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5B27EA" w14:textId="77DEDC69" w:rsidR="00C41FF1" w:rsidRPr="00E36152" w:rsidRDefault="001F7FA4" w:rsidP="00FA5F22">
      <w:pPr>
        <w:pStyle w:val="BodyText"/>
        <w:jc w:val="center"/>
        <w:rPr>
          <w:lang w:val="en-US"/>
        </w:rPr>
      </w:pPr>
      <w:r>
        <w:rPr>
          <w:rFonts w:ascii="Arial" w:hAnsi="Arial"/>
          <w:noProof/>
        </w:rPr>
        <mc:AlternateContent>
          <mc:Choice Requires="wps">
            <w:drawing>
              <wp:anchor distT="0" distB="0" distL="114300" distR="114300" simplePos="0" relativeHeight="251655168" behindDoc="0" locked="0" layoutInCell="0" allowOverlap="1" wp14:anchorId="026A6A3E" wp14:editId="5D8449D4">
                <wp:simplePos x="0" y="0"/>
                <wp:positionH relativeFrom="column">
                  <wp:posOffset>3931920</wp:posOffset>
                </wp:positionH>
                <wp:positionV relativeFrom="paragraph">
                  <wp:posOffset>429895</wp:posOffset>
                </wp:positionV>
                <wp:extent cx="2011680" cy="0"/>
                <wp:effectExtent l="7620" t="10795" r="9525" b="8255"/>
                <wp:wrapNone/>
                <wp:docPr id="99" name="Lin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38C71" id="Line 22" o:spid="_x0000_s1026" alt="&quot;&quot;"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3.85pt" to="468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" o:allowincell="f" strokeweight=".5pt"/>
            </w:pict>
          </mc:Fallback>
        </mc:AlternateContent>
      </w:r>
      <w:r>
        <w:rPr>
          <w:rFonts w:ascii="Arial" w:hAnsi="Arial"/>
          <w:noProof/>
        </w:rPr>
        <mc:AlternateContent>
          <mc:Choice Requires="wps">
            <w:drawing>
              <wp:anchor distT="0" distB="0" distL="114300" distR="114300" simplePos="0" relativeHeight="251656192" behindDoc="0" locked="0" layoutInCell="0" allowOverlap="1" wp14:anchorId="477A8492" wp14:editId="37113ED4">
                <wp:simplePos x="0" y="0"/>
                <wp:positionH relativeFrom="column">
                  <wp:posOffset>0</wp:posOffset>
                </wp:positionH>
                <wp:positionV relativeFrom="paragraph">
                  <wp:posOffset>429895</wp:posOffset>
                </wp:positionV>
                <wp:extent cx="1920240" cy="0"/>
                <wp:effectExtent l="9525" t="10795" r="13335" b="8255"/>
                <wp:wrapNone/>
                <wp:docPr id="98" name="Lin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7D1D2" id="Line 23"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85pt" to="151.2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" o:allowincell="f" strokeweight=".5pt"/>
            </w:pict>
          </mc:Fallback>
        </mc:AlternateContent>
      </w:r>
      <w:r>
        <w:rPr>
          <w:rFonts w:ascii="Arial" w:hAnsi="Arial"/>
          <w:noProof/>
          <w:lang w:eastAsia="zh-CN"/>
        </w:rPr>
        <w:drawing>
          <wp:inline distT="0" distB="0" distL="0" distR="0" wp14:anchorId="423CA9C9" wp14:editId="5B57429E">
            <wp:extent cx="2326005" cy="1382395"/>
            <wp:effectExtent l="0" t="0" r="0" b="0"/>
            <wp:docPr id="1" name="Picture 1"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6005" cy="1382395"/>
                    </a:xfrm>
                    <a:prstGeom prst="rect">
                      <a:avLst/>
                    </a:prstGeom>
                    <a:noFill/>
                    <a:ln>
                      <a:noFill/>
                    </a:ln>
                  </pic:spPr>
                </pic:pic>
              </a:graphicData>
            </a:graphic>
          </wp:inline>
        </w:drawing>
      </w:r>
    </w:p>
    <w:p w14:paraId="45172043" w14:textId="77777777" w:rsidR="00E0391D" w:rsidRPr="00665F25" w:rsidRDefault="00E0391D" w:rsidP="00385932">
      <w:pPr>
        <w:pStyle w:val="Manual-TitlePage1PkgName"/>
        <w:spacing w:before="1920"/>
        <w:ind w:left="-187"/>
        <w:rPr>
          <w:rFonts w:eastAsia="MS Mincho"/>
          <w:color w:val="auto"/>
        </w:rPr>
      </w:pPr>
      <w:r w:rsidRPr="00665F25">
        <w:rPr>
          <w:rFonts w:eastAsia="MS Mincho"/>
          <w:color w:val="auto"/>
        </w:rPr>
        <w:t>Dosing Order Check</w:t>
      </w:r>
    </w:p>
    <w:p w14:paraId="233D85AE" w14:textId="77777777" w:rsidR="007D390A" w:rsidRPr="00665F25" w:rsidRDefault="007D390A" w:rsidP="00FA5F22">
      <w:pPr>
        <w:pStyle w:val="TitePg1"/>
      </w:pPr>
      <w:r w:rsidRPr="00665F25">
        <w:t>User Manual</w:t>
      </w:r>
    </w:p>
    <w:p w14:paraId="0A3E27CD" w14:textId="77777777" w:rsidR="00E35AC8" w:rsidRDefault="00E35AC8" w:rsidP="00196D55">
      <w:pPr>
        <w:spacing w:before="480"/>
        <w:jc w:val="center"/>
        <w:rPr>
          <w:rFonts w:ascii="Arial" w:hAnsi="Arial" w:cs="Arial"/>
          <w:b/>
          <w:bCs/>
          <w:sz w:val="32"/>
          <w:szCs w:val="32"/>
        </w:rPr>
      </w:pPr>
      <w:r w:rsidRPr="003E57F7">
        <w:rPr>
          <w:rFonts w:ascii="Arial" w:hAnsi="Arial" w:cs="Arial"/>
          <w:b/>
          <w:bCs/>
          <w:sz w:val="32"/>
          <w:szCs w:val="32"/>
        </w:rPr>
        <w:t xml:space="preserve">Version </w:t>
      </w:r>
      <w:r>
        <w:rPr>
          <w:rFonts w:ascii="Arial" w:hAnsi="Arial" w:cs="Arial"/>
          <w:b/>
          <w:bCs/>
          <w:sz w:val="32"/>
          <w:szCs w:val="32"/>
        </w:rPr>
        <w:t>2.1</w:t>
      </w:r>
    </w:p>
    <w:p w14:paraId="0D8990CF" w14:textId="77777777" w:rsidR="007D390A" w:rsidRPr="00337331" w:rsidRDefault="006261E6" w:rsidP="00337331">
      <w:pPr>
        <w:jc w:val="center"/>
        <w:rPr>
          <w:rFonts w:ascii="Arial" w:hAnsi="Arial" w:cs="Arial"/>
          <w:b/>
          <w:bCs/>
          <w:sz w:val="32"/>
          <w:szCs w:val="32"/>
        </w:rPr>
      </w:pPr>
      <w:r w:rsidRPr="00337331">
        <w:rPr>
          <w:rFonts w:ascii="Arial" w:eastAsia="MS Mincho" w:hAnsi="Arial" w:cs="Arial"/>
          <w:b/>
          <w:sz w:val="32"/>
          <w:szCs w:val="32"/>
        </w:rPr>
        <w:t>March</w:t>
      </w:r>
      <w:r w:rsidR="00974671" w:rsidRPr="00337331">
        <w:rPr>
          <w:rFonts w:ascii="Arial" w:eastAsia="MS Mincho" w:hAnsi="Arial" w:cs="Arial"/>
          <w:b/>
          <w:sz w:val="32"/>
          <w:szCs w:val="32"/>
        </w:rPr>
        <w:t xml:space="preserve"> </w:t>
      </w:r>
      <w:r w:rsidRPr="00337331">
        <w:rPr>
          <w:rFonts w:ascii="Arial" w:eastAsia="MS Mincho" w:hAnsi="Arial" w:cs="Arial"/>
          <w:b/>
          <w:sz w:val="32"/>
          <w:szCs w:val="32"/>
        </w:rPr>
        <w:t>2014</w:t>
      </w:r>
    </w:p>
    <w:p w14:paraId="7185048D" w14:textId="77777777" w:rsidR="00AA242D" w:rsidRPr="00337331" w:rsidRDefault="00AA242D" w:rsidP="00196D55">
      <w:pPr>
        <w:spacing w:after="3600"/>
        <w:jc w:val="center"/>
        <w:rPr>
          <w:rFonts w:ascii="Arial" w:eastAsia="MS Mincho" w:hAnsi="Arial"/>
          <w:b/>
          <w:color w:val="000000"/>
          <w:sz w:val="32"/>
          <w:szCs w:val="32"/>
        </w:rPr>
      </w:pPr>
      <w:bookmarkStart w:id="0" w:name="TitlePage"/>
      <w:bookmarkEnd w:id="0"/>
      <w:r w:rsidRPr="00337331">
        <w:rPr>
          <w:rFonts w:ascii="Arial" w:eastAsia="MS Mincho" w:hAnsi="Arial"/>
          <w:b/>
          <w:color w:val="000000"/>
          <w:sz w:val="32"/>
          <w:szCs w:val="32"/>
        </w:rPr>
        <w:t xml:space="preserve">(Revised </w:t>
      </w:r>
      <w:r w:rsidR="00111085">
        <w:rPr>
          <w:rFonts w:ascii="Arial" w:eastAsia="MS Mincho" w:hAnsi="Arial"/>
          <w:b/>
          <w:color w:val="000000"/>
          <w:sz w:val="32"/>
          <w:szCs w:val="32"/>
        </w:rPr>
        <w:t>September</w:t>
      </w:r>
      <w:r w:rsidR="00C06AAB" w:rsidRPr="00337331">
        <w:rPr>
          <w:rFonts w:ascii="Arial" w:eastAsia="MS Mincho" w:hAnsi="Arial"/>
          <w:b/>
          <w:color w:val="000000"/>
          <w:sz w:val="32"/>
          <w:szCs w:val="32"/>
        </w:rPr>
        <w:t xml:space="preserve"> </w:t>
      </w:r>
      <w:r w:rsidR="00D30FD5" w:rsidRPr="00337331">
        <w:rPr>
          <w:rFonts w:ascii="Arial" w:eastAsia="MS Mincho" w:hAnsi="Arial"/>
          <w:b/>
          <w:color w:val="000000"/>
          <w:sz w:val="32"/>
          <w:szCs w:val="32"/>
        </w:rPr>
        <w:t>2018</w:t>
      </w:r>
      <w:r w:rsidRPr="00337331">
        <w:rPr>
          <w:rFonts w:ascii="Arial" w:eastAsia="MS Mincho" w:hAnsi="Arial"/>
          <w:b/>
          <w:color w:val="000000"/>
          <w:sz w:val="32"/>
          <w:szCs w:val="32"/>
        </w:rPr>
        <w:t>)</w:t>
      </w:r>
    </w:p>
    <w:p w14:paraId="170C8DA3" w14:textId="30B48D2A" w:rsidR="002F246D" w:rsidRPr="00665F25" w:rsidRDefault="001F7FA4" w:rsidP="00FA5F22">
      <w:pPr>
        <w:spacing w:after="0" w:line="240" w:lineRule="auto"/>
        <w:jc w:val="center"/>
        <w:rPr>
          <w:rFonts w:ascii="Arial" w:eastAsia="Times New Roman" w:hAnsi="Arial" w:cs="Arial"/>
          <w:noProof/>
          <w:color w:val="000000"/>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657216" behindDoc="0" locked="0" layoutInCell="1" allowOverlap="1" wp14:anchorId="2C4A5F35" wp14:editId="2BA42BAD">
                <wp:simplePos x="0" y="0"/>
                <wp:positionH relativeFrom="column">
                  <wp:posOffset>4038600</wp:posOffset>
                </wp:positionH>
                <wp:positionV relativeFrom="paragraph">
                  <wp:posOffset>116840</wp:posOffset>
                </wp:positionV>
                <wp:extent cx="1819275" cy="0"/>
                <wp:effectExtent l="9525" t="7620" r="9525" b="11430"/>
                <wp:wrapNone/>
                <wp:docPr id="97" name="Lin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01ED6" id="Line 27"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9.2pt" to="461.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" strokeweight=".5pt"/>
            </w:pict>
          </mc:Fallback>
        </mc:AlternateContent>
      </w:r>
      <w:r>
        <w:rPr>
          <w:rFonts w:ascii="Arial" w:eastAsia="Times New Roman" w:hAnsi="Arial" w:cs="Arial"/>
          <w:noProof/>
          <w:color w:val="000000"/>
          <w:sz w:val="24"/>
          <w:szCs w:val="24"/>
        </w:rPr>
        <mc:AlternateContent>
          <mc:Choice Requires="wps">
            <w:drawing>
              <wp:anchor distT="0" distB="0" distL="114300" distR="114300" simplePos="0" relativeHeight="251658240" behindDoc="0" locked="0" layoutInCell="1" allowOverlap="1" wp14:anchorId="3C335044" wp14:editId="542C4B76">
                <wp:simplePos x="0" y="0"/>
                <wp:positionH relativeFrom="column">
                  <wp:posOffset>165735</wp:posOffset>
                </wp:positionH>
                <wp:positionV relativeFrom="paragraph">
                  <wp:posOffset>119380</wp:posOffset>
                </wp:positionV>
                <wp:extent cx="1739265" cy="0"/>
                <wp:effectExtent l="13335" t="10160" r="9525" b="8890"/>
                <wp:wrapNone/>
                <wp:docPr id="96" name="Lin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92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B16F5" id="Line 28"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9.4pt" to="150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" strokeweight=".5pt"/>
            </w:pict>
          </mc:Fallback>
        </mc:AlternateContent>
      </w:r>
      <w:r w:rsidR="002F246D" w:rsidRPr="00665F25">
        <w:rPr>
          <w:rFonts w:ascii="Arial" w:eastAsia="Times New Roman" w:hAnsi="Arial" w:cs="Arial"/>
          <w:noProof/>
          <w:color w:val="000000"/>
          <w:sz w:val="24"/>
          <w:szCs w:val="24"/>
        </w:rPr>
        <w:t>Department of Veterans Affairs</w:t>
      </w:r>
    </w:p>
    <w:p w14:paraId="57A255CB" w14:textId="77777777" w:rsidR="002F246D" w:rsidRPr="00665F25" w:rsidRDefault="002F246D" w:rsidP="00FA5F22">
      <w:pPr>
        <w:pStyle w:val="Manual-TitlePage5PgBottom"/>
        <w:rPr>
          <w:rFonts w:cs="Arial"/>
        </w:rPr>
      </w:pPr>
      <w:r w:rsidRPr="00665F25">
        <w:rPr>
          <w:rFonts w:cs="Arial"/>
        </w:rPr>
        <w:t>Product Development</w:t>
      </w:r>
    </w:p>
    <w:p w14:paraId="09C233B4" w14:textId="77777777" w:rsidR="00AC0FAB" w:rsidRPr="00665F25" w:rsidRDefault="00C4071D" w:rsidP="00FA5F22">
      <w:pPr>
        <w:spacing w:line="240" w:lineRule="auto"/>
        <w:jc w:val="center"/>
        <w:rPr>
          <w:rFonts w:ascii="Times New Roman" w:hAnsi="Times New Roman"/>
          <w:b/>
          <w:sz w:val="24"/>
          <w:szCs w:val="24"/>
        </w:rPr>
      </w:pPr>
      <w:r w:rsidRPr="00665F25">
        <w:rPr>
          <w:rFonts w:ascii="Times New Roman" w:hAnsi="Times New Roman"/>
          <w:b/>
          <w:sz w:val="24"/>
          <w:szCs w:val="24"/>
        </w:rPr>
        <w:br w:type="page"/>
      </w:r>
    </w:p>
    <w:p w14:paraId="7A462387" w14:textId="77777777" w:rsidR="004023C8" w:rsidRPr="00665F25" w:rsidRDefault="004023C8" w:rsidP="005231F7">
      <w:pPr>
        <w:spacing w:line="240" w:lineRule="auto"/>
        <w:rPr>
          <w:rFonts w:ascii="Times New Roman" w:hAnsi="Times New Roman"/>
          <w:b/>
          <w:sz w:val="24"/>
          <w:szCs w:val="24"/>
        </w:rPr>
        <w:sectPr w:rsidR="004023C8" w:rsidRPr="00665F25" w:rsidSect="00C4071D">
          <w:footerReference w:type="first" r:id="rId14"/>
          <w:type w:val="continuous"/>
          <w:pgSz w:w="12240" w:h="15840"/>
          <w:pgMar w:top="1440" w:right="1440" w:bottom="1440" w:left="1440" w:header="720" w:footer="720" w:gutter="0"/>
          <w:cols w:space="720"/>
          <w:docGrid w:linePitch="360"/>
        </w:sectPr>
      </w:pPr>
    </w:p>
    <w:p w14:paraId="6FCDF983" w14:textId="77777777" w:rsidR="00AC0FAB" w:rsidRPr="00665F25" w:rsidRDefault="00AC0FAB" w:rsidP="00100350">
      <w:pPr>
        <w:pStyle w:val="Heading9"/>
        <w:numPr>
          <w:ilvl w:val="0"/>
          <w:numId w:val="0"/>
        </w:numPr>
        <w:pBdr>
          <w:top w:val="single" w:sz="4" w:space="1" w:color="auto"/>
          <w:left w:val="single" w:sz="4" w:space="0" w:color="auto"/>
          <w:bottom w:val="single" w:sz="4" w:space="1" w:color="auto"/>
          <w:right w:val="single" w:sz="4" w:space="4" w:color="auto"/>
        </w:pBdr>
        <w:shd w:val="clear" w:color="auto" w:fill="0C0C0C"/>
        <w:spacing w:before="80" w:after="80"/>
        <w:ind w:right="90"/>
        <w:rPr>
          <w:b/>
          <w:color w:val="FFFFFF"/>
          <w:sz w:val="36"/>
          <w:szCs w:val="22"/>
        </w:rPr>
      </w:pPr>
      <w:bookmarkStart w:id="1" w:name="RevisionHistoryPage"/>
      <w:bookmarkEnd w:id="1"/>
      <w:r w:rsidRPr="00665F25">
        <w:rPr>
          <w:b/>
          <w:color w:val="FFFFFF"/>
          <w:sz w:val="36"/>
          <w:szCs w:val="22"/>
        </w:rPr>
        <w:lastRenderedPageBreak/>
        <w:t>Revision History</w:t>
      </w:r>
    </w:p>
    <w:p w14:paraId="4BEA0003" w14:textId="77777777" w:rsidR="00AC0FAB" w:rsidRPr="00337331" w:rsidRDefault="00AC0FAB" w:rsidP="00337331">
      <w:pPr>
        <w:pStyle w:val="Manual-bodytext"/>
        <w:spacing w:before="60" w:after="120"/>
        <w:rPr>
          <w:sz w:val="24"/>
          <w:szCs w:val="24"/>
          <w:lang w:val="en-US"/>
        </w:rPr>
      </w:pPr>
      <w:r w:rsidRPr="00665F25">
        <w:rPr>
          <w:sz w:val="24"/>
          <w:szCs w:val="24"/>
        </w:rPr>
        <w:t>Each time this manual is updated, the Title Page lists the new revised date and this page describes the changes. If the Revised Pages column lists “All,” replace the existing manual with the reissued manual. If the Revised Pages column lists individual entries (e.g., 25, 32), either update the existing manual with the Change Pages Document or pri</w:t>
      </w:r>
      <w:r w:rsidR="00337331">
        <w:rPr>
          <w:sz w:val="24"/>
          <w:szCs w:val="24"/>
        </w:rPr>
        <w:t>nt the entire new manual.</w:t>
      </w:r>
    </w:p>
    <w:tbl>
      <w:tblPr>
        <w:tblW w:w="94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1530"/>
        <w:gridCol w:w="1980"/>
        <w:gridCol w:w="4860"/>
      </w:tblGrid>
      <w:tr w:rsidR="00AC0FAB" w:rsidRPr="00665F25" w14:paraId="00885A89" w14:textId="77777777" w:rsidTr="008E0AD5">
        <w:trPr>
          <w:cantSplit/>
          <w:tblHeader/>
        </w:trPr>
        <w:tc>
          <w:tcPr>
            <w:tcW w:w="1080" w:type="dxa"/>
            <w:shd w:val="pct10" w:color="auto" w:fill="FFFFFF"/>
          </w:tcPr>
          <w:p w14:paraId="6B0F62CE" w14:textId="77777777" w:rsidR="00AC0FAB" w:rsidRPr="00665F25" w:rsidRDefault="00AC0FAB" w:rsidP="00FA5F22">
            <w:pPr>
              <w:pStyle w:val="TableText"/>
              <w:rPr>
                <w:rFonts w:cs="Arial"/>
                <w:b/>
                <w:szCs w:val="22"/>
                <w:u w:val="single"/>
                <w:lang w:val="en-US" w:eastAsia="en-US"/>
              </w:rPr>
            </w:pPr>
            <w:r w:rsidRPr="00665F25">
              <w:rPr>
                <w:rFonts w:cs="Arial"/>
                <w:b/>
                <w:szCs w:val="22"/>
                <w:lang w:val="en-US" w:eastAsia="en-US"/>
              </w:rPr>
              <w:t>Date</w:t>
            </w:r>
          </w:p>
        </w:tc>
        <w:tc>
          <w:tcPr>
            <w:tcW w:w="1530" w:type="dxa"/>
            <w:shd w:val="pct10" w:color="auto" w:fill="FFFFFF"/>
          </w:tcPr>
          <w:p w14:paraId="484E725F" w14:textId="77777777" w:rsidR="00AC0FAB" w:rsidRPr="00665F25" w:rsidRDefault="00AC0FAB" w:rsidP="00FA5F22">
            <w:pPr>
              <w:pStyle w:val="TableText"/>
              <w:jc w:val="center"/>
              <w:rPr>
                <w:rFonts w:cs="Arial"/>
                <w:b/>
                <w:szCs w:val="22"/>
                <w:u w:val="single"/>
                <w:lang w:val="en-US" w:eastAsia="en-US"/>
              </w:rPr>
            </w:pPr>
            <w:r w:rsidRPr="00665F25">
              <w:rPr>
                <w:rFonts w:cs="Arial"/>
                <w:b/>
                <w:szCs w:val="22"/>
                <w:lang w:val="en-US" w:eastAsia="en-US"/>
              </w:rPr>
              <w:t>Revised Pages</w:t>
            </w:r>
          </w:p>
        </w:tc>
        <w:tc>
          <w:tcPr>
            <w:tcW w:w="1980" w:type="dxa"/>
            <w:shd w:val="pct10" w:color="auto" w:fill="FFFFFF"/>
          </w:tcPr>
          <w:p w14:paraId="048671F8" w14:textId="77777777" w:rsidR="00AC0FAB" w:rsidRPr="00665F25" w:rsidRDefault="00AC0FAB" w:rsidP="00FA5F22">
            <w:pPr>
              <w:pStyle w:val="TableText"/>
              <w:jc w:val="center"/>
              <w:rPr>
                <w:rFonts w:cs="Arial"/>
                <w:b/>
                <w:szCs w:val="22"/>
                <w:lang w:val="en-US" w:eastAsia="en-US"/>
              </w:rPr>
            </w:pPr>
            <w:r w:rsidRPr="00665F25">
              <w:rPr>
                <w:rFonts w:cs="Arial"/>
                <w:b/>
                <w:szCs w:val="22"/>
                <w:lang w:val="en-US" w:eastAsia="en-US"/>
              </w:rPr>
              <w:t>Patch Number</w:t>
            </w:r>
          </w:p>
        </w:tc>
        <w:tc>
          <w:tcPr>
            <w:tcW w:w="4860" w:type="dxa"/>
            <w:shd w:val="pct10" w:color="auto" w:fill="FFFFFF"/>
          </w:tcPr>
          <w:p w14:paraId="34CEE733" w14:textId="77777777" w:rsidR="00AC0FAB" w:rsidRPr="00665F25" w:rsidRDefault="00AC0FAB" w:rsidP="00FA5F22">
            <w:pPr>
              <w:pStyle w:val="TableText"/>
              <w:ind w:left="360"/>
              <w:jc w:val="center"/>
              <w:rPr>
                <w:rFonts w:cs="Arial"/>
                <w:b/>
                <w:szCs w:val="22"/>
                <w:u w:val="single"/>
                <w:lang w:val="en-US" w:eastAsia="en-US"/>
              </w:rPr>
            </w:pPr>
            <w:r w:rsidRPr="00665F25">
              <w:rPr>
                <w:rFonts w:cs="Arial"/>
                <w:b/>
                <w:szCs w:val="22"/>
                <w:lang w:val="en-US" w:eastAsia="en-US"/>
              </w:rPr>
              <w:t>Description</w:t>
            </w:r>
          </w:p>
        </w:tc>
      </w:tr>
      <w:tr w:rsidR="004B1A83" w:rsidRPr="00665F25" w14:paraId="250B47C6" w14:textId="77777777" w:rsidTr="00183501">
        <w:trPr>
          <w:trHeight w:val="444"/>
        </w:trPr>
        <w:tc>
          <w:tcPr>
            <w:tcW w:w="1080" w:type="dxa"/>
            <w:tcBorders>
              <w:top w:val="single" w:sz="4" w:space="0" w:color="auto"/>
              <w:left w:val="single" w:sz="4" w:space="0" w:color="auto"/>
              <w:bottom w:val="single" w:sz="4" w:space="0" w:color="auto"/>
              <w:right w:val="single" w:sz="4" w:space="0" w:color="auto"/>
            </w:tcBorders>
          </w:tcPr>
          <w:p w14:paraId="0A05E66E" w14:textId="77777777" w:rsidR="004B1A83" w:rsidRPr="0048154A" w:rsidRDefault="004B1A83" w:rsidP="00337331">
            <w:pPr>
              <w:spacing w:after="0" w:line="240" w:lineRule="auto"/>
              <w:rPr>
                <w:rFonts w:ascii="Times New Roman" w:eastAsia="Times New Roman" w:hAnsi="Times New Roman"/>
              </w:rPr>
            </w:pPr>
            <w:r w:rsidRPr="0048154A">
              <w:rPr>
                <w:rFonts w:ascii="Times New Roman" w:eastAsia="Times New Roman" w:hAnsi="Times New Roman"/>
              </w:rPr>
              <w:t>0</w:t>
            </w:r>
            <w:r w:rsidR="00111085">
              <w:rPr>
                <w:rFonts w:ascii="Times New Roman" w:eastAsia="Times New Roman" w:hAnsi="Times New Roman"/>
              </w:rPr>
              <w:t>9</w:t>
            </w:r>
            <w:r w:rsidRPr="0048154A">
              <w:rPr>
                <w:rFonts w:ascii="Times New Roman" w:eastAsia="Times New Roman" w:hAnsi="Times New Roman"/>
              </w:rPr>
              <w:t>/2018</w:t>
            </w:r>
          </w:p>
        </w:tc>
        <w:tc>
          <w:tcPr>
            <w:tcW w:w="1530" w:type="dxa"/>
            <w:tcBorders>
              <w:top w:val="single" w:sz="4" w:space="0" w:color="auto"/>
              <w:left w:val="single" w:sz="4" w:space="0" w:color="auto"/>
              <w:bottom w:val="single" w:sz="4" w:space="0" w:color="auto"/>
              <w:right w:val="single" w:sz="4" w:space="0" w:color="auto"/>
            </w:tcBorders>
          </w:tcPr>
          <w:p w14:paraId="1F65C755" w14:textId="77777777" w:rsidR="004B1A83" w:rsidRDefault="001F7FA4" w:rsidP="00D738AC">
            <w:pPr>
              <w:rPr>
                <w:rFonts w:ascii="Times New Roman" w:hAnsi="Times New Roman"/>
                <w:color w:val="244061"/>
                <w:u w:val="single"/>
              </w:rPr>
            </w:pPr>
            <w:hyperlink w:anchor="TitlePage" w:history="1">
              <w:r w:rsidR="004B1A83" w:rsidRPr="005314E0">
                <w:rPr>
                  <w:rStyle w:val="Hyperlink"/>
                  <w:rFonts w:ascii="Times New Roman" w:hAnsi="Times New Roman"/>
                </w:rPr>
                <w:t>Title Page</w:t>
              </w:r>
            </w:hyperlink>
            <w:r w:rsidR="004B1A83">
              <w:rPr>
                <w:rFonts w:ascii="Times New Roman" w:hAnsi="Times New Roman"/>
                <w:color w:val="244061"/>
                <w:u w:val="single"/>
              </w:rPr>
              <w:t xml:space="preserve"> </w:t>
            </w:r>
            <w:r w:rsidR="004B1A83">
              <w:rPr>
                <w:rFonts w:ascii="Times New Roman" w:hAnsi="Times New Roman"/>
                <w:color w:val="244061"/>
                <w:u w:val="single"/>
              </w:rPr>
              <w:br/>
            </w:r>
            <w:r w:rsidR="004B1A83">
              <w:rPr>
                <w:rFonts w:ascii="Times New Roman" w:hAnsi="Times New Roman"/>
                <w:color w:val="244061"/>
                <w:u w:val="single"/>
              </w:rPr>
              <w:br/>
            </w:r>
            <w:hyperlink w:anchor="Page_128" w:history="1">
              <w:r w:rsidR="004B1A83" w:rsidRPr="0048154A">
                <w:rPr>
                  <w:rStyle w:val="Hyperlink"/>
                  <w:rFonts w:ascii="Times New Roman" w:hAnsi="Times New Roman"/>
                </w:rPr>
                <w:t>128</w:t>
              </w:r>
            </w:hyperlink>
            <w:r w:rsidR="004B1A83">
              <w:rPr>
                <w:rFonts w:ascii="Times New Roman" w:hAnsi="Times New Roman"/>
                <w:color w:val="244061"/>
                <w:u w:val="single"/>
              </w:rPr>
              <w:t xml:space="preserve">, </w:t>
            </w:r>
            <w:hyperlink w:anchor="Page_130" w:history="1">
              <w:r w:rsidR="004B1A83" w:rsidRPr="0048154A">
                <w:rPr>
                  <w:rStyle w:val="Hyperlink"/>
                  <w:rFonts w:ascii="Times New Roman" w:hAnsi="Times New Roman"/>
                </w:rPr>
                <w:t>130-148</w:t>
              </w:r>
            </w:hyperlink>
            <w:r w:rsidR="004B1A83">
              <w:rPr>
                <w:rFonts w:ascii="Times New Roman" w:hAnsi="Times New Roman"/>
                <w:color w:val="244061"/>
                <w:u w:val="single"/>
              </w:rPr>
              <w:t xml:space="preserve">, </w:t>
            </w:r>
            <w:hyperlink w:anchor="Page_149" w:history="1">
              <w:r w:rsidR="004B1A83">
                <w:rPr>
                  <w:rStyle w:val="Hyperlink"/>
                  <w:rFonts w:ascii="Times New Roman" w:hAnsi="Times New Roman"/>
                </w:rPr>
                <w:t>149-150</w:t>
              </w:r>
            </w:hyperlink>
            <w:r w:rsidR="004B1A83">
              <w:rPr>
                <w:rFonts w:ascii="Times New Roman" w:hAnsi="Times New Roman"/>
                <w:color w:val="244061"/>
                <w:u w:val="single"/>
              </w:rPr>
              <w:t xml:space="preserve">, </w:t>
            </w:r>
            <w:hyperlink w:anchor="Page_152" w:history="1">
              <w:r w:rsidR="004B1A83">
                <w:rPr>
                  <w:rStyle w:val="Hyperlink"/>
                  <w:rFonts w:ascii="Times New Roman" w:hAnsi="Times New Roman"/>
                </w:rPr>
                <w:t>152-154</w:t>
              </w:r>
            </w:hyperlink>
            <w:r w:rsidR="004B1A83">
              <w:rPr>
                <w:rFonts w:ascii="Times New Roman" w:hAnsi="Times New Roman"/>
                <w:color w:val="244061"/>
                <w:u w:val="single"/>
              </w:rPr>
              <w:t xml:space="preserve">, </w:t>
            </w:r>
            <w:hyperlink w:anchor="Page_157" w:history="1">
              <w:r w:rsidR="004B1A83" w:rsidRPr="00044935">
                <w:rPr>
                  <w:rStyle w:val="Hyperlink"/>
                  <w:rFonts w:ascii="Times New Roman" w:hAnsi="Times New Roman"/>
                </w:rPr>
                <w:t>157-162</w:t>
              </w:r>
            </w:hyperlink>
            <w:r w:rsidR="004B1A83">
              <w:rPr>
                <w:rFonts w:ascii="Times New Roman" w:hAnsi="Times New Roman"/>
                <w:color w:val="244061"/>
                <w:u w:val="single"/>
              </w:rPr>
              <w:t xml:space="preserve">, </w:t>
            </w:r>
            <w:hyperlink w:anchor="Page_164" w:history="1">
              <w:r w:rsidR="004B1A83">
                <w:rPr>
                  <w:rStyle w:val="Hyperlink"/>
                  <w:rFonts w:ascii="Times New Roman" w:hAnsi="Times New Roman"/>
                </w:rPr>
                <w:t>164-174</w:t>
              </w:r>
            </w:hyperlink>
            <w:r w:rsidR="004B1A83">
              <w:rPr>
                <w:rFonts w:ascii="Times New Roman" w:hAnsi="Times New Roman"/>
                <w:color w:val="244061"/>
                <w:u w:val="single"/>
              </w:rPr>
              <w:t xml:space="preserve">, and </w:t>
            </w:r>
            <w:hyperlink w:anchor="Page_177" w:history="1">
              <w:r w:rsidR="004B1A83" w:rsidRPr="0048154A">
                <w:rPr>
                  <w:rStyle w:val="Hyperlink"/>
                  <w:rFonts w:ascii="Times New Roman" w:hAnsi="Times New Roman"/>
                </w:rPr>
                <w:t>177-184</w:t>
              </w:r>
            </w:hyperlink>
          </w:p>
        </w:tc>
        <w:tc>
          <w:tcPr>
            <w:tcW w:w="1980" w:type="dxa"/>
            <w:tcBorders>
              <w:top w:val="single" w:sz="4" w:space="0" w:color="auto"/>
              <w:left w:val="single" w:sz="4" w:space="0" w:color="auto"/>
              <w:bottom w:val="single" w:sz="4" w:space="0" w:color="auto"/>
              <w:right w:val="single" w:sz="4" w:space="0" w:color="auto"/>
            </w:tcBorders>
          </w:tcPr>
          <w:p w14:paraId="1E9CBDCB" w14:textId="77777777" w:rsidR="004B1A83" w:rsidRDefault="00111085" w:rsidP="005A30AC">
            <w:pPr>
              <w:pStyle w:val="BodyText"/>
              <w:spacing w:before="0" w:after="0"/>
              <w:rPr>
                <w:szCs w:val="22"/>
                <w:lang w:val="en-US" w:eastAsia="en-US"/>
              </w:rPr>
            </w:pPr>
            <w:r>
              <w:rPr>
                <w:szCs w:val="22"/>
                <w:lang w:val="en-US" w:eastAsia="en-US"/>
              </w:rPr>
              <w:t>PSJ*5*373</w:t>
            </w:r>
          </w:p>
        </w:tc>
        <w:tc>
          <w:tcPr>
            <w:tcW w:w="4860" w:type="dxa"/>
            <w:tcBorders>
              <w:top w:val="single" w:sz="4" w:space="0" w:color="auto"/>
              <w:left w:val="single" w:sz="4" w:space="0" w:color="auto"/>
              <w:bottom w:val="single" w:sz="4" w:space="0" w:color="auto"/>
              <w:right w:val="single" w:sz="4" w:space="0" w:color="auto"/>
            </w:tcBorders>
          </w:tcPr>
          <w:p w14:paraId="7E29CF86" w14:textId="77777777" w:rsidR="004B1A83" w:rsidRDefault="004B1A83" w:rsidP="00D738AC">
            <w:pPr>
              <w:pStyle w:val="BodyText"/>
              <w:spacing w:before="0" w:after="0"/>
              <w:rPr>
                <w:szCs w:val="22"/>
                <w:lang w:val="en-US" w:eastAsia="en-US"/>
              </w:rPr>
            </w:pPr>
            <w:r>
              <w:rPr>
                <w:szCs w:val="22"/>
                <w:lang w:val="en-US" w:eastAsia="en-US"/>
              </w:rPr>
              <w:t>Updated Title Page with revision month/year</w:t>
            </w:r>
            <w:r>
              <w:rPr>
                <w:szCs w:val="22"/>
                <w:lang w:val="en-US" w:eastAsia="en-US"/>
              </w:rPr>
              <w:br/>
            </w:r>
            <w:r>
              <w:rPr>
                <w:szCs w:val="22"/>
                <w:lang w:val="en-US" w:eastAsia="en-US"/>
              </w:rPr>
              <w:br/>
            </w:r>
            <w:r>
              <w:rPr>
                <w:szCs w:val="22"/>
              </w:rPr>
              <w:t>Corrected date so year is displayed with four digits</w:t>
            </w:r>
            <w:r>
              <w:rPr>
                <w:szCs w:val="22"/>
                <w:lang w:val="en-US"/>
              </w:rPr>
              <w:t xml:space="preserve"> for Start and Stop Dates</w:t>
            </w:r>
            <w:r>
              <w:rPr>
                <w:szCs w:val="22"/>
              </w:rPr>
              <w:t>.</w:t>
            </w:r>
          </w:p>
        </w:tc>
      </w:tr>
      <w:tr w:rsidR="004B1A83" w:rsidRPr="00665F25" w14:paraId="45EA808E" w14:textId="77777777" w:rsidTr="008A5C89">
        <w:trPr>
          <w:trHeight w:val="1884"/>
        </w:trPr>
        <w:tc>
          <w:tcPr>
            <w:tcW w:w="1080" w:type="dxa"/>
            <w:tcBorders>
              <w:top w:val="single" w:sz="4" w:space="0" w:color="auto"/>
              <w:left w:val="single" w:sz="4" w:space="0" w:color="auto"/>
              <w:bottom w:val="single" w:sz="4" w:space="0" w:color="auto"/>
              <w:right w:val="single" w:sz="4" w:space="0" w:color="auto"/>
            </w:tcBorders>
          </w:tcPr>
          <w:p w14:paraId="3CCD2B01" w14:textId="77777777" w:rsidR="004B1A83" w:rsidRDefault="004B1A83" w:rsidP="00337331">
            <w:pPr>
              <w:spacing w:after="0" w:line="240" w:lineRule="auto"/>
              <w:rPr>
                <w:rFonts w:ascii="Times New Roman" w:eastAsia="Times New Roman" w:hAnsi="Times New Roman"/>
              </w:rPr>
            </w:pPr>
            <w:r>
              <w:rPr>
                <w:rFonts w:ascii="Times New Roman" w:eastAsia="Times New Roman" w:hAnsi="Times New Roman"/>
              </w:rPr>
              <w:t>06/2018</w:t>
            </w:r>
          </w:p>
        </w:tc>
        <w:tc>
          <w:tcPr>
            <w:tcW w:w="1530" w:type="dxa"/>
            <w:tcBorders>
              <w:top w:val="single" w:sz="4" w:space="0" w:color="auto"/>
              <w:left w:val="single" w:sz="4" w:space="0" w:color="auto"/>
              <w:bottom w:val="single" w:sz="4" w:space="0" w:color="auto"/>
              <w:right w:val="single" w:sz="4" w:space="0" w:color="auto"/>
            </w:tcBorders>
          </w:tcPr>
          <w:p w14:paraId="25F7A86C" w14:textId="77777777" w:rsidR="004B1A83" w:rsidRPr="00514E0C" w:rsidRDefault="001F7FA4" w:rsidP="00D738AC">
            <w:pPr>
              <w:rPr>
                <w:rFonts w:ascii="Times New Roman" w:hAnsi="Times New Roman"/>
                <w:color w:val="244061"/>
                <w:u w:val="single"/>
              </w:rPr>
            </w:pPr>
            <w:hyperlink w:anchor="Appendix_C" w:history="1">
              <w:r w:rsidR="004B1A83" w:rsidRPr="00183501">
                <w:rPr>
                  <w:rStyle w:val="Hyperlink"/>
                  <w:rFonts w:ascii="Times New Roman" w:eastAsia="Times New Roman" w:hAnsi="Times New Roman"/>
                </w:rPr>
                <w:t>Appendix C</w:t>
              </w:r>
            </w:hyperlink>
          </w:p>
        </w:tc>
        <w:tc>
          <w:tcPr>
            <w:tcW w:w="1980" w:type="dxa"/>
            <w:tcBorders>
              <w:top w:val="single" w:sz="4" w:space="0" w:color="auto"/>
              <w:left w:val="single" w:sz="4" w:space="0" w:color="auto"/>
              <w:bottom w:val="single" w:sz="4" w:space="0" w:color="auto"/>
              <w:right w:val="single" w:sz="4" w:space="0" w:color="auto"/>
            </w:tcBorders>
          </w:tcPr>
          <w:p w14:paraId="2904EFA8" w14:textId="77777777" w:rsidR="004B1A83" w:rsidRDefault="004B1A83" w:rsidP="005A30AC">
            <w:pPr>
              <w:pStyle w:val="BodyText"/>
              <w:spacing w:before="0" w:after="0"/>
              <w:rPr>
                <w:szCs w:val="22"/>
                <w:lang w:val="en-US" w:eastAsia="en-US"/>
              </w:rPr>
            </w:pPr>
            <w:r>
              <w:rPr>
                <w:szCs w:val="22"/>
                <w:lang w:val="en-US" w:eastAsia="en-US"/>
              </w:rPr>
              <w:t>PSS*1*224</w:t>
            </w:r>
          </w:p>
        </w:tc>
        <w:tc>
          <w:tcPr>
            <w:tcW w:w="4860" w:type="dxa"/>
            <w:tcBorders>
              <w:top w:val="single" w:sz="4" w:space="0" w:color="auto"/>
              <w:left w:val="single" w:sz="4" w:space="0" w:color="auto"/>
              <w:bottom w:val="single" w:sz="4" w:space="0" w:color="auto"/>
              <w:right w:val="single" w:sz="4" w:space="0" w:color="auto"/>
            </w:tcBorders>
          </w:tcPr>
          <w:p w14:paraId="3D6AD141" w14:textId="77777777" w:rsidR="004B1A83" w:rsidRPr="008A5C89" w:rsidRDefault="004B1A83" w:rsidP="00D738AC">
            <w:pPr>
              <w:pStyle w:val="BodyText"/>
              <w:spacing w:before="0" w:after="0"/>
              <w:rPr>
                <w:szCs w:val="22"/>
                <w:lang w:val="en-US"/>
              </w:rPr>
            </w:pPr>
            <w:r>
              <w:rPr>
                <w:szCs w:val="22"/>
                <w:lang w:val="en-US" w:eastAsia="en-US"/>
              </w:rPr>
              <w:t>PUMP(S) entry added to DOSE UNIT File (#51.24)</w:t>
            </w:r>
          </w:p>
        </w:tc>
      </w:tr>
      <w:tr w:rsidR="004B1A83" w:rsidRPr="00665F25" w14:paraId="6EC4910B" w14:textId="77777777" w:rsidTr="005A30AC">
        <w:trPr>
          <w:trHeight w:val="2046"/>
        </w:trPr>
        <w:tc>
          <w:tcPr>
            <w:tcW w:w="1080" w:type="dxa"/>
            <w:tcBorders>
              <w:top w:val="single" w:sz="4" w:space="0" w:color="auto"/>
              <w:left w:val="single" w:sz="4" w:space="0" w:color="auto"/>
              <w:bottom w:val="single" w:sz="4" w:space="0" w:color="auto"/>
              <w:right w:val="single" w:sz="4" w:space="0" w:color="auto"/>
            </w:tcBorders>
          </w:tcPr>
          <w:p w14:paraId="5052AE89" w14:textId="77777777" w:rsidR="004B1A83" w:rsidRPr="0048154A" w:rsidRDefault="004B1A83" w:rsidP="002B1875">
            <w:pPr>
              <w:spacing w:after="0" w:line="240" w:lineRule="auto"/>
              <w:rPr>
                <w:rFonts w:ascii="Times New Roman" w:eastAsia="Times New Roman" w:hAnsi="Times New Roman"/>
              </w:rPr>
            </w:pPr>
            <w:r>
              <w:rPr>
                <w:rFonts w:ascii="Times New Roman" w:eastAsia="Times New Roman" w:hAnsi="Times New Roman"/>
              </w:rPr>
              <w:t>02</w:t>
            </w:r>
            <w:r w:rsidRPr="00337331">
              <w:rPr>
                <w:rFonts w:ascii="Times New Roman" w:eastAsia="Times New Roman" w:hAnsi="Times New Roman"/>
              </w:rPr>
              <w:t>/2018</w:t>
            </w:r>
          </w:p>
        </w:tc>
        <w:tc>
          <w:tcPr>
            <w:tcW w:w="1530" w:type="dxa"/>
            <w:tcBorders>
              <w:top w:val="single" w:sz="4" w:space="0" w:color="auto"/>
              <w:left w:val="single" w:sz="4" w:space="0" w:color="auto"/>
              <w:bottom w:val="single" w:sz="4" w:space="0" w:color="auto"/>
              <w:right w:val="single" w:sz="4" w:space="0" w:color="auto"/>
            </w:tcBorders>
          </w:tcPr>
          <w:p w14:paraId="0EFEADA4"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Title Page</w:t>
            </w:r>
          </w:p>
          <w:p w14:paraId="5B582752"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vii-ix</w:t>
            </w:r>
          </w:p>
          <w:p w14:paraId="5FE95E36"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2</w:t>
            </w:r>
          </w:p>
          <w:p w14:paraId="16D02D43"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5</w:t>
            </w:r>
          </w:p>
          <w:p w14:paraId="4B652F8B" w14:textId="77777777" w:rsidR="004B1A83" w:rsidRPr="00337331" w:rsidRDefault="004B1A83" w:rsidP="00337331">
            <w:pPr>
              <w:spacing w:after="0" w:line="240" w:lineRule="auto"/>
              <w:rPr>
                <w:rFonts w:ascii="Times New Roman" w:eastAsia="Times New Roman" w:hAnsi="Times New Roman"/>
              </w:rPr>
            </w:pPr>
          </w:p>
          <w:p w14:paraId="03DDB6ED"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6</w:t>
            </w:r>
          </w:p>
          <w:p w14:paraId="6BBF43E3" w14:textId="77777777" w:rsidR="004B1A83" w:rsidRPr="00337331" w:rsidRDefault="004B1A83" w:rsidP="00337331">
            <w:pPr>
              <w:spacing w:after="0" w:line="240" w:lineRule="auto"/>
              <w:rPr>
                <w:rFonts w:ascii="Times New Roman" w:eastAsia="Times New Roman" w:hAnsi="Times New Roman"/>
              </w:rPr>
            </w:pPr>
          </w:p>
          <w:p w14:paraId="239C5899"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7</w:t>
            </w:r>
          </w:p>
          <w:p w14:paraId="3FFFA63F" w14:textId="77777777" w:rsidR="004B1A83" w:rsidRPr="00337331" w:rsidRDefault="004B1A83" w:rsidP="00337331">
            <w:pPr>
              <w:spacing w:after="0" w:line="240" w:lineRule="auto"/>
              <w:rPr>
                <w:rFonts w:ascii="Times New Roman" w:eastAsia="Times New Roman" w:hAnsi="Times New Roman"/>
              </w:rPr>
            </w:pPr>
          </w:p>
          <w:p w14:paraId="4D998F5C"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8-9</w:t>
            </w:r>
          </w:p>
          <w:p w14:paraId="171D9969" w14:textId="77777777" w:rsidR="004B1A83" w:rsidRPr="00337331" w:rsidRDefault="004B1A83" w:rsidP="00337331">
            <w:pPr>
              <w:spacing w:after="0" w:line="240" w:lineRule="auto"/>
              <w:rPr>
                <w:rFonts w:ascii="Times New Roman" w:eastAsia="Times New Roman" w:hAnsi="Times New Roman"/>
              </w:rPr>
            </w:pPr>
          </w:p>
          <w:p w14:paraId="65931494"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9</w:t>
            </w:r>
          </w:p>
          <w:p w14:paraId="56895DE3" w14:textId="77777777" w:rsidR="004B1A83" w:rsidRPr="00337331" w:rsidRDefault="004B1A83" w:rsidP="00337331">
            <w:pPr>
              <w:spacing w:after="0" w:line="240" w:lineRule="auto"/>
              <w:rPr>
                <w:rFonts w:ascii="Times New Roman" w:eastAsia="Times New Roman" w:hAnsi="Times New Roman"/>
              </w:rPr>
            </w:pPr>
          </w:p>
          <w:p w14:paraId="6EE3AB6C"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9-13</w:t>
            </w:r>
            <w:r w:rsidRPr="00337331">
              <w:rPr>
                <w:rFonts w:ascii="Times New Roman" w:eastAsia="Times New Roman" w:hAnsi="Times New Roman"/>
              </w:rPr>
              <w:t xml:space="preserve">, </w:t>
            </w:r>
            <w:r w:rsidRPr="008A5C89">
              <w:rPr>
                <w:rFonts w:ascii="Times New Roman" w:eastAsia="Times New Roman" w:hAnsi="Times New Roman"/>
              </w:rPr>
              <w:t>20-21</w:t>
            </w:r>
            <w:r w:rsidRPr="00337331">
              <w:rPr>
                <w:rFonts w:ascii="Times New Roman" w:eastAsia="Times New Roman" w:hAnsi="Times New Roman"/>
              </w:rPr>
              <w:t xml:space="preserve">, </w:t>
            </w:r>
            <w:r w:rsidRPr="008A5C89">
              <w:rPr>
                <w:rFonts w:ascii="Times New Roman" w:eastAsia="Times New Roman" w:hAnsi="Times New Roman"/>
              </w:rPr>
              <w:t>23-26</w:t>
            </w:r>
            <w:r w:rsidRPr="00337331">
              <w:rPr>
                <w:rFonts w:ascii="Times New Roman" w:eastAsia="Times New Roman" w:hAnsi="Times New Roman"/>
              </w:rPr>
              <w:t xml:space="preserve">, </w:t>
            </w:r>
            <w:r w:rsidRPr="008A5C89">
              <w:rPr>
                <w:rFonts w:ascii="Times New Roman" w:eastAsia="Times New Roman" w:hAnsi="Times New Roman"/>
              </w:rPr>
              <w:t>28-39</w:t>
            </w:r>
            <w:r w:rsidRPr="00337331">
              <w:rPr>
                <w:rFonts w:ascii="Times New Roman" w:eastAsia="Times New Roman" w:hAnsi="Times New Roman"/>
              </w:rPr>
              <w:t xml:space="preserve">, </w:t>
            </w:r>
            <w:r w:rsidRPr="008A5C89">
              <w:rPr>
                <w:rFonts w:ascii="Times New Roman" w:eastAsia="Times New Roman" w:hAnsi="Times New Roman"/>
              </w:rPr>
              <w:t>51-53</w:t>
            </w:r>
            <w:r w:rsidRPr="00337331">
              <w:rPr>
                <w:rFonts w:ascii="Times New Roman" w:eastAsia="Times New Roman" w:hAnsi="Times New Roman"/>
              </w:rPr>
              <w:t xml:space="preserve">, </w:t>
            </w:r>
            <w:r w:rsidRPr="008A5C89">
              <w:rPr>
                <w:rFonts w:ascii="Times New Roman" w:eastAsia="Times New Roman" w:hAnsi="Times New Roman"/>
              </w:rPr>
              <w:t>59-63</w:t>
            </w:r>
            <w:r w:rsidRPr="00337331">
              <w:rPr>
                <w:rFonts w:ascii="Times New Roman" w:eastAsia="Times New Roman" w:hAnsi="Times New Roman"/>
              </w:rPr>
              <w:t xml:space="preserve">, </w:t>
            </w:r>
            <w:r w:rsidRPr="008A5C89">
              <w:rPr>
                <w:rFonts w:ascii="Times New Roman" w:eastAsia="Times New Roman" w:hAnsi="Times New Roman"/>
              </w:rPr>
              <w:t>72</w:t>
            </w:r>
          </w:p>
          <w:p w14:paraId="2F3445E5"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63-72</w:t>
            </w:r>
          </w:p>
          <w:p w14:paraId="036A3F2E"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72-76</w:t>
            </w:r>
          </w:p>
          <w:p w14:paraId="1E068B26" w14:textId="77777777" w:rsidR="004B1A83" w:rsidRDefault="004B1A83" w:rsidP="00337331">
            <w:pPr>
              <w:spacing w:after="0" w:line="240" w:lineRule="auto"/>
              <w:rPr>
                <w:rFonts w:ascii="Times New Roman" w:hAnsi="Times New Roman"/>
                <w:color w:val="244061"/>
                <w:u w:val="single"/>
              </w:rPr>
            </w:pPr>
          </w:p>
          <w:p w14:paraId="7C14F68F" w14:textId="77777777" w:rsidR="004B1A83" w:rsidRDefault="004B1A83" w:rsidP="00337331">
            <w:pPr>
              <w:spacing w:after="0" w:line="240" w:lineRule="auto"/>
              <w:rPr>
                <w:rFonts w:ascii="Times New Roman" w:hAnsi="Times New Roman"/>
                <w:color w:val="244061"/>
                <w:u w:val="single"/>
              </w:rPr>
            </w:pPr>
          </w:p>
          <w:p w14:paraId="4B43D046" w14:textId="77777777" w:rsidR="004B1A83" w:rsidRDefault="004B1A83" w:rsidP="00337331">
            <w:pPr>
              <w:spacing w:after="0" w:line="240" w:lineRule="auto"/>
              <w:rPr>
                <w:rFonts w:ascii="Times New Roman" w:hAnsi="Times New Roman"/>
                <w:color w:val="244061"/>
                <w:u w:val="single"/>
              </w:rPr>
            </w:pPr>
          </w:p>
          <w:p w14:paraId="0399DEE1" w14:textId="77777777" w:rsidR="004B1A83" w:rsidRDefault="004B1A83" w:rsidP="00337331">
            <w:pPr>
              <w:spacing w:after="0" w:line="240" w:lineRule="auto"/>
              <w:rPr>
                <w:rFonts w:ascii="Times New Roman" w:hAnsi="Times New Roman"/>
                <w:color w:val="244061"/>
                <w:u w:val="single"/>
              </w:rPr>
            </w:pPr>
          </w:p>
          <w:p w14:paraId="41082239" w14:textId="77777777" w:rsidR="004B1A83" w:rsidRDefault="004B1A83" w:rsidP="00337331">
            <w:pPr>
              <w:spacing w:after="0" w:line="240" w:lineRule="auto"/>
              <w:rPr>
                <w:rFonts w:ascii="Times New Roman" w:hAnsi="Times New Roman"/>
                <w:color w:val="244061"/>
                <w:u w:val="single"/>
              </w:rPr>
            </w:pPr>
          </w:p>
          <w:p w14:paraId="7015BF4B" w14:textId="77777777" w:rsidR="004B1A83" w:rsidRDefault="004B1A83" w:rsidP="00337331">
            <w:pPr>
              <w:spacing w:after="0" w:line="240" w:lineRule="auto"/>
              <w:rPr>
                <w:rFonts w:ascii="Times New Roman" w:hAnsi="Times New Roman"/>
                <w:color w:val="244061"/>
                <w:u w:val="single"/>
              </w:rPr>
            </w:pPr>
          </w:p>
          <w:p w14:paraId="0D58913E" w14:textId="77777777" w:rsidR="004B1A83" w:rsidRDefault="004B1A83" w:rsidP="00337331">
            <w:pPr>
              <w:spacing w:after="0" w:line="240" w:lineRule="auto"/>
              <w:rPr>
                <w:rFonts w:ascii="Times New Roman" w:hAnsi="Times New Roman"/>
                <w:color w:val="244061"/>
                <w:u w:val="single"/>
              </w:rPr>
            </w:pPr>
          </w:p>
          <w:p w14:paraId="19C8A7B4"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77-113</w:t>
            </w:r>
          </w:p>
          <w:p w14:paraId="41D6765D"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126-152</w:t>
            </w:r>
          </w:p>
          <w:p w14:paraId="5B879CAF"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162-184</w:t>
            </w:r>
          </w:p>
          <w:p w14:paraId="7C92C9AD" w14:textId="77777777" w:rsidR="004B1A83" w:rsidRPr="00337331" w:rsidRDefault="004B1A83" w:rsidP="00337331">
            <w:pPr>
              <w:spacing w:after="0" w:line="240" w:lineRule="auto"/>
              <w:rPr>
                <w:rFonts w:ascii="Times New Roman" w:eastAsia="Times New Roman" w:hAnsi="Times New Roman"/>
              </w:rPr>
            </w:pPr>
          </w:p>
          <w:p w14:paraId="264FE577"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114-115</w:t>
            </w:r>
          </w:p>
          <w:p w14:paraId="6222C432"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115-120</w:t>
            </w:r>
          </w:p>
          <w:p w14:paraId="6ACD9451"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120-125</w:t>
            </w:r>
          </w:p>
          <w:p w14:paraId="6BBFE5AD" w14:textId="77777777" w:rsidR="004B1A83" w:rsidRPr="00337331" w:rsidRDefault="004B1A83" w:rsidP="00337331">
            <w:pPr>
              <w:spacing w:after="0" w:line="240" w:lineRule="auto"/>
              <w:rPr>
                <w:rFonts w:ascii="Times New Roman" w:eastAsia="Times New Roman" w:hAnsi="Times New Roman"/>
              </w:rPr>
            </w:pPr>
          </w:p>
          <w:p w14:paraId="3BDB2099" w14:textId="77777777" w:rsidR="004B1A83" w:rsidRPr="00337331" w:rsidRDefault="004B1A83" w:rsidP="00337331">
            <w:pPr>
              <w:spacing w:after="0" w:line="240" w:lineRule="auto"/>
              <w:rPr>
                <w:rFonts w:ascii="Times New Roman" w:eastAsia="Times New Roman" w:hAnsi="Times New Roman"/>
              </w:rPr>
            </w:pPr>
          </w:p>
          <w:p w14:paraId="607E6612"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152-155</w:t>
            </w:r>
          </w:p>
          <w:p w14:paraId="6C1EAE3B"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155-159</w:t>
            </w:r>
          </w:p>
          <w:p w14:paraId="700F0AA3"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159-162</w:t>
            </w:r>
          </w:p>
          <w:p w14:paraId="0C17FD23" w14:textId="77777777" w:rsidR="004B1A83" w:rsidRPr="00337331" w:rsidRDefault="004B1A83" w:rsidP="00337331">
            <w:pPr>
              <w:spacing w:after="0" w:line="240" w:lineRule="auto"/>
              <w:rPr>
                <w:rFonts w:ascii="Times New Roman" w:eastAsia="Times New Roman" w:hAnsi="Times New Roman"/>
              </w:rPr>
            </w:pPr>
          </w:p>
          <w:p w14:paraId="0F56ED2D"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186-192</w:t>
            </w:r>
          </w:p>
          <w:p w14:paraId="14D59970"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193-196</w:t>
            </w:r>
          </w:p>
          <w:p w14:paraId="616C191B"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198-199</w:t>
            </w:r>
          </w:p>
          <w:p w14:paraId="0B0BFC3A"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200-204</w:t>
            </w:r>
          </w:p>
          <w:p w14:paraId="65D7E142"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205-208</w:t>
            </w:r>
          </w:p>
          <w:p w14:paraId="25E996EA"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209-211</w:t>
            </w:r>
          </w:p>
          <w:p w14:paraId="0D4F651B" w14:textId="77777777" w:rsidR="004B1A83" w:rsidRPr="00337331" w:rsidRDefault="004B1A83" w:rsidP="00337331">
            <w:pPr>
              <w:spacing w:after="0" w:line="240" w:lineRule="auto"/>
              <w:rPr>
                <w:rFonts w:ascii="Times New Roman" w:eastAsia="Times New Roman" w:hAnsi="Times New Roman"/>
              </w:rPr>
            </w:pPr>
          </w:p>
          <w:p w14:paraId="39E664F9" w14:textId="77777777" w:rsidR="004B1A83" w:rsidRPr="00337331" w:rsidRDefault="004B1A83" w:rsidP="00337331">
            <w:pPr>
              <w:spacing w:after="0" w:line="240" w:lineRule="auto"/>
              <w:rPr>
                <w:rFonts w:ascii="Times New Roman" w:eastAsia="Times New Roman" w:hAnsi="Times New Roman"/>
              </w:rPr>
            </w:pPr>
          </w:p>
          <w:p w14:paraId="56BC65B8" w14:textId="77777777" w:rsidR="004B1A83" w:rsidRDefault="004B1A83" w:rsidP="002B1875">
            <w:pPr>
              <w:rPr>
                <w:rFonts w:ascii="Times New Roman" w:hAnsi="Times New Roman"/>
                <w:color w:val="244061"/>
                <w:u w:val="single"/>
              </w:rPr>
            </w:pPr>
            <w:r w:rsidRPr="008A5C89">
              <w:rPr>
                <w:rFonts w:ascii="Times New Roman" w:eastAsia="Times New Roman" w:hAnsi="Times New Roman"/>
              </w:rPr>
              <w:t>214-15</w:t>
            </w:r>
          </w:p>
        </w:tc>
        <w:tc>
          <w:tcPr>
            <w:tcW w:w="1980" w:type="dxa"/>
            <w:tcBorders>
              <w:top w:val="single" w:sz="4" w:space="0" w:color="auto"/>
              <w:left w:val="single" w:sz="4" w:space="0" w:color="auto"/>
              <w:bottom w:val="single" w:sz="4" w:space="0" w:color="auto"/>
              <w:right w:val="single" w:sz="4" w:space="0" w:color="auto"/>
            </w:tcBorders>
          </w:tcPr>
          <w:p w14:paraId="149725B4" w14:textId="77777777" w:rsidR="004B1A83" w:rsidRDefault="004B1A83" w:rsidP="005A30AC">
            <w:pPr>
              <w:pStyle w:val="BodyText"/>
              <w:spacing w:before="0" w:after="0"/>
              <w:rPr>
                <w:szCs w:val="22"/>
                <w:lang w:val="en-US" w:eastAsia="en-US"/>
              </w:rPr>
            </w:pPr>
            <w:r>
              <w:rPr>
                <w:szCs w:val="22"/>
                <w:lang w:val="en-US" w:eastAsia="en-US"/>
              </w:rPr>
              <w:lastRenderedPageBreak/>
              <w:t>MOCHA v2.1b: PSJ*5*256, PSO*7*402, PSS*1*178</w:t>
            </w:r>
          </w:p>
          <w:p w14:paraId="058E2669" w14:textId="77777777" w:rsidR="004B1A83" w:rsidRDefault="004B1A83" w:rsidP="002B1875">
            <w:pPr>
              <w:pStyle w:val="BodyText"/>
              <w:spacing w:before="0" w:after="0"/>
              <w:rPr>
                <w:szCs w:val="22"/>
                <w:lang w:val="en-US" w:eastAsia="en-US"/>
              </w:rPr>
            </w:pPr>
            <w:r w:rsidRPr="002E135E">
              <w:rPr>
                <w:szCs w:val="22"/>
                <w:lang w:val="en-US" w:eastAsia="en-US"/>
              </w:rPr>
              <w:t>PSS*1*206, PSJ*5*347</w:t>
            </w:r>
            <w:r>
              <w:rPr>
                <w:szCs w:val="22"/>
                <w:lang w:val="en-US" w:eastAsia="en-US"/>
              </w:rPr>
              <w:t>,</w:t>
            </w:r>
            <w:r w:rsidRPr="002E135E">
              <w:rPr>
                <w:szCs w:val="22"/>
                <w:lang w:val="en-US" w:eastAsia="en-US"/>
              </w:rPr>
              <w:t xml:space="preserve"> and PSO*7*500</w:t>
            </w:r>
          </w:p>
        </w:tc>
        <w:tc>
          <w:tcPr>
            <w:tcW w:w="4860" w:type="dxa"/>
            <w:tcBorders>
              <w:top w:val="single" w:sz="4" w:space="0" w:color="auto"/>
              <w:left w:val="single" w:sz="4" w:space="0" w:color="auto"/>
              <w:bottom w:val="single" w:sz="4" w:space="0" w:color="auto"/>
              <w:right w:val="single" w:sz="4" w:space="0" w:color="auto"/>
            </w:tcBorders>
          </w:tcPr>
          <w:p w14:paraId="39645094" w14:textId="77777777" w:rsidR="004B1A83" w:rsidRDefault="004B1A83" w:rsidP="00DC0D6D">
            <w:pPr>
              <w:pStyle w:val="BodyText"/>
              <w:spacing w:before="0" w:after="0"/>
              <w:rPr>
                <w:szCs w:val="22"/>
                <w:lang w:val="en-US" w:eastAsia="en-US"/>
              </w:rPr>
            </w:pPr>
            <w:r>
              <w:rPr>
                <w:szCs w:val="22"/>
                <w:lang w:val="en-US" w:eastAsia="en-US"/>
              </w:rPr>
              <w:t>Updated revision month/year</w:t>
            </w:r>
          </w:p>
          <w:p w14:paraId="58740DB7" w14:textId="77777777" w:rsidR="004B1A83" w:rsidRDefault="004B1A83" w:rsidP="00DC0D6D">
            <w:pPr>
              <w:pStyle w:val="BodyText"/>
              <w:spacing w:before="0" w:after="0"/>
              <w:rPr>
                <w:szCs w:val="22"/>
                <w:lang w:val="en-US" w:eastAsia="en-US"/>
              </w:rPr>
            </w:pPr>
            <w:r>
              <w:rPr>
                <w:szCs w:val="22"/>
                <w:lang w:val="en-US" w:eastAsia="en-US"/>
              </w:rPr>
              <w:t>Updated Table of Contents</w:t>
            </w:r>
          </w:p>
          <w:p w14:paraId="773EF80C" w14:textId="77777777" w:rsidR="004B1A83" w:rsidRDefault="004B1A83" w:rsidP="00DC0D6D">
            <w:pPr>
              <w:pStyle w:val="BodyText"/>
              <w:spacing w:before="0" w:after="0"/>
              <w:rPr>
                <w:szCs w:val="22"/>
                <w:lang w:val="en-US" w:eastAsia="en-US"/>
              </w:rPr>
            </w:pPr>
            <w:r>
              <w:rPr>
                <w:szCs w:val="22"/>
                <w:lang w:val="en-US" w:eastAsia="en-US"/>
              </w:rPr>
              <w:t>Introduction section – new functionality listed</w:t>
            </w:r>
          </w:p>
          <w:p w14:paraId="45BEEB01" w14:textId="77777777" w:rsidR="004B1A83" w:rsidRDefault="004B1A83" w:rsidP="00DC0D6D">
            <w:pPr>
              <w:pStyle w:val="BodyText"/>
              <w:spacing w:before="0" w:after="0"/>
              <w:rPr>
                <w:szCs w:val="22"/>
                <w:lang w:val="en-US" w:eastAsia="en-US"/>
              </w:rPr>
            </w:pPr>
            <w:r>
              <w:rPr>
                <w:szCs w:val="22"/>
                <w:lang w:val="en-US" w:eastAsia="en-US"/>
              </w:rPr>
              <w:t>Updated text for Basic Flow of Order Check Diagram</w:t>
            </w:r>
          </w:p>
          <w:p w14:paraId="484A6EF0" w14:textId="77777777" w:rsidR="004B1A83" w:rsidRDefault="004B1A83" w:rsidP="00DC0D6D">
            <w:pPr>
              <w:pStyle w:val="BodyText"/>
              <w:spacing w:before="0" w:after="0"/>
              <w:rPr>
                <w:szCs w:val="22"/>
                <w:lang w:val="en-US" w:eastAsia="en-US"/>
              </w:rPr>
            </w:pPr>
            <w:r>
              <w:rPr>
                <w:szCs w:val="22"/>
                <w:lang w:val="en-US" w:eastAsia="en-US"/>
              </w:rPr>
              <w:t>Updated text for Section 2.1 – Dosing Order Check Exclusion</w:t>
            </w:r>
          </w:p>
          <w:p w14:paraId="6A8EC467" w14:textId="77777777" w:rsidR="004B1A83" w:rsidRDefault="004B1A83" w:rsidP="00DC0D6D">
            <w:pPr>
              <w:pStyle w:val="BodyText"/>
              <w:spacing w:before="0" w:after="0"/>
              <w:rPr>
                <w:szCs w:val="22"/>
                <w:lang w:val="en-US" w:eastAsia="en-US"/>
              </w:rPr>
            </w:pPr>
            <w:r>
              <w:rPr>
                <w:szCs w:val="22"/>
                <w:lang w:val="en-US" w:eastAsia="en-US"/>
              </w:rPr>
              <w:t xml:space="preserve">Updated text and table for Section 2.2 – Display Sequence for Order Checks </w:t>
            </w:r>
          </w:p>
          <w:p w14:paraId="02118DBF" w14:textId="77777777" w:rsidR="004B1A83" w:rsidRDefault="004B1A83" w:rsidP="00DC0D6D">
            <w:pPr>
              <w:pStyle w:val="BodyText"/>
              <w:spacing w:before="0" w:after="0"/>
              <w:rPr>
                <w:szCs w:val="22"/>
                <w:lang w:val="en-US" w:eastAsia="en-US"/>
              </w:rPr>
            </w:pPr>
            <w:r>
              <w:rPr>
                <w:szCs w:val="22"/>
                <w:lang w:val="en-US" w:eastAsia="en-US"/>
              </w:rPr>
              <w:t>Updated Section 2.3 – text and table for Order Check Triggers</w:t>
            </w:r>
          </w:p>
          <w:p w14:paraId="76778232" w14:textId="77777777" w:rsidR="004B1A83" w:rsidRDefault="004B1A83" w:rsidP="00DC0D6D">
            <w:pPr>
              <w:pStyle w:val="BodyText"/>
              <w:spacing w:before="0" w:after="0"/>
              <w:rPr>
                <w:szCs w:val="22"/>
                <w:lang w:val="en-US" w:eastAsia="en-US"/>
              </w:rPr>
            </w:pPr>
            <w:r>
              <w:rPr>
                <w:szCs w:val="22"/>
                <w:lang w:val="en-US" w:eastAsia="en-US"/>
              </w:rPr>
              <w:t>Updated text for Section 2.4 – FDB Dosing Record Information</w:t>
            </w:r>
          </w:p>
          <w:p w14:paraId="61CA9FA4" w14:textId="77777777" w:rsidR="004B1A83" w:rsidRDefault="004B1A83" w:rsidP="00DC0D6D">
            <w:pPr>
              <w:pStyle w:val="BodyText"/>
              <w:spacing w:before="0" w:after="0"/>
              <w:rPr>
                <w:szCs w:val="22"/>
                <w:lang w:val="en-US" w:eastAsia="en-US"/>
              </w:rPr>
            </w:pPr>
            <w:r>
              <w:rPr>
                <w:szCs w:val="22"/>
                <w:lang w:val="en-US" w:eastAsia="en-US"/>
              </w:rPr>
              <w:t>Updated text for Section 2.5 – Data Requirements for Dosing Order Checks for Max Daily Dose Order Check</w:t>
            </w:r>
          </w:p>
          <w:p w14:paraId="355B4180" w14:textId="77777777" w:rsidR="004B1A83" w:rsidRDefault="004B1A83" w:rsidP="00DC0D6D">
            <w:pPr>
              <w:pStyle w:val="BodyText"/>
              <w:spacing w:before="0" w:after="0"/>
              <w:rPr>
                <w:szCs w:val="22"/>
                <w:lang w:val="en-US" w:eastAsia="en-US"/>
              </w:rPr>
            </w:pPr>
          </w:p>
          <w:p w14:paraId="08ECAD0F" w14:textId="77777777" w:rsidR="004B1A83" w:rsidRDefault="004B1A83" w:rsidP="00DC0D6D">
            <w:pPr>
              <w:pStyle w:val="BodyText"/>
              <w:spacing w:before="0" w:after="0"/>
              <w:rPr>
                <w:szCs w:val="22"/>
                <w:lang w:val="en-US" w:eastAsia="en-US"/>
              </w:rPr>
            </w:pPr>
            <w:r>
              <w:rPr>
                <w:szCs w:val="22"/>
                <w:lang w:val="en-US" w:eastAsia="en-US"/>
              </w:rPr>
              <w:t>Added Frequency Section updated Section 2.5.7</w:t>
            </w:r>
          </w:p>
          <w:p w14:paraId="7AB7DEF4" w14:textId="77777777" w:rsidR="004B1A83" w:rsidRDefault="004B1A83" w:rsidP="00DC0D6D">
            <w:pPr>
              <w:pStyle w:val="BodyText"/>
              <w:spacing w:before="0" w:after="0"/>
              <w:rPr>
                <w:szCs w:val="22"/>
                <w:lang w:val="en-US" w:eastAsia="en-US"/>
              </w:rPr>
            </w:pPr>
            <w:r>
              <w:rPr>
                <w:szCs w:val="22"/>
                <w:lang w:val="en-US" w:eastAsia="en-US"/>
              </w:rPr>
              <w:t xml:space="preserve">Added Sections: 2.6 Custom Messages; 2.6.1 General Dosing Information Message; 2.6.2 Max Daily Dose Order Check Not Done – </w:t>
            </w:r>
            <w:r w:rsidR="00482A1D">
              <w:rPr>
                <w:szCs w:val="22"/>
                <w:lang w:val="en-US" w:eastAsia="en-US"/>
              </w:rPr>
              <w:t>Frequency</w:t>
            </w:r>
            <w:r>
              <w:rPr>
                <w:szCs w:val="22"/>
                <w:lang w:val="en-US" w:eastAsia="en-US"/>
              </w:rPr>
              <w:t xml:space="preserve"> Failure and 2.6.3 Customized Frequency Message</w:t>
            </w:r>
          </w:p>
          <w:p w14:paraId="7AF133EB" w14:textId="77777777" w:rsidR="004B1A83" w:rsidRDefault="004B1A83" w:rsidP="00DC0D6D">
            <w:pPr>
              <w:pStyle w:val="BodyText"/>
              <w:spacing w:before="0" w:after="0"/>
              <w:rPr>
                <w:szCs w:val="22"/>
                <w:lang w:val="en-US" w:eastAsia="en-US"/>
              </w:rPr>
            </w:pPr>
            <w:r>
              <w:rPr>
                <w:szCs w:val="22"/>
                <w:lang w:val="en-US" w:eastAsia="en-US"/>
              </w:rPr>
              <w:t xml:space="preserve">Updated Order Entry Section (outputs and text) for new Max Daily Dose Order Check; BSA and </w:t>
            </w:r>
            <w:proofErr w:type="spellStart"/>
            <w:r>
              <w:rPr>
                <w:szCs w:val="22"/>
                <w:lang w:val="en-US" w:eastAsia="en-US"/>
              </w:rPr>
              <w:t>CrCl</w:t>
            </w:r>
            <w:proofErr w:type="spellEnd"/>
            <w:r>
              <w:rPr>
                <w:szCs w:val="22"/>
                <w:lang w:val="en-US" w:eastAsia="en-US"/>
              </w:rPr>
              <w:t xml:space="preserve"> </w:t>
            </w:r>
            <w:r>
              <w:rPr>
                <w:szCs w:val="22"/>
                <w:lang w:val="en-US" w:eastAsia="en-US"/>
              </w:rPr>
              <w:lastRenderedPageBreak/>
              <w:t xml:space="preserve">header displays; Available Dosage List displays for OP; and Schedule displays for OP. </w:t>
            </w:r>
          </w:p>
          <w:p w14:paraId="1261B330" w14:textId="77777777" w:rsidR="004B1A83" w:rsidRDefault="004B1A83" w:rsidP="00DC0D6D">
            <w:pPr>
              <w:pStyle w:val="BodyText"/>
              <w:spacing w:before="0" w:after="0"/>
              <w:rPr>
                <w:szCs w:val="22"/>
                <w:lang w:val="en-US" w:eastAsia="en-US"/>
              </w:rPr>
            </w:pPr>
            <w:r>
              <w:rPr>
                <w:szCs w:val="22"/>
                <w:lang w:val="en-US" w:eastAsia="en-US"/>
              </w:rPr>
              <w:t>Outpatient</w:t>
            </w:r>
          </w:p>
          <w:p w14:paraId="4923F2CE" w14:textId="77777777" w:rsidR="004B1A83" w:rsidRDefault="004B1A83" w:rsidP="00DC0D6D">
            <w:pPr>
              <w:pStyle w:val="BodyText"/>
              <w:spacing w:before="0" w:after="0"/>
              <w:rPr>
                <w:szCs w:val="22"/>
                <w:lang w:val="en-US" w:eastAsia="en-US"/>
              </w:rPr>
            </w:pPr>
            <w:r>
              <w:rPr>
                <w:szCs w:val="22"/>
                <w:lang w:val="en-US" w:eastAsia="en-US"/>
              </w:rPr>
              <w:t>Inpatient Medications – Unit Dose</w:t>
            </w:r>
          </w:p>
          <w:p w14:paraId="0326B5C9" w14:textId="77777777" w:rsidR="004B1A83" w:rsidRDefault="004B1A83" w:rsidP="00DC0D6D">
            <w:pPr>
              <w:pStyle w:val="BodyText"/>
              <w:spacing w:before="0" w:after="0"/>
              <w:rPr>
                <w:szCs w:val="22"/>
                <w:lang w:val="en-US" w:eastAsia="en-US"/>
              </w:rPr>
            </w:pPr>
            <w:r>
              <w:rPr>
                <w:szCs w:val="22"/>
                <w:lang w:val="en-US" w:eastAsia="en-US"/>
              </w:rPr>
              <w:t>Inpatient Medications – IV</w:t>
            </w:r>
          </w:p>
          <w:p w14:paraId="7F18978A" w14:textId="77777777" w:rsidR="004B1A83" w:rsidRDefault="004B1A83" w:rsidP="00DC0D6D">
            <w:pPr>
              <w:pStyle w:val="BodyText"/>
              <w:spacing w:before="0" w:after="0"/>
              <w:rPr>
                <w:szCs w:val="22"/>
                <w:lang w:val="en-US" w:eastAsia="en-US"/>
              </w:rPr>
            </w:pPr>
            <w:r>
              <w:rPr>
                <w:szCs w:val="22"/>
                <w:lang w:val="en-US" w:eastAsia="en-US"/>
              </w:rPr>
              <w:t>Added OP order entry sections:</w:t>
            </w:r>
          </w:p>
          <w:p w14:paraId="6D7A79D3" w14:textId="77777777" w:rsidR="004B1A83" w:rsidRDefault="004B1A83" w:rsidP="00DC0D6D">
            <w:pPr>
              <w:pStyle w:val="BodyText"/>
              <w:spacing w:before="0" w:after="0"/>
              <w:rPr>
                <w:szCs w:val="22"/>
                <w:lang w:val="en-US" w:eastAsia="en-US"/>
              </w:rPr>
            </w:pPr>
            <w:r>
              <w:rPr>
                <w:szCs w:val="22"/>
                <w:lang w:val="en-US" w:eastAsia="en-US"/>
              </w:rPr>
              <w:t>Section 3.1.11 – Schedule Exclusions</w:t>
            </w:r>
          </w:p>
          <w:p w14:paraId="0EA08BC4" w14:textId="77777777" w:rsidR="004B1A83" w:rsidRDefault="004B1A83" w:rsidP="00DC0D6D">
            <w:pPr>
              <w:pStyle w:val="BodyText"/>
              <w:spacing w:before="0" w:after="0"/>
              <w:rPr>
                <w:szCs w:val="22"/>
                <w:lang w:val="en-US" w:eastAsia="en-US"/>
              </w:rPr>
            </w:pPr>
            <w:r>
              <w:rPr>
                <w:szCs w:val="22"/>
                <w:lang w:val="en-US" w:eastAsia="en-US"/>
              </w:rPr>
              <w:t>Section 3.1.12 – Per Orifice Note</w:t>
            </w:r>
          </w:p>
          <w:p w14:paraId="401E9846" w14:textId="77777777" w:rsidR="004B1A83" w:rsidRDefault="004B1A83" w:rsidP="00DC0D6D">
            <w:pPr>
              <w:pStyle w:val="BodyText"/>
              <w:spacing w:before="0" w:after="0"/>
              <w:rPr>
                <w:szCs w:val="22"/>
                <w:lang w:val="en-US" w:eastAsia="en-US"/>
              </w:rPr>
            </w:pPr>
            <w:r>
              <w:rPr>
                <w:szCs w:val="22"/>
                <w:lang w:val="en-US" w:eastAsia="en-US"/>
              </w:rPr>
              <w:t>Section 3.1.13 – Max Daily Dose Order Check – Frequency Failure</w:t>
            </w:r>
          </w:p>
          <w:p w14:paraId="70C48680" w14:textId="77777777" w:rsidR="004B1A83" w:rsidRDefault="004B1A83" w:rsidP="00DC0D6D">
            <w:pPr>
              <w:pStyle w:val="BodyText"/>
              <w:spacing w:before="0" w:after="0"/>
              <w:rPr>
                <w:szCs w:val="22"/>
                <w:lang w:val="en-US" w:eastAsia="en-US"/>
              </w:rPr>
            </w:pPr>
            <w:r>
              <w:rPr>
                <w:szCs w:val="22"/>
                <w:lang w:val="en-US" w:eastAsia="en-US"/>
              </w:rPr>
              <w:t>Added IPM (Unit Dose) order entry sections:</w:t>
            </w:r>
          </w:p>
          <w:p w14:paraId="3E68CADF" w14:textId="77777777" w:rsidR="004B1A83" w:rsidRDefault="004B1A83" w:rsidP="00DC0D6D">
            <w:pPr>
              <w:pStyle w:val="BodyText"/>
              <w:spacing w:before="0" w:after="0"/>
              <w:rPr>
                <w:szCs w:val="22"/>
                <w:lang w:val="en-US" w:eastAsia="en-US"/>
              </w:rPr>
            </w:pPr>
            <w:r>
              <w:rPr>
                <w:szCs w:val="22"/>
                <w:lang w:val="en-US" w:eastAsia="en-US"/>
              </w:rPr>
              <w:t>Section 3.2.1.10 – Schedule Exclusions</w:t>
            </w:r>
          </w:p>
          <w:p w14:paraId="553B95EA" w14:textId="77777777" w:rsidR="004B1A83" w:rsidRDefault="004B1A83" w:rsidP="00DC0D6D">
            <w:pPr>
              <w:pStyle w:val="BodyText"/>
              <w:spacing w:before="0" w:after="0"/>
              <w:rPr>
                <w:szCs w:val="22"/>
                <w:lang w:val="en-US" w:eastAsia="en-US"/>
              </w:rPr>
            </w:pPr>
            <w:r>
              <w:rPr>
                <w:szCs w:val="22"/>
                <w:lang w:val="en-US" w:eastAsia="en-US"/>
              </w:rPr>
              <w:t>Section 3.2.1.11 – Per Orifice Note</w:t>
            </w:r>
          </w:p>
          <w:p w14:paraId="69F32818" w14:textId="77777777" w:rsidR="004B1A83" w:rsidRDefault="004B1A83" w:rsidP="00DC0D6D">
            <w:pPr>
              <w:pStyle w:val="BodyText"/>
              <w:spacing w:before="0" w:after="0"/>
              <w:rPr>
                <w:szCs w:val="22"/>
                <w:lang w:val="en-US" w:eastAsia="en-US"/>
              </w:rPr>
            </w:pPr>
            <w:r>
              <w:rPr>
                <w:szCs w:val="22"/>
                <w:lang w:val="en-US" w:eastAsia="en-US"/>
              </w:rPr>
              <w:t>Section 3.2.1.12 – Max Daily Dose Order Check – Frequency Failure</w:t>
            </w:r>
          </w:p>
          <w:p w14:paraId="305604C0" w14:textId="77777777" w:rsidR="004B1A83" w:rsidRDefault="004B1A83" w:rsidP="00DC0D6D">
            <w:pPr>
              <w:pStyle w:val="BodyText"/>
              <w:spacing w:before="0" w:after="0"/>
              <w:rPr>
                <w:szCs w:val="22"/>
                <w:lang w:val="en-US" w:eastAsia="en-US"/>
              </w:rPr>
            </w:pPr>
            <w:r>
              <w:rPr>
                <w:szCs w:val="22"/>
                <w:lang w:val="en-US" w:eastAsia="en-US"/>
              </w:rPr>
              <w:t>Updated Section 4 – Error Handling</w:t>
            </w:r>
          </w:p>
          <w:p w14:paraId="6F010008" w14:textId="77777777" w:rsidR="004B1A83" w:rsidRDefault="004B1A83" w:rsidP="00DC0D6D">
            <w:pPr>
              <w:pStyle w:val="BodyText"/>
              <w:spacing w:before="0" w:after="0"/>
              <w:rPr>
                <w:szCs w:val="22"/>
                <w:lang w:val="en-US" w:eastAsia="en-US"/>
              </w:rPr>
            </w:pPr>
            <w:r>
              <w:rPr>
                <w:szCs w:val="22"/>
                <w:lang w:val="en-US" w:eastAsia="en-US"/>
              </w:rPr>
              <w:t>Updated Appendix A – Error Message content</w:t>
            </w:r>
          </w:p>
          <w:p w14:paraId="146B1B49" w14:textId="77777777" w:rsidR="004B1A83" w:rsidRDefault="004B1A83" w:rsidP="00DC0D6D">
            <w:pPr>
              <w:pStyle w:val="BodyText"/>
              <w:spacing w:before="0" w:after="0"/>
              <w:rPr>
                <w:szCs w:val="22"/>
                <w:lang w:val="en-US" w:eastAsia="en-US"/>
              </w:rPr>
            </w:pPr>
            <w:r>
              <w:rPr>
                <w:szCs w:val="22"/>
                <w:lang w:val="en-US" w:eastAsia="en-US"/>
              </w:rPr>
              <w:t>Updated Appendix B – date and content</w:t>
            </w:r>
          </w:p>
          <w:p w14:paraId="6C02740B" w14:textId="77777777" w:rsidR="004B1A83" w:rsidRDefault="004B1A83" w:rsidP="00DC0D6D">
            <w:pPr>
              <w:pStyle w:val="BodyText"/>
              <w:spacing w:before="0" w:after="0"/>
              <w:rPr>
                <w:szCs w:val="22"/>
                <w:lang w:val="en-US" w:eastAsia="en-US"/>
              </w:rPr>
            </w:pPr>
            <w:r>
              <w:rPr>
                <w:szCs w:val="22"/>
                <w:lang w:val="en-US" w:eastAsia="en-US"/>
              </w:rPr>
              <w:t>Updated Appendix C – date and content</w:t>
            </w:r>
          </w:p>
          <w:p w14:paraId="352AB080" w14:textId="77777777" w:rsidR="004B1A83" w:rsidRDefault="004B1A83" w:rsidP="00DC0D6D">
            <w:pPr>
              <w:pStyle w:val="BodyText"/>
              <w:spacing w:before="0" w:after="0"/>
              <w:rPr>
                <w:szCs w:val="22"/>
                <w:lang w:val="en-US" w:eastAsia="en-US"/>
              </w:rPr>
            </w:pPr>
            <w:r>
              <w:rPr>
                <w:szCs w:val="22"/>
                <w:lang w:val="en-US" w:eastAsia="en-US"/>
              </w:rPr>
              <w:t>Updated Appendix D – data and content</w:t>
            </w:r>
          </w:p>
          <w:p w14:paraId="41C1E48F" w14:textId="77777777" w:rsidR="004B1A83" w:rsidRDefault="004B1A83" w:rsidP="00DC0D6D">
            <w:pPr>
              <w:pStyle w:val="BodyText"/>
              <w:spacing w:before="0" w:after="0"/>
              <w:rPr>
                <w:szCs w:val="22"/>
                <w:lang w:val="en-US" w:eastAsia="en-US"/>
              </w:rPr>
            </w:pPr>
            <w:r>
              <w:rPr>
                <w:szCs w:val="22"/>
                <w:lang w:val="en-US" w:eastAsia="en-US"/>
              </w:rPr>
              <w:t>Added Appendix E, F, G – Frequency diagrams for Inpatient Medications and Outpatient Pharmacy order schedules</w:t>
            </w:r>
          </w:p>
          <w:p w14:paraId="466A156B" w14:textId="77777777" w:rsidR="004B1A83" w:rsidRDefault="004B1A83" w:rsidP="002B1875">
            <w:pPr>
              <w:pStyle w:val="BodyText"/>
              <w:spacing w:before="0" w:after="0"/>
              <w:rPr>
                <w:szCs w:val="22"/>
                <w:lang w:val="en-US" w:eastAsia="en-US"/>
              </w:rPr>
            </w:pPr>
            <w:r>
              <w:rPr>
                <w:szCs w:val="22"/>
                <w:lang w:val="en-US" w:eastAsia="en-US"/>
              </w:rPr>
              <w:t>Updated Glossary content</w:t>
            </w:r>
          </w:p>
        </w:tc>
      </w:tr>
      <w:tr w:rsidR="004B1A83" w:rsidRPr="00665F25" w14:paraId="401FF21B" w14:textId="77777777" w:rsidTr="005A30AC">
        <w:trPr>
          <w:trHeight w:val="2046"/>
        </w:trPr>
        <w:tc>
          <w:tcPr>
            <w:tcW w:w="1080" w:type="dxa"/>
            <w:tcBorders>
              <w:top w:val="single" w:sz="4" w:space="0" w:color="auto"/>
              <w:left w:val="single" w:sz="4" w:space="0" w:color="auto"/>
              <w:bottom w:val="single" w:sz="4" w:space="0" w:color="auto"/>
              <w:right w:val="single" w:sz="4" w:space="0" w:color="auto"/>
            </w:tcBorders>
          </w:tcPr>
          <w:p w14:paraId="05FD57C6" w14:textId="77777777" w:rsidR="004B1A83" w:rsidRPr="00706D29" w:rsidRDefault="004B1A83" w:rsidP="00337331">
            <w:pPr>
              <w:spacing w:after="0" w:line="240" w:lineRule="auto"/>
              <w:rPr>
                <w:color w:val="244061"/>
              </w:rPr>
            </w:pPr>
            <w:r w:rsidRPr="00337331">
              <w:rPr>
                <w:rFonts w:ascii="Times New Roman" w:hAnsi="Times New Roman"/>
              </w:rPr>
              <w:lastRenderedPageBreak/>
              <w:t>05/2017</w:t>
            </w:r>
          </w:p>
        </w:tc>
        <w:tc>
          <w:tcPr>
            <w:tcW w:w="1530" w:type="dxa"/>
            <w:tcBorders>
              <w:top w:val="single" w:sz="4" w:space="0" w:color="auto"/>
              <w:left w:val="single" w:sz="4" w:space="0" w:color="auto"/>
              <w:bottom w:val="single" w:sz="4" w:space="0" w:color="auto"/>
              <w:right w:val="single" w:sz="4" w:space="0" w:color="auto"/>
            </w:tcBorders>
          </w:tcPr>
          <w:p w14:paraId="631CF54F" w14:textId="77777777" w:rsidR="004B1A83" w:rsidRPr="00337331" w:rsidRDefault="004B1A83" w:rsidP="00337331">
            <w:pPr>
              <w:spacing w:after="0" w:line="240" w:lineRule="auto"/>
              <w:rPr>
                <w:rFonts w:ascii="Times New Roman" w:eastAsia="Times New Roman" w:hAnsi="Times New Roman"/>
              </w:rPr>
            </w:pPr>
            <w:r w:rsidRPr="00337331">
              <w:rPr>
                <w:rFonts w:ascii="Times New Roman" w:hAnsi="Times New Roman"/>
              </w:rPr>
              <w:fldChar w:fldCharType="begin"/>
            </w:r>
            <w:r w:rsidRPr="00337331">
              <w:rPr>
                <w:rFonts w:ascii="Times New Roman" w:hAnsi="Times New Roman"/>
              </w:rPr>
              <w:instrText xml:space="preserve"> PAGEREF Page_v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v</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REF v \h  \* MERGEFORMAT </w:instrText>
            </w:r>
            <w:r w:rsidRPr="00337331">
              <w:rPr>
                <w:rFonts w:ascii="Times New Roman" w:hAnsi="Times New Roman"/>
              </w:rPr>
            </w:r>
            <w:r w:rsidRPr="00337331">
              <w:rPr>
                <w:rFonts w:ascii="Times New Roman" w:hAnsi="Times New Roman"/>
              </w:rPr>
              <w:fldChar w:fldCharType="end"/>
            </w:r>
            <w:r w:rsidRPr="00337331">
              <w:rPr>
                <w:rFonts w:ascii="Times New Roman" w:hAnsi="Times New Roman"/>
              </w:rPr>
              <w:fldChar w:fldCharType="begin"/>
            </w:r>
            <w:r w:rsidRPr="00337331">
              <w:rPr>
                <w:rFonts w:ascii="Times New Roman" w:hAnsi="Times New Roman"/>
              </w:rPr>
              <w:instrText xml:space="preserve"> REF v  \* MERGEFORMAT </w:instrText>
            </w:r>
            <w:r w:rsidRPr="00337331">
              <w:rPr>
                <w:rFonts w:ascii="Times New Roman" w:hAnsi="Times New Roman"/>
              </w:rPr>
              <w:fldChar w:fldCharType="end"/>
            </w:r>
            <w:r w:rsidRPr="00337331">
              <w:rPr>
                <w:rFonts w:ascii="Times New Roman" w:hAnsi="Times New Roman"/>
              </w:rPr>
              <w:fldChar w:fldCharType="begin"/>
            </w:r>
            <w:r w:rsidRPr="00337331">
              <w:rPr>
                <w:rFonts w:ascii="Times New Roman" w:hAnsi="Times New Roman"/>
              </w:rPr>
              <w:instrText xml:space="preserve"> PAGEREF Page_vi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vi</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Page_2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2</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Page_4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4</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Page_8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8</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Page_14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14</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Page_25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25</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Page_27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27</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Page_28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28</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Page_34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34</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Page_35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35</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Page_36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36</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Page_39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39</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Page_40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40</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Page_41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41</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Page_43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43</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Page_44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44</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Page_45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45</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Page_46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46</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Page_47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47</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Page_48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48</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Page_49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49</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Page_66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66</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Page_68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68</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Page_72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72</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Page_75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75</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Page_78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78</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Page_79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79</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Page_80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80</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Page_81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81</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Page_83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83</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Page_84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84</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Page_89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89</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Page_91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91</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Page_94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94</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Page_98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98</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Page_101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101</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Page_103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103</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Page_104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104</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Page_106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106</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Page_109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fldChar w:fldCharType="begin"/>
            </w:r>
            <w:r w:rsidRPr="00337331">
              <w:rPr>
                <w:rFonts w:ascii="Times New Roman" w:hAnsi="Times New Roman"/>
              </w:rPr>
              <w:instrText xml:space="preserve"> PAGEREF Page_108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108</w:t>
            </w:r>
            <w:r w:rsidRPr="00337331">
              <w:rPr>
                <w:rFonts w:ascii="Times New Roman" w:hAnsi="Times New Roman"/>
              </w:rPr>
              <w:fldChar w:fldCharType="end"/>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Page_109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109</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Page_112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112</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Page_115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115</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Page_117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117</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Page_118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118</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Page_120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120</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Page_123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123</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Page_125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125</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Page_127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127</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Page_128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128</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Page_129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129</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Page_131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131</w:t>
            </w:r>
            <w:r w:rsidRPr="00337331">
              <w:rPr>
                <w:rFonts w:ascii="Times New Roman" w:hAnsi="Times New Roman"/>
              </w:rPr>
              <w:fldChar w:fldCharType="end"/>
            </w:r>
            <w:r w:rsidRPr="00337331">
              <w:rPr>
                <w:rFonts w:ascii="Times New Roman" w:hAnsi="Times New Roman"/>
              </w:rPr>
              <w:t>,</w:t>
            </w:r>
            <w:r w:rsidRPr="00337331">
              <w:rPr>
                <w:rFonts w:ascii="Times New Roman" w:hAnsi="Times New Roman"/>
              </w:rPr>
              <w:fldChar w:fldCharType="begin"/>
            </w:r>
            <w:r w:rsidRPr="00337331">
              <w:rPr>
                <w:rFonts w:ascii="Times New Roman" w:hAnsi="Times New Roman"/>
              </w:rPr>
              <w:instrText xml:space="preserve"> PAGEREF Page_135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135</w:t>
            </w:r>
            <w:r w:rsidRPr="00337331">
              <w:rPr>
                <w:rFonts w:ascii="Times New Roman" w:hAnsi="Times New Roman"/>
              </w:rPr>
              <w:fldChar w:fldCharType="end"/>
            </w:r>
            <w:r w:rsidRPr="00337331" w:rsidDel="005A3414">
              <w:rPr>
                <w:rFonts w:ascii="Times New Roman" w:hAnsi="Times New Roman"/>
              </w:rPr>
              <w:t xml:space="preserve"> </w:t>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Page_137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137</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Page_139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139</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Page_141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141</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Page_142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142</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Page_143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143</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Page_145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145</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Page_146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146</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Page_159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159</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Page_161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161</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Page_163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163</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Page_166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166</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Page_167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167</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Page_168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168</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Page_169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169</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Page_172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172</w:t>
            </w:r>
            <w:r w:rsidRPr="00337331">
              <w:rPr>
                <w:rFonts w:ascii="Times New Roman" w:hAnsi="Times New Roman"/>
              </w:rPr>
              <w:fldChar w:fldCharType="end"/>
            </w:r>
          </w:p>
        </w:tc>
        <w:tc>
          <w:tcPr>
            <w:tcW w:w="1980" w:type="dxa"/>
            <w:tcBorders>
              <w:top w:val="single" w:sz="4" w:space="0" w:color="auto"/>
              <w:left w:val="single" w:sz="4" w:space="0" w:color="auto"/>
              <w:bottom w:val="single" w:sz="4" w:space="0" w:color="auto"/>
              <w:right w:val="single" w:sz="4" w:space="0" w:color="auto"/>
            </w:tcBorders>
          </w:tcPr>
          <w:p w14:paraId="68FBC23F" w14:textId="77777777" w:rsidR="004B1A83" w:rsidRPr="00226D2A" w:rsidRDefault="004B1A83" w:rsidP="005A30AC">
            <w:pPr>
              <w:pStyle w:val="BodyText"/>
              <w:spacing w:before="0" w:after="0"/>
              <w:rPr>
                <w:szCs w:val="22"/>
                <w:lang w:val="en-US" w:eastAsia="en-US"/>
              </w:rPr>
            </w:pPr>
            <w:r w:rsidRPr="00226D2A">
              <w:rPr>
                <w:szCs w:val="22"/>
                <w:lang w:val="en-US" w:eastAsia="en-US"/>
              </w:rPr>
              <w:t>PSS*1*201</w:t>
            </w:r>
          </w:p>
        </w:tc>
        <w:tc>
          <w:tcPr>
            <w:tcW w:w="4860" w:type="dxa"/>
            <w:tcBorders>
              <w:top w:val="single" w:sz="4" w:space="0" w:color="auto"/>
              <w:left w:val="single" w:sz="4" w:space="0" w:color="auto"/>
              <w:bottom w:val="single" w:sz="4" w:space="0" w:color="auto"/>
              <w:right w:val="single" w:sz="4" w:space="0" w:color="auto"/>
            </w:tcBorders>
          </w:tcPr>
          <w:p w14:paraId="1D57CFF8" w14:textId="77777777" w:rsidR="004B1A83" w:rsidRDefault="004B1A83" w:rsidP="00DC0D6D">
            <w:pPr>
              <w:pStyle w:val="BodyText"/>
              <w:spacing w:before="0" w:after="0"/>
              <w:rPr>
                <w:szCs w:val="22"/>
                <w:lang w:val="en-US" w:eastAsia="en-US"/>
              </w:rPr>
            </w:pPr>
            <w:r>
              <w:rPr>
                <w:szCs w:val="22"/>
                <w:lang w:val="en-US" w:eastAsia="en-US"/>
              </w:rPr>
              <w:t>Updated Table of Contents</w:t>
            </w:r>
          </w:p>
          <w:p w14:paraId="4CD211D8" w14:textId="77777777" w:rsidR="004B1A83" w:rsidRDefault="004B1A83" w:rsidP="00DC0D6D">
            <w:pPr>
              <w:pStyle w:val="BodyText"/>
              <w:spacing w:before="0" w:after="0"/>
              <w:rPr>
                <w:szCs w:val="22"/>
                <w:lang w:val="en-US" w:eastAsia="en-US"/>
              </w:rPr>
            </w:pPr>
            <w:r>
              <w:rPr>
                <w:szCs w:val="22"/>
                <w:lang w:val="en-US" w:eastAsia="en-US"/>
              </w:rPr>
              <w:t>Introduction section – new functionality listed</w:t>
            </w:r>
          </w:p>
          <w:p w14:paraId="32036083" w14:textId="77777777" w:rsidR="004B1A83" w:rsidRDefault="004B1A83" w:rsidP="00DC0D6D">
            <w:pPr>
              <w:pStyle w:val="BodyText"/>
              <w:spacing w:before="0" w:after="0"/>
              <w:rPr>
                <w:szCs w:val="22"/>
                <w:lang w:val="en-US" w:eastAsia="en-US"/>
              </w:rPr>
            </w:pPr>
            <w:r>
              <w:rPr>
                <w:szCs w:val="22"/>
                <w:lang w:val="en-US" w:eastAsia="en-US"/>
              </w:rPr>
              <w:t>Added Release Notes for patch PSS*1*201 to Related Manual section</w:t>
            </w:r>
          </w:p>
          <w:p w14:paraId="469A61A6" w14:textId="77777777" w:rsidR="004B1A83" w:rsidRDefault="004B1A83" w:rsidP="00DC0D6D">
            <w:pPr>
              <w:pStyle w:val="BodyText"/>
              <w:spacing w:before="0" w:after="0"/>
              <w:rPr>
                <w:szCs w:val="22"/>
                <w:lang w:val="en-US" w:eastAsia="en-US"/>
              </w:rPr>
            </w:pPr>
            <w:r>
              <w:rPr>
                <w:szCs w:val="22"/>
                <w:lang w:val="en-US" w:eastAsia="en-US"/>
              </w:rPr>
              <w:t>Added CROCs to Display Sequence for Order Checks</w:t>
            </w:r>
          </w:p>
          <w:p w14:paraId="2BA0F1E6" w14:textId="77777777" w:rsidR="004B1A83" w:rsidRDefault="004B1A83" w:rsidP="00DC0D6D">
            <w:pPr>
              <w:pStyle w:val="BodyText"/>
              <w:spacing w:before="0" w:after="0"/>
              <w:rPr>
                <w:szCs w:val="22"/>
                <w:lang w:val="en-US" w:eastAsia="en-US"/>
              </w:rPr>
            </w:pPr>
            <w:r>
              <w:rPr>
                <w:szCs w:val="22"/>
                <w:lang w:val="en-US" w:eastAsia="en-US"/>
              </w:rPr>
              <w:t>Fixed Dosage Ordered table format</w:t>
            </w:r>
          </w:p>
          <w:p w14:paraId="586CE12A" w14:textId="77777777" w:rsidR="004B1A83" w:rsidRDefault="004B1A83" w:rsidP="00DC0D6D">
            <w:pPr>
              <w:pStyle w:val="BodyText"/>
              <w:spacing w:before="0" w:after="0"/>
              <w:rPr>
                <w:szCs w:val="22"/>
                <w:lang w:val="en-US" w:eastAsia="en-US"/>
              </w:rPr>
            </w:pPr>
            <w:r>
              <w:rPr>
                <w:szCs w:val="22"/>
                <w:lang w:val="en-US" w:eastAsia="en-US"/>
              </w:rPr>
              <w:t>Updated text describing Diagram 2</w:t>
            </w:r>
          </w:p>
          <w:p w14:paraId="6406F594" w14:textId="77777777" w:rsidR="004B1A83" w:rsidRDefault="004B1A83" w:rsidP="00DC0D6D">
            <w:pPr>
              <w:pStyle w:val="BodyText"/>
              <w:spacing w:before="0" w:after="0"/>
              <w:rPr>
                <w:szCs w:val="22"/>
                <w:lang w:val="en-US" w:eastAsia="en-US"/>
              </w:rPr>
            </w:pPr>
            <w:r>
              <w:rPr>
                <w:szCs w:val="22"/>
                <w:lang w:val="en-US" w:eastAsia="en-US"/>
              </w:rPr>
              <w:t>Diagram 3 updated</w:t>
            </w:r>
          </w:p>
          <w:p w14:paraId="7A080920" w14:textId="77777777" w:rsidR="004B1A83" w:rsidRDefault="004B1A83" w:rsidP="00DC0D6D">
            <w:pPr>
              <w:pStyle w:val="BodyText"/>
              <w:spacing w:before="0" w:after="0"/>
              <w:rPr>
                <w:szCs w:val="22"/>
                <w:lang w:val="en-US" w:eastAsia="en-US"/>
              </w:rPr>
            </w:pPr>
            <w:r>
              <w:rPr>
                <w:szCs w:val="22"/>
                <w:lang w:val="en-US" w:eastAsia="en-US"/>
              </w:rPr>
              <w:t>Updated text describing Diagram 3</w:t>
            </w:r>
          </w:p>
          <w:p w14:paraId="21531314" w14:textId="77777777" w:rsidR="004B1A83" w:rsidRDefault="004B1A83" w:rsidP="00DC0D6D">
            <w:pPr>
              <w:pStyle w:val="BodyText"/>
              <w:spacing w:before="0" w:after="0"/>
              <w:rPr>
                <w:szCs w:val="22"/>
                <w:lang w:val="en-US" w:eastAsia="en-US"/>
              </w:rPr>
            </w:pPr>
            <w:r>
              <w:rPr>
                <w:szCs w:val="22"/>
                <w:lang w:val="en-US" w:eastAsia="en-US"/>
              </w:rPr>
              <w:t>Example 11 and accompanying text deleted</w:t>
            </w:r>
          </w:p>
          <w:p w14:paraId="0B0FA2E3" w14:textId="77777777" w:rsidR="004B1A83" w:rsidRDefault="004B1A83" w:rsidP="00DC0D6D">
            <w:pPr>
              <w:pStyle w:val="BodyText"/>
              <w:spacing w:before="0" w:after="0"/>
              <w:rPr>
                <w:szCs w:val="22"/>
                <w:lang w:val="en-US" w:eastAsia="en-US"/>
              </w:rPr>
            </w:pPr>
            <w:r>
              <w:rPr>
                <w:szCs w:val="22"/>
                <w:lang w:val="en-US" w:eastAsia="en-US"/>
              </w:rPr>
              <w:t>Updated text describing Diagram 7</w:t>
            </w:r>
          </w:p>
          <w:p w14:paraId="71E88FEA" w14:textId="77777777" w:rsidR="004B1A83" w:rsidRDefault="004B1A83" w:rsidP="00DC0D6D">
            <w:pPr>
              <w:pStyle w:val="BodyText"/>
              <w:spacing w:before="0" w:after="0"/>
              <w:rPr>
                <w:szCs w:val="22"/>
                <w:lang w:val="en-US" w:eastAsia="en-US"/>
              </w:rPr>
            </w:pPr>
            <w:r>
              <w:rPr>
                <w:szCs w:val="22"/>
                <w:lang w:val="en-US" w:eastAsia="en-US"/>
              </w:rPr>
              <w:t>Reference Example 12 changed to Example 11</w:t>
            </w:r>
          </w:p>
          <w:p w14:paraId="01E5FFB8" w14:textId="77777777" w:rsidR="004B1A83" w:rsidRDefault="004B1A83" w:rsidP="00DC0D6D">
            <w:pPr>
              <w:pStyle w:val="BodyText"/>
              <w:spacing w:before="0" w:after="0"/>
              <w:rPr>
                <w:szCs w:val="22"/>
                <w:lang w:val="en-US" w:eastAsia="en-US"/>
              </w:rPr>
            </w:pPr>
            <w:r>
              <w:rPr>
                <w:szCs w:val="22"/>
                <w:lang w:val="en-US" w:eastAsia="en-US"/>
              </w:rPr>
              <w:t>Updated text describing Diagram 8</w:t>
            </w:r>
          </w:p>
          <w:p w14:paraId="6F8FE51F" w14:textId="77777777" w:rsidR="004B1A83" w:rsidRDefault="004B1A83" w:rsidP="00DC0D6D">
            <w:pPr>
              <w:pStyle w:val="BodyText"/>
              <w:spacing w:before="0" w:after="0"/>
              <w:rPr>
                <w:szCs w:val="22"/>
                <w:lang w:val="en-US" w:eastAsia="en-US"/>
              </w:rPr>
            </w:pPr>
            <w:r>
              <w:rPr>
                <w:szCs w:val="22"/>
                <w:lang w:val="en-US" w:eastAsia="en-US"/>
              </w:rPr>
              <w:t>Reference Example 13 changed to Example 12</w:t>
            </w:r>
          </w:p>
          <w:p w14:paraId="7E55C7B4" w14:textId="77777777" w:rsidR="004B1A83" w:rsidRDefault="004B1A83" w:rsidP="00DC0D6D">
            <w:pPr>
              <w:pStyle w:val="BodyText"/>
              <w:spacing w:before="0" w:after="0"/>
              <w:rPr>
                <w:szCs w:val="22"/>
                <w:lang w:val="en-US" w:eastAsia="en-US"/>
              </w:rPr>
            </w:pPr>
            <w:r>
              <w:rPr>
                <w:szCs w:val="22"/>
                <w:lang w:val="en-US" w:eastAsia="en-US"/>
              </w:rPr>
              <w:t>Diagram 10 updated</w:t>
            </w:r>
          </w:p>
          <w:p w14:paraId="3BDB3575" w14:textId="77777777" w:rsidR="004B1A83" w:rsidRDefault="004B1A83" w:rsidP="00DC0D6D">
            <w:pPr>
              <w:pStyle w:val="BodyText"/>
              <w:spacing w:before="0" w:after="0"/>
              <w:rPr>
                <w:szCs w:val="22"/>
                <w:lang w:val="en-US" w:eastAsia="en-US"/>
              </w:rPr>
            </w:pPr>
            <w:r>
              <w:rPr>
                <w:szCs w:val="22"/>
                <w:lang w:val="en-US" w:eastAsia="en-US"/>
              </w:rPr>
              <w:t>Updated text describing Diagram 10</w:t>
            </w:r>
          </w:p>
          <w:p w14:paraId="639EA716" w14:textId="77777777" w:rsidR="004B1A83" w:rsidRDefault="004B1A83" w:rsidP="00DC0D6D">
            <w:pPr>
              <w:pStyle w:val="BodyText"/>
              <w:spacing w:before="0" w:after="0"/>
              <w:rPr>
                <w:szCs w:val="22"/>
                <w:lang w:val="en-US" w:eastAsia="en-US"/>
              </w:rPr>
            </w:pPr>
            <w:r>
              <w:rPr>
                <w:szCs w:val="22"/>
                <w:lang w:val="en-US" w:eastAsia="en-US"/>
              </w:rPr>
              <w:t>Reference Example 14 changed to Example 13</w:t>
            </w:r>
          </w:p>
          <w:p w14:paraId="587CF22C" w14:textId="77777777" w:rsidR="004B1A83" w:rsidRDefault="004B1A83" w:rsidP="00DC0D6D">
            <w:pPr>
              <w:pStyle w:val="BodyText"/>
              <w:spacing w:before="0" w:after="0"/>
              <w:rPr>
                <w:szCs w:val="22"/>
                <w:lang w:val="en-US" w:eastAsia="en-US"/>
              </w:rPr>
            </w:pPr>
            <w:r>
              <w:rPr>
                <w:szCs w:val="22"/>
                <w:lang w:val="en-US" w:eastAsia="en-US"/>
              </w:rPr>
              <w:t>Added section 2.5.3.6.6 (Free Text Dosage Range Enhancements), Examples 14 and 15</w:t>
            </w:r>
          </w:p>
          <w:p w14:paraId="4C637380" w14:textId="77777777" w:rsidR="004B1A83" w:rsidRDefault="004B1A83" w:rsidP="00DC0D6D">
            <w:pPr>
              <w:pStyle w:val="BodyText"/>
              <w:spacing w:before="0" w:after="0"/>
              <w:rPr>
                <w:szCs w:val="22"/>
                <w:lang w:val="en-US" w:eastAsia="en-US"/>
              </w:rPr>
            </w:pPr>
            <w:r>
              <w:rPr>
                <w:szCs w:val="22"/>
                <w:lang w:val="en-US" w:eastAsia="en-US"/>
              </w:rPr>
              <w:t>Added section 2.5.3.6.7 (Informational Data in Parenthesis as part of Dosage Ordered), Diagram 11, Examples 16a-16c</w:t>
            </w:r>
          </w:p>
          <w:p w14:paraId="1E52D676" w14:textId="77777777" w:rsidR="004B1A83" w:rsidRDefault="004B1A83" w:rsidP="00DC0D6D">
            <w:pPr>
              <w:pStyle w:val="BodyText"/>
              <w:spacing w:before="0" w:after="0"/>
              <w:rPr>
                <w:szCs w:val="22"/>
                <w:lang w:val="en-US" w:eastAsia="en-US"/>
              </w:rPr>
            </w:pPr>
            <w:r>
              <w:rPr>
                <w:szCs w:val="22"/>
                <w:lang w:val="en-US" w:eastAsia="en-US"/>
              </w:rPr>
              <w:lastRenderedPageBreak/>
              <w:t>Added section 2.5.3.6.8 (Free Text Logic for Multi Ingredient where dose unit derived from Free Text Dosage matches active ingredient dose unit), Example 17</w:t>
            </w:r>
          </w:p>
          <w:p w14:paraId="6AFA21FD" w14:textId="77777777" w:rsidR="004B1A83" w:rsidRDefault="004B1A83" w:rsidP="00DC0D6D">
            <w:pPr>
              <w:pStyle w:val="BodyText"/>
              <w:spacing w:before="0" w:after="0"/>
              <w:rPr>
                <w:szCs w:val="22"/>
                <w:lang w:val="en-US" w:eastAsia="en-US"/>
              </w:rPr>
            </w:pPr>
            <w:r>
              <w:rPr>
                <w:szCs w:val="22"/>
                <w:lang w:val="en-US" w:eastAsia="en-US"/>
              </w:rPr>
              <w:t>Section 3 – Order Entry Display updates</w:t>
            </w:r>
          </w:p>
          <w:p w14:paraId="18F6DECC" w14:textId="77777777" w:rsidR="004B1A83" w:rsidRPr="00337331" w:rsidRDefault="004B1A83" w:rsidP="00DC0D6D">
            <w:pPr>
              <w:pStyle w:val="BodyText"/>
              <w:spacing w:before="0" w:after="0"/>
              <w:rPr>
                <w:lang w:val="en-US" w:eastAsia="en-US"/>
              </w:rPr>
            </w:pPr>
          </w:p>
          <w:p w14:paraId="51CE0390" w14:textId="77777777" w:rsidR="004B1A83" w:rsidRDefault="004B1A83" w:rsidP="00DC0D6D">
            <w:pPr>
              <w:pStyle w:val="BodyText"/>
              <w:spacing w:before="0" w:after="0"/>
              <w:rPr>
                <w:szCs w:val="22"/>
                <w:lang w:val="en-US" w:eastAsia="en-US"/>
              </w:rPr>
            </w:pPr>
            <w:r>
              <w:rPr>
                <w:szCs w:val="22"/>
                <w:lang w:val="en-US" w:eastAsia="en-US"/>
              </w:rPr>
              <w:t>Appendix B – Updated date</w:t>
            </w:r>
          </w:p>
          <w:p w14:paraId="676B81C7" w14:textId="77777777" w:rsidR="004B1A83" w:rsidRPr="00337331" w:rsidRDefault="004B1A83" w:rsidP="00DC0D6D">
            <w:pPr>
              <w:pStyle w:val="BodyText"/>
              <w:spacing w:before="0" w:after="0"/>
              <w:rPr>
                <w:lang w:val="en-US" w:eastAsia="en-US"/>
              </w:rPr>
            </w:pPr>
          </w:p>
          <w:p w14:paraId="225EA0A9" w14:textId="77777777" w:rsidR="004B1A83" w:rsidRDefault="004B1A83" w:rsidP="00DC0D6D">
            <w:pPr>
              <w:pStyle w:val="BodyText"/>
              <w:spacing w:before="0" w:after="0"/>
              <w:rPr>
                <w:szCs w:val="22"/>
                <w:lang w:val="en-US" w:eastAsia="en-US"/>
              </w:rPr>
            </w:pPr>
            <w:r>
              <w:rPr>
                <w:szCs w:val="22"/>
                <w:lang w:val="en-US" w:eastAsia="en-US"/>
              </w:rPr>
              <w:t>Appendix C – Updated date and contents</w:t>
            </w:r>
          </w:p>
          <w:p w14:paraId="2346466B" w14:textId="77777777" w:rsidR="004B1A83" w:rsidRPr="00DC0D6D" w:rsidRDefault="004B1A83" w:rsidP="00DC0D6D">
            <w:pPr>
              <w:pStyle w:val="BodyText"/>
              <w:spacing w:before="0" w:after="0"/>
              <w:rPr>
                <w:szCs w:val="22"/>
                <w:lang w:val="en-US" w:eastAsia="en-US"/>
              </w:rPr>
            </w:pPr>
            <w:r>
              <w:rPr>
                <w:szCs w:val="22"/>
                <w:lang w:val="en-US" w:eastAsia="en-US"/>
              </w:rPr>
              <w:t xml:space="preserve">Appendix D – Added contents of Dose Unit </w:t>
            </w:r>
            <w:r w:rsidRPr="00DC0D6D">
              <w:rPr>
                <w:szCs w:val="22"/>
                <w:lang w:val="en-US" w:eastAsia="en-US"/>
              </w:rPr>
              <w:t>Conversion File (#51.25)</w:t>
            </w:r>
          </w:p>
          <w:p w14:paraId="5A08343C" w14:textId="77777777" w:rsidR="004B1A83" w:rsidRDefault="004B1A83" w:rsidP="00DC0D6D">
            <w:pPr>
              <w:spacing w:before="40" w:after="40"/>
              <w:rPr>
                <w:rFonts w:ascii="Times New Roman" w:hAnsi="Times New Roman"/>
              </w:rPr>
            </w:pPr>
            <w:r w:rsidRPr="00AF2F4B">
              <w:rPr>
                <w:rFonts w:ascii="Times New Roman" w:hAnsi="Times New Roman"/>
              </w:rPr>
              <w:t>Glossary – Added Dose Unit Conversion File definition</w:t>
            </w:r>
          </w:p>
          <w:p w14:paraId="07C8D8F0" w14:textId="77777777" w:rsidR="004B1A83" w:rsidRPr="001C5BCD" w:rsidRDefault="004B1A83" w:rsidP="00AF2F4B">
            <w:pPr>
              <w:spacing w:before="40" w:after="40"/>
              <w:rPr>
                <w:rFonts w:ascii="Times New Roman" w:eastAsia="SimSun" w:hAnsi="Times New Roman"/>
              </w:rPr>
            </w:pPr>
            <w:r w:rsidRPr="001C5BCD">
              <w:rPr>
                <w:rFonts w:ascii="Times New Roman" w:eastAsia="SimSun" w:hAnsi="Times New Roman"/>
              </w:rPr>
              <w:t xml:space="preserve">Update </w:t>
            </w:r>
            <w:r w:rsidRPr="001C5BCD">
              <w:rPr>
                <w:rFonts w:ascii="Times New Roman" w:hAnsi="Times New Roman"/>
              </w:rPr>
              <w:t>Revision History</w:t>
            </w:r>
          </w:p>
          <w:p w14:paraId="3F371B52" w14:textId="77777777" w:rsidR="004B1A83" w:rsidRDefault="00482A1D" w:rsidP="00DC0D6D">
            <w:pPr>
              <w:pStyle w:val="BodyText"/>
              <w:spacing w:before="0" w:after="0"/>
              <w:rPr>
                <w:szCs w:val="22"/>
                <w:lang w:val="en-US" w:eastAsia="en-US"/>
              </w:rPr>
            </w:pPr>
            <w:r>
              <w:rPr>
                <w:highlight w:val="yellow"/>
              </w:rPr>
              <w:t>REDACTED</w:t>
            </w:r>
          </w:p>
        </w:tc>
      </w:tr>
      <w:tr w:rsidR="004B1A83" w:rsidRPr="00665F25" w14:paraId="4E7192A6" w14:textId="77777777" w:rsidTr="008E0AD5">
        <w:tc>
          <w:tcPr>
            <w:tcW w:w="1080" w:type="dxa"/>
            <w:tcBorders>
              <w:top w:val="single" w:sz="4" w:space="0" w:color="auto"/>
              <w:left w:val="single" w:sz="4" w:space="0" w:color="auto"/>
              <w:bottom w:val="single" w:sz="4" w:space="0" w:color="auto"/>
              <w:right w:val="single" w:sz="4" w:space="0" w:color="auto"/>
            </w:tcBorders>
          </w:tcPr>
          <w:p w14:paraId="2497BD11" w14:textId="77777777" w:rsidR="004B1A83" w:rsidRPr="00337331" w:rsidRDefault="004B1A83" w:rsidP="00337331">
            <w:pPr>
              <w:rPr>
                <w:rFonts w:ascii="Times New Roman" w:hAnsi="Times New Roman"/>
              </w:rPr>
            </w:pPr>
            <w:r w:rsidRPr="00665F25">
              <w:lastRenderedPageBreak/>
              <w:t>03/2014</w:t>
            </w:r>
          </w:p>
        </w:tc>
        <w:tc>
          <w:tcPr>
            <w:tcW w:w="1530" w:type="dxa"/>
            <w:tcBorders>
              <w:top w:val="single" w:sz="4" w:space="0" w:color="auto"/>
              <w:left w:val="single" w:sz="4" w:space="0" w:color="auto"/>
              <w:bottom w:val="single" w:sz="4" w:space="0" w:color="auto"/>
              <w:right w:val="single" w:sz="4" w:space="0" w:color="auto"/>
            </w:tcBorders>
          </w:tcPr>
          <w:p w14:paraId="6C3D050C" w14:textId="77777777" w:rsidR="004B1A83" w:rsidRPr="00337331" w:rsidRDefault="004B1A83" w:rsidP="00337331">
            <w:pPr>
              <w:rPr>
                <w:rFonts w:ascii="Times New Roman" w:hAnsi="Times New Roman"/>
              </w:rPr>
            </w:pPr>
            <w:r w:rsidRPr="00665F25">
              <w:t>All Pages</w:t>
            </w:r>
          </w:p>
        </w:tc>
        <w:tc>
          <w:tcPr>
            <w:tcW w:w="1980" w:type="dxa"/>
            <w:tcBorders>
              <w:top w:val="single" w:sz="4" w:space="0" w:color="auto"/>
              <w:left w:val="single" w:sz="4" w:space="0" w:color="auto"/>
              <w:bottom w:val="single" w:sz="4" w:space="0" w:color="auto"/>
              <w:right w:val="single" w:sz="4" w:space="0" w:color="auto"/>
            </w:tcBorders>
          </w:tcPr>
          <w:p w14:paraId="7BF78F52" w14:textId="77777777" w:rsidR="004B1A83" w:rsidRPr="00226D2A" w:rsidRDefault="004B1A83" w:rsidP="00493E4F">
            <w:pPr>
              <w:pStyle w:val="BodyText"/>
              <w:spacing w:before="0" w:after="0"/>
              <w:jc w:val="center"/>
              <w:rPr>
                <w:szCs w:val="22"/>
                <w:lang w:val="en-US" w:eastAsia="en-US"/>
              </w:rPr>
            </w:pPr>
            <w:r w:rsidRPr="00665F25">
              <w:rPr>
                <w:szCs w:val="22"/>
                <w:lang w:val="en-US" w:eastAsia="en-US"/>
              </w:rPr>
              <w:t>MOCHA 2.0: PSJ*5*252, PSJ*5*257, PSO*7*372, PSO*7*416, PSS*1*160, PSS*1*173</w:t>
            </w:r>
          </w:p>
        </w:tc>
        <w:tc>
          <w:tcPr>
            <w:tcW w:w="4860" w:type="dxa"/>
            <w:tcBorders>
              <w:top w:val="single" w:sz="4" w:space="0" w:color="auto"/>
              <w:left w:val="single" w:sz="4" w:space="0" w:color="auto"/>
              <w:bottom w:val="single" w:sz="4" w:space="0" w:color="auto"/>
              <w:right w:val="single" w:sz="4" w:space="0" w:color="auto"/>
            </w:tcBorders>
          </w:tcPr>
          <w:p w14:paraId="634247A1" w14:textId="77777777" w:rsidR="004B1A83" w:rsidRPr="00665F25" w:rsidRDefault="004B1A83" w:rsidP="00E04732">
            <w:pPr>
              <w:pStyle w:val="BodyText"/>
              <w:spacing w:before="0" w:after="0"/>
              <w:rPr>
                <w:szCs w:val="22"/>
                <w:lang w:val="en-US" w:eastAsia="en-US"/>
              </w:rPr>
            </w:pPr>
            <w:r w:rsidRPr="00665F25">
              <w:rPr>
                <w:szCs w:val="22"/>
                <w:lang w:val="en-US" w:eastAsia="en-US"/>
              </w:rPr>
              <w:t>New document</w:t>
            </w:r>
          </w:p>
          <w:p w14:paraId="00C2DBA9" w14:textId="77777777" w:rsidR="004B1A83" w:rsidRPr="00AF2F4B" w:rsidRDefault="00482A1D" w:rsidP="00AF2F4B">
            <w:pPr>
              <w:spacing w:before="40" w:after="40"/>
              <w:rPr>
                <w:rFonts w:ascii="Times New Roman" w:eastAsia="SimSun" w:hAnsi="Times New Roman"/>
              </w:rPr>
            </w:pPr>
            <w:r>
              <w:rPr>
                <w:highlight w:val="yellow"/>
              </w:rPr>
              <w:t>REDACTED</w:t>
            </w:r>
          </w:p>
        </w:tc>
      </w:tr>
      <w:tr w:rsidR="004B1A83" w:rsidRPr="00665F25" w14:paraId="20DD7444" w14:textId="77777777" w:rsidTr="00E04732">
        <w:trPr>
          <w:cantSplit/>
        </w:trPr>
        <w:tc>
          <w:tcPr>
            <w:tcW w:w="1080" w:type="dxa"/>
            <w:tcBorders>
              <w:top w:val="single" w:sz="4" w:space="0" w:color="auto"/>
              <w:left w:val="single" w:sz="4" w:space="0" w:color="auto"/>
              <w:bottom w:val="single" w:sz="4" w:space="0" w:color="auto"/>
              <w:right w:val="single" w:sz="4" w:space="0" w:color="auto"/>
            </w:tcBorders>
          </w:tcPr>
          <w:p w14:paraId="7613C33E" w14:textId="77777777" w:rsidR="004B1A83" w:rsidRPr="00665F25" w:rsidRDefault="004B1A83" w:rsidP="00865831">
            <w:pPr>
              <w:pStyle w:val="BodyText"/>
              <w:spacing w:before="0" w:after="0"/>
              <w:rPr>
                <w:szCs w:val="22"/>
                <w:lang w:val="en-US" w:eastAsia="en-US"/>
              </w:rPr>
            </w:pPr>
          </w:p>
        </w:tc>
        <w:tc>
          <w:tcPr>
            <w:tcW w:w="1530" w:type="dxa"/>
            <w:tcBorders>
              <w:top w:val="single" w:sz="4" w:space="0" w:color="auto"/>
              <w:left w:val="single" w:sz="4" w:space="0" w:color="auto"/>
              <w:bottom w:val="single" w:sz="4" w:space="0" w:color="auto"/>
              <w:right w:val="single" w:sz="4" w:space="0" w:color="auto"/>
            </w:tcBorders>
          </w:tcPr>
          <w:p w14:paraId="6F361E20" w14:textId="77777777" w:rsidR="004B1A83" w:rsidRPr="00665F25" w:rsidRDefault="004B1A83" w:rsidP="00A23C87">
            <w:pPr>
              <w:pStyle w:val="BodyText"/>
              <w:spacing w:before="0" w:after="0"/>
              <w:jc w:val="center"/>
              <w:rPr>
                <w:szCs w:val="22"/>
                <w:lang w:val="en-US" w:eastAsia="en-US"/>
              </w:rPr>
            </w:pPr>
          </w:p>
        </w:tc>
        <w:tc>
          <w:tcPr>
            <w:tcW w:w="1980" w:type="dxa"/>
            <w:tcBorders>
              <w:top w:val="single" w:sz="4" w:space="0" w:color="auto"/>
              <w:left w:val="single" w:sz="4" w:space="0" w:color="auto"/>
              <w:bottom w:val="single" w:sz="4" w:space="0" w:color="auto"/>
              <w:right w:val="single" w:sz="4" w:space="0" w:color="auto"/>
            </w:tcBorders>
          </w:tcPr>
          <w:p w14:paraId="0A2EB487" w14:textId="77777777" w:rsidR="004B1A83" w:rsidRPr="00665F25" w:rsidRDefault="004B1A83" w:rsidP="007162EC">
            <w:pPr>
              <w:pStyle w:val="BodyText"/>
              <w:spacing w:before="0" w:after="0"/>
              <w:jc w:val="center"/>
              <w:rPr>
                <w:szCs w:val="22"/>
                <w:lang w:val="en-US" w:eastAsia="en-US"/>
              </w:rPr>
            </w:pPr>
          </w:p>
        </w:tc>
        <w:tc>
          <w:tcPr>
            <w:tcW w:w="4860" w:type="dxa"/>
            <w:tcBorders>
              <w:top w:val="single" w:sz="4" w:space="0" w:color="auto"/>
              <w:left w:val="single" w:sz="4" w:space="0" w:color="auto"/>
              <w:bottom w:val="single" w:sz="4" w:space="0" w:color="auto"/>
              <w:right w:val="single" w:sz="4" w:space="0" w:color="auto"/>
            </w:tcBorders>
          </w:tcPr>
          <w:p w14:paraId="3CD05F1B" w14:textId="77777777" w:rsidR="004B1A83" w:rsidRPr="00665F25" w:rsidRDefault="004B1A83" w:rsidP="00FA5F22">
            <w:pPr>
              <w:pStyle w:val="BodyText"/>
              <w:spacing w:before="0" w:after="0"/>
              <w:rPr>
                <w:szCs w:val="22"/>
                <w:lang w:val="en-US" w:eastAsia="en-US"/>
              </w:rPr>
            </w:pPr>
          </w:p>
        </w:tc>
      </w:tr>
    </w:tbl>
    <w:p w14:paraId="6AC205EE" w14:textId="77777777" w:rsidR="006661FA" w:rsidRPr="00665F25" w:rsidRDefault="007D390A" w:rsidP="00FA5F22">
      <w:pPr>
        <w:pStyle w:val="BodyText"/>
        <w:spacing w:before="0" w:after="0"/>
        <w:jc w:val="center"/>
        <w:rPr>
          <w:i/>
          <w:iCs/>
          <w:color w:val="000000"/>
          <w:szCs w:val="24"/>
          <w:lang w:val="en-US" w:eastAsia="en-US"/>
        </w:rPr>
      </w:pPr>
      <w:r w:rsidRPr="00665F25">
        <w:rPr>
          <w:b/>
          <w:sz w:val="24"/>
          <w:szCs w:val="24"/>
        </w:rPr>
        <w:br w:type="page"/>
      </w:r>
      <w:bookmarkStart w:id="2" w:name="_Toc347490556"/>
      <w:r w:rsidR="006661FA" w:rsidRPr="00665F25">
        <w:rPr>
          <w:i/>
          <w:iCs/>
          <w:color w:val="000000"/>
          <w:szCs w:val="24"/>
          <w:lang w:val="en-US" w:eastAsia="en-US"/>
        </w:rPr>
        <w:lastRenderedPageBreak/>
        <w:t>(This page included for two-sided copying.)</w:t>
      </w:r>
    </w:p>
    <w:p w14:paraId="306A6244" w14:textId="77777777" w:rsidR="006661FA" w:rsidRPr="00665F25" w:rsidRDefault="006661FA" w:rsidP="00FA5F22">
      <w:pPr>
        <w:pStyle w:val="Man-Hdg-NoTOC"/>
        <w:rPr>
          <w:rFonts w:ascii="Times New Roman" w:hAnsi="Times New Roman"/>
          <w:b w:val="0"/>
          <w:sz w:val="24"/>
          <w:lang w:val="en-US"/>
        </w:rPr>
      </w:pPr>
    </w:p>
    <w:p w14:paraId="7C488645" w14:textId="77777777" w:rsidR="006661FA" w:rsidRPr="00665F25" w:rsidRDefault="006661FA" w:rsidP="000444B6">
      <w:pPr>
        <w:rPr>
          <w:rFonts w:ascii="Arial" w:hAnsi="Arial" w:cs="Arial"/>
          <w:b/>
          <w:sz w:val="36"/>
          <w:szCs w:val="36"/>
        </w:rPr>
      </w:pPr>
      <w:r w:rsidRPr="00665F25">
        <w:rPr>
          <w:rFonts w:ascii="Times New Roman" w:hAnsi="Times New Roman"/>
          <w:b/>
          <w:sz w:val="24"/>
        </w:rPr>
        <w:br w:type="page"/>
      </w:r>
      <w:bookmarkStart w:id="3" w:name="_Toc347925223"/>
      <w:bookmarkStart w:id="4" w:name="_Toc347928744"/>
      <w:r w:rsidRPr="00665F25">
        <w:rPr>
          <w:rFonts w:ascii="Arial" w:hAnsi="Arial" w:cs="Arial"/>
          <w:b/>
          <w:sz w:val="36"/>
          <w:szCs w:val="36"/>
        </w:rPr>
        <w:lastRenderedPageBreak/>
        <w:t>Preface</w:t>
      </w:r>
      <w:bookmarkEnd w:id="2"/>
      <w:bookmarkEnd w:id="3"/>
      <w:bookmarkEnd w:id="4"/>
    </w:p>
    <w:p w14:paraId="0553EE6B" w14:textId="77777777" w:rsidR="006661FA" w:rsidRPr="00665F25" w:rsidRDefault="006661FA" w:rsidP="00FA5F22">
      <w:pPr>
        <w:pStyle w:val="PlainText"/>
        <w:rPr>
          <w:rFonts w:ascii="Times New Roman" w:eastAsia="MS Mincho" w:hAnsi="Times New Roman"/>
        </w:rPr>
      </w:pPr>
      <w:r w:rsidRPr="00665F25">
        <w:rPr>
          <w:rFonts w:ascii="Times New Roman" w:eastAsia="MS Mincho" w:hAnsi="Times New Roman"/>
        </w:rPr>
        <w:t xml:space="preserve">This user manual describes the functional characteristics of </w:t>
      </w:r>
      <w:r w:rsidR="0063112D" w:rsidRPr="00665F25">
        <w:rPr>
          <w:rFonts w:ascii="Times New Roman" w:eastAsia="MS Mincho" w:hAnsi="Times New Roman"/>
          <w:lang w:val="en-US"/>
        </w:rPr>
        <w:t>Dosing Order Checks</w:t>
      </w:r>
      <w:r w:rsidRPr="00665F25">
        <w:rPr>
          <w:rFonts w:ascii="Times New Roman" w:eastAsia="MS Mincho" w:hAnsi="Times New Roman"/>
        </w:rPr>
        <w:t>. It is intended for pharmacists and technicians who are familiar with the functioning of Outpatient Pharmacy</w:t>
      </w:r>
      <w:r w:rsidR="000D16C5" w:rsidRPr="00665F25">
        <w:rPr>
          <w:rFonts w:ascii="Times New Roman" w:eastAsia="MS Mincho" w:hAnsi="Times New Roman"/>
          <w:lang w:val="en-US"/>
        </w:rPr>
        <w:t>, Inpatient Medications</w:t>
      </w:r>
      <w:r w:rsidR="00E33A68" w:rsidRPr="00665F25">
        <w:rPr>
          <w:rFonts w:ascii="Times New Roman" w:eastAsia="MS Mincho" w:hAnsi="Times New Roman"/>
          <w:lang w:val="en-US"/>
        </w:rPr>
        <w:t>,</w:t>
      </w:r>
      <w:r w:rsidR="000D16C5" w:rsidRPr="00665F25">
        <w:rPr>
          <w:rFonts w:ascii="Times New Roman" w:eastAsia="MS Mincho" w:hAnsi="Times New Roman"/>
          <w:lang w:val="en-US"/>
        </w:rPr>
        <w:t xml:space="preserve"> </w:t>
      </w:r>
      <w:r w:rsidR="00A80EF4" w:rsidRPr="00665F25">
        <w:rPr>
          <w:rFonts w:ascii="Times New Roman" w:eastAsia="MS Mincho" w:hAnsi="Times New Roman"/>
          <w:lang w:val="en-US"/>
        </w:rPr>
        <w:t xml:space="preserve">Pharmacy Data Management (PDM), </w:t>
      </w:r>
      <w:r w:rsidR="000D16C5" w:rsidRPr="00665F25">
        <w:rPr>
          <w:rFonts w:ascii="Times New Roman" w:eastAsia="MS Mincho" w:hAnsi="Times New Roman"/>
          <w:lang w:val="en-US"/>
        </w:rPr>
        <w:t xml:space="preserve">and </w:t>
      </w:r>
      <w:r w:rsidR="00B33784" w:rsidRPr="00665F25">
        <w:rPr>
          <w:rFonts w:ascii="Times New Roman" w:eastAsia="MS Mincho" w:hAnsi="Times New Roman"/>
          <w:lang w:val="en-US"/>
        </w:rPr>
        <w:t>Computerized Patient Record System (</w:t>
      </w:r>
      <w:r w:rsidR="000D16C5" w:rsidRPr="00665F25">
        <w:rPr>
          <w:rFonts w:ascii="Times New Roman" w:eastAsia="MS Mincho" w:hAnsi="Times New Roman"/>
          <w:lang w:val="en-US"/>
        </w:rPr>
        <w:t>CPRS</w:t>
      </w:r>
      <w:r w:rsidR="00B33784" w:rsidRPr="00665F25">
        <w:rPr>
          <w:rFonts w:ascii="Times New Roman" w:eastAsia="MS Mincho" w:hAnsi="Times New Roman"/>
          <w:lang w:val="en-US"/>
        </w:rPr>
        <w:t>)</w:t>
      </w:r>
      <w:r w:rsidRPr="00665F25">
        <w:rPr>
          <w:rFonts w:ascii="Times New Roman" w:eastAsia="MS Mincho" w:hAnsi="Times New Roman"/>
        </w:rPr>
        <w:t xml:space="preserve"> in a Veterans Affairs Medical Center (VAMC).</w:t>
      </w:r>
    </w:p>
    <w:p w14:paraId="7FEE4154" w14:textId="77777777" w:rsidR="006661FA" w:rsidRPr="00665F25" w:rsidRDefault="006661FA" w:rsidP="00FA5F22">
      <w:pPr>
        <w:pStyle w:val="BodyText"/>
        <w:spacing w:before="0" w:after="0"/>
        <w:jc w:val="center"/>
        <w:rPr>
          <w:i/>
          <w:iCs/>
          <w:color w:val="000000"/>
          <w:szCs w:val="24"/>
          <w:lang w:val="en-US" w:eastAsia="en-US"/>
        </w:rPr>
      </w:pPr>
      <w:r w:rsidRPr="00665F25">
        <w:rPr>
          <w:b/>
          <w:sz w:val="24"/>
        </w:rPr>
        <w:br w:type="page"/>
      </w:r>
      <w:bookmarkStart w:id="5" w:name="v"/>
      <w:bookmarkStart w:id="6" w:name="Page_v"/>
      <w:bookmarkEnd w:id="5"/>
      <w:bookmarkEnd w:id="6"/>
      <w:r w:rsidRPr="00665F25">
        <w:rPr>
          <w:i/>
          <w:iCs/>
          <w:color w:val="000000"/>
          <w:szCs w:val="24"/>
          <w:lang w:val="en-US" w:eastAsia="en-US"/>
        </w:rPr>
        <w:lastRenderedPageBreak/>
        <w:t>(This page included for two-sided copying.)</w:t>
      </w:r>
    </w:p>
    <w:p w14:paraId="724D3823" w14:textId="77777777" w:rsidR="006661FA" w:rsidRPr="00665F25" w:rsidRDefault="006661FA" w:rsidP="005A4D0A">
      <w:pPr>
        <w:rPr>
          <w:rFonts w:ascii="Arial" w:hAnsi="Arial" w:cs="Arial"/>
          <w:b/>
          <w:sz w:val="36"/>
          <w:szCs w:val="36"/>
        </w:rPr>
      </w:pPr>
      <w:r w:rsidRPr="00665F25">
        <w:rPr>
          <w:rFonts w:ascii="Times New Roman" w:hAnsi="Times New Roman"/>
          <w:b/>
          <w:sz w:val="24"/>
        </w:rPr>
        <w:br w:type="page"/>
      </w:r>
      <w:bookmarkStart w:id="7" w:name="Page_vi"/>
      <w:bookmarkStart w:id="8" w:name="TOC"/>
      <w:bookmarkStart w:id="9" w:name="_Toc520299100"/>
      <w:bookmarkStart w:id="10" w:name="_Toc520304567"/>
      <w:bookmarkStart w:id="11" w:name="_Toc520306276"/>
      <w:bookmarkStart w:id="12" w:name="_Toc522420063"/>
      <w:bookmarkStart w:id="13" w:name="_Toc522441327"/>
      <w:bookmarkStart w:id="14" w:name="_Toc38424505"/>
      <w:bookmarkStart w:id="15" w:name="_Toc242589741"/>
      <w:bookmarkStart w:id="16" w:name="_Toc280808611"/>
      <w:bookmarkStart w:id="17" w:name="_Toc307407389"/>
      <w:bookmarkStart w:id="18" w:name="_Toc347490557"/>
      <w:bookmarkStart w:id="19" w:name="_Toc347925224"/>
      <w:bookmarkStart w:id="20" w:name="_Toc347928745"/>
      <w:bookmarkEnd w:id="7"/>
      <w:bookmarkEnd w:id="8"/>
      <w:r w:rsidRPr="00665F25">
        <w:rPr>
          <w:rFonts w:ascii="Arial" w:hAnsi="Arial" w:cs="Arial"/>
          <w:b/>
          <w:sz w:val="36"/>
          <w:szCs w:val="36"/>
        </w:rPr>
        <w:lastRenderedPageBreak/>
        <w:t>Table of Contents</w:t>
      </w:r>
      <w:bookmarkEnd w:id="9"/>
      <w:bookmarkEnd w:id="10"/>
      <w:bookmarkEnd w:id="11"/>
      <w:bookmarkEnd w:id="12"/>
      <w:bookmarkEnd w:id="13"/>
      <w:bookmarkEnd w:id="14"/>
      <w:bookmarkEnd w:id="15"/>
      <w:bookmarkEnd w:id="16"/>
      <w:bookmarkEnd w:id="17"/>
      <w:bookmarkEnd w:id="18"/>
      <w:bookmarkEnd w:id="19"/>
      <w:bookmarkEnd w:id="20"/>
    </w:p>
    <w:p w14:paraId="176F840A" w14:textId="77777777" w:rsidR="00183501" w:rsidRPr="00E476D1" w:rsidRDefault="000444B6">
      <w:pPr>
        <w:pStyle w:val="TOC1"/>
        <w:rPr>
          <w:rFonts w:ascii="Calibri" w:hAnsi="Calibri"/>
          <w:b w:val="0"/>
          <w:noProof/>
          <w:sz w:val="22"/>
          <w:szCs w:val="22"/>
          <w:lang w:val="en-US" w:eastAsia="en-US"/>
        </w:rPr>
      </w:pPr>
      <w:r w:rsidRPr="00665F25">
        <w:fldChar w:fldCharType="begin"/>
      </w:r>
      <w:r w:rsidRPr="00665F25">
        <w:instrText xml:space="preserve"> TOC \o "1-3" \h \z \u </w:instrText>
      </w:r>
      <w:r w:rsidRPr="00665F25">
        <w:fldChar w:fldCharType="separate"/>
      </w:r>
      <w:hyperlink w:anchor="_Toc513726030" w:history="1">
        <w:r w:rsidR="00183501" w:rsidRPr="0087669B">
          <w:rPr>
            <w:rStyle w:val="Hyperlink"/>
            <w:rFonts w:eastAsia="MS Mincho"/>
            <w:noProof/>
          </w:rPr>
          <w:t>1</w:t>
        </w:r>
        <w:r w:rsidR="00183501" w:rsidRPr="00E476D1">
          <w:rPr>
            <w:rFonts w:ascii="Calibri" w:hAnsi="Calibri"/>
            <w:b w:val="0"/>
            <w:noProof/>
            <w:sz w:val="22"/>
            <w:szCs w:val="22"/>
            <w:lang w:val="en-US" w:eastAsia="en-US"/>
          </w:rPr>
          <w:tab/>
        </w:r>
        <w:r w:rsidR="00183501" w:rsidRPr="0087669B">
          <w:rPr>
            <w:rStyle w:val="Hyperlink"/>
            <w:rFonts w:eastAsia="MS Mincho"/>
            <w:noProof/>
          </w:rPr>
          <w:t>Introduction</w:t>
        </w:r>
        <w:r w:rsidR="00183501">
          <w:rPr>
            <w:noProof/>
            <w:webHidden/>
          </w:rPr>
          <w:tab/>
        </w:r>
        <w:r w:rsidR="00183501">
          <w:rPr>
            <w:noProof/>
            <w:webHidden/>
          </w:rPr>
          <w:fldChar w:fldCharType="begin"/>
        </w:r>
        <w:r w:rsidR="00183501">
          <w:rPr>
            <w:noProof/>
            <w:webHidden/>
          </w:rPr>
          <w:instrText xml:space="preserve"> PAGEREF _Toc513726030 \h </w:instrText>
        </w:r>
        <w:r w:rsidR="00183501">
          <w:rPr>
            <w:noProof/>
            <w:webHidden/>
          </w:rPr>
        </w:r>
        <w:r w:rsidR="00183501">
          <w:rPr>
            <w:noProof/>
            <w:webHidden/>
          </w:rPr>
          <w:fldChar w:fldCharType="separate"/>
        </w:r>
        <w:r w:rsidR="00183501">
          <w:rPr>
            <w:noProof/>
            <w:webHidden/>
          </w:rPr>
          <w:t>1</w:t>
        </w:r>
        <w:r w:rsidR="00183501">
          <w:rPr>
            <w:noProof/>
            <w:webHidden/>
          </w:rPr>
          <w:fldChar w:fldCharType="end"/>
        </w:r>
      </w:hyperlink>
    </w:p>
    <w:p w14:paraId="2C2927B6" w14:textId="77777777" w:rsidR="00183501" w:rsidRPr="00E476D1" w:rsidRDefault="001F7FA4">
      <w:pPr>
        <w:pStyle w:val="TOC2"/>
        <w:rPr>
          <w:rFonts w:ascii="Calibri" w:hAnsi="Calibri"/>
          <w:noProof/>
          <w:szCs w:val="22"/>
          <w:lang w:val="en-US" w:eastAsia="en-US"/>
        </w:rPr>
      </w:pPr>
      <w:hyperlink w:anchor="_Toc513726031" w:history="1">
        <w:r w:rsidR="00183501" w:rsidRPr="0087669B">
          <w:rPr>
            <w:rStyle w:val="Hyperlink"/>
            <w:noProof/>
          </w:rPr>
          <w:t>1.1</w:t>
        </w:r>
        <w:r w:rsidR="00183501" w:rsidRPr="00E476D1">
          <w:rPr>
            <w:rFonts w:ascii="Calibri" w:hAnsi="Calibri"/>
            <w:noProof/>
            <w:szCs w:val="22"/>
            <w:lang w:val="en-US" w:eastAsia="en-US"/>
          </w:rPr>
          <w:tab/>
        </w:r>
        <w:r w:rsidR="00183501" w:rsidRPr="0087669B">
          <w:rPr>
            <w:rStyle w:val="Hyperlink"/>
            <w:noProof/>
          </w:rPr>
          <w:t>Documentation Collections</w:t>
        </w:r>
        <w:r w:rsidR="00183501">
          <w:rPr>
            <w:noProof/>
            <w:webHidden/>
          </w:rPr>
          <w:tab/>
        </w:r>
        <w:r w:rsidR="00183501">
          <w:rPr>
            <w:noProof/>
            <w:webHidden/>
          </w:rPr>
          <w:fldChar w:fldCharType="begin"/>
        </w:r>
        <w:r w:rsidR="00183501">
          <w:rPr>
            <w:noProof/>
            <w:webHidden/>
          </w:rPr>
          <w:instrText xml:space="preserve"> PAGEREF _Toc513726031 \h </w:instrText>
        </w:r>
        <w:r w:rsidR="00183501">
          <w:rPr>
            <w:noProof/>
            <w:webHidden/>
          </w:rPr>
        </w:r>
        <w:r w:rsidR="00183501">
          <w:rPr>
            <w:noProof/>
            <w:webHidden/>
          </w:rPr>
          <w:fldChar w:fldCharType="separate"/>
        </w:r>
        <w:r w:rsidR="00183501">
          <w:rPr>
            <w:noProof/>
            <w:webHidden/>
          </w:rPr>
          <w:t>3</w:t>
        </w:r>
        <w:r w:rsidR="00183501">
          <w:rPr>
            <w:noProof/>
            <w:webHidden/>
          </w:rPr>
          <w:fldChar w:fldCharType="end"/>
        </w:r>
      </w:hyperlink>
    </w:p>
    <w:p w14:paraId="41E52DCF" w14:textId="77777777" w:rsidR="00183501" w:rsidRPr="00E476D1" w:rsidRDefault="001F7FA4">
      <w:pPr>
        <w:pStyle w:val="TOC2"/>
        <w:rPr>
          <w:rFonts w:ascii="Calibri" w:hAnsi="Calibri"/>
          <w:noProof/>
          <w:szCs w:val="22"/>
          <w:lang w:val="en-US" w:eastAsia="en-US"/>
        </w:rPr>
      </w:pPr>
      <w:hyperlink w:anchor="_Toc513726032" w:history="1">
        <w:r w:rsidR="00183501" w:rsidRPr="0087669B">
          <w:rPr>
            <w:rStyle w:val="Hyperlink"/>
            <w:noProof/>
          </w:rPr>
          <w:t>1.2</w:t>
        </w:r>
        <w:r w:rsidR="00183501" w:rsidRPr="00E476D1">
          <w:rPr>
            <w:rFonts w:ascii="Calibri" w:hAnsi="Calibri"/>
            <w:noProof/>
            <w:szCs w:val="22"/>
            <w:lang w:val="en-US" w:eastAsia="en-US"/>
          </w:rPr>
          <w:tab/>
        </w:r>
        <w:r w:rsidR="00183501" w:rsidRPr="0087669B">
          <w:rPr>
            <w:rStyle w:val="Hyperlink"/>
            <w:noProof/>
          </w:rPr>
          <w:t>Getting Help</w:t>
        </w:r>
        <w:r w:rsidR="00183501">
          <w:rPr>
            <w:noProof/>
            <w:webHidden/>
          </w:rPr>
          <w:tab/>
        </w:r>
        <w:r w:rsidR="00183501">
          <w:rPr>
            <w:noProof/>
            <w:webHidden/>
          </w:rPr>
          <w:fldChar w:fldCharType="begin"/>
        </w:r>
        <w:r w:rsidR="00183501">
          <w:rPr>
            <w:noProof/>
            <w:webHidden/>
          </w:rPr>
          <w:instrText xml:space="preserve"> PAGEREF _Toc513726032 \h </w:instrText>
        </w:r>
        <w:r w:rsidR="00183501">
          <w:rPr>
            <w:noProof/>
            <w:webHidden/>
          </w:rPr>
        </w:r>
        <w:r w:rsidR="00183501">
          <w:rPr>
            <w:noProof/>
            <w:webHidden/>
          </w:rPr>
          <w:fldChar w:fldCharType="separate"/>
        </w:r>
        <w:r w:rsidR="00183501">
          <w:rPr>
            <w:noProof/>
            <w:webHidden/>
          </w:rPr>
          <w:t>3</w:t>
        </w:r>
        <w:r w:rsidR="00183501">
          <w:rPr>
            <w:noProof/>
            <w:webHidden/>
          </w:rPr>
          <w:fldChar w:fldCharType="end"/>
        </w:r>
      </w:hyperlink>
    </w:p>
    <w:p w14:paraId="101B3CFD" w14:textId="77777777" w:rsidR="00183501" w:rsidRPr="00E476D1" w:rsidRDefault="001F7FA4">
      <w:pPr>
        <w:pStyle w:val="TOC2"/>
        <w:rPr>
          <w:rFonts w:ascii="Calibri" w:hAnsi="Calibri"/>
          <w:noProof/>
          <w:szCs w:val="22"/>
          <w:lang w:val="en-US" w:eastAsia="en-US"/>
        </w:rPr>
      </w:pPr>
      <w:hyperlink w:anchor="_Toc513726033" w:history="1">
        <w:r w:rsidR="00183501" w:rsidRPr="0087669B">
          <w:rPr>
            <w:rStyle w:val="Hyperlink"/>
            <w:noProof/>
          </w:rPr>
          <w:t>1.3</w:t>
        </w:r>
        <w:r w:rsidR="00183501" w:rsidRPr="00E476D1">
          <w:rPr>
            <w:rFonts w:ascii="Calibri" w:hAnsi="Calibri"/>
            <w:noProof/>
            <w:szCs w:val="22"/>
            <w:lang w:val="en-US" w:eastAsia="en-US"/>
          </w:rPr>
          <w:tab/>
        </w:r>
        <w:r w:rsidR="00183501" w:rsidRPr="0087669B">
          <w:rPr>
            <w:rStyle w:val="Hyperlink"/>
            <w:noProof/>
          </w:rPr>
          <w:t>Related Manuals</w:t>
        </w:r>
        <w:r w:rsidR="00183501">
          <w:rPr>
            <w:noProof/>
            <w:webHidden/>
          </w:rPr>
          <w:tab/>
        </w:r>
        <w:r w:rsidR="00183501">
          <w:rPr>
            <w:noProof/>
            <w:webHidden/>
          </w:rPr>
          <w:fldChar w:fldCharType="begin"/>
        </w:r>
        <w:r w:rsidR="00183501">
          <w:rPr>
            <w:noProof/>
            <w:webHidden/>
          </w:rPr>
          <w:instrText xml:space="preserve"> PAGEREF _Toc513726033 \h </w:instrText>
        </w:r>
        <w:r w:rsidR="00183501">
          <w:rPr>
            <w:noProof/>
            <w:webHidden/>
          </w:rPr>
        </w:r>
        <w:r w:rsidR="00183501">
          <w:rPr>
            <w:noProof/>
            <w:webHidden/>
          </w:rPr>
          <w:fldChar w:fldCharType="separate"/>
        </w:r>
        <w:r w:rsidR="00183501">
          <w:rPr>
            <w:noProof/>
            <w:webHidden/>
          </w:rPr>
          <w:t>3</w:t>
        </w:r>
        <w:r w:rsidR="00183501">
          <w:rPr>
            <w:noProof/>
            <w:webHidden/>
          </w:rPr>
          <w:fldChar w:fldCharType="end"/>
        </w:r>
      </w:hyperlink>
    </w:p>
    <w:p w14:paraId="7FFF60C4" w14:textId="77777777" w:rsidR="00183501" w:rsidRPr="00E476D1" w:rsidRDefault="001F7FA4">
      <w:pPr>
        <w:pStyle w:val="TOC1"/>
        <w:rPr>
          <w:rFonts w:ascii="Calibri" w:hAnsi="Calibri"/>
          <w:b w:val="0"/>
          <w:noProof/>
          <w:sz w:val="22"/>
          <w:szCs w:val="22"/>
          <w:lang w:val="en-US" w:eastAsia="en-US"/>
        </w:rPr>
      </w:pPr>
      <w:hyperlink w:anchor="_Toc513726034" w:history="1">
        <w:r w:rsidR="00183501" w:rsidRPr="0087669B">
          <w:rPr>
            <w:rStyle w:val="Hyperlink"/>
            <w:rFonts w:eastAsia="MS Mincho"/>
            <w:noProof/>
          </w:rPr>
          <w:t>2</w:t>
        </w:r>
        <w:r w:rsidR="00183501" w:rsidRPr="00E476D1">
          <w:rPr>
            <w:rFonts w:ascii="Calibri" w:hAnsi="Calibri"/>
            <w:b w:val="0"/>
            <w:noProof/>
            <w:sz w:val="22"/>
            <w:szCs w:val="22"/>
            <w:lang w:val="en-US" w:eastAsia="en-US"/>
          </w:rPr>
          <w:tab/>
        </w:r>
        <w:r w:rsidR="00183501" w:rsidRPr="0087669B">
          <w:rPr>
            <w:rStyle w:val="Hyperlink"/>
            <w:rFonts w:eastAsia="MS Mincho"/>
            <w:noProof/>
          </w:rPr>
          <w:t xml:space="preserve">Enhanced Order Checks and Dosing Order Checks </w:t>
        </w:r>
        <w:r w:rsidR="00183501" w:rsidRPr="0087669B">
          <w:rPr>
            <w:rStyle w:val="Hyperlink"/>
            <w:rFonts w:eastAsia="MS Mincho"/>
            <w:noProof/>
            <w:lang w:val="en-US"/>
          </w:rPr>
          <w:t>Process</w:t>
        </w:r>
        <w:r w:rsidR="00183501">
          <w:rPr>
            <w:noProof/>
            <w:webHidden/>
          </w:rPr>
          <w:tab/>
        </w:r>
        <w:r w:rsidR="00183501">
          <w:rPr>
            <w:noProof/>
            <w:webHidden/>
          </w:rPr>
          <w:fldChar w:fldCharType="begin"/>
        </w:r>
        <w:r w:rsidR="00183501">
          <w:rPr>
            <w:noProof/>
            <w:webHidden/>
          </w:rPr>
          <w:instrText xml:space="preserve"> PAGEREF _Toc513726034 \h </w:instrText>
        </w:r>
        <w:r w:rsidR="00183501">
          <w:rPr>
            <w:noProof/>
            <w:webHidden/>
          </w:rPr>
        </w:r>
        <w:r w:rsidR="00183501">
          <w:rPr>
            <w:noProof/>
            <w:webHidden/>
          </w:rPr>
          <w:fldChar w:fldCharType="separate"/>
        </w:r>
        <w:r w:rsidR="00183501">
          <w:rPr>
            <w:noProof/>
            <w:webHidden/>
          </w:rPr>
          <w:t>5</w:t>
        </w:r>
        <w:r w:rsidR="00183501">
          <w:rPr>
            <w:noProof/>
            <w:webHidden/>
          </w:rPr>
          <w:fldChar w:fldCharType="end"/>
        </w:r>
      </w:hyperlink>
    </w:p>
    <w:p w14:paraId="03303B83" w14:textId="77777777" w:rsidR="00183501" w:rsidRPr="00E476D1" w:rsidRDefault="001F7FA4">
      <w:pPr>
        <w:pStyle w:val="TOC2"/>
        <w:rPr>
          <w:rFonts w:ascii="Calibri" w:hAnsi="Calibri"/>
          <w:noProof/>
          <w:szCs w:val="22"/>
          <w:lang w:val="en-US" w:eastAsia="en-US"/>
        </w:rPr>
      </w:pPr>
      <w:hyperlink w:anchor="_Toc513726035" w:history="1">
        <w:r w:rsidR="00183501" w:rsidRPr="0087669B">
          <w:rPr>
            <w:rStyle w:val="Hyperlink"/>
            <w:noProof/>
          </w:rPr>
          <w:t>2.1</w:t>
        </w:r>
        <w:r w:rsidR="00183501" w:rsidRPr="00E476D1">
          <w:rPr>
            <w:rFonts w:ascii="Calibri" w:hAnsi="Calibri"/>
            <w:noProof/>
            <w:szCs w:val="22"/>
            <w:lang w:val="en-US" w:eastAsia="en-US"/>
          </w:rPr>
          <w:tab/>
        </w:r>
        <w:r w:rsidR="00183501" w:rsidRPr="0087669B">
          <w:rPr>
            <w:rStyle w:val="Hyperlink"/>
            <w:noProof/>
            <w:kern w:val="32"/>
          </w:rPr>
          <w:t>Dosing Order Checks Exclusions</w:t>
        </w:r>
        <w:r w:rsidR="00183501">
          <w:rPr>
            <w:noProof/>
            <w:webHidden/>
          </w:rPr>
          <w:tab/>
        </w:r>
        <w:r w:rsidR="00183501">
          <w:rPr>
            <w:noProof/>
            <w:webHidden/>
          </w:rPr>
          <w:fldChar w:fldCharType="begin"/>
        </w:r>
        <w:r w:rsidR="00183501">
          <w:rPr>
            <w:noProof/>
            <w:webHidden/>
          </w:rPr>
          <w:instrText xml:space="preserve"> PAGEREF _Toc513726035 \h </w:instrText>
        </w:r>
        <w:r w:rsidR="00183501">
          <w:rPr>
            <w:noProof/>
            <w:webHidden/>
          </w:rPr>
        </w:r>
        <w:r w:rsidR="00183501">
          <w:rPr>
            <w:noProof/>
            <w:webHidden/>
          </w:rPr>
          <w:fldChar w:fldCharType="separate"/>
        </w:r>
        <w:r w:rsidR="00183501">
          <w:rPr>
            <w:noProof/>
            <w:webHidden/>
          </w:rPr>
          <w:t>5</w:t>
        </w:r>
        <w:r w:rsidR="00183501">
          <w:rPr>
            <w:noProof/>
            <w:webHidden/>
          </w:rPr>
          <w:fldChar w:fldCharType="end"/>
        </w:r>
      </w:hyperlink>
    </w:p>
    <w:p w14:paraId="6C67D140" w14:textId="77777777" w:rsidR="00183501" w:rsidRPr="00E476D1" w:rsidRDefault="001F7FA4">
      <w:pPr>
        <w:pStyle w:val="TOC2"/>
        <w:rPr>
          <w:rFonts w:ascii="Calibri" w:hAnsi="Calibri"/>
          <w:noProof/>
          <w:szCs w:val="22"/>
          <w:lang w:val="en-US" w:eastAsia="en-US"/>
        </w:rPr>
      </w:pPr>
      <w:hyperlink w:anchor="_Toc513726036" w:history="1">
        <w:r w:rsidR="00183501" w:rsidRPr="0087669B">
          <w:rPr>
            <w:rStyle w:val="Hyperlink"/>
            <w:noProof/>
          </w:rPr>
          <w:t>2.2</w:t>
        </w:r>
        <w:r w:rsidR="00183501" w:rsidRPr="00E476D1">
          <w:rPr>
            <w:rFonts w:ascii="Calibri" w:hAnsi="Calibri"/>
            <w:noProof/>
            <w:szCs w:val="22"/>
            <w:lang w:val="en-US" w:eastAsia="en-US"/>
          </w:rPr>
          <w:tab/>
        </w:r>
        <w:r w:rsidR="00183501" w:rsidRPr="0087669B">
          <w:rPr>
            <w:rStyle w:val="Hyperlink"/>
            <w:noProof/>
          </w:rPr>
          <w:t>Display Sequence for Order Checks</w:t>
        </w:r>
        <w:r w:rsidR="00183501">
          <w:rPr>
            <w:noProof/>
            <w:webHidden/>
          </w:rPr>
          <w:tab/>
        </w:r>
        <w:r w:rsidR="00183501">
          <w:rPr>
            <w:noProof/>
            <w:webHidden/>
          </w:rPr>
          <w:fldChar w:fldCharType="begin"/>
        </w:r>
        <w:r w:rsidR="00183501">
          <w:rPr>
            <w:noProof/>
            <w:webHidden/>
          </w:rPr>
          <w:instrText xml:space="preserve"> PAGEREF _Toc513726036 \h </w:instrText>
        </w:r>
        <w:r w:rsidR="00183501">
          <w:rPr>
            <w:noProof/>
            <w:webHidden/>
          </w:rPr>
        </w:r>
        <w:r w:rsidR="00183501">
          <w:rPr>
            <w:noProof/>
            <w:webHidden/>
          </w:rPr>
          <w:fldChar w:fldCharType="separate"/>
        </w:r>
        <w:r w:rsidR="00183501">
          <w:rPr>
            <w:noProof/>
            <w:webHidden/>
          </w:rPr>
          <w:t>7</w:t>
        </w:r>
        <w:r w:rsidR="00183501">
          <w:rPr>
            <w:noProof/>
            <w:webHidden/>
          </w:rPr>
          <w:fldChar w:fldCharType="end"/>
        </w:r>
      </w:hyperlink>
    </w:p>
    <w:p w14:paraId="65D37B16" w14:textId="77777777" w:rsidR="00183501" w:rsidRPr="00E476D1" w:rsidRDefault="001F7FA4">
      <w:pPr>
        <w:pStyle w:val="TOC2"/>
        <w:rPr>
          <w:rFonts w:ascii="Calibri" w:hAnsi="Calibri"/>
          <w:noProof/>
          <w:szCs w:val="22"/>
          <w:lang w:val="en-US" w:eastAsia="en-US"/>
        </w:rPr>
      </w:pPr>
      <w:hyperlink w:anchor="_Toc513726037" w:history="1">
        <w:r w:rsidR="00183501" w:rsidRPr="0087669B">
          <w:rPr>
            <w:rStyle w:val="Hyperlink"/>
            <w:noProof/>
          </w:rPr>
          <w:t>2.3</w:t>
        </w:r>
        <w:r w:rsidR="00183501" w:rsidRPr="00E476D1">
          <w:rPr>
            <w:rFonts w:ascii="Calibri" w:hAnsi="Calibri"/>
            <w:noProof/>
            <w:szCs w:val="22"/>
            <w:lang w:val="en-US" w:eastAsia="en-US"/>
          </w:rPr>
          <w:tab/>
        </w:r>
        <w:r w:rsidR="00183501" w:rsidRPr="0087669B">
          <w:rPr>
            <w:rStyle w:val="Hyperlink"/>
            <w:noProof/>
          </w:rPr>
          <w:t>Order Check Triggers</w:t>
        </w:r>
        <w:r w:rsidR="00183501">
          <w:rPr>
            <w:noProof/>
            <w:webHidden/>
          </w:rPr>
          <w:tab/>
        </w:r>
        <w:r w:rsidR="00183501">
          <w:rPr>
            <w:noProof/>
            <w:webHidden/>
          </w:rPr>
          <w:fldChar w:fldCharType="begin"/>
        </w:r>
        <w:r w:rsidR="00183501">
          <w:rPr>
            <w:noProof/>
            <w:webHidden/>
          </w:rPr>
          <w:instrText xml:space="preserve"> PAGEREF _Toc513726037 \h </w:instrText>
        </w:r>
        <w:r w:rsidR="00183501">
          <w:rPr>
            <w:noProof/>
            <w:webHidden/>
          </w:rPr>
        </w:r>
        <w:r w:rsidR="00183501">
          <w:rPr>
            <w:noProof/>
            <w:webHidden/>
          </w:rPr>
          <w:fldChar w:fldCharType="separate"/>
        </w:r>
        <w:r w:rsidR="00183501">
          <w:rPr>
            <w:noProof/>
            <w:webHidden/>
          </w:rPr>
          <w:t>7</w:t>
        </w:r>
        <w:r w:rsidR="00183501">
          <w:rPr>
            <w:noProof/>
            <w:webHidden/>
          </w:rPr>
          <w:fldChar w:fldCharType="end"/>
        </w:r>
      </w:hyperlink>
    </w:p>
    <w:p w14:paraId="7D25EF0D" w14:textId="77777777" w:rsidR="00183501" w:rsidRPr="00E476D1" w:rsidRDefault="001F7FA4">
      <w:pPr>
        <w:pStyle w:val="TOC2"/>
        <w:rPr>
          <w:rFonts w:ascii="Calibri" w:hAnsi="Calibri"/>
          <w:noProof/>
          <w:szCs w:val="22"/>
          <w:lang w:val="en-US" w:eastAsia="en-US"/>
        </w:rPr>
      </w:pPr>
      <w:hyperlink w:anchor="_Toc513726038" w:history="1">
        <w:r w:rsidR="00183501" w:rsidRPr="0087669B">
          <w:rPr>
            <w:rStyle w:val="Hyperlink"/>
            <w:noProof/>
          </w:rPr>
          <w:t>2.4</w:t>
        </w:r>
        <w:r w:rsidR="00183501" w:rsidRPr="00E476D1">
          <w:rPr>
            <w:rFonts w:ascii="Calibri" w:hAnsi="Calibri"/>
            <w:noProof/>
            <w:szCs w:val="22"/>
            <w:lang w:val="en-US" w:eastAsia="en-US"/>
          </w:rPr>
          <w:tab/>
        </w:r>
        <w:r w:rsidR="00183501" w:rsidRPr="0087669B">
          <w:rPr>
            <w:rStyle w:val="Hyperlink"/>
            <w:noProof/>
          </w:rPr>
          <w:t>FDB Dosing Record Information</w:t>
        </w:r>
        <w:r w:rsidR="00183501">
          <w:rPr>
            <w:noProof/>
            <w:webHidden/>
          </w:rPr>
          <w:tab/>
        </w:r>
        <w:r w:rsidR="00183501">
          <w:rPr>
            <w:noProof/>
            <w:webHidden/>
          </w:rPr>
          <w:fldChar w:fldCharType="begin"/>
        </w:r>
        <w:r w:rsidR="00183501">
          <w:rPr>
            <w:noProof/>
            <w:webHidden/>
          </w:rPr>
          <w:instrText xml:space="preserve"> PAGEREF _Toc513726038 \h </w:instrText>
        </w:r>
        <w:r w:rsidR="00183501">
          <w:rPr>
            <w:noProof/>
            <w:webHidden/>
          </w:rPr>
        </w:r>
        <w:r w:rsidR="00183501">
          <w:rPr>
            <w:noProof/>
            <w:webHidden/>
          </w:rPr>
          <w:fldChar w:fldCharType="separate"/>
        </w:r>
        <w:r w:rsidR="00183501">
          <w:rPr>
            <w:noProof/>
            <w:webHidden/>
          </w:rPr>
          <w:t>9</w:t>
        </w:r>
        <w:r w:rsidR="00183501">
          <w:rPr>
            <w:noProof/>
            <w:webHidden/>
          </w:rPr>
          <w:fldChar w:fldCharType="end"/>
        </w:r>
      </w:hyperlink>
    </w:p>
    <w:p w14:paraId="3350D3CA" w14:textId="77777777" w:rsidR="00183501" w:rsidRPr="00E476D1" w:rsidRDefault="001F7FA4">
      <w:pPr>
        <w:pStyle w:val="TOC2"/>
        <w:rPr>
          <w:rFonts w:ascii="Calibri" w:hAnsi="Calibri"/>
          <w:noProof/>
          <w:szCs w:val="22"/>
          <w:lang w:val="en-US" w:eastAsia="en-US"/>
        </w:rPr>
      </w:pPr>
      <w:hyperlink w:anchor="_Toc513726039" w:history="1">
        <w:r w:rsidR="00183501" w:rsidRPr="0087669B">
          <w:rPr>
            <w:rStyle w:val="Hyperlink"/>
            <w:noProof/>
          </w:rPr>
          <w:t>2.5</w:t>
        </w:r>
        <w:r w:rsidR="00183501" w:rsidRPr="00E476D1">
          <w:rPr>
            <w:rFonts w:ascii="Calibri" w:hAnsi="Calibri"/>
            <w:noProof/>
            <w:szCs w:val="22"/>
            <w:lang w:val="en-US" w:eastAsia="en-US"/>
          </w:rPr>
          <w:tab/>
        </w:r>
        <w:r w:rsidR="00183501" w:rsidRPr="0087669B">
          <w:rPr>
            <w:rStyle w:val="Hyperlink"/>
            <w:noProof/>
          </w:rPr>
          <w:t>Data Required for Dosing Order Checks</w:t>
        </w:r>
        <w:r w:rsidR="00183501">
          <w:rPr>
            <w:noProof/>
            <w:webHidden/>
          </w:rPr>
          <w:tab/>
        </w:r>
        <w:r w:rsidR="00183501">
          <w:rPr>
            <w:noProof/>
            <w:webHidden/>
          </w:rPr>
          <w:fldChar w:fldCharType="begin"/>
        </w:r>
        <w:r w:rsidR="00183501">
          <w:rPr>
            <w:noProof/>
            <w:webHidden/>
          </w:rPr>
          <w:instrText xml:space="preserve"> PAGEREF _Toc513726039 \h </w:instrText>
        </w:r>
        <w:r w:rsidR="00183501">
          <w:rPr>
            <w:noProof/>
            <w:webHidden/>
          </w:rPr>
        </w:r>
        <w:r w:rsidR="00183501">
          <w:rPr>
            <w:noProof/>
            <w:webHidden/>
          </w:rPr>
          <w:fldChar w:fldCharType="separate"/>
        </w:r>
        <w:r w:rsidR="00183501">
          <w:rPr>
            <w:noProof/>
            <w:webHidden/>
          </w:rPr>
          <w:t>9</w:t>
        </w:r>
        <w:r w:rsidR="00183501">
          <w:rPr>
            <w:noProof/>
            <w:webHidden/>
          </w:rPr>
          <w:fldChar w:fldCharType="end"/>
        </w:r>
      </w:hyperlink>
    </w:p>
    <w:p w14:paraId="3ED9AED8" w14:textId="77777777" w:rsidR="00183501" w:rsidRPr="00E476D1" w:rsidRDefault="001F7FA4">
      <w:pPr>
        <w:pStyle w:val="TOC3"/>
        <w:tabs>
          <w:tab w:val="left" w:pos="1200"/>
        </w:tabs>
        <w:rPr>
          <w:rFonts w:ascii="Calibri" w:hAnsi="Calibri"/>
          <w:i w:val="0"/>
          <w:iCs w:val="0"/>
          <w:noProof/>
          <w:lang w:val="en-US" w:eastAsia="en-US"/>
        </w:rPr>
      </w:pPr>
      <w:hyperlink w:anchor="_Toc513726040" w:history="1">
        <w:r w:rsidR="00183501" w:rsidRPr="0087669B">
          <w:rPr>
            <w:rStyle w:val="Hyperlink"/>
            <w:noProof/>
          </w:rPr>
          <w:t>2.5.1</w:t>
        </w:r>
        <w:r w:rsidR="00183501" w:rsidRPr="00E476D1">
          <w:rPr>
            <w:rFonts w:ascii="Calibri" w:hAnsi="Calibri"/>
            <w:i w:val="0"/>
            <w:iCs w:val="0"/>
            <w:noProof/>
            <w:lang w:val="en-US" w:eastAsia="en-US"/>
          </w:rPr>
          <w:tab/>
        </w:r>
        <w:r w:rsidR="00183501" w:rsidRPr="0087669B">
          <w:rPr>
            <w:rStyle w:val="Hyperlink"/>
            <w:noProof/>
          </w:rPr>
          <w:t>Patient Parameters</w:t>
        </w:r>
        <w:r w:rsidR="00183501">
          <w:rPr>
            <w:noProof/>
            <w:webHidden/>
          </w:rPr>
          <w:tab/>
        </w:r>
        <w:r w:rsidR="00183501">
          <w:rPr>
            <w:noProof/>
            <w:webHidden/>
          </w:rPr>
          <w:fldChar w:fldCharType="begin"/>
        </w:r>
        <w:r w:rsidR="00183501">
          <w:rPr>
            <w:noProof/>
            <w:webHidden/>
          </w:rPr>
          <w:instrText xml:space="preserve"> PAGEREF _Toc513726040 \h </w:instrText>
        </w:r>
        <w:r w:rsidR="00183501">
          <w:rPr>
            <w:noProof/>
            <w:webHidden/>
          </w:rPr>
        </w:r>
        <w:r w:rsidR="00183501">
          <w:rPr>
            <w:noProof/>
            <w:webHidden/>
          </w:rPr>
          <w:fldChar w:fldCharType="separate"/>
        </w:r>
        <w:r w:rsidR="00183501">
          <w:rPr>
            <w:noProof/>
            <w:webHidden/>
          </w:rPr>
          <w:t>10</w:t>
        </w:r>
        <w:r w:rsidR="00183501">
          <w:rPr>
            <w:noProof/>
            <w:webHidden/>
          </w:rPr>
          <w:fldChar w:fldCharType="end"/>
        </w:r>
      </w:hyperlink>
    </w:p>
    <w:p w14:paraId="401572BB" w14:textId="77777777" w:rsidR="00183501" w:rsidRPr="00E476D1" w:rsidRDefault="001F7FA4">
      <w:pPr>
        <w:pStyle w:val="TOC3"/>
        <w:tabs>
          <w:tab w:val="left" w:pos="1200"/>
        </w:tabs>
        <w:rPr>
          <w:rFonts w:ascii="Calibri" w:hAnsi="Calibri"/>
          <w:i w:val="0"/>
          <w:iCs w:val="0"/>
          <w:noProof/>
          <w:lang w:val="en-US" w:eastAsia="en-US"/>
        </w:rPr>
      </w:pPr>
      <w:hyperlink w:anchor="_Toc513726041" w:history="1">
        <w:r w:rsidR="00183501" w:rsidRPr="0087669B">
          <w:rPr>
            <w:rStyle w:val="Hyperlink"/>
            <w:noProof/>
          </w:rPr>
          <w:t>2.5.2</w:t>
        </w:r>
        <w:r w:rsidR="00183501" w:rsidRPr="00E476D1">
          <w:rPr>
            <w:rFonts w:ascii="Calibri" w:hAnsi="Calibri"/>
            <w:i w:val="0"/>
            <w:iCs w:val="0"/>
            <w:noProof/>
            <w:lang w:val="en-US" w:eastAsia="en-US"/>
          </w:rPr>
          <w:tab/>
        </w:r>
        <w:r w:rsidR="00183501" w:rsidRPr="0087669B">
          <w:rPr>
            <w:rStyle w:val="Hyperlink"/>
            <w:noProof/>
          </w:rPr>
          <w:t>Drug</w:t>
        </w:r>
        <w:r w:rsidR="00183501">
          <w:rPr>
            <w:noProof/>
            <w:webHidden/>
          </w:rPr>
          <w:tab/>
        </w:r>
        <w:r w:rsidR="00183501">
          <w:rPr>
            <w:noProof/>
            <w:webHidden/>
          </w:rPr>
          <w:fldChar w:fldCharType="begin"/>
        </w:r>
        <w:r w:rsidR="00183501">
          <w:rPr>
            <w:noProof/>
            <w:webHidden/>
          </w:rPr>
          <w:instrText xml:space="preserve"> PAGEREF _Toc513726041 \h </w:instrText>
        </w:r>
        <w:r w:rsidR="00183501">
          <w:rPr>
            <w:noProof/>
            <w:webHidden/>
          </w:rPr>
        </w:r>
        <w:r w:rsidR="00183501">
          <w:rPr>
            <w:noProof/>
            <w:webHidden/>
          </w:rPr>
          <w:fldChar w:fldCharType="separate"/>
        </w:r>
        <w:r w:rsidR="00183501">
          <w:rPr>
            <w:noProof/>
            <w:webHidden/>
          </w:rPr>
          <w:t>11</w:t>
        </w:r>
        <w:r w:rsidR="00183501">
          <w:rPr>
            <w:noProof/>
            <w:webHidden/>
          </w:rPr>
          <w:fldChar w:fldCharType="end"/>
        </w:r>
      </w:hyperlink>
    </w:p>
    <w:p w14:paraId="11DF36BE" w14:textId="77777777" w:rsidR="00183501" w:rsidRPr="00E476D1" w:rsidRDefault="001F7FA4">
      <w:pPr>
        <w:pStyle w:val="TOC3"/>
        <w:tabs>
          <w:tab w:val="left" w:pos="1200"/>
        </w:tabs>
        <w:rPr>
          <w:rFonts w:ascii="Calibri" w:hAnsi="Calibri"/>
          <w:i w:val="0"/>
          <w:iCs w:val="0"/>
          <w:noProof/>
          <w:lang w:val="en-US" w:eastAsia="en-US"/>
        </w:rPr>
      </w:pPr>
      <w:hyperlink w:anchor="_Toc513726042" w:history="1">
        <w:r w:rsidR="00183501" w:rsidRPr="0087669B">
          <w:rPr>
            <w:rStyle w:val="Hyperlink"/>
            <w:noProof/>
          </w:rPr>
          <w:t>2.5.3</w:t>
        </w:r>
        <w:r w:rsidR="00183501" w:rsidRPr="00E476D1">
          <w:rPr>
            <w:rFonts w:ascii="Calibri" w:hAnsi="Calibri"/>
            <w:i w:val="0"/>
            <w:iCs w:val="0"/>
            <w:noProof/>
            <w:lang w:val="en-US" w:eastAsia="en-US"/>
          </w:rPr>
          <w:tab/>
        </w:r>
        <w:r w:rsidR="00183501" w:rsidRPr="0087669B">
          <w:rPr>
            <w:rStyle w:val="Hyperlink"/>
            <w:noProof/>
          </w:rPr>
          <w:t>Dosage Ordered</w:t>
        </w:r>
        <w:r w:rsidR="00183501">
          <w:rPr>
            <w:noProof/>
            <w:webHidden/>
          </w:rPr>
          <w:tab/>
        </w:r>
        <w:r w:rsidR="00183501">
          <w:rPr>
            <w:noProof/>
            <w:webHidden/>
          </w:rPr>
          <w:fldChar w:fldCharType="begin"/>
        </w:r>
        <w:r w:rsidR="00183501">
          <w:rPr>
            <w:noProof/>
            <w:webHidden/>
          </w:rPr>
          <w:instrText xml:space="preserve"> PAGEREF _Toc513726042 \h </w:instrText>
        </w:r>
        <w:r w:rsidR="00183501">
          <w:rPr>
            <w:noProof/>
            <w:webHidden/>
          </w:rPr>
        </w:r>
        <w:r w:rsidR="00183501">
          <w:rPr>
            <w:noProof/>
            <w:webHidden/>
          </w:rPr>
          <w:fldChar w:fldCharType="separate"/>
        </w:r>
        <w:r w:rsidR="00183501">
          <w:rPr>
            <w:noProof/>
            <w:webHidden/>
          </w:rPr>
          <w:t>13</w:t>
        </w:r>
        <w:r w:rsidR="00183501">
          <w:rPr>
            <w:noProof/>
            <w:webHidden/>
          </w:rPr>
          <w:fldChar w:fldCharType="end"/>
        </w:r>
      </w:hyperlink>
    </w:p>
    <w:p w14:paraId="3B43E373" w14:textId="77777777" w:rsidR="00183501" w:rsidRPr="00E476D1" w:rsidRDefault="001F7FA4">
      <w:pPr>
        <w:pStyle w:val="TOC3"/>
        <w:tabs>
          <w:tab w:val="left" w:pos="1200"/>
        </w:tabs>
        <w:rPr>
          <w:rFonts w:ascii="Calibri" w:hAnsi="Calibri"/>
          <w:i w:val="0"/>
          <w:iCs w:val="0"/>
          <w:noProof/>
          <w:lang w:val="en-US" w:eastAsia="en-US"/>
        </w:rPr>
      </w:pPr>
      <w:hyperlink w:anchor="_Toc513726043" w:history="1">
        <w:r w:rsidR="00183501" w:rsidRPr="0087669B">
          <w:rPr>
            <w:rStyle w:val="Hyperlink"/>
            <w:noProof/>
          </w:rPr>
          <w:t>2.5.4</w:t>
        </w:r>
        <w:r w:rsidR="00183501" w:rsidRPr="00E476D1">
          <w:rPr>
            <w:rFonts w:ascii="Calibri" w:hAnsi="Calibri"/>
            <w:i w:val="0"/>
            <w:iCs w:val="0"/>
            <w:noProof/>
            <w:lang w:val="en-US" w:eastAsia="en-US"/>
          </w:rPr>
          <w:tab/>
        </w:r>
        <w:r w:rsidR="00183501" w:rsidRPr="0087669B">
          <w:rPr>
            <w:rStyle w:val="Hyperlink"/>
            <w:noProof/>
          </w:rPr>
          <w:t>Dose Rate Unit</w:t>
        </w:r>
        <w:r w:rsidR="00183501">
          <w:rPr>
            <w:noProof/>
            <w:webHidden/>
          </w:rPr>
          <w:tab/>
        </w:r>
        <w:r w:rsidR="00183501">
          <w:rPr>
            <w:noProof/>
            <w:webHidden/>
          </w:rPr>
          <w:fldChar w:fldCharType="begin"/>
        </w:r>
        <w:r w:rsidR="00183501">
          <w:rPr>
            <w:noProof/>
            <w:webHidden/>
          </w:rPr>
          <w:instrText xml:space="preserve"> PAGEREF _Toc513726043 \h </w:instrText>
        </w:r>
        <w:r w:rsidR="00183501">
          <w:rPr>
            <w:noProof/>
            <w:webHidden/>
          </w:rPr>
        </w:r>
        <w:r w:rsidR="00183501">
          <w:rPr>
            <w:noProof/>
            <w:webHidden/>
          </w:rPr>
          <w:fldChar w:fldCharType="separate"/>
        </w:r>
        <w:r w:rsidR="00183501">
          <w:rPr>
            <w:noProof/>
            <w:webHidden/>
          </w:rPr>
          <w:t>61</w:t>
        </w:r>
        <w:r w:rsidR="00183501">
          <w:rPr>
            <w:noProof/>
            <w:webHidden/>
          </w:rPr>
          <w:fldChar w:fldCharType="end"/>
        </w:r>
      </w:hyperlink>
    </w:p>
    <w:p w14:paraId="3679971B" w14:textId="77777777" w:rsidR="00183501" w:rsidRPr="00E476D1" w:rsidRDefault="001F7FA4">
      <w:pPr>
        <w:pStyle w:val="TOC3"/>
        <w:tabs>
          <w:tab w:val="left" w:pos="1200"/>
        </w:tabs>
        <w:rPr>
          <w:rFonts w:ascii="Calibri" w:hAnsi="Calibri"/>
          <w:i w:val="0"/>
          <w:iCs w:val="0"/>
          <w:noProof/>
          <w:lang w:val="en-US" w:eastAsia="en-US"/>
        </w:rPr>
      </w:pPr>
      <w:hyperlink w:anchor="_Toc513726044" w:history="1">
        <w:r w:rsidR="00183501" w:rsidRPr="0087669B">
          <w:rPr>
            <w:rStyle w:val="Hyperlink"/>
            <w:noProof/>
          </w:rPr>
          <w:t>2.5.5</w:t>
        </w:r>
        <w:r w:rsidR="00183501" w:rsidRPr="00E476D1">
          <w:rPr>
            <w:rFonts w:ascii="Calibri" w:hAnsi="Calibri"/>
            <w:i w:val="0"/>
            <w:iCs w:val="0"/>
            <w:noProof/>
            <w:lang w:val="en-US" w:eastAsia="en-US"/>
          </w:rPr>
          <w:tab/>
        </w:r>
        <w:r w:rsidR="00183501" w:rsidRPr="0087669B">
          <w:rPr>
            <w:rStyle w:val="Hyperlink"/>
            <w:noProof/>
          </w:rPr>
          <w:t>Dose Route (FDB)</w:t>
        </w:r>
        <w:r w:rsidR="00183501">
          <w:rPr>
            <w:noProof/>
            <w:webHidden/>
          </w:rPr>
          <w:tab/>
        </w:r>
        <w:r w:rsidR="00183501">
          <w:rPr>
            <w:noProof/>
            <w:webHidden/>
          </w:rPr>
          <w:fldChar w:fldCharType="begin"/>
        </w:r>
        <w:r w:rsidR="00183501">
          <w:rPr>
            <w:noProof/>
            <w:webHidden/>
          </w:rPr>
          <w:instrText xml:space="preserve"> PAGEREF _Toc513726044 \h </w:instrText>
        </w:r>
        <w:r w:rsidR="00183501">
          <w:rPr>
            <w:noProof/>
            <w:webHidden/>
          </w:rPr>
        </w:r>
        <w:r w:rsidR="00183501">
          <w:rPr>
            <w:noProof/>
            <w:webHidden/>
          </w:rPr>
          <w:fldChar w:fldCharType="separate"/>
        </w:r>
        <w:r w:rsidR="00183501">
          <w:rPr>
            <w:noProof/>
            <w:webHidden/>
          </w:rPr>
          <w:t>61</w:t>
        </w:r>
        <w:r w:rsidR="00183501">
          <w:rPr>
            <w:noProof/>
            <w:webHidden/>
          </w:rPr>
          <w:fldChar w:fldCharType="end"/>
        </w:r>
      </w:hyperlink>
    </w:p>
    <w:p w14:paraId="71A6C8F6" w14:textId="77777777" w:rsidR="00183501" w:rsidRPr="00E476D1" w:rsidRDefault="001F7FA4">
      <w:pPr>
        <w:pStyle w:val="TOC3"/>
        <w:tabs>
          <w:tab w:val="left" w:pos="1200"/>
        </w:tabs>
        <w:rPr>
          <w:rFonts w:ascii="Calibri" w:hAnsi="Calibri"/>
          <w:i w:val="0"/>
          <w:iCs w:val="0"/>
          <w:noProof/>
          <w:lang w:val="en-US" w:eastAsia="en-US"/>
        </w:rPr>
      </w:pPr>
      <w:hyperlink w:anchor="_Toc513726045" w:history="1">
        <w:r w:rsidR="00183501" w:rsidRPr="0087669B">
          <w:rPr>
            <w:rStyle w:val="Hyperlink"/>
            <w:noProof/>
          </w:rPr>
          <w:t>2.5.6</w:t>
        </w:r>
        <w:r w:rsidR="00183501" w:rsidRPr="00E476D1">
          <w:rPr>
            <w:rFonts w:ascii="Calibri" w:hAnsi="Calibri"/>
            <w:i w:val="0"/>
            <w:iCs w:val="0"/>
            <w:noProof/>
            <w:lang w:val="en-US" w:eastAsia="en-US"/>
          </w:rPr>
          <w:tab/>
        </w:r>
        <w:r w:rsidR="00183501" w:rsidRPr="0087669B">
          <w:rPr>
            <w:rStyle w:val="Hyperlink"/>
            <w:noProof/>
          </w:rPr>
          <w:t>Frequency</w:t>
        </w:r>
        <w:r w:rsidR="00183501">
          <w:rPr>
            <w:noProof/>
            <w:webHidden/>
          </w:rPr>
          <w:tab/>
        </w:r>
        <w:r w:rsidR="00183501">
          <w:rPr>
            <w:noProof/>
            <w:webHidden/>
          </w:rPr>
          <w:fldChar w:fldCharType="begin"/>
        </w:r>
        <w:r w:rsidR="00183501">
          <w:rPr>
            <w:noProof/>
            <w:webHidden/>
          </w:rPr>
          <w:instrText xml:space="preserve"> PAGEREF _Toc513726045 \h </w:instrText>
        </w:r>
        <w:r w:rsidR="00183501">
          <w:rPr>
            <w:noProof/>
            <w:webHidden/>
          </w:rPr>
        </w:r>
        <w:r w:rsidR="00183501">
          <w:rPr>
            <w:noProof/>
            <w:webHidden/>
          </w:rPr>
          <w:fldChar w:fldCharType="separate"/>
        </w:r>
        <w:r w:rsidR="00183501">
          <w:rPr>
            <w:noProof/>
            <w:webHidden/>
          </w:rPr>
          <w:t>64</w:t>
        </w:r>
        <w:r w:rsidR="00183501">
          <w:rPr>
            <w:noProof/>
            <w:webHidden/>
          </w:rPr>
          <w:fldChar w:fldCharType="end"/>
        </w:r>
      </w:hyperlink>
    </w:p>
    <w:p w14:paraId="267883A0" w14:textId="77777777" w:rsidR="00183501" w:rsidRPr="00E476D1" w:rsidRDefault="001F7FA4">
      <w:pPr>
        <w:pStyle w:val="TOC3"/>
        <w:tabs>
          <w:tab w:val="left" w:pos="1200"/>
        </w:tabs>
        <w:rPr>
          <w:rFonts w:ascii="Calibri" w:hAnsi="Calibri"/>
          <w:i w:val="0"/>
          <w:iCs w:val="0"/>
          <w:noProof/>
          <w:lang w:val="en-US" w:eastAsia="en-US"/>
        </w:rPr>
      </w:pPr>
      <w:hyperlink w:anchor="_Toc513726046" w:history="1">
        <w:r w:rsidR="00183501" w:rsidRPr="0087669B">
          <w:rPr>
            <w:rStyle w:val="Hyperlink"/>
            <w:noProof/>
            <w:lang w:val="en-US"/>
          </w:rPr>
          <w:t>2.5.7</w:t>
        </w:r>
        <w:r w:rsidR="00183501" w:rsidRPr="00E476D1">
          <w:rPr>
            <w:rFonts w:ascii="Calibri" w:hAnsi="Calibri"/>
            <w:i w:val="0"/>
            <w:iCs w:val="0"/>
            <w:noProof/>
            <w:lang w:val="en-US" w:eastAsia="en-US"/>
          </w:rPr>
          <w:tab/>
        </w:r>
        <w:r w:rsidR="00183501" w:rsidRPr="0087669B">
          <w:rPr>
            <w:rStyle w:val="Hyperlink"/>
            <w:noProof/>
          </w:rPr>
          <w:t>Duration</w:t>
        </w:r>
        <w:r w:rsidR="00183501">
          <w:rPr>
            <w:noProof/>
            <w:webHidden/>
          </w:rPr>
          <w:tab/>
        </w:r>
        <w:r w:rsidR="00183501">
          <w:rPr>
            <w:noProof/>
            <w:webHidden/>
          </w:rPr>
          <w:fldChar w:fldCharType="begin"/>
        </w:r>
        <w:r w:rsidR="00183501">
          <w:rPr>
            <w:noProof/>
            <w:webHidden/>
          </w:rPr>
          <w:instrText xml:space="preserve"> PAGEREF _Toc513726046 \h </w:instrText>
        </w:r>
        <w:r w:rsidR="00183501">
          <w:rPr>
            <w:noProof/>
            <w:webHidden/>
          </w:rPr>
        </w:r>
        <w:r w:rsidR="00183501">
          <w:rPr>
            <w:noProof/>
            <w:webHidden/>
          </w:rPr>
          <w:fldChar w:fldCharType="separate"/>
        </w:r>
        <w:r w:rsidR="00183501">
          <w:rPr>
            <w:noProof/>
            <w:webHidden/>
          </w:rPr>
          <w:t>73</w:t>
        </w:r>
        <w:r w:rsidR="00183501">
          <w:rPr>
            <w:noProof/>
            <w:webHidden/>
          </w:rPr>
          <w:fldChar w:fldCharType="end"/>
        </w:r>
      </w:hyperlink>
    </w:p>
    <w:p w14:paraId="785E4725" w14:textId="77777777" w:rsidR="00183501" w:rsidRPr="00E476D1" w:rsidRDefault="001F7FA4">
      <w:pPr>
        <w:pStyle w:val="TOC3"/>
        <w:tabs>
          <w:tab w:val="left" w:pos="1200"/>
        </w:tabs>
        <w:rPr>
          <w:rFonts w:ascii="Calibri" w:hAnsi="Calibri"/>
          <w:i w:val="0"/>
          <w:iCs w:val="0"/>
          <w:noProof/>
          <w:lang w:val="en-US" w:eastAsia="en-US"/>
        </w:rPr>
      </w:pPr>
      <w:hyperlink w:anchor="_Toc513726047" w:history="1">
        <w:r w:rsidR="00183501" w:rsidRPr="0087669B">
          <w:rPr>
            <w:rStyle w:val="Hyperlink"/>
            <w:noProof/>
          </w:rPr>
          <w:t>2.5.8</w:t>
        </w:r>
        <w:r w:rsidR="00183501" w:rsidRPr="00E476D1">
          <w:rPr>
            <w:rFonts w:ascii="Calibri" w:hAnsi="Calibri"/>
            <w:i w:val="0"/>
            <w:iCs w:val="0"/>
            <w:noProof/>
            <w:lang w:val="en-US" w:eastAsia="en-US"/>
          </w:rPr>
          <w:tab/>
        </w:r>
        <w:r w:rsidR="00183501" w:rsidRPr="0087669B">
          <w:rPr>
            <w:rStyle w:val="Hyperlink"/>
            <w:noProof/>
          </w:rPr>
          <w:t xml:space="preserve">Duration Rate </w:t>
        </w:r>
        <w:r w:rsidR="00183501" w:rsidRPr="0087669B">
          <w:rPr>
            <w:rStyle w:val="Hyperlink"/>
            <w:noProof/>
            <w:lang w:val="en-US"/>
          </w:rPr>
          <w:t>Unit</w:t>
        </w:r>
        <w:r w:rsidR="00183501">
          <w:rPr>
            <w:noProof/>
            <w:webHidden/>
          </w:rPr>
          <w:tab/>
        </w:r>
        <w:r w:rsidR="00183501">
          <w:rPr>
            <w:noProof/>
            <w:webHidden/>
          </w:rPr>
          <w:fldChar w:fldCharType="begin"/>
        </w:r>
        <w:r w:rsidR="00183501">
          <w:rPr>
            <w:noProof/>
            <w:webHidden/>
          </w:rPr>
          <w:instrText xml:space="preserve"> PAGEREF _Toc513726047 \h </w:instrText>
        </w:r>
        <w:r w:rsidR="00183501">
          <w:rPr>
            <w:noProof/>
            <w:webHidden/>
          </w:rPr>
        </w:r>
        <w:r w:rsidR="00183501">
          <w:rPr>
            <w:noProof/>
            <w:webHidden/>
          </w:rPr>
          <w:fldChar w:fldCharType="separate"/>
        </w:r>
        <w:r w:rsidR="00183501">
          <w:rPr>
            <w:noProof/>
            <w:webHidden/>
          </w:rPr>
          <w:t>73</w:t>
        </w:r>
        <w:r w:rsidR="00183501">
          <w:rPr>
            <w:noProof/>
            <w:webHidden/>
          </w:rPr>
          <w:fldChar w:fldCharType="end"/>
        </w:r>
      </w:hyperlink>
    </w:p>
    <w:p w14:paraId="53DC5538" w14:textId="77777777" w:rsidR="00183501" w:rsidRPr="00E476D1" w:rsidRDefault="001F7FA4">
      <w:pPr>
        <w:pStyle w:val="TOC2"/>
        <w:rPr>
          <w:rFonts w:ascii="Calibri" w:hAnsi="Calibri"/>
          <w:noProof/>
          <w:szCs w:val="22"/>
          <w:lang w:val="en-US" w:eastAsia="en-US"/>
        </w:rPr>
      </w:pPr>
      <w:hyperlink w:anchor="_Toc513726048" w:history="1">
        <w:r w:rsidR="00183501" w:rsidRPr="0087669B">
          <w:rPr>
            <w:rStyle w:val="Hyperlink"/>
            <w:noProof/>
            <w:lang w:val="en-US"/>
          </w:rPr>
          <w:t>2.6</w:t>
        </w:r>
        <w:r w:rsidR="00183501" w:rsidRPr="00E476D1">
          <w:rPr>
            <w:rFonts w:ascii="Calibri" w:hAnsi="Calibri"/>
            <w:noProof/>
            <w:szCs w:val="22"/>
            <w:lang w:val="en-US" w:eastAsia="en-US"/>
          </w:rPr>
          <w:tab/>
        </w:r>
        <w:r w:rsidR="00183501" w:rsidRPr="0087669B">
          <w:rPr>
            <w:rStyle w:val="Hyperlink"/>
            <w:noProof/>
            <w:lang w:val="en-US"/>
          </w:rPr>
          <w:t>Custom Messages</w:t>
        </w:r>
        <w:r w:rsidR="00183501">
          <w:rPr>
            <w:noProof/>
            <w:webHidden/>
          </w:rPr>
          <w:tab/>
        </w:r>
        <w:r w:rsidR="00183501">
          <w:rPr>
            <w:noProof/>
            <w:webHidden/>
          </w:rPr>
          <w:fldChar w:fldCharType="begin"/>
        </w:r>
        <w:r w:rsidR="00183501">
          <w:rPr>
            <w:noProof/>
            <w:webHidden/>
          </w:rPr>
          <w:instrText xml:space="preserve"> PAGEREF _Toc513726048 \h </w:instrText>
        </w:r>
        <w:r w:rsidR="00183501">
          <w:rPr>
            <w:noProof/>
            <w:webHidden/>
          </w:rPr>
        </w:r>
        <w:r w:rsidR="00183501">
          <w:rPr>
            <w:noProof/>
            <w:webHidden/>
          </w:rPr>
          <w:fldChar w:fldCharType="separate"/>
        </w:r>
        <w:r w:rsidR="00183501">
          <w:rPr>
            <w:noProof/>
            <w:webHidden/>
          </w:rPr>
          <w:t>73</w:t>
        </w:r>
        <w:r w:rsidR="00183501">
          <w:rPr>
            <w:noProof/>
            <w:webHidden/>
          </w:rPr>
          <w:fldChar w:fldCharType="end"/>
        </w:r>
      </w:hyperlink>
    </w:p>
    <w:p w14:paraId="46BE2C12" w14:textId="77777777" w:rsidR="00183501" w:rsidRPr="00E476D1" w:rsidRDefault="001F7FA4">
      <w:pPr>
        <w:pStyle w:val="TOC3"/>
        <w:tabs>
          <w:tab w:val="left" w:pos="1200"/>
        </w:tabs>
        <w:rPr>
          <w:rFonts w:ascii="Calibri" w:hAnsi="Calibri"/>
          <w:i w:val="0"/>
          <w:iCs w:val="0"/>
          <w:noProof/>
          <w:lang w:val="en-US" w:eastAsia="en-US"/>
        </w:rPr>
      </w:pPr>
      <w:hyperlink w:anchor="_Toc513726049" w:history="1">
        <w:r w:rsidR="00183501" w:rsidRPr="0087669B">
          <w:rPr>
            <w:rStyle w:val="Hyperlink"/>
            <w:noProof/>
            <w:lang w:val="en-US"/>
          </w:rPr>
          <w:t>2.6.1</w:t>
        </w:r>
        <w:r w:rsidR="00183501" w:rsidRPr="00E476D1">
          <w:rPr>
            <w:rFonts w:ascii="Calibri" w:hAnsi="Calibri"/>
            <w:i w:val="0"/>
            <w:iCs w:val="0"/>
            <w:noProof/>
            <w:lang w:val="en-US" w:eastAsia="en-US"/>
          </w:rPr>
          <w:tab/>
        </w:r>
        <w:r w:rsidR="00183501" w:rsidRPr="0087669B">
          <w:rPr>
            <w:rStyle w:val="Hyperlink"/>
            <w:noProof/>
            <w:lang w:val="en-US"/>
          </w:rPr>
          <w:t>General Dosing Information Message</w:t>
        </w:r>
        <w:r w:rsidR="00183501">
          <w:rPr>
            <w:noProof/>
            <w:webHidden/>
          </w:rPr>
          <w:tab/>
        </w:r>
        <w:r w:rsidR="00183501">
          <w:rPr>
            <w:noProof/>
            <w:webHidden/>
          </w:rPr>
          <w:fldChar w:fldCharType="begin"/>
        </w:r>
        <w:r w:rsidR="00183501">
          <w:rPr>
            <w:noProof/>
            <w:webHidden/>
          </w:rPr>
          <w:instrText xml:space="preserve"> PAGEREF _Toc513726049 \h </w:instrText>
        </w:r>
        <w:r w:rsidR="00183501">
          <w:rPr>
            <w:noProof/>
            <w:webHidden/>
          </w:rPr>
        </w:r>
        <w:r w:rsidR="00183501">
          <w:rPr>
            <w:noProof/>
            <w:webHidden/>
          </w:rPr>
          <w:fldChar w:fldCharType="separate"/>
        </w:r>
        <w:r w:rsidR="00183501">
          <w:rPr>
            <w:noProof/>
            <w:webHidden/>
          </w:rPr>
          <w:t>73</w:t>
        </w:r>
        <w:r w:rsidR="00183501">
          <w:rPr>
            <w:noProof/>
            <w:webHidden/>
          </w:rPr>
          <w:fldChar w:fldCharType="end"/>
        </w:r>
      </w:hyperlink>
    </w:p>
    <w:p w14:paraId="08AD8981" w14:textId="77777777" w:rsidR="00183501" w:rsidRPr="00E476D1" w:rsidRDefault="001F7FA4">
      <w:pPr>
        <w:pStyle w:val="TOC3"/>
        <w:tabs>
          <w:tab w:val="left" w:pos="1200"/>
        </w:tabs>
        <w:rPr>
          <w:rFonts w:ascii="Calibri" w:hAnsi="Calibri"/>
          <w:i w:val="0"/>
          <w:iCs w:val="0"/>
          <w:noProof/>
          <w:lang w:val="en-US" w:eastAsia="en-US"/>
        </w:rPr>
      </w:pPr>
      <w:hyperlink w:anchor="_Toc513726050" w:history="1">
        <w:r w:rsidR="00183501" w:rsidRPr="0087669B">
          <w:rPr>
            <w:rStyle w:val="Hyperlink"/>
            <w:noProof/>
            <w:lang w:val="en-US"/>
          </w:rPr>
          <w:t>2.6.2</w:t>
        </w:r>
        <w:r w:rsidR="00183501" w:rsidRPr="00E476D1">
          <w:rPr>
            <w:rFonts w:ascii="Calibri" w:hAnsi="Calibri"/>
            <w:i w:val="0"/>
            <w:iCs w:val="0"/>
            <w:noProof/>
            <w:lang w:val="en-US" w:eastAsia="en-US"/>
          </w:rPr>
          <w:tab/>
        </w:r>
        <w:r w:rsidR="00183501" w:rsidRPr="0087669B">
          <w:rPr>
            <w:rStyle w:val="Hyperlink"/>
            <w:noProof/>
            <w:lang w:val="en-US"/>
          </w:rPr>
          <w:t>Max Daily Dose Order Check Not Done – Frequency Check Fails</w:t>
        </w:r>
        <w:r w:rsidR="00183501">
          <w:rPr>
            <w:noProof/>
            <w:webHidden/>
          </w:rPr>
          <w:tab/>
        </w:r>
        <w:r w:rsidR="00183501">
          <w:rPr>
            <w:noProof/>
            <w:webHidden/>
          </w:rPr>
          <w:fldChar w:fldCharType="begin"/>
        </w:r>
        <w:r w:rsidR="00183501">
          <w:rPr>
            <w:noProof/>
            <w:webHidden/>
          </w:rPr>
          <w:instrText xml:space="preserve"> PAGEREF _Toc513726050 \h </w:instrText>
        </w:r>
        <w:r w:rsidR="00183501">
          <w:rPr>
            <w:noProof/>
            <w:webHidden/>
          </w:rPr>
        </w:r>
        <w:r w:rsidR="00183501">
          <w:rPr>
            <w:noProof/>
            <w:webHidden/>
          </w:rPr>
          <w:fldChar w:fldCharType="separate"/>
        </w:r>
        <w:r w:rsidR="00183501">
          <w:rPr>
            <w:noProof/>
            <w:webHidden/>
          </w:rPr>
          <w:t>76</w:t>
        </w:r>
        <w:r w:rsidR="00183501">
          <w:rPr>
            <w:noProof/>
            <w:webHidden/>
          </w:rPr>
          <w:fldChar w:fldCharType="end"/>
        </w:r>
      </w:hyperlink>
    </w:p>
    <w:p w14:paraId="0480E0F9" w14:textId="77777777" w:rsidR="00183501" w:rsidRPr="00E476D1" w:rsidRDefault="001F7FA4">
      <w:pPr>
        <w:pStyle w:val="TOC3"/>
        <w:tabs>
          <w:tab w:val="left" w:pos="1200"/>
        </w:tabs>
        <w:rPr>
          <w:rFonts w:ascii="Calibri" w:hAnsi="Calibri"/>
          <w:i w:val="0"/>
          <w:iCs w:val="0"/>
          <w:noProof/>
          <w:lang w:val="en-US" w:eastAsia="en-US"/>
        </w:rPr>
      </w:pPr>
      <w:hyperlink w:anchor="_Toc513726051" w:history="1">
        <w:r w:rsidR="00183501" w:rsidRPr="0087669B">
          <w:rPr>
            <w:rStyle w:val="Hyperlink"/>
            <w:noProof/>
            <w:lang w:val="en-US"/>
          </w:rPr>
          <w:t>2.6.3</w:t>
        </w:r>
        <w:r w:rsidR="00183501" w:rsidRPr="00E476D1">
          <w:rPr>
            <w:rFonts w:ascii="Calibri" w:hAnsi="Calibri"/>
            <w:i w:val="0"/>
            <w:iCs w:val="0"/>
            <w:noProof/>
            <w:lang w:val="en-US" w:eastAsia="en-US"/>
          </w:rPr>
          <w:tab/>
        </w:r>
        <w:r w:rsidR="00183501" w:rsidRPr="0087669B">
          <w:rPr>
            <w:rStyle w:val="Hyperlink"/>
            <w:noProof/>
            <w:lang w:val="en-US"/>
          </w:rPr>
          <w:t>Customized Frequency Message</w:t>
        </w:r>
        <w:r w:rsidR="00183501">
          <w:rPr>
            <w:noProof/>
            <w:webHidden/>
          </w:rPr>
          <w:tab/>
        </w:r>
        <w:r w:rsidR="00183501">
          <w:rPr>
            <w:noProof/>
            <w:webHidden/>
          </w:rPr>
          <w:fldChar w:fldCharType="begin"/>
        </w:r>
        <w:r w:rsidR="00183501">
          <w:rPr>
            <w:noProof/>
            <w:webHidden/>
          </w:rPr>
          <w:instrText xml:space="preserve"> PAGEREF _Toc513726051 \h </w:instrText>
        </w:r>
        <w:r w:rsidR="00183501">
          <w:rPr>
            <w:noProof/>
            <w:webHidden/>
          </w:rPr>
        </w:r>
        <w:r w:rsidR="00183501">
          <w:rPr>
            <w:noProof/>
            <w:webHidden/>
          </w:rPr>
          <w:fldChar w:fldCharType="separate"/>
        </w:r>
        <w:r w:rsidR="00183501">
          <w:rPr>
            <w:noProof/>
            <w:webHidden/>
          </w:rPr>
          <w:t>77</w:t>
        </w:r>
        <w:r w:rsidR="00183501">
          <w:rPr>
            <w:noProof/>
            <w:webHidden/>
          </w:rPr>
          <w:fldChar w:fldCharType="end"/>
        </w:r>
      </w:hyperlink>
    </w:p>
    <w:p w14:paraId="5F437264" w14:textId="77777777" w:rsidR="00183501" w:rsidRPr="00E476D1" w:rsidRDefault="001F7FA4">
      <w:pPr>
        <w:pStyle w:val="TOC1"/>
        <w:rPr>
          <w:rFonts w:ascii="Calibri" w:hAnsi="Calibri"/>
          <w:b w:val="0"/>
          <w:noProof/>
          <w:sz w:val="22"/>
          <w:szCs w:val="22"/>
          <w:lang w:val="en-US" w:eastAsia="en-US"/>
        </w:rPr>
      </w:pPr>
      <w:hyperlink w:anchor="_Toc513726052" w:history="1">
        <w:r w:rsidR="00183501" w:rsidRPr="0087669B">
          <w:rPr>
            <w:rStyle w:val="Hyperlink"/>
            <w:rFonts w:eastAsia="MS Mincho"/>
            <w:noProof/>
          </w:rPr>
          <w:t>3</w:t>
        </w:r>
        <w:r w:rsidR="00183501" w:rsidRPr="00E476D1">
          <w:rPr>
            <w:rFonts w:ascii="Calibri" w:hAnsi="Calibri"/>
            <w:b w:val="0"/>
            <w:noProof/>
            <w:sz w:val="22"/>
            <w:szCs w:val="22"/>
            <w:lang w:val="en-US" w:eastAsia="en-US"/>
          </w:rPr>
          <w:tab/>
        </w:r>
        <w:r w:rsidR="00183501" w:rsidRPr="0087669B">
          <w:rPr>
            <w:rStyle w:val="Hyperlink"/>
            <w:rFonts w:eastAsia="MS Mincho"/>
            <w:noProof/>
            <w:lang w:val="en-US"/>
          </w:rPr>
          <w:t>Order Entry</w:t>
        </w:r>
        <w:r w:rsidR="00183501">
          <w:rPr>
            <w:noProof/>
            <w:webHidden/>
          </w:rPr>
          <w:tab/>
        </w:r>
        <w:r w:rsidR="00183501">
          <w:rPr>
            <w:noProof/>
            <w:webHidden/>
          </w:rPr>
          <w:fldChar w:fldCharType="begin"/>
        </w:r>
        <w:r w:rsidR="00183501">
          <w:rPr>
            <w:noProof/>
            <w:webHidden/>
          </w:rPr>
          <w:instrText xml:space="preserve"> PAGEREF _Toc513726052 \h </w:instrText>
        </w:r>
        <w:r w:rsidR="00183501">
          <w:rPr>
            <w:noProof/>
            <w:webHidden/>
          </w:rPr>
        </w:r>
        <w:r w:rsidR="00183501">
          <w:rPr>
            <w:noProof/>
            <w:webHidden/>
          </w:rPr>
          <w:fldChar w:fldCharType="separate"/>
        </w:r>
        <w:r w:rsidR="00183501">
          <w:rPr>
            <w:noProof/>
            <w:webHidden/>
          </w:rPr>
          <w:t>80</w:t>
        </w:r>
        <w:r w:rsidR="00183501">
          <w:rPr>
            <w:noProof/>
            <w:webHidden/>
          </w:rPr>
          <w:fldChar w:fldCharType="end"/>
        </w:r>
      </w:hyperlink>
    </w:p>
    <w:p w14:paraId="39886089" w14:textId="77777777" w:rsidR="00183501" w:rsidRPr="00E476D1" w:rsidRDefault="001F7FA4">
      <w:pPr>
        <w:pStyle w:val="TOC2"/>
        <w:rPr>
          <w:rFonts w:ascii="Calibri" w:hAnsi="Calibri"/>
          <w:noProof/>
          <w:szCs w:val="22"/>
          <w:lang w:val="en-US" w:eastAsia="en-US"/>
        </w:rPr>
      </w:pPr>
      <w:hyperlink w:anchor="_Toc513726053" w:history="1">
        <w:r w:rsidR="00183501" w:rsidRPr="0087669B">
          <w:rPr>
            <w:rStyle w:val="Hyperlink"/>
            <w:noProof/>
          </w:rPr>
          <w:t>3.1</w:t>
        </w:r>
        <w:r w:rsidR="00183501" w:rsidRPr="00E476D1">
          <w:rPr>
            <w:rFonts w:ascii="Calibri" w:hAnsi="Calibri"/>
            <w:noProof/>
            <w:szCs w:val="22"/>
            <w:lang w:val="en-US" w:eastAsia="en-US"/>
          </w:rPr>
          <w:tab/>
        </w:r>
        <w:r w:rsidR="00183501" w:rsidRPr="0087669B">
          <w:rPr>
            <w:rStyle w:val="Hyperlink"/>
            <w:noProof/>
          </w:rPr>
          <w:t>Outpatient Pharmacy</w:t>
        </w:r>
        <w:r w:rsidR="00183501">
          <w:rPr>
            <w:noProof/>
            <w:webHidden/>
          </w:rPr>
          <w:tab/>
        </w:r>
        <w:r w:rsidR="00183501">
          <w:rPr>
            <w:noProof/>
            <w:webHidden/>
          </w:rPr>
          <w:fldChar w:fldCharType="begin"/>
        </w:r>
        <w:r w:rsidR="00183501">
          <w:rPr>
            <w:noProof/>
            <w:webHidden/>
          </w:rPr>
          <w:instrText xml:space="preserve"> PAGEREF _Toc513726053 \h </w:instrText>
        </w:r>
        <w:r w:rsidR="00183501">
          <w:rPr>
            <w:noProof/>
            <w:webHidden/>
          </w:rPr>
        </w:r>
        <w:r w:rsidR="00183501">
          <w:rPr>
            <w:noProof/>
            <w:webHidden/>
          </w:rPr>
          <w:fldChar w:fldCharType="separate"/>
        </w:r>
        <w:r w:rsidR="00183501">
          <w:rPr>
            <w:noProof/>
            <w:webHidden/>
          </w:rPr>
          <w:t>80</w:t>
        </w:r>
        <w:r w:rsidR="00183501">
          <w:rPr>
            <w:noProof/>
            <w:webHidden/>
          </w:rPr>
          <w:fldChar w:fldCharType="end"/>
        </w:r>
      </w:hyperlink>
    </w:p>
    <w:p w14:paraId="3FEC4B6D" w14:textId="77777777" w:rsidR="00183501" w:rsidRPr="00E476D1" w:rsidRDefault="001F7FA4">
      <w:pPr>
        <w:pStyle w:val="TOC3"/>
        <w:tabs>
          <w:tab w:val="left" w:pos="1200"/>
        </w:tabs>
        <w:rPr>
          <w:rFonts w:ascii="Calibri" w:hAnsi="Calibri"/>
          <w:i w:val="0"/>
          <w:iCs w:val="0"/>
          <w:noProof/>
          <w:lang w:val="en-US" w:eastAsia="en-US"/>
        </w:rPr>
      </w:pPr>
      <w:hyperlink w:anchor="_Toc513726054" w:history="1">
        <w:r w:rsidR="00183501" w:rsidRPr="0087669B">
          <w:rPr>
            <w:rStyle w:val="Hyperlink"/>
            <w:noProof/>
          </w:rPr>
          <w:t>3.1.1</w:t>
        </w:r>
        <w:r w:rsidR="00183501" w:rsidRPr="00E476D1">
          <w:rPr>
            <w:rFonts w:ascii="Calibri" w:hAnsi="Calibri"/>
            <w:i w:val="0"/>
            <w:iCs w:val="0"/>
            <w:noProof/>
            <w:lang w:val="en-US" w:eastAsia="en-US"/>
          </w:rPr>
          <w:tab/>
        </w:r>
        <w:r w:rsidR="00183501" w:rsidRPr="0087669B">
          <w:rPr>
            <w:rStyle w:val="Hyperlink"/>
            <w:noProof/>
          </w:rPr>
          <w:t>New Simple Medication Order</w:t>
        </w:r>
        <w:r w:rsidR="00183501">
          <w:rPr>
            <w:noProof/>
            <w:webHidden/>
          </w:rPr>
          <w:tab/>
        </w:r>
        <w:r w:rsidR="00183501">
          <w:rPr>
            <w:noProof/>
            <w:webHidden/>
          </w:rPr>
          <w:fldChar w:fldCharType="begin"/>
        </w:r>
        <w:r w:rsidR="00183501">
          <w:rPr>
            <w:noProof/>
            <w:webHidden/>
          </w:rPr>
          <w:instrText xml:space="preserve"> PAGEREF _Toc513726054 \h </w:instrText>
        </w:r>
        <w:r w:rsidR="00183501">
          <w:rPr>
            <w:noProof/>
            <w:webHidden/>
          </w:rPr>
        </w:r>
        <w:r w:rsidR="00183501">
          <w:rPr>
            <w:noProof/>
            <w:webHidden/>
          </w:rPr>
          <w:fldChar w:fldCharType="separate"/>
        </w:r>
        <w:r w:rsidR="00183501">
          <w:rPr>
            <w:noProof/>
            <w:webHidden/>
          </w:rPr>
          <w:t>80</w:t>
        </w:r>
        <w:r w:rsidR="00183501">
          <w:rPr>
            <w:noProof/>
            <w:webHidden/>
          </w:rPr>
          <w:fldChar w:fldCharType="end"/>
        </w:r>
      </w:hyperlink>
    </w:p>
    <w:p w14:paraId="67165E66" w14:textId="77777777" w:rsidR="00183501" w:rsidRPr="00E476D1" w:rsidRDefault="001F7FA4">
      <w:pPr>
        <w:pStyle w:val="TOC3"/>
        <w:tabs>
          <w:tab w:val="left" w:pos="1200"/>
        </w:tabs>
        <w:rPr>
          <w:rFonts w:ascii="Calibri" w:hAnsi="Calibri"/>
          <w:i w:val="0"/>
          <w:iCs w:val="0"/>
          <w:noProof/>
          <w:lang w:val="en-US" w:eastAsia="en-US"/>
        </w:rPr>
      </w:pPr>
      <w:hyperlink w:anchor="_Toc513726055" w:history="1">
        <w:r w:rsidR="00183501" w:rsidRPr="0087669B">
          <w:rPr>
            <w:rStyle w:val="Hyperlink"/>
            <w:noProof/>
          </w:rPr>
          <w:t>3.1.2</w:t>
        </w:r>
        <w:r w:rsidR="00183501" w:rsidRPr="00E476D1">
          <w:rPr>
            <w:rFonts w:ascii="Calibri" w:hAnsi="Calibri"/>
            <w:i w:val="0"/>
            <w:iCs w:val="0"/>
            <w:noProof/>
            <w:lang w:val="en-US" w:eastAsia="en-US"/>
          </w:rPr>
          <w:tab/>
        </w:r>
        <w:r w:rsidR="00183501" w:rsidRPr="0087669B">
          <w:rPr>
            <w:rStyle w:val="Hyperlink"/>
            <w:noProof/>
          </w:rPr>
          <w:t>New Complex Medication Order</w:t>
        </w:r>
        <w:r w:rsidR="00183501">
          <w:rPr>
            <w:noProof/>
            <w:webHidden/>
          </w:rPr>
          <w:tab/>
        </w:r>
        <w:r w:rsidR="00183501">
          <w:rPr>
            <w:noProof/>
            <w:webHidden/>
          </w:rPr>
          <w:fldChar w:fldCharType="begin"/>
        </w:r>
        <w:r w:rsidR="00183501">
          <w:rPr>
            <w:noProof/>
            <w:webHidden/>
          </w:rPr>
          <w:instrText xml:space="preserve"> PAGEREF _Toc513726055 \h </w:instrText>
        </w:r>
        <w:r w:rsidR="00183501">
          <w:rPr>
            <w:noProof/>
            <w:webHidden/>
          </w:rPr>
        </w:r>
        <w:r w:rsidR="00183501">
          <w:rPr>
            <w:noProof/>
            <w:webHidden/>
          </w:rPr>
          <w:fldChar w:fldCharType="separate"/>
        </w:r>
        <w:r w:rsidR="00183501">
          <w:rPr>
            <w:noProof/>
            <w:webHidden/>
          </w:rPr>
          <w:t>82</w:t>
        </w:r>
        <w:r w:rsidR="00183501">
          <w:rPr>
            <w:noProof/>
            <w:webHidden/>
          </w:rPr>
          <w:fldChar w:fldCharType="end"/>
        </w:r>
      </w:hyperlink>
    </w:p>
    <w:p w14:paraId="60306C09" w14:textId="77777777" w:rsidR="00183501" w:rsidRPr="00E476D1" w:rsidRDefault="001F7FA4">
      <w:pPr>
        <w:pStyle w:val="TOC3"/>
        <w:tabs>
          <w:tab w:val="left" w:pos="1200"/>
        </w:tabs>
        <w:rPr>
          <w:rFonts w:ascii="Calibri" w:hAnsi="Calibri"/>
          <w:i w:val="0"/>
          <w:iCs w:val="0"/>
          <w:noProof/>
          <w:lang w:val="en-US" w:eastAsia="en-US"/>
        </w:rPr>
      </w:pPr>
      <w:hyperlink w:anchor="_Toc513726056" w:history="1">
        <w:r w:rsidR="00183501" w:rsidRPr="0087669B">
          <w:rPr>
            <w:rStyle w:val="Hyperlink"/>
            <w:noProof/>
          </w:rPr>
          <w:t>3.1.3</w:t>
        </w:r>
        <w:r w:rsidR="00183501" w:rsidRPr="00E476D1">
          <w:rPr>
            <w:rFonts w:ascii="Calibri" w:hAnsi="Calibri"/>
            <w:i w:val="0"/>
            <w:iCs w:val="0"/>
            <w:noProof/>
            <w:lang w:val="en-US" w:eastAsia="en-US"/>
          </w:rPr>
          <w:tab/>
        </w:r>
        <w:r w:rsidR="00183501" w:rsidRPr="0087669B">
          <w:rPr>
            <w:rStyle w:val="Hyperlink"/>
            <w:noProof/>
          </w:rPr>
          <w:t>Finishing a Pending Order</w:t>
        </w:r>
        <w:r w:rsidR="00183501">
          <w:rPr>
            <w:noProof/>
            <w:webHidden/>
          </w:rPr>
          <w:tab/>
        </w:r>
        <w:r w:rsidR="00183501">
          <w:rPr>
            <w:noProof/>
            <w:webHidden/>
          </w:rPr>
          <w:fldChar w:fldCharType="begin"/>
        </w:r>
        <w:r w:rsidR="00183501">
          <w:rPr>
            <w:noProof/>
            <w:webHidden/>
          </w:rPr>
          <w:instrText xml:space="preserve"> PAGEREF _Toc513726056 \h </w:instrText>
        </w:r>
        <w:r w:rsidR="00183501">
          <w:rPr>
            <w:noProof/>
            <w:webHidden/>
          </w:rPr>
        </w:r>
        <w:r w:rsidR="00183501">
          <w:rPr>
            <w:noProof/>
            <w:webHidden/>
          </w:rPr>
          <w:fldChar w:fldCharType="separate"/>
        </w:r>
        <w:r w:rsidR="00183501">
          <w:rPr>
            <w:noProof/>
            <w:webHidden/>
          </w:rPr>
          <w:t>86</w:t>
        </w:r>
        <w:r w:rsidR="00183501">
          <w:rPr>
            <w:noProof/>
            <w:webHidden/>
          </w:rPr>
          <w:fldChar w:fldCharType="end"/>
        </w:r>
      </w:hyperlink>
    </w:p>
    <w:p w14:paraId="3CAD6E36" w14:textId="77777777" w:rsidR="00183501" w:rsidRPr="00E476D1" w:rsidRDefault="001F7FA4">
      <w:pPr>
        <w:pStyle w:val="TOC3"/>
        <w:tabs>
          <w:tab w:val="left" w:pos="1200"/>
        </w:tabs>
        <w:rPr>
          <w:rFonts w:ascii="Calibri" w:hAnsi="Calibri"/>
          <w:i w:val="0"/>
          <w:iCs w:val="0"/>
          <w:noProof/>
          <w:lang w:val="en-US" w:eastAsia="en-US"/>
        </w:rPr>
      </w:pPr>
      <w:hyperlink w:anchor="_Toc513726057" w:history="1">
        <w:r w:rsidR="00183501" w:rsidRPr="0087669B">
          <w:rPr>
            <w:rStyle w:val="Hyperlink"/>
            <w:noProof/>
          </w:rPr>
          <w:t>3.1.4</w:t>
        </w:r>
        <w:r w:rsidR="00183501" w:rsidRPr="00E476D1">
          <w:rPr>
            <w:rFonts w:ascii="Calibri" w:hAnsi="Calibri"/>
            <w:i w:val="0"/>
            <w:iCs w:val="0"/>
            <w:noProof/>
            <w:lang w:val="en-US" w:eastAsia="en-US"/>
          </w:rPr>
          <w:tab/>
        </w:r>
        <w:r w:rsidR="00183501" w:rsidRPr="0087669B">
          <w:rPr>
            <w:rStyle w:val="Hyperlink"/>
            <w:noProof/>
            <w:lang w:val="en-US"/>
          </w:rPr>
          <w:t>Editing an Order</w:t>
        </w:r>
        <w:r w:rsidR="00183501">
          <w:rPr>
            <w:noProof/>
            <w:webHidden/>
          </w:rPr>
          <w:tab/>
        </w:r>
        <w:r w:rsidR="00183501">
          <w:rPr>
            <w:noProof/>
            <w:webHidden/>
          </w:rPr>
          <w:fldChar w:fldCharType="begin"/>
        </w:r>
        <w:r w:rsidR="00183501">
          <w:rPr>
            <w:noProof/>
            <w:webHidden/>
          </w:rPr>
          <w:instrText xml:space="preserve"> PAGEREF _Toc513726057 \h </w:instrText>
        </w:r>
        <w:r w:rsidR="00183501">
          <w:rPr>
            <w:noProof/>
            <w:webHidden/>
          </w:rPr>
        </w:r>
        <w:r w:rsidR="00183501">
          <w:rPr>
            <w:noProof/>
            <w:webHidden/>
          </w:rPr>
          <w:fldChar w:fldCharType="separate"/>
        </w:r>
        <w:r w:rsidR="00183501">
          <w:rPr>
            <w:noProof/>
            <w:webHidden/>
          </w:rPr>
          <w:t>89</w:t>
        </w:r>
        <w:r w:rsidR="00183501">
          <w:rPr>
            <w:noProof/>
            <w:webHidden/>
          </w:rPr>
          <w:fldChar w:fldCharType="end"/>
        </w:r>
      </w:hyperlink>
    </w:p>
    <w:p w14:paraId="6469D865" w14:textId="77777777" w:rsidR="00183501" w:rsidRPr="00E476D1" w:rsidRDefault="001F7FA4">
      <w:pPr>
        <w:pStyle w:val="TOC3"/>
        <w:tabs>
          <w:tab w:val="left" w:pos="1200"/>
        </w:tabs>
        <w:rPr>
          <w:rFonts w:ascii="Calibri" w:hAnsi="Calibri"/>
          <w:i w:val="0"/>
          <w:iCs w:val="0"/>
          <w:noProof/>
          <w:lang w:val="en-US" w:eastAsia="en-US"/>
        </w:rPr>
      </w:pPr>
      <w:hyperlink w:anchor="_Toc513726058" w:history="1">
        <w:r w:rsidR="00183501" w:rsidRPr="0087669B">
          <w:rPr>
            <w:rStyle w:val="Hyperlink"/>
            <w:noProof/>
          </w:rPr>
          <w:t>3.1.5</w:t>
        </w:r>
        <w:r w:rsidR="00183501" w:rsidRPr="00E476D1">
          <w:rPr>
            <w:rFonts w:ascii="Calibri" w:hAnsi="Calibri"/>
            <w:i w:val="0"/>
            <w:iCs w:val="0"/>
            <w:noProof/>
            <w:lang w:val="en-US" w:eastAsia="en-US"/>
          </w:rPr>
          <w:tab/>
        </w:r>
        <w:r w:rsidR="00183501" w:rsidRPr="0087669B">
          <w:rPr>
            <w:rStyle w:val="Hyperlink"/>
            <w:noProof/>
          </w:rPr>
          <w:t>Renewing an Order</w:t>
        </w:r>
        <w:r w:rsidR="00183501">
          <w:rPr>
            <w:noProof/>
            <w:webHidden/>
          </w:rPr>
          <w:tab/>
        </w:r>
        <w:r w:rsidR="00183501">
          <w:rPr>
            <w:noProof/>
            <w:webHidden/>
          </w:rPr>
          <w:fldChar w:fldCharType="begin"/>
        </w:r>
        <w:r w:rsidR="00183501">
          <w:rPr>
            <w:noProof/>
            <w:webHidden/>
          </w:rPr>
          <w:instrText xml:space="preserve"> PAGEREF _Toc513726058 \h </w:instrText>
        </w:r>
        <w:r w:rsidR="00183501">
          <w:rPr>
            <w:noProof/>
            <w:webHidden/>
          </w:rPr>
        </w:r>
        <w:r w:rsidR="00183501">
          <w:rPr>
            <w:noProof/>
            <w:webHidden/>
          </w:rPr>
          <w:fldChar w:fldCharType="separate"/>
        </w:r>
        <w:r w:rsidR="00183501">
          <w:rPr>
            <w:noProof/>
            <w:webHidden/>
          </w:rPr>
          <w:t>92</w:t>
        </w:r>
        <w:r w:rsidR="00183501">
          <w:rPr>
            <w:noProof/>
            <w:webHidden/>
          </w:rPr>
          <w:fldChar w:fldCharType="end"/>
        </w:r>
      </w:hyperlink>
    </w:p>
    <w:p w14:paraId="4B9F7F2B" w14:textId="77777777" w:rsidR="00183501" w:rsidRPr="00E476D1" w:rsidRDefault="001F7FA4">
      <w:pPr>
        <w:pStyle w:val="TOC3"/>
        <w:tabs>
          <w:tab w:val="left" w:pos="1200"/>
        </w:tabs>
        <w:rPr>
          <w:rFonts w:ascii="Calibri" w:hAnsi="Calibri"/>
          <w:i w:val="0"/>
          <w:iCs w:val="0"/>
          <w:noProof/>
          <w:lang w:val="en-US" w:eastAsia="en-US"/>
        </w:rPr>
      </w:pPr>
      <w:hyperlink w:anchor="_Toc513726059" w:history="1">
        <w:r w:rsidR="00183501" w:rsidRPr="0087669B">
          <w:rPr>
            <w:rStyle w:val="Hyperlink"/>
            <w:noProof/>
          </w:rPr>
          <w:t>3.1.6</w:t>
        </w:r>
        <w:r w:rsidR="00183501" w:rsidRPr="00E476D1">
          <w:rPr>
            <w:rFonts w:ascii="Calibri" w:hAnsi="Calibri"/>
            <w:i w:val="0"/>
            <w:iCs w:val="0"/>
            <w:noProof/>
            <w:lang w:val="en-US" w:eastAsia="en-US"/>
          </w:rPr>
          <w:tab/>
        </w:r>
        <w:r w:rsidR="00183501" w:rsidRPr="0087669B">
          <w:rPr>
            <w:rStyle w:val="Hyperlink"/>
            <w:noProof/>
          </w:rPr>
          <w:t>Copying an Order</w:t>
        </w:r>
        <w:r w:rsidR="00183501">
          <w:rPr>
            <w:noProof/>
            <w:webHidden/>
          </w:rPr>
          <w:tab/>
        </w:r>
        <w:r w:rsidR="00183501">
          <w:rPr>
            <w:noProof/>
            <w:webHidden/>
          </w:rPr>
          <w:fldChar w:fldCharType="begin"/>
        </w:r>
        <w:r w:rsidR="00183501">
          <w:rPr>
            <w:noProof/>
            <w:webHidden/>
          </w:rPr>
          <w:instrText xml:space="preserve"> PAGEREF _Toc513726059 \h </w:instrText>
        </w:r>
        <w:r w:rsidR="00183501">
          <w:rPr>
            <w:noProof/>
            <w:webHidden/>
          </w:rPr>
        </w:r>
        <w:r w:rsidR="00183501">
          <w:rPr>
            <w:noProof/>
            <w:webHidden/>
          </w:rPr>
          <w:fldChar w:fldCharType="separate"/>
        </w:r>
        <w:r w:rsidR="00183501">
          <w:rPr>
            <w:noProof/>
            <w:webHidden/>
          </w:rPr>
          <w:t>93</w:t>
        </w:r>
        <w:r w:rsidR="00183501">
          <w:rPr>
            <w:noProof/>
            <w:webHidden/>
          </w:rPr>
          <w:fldChar w:fldCharType="end"/>
        </w:r>
      </w:hyperlink>
    </w:p>
    <w:p w14:paraId="40DE84B7" w14:textId="77777777" w:rsidR="00183501" w:rsidRPr="00E476D1" w:rsidRDefault="001F7FA4">
      <w:pPr>
        <w:pStyle w:val="TOC3"/>
        <w:tabs>
          <w:tab w:val="left" w:pos="1200"/>
        </w:tabs>
        <w:rPr>
          <w:rFonts w:ascii="Calibri" w:hAnsi="Calibri"/>
          <w:i w:val="0"/>
          <w:iCs w:val="0"/>
          <w:noProof/>
          <w:lang w:val="en-US" w:eastAsia="en-US"/>
        </w:rPr>
      </w:pPr>
      <w:hyperlink w:anchor="_Toc513726060" w:history="1">
        <w:r w:rsidR="00183501" w:rsidRPr="0087669B">
          <w:rPr>
            <w:rStyle w:val="Hyperlink"/>
            <w:noProof/>
          </w:rPr>
          <w:t>3.1.7</w:t>
        </w:r>
        <w:r w:rsidR="00183501" w:rsidRPr="00E476D1">
          <w:rPr>
            <w:rFonts w:ascii="Calibri" w:hAnsi="Calibri"/>
            <w:i w:val="0"/>
            <w:iCs w:val="0"/>
            <w:noProof/>
            <w:lang w:val="en-US" w:eastAsia="en-US"/>
          </w:rPr>
          <w:tab/>
        </w:r>
        <w:r w:rsidR="00183501" w:rsidRPr="0087669B">
          <w:rPr>
            <w:rStyle w:val="Hyperlink"/>
            <w:noProof/>
          </w:rPr>
          <w:t>Discontinuing an Active Order</w:t>
        </w:r>
        <w:r w:rsidR="00183501">
          <w:rPr>
            <w:noProof/>
            <w:webHidden/>
          </w:rPr>
          <w:tab/>
        </w:r>
        <w:r w:rsidR="00183501">
          <w:rPr>
            <w:noProof/>
            <w:webHidden/>
          </w:rPr>
          <w:fldChar w:fldCharType="begin"/>
        </w:r>
        <w:r w:rsidR="00183501">
          <w:rPr>
            <w:noProof/>
            <w:webHidden/>
          </w:rPr>
          <w:instrText xml:space="preserve"> PAGEREF _Toc513726060 \h </w:instrText>
        </w:r>
        <w:r w:rsidR="00183501">
          <w:rPr>
            <w:noProof/>
            <w:webHidden/>
          </w:rPr>
        </w:r>
        <w:r w:rsidR="00183501">
          <w:rPr>
            <w:noProof/>
            <w:webHidden/>
          </w:rPr>
          <w:fldChar w:fldCharType="separate"/>
        </w:r>
        <w:r w:rsidR="00183501">
          <w:rPr>
            <w:noProof/>
            <w:webHidden/>
          </w:rPr>
          <w:t>95</w:t>
        </w:r>
        <w:r w:rsidR="00183501">
          <w:rPr>
            <w:noProof/>
            <w:webHidden/>
          </w:rPr>
          <w:fldChar w:fldCharType="end"/>
        </w:r>
      </w:hyperlink>
    </w:p>
    <w:p w14:paraId="33963021" w14:textId="77777777" w:rsidR="00183501" w:rsidRPr="00E476D1" w:rsidRDefault="001F7FA4">
      <w:pPr>
        <w:pStyle w:val="TOC3"/>
        <w:tabs>
          <w:tab w:val="left" w:pos="1200"/>
        </w:tabs>
        <w:rPr>
          <w:rFonts w:ascii="Calibri" w:hAnsi="Calibri"/>
          <w:i w:val="0"/>
          <w:iCs w:val="0"/>
          <w:noProof/>
          <w:lang w:val="en-US" w:eastAsia="en-US"/>
        </w:rPr>
      </w:pPr>
      <w:hyperlink w:anchor="_Toc513726061" w:history="1">
        <w:r w:rsidR="00183501" w:rsidRPr="0087669B">
          <w:rPr>
            <w:rStyle w:val="Hyperlink"/>
            <w:noProof/>
          </w:rPr>
          <w:t>3.1.8</w:t>
        </w:r>
        <w:r w:rsidR="00183501" w:rsidRPr="00E476D1">
          <w:rPr>
            <w:rFonts w:ascii="Calibri" w:hAnsi="Calibri"/>
            <w:i w:val="0"/>
            <w:iCs w:val="0"/>
            <w:noProof/>
            <w:lang w:val="en-US" w:eastAsia="en-US"/>
          </w:rPr>
          <w:tab/>
        </w:r>
        <w:r w:rsidR="00183501" w:rsidRPr="0087669B">
          <w:rPr>
            <w:rStyle w:val="Hyperlink"/>
            <w:noProof/>
          </w:rPr>
          <w:t>Reinstate an Order</w:t>
        </w:r>
        <w:r w:rsidR="00183501">
          <w:rPr>
            <w:noProof/>
            <w:webHidden/>
          </w:rPr>
          <w:tab/>
        </w:r>
        <w:r w:rsidR="00183501">
          <w:rPr>
            <w:noProof/>
            <w:webHidden/>
          </w:rPr>
          <w:fldChar w:fldCharType="begin"/>
        </w:r>
        <w:r w:rsidR="00183501">
          <w:rPr>
            <w:noProof/>
            <w:webHidden/>
          </w:rPr>
          <w:instrText xml:space="preserve"> PAGEREF _Toc513726061 \h </w:instrText>
        </w:r>
        <w:r w:rsidR="00183501">
          <w:rPr>
            <w:noProof/>
            <w:webHidden/>
          </w:rPr>
        </w:r>
        <w:r w:rsidR="00183501">
          <w:rPr>
            <w:noProof/>
            <w:webHidden/>
          </w:rPr>
          <w:fldChar w:fldCharType="separate"/>
        </w:r>
        <w:r w:rsidR="00183501">
          <w:rPr>
            <w:noProof/>
            <w:webHidden/>
          </w:rPr>
          <w:t>95</w:t>
        </w:r>
        <w:r w:rsidR="00183501">
          <w:rPr>
            <w:noProof/>
            <w:webHidden/>
          </w:rPr>
          <w:fldChar w:fldCharType="end"/>
        </w:r>
      </w:hyperlink>
    </w:p>
    <w:p w14:paraId="23C13F0D" w14:textId="77777777" w:rsidR="00183501" w:rsidRPr="00E476D1" w:rsidRDefault="001F7FA4">
      <w:pPr>
        <w:pStyle w:val="TOC3"/>
        <w:tabs>
          <w:tab w:val="left" w:pos="1200"/>
        </w:tabs>
        <w:rPr>
          <w:rFonts w:ascii="Calibri" w:hAnsi="Calibri"/>
          <w:i w:val="0"/>
          <w:iCs w:val="0"/>
          <w:noProof/>
          <w:lang w:val="en-US" w:eastAsia="en-US"/>
        </w:rPr>
      </w:pPr>
      <w:hyperlink w:anchor="_Toc513726062" w:history="1">
        <w:r w:rsidR="00183501" w:rsidRPr="0087669B">
          <w:rPr>
            <w:rStyle w:val="Hyperlink"/>
            <w:noProof/>
          </w:rPr>
          <w:t>3.1.9</w:t>
        </w:r>
        <w:r w:rsidR="00183501" w:rsidRPr="00E476D1">
          <w:rPr>
            <w:rFonts w:ascii="Calibri" w:hAnsi="Calibri"/>
            <w:i w:val="0"/>
            <w:iCs w:val="0"/>
            <w:noProof/>
            <w:lang w:val="en-US" w:eastAsia="en-US"/>
          </w:rPr>
          <w:tab/>
        </w:r>
        <w:r w:rsidR="00183501" w:rsidRPr="0087669B">
          <w:rPr>
            <w:rStyle w:val="Hyperlink"/>
            <w:noProof/>
          </w:rPr>
          <w:t>Technician Entered Order</w:t>
        </w:r>
        <w:r w:rsidR="00183501">
          <w:rPr>
            <w:noProof/>
            <w:webHidden/>
          </w:rPr>
          <w:tab/>
        </w:r>
        <w:r w:rsidR="00183501">
          <w:rPr>
            <w:noProof/>
            <w:webHidden/>
          </w:rPr>
          <w:fldChar w:fldCharType="begin"/>
        </w:r>
        <w:r w:rsidR="00183501">
          <w:rPr>
            <w:noProof/>
            <w:webHidden/>
          </w:rPr>
          <w:instrText xml:space="preserve"> PAGEREF _Toc513726062 \h </w:instrText>
        </w:r>
        <w:r w:rsidR="00183501">
          <w:rPr>
            <w:noProof/>
            <w:webHidden/>
          </w:rPr>
        </w:r>
        <w:r w:rsidR="00183501">
          <w:rPr>
            <w:noProof/>
            <w:webHidden/>
          </w:rPr>
          <w:fldChar w:fldCharType="separate"/>
        </w:r>
        <w:r w:rsidR="00183501">
          <w:rPr>
            <w:noProof/>
            <w:webHidden/>
          </w:rPr>
          <w:t>99</w:t>
        </w:r>
        <w:r w:rsidR="00183501">
          <w:rPr>
            <w:noProof/>
            <w:webHidden/>
          </w:rPr>
          <w:fldChar w:fldCharType="end"/>
        </w:r>
      </w:hyperlink>
    </w:p>
    <w:p w14:paraId="479CA020" w14:textId="77777777" w:rsidR="00183501" w:rsidRPr="00E476D1" w:rsidRDefault="001F7FA4">
      <w:pPr>
        <w:pStyle w:val="TOC3"/>
        <w:tabs>
          <w:tab w:val="left" w:pos="1440"/>
        </w:tabs>
        <w:rPr>
          <w:rFonts w:ascii="Calibri" w:hAnsi="Calibri"/>
          <w:i w:val="0"/>
          <w:iCs w:val="0"/>
          <w:noProof/>
          <w:lang w:val="en-US" w:eastAsia="en-US"/>
        </w:rPr>
      </w:pPr>
      <w:hyperlink w:anchor="_Toc513726063" w:history="1">
        <w:r w:rsidR="00183501" w:rsidRPr="0087669B">
          <w:rPr>
            <w:rStyle w:val="Hyperlink"/>
            <w:noProof/>
          </w:rPr>
          <w:t>3.1.10</w:t>
        </w:r>
        <w:r w:rsidR="00183501" w:rsidRPr="00E476D1">
          <w:rPr>
            <w:rFonts w:ascii="Calibri" w:hAnsi="Calibri"/>
            <w:i w:val="0"/>
            <w:iCs w:val="0"/>
            <w:noProof/>
            <w:lang w:val="en-US" w:eastAsia="en-US"/>
          </w:rPr>
          <w:tab/>
        </w:r>
        <w:r w:rsidR="00183501" w:rsidRPr="0087669B">
          <w:rPr>
            <w:rStyle w:val="Hyperlink"/>
            <w:noProof/>
          </w:rPr>
          <w:t>Verification of an Order</w:t>
        </w:r>
        <w:r w:rsidR="00183501">
          <w:rPr>
            <w:noProof/>
            <w:webHidden/>
          </w:rPr>
          <w:tab/>
        </w:r>
        <w:r w:rsidR="00183501">
          <w:rPr>
            <w:noProof/>
            <w:webHidden/>
          </w:rPr>
          <w:fldChar w:fldCharType="begin"/>
        </w:r>
        <w:r w:rsidR="00183501">
          <w:rPr>
            <w:noProof/>
            <w:webHidden/>
          </w:rPr>
          <w:instrText xml:space="preserve"> PAGEREF _Toc513726063 \h </w:instrText>
        </w:r>
        <w:r w:rsidR="00183501">
          <w:rPr>
            <w:noProof/>
            <w:webHidden/>
          </w:rPr>
        </w:r>
        <w:r w:rsidR="00183501">
          <w:rPr>
            <w:noProof/>
            <w:webHidden/>
          </w:rPr>
          <w:fldChar w:fldCharType="separate"/>
        </w:r>
        <w:r w:rsidR="00183501">
          <w:rPr>
            <w:noProof/>
            <w:webHidden/>
          </w:rPr>
          <w:t>102</w:t>
        </w:r>
        <w:r w:rsidR="00183501">
          <w:rPr>
            <w:noProof/>
            <w:webHidden/>
          </w:rPr>
          <w:fldChar w:fldCharType="end"/>
        </w:r>
      </w:hyperlink>
    </w:p>
    <w:p w14:paraId="5EB7D3A0" w14:textId="77777777" w:rsidR="00183501" w:rsidRPr="00E476D1" w:rsidRDefault="001F7FA4">
      <w:pPr>
        <w:pStyle w:val="TOC3"/>
        <w:tabs>
          <w:tab w:val="left" w:pos="1440"/>
        </w:tabs>
        <w:rPr>
          <w:rFonts w:ascii="Calibri" w:hAnsi="Calibri"/>
          <w:i w:val="0"/>
          <w:iCs w:val="0"/>
          <w:noProof/>
          <w:lang w:val="en-US" w:eastAsia="en-US"/>
        </w:rPr>
      </w:pPr>
      <w:hyperlink w:anchor="_Toc513726064" w:history="1">
        <w:r w:rsidR="00183501" w:rsidRPr="0087669B">
          <w:rPr>
            <w:rStyle w:val="Hyperlink"/>
            <w:noProof/>
            <w:lang w:val="en-US"/>
          </w:rPr>
          <w:t>3.1.11</w:t>
        </w:r>
        <w:r w:rsidR="00183501" w:rsidRPr="00E476D1">
          <w:rPr>
            <w:rFonts w:ascii="Calibri" w:hAnsi="Calibri"/>
            <w:i w:val="0"/>
            <w:iCs w:val="0"/>
            <w:noProof/>
            <w:lang w:val="en-US" w:eastAsia="en-US"/>
          </w:rPr>
          <w:tab/>
        </w:r>
        <w:r w:rsidR="00183501" w:rsidRPr="0087669B">
          <w:rPr>
            <w:rStyle w:val="Hyperlink"/>
            <w:noProof/>
            <w:lang w:val="en-US"/>
          </w:rPr>
          <w:t>Schedule Exclusions</w:t>
        </w:r>
        <w:r w:rsidR="00183501">
          <w:rPr>
            <w:noProof/>
            <w:webHidden/>
          </w:rPr>
          <w:tab/>
        </w:r>
        <w:r w:rsidR="00183501">
          <w:rPr>
            <w:noProof/>
            <w:webHidden/>
          </w:rPr>
          <w:fldChar w:fldCharType="begin"/>
        </w:r>
        <w:r w:rsidR="00183501">
          <w:rPr>
            <w:noProof/>
            <w:webHidden/>
          </w:rPr>
          <w:instrText xml:space="preserve"> PAGEREF _Toc513726064 \h </w:instrText>
        </w:r>
        <w:r w:rsidR="00183501">
          <w:rPr>
            <w:noProof/>
            <w:webHidden/>
          </w:rPr>
        </w:r>
        <w:r w:rsidR="00183501">
          <w:rPr>
            <w:noProof/>
            <w:webHidden/>
          </w:rPr>
          <w:fldChar w:fldCharType="separate"/>
        </w:r>
        <w:r w:rsidR="00183501">
          <w:rPr>
            <w:noProof/>
            <w:webHidden/>
          </w:rPr>
          <w:t>114</w:t>
        </w:r>
        <w:r w:rsidR="00183501">
          <w:rPr>
            <w:noProof/>
            <w:webHidden/>
          </w:rPr>
          <w:fldChar w:fldCharType="end"/>
        </w:r>
      </w:hyperlink>
    </w:p>
    <w:p w14:paraId="4D3E7F76" w14:textId="77777777" w:rsidR="00183501" w:rsidRPr="00E476D1" w:rsidRDefault="001F7FA4">
      <w:pPr>
        <w:pStyle w:val="TOC3"/>
        <w:tabs>
          <w:tab w:val="left" w:pos="1440"/>
        </w:tabs>
        <w:rPr>
          <w:rFonts w:ascii="Calibri" w:hAnsi="Calibri"/>
          <w:i w:val="0"/>
          <w:iCs w:val="0"/>
          <w:noProof/>
          <w:lang w:val="en-US" w:eastAsia="en-US"/>
        </w:rPr>
      </w:pPr>
      <w:hyperlink w:anchor="_Toc513726065" w:history="1">
        <w:r w:rsidR="00183501" w:rsidRPr="0087669B">
          <w:rPr>
            <w:rStyle w:val="Hyperlink"/>
            <w:noProof/>
            <w:lang w:val="en-US"/>
          </w:rPr>
          <w:t>3.1.12</w:t>
        </w:r>
        <w:r w:rsidR="00183501" w:rsidRPr="00E476D1">
          <w:rPr>
            <w:rFonts w:ascii="Calibri" w:hAnsi="Calibri"/>
            <w:i w:val="0"/>
            <w:iCs w:val="0"/>
            <w:noProof/>
            <w:lang w:val="en-US" w:eastAsia="en-US"/>
          </w:rPr>
          <w:tab/>
        </w:r>
        <w:r w:rsidR="00183501" w:rsidRPr="0087669B">
          <w:rPr>
            <w:rStyle w:val="Hyperlink"/>
            <w:noProof/>
            <w:lang w:val="en-US"/>
          </w:rPr>
          <w:t>Per Orifice Note</w:t>
        </w:r>
        <w:r w:rsidR="00183501">
          <w:rPr>
            <w:noProof/>
            <w:webHidden/>
          </w:rPr>
          <w:tab/>
        </w:r>
        <w:r w:rsidR="00183501">
          <w:rPr>
            <w:noProof/>
            <w:webHidden/>
          </w:rPr>
          <w:fldChar w:fldCharType="begin"/>
        </w:r>
        <w:r w:rsidR="00183501">
          <w:rPr>
            <w:noProof/>
            <w:webHidden/>
          </w:rPr>
          <w:instrText xml:space="preserve"> PAGEREF _Toc513726065 \h </w:instrText>
        </w:r>
        <w:r w:rsidR="00183501">
          <w:rPr>
            <w:noProof/>
            <w:webHidden/>
          </w:rPr>
        </w:r>
        <w:r w:rsidR="00183501">
          <w:rPr>
            <w:noProof/>
            <w:webHidden/>
          </w:rPr>
          <w:fldChar w:fldCharType="separate"/>
        </w:r>
        <w:r w:rsidR="00183501">
          <w:rPr>
            <w:noProof/>
            <w:webHidden/>
          </w:rPr>
          <w:t>117</w:t>
        </w:r>
        <w:r w:rsidR="00183501">
          <w:rPr>
            <w:noProof/>
            <w:webHidden/>
          </w:rPr>
          <w:fldChar w:fldCharType="end"/>
        </w:r>
      </w:hyperlink>
    </w:p>
    <w:p w14:paraId="71AC9FA4" w14:textId="77777777" w:rsidR="00183501" w:rsidRPr="00E476D1" w:rsidRDefault="001F7FA4">
      <w:pPr>
        <w:pStyle w:val="TOC3"/>
        <w:tabs>
          <w:tab w:val="left" w:pos="1440"/>
        </w:tabs>
        <w:rPr>
          <w:rFonts w:ascii="Calibri" w:hAnsi="Calibri"/>
          <w:i w:val="0"/>
          <w:iCs w:val="0"/>
          <w:noProof/>
          <w:lang w:val="en-US" w:eastAsia="en-US"/>
        </w:rPr>
      </w:pPr>
      <w:hyperlink w:anchor="_Toc513726066" w:history="1">
        <w:r w:rsidR="00183501" w:rsidRPr="0087669B">
          <w:rPr>
            <w:rStyle w:val="Hyperlink"/>
            <w:noProof/>
            <w:lang w:val="en-US"/>
          </w:rPr>
          <w:t>3.1.13</w:t>
        </w:r>
        <w:r w:rsidR="00183501" w:rsidRPr="00E476D1">
          <w:rPr>
            <w:rFonts w:ascii="Calibri" w:hAnsi="Calibri"/>
            <w:i w:val="0"/>
            <w:iCs w:val="0"/>
            <w:noProof/>
            <w:lang w:val="en-US" w:eastAsia="en-US"/>
          </w:rPr>
          <w:tab/>
        </w:r>
        <w:r w:rsidR="00183501" w:rsidRPr="0087669B">
          <w:rPr>
            <w:rStyle w:val="Hyperlink"/>
            <w:noProof/>
            <w:lang w:val="en-US"/>
          </w:rPr>
          <w:t>Max Daily Dose Order Check – Frequency Failure</w:t>
        </w:r>
        <w:r w:rsidR="00183501">
          <w:rPr>
            <w:noProof/>
            <w:webHidden/>
          </w:rPr>
          <w:tab/>
        </w:r>
        <w:r w:rsidR="00183501">
          <w:rPr>
            <w:noProof/>
            <w:webHidden/>
          </w:rPr>
          <w:fldChar w:fldCharType="begin"/>
        </w:r>
        <w:r w:rsidR="00183501">
          <w:rPr>
            <w:noProof/>
            <w:webHidden/>
          </w:rPr>
          <w:instrText xml:space="preserve"> PAGEREF _Toc513726066 \h </w:instrText>
        </w:r>
        <w:r w:rsidR="00183501">
          <w:rPr>
            <w:noProof/>
            <w:webHidden/>
          </w:rPr>
        </w:r>
        <w:r w:rsidR="00183501">
          <w:rPr>
            <w:noProof/>
            <w:webHidden/>
          </w:rPr>
          <w:fldChar w:fldCharType="separate"/>
        </w:r>
        <w:r w:rsidR="00183501">
          <w:rPr>
            <w:noProof/>
            <w:webHidden/>
          </w:rPr>
          <w:t>122</w:t>
        </w:r>
        <w:r w:rsidR="00183501">
          <w:rPr>
            <w:noProof/>
            <w:webHidden/>
          </w:rPr>
          <w:fldChar w:fldCharType="end"/>
        </w:r>
      </w:hyperlink>
    </w:p>
    <w:p w14:paraId="06754540" w14:textId="77777777" w:rsidR="00183501" w:rsidRPr="00E476D1" w:rsidRDefault="001F7FA4">
      <w:pPr>
        <w:pStyle w:val="TOC2"/>
        <w:rPr>
          <w:rFonts w:ascii="Calibri" w:hAnsi="Calibri"/>
          <w:noProof/>
          <w:szCs w:val="22"/>
          <w:lang w:val="en-US" w:eastAsia="en-US"/>
        </w:rPr>
      </w:pPr>
      <w:hyperlink w:anchor="_Toc513726067" w:history="1">
        <w:r w:rsidR="00183501" w:rsidRPr="0087669B">
          <w:rPr>
            <w:rStyle w:val="Hyperlink"/>
            <w:noProof/>
          </w:rPr>
          <w:t>3.2</w:t>
        </w:r>
        <w:r w:rsidR="00183501" w:rsidRPr="00E476D1">
          <w:rPr>
            <w:rFonts w:ascii="Calibri" w:hAnsi="Calibri"/>
            <w:noProof/>
            <w:szCs w:val="22"/>
            <w:lang w:val="en-US" w:eastAsia="en-US"/>
          </w:rPr>
          <w:tab/>
        </w:r>
        <w:r w:rsidR="00183501" w:rsidRPr="0087669B">
          <w:rPr>
            <w:rStyle w:val="Hyperlink"/>
            <w:noProof/>
          </w:rPr>
          <w:t>Inpatient Medications</w:t>
        </w:r>
        <w:r w:rsidR="00183501">
          <w:rPr>
            <w:noProof/>
            <w:webHidden/>
          </w:rPr>
          <w:tab/>
        </w:r>
        <w:r w:rsidR="00183501">
          <w:rPr>
            <w:noProof/>
            <w:webHidden/>
          </w:rPr>
          <w:fldChar w:fldCharType="begin"/>
        </w:r>
        <w:r w:rsidR="00183501">
          <w:rPr>
            <w:noProof/>
            <w:webHidden/>
          </w:rPr>
          <w:instrText xml:space="preserve"> PAGEREF _Toc513726067 \h </w:instrText>
        </w:r>
        <w:r w:rsidR="00183501">
          <w:rPr>
            <w:noProof/>
            <w:webHidden/>
          </w:rPr>
        </w:r>
        <w:r w:rsidR="00183501">
          <w:rPr>
            <w:noProof/>
            <w:webHidden/>
          </w:rPr>
          <w:fldChar w:fldCharType="separate"/>
        </w:r>
        <w:r w:rsidR="00183501">
          <w:rPr>
            <w:noProof/>
            <w:webHidden/>
          </w:rPr>
          <w:t>127</w:t>
        </w:r>
        <w:r w:rsidR="00183501">
          <w:rPr>
            <w:noProof/>
            <w:webHidden/>
          </w:rPr>
          <w:fldChar w:fldCharType="end"/>
        </w:r>
      </w:hyperlink>
    </w:p>
    <w:p w14:paraId="5BEE66AA" w14:textId="77777777" w:rsidR="00183501" w:rsidRPr="00E476D1" w:rsidRDefault="001F7FA4">
      <w:pPr>
        <w:pStyle w:val="TOC3"/>
        <w:tabs>
          <w:tab w:val="left" w:pos="1200"/>
        </w:tabs>
        <w:rPr>
          <w:rFonts w:ascii="Calibri" w:hAnsi="Calibri"/>
          <w:i w:val="0"/>
          <w:iCs w:val="0"/>
          <w:noProof/>
          <w:lang w:val="en-US" w:eastAsia="en-US"/>
        </w:rPr>
      </w:pPr>
      <w:hyperlink w:anchor="_Toc513726068" w:history="1">
        <w:r w:rsidR="00183501" w:rsidRPr="0087669B">
          <w:rPr>
            <w:rStyle w:val="Hyperlink"/>
            <w:noProof/>
          </w:rPr>
          <w:t>3.2.1</w:t>
        </w:r>
        <w:r w:rsidR="00183501" w:rsidRPr="00E476D1">
          <w:rPr>
            <w:rFonts w:ascii="Calibri" w:hAnsi="Calibri"/>
            <w:i w:val="0"/>
            <w:iCs w:val="0"/>
            <w:noProof/>
            <w:lang w:val="en-US" w:eastAsia="en-US"/>
          </w:rPr>
          <w:tab/>
        </w:r>
        <w:r w:rsidR="00183501" w:rsidRPr="0087669B">
          <w:rPr>
            <w:rStyle w:val="Hyperlink"/>
            <w:noProof/>
          </w:rPr>
          <w:t>Unit Dose Module</w:t>
        </w:r>
        <w:r w:rsidR="00183501">
          <w:rPr>
            <w:noProof/>
            <w:webHidden/>
          </w:rPr>
          <w:tab/>
        </w:r>
        <w:r w:rsidR="00183501">
          <w:rPr>
            <w:noProof/>
            <w:webHidden/>
          </w:rPr>
          <w:fldChar w:fldCharType="begin"/>
        </w:r>
        <w:r w:rsidR="00183501">
          <w:rPr>
            <w:noProof/>
            <w:webHidden/>
          </w:rPr>
          <w:instrText xml:space="preserve"> PAGEREF _Toc513726068 \h </w:instrText>
        </w:r>
        <w:r w:rsidR="00183501">
          <w:rPr>
            <w:noProof/>
            <w:webHidden/>
          </w:rPr>
        </w:r>
        <w:r w:rsidR="00183501">
          <w:rPr>
            <w:noProof/>
            <w:webHidden/>
          </w:rPr>
          <w:fldChar w:fldCharType="separate"/>
        </w:r>
        <w:r w:rsidR="00183501">
          <w:rPr>
            <w:noProof/>
            <w:webHidden/>
          </w:rPr>
          <w:t>127</w:t>
        </w:r>
        <w:r w:rsidR="00183501">
          <w:rPr>
            <w:noProof/>
            <w:webHidden/>
          </w:rPr>
          <w:fldChar w:fldCharType="end"/>
        </w:r>
      </w:hyperlink>
    </w:p>
    <w:p w14:paraId="63E56D5C" w14:textId="77777777" w:rsidR="00183501" w:rsidRPr="00E476D1" w:rsidRDefault="001F7FA4">
      <w:pPr>
        <w:pStyle w:val="TOC3"/>
        <w:tabs>
          <w:tab w:val="left" w:pos="1200"/>
        </w:tabs>
        <w:rPr>
          <w:rFonts w:ascii="Calibri" w:hAnsi="Calibri"/>
          <w:i w:val="0"/>
          <w:iCs w:val="0"/>
          <w:noProof/>
          <w:lang w:val="en-US" w:eastAsia="en-US"/>
        </w:rPr>
      </w:pPr>
      <w:hyperlink w:anchor="_Toc513726069" w:history="1">
        <w:r w:rsidR="00183501" w:rsidRPr="0087669B">
          <w:rPr>
            <w:rStyle w:val="Hyperlink"/>
            <w:noProof/>
          </w:rPr>
          <w:t>3.2.2</w:t>
        </w:r>
        <w:r w:rsidR="00183501" w:rsidRPr="00E476D1">
          <w:rPr>
            <w:rFonts w:ascii="Calibri" w:hAnsi="Calibri"/>
            <w:i w:val="0"/>
            <w:iCs w:val="0"/>
            <w:noProof/>
            <w:lang w:val="en-US" w:eastAsia="en-US"/>
          </w:rPr>
          <w:tab/>
        </w:r>
        <w:r w:rsidR="00183501" w:rsidRPr="0087669B">
          <w:rPr>
            <w:rStyle w:val="Hyperlink"/>
            <w:noProof/>
          </w:rPr>
          <w:t>IV Module</w:t>
        </w:r>
        <w:r w:rsidR="00183501">
          <w:rPr>
            <w:noProof/>
            <w:webHidden/>
          </w:rPr>
          <w:tab/>
        </w:r>
        <w:r w:rsidR="00183501">
          <w:rPr>
            <w:noProof/>
            <w:webHidden/>
          </w:rPr>
          <w:fldChar w:fldCharType="begin"/>
        </w:r>
        <w:r w:rsidR="00183501">
          <w:rPr>
            <w:noProof/>
            <w:webHidden/>
          </w:rPr>
          <w:instrText xml:space="preserve"> PAGEREF _Toc513726069 \h </w:instrText>
        </w:r>
        <w:r w:rsidR="00183501">
          <w:rPr>
            <w:noProof/>
            <w:webHidden/>
          </w:rPr>
        </w:r>
        <w:r w:rsidR="00183501">
          <w:rPr>
            <w:noProof/>
            <w:webHidden/>
          </w:rPr>
          <w:fldChar w:fldCharType="separate"/>
        </w:r>
        <w:r w:rsidR="00183501">
          <w:rPr>
            <w:noProof/>
            <w:webHidden/>
          </w:rPr>
          <w:t>162</w:t>
        </w:r>
        <w:r w:rsidR="00183501">
          <w:rPr>
            <w:noProof/>
            <w:webHidden/>
          </w:rPr>
          <w:fldChar w:fldCharType="end"/>
        </w:r>
      </w:hyperlink>
    </w:p>
    <w:p w14:paraId="73A147F2" w14:textId="77777777" w:rsidR="00183501" w:rsidRPr="00E476D1" w:rsidRDefault="001F7FA4">
      <w:pPr>
        <w:pStyle w:val="TOC1"/>
        <w:rPr>
          <w:rFonts w:ascii="Calibri" w:hAnsi="Calibri"/>
          <w:b w:val="0"/>
          <w:noProof/>
          <w:sz w:val="22"/>
          <w:szCs w:val="22"/>
          <w:lang w:val="en-US" w:eastAsia="en-US"/>
        </w:rPr>
      </w:pPr>
      <w:hyperlink w:anchor="_Toc513726070" w:history="1">
        <w:r w:rsidR="00183501" w:rsidRPr="0087669B">
          <w:rPr>
            <w:rStyle w:val="Hyperlink"/>
            <w:rFonts w:eastAsia="MS Mincho"/>
            <w:noProof/>
          </w:rPr>
          <w:t>4</w:t>
        </w:r>
        <w:r w:rsidR="00183501" w:rsidRPr="00E476D1">
          <w:rPr>
            <w:rFonts w:ascii="Calibri" w:hAnsi="Calibri"/>
            <w:b w:val="0"/>
            <w:noProof/>
            <w:sz w:val="22"/>
            <w:szCs w:val="22"/>
            <w:lang w:val="en-US" w:eastAsia="en-US"/>
          </w:rPr>
          <w:tab/>
        </w:r>
        <w:r w:rsidR="00183501" w:rsidRPr="0087669B">
          <w:rPr>
            <w:rStyle w:val="Hyperlink"/>
            <w:rFonts w:eastAsia="MS Mincho"/>
            <w:noProof/>
            <w:lang w:val="en-US"/>
          </w:rPr>
          <w:t>Error Handling</w:t>
        </w:r>
        <w:r w:rsidR="00183501">
          <w:rPr>
            <w:noProof/>
            <w:webHidden/>
          </w:rPr>
          <w:tab/>
        </w:r>
        <w:r w:rsidR="00183501">
          <w:rPr>
            <w:noProof/>
            <w:webHidden/>
          </w:rPr>
          <w:fldChar w:fldCharType="begin"/>
        </w:r>
        <w:r w:rsidR="00183501">
          <w:rPr>
            <w:noProof/>
            <w:webHidden/>
          </w:rPr>
          <w:instrText xml:space="preserve"> PAGEREF _Toc513726070 \h </w:instrText>
        </w:r>
        <w:r w:rsidR="00183501">
          <w:rPr>
            <w:noProof/>
            <w:webHidden/>
          </w:rPr>
        </w:r>
        <w:r w:rsidR="00183501">
          <w:rPr>
            <w:noProof/>
            <w:webHidden/>
          </w:rPr>
          <w:fldChar w:fldCharType="separate"/>
        </w:r>
        <w:r w:rsidR="00183501">
          <w:rPr>
            <w:noProof/>
            <w:webHidden/>
          </w:rPr>
          <w:t>186</w:t>
        </w:r>
        <w:r w:rsidR="00183501">
          <w:rPr>
            <w:noProof/>
            <w:webHidden/>
          </w:rPr>
          <w:fldChar w:fldCharType="end"/>
        </w:r>
      </w:hyperlink>
    </w:p>
    <w:p w14:paraId="0D5213D7" w14:textId="77777777" w:rsidR="00183501" w:rsidRPr="00E476D1" w:rsidRDefault="001F7FA4">
      <w:pPr>
        <w:pStyle w:val="TOC2"/>
        <w:rPr>
          <w:rFonts w:ascii="Calibri" w:hAnsi="Calibri"/>
          <w:noProof/>
          <w:szCs w:val="22"/>
          <w:lang w:val="en-US" w:eastAsia="en-US"/>
        </w:rPr>
      </w:pPr>
      <w:hyperlink w:anchor="_Toc513726071" w:history="1">
        <w:r w:rsidR="00183501" w:rsidRPr="0087669B">
          <w:rPr>
            <w:rStyle w:val="Hyperlink"/>
            <w:noProof/>
          </w:rPr>
          <w:t>4.1</w:t>
        </w:r>
        <w:r w:rsidR="00183501" w:rsidRPr="00E476D1">
          <w:rPr>
            <w:rFonts w:ascii="Calibri" w:hAnsi="Calibri"/>
            <w:noProof/>
            <w:szCs w:val="22"/>
            <w:lang w:val="en-US" w:eastAsia="en-US"/>
          </w:rPr>
          <w:tab/>
        </w:r>
        <w:r w:rsidR="00183501" w:rsidRPr="0087669B">
          <w:rPr>
            <w:rStyle w:val="Hyperlink"/>
            <w:noProof/>
          </w:rPr>
          <w:t>System Level Errors</w:t>
        </w:r>
        <w:r w:rsidR="00183501">
          <w:rPr>
            <w:noProof/>
            <w:webHidden/>
          </w:rPr>
          <w:tab/>
        </w:r>
        <w:r w:rsidR="00183501">
          <w:rPr>
            <w:noProof/>
            <w:webHidden/>
          </w:rPr>
          <w:fldChar w:fldCharType="begin"/>
        </w:r>
        <w:r w:rsidR="00183501">
          <w:rPr>
            <w:noProof/>
            <w:webHidden/>
          </w:rPr>
          <w:instrText xml:space="preserve"> PAGEREF _Toc513726071 \h </w:instrText>
        </w:r>
        <w:r w:rsidR="00183501">
          <w:rPr>
            <w:noProof/>
            <w:webHidden/>
          </w:rPr>
        </w:r>
        <w:r w:rsidR="00183501">
          <w:rPr>
            <w:noProof/>
            <w:webHidden/>
          </w:rPr>
          <w:fldChar w:fldCharType="separate"/>
        </w:r>
        <w:r w:rsidR="00183501">
          <w:rPr>
            <w:noProof/>
            <w:webHidden/>
          </w:rPr>
          <w:t>186</w:t>
        </w:r>
        <w:r w:rsidR="00183501">
          <w:rPr>
            <w:noProof/>
            <w:webHidden/>
          </w:rPr>
          <w:fldChar w:fldCharType="end"/>
        </w:r>
      </w:hyperlink>
    </w:p>
    <w:p w14:paraId="20CFDB93" w14:textId="77777777" w:rsidR="00183501" w:rsidRPr="00E476D1" w:rsidRDefault="001F7FA4">
      <w:pPr>
        <w:pStyle w:val="TOC2"/>
        <w:rPr>
          <w:rFonts w:ascii="Calibri" w:hAnsi="Calibri"/>
          <w:noProof/>
          <w:szCs w:val="22"/>
          <w:lang w:val="en-US" w:eastAsia="en-US"/>
        </w:rPr>
      </w:pPr>
      <w:hyperlink w:anchor="_Toc513726072" w:history="1">
        <w:r w:rsidR="00183501" w:rsidRPr="0087669B">
          <w:rPr>
            <w:rStyle w:val="Hyperlink"/>
            <w:noProof/>
          </w:rPr>
          <w:t>4.2</w:t>
        </w:r>
        <w:r w:rsidR="00183501" w:rsidRPr="00E476D1">
          <w:rPr>
            <w:rFonts w:ascii="Calibri" w:hAnsi="Calibri"/>
            <w:noProof/>
            <w:szCs w:val="22"/>
            <w:lang w:val="en-US" w:eastAsia="en-US"/>
          </w:rPr>
          <w:tab/>
        </w:r>
        <w:r w:rsidR="00183501" w:rsidRPr="0087669B">
          <w:rPr>
            <w:rStyle w:val="Hyperlink"/>
            <w:noProof/>
          </w:rPr>
          <w:t>Drug Level Errors</w:t>
        </w:r>
        <w:r w:rsidR="00183501">
          <w:rPr>
            <w:noProof/>
            <w:webHidden/>
          </w:rPr>
          <w:tab/>
        </w:r>
        <w:r w:rsidR="00183501">
          <w:rPr>
            <w:noProof/>
            <w:webHidden/>
          </w:rPr>
          <w:fldChar w:fldCharType="begin"/>
        </w:r>
        <w:r w:rsidR="00183501">
          <w:rPr>
            <w:noProof/>
            <w:webHidden/>
          </w:rPr>
          <w:instrText xml:space="preserve"> PAGEREF _Toc513726072 \h </w:instrText>
        </w:r>
        <w:r w:rsidR="00183501">
          <w:rPr>
            <w:noProof/>
            <w:webHidden/>
          </w:rPr>
        </w:r>
        <w:r w:rsidR="00183501">
          <w:rPr>
            <w:noProof/>
            <w:webHidden/>
          </w:rPr>
          <w:fldChar w:fldCharType="separate"/>
        </w:r>
        <w:r w:rsidR="00183501">
          <w:rPr>
            <w:noProof/>
            <w:webHidden/>
          </w:rPr>
          <w:t>187</w:t>
        </w:r>
        <w:r w:rsidR="00183501">
          <w:rPr>
            <w:noProof/>
            <w:webHidden/>
          </w:rPr>
          <w:fldChar w:fldCharType="end"/>
        </w:r>
      </w:hyperlink>
    </w:p>
    <w:p w14:paraId="61276048" w14:textId="77777777" w:rsidR="00183501" w:rsidRPr="00E476D1" w:rsidRDefault="001F7FA4">
      <w:pPr>
        <w:pStyle w:val="TOC2"/>
        <w:rPr>
          <w:rFonts w:ascii="Calibri" w:hAnsi="Calibri"/>
          <w:noProof/>
          <w:szCs w:val="22"/>
          <w:lang w:val="en-US" w:eastAsia="en-US"/>
        </w:rPr>
      </w:pPr>
      <w:hyperlink w:anchor="_Toc513726073" w:history="1">
        <w:r w:rsidR="00183501" w:rsidRPr="0087669B">
          <w:rPr>
            <w:rStyle w:val="Hyperlink"/>
            <w:noProof/>
          </w:rPr>
          <w:t>4.3</w:t>
        </w:r>
        <w:r w:rsidR="00183501" w:rsidRPr="00E476D1">
          <w:rPr>
            <w:rFonts w:ascii="Calibri" w:hAnsi="Calibri"/>
            <w:noProof/>
            <w:szCs w:val="22"/>
            <w:lang w:val="en-US" w:eastAsia="en-US"/>
          </w:rPr>
          <w:tab/>
        </w:r>
        <w:r w:rsidR="00183501" w:rsidRPr="0087669B">
          <w:rPr>
            <w:rStyle w:val="Hyperlink"/>
            <w:noProof/>
          </w:rPr>
          <w:t>Order Level Errors</w:t>
        </w:r>
        <w:r w:rsidR="00183501">
          <w:rPr>
            <w:noProof/>
            <w:webHidden/>
          </w:rPr>
          <w:tab/>
        </w:r>
        <w:r w:rsidR="00183501">
          <w:rPr>
            <w:noProof/>
            <w:webHidden/>
          </w:rPr>
          <w:fldChar w:fldCharType="begin"/>
        </w:r>
        <w:r w:rsidR="00183501">
          <w:rPr>
            <w:noProof/>
            <w:webHidden/>
          </w:rPr>
          <w:instrText xml:space="preserve"> PAGEREF _Toc513726073 \h </w:instrText>
        </w:r>
        <w:r w:rsidR="00183501">
          <w:rPr>
            <w:noProof/>
            <w:webHidden/>
          </w:rPr>
        </w:r>
        <w:r w:rsidR="00183501">
          <w:rPr>
            <w:noProof/>
            <w:webHidden/>
          </w:rPr>
          <w:fldChar w:fldCharType="separate"/>
        </w:r>
        <w:r w:rsidR="00183501">
          <w:rPr>
            <w:noProof/>
            <w:webHidden/>
          </w:rPr>
          <w:t>190</w:t>
        </w:r>
        <w:r w:rsidR="00183501">
          <w:rPr>
            <w:noProof/>
            <w:webHidden/>
          </w:rPr>
          <w:fldChar w:fldCharType="end"/>
        </w:r>
      </w:hyperlink>
    </w:p>
    <w:p w14:paraId="3EA587BE" w14:textId="77777777" w:rsidR="00183501" w:rsidRPr="00E476D1" w:rsidRDefault="001F7FA4">
      <w:pPr>
        <w:pStyle w:val="TOC3"/>
        <w:tabs>
          <w:tab w:val="left" w:pos="1200"/>
        </w:tabs>
        <w:rPr>
          <w:rFonts w:ascii="Calibri" w:hAnsi="Calibri"/>
          <w:i w:val="0"/>
          <w:iCs w:val="0"/>
          <w:noProof/>
          <w:lang w:val="en-US" w:eastAsia="en-US"/>
        </w:rPr>
      </w:pPr>
      <w:hyperlink w:anchor="_Toc513726074" w:history="1">
        <w:r w:rsidR="00183501" w:rsidRPr="0087669B">
          <w:rPr>
            <w:rStyle w:val="Hyperlink"/>
            <w:noProof/>
          </w:rPr>
          <w:t>4.3.1</w:t>
        </w:r>
        <w:r w:rsidR="00183501" w:rsidRPr="00E476D1">
          <w:rPr>
            <w:rFonts w:ascii="Calibri" w:hAnsi="Calibri"/>
            <w:i w:val="0"/>
            <w:iCs w:val="0"/>
            <w:noProof/>
            <w:lang w:val="en-US" w:eastAsia="en-US"/>
          </w:rPr>
          <w:tab/>
        </w:r>
        <w:r w:rsidR="00183501" w:rsidRPr="0087669B">
          <w:rPr>
            <w:rStyle w:val="Hyperlink"/>
            <w:noProof/>
          </w:rPr>
          <w:t>Warning Messages</w:t>
        </w:r>
        <w:r w:rsidR="00183501">
          <w:rPr>
            <w:noProof/>
            <w:webHidden/>
          </w:rPr>
          <w:tab/>
        </w:r>
        <w:r w:rsidR="00183501">
          <w:rPr>
            <w:noProof/>
            <w:webHidden/>
          </w:rPr>
          <w:fldChar w:fldCharType="begin"/>
        </w:r>
        <w:r w:rsidR="00183501">
          <w:rPr>
            <w:noProof/>
            <w:webHidden/>
          </w:rPr>
          <w:instrText xml:space="preserve"> PAGEREF _Toc513726074 \h </w:instrText>
        </w:r>
        <w:r w:rsidR="00183501">
          <w:rPr>
            <w:noProof/>
            <w:webHidden/>
          </w:rPr>
        </w:r>
        <w:r w:rsidR="00183501">
          <w:rPr>
            <w:noProof/>
            <w:webHidden/>
          </w:rPr>
          <w:fldChar w:fldCharType="separate"/>
        </w:r>
        <w:r w:rsidR="00183501">
          <w:rPr>
            <w:noProof/>
            <w:webHidden/>
          </w:rPr>
          <w:t>192</w:t>
        </w:r>
        <w:r w:rsidR="00183501">
          <w:rPr>
            <w:noProof/>
            <w:webHidden/>
          </w:rPr>
          <w:fldChar w:fldCharType="end"/>
        </w:r>
      </w:hyperlink>
    </w:p>
    <w:p w14:paraId="6F5558D7" w14:textId="77777777" w:rsidR="00183501" w:rsidRPr="00E476D1" w:rsidRDefault="001F7FA4">
      <w:pPr>
        <w:pStyle w:val="TOC1"/>
        <w:rPr>
          <w:rFonts w:ascii="Calibri" w:hAnsi="Calibri"/>
          <w:b w:val="0"/>
          <w:noProof/>
          <w:sz w:val="22"/>
          <w:szCs w:val="22"/>
          <w:lang w:val="en-US" w:eastAsia="en-US"/>
        </w:rPr>
      </w:pPr>
      <w:hyperlink w:anchor="_Toc513726075" w:history="1">
        <w:r w:rsidR="00183501" w:rsidRPr="0087669B">
          <w:rPr>
            <w:rStyle w:val="Hyperlink"/>
            <w:rFonts w:eastAsia="MS Mincho"/>
            <w:noProof/>
          </w:rPr>
          <w:t>5</w:t>
        </w:r>
        <w:r w:rsidR="00183501" w:rsidRPr="00E476D1">
          <w:rPr>
            <w:rFonts w:ascii="Calibri" w:hAnsi="Calibri"/>
            <w:b w:val="0"/>
            <w:noProof/>
            <w:sz w:val="22"/>
            <w:szCs w:val="22"/>
            <w:lang w:val="en-US" w:eastAsia="en-US"/>
          </w:rPr>
          <w:tab/>
        </w:r>
        <w:r w:rsidR="00183501" w:rsidRPr="0087669B">
          <w:rPr>
            <w:rStyle w:val="Hyperlink"/>
            <w:rFonts w:eastAsia="MS Mincho"/>
            <w:noProof/>
          </w:rPr>
          <w:t>A</w:t>
        </w:r>
        <w:r w:rsidR="00183501" w:rsidRPr="0087669B">
          <w:rPr>
            <w:rStyle w:val="Hyperlink"/>
            <w:rFonts w:eastAsia="MS Mincho"/>
            <w:noProof/>
            <w:lang w:val="en-US"/>
          </w:rPr>
          <w:t>ppendix</w:t>
        </w:r>
        <w:r w:rsidR="00183501" w:rsidRPr="0087669B">
          <w:rPr>
            <w:rStyle w:val="Hyperlink"/>
            <w:rFonts w:eastAsia="MS Mincho"/>
            <w:noProof/>
          </w:rPr>
          <w:t xml:space="preserve"> A – Error Messages</w:t>
        </w:r>
        <w:r w:rsidR="00183501">
          <w:rPr>
            <w:noProof/>
            <w:webHidden/>
          </w:rPr>
          <w:tab/>
        </w:r>
        <w:r w:rsidR="00183501">
          <w:rPr>
            <w:noProof/>
            <w:webHidden/>
          </w:rPr>
          <w:fldChar w:fldCharType="begin"/>
        </w:r>
        <w:r w:rsidR="00183501">
          <w:rPr>
            <w:noProof/>
            <w:webHidden/>
          </w:rPr>
          <w:instrText xml:space="preserve"> PAGEREF _Toc513726075 \h </w:instrText>
        </w:r>
        <w:r w:rsidR="00183501">
          <w:rPr>
            <w:noProof/>
            <w:webHidden/>
          </w:rPr>
        </w:r>
        <w:r w:rsidR="00183501">
          <w:rPr>
            <w:noProof/>
            <w:webHidden/>
          </w:rPr>
          <w:fldChar w:fldCharType="separate"/>
        </w:r>
        <w:r w:rsidR="00183501">
          <w:rPr>
            <w:noProof/>
            <w:webHidden/>
          </w:rPr>
          <w:t>193</w:t>
        </w:r>
        <w:r w:rsidR="00183501">
          <w:rPr>
            <w:noProof/>
            <w:webHidden/>
          </w:rPr>
          <w:fldChar w:fldCharType="end"/>
        </w:r>
      </w:hyperlink>
    </w:p>
    <w:p w14:paraId="383E219F" w14:textId="77777777" w:rsidR="00183501" w:rsidRPr="00E476D1" w:rsidRDefault="001F7FA4">
      <w:pPr>
        <w:pStyle w:val="TOC1"/>
        <w:rPr>
          <w:rFonts w:ascii="Calibri" w:hAnsi="Calibri"/>
          <w:b w:val="0"/>
          <w:noProof/>
          <w:sz w:val="22"/>
          <w:szCs w:val="22"/>
          <w:lang w:val="en-US" w:eastAsia="en-US"/>
        </w:rPr>
      </w:pPr>
      <w:hyperlink w:anchor="_Toc513726076" w:history="1">
        <w:r w:rsidR="00183501" w:rsidRPr="0087669B">
          <w:rPr>
            <w:rStyle w:val="Hyperlink"/>
            <w:rFonts w:eastAsia="MS Mincho"/>
            <w:noProof/>
          </w:rPr>
          <w:t>6</w:t>
        </w:r>
        <w:r w:rsidR="00183501" w:rsidRPr="00E476D1">
          <w:rPr>
            <w:rFonts w:ascii="Calibri" w:hAnsi="Calibri"/>
            <w:b w:val="0"/>
            <w:noProof/>
            <w:sz w:val="22"/>
            <w:szCs w:val="22"/>
            <w:lang w:val="en-US" w:eastAsia="en-US"/>
          </w:rPr>
          <w:tab/>
        </w:r>
        <w:r w:rsidR="00183501" w:rsidRPr="0087669B">
          <w:rPr>
            <w:rStyle w:val="Hyperlink"/>
            <w:rFonts w:eastAsia="MS Mincho"/>
            <w:noProof/>
          </w:rPr>
          <w:t>A</w:t>
        </w:r>
        <w:r w:rsidR="00183501" w:rsidRPr="0087669B">
          <w:rPr>
            <w:rStyle w:val="Hyperlink"/>
            <w:rFonts w:eastAsia="MS Mincho"/>
            <w:noProof/>
            <w:lang w:val="en-US"/>
          </w:rPr>
          <w:t>ppendix</w:t>
        </w:r>
        <w:r w:rsidR="00183501" w:rsidRPr="0087669B">
          <w:rPr>
            <w:rStyle w:val="Hyperlink"/>
            <w:rFonts w:eastAsia="MS Mincho"/>
            <w:noProof/>
          </w:rPr>
          <w:t xml:space="preserve"> B – Standard Medication Routes</w:t>
        </w:r>
        <w:r w:rsidR="00183501">
          <w:rPr>
            <w:noProof/>
            <w:webHidden/>
          </w:rPr>
          <w:tab/>
        </w:r>
        <w:r w:rsidR="00183501">
          <w:rPr>
            <w:noProof/>
            <w:webHidden/>
          </w:rPr>
          <w:fldChar w:fldCharType="begin"/>
        </w:r>
        <w:r w:rsidR="00183501">
          <w:rPr>
            <w:noProof/>
            <w:webHidden/>
          </w:rPr>
          <w:instrText xml:space="preserve"> PAGEREF _Toc513726076 \h </w:instrText>
        </w:r>
        <w:r w:rsidR="00183501">
          <w:rPr>
            <w:noProof/>
            <w:webHidden/>
          </w:rPr>
        </w:r>
        <w:r w:rsidR="00183501">
          <w:rPr>
            <w:noProof/>
            <w:webHidden/>
          </w:rPr>
          <w:fldChar w:fldCharType="separate"/>
        </w:r>
        <w:r w:rsidR="00183501">
          <w:rPr>
            <w:noProof/>
            <w:webHidden/>
          </w:rPr>
          <w:t>198</w:t>
        </w:r>
        <w:r w:rsidR="00183501">
          <w:rPr>
            <w:noProof/>
            <w:webHidden/>
          </w:rPr>
          <w:fldChar w:fldCharType="end"/>
        </w:r>
      </w:hyperlink>
    </w:p>
    <w:p w14:paraId="429CB1CB" w14:textId="77777777" w:rsidR="00183501" w:rsidRPr="00E476D1" w:rsidRDefault="001F7FA4">
      <w:pPr>
        <w:pStyle w:val="TOC1"/>
        <w:rPr>
          <w:rFonts w:ascii="Calibri" w:hAnsi="Calibri"/>
          <w:b w:val="0"/>
          <w:noProof/>
          <w:sz w:val="22"/>
          <w:szCs w:val="22"/>
          <w:lang w:val="en-US" w:eastAsia="en-US"/>
        </w:rPr>
      </w:pPr>
      <w:hyperlink w:anchor="_Toc513726077" w:history="1">
        <w:r w:rsidR="00183501" w:rsidRPr="0087669B">
          <w:rPr>
            <w:rStyle w:val="Hyperlink"/>
            <w:rFonts w:eastAsia="MS Mincho"/>
            <w:noProof/>
          </w:rPr>
          <w:t>7</w:t>
        </w:r>
        <w:r w:rsidR="00183501" w:rsidRPr="00E476D1">
          <w:rPr>
            <w:rFonts w:ascii="Calibri" w:hAnsi="Calibri"/>
            <w:b w:val="0"/>
            <w:noProof/>
            <w:sz w:val="22"/>
            <w:szCs w:val="22"/>
            <w:lang w:val="en-US" w:eastAsia="en-US"/>
          </w:rPr>
          <w:tab/>
        </w:r>
        <w:r w:rsidR="00183501" w:rsidRPr="0087669B">
          <w:rPr>
            <w:rStyle w:val="Hyperlink"/>
            <w:rFonts w:eastAsia="MS Mincho"/>
            <w:noProof/>
          </w:rPr>
          <w:t>A</w:t>
        </w:r>
        <w:r w:rsidR="00183501" w:rsidRPr="0087669B">
          <w:rPr>
            <w:rStyle w:val="Hyperlink"/>
            <w:rFonts w:eastAsia="MS Mincho"/>
            <w:noProof/>
            <w:lang w:val="en-US"/>
          </w:rPr>
          <w:t>ppendix</w:t>
        </w:r>
        <w:r w:rsidR="00183501" w:rsidRPr="0087669B">
          <w:rPr>
            <w:rStyle w:val="Hyperlink"/>
            <w:rFonts w:eastAsia="MS Mincho"/>
            <w:noProof/>
          </w:rPr>
          <w:t xml:space="preserve"> C – DOSE UNITS </w:t>
        </w:r>
        <w:r w:rsidR="00183501" w:rsidRPr="0087669B">
          <w:rPr>
            <w:rStyle w:val="Hyperlink"/>
            <w:rFonts w:eastAsia="MS Mincho"/>
            <w:noProof/>
            <w:lang w:val="en-US"/>
          </w:rPr>
          <w:t>F</w:t>
        </w:r>
        <w:r w:rsidR="00183501" w:rsidRPr="0087669B">
          <w:rPr>
            <w:rStyle w:val="Hyperlink"/>
            <w:rFonts w:eastAsia="MS Mincho"/>
            <w:noProof/>
          </w:rPr>
          <w:t xml:space="preserve">ile with FDB </w:t>
        </w:r>
        <w:r w:rsidR="00183501" w:rsidRPr="0087669B">
          <w:rPr>
            <w:rStyle w:val="Hyperlink"/>
            <w:rFonts w:eastAsia="MS Mincho"/>
            <w:noProof/>
            <w:lang w:val="en-US"/>
          </w:rPr>
          <w:t>M</w:t>
        </w:r>
        <w:r w:rsidR="00183501" w:rsidRPr="0087669B">
          <w:rPr>
            <w:rStyle w:val="Hyperlink"/>
            <w:rFonts w:eastAsia="MS Mincho"/>
            <w:noProof/>
          </w:rPr>
          <w:t>apping</w:t>
        </w:r>
        <w:r w:rsidR="00183501">
          <w:rPr>
            <w:noProof/>
            <w:webHidden/>
          </w:rPr>
          <w:tab/>
        </w:r>
        <w:r w:rsidR="00183501">
          <w:rPr>
            <w:noProof/>
            <w:webHidden/>
          </w:rPr>
          <w:fldChar w:fldCharType="begin"/>
        </w:r>
        <w:r w:rsidR="00183501">
          <w:rPr>
            <w:noProof/>
            <w:webHidden/>
          </w:rPr>
          <w:instrText xml:space="preserve"> PAGEREF _Toc513726077 \h </w:instrText>
        </w:r>
        <w:r w:rsidR="00183501">
          <w:rPr>
            <w:noProof/>
            <w:webHidden/>
          </w:rPr>
        </w:r>
        <w:r w:rsidR="00183501">
          <w:rPr>
            <w:noProof/>
            <w:webHidden/>
          </w:rPr>
          <w:fldChar w:fldCharType="separate"/>
        </w:r>
        <w:r w:rsidR="00183501">
          <w:rPr>
            <w:noProof/>
            <w:webHidden/>
          </w:rPr>
          <w:t>200</w:t>
        </w:r>
        <w:r w:rsidR="00183501">
          <w:rPr>
            <w:noProof/>
            <w:webHidden/>
          </w:rPr>
          <w:fldChar w:fldCharType="end"/>
        </w:r>
      </w:hyperlink>
    </w:p>
    <w:p w14:paraId="105D9B35" w14:textId="77777777" w:rsidR="00183501" w:rsidRPr="00E476D1" w:rsidRDefault="001F7FA4">
      <w:pPr>
        <w:pStyle w:val="TOC1"/>
        <w:rPr>
          <w:rFonts w:ascii="Calibri" w:hAnsi="Calibri"/>
          <w:b w:val="0"/>
          <w:noProof/>
          <w:sz w:val="22"/>
          <w:szCs w:val="22"/>
          <w:lang w:val="en-US" w:eastAsia="en-US"/>
        </w:rPr>
      </w:pPr>
      <w:hyperlink w:anchor="_Toc513726078" w:history="1">
        <w:r w:rsidR="00183501" w:rsidRPr="0087669B">
          <w:rPr>
            <w:rStyle w:val="Hyperlink"/>
            <w:noProof/>
            <w:lang w:val="en-US"/>
          </w:rPr>
          <w:t>8</w:t>
        </w:r>
        <w:r w:rsidR="00183501" w:rsidRPr="00E476D1">
          <w:rPr>
            <w:rFonts w:ascii="Calibri" w:hAnsi="Calibri"/>
            <w:b w:val="0"/>
            <w:noProof/>
            <w:sz w:val="22"/>
            <w:szCs w:val="22"/>
            <w:lang w:val="en-US" w:eastAsia="en-US"/>
          </w:rPr>
          <w:tab/>
        </w:r>
        <w:r w:rsidR="00183501" w:rsidRPr="0087669B">
          <w:rPr>
            <w:rStyle w:val="Hyperlink"/>
            <w:noProof/>
            <w:lang w:val="en-US"/>
          </w:rPr>
          <w:t>Appendix D – Dose Unit Conversion File (#51.25)</w:t>
        </w:r>
        <w:r w:rsidR="00183501">
          <w:rPr>
            <w:noProof/>
            <w:webHidden/>
          </w:rPr>
          <w:tab/>
        </w:r>
        <w:r w:rsidR="00183501">
          <w:rPr>
            <w:noProof/>
            <w:webHidden/>
          </w:rPr>
          <w:fldChar w:fldCharType="begin"/>
        </w:r>
        <w:r w:rsidR="00183501">
          <w:rPr>
            <w:noProof/>
            <w:webHidden/>
          </w:rPr>
          <w:instrText xml:space="preserve"> PAGEREF _Toc513726078 \h </w:instrText>
        </w:r>
        <w:r w:rsidR="00183501">
          <w:rPr>
            <w:noProof/>
            <w:webHidden/>
          </w:rPr>
        </w:r>
        <w:r w:rsidR="00183501">
          <w:rPr>
            <w:noProof/>
            <w:webHidden/>
          </w:rPr>
          <w:fldChar w:fldCharType="separate"/>
        </w:r>
        <w:r w:rsidR="00183501">
          <w:rPr>
            <w:noProof/>
            <w:webHidden/>
          </w:rPr>
          <w:t>205</w:t>
        </w:r>
        <w:r w:rsidR="00183501">
          <w:rPr>
            <w:noProof/>
            <w:webHidden/>
          </w:rPr>
          <w:fldChar w:fldCharType="end"/>
        </w:r>
      </w:hyperlink>
    </w:p>
    <w:p w14:paraId="7217E74A" w14:textId="77777777" w:rsidR="00183501" w:rsidRPr="00E476D1" w:rsidRDefault="001F7FA4">
      <w:pPr>
        <w:pStyle w:val="TOC1"/>
        <w:rPr>
          <w:rFonts w:ascii="Calibri" w:hAnsi="Calibri"/>
          <w:b w:val="0"/>
          <w:noProof/>
          <w:sz w:val="22"/>
          <w:szCs w:val="22"/>
          <w:lang w:val="en-US" w:eastAsia="en-US"/>
        </w:rPr>
      </w:pPr>
      <w:hyperlink w:anchor="_Toc513726079" w:history="1">
        <w:r w:rsidR="00183501" w:rsidRPr="0087669B">
          <w:rPr>
            <w:rStyle w:val="Hyperlink"/>
            <w:noProof/>
            <w:lang w:val="en-US"/>
          </w:rPr>
          <w:t>9</w:t>
        </w:r>
        <w:r w:rsidR="00183501" w:rsidRPr="00E476D1">
          <w:rPr>
            <w:rFonts w:ascii="Calibri" w:hAnsi="Calibri"/>
            <w:b w:val="0"/>
            <w:noProof/>
            <w:sz w:val="22"/>
            <w:szCs w:val="22"/>
            <w:lang w:val="en-US" w:eastAsia="en-US"/>
          </w:rPr>
          <w:tab/>
        </w:r>
        <w:r w:rsidR="00183501" w:rsidRPr="0087669B">
          <w:rPr>
            <w:rStyle w:val="Hyperlink"/>
            <w:noProof/>
            <w:lang w:val="en-US"/>
          </w:rPr>
          <w:t>Appendix E – Inpatient Order Frequency Logic</w:t>
        </w:r>
        <w:r w:rsidR="00183501">
          <w:rPr>
            <w:noProof/>
            <w:webHidden/>
          </w:rPr>
          <w:tab/>
        </w:r>
        <w:r w:rsidR="00183501">
          <w:rPr>
            <w:noProof/>
            <w:webHidden/>
          </w:rPr>
          <w:fldChar w:fldCharType="begin"/>
        </w:r>
        <w:r w:rsidR="00183501">
          <w:rPr>
            <w:noProof/>
            <w:webHidden/>
          </w:rPr>
          <w:instrText xml:space="preserve"> PAGEREF _Toc513726079 \h </w:instrText>
        </w:r>
        <w:r w:rsidR="00183501">
          <w:rPr>
            <w:noProof/>
            <w:webHidden/>
          </w:rPr>
        </w:r>
        <w:r w:rsidR="00183501">
          <w:rPr>
            <w:noProof/>
            <w:webHidden/>
          </w:rPr>
          <w:fldChar w:fldCharType="separate"/>
        </w:r>
        <w:r w:rsidR="00183501">
          <w:rPr>
            <w:noProof/>
            <w:webHidden/>
          </w:rPr>
          <w:t>210</w:t>
        </w:r>
        <w:r w:rsidR="00183501">
          <w:rPr>
            <w:noProof/>
            <w:webHidden/>
          </w:rPr>
          <w:fldChar w:fldCharType="end"/>
        </w:r>
      </w:hyperlink>
    </w:p>
    <w:p w14:paraId="1A10F413" w14:textId="77777777" w:rsidR="00183501" w:rsidRPr="00E476D1" w:rsidRDefault="001F7FA4">
      <w:pPr>
        <w:pStyle w:val="TOC1"/>
        <w:rPr>
          <w:rFonts w:ascii="Calibri" w:hAnsi="Calibri"/>
          <w:b w:val="0"/>
          <w:noProof/>
          <w:sz w:val="22"/>
          <w:szCs w:val="22"/>
          <w:lang w:val="en-US" w:eastAsia="en-US"/>
        </w:rPr>
      </w:pPr>
      <w:hyperlink w:anchor="_Toc513726080" w:history="1">
        <w:r w:rsidR="00183501" w:rsidRPr="0087669B">
          <w:rPr>
            <w:rStyle w:val="Hyperlink"/>
            <w:noProof/>
            <w:lang w:val="en-US"/>
          </w:rPr>
          <w:t>10</w:t>
        </w:r>
        <w:r w:rsidR="00183501" w:rsidRPr="00E476D1">
          <w:rPr>
            <w:rFonts w:ascii="Calibri" w:hAnsi="Calibri"/>
            <w:b w:val="0"/>
            <w:noProof/>
            <w:sz w:val="22"/>
            <w:szCs w:val="22"/>
            <w:lang w:val="en-US" w:eastAsia="en-US"/>
          </w:rPr>
          <w:tab/>
        </w:r>
        <w:r w:rsidR="00183501" w:rsidRPr="0087669B">
          <w:rPr>
            <w:rStyle w:val="Hyperlink"/>
            <w:noProof/>
            <w:lang w:val="en-US"/>
          </w:rPr>
          <w:t>Appendix F – Outpatient Order Frequency Logic for One-Time, On Call, and DOW Schedules</w:t>
        </w:r>
        <w:r w:rsidR="00183501">
          <w:rPr>
            <w:noProof/>
            <w:webHidden/>
          </w:rPr>
          <w:tab/>
        </w:r>
        <w:r w:rsidR="00183501">
          <w:rPr>
            <w:noProof/>
            <w:webHidden/>
          </w:rPr>
          <w:fldChar w:fldCharType="begin"/>
        </w:r>
        <w:r w:rsidR="00183501">
          <w:rPr>
            <w:noProof/>
            <w:webHidden/>
          </w:rPr>
          <w:instrText xml:space="preserve"> PAGEREF _Toc513726080 \h </w:instrText>
        </w:r>
        <w:r w:rsidR="00183501">
          <w:rPr>
            <w:noProof/>
            <w:webHidden/>
          </w:rPr>
        </w:r>
        <w:r w:rsidR="00183501">
          <w:rPr>
            <w:noProof/>
            <w:webHidden/>
          </w:rPr>
          <w:fldChar w:fldCharType="separate"/>
        </w:r>
        <w:r w:rsidR="00183501">
          <w:rPr>
            <w:noProof/>
            <w:webHidden/>
          </w:rPr>
          <w:t>211</w:t>
        </w:r>
        <w:r w:rsidR="00183501">
          <w:rPr>
            <w:noProof/>
            <w:webHidden/>
          </w:rPr>
          <w:fldChar w:fldCharType="end"/>
        </w:r>
      </w:hyperlink>
    </w:p>
    <w:p w14:paraId="17704FDA" w14:textId="77777777" w:rsidR="00183501" w:rsidRPr="00E476D1" w:rsidRDefault="001F7FA4">
      <w:pPr>
        <w:pStyle w:val="TOC1"/>
        <w:rPr>
          <w:rFonts w:ascii="Calibri" w:hAnsi="Calibri"/>
          <w:b w:val="0"/>
          <w:noProof/>
          <w:sz w:val="22"/>
          <w:szCs w:val="22"/>
          <w:lang w:val="en-US" w:eastAsia="en-US"/>
        </w:rPr>
      </w:pPr>
      <w:hyperlink w:anchor="_Toc513726081" w:history="1">
        <w:r w:rsidR="00183501" w:rsidRPr="0087669B">
          <w:rPr>
            <w:rStyle w:val="Hyperlink"/>
            <w:noProof/>
            <w:lang w:val="en-US"/>
          </w:rPr>
          <w:t>11</w:t>
        </w:r>
        <w:r w:rsidR="00183501" w:rsidRPr="00E476D1">
          <w:rPr>
            <w:rFonts w:ascii="Calibri" w:hAnsi="Calibri"/>
            <w:b w:val="0"/>
            <w:noProof/>
            <w:sz w:val="22"/>
            <w:szCs w:val="22"/>
            <w:lang w:val="en-US" w:eastAsia="en-US"/>
          </w:rPr>
          <w:tab/>
        </w:r>
        <w:r w:rsidR="00183501" w:rsidRPr="0087669B">
          <w:rPr>
            <w:rStyle w:val="Hyperlink"/>
            <w:noProof/>
            <w:lang w:val="en-US"/>
          </w:rPr>
          <w:t>Appendix G – Outpatient Order Frequency Logic for Continuous and PRN Schedules</w:t>
        </w:r>
        <w:r w:rsidR="00183501">
          <w:rPr>
            <w:noProof/>
            <w:webHidden/>
          </w:rPr>
          <w:tab/>
        </w:r>
        <w:r w:rsidR="00183501">
          <w:rPr>
            <w:noProof/>
            <w:webHidden/>
          </w:rPr>
          <w:fldChar w:fldCharType="begin"/>
        </w:r>
        <w:r w:rsidR="00183501">
          <w:rPr>
            <w:noProof/>
            <w:webHidden/>
          </w:rPr>
          <w:instrText xml:space="preserve"> PAGEREF _Toc513726081 \h </w:instrText>
        </w:r>
        <w:r w:rsidR="00183501">
          <w:rPr>
            <w:noProof/>
            <w:webHidden/>
          </w:rPr>
        </w:r>
        <w:r w:rsidR="00183501">
          <w:rPr>
            <w:noProof/>
            <w:webHidden/>
          </w:rPr>
          <w:fldChar w:fldCharType="separate"/>
        </w:r>
        <w:r w:rsidR="00183501">
          <w:rPr>
            <w:noProof/>
            <w:webHidden/>
          </w:rPr>
          <w:t>212</w:t>
        </w:r>
        <w:r w:rsidR="00183501">
          <w:rPr>
            <w:noProof/>
            <w:webHidden/>
          </w:rPr>
          <w:fldChar w:fldCharType="end"/>
        </w:r>
      </w:hyperlink>
    </w:p>
    <w:p w14:paraId="4AB41498" w14:textId="77777777" w:rsidR="00183501" w:rsidRPr="00E476D1" w:rsidRDefault="001F7FA4">
      <w:pPr>
        <w:pStyle w:val="TOC1"/>
        <w:rPr>
          <w:rFonts w:ascii="Calibri" w:hAnsi="Calibri"/>
          <w:b w:val="0"/>
          <w:noProof/>
          <w:sz w:val="22"/>
          <w:szCs w:val="22"/>
          <w:lang w:val="en-US" w:eastAsia="en-US"/>
        </w:rPr>
      </w:pPr>
      <w:hyperlink w:anchor="_Toc513726082" w:history="1">
        <w:r w:rsidR="00183501" w:rsidRPr="0087669B">
          <w:rPr>
            <w:rStyle w:val="Hyperlink"/>
            <w:noProof/>
          </w:rPr>
          <w:t>Glossary</w:t>
        </w:r>
        <w:r w:rsidR="00183501">
          <w:rPr>
            <w:noProof/>
            <w:webHidden/>
          </w:rPr>
          <w:tab/>
        </w:r>
        <w:r w:rsidR="00183501">
          <w:rPr>
            <w:noProof/>
            <w:webHidden/>
          </w:rPr>
          <w:fldChar w:fldCharType="begin"/>
        </w:r>
        <w:r w:rsidR="00183501">
          <w:rPr>
            <w:noProof/>
            <w:webHidden/>
          </w:rPr>
          <w:instrText xml:space="preserve"> PAGEREF _Toc513726082 \h </w:instrText>
        </w:r>
        <w:r w:rsidR="00183501">
          <w:rPr>
            <w:noProof/>
            <w:webHidden/>
          </w:rPr>
        </w:r>
        <w:r w:rsidR="00183501">
          <w:rPr>
            <w:noProof/>
            <w:webHidden/>
          </w:rPr>
          <w:fldChar w:fldCharType="separate"/>
        </w:r>
        <w:r w:rsidR="00183501">
          <w:rPr>
            <w:noProof/>
            <w:webHidden/>
          </w:rPr>
          <w:t>213</w:t>
        </w:r>
        <w:r w:rsidR="00183501">
          <w:rPr>
            <w:noProof/>
            <w:webHidden/>
          </w:rPr>
          <w:fldChar w:fldCharType="end"/>
        </w:r>
      </w:hyperlink>
    </w:p>
    <w:p w14:paraId="7986E01C" w14:textId="77777777" w:rsidR="00183501" w:rsidRPr="00E476D1" w:rsidRDefault="001F7FA4">
      <w:pPr>
        <w:pStyle w:val="TOC1"/>
        <w:rPr>
          <w:rFonts w:ascii="Calibri" w:hAnsi="Calibri"/>
          <w:b w:val="0"/>
          <w:noProof/>
          <w:sz w:val="22"/>
          <w:szCs w:val="22"/>
          <w:lang w:val="en-US" w:eastAsia="en-US"/>
        </w:rPr>
      </w:pPr>
      <w:hyperlink w:anchor="_Toc513726083" w:history="1">
        <w:r w:rsidR="00183501" w:rsidRPr="0087669B">
          <w:rPr>
            <w:rStyle w:val="Hyperlink"/>
            <w:noProof/>
          </w:rPr>
          <w:t>Index</w:t>
        </w:r>
        <w:r w:rsidR="00183501">
          <w:rPr>
            <w:noProof/>
            <w:webHidden/>
          </w:rPr>
          <w:tab/>
        </w:r>
        <w:r w:rsidR="00183501">
          <w:rPr>
            <w:noProof/>
            <w:webHidden/>
          </w:rPr>
          <w:fldChar w:fldCharType="begin"/>
        </w:r>
        <w:r w:rsidR="00183501">
          <w:rPr>
            <w:noProof/>
            <w:webHidden/>
          </w:rPr>
          <w:instrText xml:space="preserve"> PAGEREF _Toc513726083 \h </w:instrText>
        </w:r>
        <w:r w:rsidR="00183501">
          <w:rPr>
            <w:noProof/>
            <w:webHidden/>
          </w:rPr>
        </w:r>
        <w:r w:rsidR="00183501">
          <w:rPr>
            <w:noProof/>
            <w:webHidden/>
          </w:rPr>
          <w:fldChar w:fldCharType="separate"/>
        </w:r>
        <w:r w:rsidR="00183501">
          <w:rPr>
            <w:noProof/>
            <w:webHidden/>
          </w:rPr>
          <w:t>219</w:t>
        </w:r>
        <w:r w:rsidR="00183501">
          <w:rPr>
            <w:noProof/>
            <w:webHidden/>
          </w:rPr>
          <w:fldChar w:fldCharType="end"/>
        </w:r>
      </w:hyperlink>
    </w:p>
    <w:p w14:paraId="46508AA8" w14:textId="77777777" w:rsidR="001E2F86" w:rsidRDefault="000444B6" w:rsidP="006361D9">
      <w:pPr>
        <w:spacing w:after="0"/>
        <w:jc w:val="center"/>
        <w:rPr>
          <w:noProof/>
        </w:rPr>
      </w:pPr>
      <w:r w:rsidRPr="00665F25">
        <w:rPr>
          <w:b/>
          <w:bCs/>
          <w:noProof/>
        </w:rPr>
        <w:fldChar w:fldCharType="end"/>
      </w:r>
      <w:r w:rsidR="006361D9" w:rsidRPr="006361D9">
        <w:rPr>
          <w:rFonts w:ascii="Times New Roman" w:hAnsi="Times New Roman"/>
          <w:b/>
          <w:bCs/>
          <w:noProof/>
        </w:rPr>
        <w:t>Examples</w:t>
      </w:r>
      <w:r w:rsidR="006361D9" w:rsidRPr="006361D9">
        <w:rPr>
          <w:rFonts w:ascii="Times New Roman" w:hAnsi="Times New Roman"/>
          <w:b/>
          <w:bCs/>
          <w:noProof/>
        </w:rPr>
        <w:fldChar w:fldCharType="begin"/>
      </w:r>
      <w:r w:rsidR="006361D9" w:rsidRPr="006361D9">
        <w:rPr>
          <w:rFonts w:ascii="Times New Roman" w:hAnsi="Times New Roman"/>
          <w:b/>
          <w:bCs/>
          <w:noProof/>
        </w:rPr>
        <w:instrText xml:space="preserve"> TOC \h \z \c "Example" </w:instrText>
      </w:r>
      <w:r w:rsidR="006361D9" w:rsidRPr="006361D9">
        <w:rPr>
          <w:rFonts w:ascii="Times New Roman" w:hAnsi="Times New Roman"/>
          <w:b/>
          <w:bCs/>
          <w:noProof/>
        </w:rPr>
        <w:fldChar w:fldCharType="separate"/>
      </w:r>
    </w:p>
    <w:p w14:paraId="1AE42BDF" w14:textId="77777777" w:rsidR="001E2F86" w:rsidRPr="00633141" w:rsidRDefault="001F7FA4">
      <w:pPr>
        <w:pStyle w:val="TableofFigures"/>
        <w:rPr>
          <w:rFonts w:ascii="Calibri" w:hAnsi="Calibri"/>
          <w:sz w:val="22"/>
          <w:szCs w:val="22"/>
          <w:lang w:val="en-US" w:eastAsia="en-US"/>
        </w:rPr>
      </w:pPr>
      <w:hyperlink w:anchor="_Toc506274384" w:history="1">
        <w:r w:rsidR="001E2F86" w:rsidRPr="00F76775">
          <w:rPr>
            <w:rStyle w:val="Hyperlink"/>
          </w:rPr>
          <w:t>Example 1: Possible Dosage Selection</w:t>
        </w:r>
        <w:r w:rsidR="001E2F86">
          <w:rPr>
            <w:webHidden/>
          </w:rPr>
          <w:tab/>
        </w:r>
        <w:r w:rsidR="001E2F86">
          <w:rPr>
            <w:webHidden/>
          </w:rPr>
          <w:fldChar w:fldCharType="begin"/>
        </w:r>
        <w:r w:rsidR="001E2F86">
          <w:rPr>
            <w:webHidden/>
          </w:rPr>
          <w:instrText xml:space="preserve"> PAGEREF _Toc506274384 \h </w:instrText>
        </w:r>
        <w:r w:rsidR="001E2F86">
          <w:rPr>
            <w:webHidden/>
          </w:rPr>
        </w:r>
        <w:r w:rsidR="001E2F86">
          <w:rPr>
            <w:webHidden/>
          </w:rPr>
          <w:fldChar w:fldCharType="separate"/>
        </w:r>
        <w:r w:rsidR="001E2F86">
          <w:rPr>
            <w:webHidden/>
          </w:rPr>
          <w:t>14</w:t>
        </w:r>
        <w:r w:rsidR="001E2F86">
          <w:rPr>
            <w:webHidden/>
          </w:rPr>
          <w:fldChar w:fldCharType="end"/>
        </w:r>
      </w:hyperlink>
    </w:p>
    <w:p w14:paraId="3E73BF83" w14:textId="77777777" w:rsidR="001E2F86" w:rsidRPr="00633141" w:rsidRDefault="001F7FA4">
      <w:pPr>
        <w:pStyle w:val="TableofFigures"/>
        <w:rPr>
          <w:rFonts w:ascii="Calibri" w:hAnsi="Calibri"/>
          <w:sz w:val="22"/>
          <w:szCs w:val="22"/>
          <w:lang w:val="en-US" w:eastAsia="en-US"/>
        </w:rPr>
      </w:pPr>
      <w:hyperlink w:anchor="_Toc506274385" w:history="1">
        <w:r w:rsidR="001E2F86" w:rsidRPr="00F76775">
          <w:rPr>
            <w:rStyle w:val="Hyperlink"/>
          </w:rPr>
          <w:t>Example 2: Local Possible Dosage Selected for Single Ingredient Product</w:t>
        </w:r>
        <w:r w:rsidR="001E2F86">
          <w:rPr>
            <w:webHidden/>
          </w:rPr>
          <w:tab/>
        </w:r>
        <w:r w:rsidR="001E2F86">
          <w:rPr>
            <w:webHidden/>
          </w:rPr>
          <w:fldChar w:fldCharType="begin"/>
        </w:r>
        <w:r w:rsidR="001E2F86">
          <w:rPr>
            <w:webHidden/>
          </w:rPr>
          <w:instrText xml:space="preserve"> PAGEREF _Toc506274385 \h </w:instrText>
        </w:r>
        <w:r w:rsidR="001E2F86">
          <w:rPr>
            <w:webHidden/>
          </w:rPr>
        </w:r>
        <w:r w:rsidR="001E2F86">
          <w:rPr>
            <w:webHidden/>
          </w:rPr>
          <w:fldChar w:fldCharType="separate"/>
        </w:r>
        <w:r w:rsidR="001E2F86">
          <w:rPr>
            <w:webHidden/>
          </w:rPr>
          <w:t>15</w:t>
        </w:r>
        <w:r w:rsidR="001E2F86">
          <w:rPr>
            <w:webHidden/>
          </w:rPr>
          <w:fldChar w:fldCharType="end"/>
        </w:r>
      </w:hyperlink>
    </w:p>
    <w:p w14:paraId="7986D296" w14:textId="77777777" w:rsidR="001E2F86" w:rsidRPr="00633141" w:rsidRDefault="001F7FA4">
      <w:pPr>
        <w:pStyle w:val="TableofFigures"/>
        <w:rPr>
          <w:rFonts w:ascii="Calibri" w:hAnsi="Calibri"/>
          <w:sz w:val="22"/>
          <w:szCs w:val="22"/>
          <w:lang w:val="en-US" w:eastAsia="en-US"/>
        </w:rPr>
      </w:pPr>
      <w:hyperlink w:anchor="_Toc506274386" w:history="1">
        <w:r w:rsidR="001E2F86" w:rsidRPr="00F76775">
          <w:rPr>
            <w:rStyle w:val="Hyperlink"/>
          </w:rPr>
          <w:t>Example 3: Local Possible Dosage Selected for Multi-Ingredient Product</w:t>
        </w:r>
        <w:r w:rsidR="001E2F86">
          <w:rPr>
            <w:webHidden/>
          </w:rPr>
          <w:tab/>
        </w:r>
        <w:r w:rsidR="001E2F86">
          <w:rPr>
            <w:webHidden/>
          </w:rPr>
          <w:fldChar w:fldCharType="begin"/>
        </w:r>
        <w:r w:rsidR="001E2F86">
          <w:rPr>
            <w:webHidden/>
          </w:rPr>
          <w:instrText xml:space="preserve"> PAGEREF _Toc506274386 \h </w:instrText>
        </w:r>
        <w:r w:rsidR="001E2F86">
          <w:rPr>
            <w:webHidden/>
          </w:rPr>
        </w:r>
        <w:r w:rsidR="001E2F86">
          <w:rPr>
            <w:webHidden/>
          </w:rPr>
          <w:fldChar w:fldCharType="separate"/>
        </w:r>
        <w:r w:rsidR="001E2F86">
          <w:rPr>
            <w:webHidden/>
          </w:rPr>
          <w:t>16</w:t>
        </w:r>
        <w:r w:rsidR="001E2F86">
          <w:rPr>
            <w:webHidden/>
          </w:rPr>
          <w:fldChar w:fldCharType="end"/>
        </w:r>
      </w:hyperlink>
    </w:p>
    <w:p w14:paraId="4449C811" w14:textId="77777777" w:rsidR="001E2F86" w:rsidRPr="00633141" w:rsidRDefault="001F7FA4">
      <w:pPr>
        <w:pStyle w:val="TableofFigures"/>
        <w:rPr>
          <w:rFonts w:ascii="Calibri" w:hAnsi="Calibri"/>
          <w:sz w:val="22"/>
          <w:szCs w:val="22"/>
          <w:lang w:val="en-US" w:eastAsia="en-US"/>
        </w:rPr>
      </w:pPr>
      <w:hyperlink w:anchor="_Toc506274387" w:history="1">
        <w:r w:rsidR="001E2F86" w:rsidRPr="00F76775">
          <w:rPr>
            <w:rStyle w:val="Hyperlink"/>
          </w:rPr>
          <w:t>Example 4: Local Possible Dosage(s) with Different Dose Units Defined for Same Drug</w:t>
        </w:r>
        <w:r w:rsidR="001E2F86">
          <w:rPr>
            <w:webHidden/>
          </w:rPr>
          <w:tab/>
        </w:r>
        <w:r w:rsidR="001E2F86">
          <w:rPr>
            <w:webHidden/>
          </w:rPr>
          <w:fldChar w:fldCharType="begin"/>
        </w:r>
        <w:r w:rsidR="001E2F86">
          <w:rPr>
            <w:webHidden/>
          </w:rPr>
          <w:instrText xml:space="preserve"> PAGEREF _Toc506274387 \h </w:instrText>
        </w:r>
        <w:r w:rsidR="001E2F86">
          <w:rPr>
            <w:webHidden/>
          </w:rPr>
        </w:r>
        <w:r w:rsidR="001E2F86">
          <w:rPr>
            <w:webHidden/>
          </w:rPr>
          <w:fldChar w:fldCharType="separate"/>
        </w:r>
        <w:r w:rsidR="001E2F86">
          <w:rPr>
            <w:webHidden/>
          </w:rPr>
          <w:t>17</w:t>
        </w:r>
        <w:r w:rsidR="001E2F86">
          <w:rPr>
            <w:webHidden/>
          </w:rPr>
          <w:fldChar w:fldCharType="end"/>
        </w:r>
      </w:hyperlink>
    </w:p>
    <w:p w14:paraId="5D8D0C84" w14:textId="77777777" w:rsidR="001E2F86" w:rsidRPr="00633141" w:rsidRDefault="001F7FA4">
      <w:pPr>
        <w:pStyle w:val="TableofFigures"/>
        <w:rPr>
          <w:rFonts w:ascii="Calibri" w:hAnsi="Calibri"/>
          <w:sz w:val="22"/>
          <w:szCs w:val="22"/>
          <w:lang w:val="en-US" w:eastAsia="en-US"/>
        </w:rPr>
      </w:pPr>
      <w:hyperlink w:anchor="_Toc506274388" w:history="1">
        <w:r w:rsidR="001E2F86" w:rsidRPr="00F76775">
          <w:rPr>
            <w:rStyle w:val="Hyperlink"/>
          </w:rPr>
          <w:t>Example 5: Strength Mismatch (DRUG file vs. VA PRODUCT File)</w:t>
        </w:r>
        <w:r w:rsidR="001E2F86">
          <w:rPr>
            <w:webHidden/>
          </w:rPr>
          <w:tab/>
        </w:r>
        <w:r w:rsidR="001E2F86">
          <w:rPr>
            <w:webHidden/>
          </w:rPr>
          <w:fldChar w:fldCharType="begin"/>
        </w:r>
        <w:r w:rsidR="001E2F86">
          <w:rPr>
            <w:webHidden/>
          </w:rPr>
          <w:instrText xml:space="preserve"> PAGEREF _Toc506274388 \h </w:instrText>
        </w:r>
        <w:r w:rsidR="001E2F86">
          <w:rPr>
            <w:webHidden/>
          </w:rPr>
        </w:r>
        <w:r w:rsidR="001E2F86">
          <w:rPr>
            <w:webHidden/>
          </w:rPr>
          <w:fldChar w:fldCharType="separate"/>
        </w:r>
        <w:r w:rsidR="001E2F86">
          <w:rPr>
            <w:webHidden/>
          </w:rPr>
          <w:t>19</w:t>
        </w:r>
        <w:r w:rsidR="001E2F86">
          <w:rPr>
            <w:webHidden/>
          </w:rPr>
          <w:fldChar w:fldCharType="end"/>
        </w:r>
      </w:hyperlink>
    </w:p>
    <w:p w14:paraId="072603B7" w14:textId="77777777" w:rsidR="001E2F86" w:rsidRPr="00633141" w:rsidRDefault="001F7FA4">
      <w:pPr>
        <w:pStyle w:val="TableofFigures"/>
        <w:rPr>
          <w:rFonts w:ascii="Calibri" w:hAnsi="Calibri"/>
          <w:sz w:val="22"/>
          <w:szCs w:val="22"/>
          <w:lang w:val="en-US" w:eastAsia="en-US"/>
        </w:rPr>
      </w:pPr>
      <w:hyperlink w:anchor="_Toc506274389" w:history="1">
        <w:r w:rsidR="001E2F86" w:rsidRPr="00F76775">
          <w:rPr>
            <w:rStyle w:val="Hyperlink"/>
          </w:rPr>
          <w:t>Example 6: Free Text Dosage for Logic 1 Check 1</w:t>
        </w:r>
        <w:r w:rsidR="001E2F86">
          <w:rPr>
            <w:webHidden/>
          </w:rPr>
          <w:tab/>
        </w:r>
        <w:r w:rsidR="001E2F86">
          <w:rPr>
            <w:webHidden/>
          </w:rPr>
          <w:fldChar w:fldCharType="begin"/>
        </w:r>
        <w:r w:rsidR="001E2F86">
          <w:rPr>
            <w:webHidden/>
          </w:rPr>
          <w:instrText xml:space="preserve"> PAGEREF _Toc506274389 \h </w:instrText>
        </w:r>
        <w:r w:rsidR="001E2F86">
          <w:rPr>
            <w:webHidden/>
          </w:rPr>
        </w:r>
        <w:r w:rsidR="001E2F86">
          <w:rPr>
            <w:webHidden/>
          </w:rPr>
          <w:fldChar w:fldCharType="separate"/>
        </w:r>
        <w:r w:rsidR="001E2F86">
          <w:rPr>
            <w:webHidden/>
          </w:rPr>
          <w:t>22</w:t>
        </w:r>
        <w:r w:rsidR="001E2F86">
          <w:rPr>
            <w:webHidden/>
          </w:rPr>
          <w:fldChar w:fldCharType="end"/>
        </w:r>
      </w:hyperlink>
    </w:p>
    <w:p w14:paraId="58693C33" w14:textId="77777777" w:rsidR="001E2F86" w:rsidRPr="00633141" w:rsidRDefault="001F7FA4">
      <w:pPr>
        <w:pStyle w:val="TableofFigures"/>
        <w:rPr>
          <w:rFonts w:ascii="Calibri" w:hAnsi="Calibri"/>
          <w:sz w:val="22"/>
          <w:szCs w:val="22"/>
          <w:lang w:val="en-US" w:eastAsia="en-US"/>
        </w:rPr>
      </w:pPr>
      <w:hyperlink w:anchor="_Toc506274390" w:history="1">
        <w:r w:rsidR="001E2F86" w:rsidRPr="00F76775">
          <w:rPr>
            <w:rStyle w:val="Hyperlink"/>
          </w:rPr>
          <w:t>Example 7: Free Text Dosage for Logic 1 Check 2</w:t>
        </w:r>
        <w:r w:rsidR="001E2F86">
          <w:rPr>
            <w:webHidden/>
          </w:rPr>
          <w:tab/>
        </w:r>
        <w:r w:rsidR="001E2F86">
          <w:rPr>
            <w:webHidden/>
          </w:rPr>
          <w:fldChar w:fldCharType="begin"/>
        </w:r>
        <w:r w:rsidR="001E2F86">
          <w:rPr>
            <w:webHidden/>
          </w:rPr>
          <w:instrText xml:space="preserve"> PAGEREF _Toc506274390 \h </w:instrText>
        </w:r>
        <w:r w:rsidR="001E2F86">
          <w:rPr>
            <w:webHidden/>
          </w:rPr>
        </w:r>
        <w:r w:rsidR="001E2F86">
          <w:rPr>
            <w:webHidden/>
          </w:rPr>
          <w:fldChar w:fldCharType="separate"/>
        </w:r>
        <w:r w:rsidR="001E2F86">
          <w:rPr>
            <w:webHidden/>
          </w:rPr>
          <w:t>24</w:t>
        </w:r>
        <w:r w:rsidR="001E2F86">
          <w:rPr>
            <w:webHidden/>
          </w:rPr>
          <w:fldChar w:fldCharType="end"/>
        </w:r>
      </w:hyperlink>
    </w:p>
    <w:p w14:paraId="58375D9F" w14:textId="77777777" w:rsidR="001E2F86" w:rsidRPr="00633141" w:rsidRDefault="001F7FA4">
      <w:pPr>
        <w:pStyle w:val="TableofFigures"/>
        <w:rPr>
          <w:rFonts w:ascii="Calibri" w:hAnsi="Calibri"/>
          <w:sz w:val="22"/>
          <w:szCs w:val="22"/>
          <w:lang w:val="en-US" w:eastAsia="en-US"/>
        </w:rPr>
      </w:pPr>
      <w:hyperlink w:anchor="_Toc506274391" w:history="1">
        <w:r w:rsidR="001E2F86" w:rsidRPr="00F76775">
          <w:rPr>
            <w:rStyle w:val="Hyperlink"/>
          </w:rPr>
          <w:t>Example 8: Free Text Dosage fails Logic 1 Check 2</w:t>
        </w:r>
        <w:r w:rsidR="001E2F86">
          <w:rPr>
            <w:webHidden/>
          </w:rPr>
          <w:tab/>
        </w:r>
        <w:r w:rsidR="001E2F86">
          <w:rPr>
            <w:webHidden/>
          </w:rPr>
          <w:fldChar w:fldCharType="begin"/>
        </w:r>
        <w:r w:rsidR="001E2F86">
          <w:rPr>
            <w:webHidden/>
          </w:rPr>
          <w:instrText xml:space="preserve"> PAGEREF _Toc506274391 \h </w:instrText>
        </w:r>
        <w:r w:rsidR="001E2F86">
          <w:rPr>
            <w:webHidden/>
          </w:rPr>
        </w:r>
        <w:r w:rsidR="001E2F86">
          <w:rPr>
            <w:webHidden/>
          </w:rPr>
          <w:fldChar w:fldCharType="separate"/>
        </w:r>
        <w:r w:rsidR="001E2F86">
          <w:rPr>
            <w:webHidden/>
          </w:rPr>
          <w:t>25</w:t>
        </w:r>
        <w:r w:rsidR="001E2F86">
          <w:rPr>
            <w:webHidden/>
          </w:rPr>
          <w:fldChar w:fldCharType="end"/>
        </w:r>
      </w:hyperlink>
    </w:p>
    <w:p w14:paraId="5F0F8895" w14:textId="77777777" w:rsidR="001E2F86" w:rsidRPr="00633141" w:rsidRDefault="001F7FA4">
      <w:pPr>
        <w:pStyle w:val="TableofFigures"/>
        <w:rPr>
          <w:rFonts w:ascii="Calibri" w:hAnsi="Calibri"/>
          <w:sz w:val="22"/>
          <w:szCs w:val="22"/>
          <w:lang w:val="en-US" w:eastAsia="en-US"/>
        </w:rPr>
      </w:pPr>
      <w:hyperlink w:anchor="_Toc506274392" w:history="1">
        <w:r w:rsidR="001E2F86" w:rsidRPr="00F76775">
          <w:rPr>
            <w:rStyle w:val="Hyperlink"/>
          </w:rPr>
          <w:t>Example 9: Free Text Dosage for Logic 2 Check 1</w:t>
        </w:r>
        <w:r w:rsidR="001E2F86">
          <w:rPr>
            <w:webHidden/>
          </w:rPr>
          <w:tab/>
        </w:r>
        <w:r w:rsidR="001E2F86">
          <w:rPr>
            <w:webHidden/>
          </w:rPr>
          <w:fldChar w:fldCharType="begin"/>
        </w:r>
        <w:r w:rsidR="001E2F86">
          <w:rPr>
            <w:webHidden/>
          </w:rPr>
          <w:instrText xml:space="preserve"> PAGEREF _Toc506274392 \h </w:instrText>
        </w:r>
        <w:r w:rsidR="001E2F86">
          <w:rPr>
            <w:webHidden/>
          </w:rPr>
        </w:r>
        <w:r w:rsidR="001E2F86">
          <w:rPr>
            <w:webHidden/>
          </w:rPr>
          <w:fldChar w:fldCharType="separate"/>
        </w:r>
        <w:r w:rsidR="001E2F86">
          <w:rPr>
            <w:webHidden/>
          </w:rPr>
          <w:t>29</w:t>
        </w:r>
        <w:r w:rsidR="001E2F86">
          <w:rPr>
            <w:webHidden/>
          </w:rPr>
          <w:fldChar w:fldCharType="end"/>
        </w:r>
      </w:hyperlink>
    </w:p>
    <w:p w14:paraId="71F7A494" w14:textId="77777777" w:rsidR="001E2F86" w:rsidRPr="00633141" w:rsidRDefault="001F7FA4">
      <w:pPr>
        <w:pStyle w:val="TableofFigures"/>
        <w:rPr>
          <w:rFonts w:ascii="Calibri" w:hAnsi="Calibri"/>
          <w:sz w:val="22"/>
          <w:szCs w:val="22"/>
          <w:lang w:val="en-US" w:eastAsia="en-US"/>
        </w:rPr>
      </w:pPr>
      <w:hyperlink w:anchor="_Toc506274393" w:history="1">
        <w:r w:rsidR="001E2F86" w:rsidRPr="00F76775">
          <w:rPr>
            <w:rStyle w:val="Hyperlink"/>
          </w:rPr>
          <w:t>Example 10: Free Text Dosage for Logic 2 Check 2</w:t>
        </w:r>
        <w:r w:rsidR="001E2F86">
          <w:rPr>
            <w:webHidden/>
          </w:rPr>
          <w:tab/>
        </w:r>
        <w:r w:rsidR="001E2F86">
          <w:rPr>
            <w:webHidden/>
          </w:rPr>
          <w:fldChar w:fldCharType="begin"/>
        </w:r>
        <w:r w:rsidR="001E2F86">
          <w:rPr>
            <w:webHidden/>
          </w:rPr>
          <w:instrText xml:space="preserve"> PAGEREF _Toc506274393 \h </w:instrText>
        </w:r>
        <w:r w:rsidR="001E2F86">
          <w:rPr>
            <w:webHidden/>
          </w:rPr>
        </w:r>
        <w:r w:rsidR="001E2F86">
          <w:rPr>
            <w:webHidden/>
          </w:rPr>
          <w:fldChar w:fldCharType="separate"/>
        </w:r>
        <w:r w:rsidR="001E2F86">
          <w:rPr>
            <w:webHidden/>
          </w:rPr>
          <w:t>31</w:t>
        </w:r>
        <w:r w:rsidR="001E2F86">
          <w:rPr>
            <w:webHidden/>
          </w:rPr>
          <w:fldChar w:fldCharType="end"/>
        </w:r>
      </w:hyperlink>
    </w:p>
    <w:p w14:paraId="4471A38C" w14:textId="77777777" w:rsidR="001E2F86" w:rsidRPr="00633141" w:rsidRDefault="001F7FA4">
      <w:pPr>
        <w:pStyle w:val="TableofFigures"/>
        <w:rPr>
          <w:rFonts w:ascii="Calibri" w:hAnsi="Calibri"/>
          <w:sz w:val="22"/>
          <w:szCs w:val="22"/>
          <w:lang w:val="en-US" w:eastAsia="en-US"/>
        </w:rPr>
      </w:pPr>
      <w:hyperlink w:anchor="_Toc506274394" w:history="1">
        <w:r w:rsidR="001E2F86" w:rsidRPr="00F76775">
          <w:rPr>
            <w:rStyle w:val="Hyperlink"/>
          </w:rPr>
          <w:t>Example 11: Free Text Dosage for Logic 2 Check 4</w:t>
        </w:r>
        <w:r w:rsidR="001E2F86">
          <w:rPr>
            <w:webHidden/>
          </w:rPr>
          <w:tab/>
        </w:r>
        <w:r w:rsidR="001E2F86">
          <w:rPr>
            <w:webHidden/>
          </w:rPr>
          <w:fldChar w:fldCharType="begin"/>
        </w:r>
        <w:r w:rsidR="001E2F86">
          <w:rPr>
            <w:webHidden/>
          </w:rPr>
          <w:instrText xml:space="preserve"> PAGEREF _Toc506274394 \h </w:instrText>
        </w:r>
        <w:r w:rsidR="001E2F86">
          <w:rPr>
            <w:webHidden/>
          </w:rPr>
        </w:r>
        <w:r w:rsidR="001E2F86">
          <w:rPr>
            <w:webHidden/>
          </w:rPr>
          <w:fldChar w:fldCharType="separate"/>
        </w:r>
        <w:r w:rsidR="001E2F86">
          <w:rPr>
            <w:webHidden/>
          </w:rPr>
          <w:t>34</w:t>
        </w:r>
        <w:r w:rsidR="001E2F86">
          <w:rPr>
            <w:webHidden/>
          </w:rPr>
          <w:fldChar w:fldCharType="end"/>
        </w:r>
      </w:hyperlink>
    </w:p>
    <w:p w14:paraId="569C0D59" w14:textId="77777777" w:rsidR="001E2F86" w:rsidRPr="00633141" w:rsidRDefault="001F7FA4">
      <w:pPr>
        <w:pStyle w:val="TableofFigures"/>
        <w:rPr>
          <w:rFonts w:ascii="Calibri" w:hAnsi="Calibri"/>
          <w:sz w:val="22"/>
          <w:szCs w:val="22"/>
          <w:lang w:val="en-US" w:eastAsia="en-US"/>
        </w:rPr>
      </w:pPr>
      <w:hyperlink w:anchor="_Toc506274395" w:history="1">
        <w:r w:rsidR="001E2F86" w:rsidRPr="00F76775">
          <w:rPr>
            <w:rStyle w:val="Hyperlink"/>
          </w:rPr>
          <w:t>Example 12: Free Text Dosage for Logic 1 and Logic 2 Combination</w:t>
        </w:r>
        <w:r w:rsidR="001E2F86">
          <w:rPr>
            <w:webHidden/>
          </w:rPr>
          <w:tab/>
        </w:r>
        <w:r w:rsidR="001E2F86">
          <w:rPr>
            <w:webHidden/>
          </w:rPr>
          <w:fldChar w:fldCharType="begin"/>
        </w:r>
        <w:r w:rsidR="001E2F86">
          <w:rPr>
            <w:webHidden/>
          </w:rPr>
          <w:instrText xml:space="preserve"> PAGEREF _Toc506274395 \h </w:instrText>
        </w:r>
        <w:r w:rsidR="001E2F86">
          <w:rPr>
            <w:webHidden/>
          </w:rPr>
        </w:r>
        <w:r w:rsidR="001E2F86">
          <w:rPr>
            <w:webHidden/>
          </w:rPr>
          <w:fldChar w:fldCharType="separate"/>
        </w:r>
        <w:r w:rsidR="001E2F86">
          <w:rPr>
            <w:webHidden/>
          </w:rPr>
          <w:t>37</w:t>
        </w:r>
        <w:r w:rsidR="001E2F86">
          <w:rPr>
            <w:webHidden/>
          </w:rPr>
          <w:fldChar w:fldCharType="end"/>
        </w:r>
      </w:hyperlink>
    </w:p>
    <w:p w14:paraId="3BB8E0DB" w14:textId="77777777" w:rsidR="001E2F86" w:rsidRPr="00633141" w:rsidRDefault="001F7FA4">
      <w:pPr>
        <w:pStyle w:val="TableofFigures"/>
        <w:rPr>
          <w:rFonts w:ascii="Calibri" w:hAnsi="Calibri"/>
          <w:sz w:val="22"/>
          <w:szCs w:val="22"/>
          <w:lang w:val="en-US" w:eastAsia="en-US"/>
        </w:rPr>
      </w:pPr>
      <w:hyperlink w:anchor="_Toc506274396" w:history="1">
        <w:r w:rsidR="001E2F86" w:rsidRPr="00F76775">
          <w:rPr>
            <w:rStyle w:val="Hyperlink"/>
          </w:rPr>
          <w:t>Example 13: Dosage Entered in Provider Comment Field</w:t>
        </w:r>
        <w:r w:rsidR="001E2F86">
          <w:rPr>
            <w:webHidden/>
          </w:rPr>
          <w:tab/>
        </w:r>
        <w:r w:rsidR="001E2F86">
          <w:rPr>
            <w:webHidden/>
          </w:rPr>
          <w:fldChar w:fldCharType="begin"/>
        </w:r>
        <w:r w:rsidR="001E2F86">
          <w:rPr>
            <w:webHidden/>
          </w:rPr>
          <w:instrText xml:space="preserve"> PAGEREF _Toc506274396 \h </w:instrText>
        </w:r>
        <w:r w:rsidR="001E2F86">
          <w:rPr>
            <w:webHidden/>
          </w:rPr>
        </w:r>
        <w:r w:rsidR="001E2F86">
          <w:rPr>
            <w:webHidden/>
          </w:rPr>
          <w:fldChar w:fldCharType="separate"/>
        </w:r>
        <w:r w:rsidR="001E2F86">
          <w:rPr>
            <w:webHidden/>
          </w:rPr>
          <w:t>39</w:t>
        </w:r>
        <w:r w:rsidR="001E2F86">
          <w:rPr>
            <w:webHidden/>
          </w:rPr>
          <w:fldChar w:fldCharType="end"/>
        </w:r>
      </w:hyperlink>
    </w:p>
    <w:p w14:paraId="3E96FD03" w14:textId="77777777" w:rsidR="001E2F86" w:rsidRPr="00633141" w:rsidRDefault="001F7FA4">
      <w:pPr>
        <w:pStyle w:val="TableofFigures"/>
        <w:rPr>
          <w:rFonts w:ascii="Calibri" w:hAnsi="Calibri"/>
          <w:sz w:val="22"/>
          <w:szCs w:val="22"/>
          <w:lang w:val="en-US" w:eastAsia="en-US"/>
        </w:rPr>
      </w:pPr>
      <w:hyperlink w:anchor="_Toc506274397" w:history="1">
        <w:r w:rsidR="001E2F86" w:rsidRPr="00F76775">
          <w:rPr>
            <w:rStyle w:val="Hyperlink"/>
          </w:rPr>
          <w:t>Example 14: Free Text Dosage Range with one Dose Unit</w:t>
        </w:r>
        <w:r w:rsidR="001E2F86">
          <w:rPr>
            <w:webHidden/>
          </w:rPr>
          <w:tab/>
        </w:r>
        <w:r w:rsidR="001E2F86">
          <w:rPr>
            <w:webHidden/>
          </w:rPr>
          <w:fldChar w:fldCharType="begin"/>
        </w:r>
        <w:r w:rsidR="001E2F86">
          <w:rPr>
            <w:webHidden/>
          </w:rPr>
          <w:instrText xml:space="preserve"> PAGEREF _Toc506274397 \h </w:instrText>
        </w:r>
        <w:r w:rsidR="001E2F86">
          <w:rPr>
            <w:webHidden/>
          </w:rPr>
        </w:r>
        <w:r w:rsidR="001E2F86">
          <w:rPr>
            <w:webHidden/>
          </w:rPr>
          <w:fldChar w:fldCharType="separate"/>
        </w:r>
        <w:r w:rsidR="001E2F86">
          <w:rPr>
            <w:webHidden/>
          </w:rPr>
          <w:t>41</w:t>
        </w:r>
        <w:r w:rsidR="001E2F86">
          <w:rPr>
            <w:webHidden/>
          </w:rPr>
          <w:fldChar w:fldCharType="end"/>
        </w:r>
      </w:hyperlink>
    </w:p>
    <w:p w14:paraId="4175328F" w14:textId="77777777" w:rsidR="001E2F86" w:rsidRPr="00633141" w:rsidRDefault="001F7FA4">
      <w:pPr>
        <w:pStyle w:val="TableofFigures"/>
        <w:rPr>
          <w:rFonts w:ascii="Calibri" w:hAnsi="Calibri"/>
          <w:sz w:val="22"/>
          <w:szCs w:val="22"/>
          <w:lang w:val="en-US" w:eastAsia="en-US"/>
        </w:rPr>
      </w:pPr>
      <w:hyperlink w:anchor="_Toc506274398" w:history="1">
        <w:r w:rsidR="001E2F86" w:rsidRPr="00F76775">
          <w:rPr>
            <w:rStyle w:val="Hyperlink"/>
          </w:rPr>
          <w:t>Example 15: Free Text Dosage Range with two Dose Units</w:t>
        </w:r>
        <w:r w:rsidR="001E2F86">
          <w:rPr>
            <w:webHidden/>
          </w:rPr>
          <w:tab/>
        </w:r>
        <w:r w:rsidR="001E2F86">
          <w:rPr>
            <w:webHidden/>
          </w:rPr>
          <w:fldChar w:fldCharType="begin"/>
        </w:r>
        <w:r w:rsidR="001E2F86">
          <w:rPr>
            <w:webHidden/>
          </w:rPr>
          <w:instrText xml:space="preserve"> PAGEREF _Toc506274398 \h </w:instrText>
        </w:r>
        <w:r w:rsidR="001E2F86">
          <w:rPr>
            <w:webHidden/>
          </w:rPr>
        </w:r>
        <w:r w:rsidR="001E2F86">
          <w:rPr>
            <w:webHidden/>
          </w:rPr>
          <w:fldChar w:fldCharType="separate"/>
        </w:r>
        <w:r w:rsidR="001E2F86">
          <w:rPr>
            <w:webHidden/>
          </w:rPr>
          <w:t>42</w:t>
        </w:r>
        <w:r w:rsidR="001E2F86">
          <w:rPr>
            <w:webHidden/>
          </w:rPr>
          <w:fldChar w:fldCharType="end"/>
        </w:r>
      </w:hyperlink>
    </w:p>
    <w:p w14:paraId="482162F4" w14:textId="77777777" w:rsidR="001E2F86" w:rsidRPr="00633141" w:rsidRDefault="001F7FA4">
      <w:pPr>
        <w:pStyle w:val="TableofFigures"/>
        <w:rPr>
          <w:rFonts w:ascii="Calibri" w:hAnsi="Calibri"/>
          <w:sz w:val="22"/>
          <w:szCs w:val="22"/>
          <w:lang w:val="en-US" w:eastAsia="en-US"/>
        </w:rPr>
      </w:pPr>
      <w:hyperlink w:anchor="_Toc506274399" w:history="1">
        <w:r w:rsidR="001E2F86" w:rsidRPr="00F76775">
          <w:rPr>
            <w:rStyle w:val="Hyperlink"/>
          </w:rPr>
          <w:t>Example 16: Evaluate Free Text Dosage as a Whole (Step 1 in Diagram 11)</w:t>
        </w:r>
        <w:r w:rsidR="001E2F86">
          <w:rPr>
            <w:webHidden/>
          </w:rPr>
          <w:tab/>
        </w:r>
        <w:r w:rsidR="001E2F86">
          <w:rPr>
            <w:webHidden/>
          </w:rPr>
          <w:fldChar w:fldCharType="begin"/>
        </w:r>
        <w:r w:rsidR="001E2F86">
          <w:rPr>
            <w:webHidden/>
          </w:rPr>
          <w:instrText xml:space="preserve"> PAGEREF _Toc506274399 \h </w:instrText>
        </w:r>
        <w:r w:rsidR="001E2F86">
          <w:rPr>
            <w:webHidden/>
          </w:rPr>
        </w:r>
        <w:r w:rsidR="001E2F86">
          <w:rPr>
            <w:webHidden/>
          </w:rPr>
          <w:fldChar w:fldCharType="separate"/>
        </w:r>
        <w:r w:rsidR="001E2F86">
          <w:rPr>
            <w:webHidden/>
          </w:rPr>
          <w:t>44</w:t>
        </w:r>
        <w:r w:rsidR="001E2F86">
          <w:rPr>
            <w:webHidden/>
          </w:rPr>
          <w:fldChar w:fldCharType="end"/>
        </w:r>
      </w:hyperlink>
    </w:p>
    <w:p w14:paraId="43DDFDA9" w14:textId="77777777" w:rsidR="001E2F86" w:rsidRPr="00633141" w:rsidRDefault="001F7FA4">
      <w:pPr>
        <w:pStyle w:val="TableofFigures"/>
        <w:rPr>
          <w:rFonts w:ascii="Calibri" w:hAnsi="Calibri"/>
          <w:sz w:val="22"/>
          <w:szCs w:val="22"/>
          <w:lang w:val="en-US" w:eastAsia="en-US"/>
        </w:rPr>
      </w:pPr>
      <w:hyperlink w:anchor="_Toc506274400" w:history="1">
        <w:r w:rsidR="001E2F86" w:rsidRPr="00F76775">
          <w:rPr>
            <w:rStyle w:val="Hyperlink"/>
          </w:rPr>
          <w:t>Example 17: Evaluate Free Text Portion preceding Informational Data in Parenthesis (Step 2 in Diagram 11)</w:t>
        </w:r>
        <w:r w:rsidR="001E2F86">
          <w:rPr>
            <w:webHidden/>
          </w:rPr>
          <w:tab/>
        </w:r>
        <w:r w:rsidR="001E2F86">
          <w:rPr>
            <w:webHidden/>
          </w:rPr>
          <w:fldChar w:fldCharType="begin"/>
        </w:r>
        <w:r w:rsidR="001E2F86">
          <w:rPr>
            <w:webHidden/>
          </w:rPr>
          <w:instrText xml:space="preserve"> PAGEREF _Toc506274400 \h </w:instrText>
        </w:r>
        <w:r w:rsidR="001E2F86">
          <w:rPr>
            <w:webHidden/>
          </w:rPr>
        </w:r>
        <w:r w:rsidR="001E2F86">
          <w:rPr>
            <w:webHidden/>
          </w:rPr>
          <w:fldChar w:fldCharType="separate"/>
        </w:r>
        <w:r w:rsidR="001E2F86">
          <w:rPr>
            <w:webHidden/>
          </w:rPr>
          <w:t>45</w:t>
        </w:r>
        <w:r w:rsidR="001E2F86">
          <w:rPr>
            <w:webHidden/>
          </w:rPr>
          <w:fldChar w:fldCharType="end"/>
        </w:r>
      </w:hyperlink>
    </w:p>
    <w:p w14:paraId="36592020" w14:textId="77777777" w:rsidR="001E2F86" w:rsidRPr="00633141" w:rsidRDefault="001F7FA4">
      <w:pPr>
        <w:pStyle w:val="TableofFigures"/>
        <w:rPr>
          <w:rFonts w:ascii="Calibri" w:hAnsi="Calibri"/>
          <w:sz w:val="22"/>
          <w:szCs w:val="22"/>
          <w:lang w:val="en-US" w:eastAsia="en-US"/>
        </w:rPr>
      </w:pPr>
      <w:hyperlink w:anchor="_Toc506274401" w:history="1">
        <w:r w:rsidR="001E2F86" w:rsidRPr="00F76775">
          <w:rPr>
            <w:rStyle w:val="Hyperlink"/>
          </w:rPr>
          <w:t>Example 18: Evaluate Free Text Portion in Parenthesis (Step 3 in Diagram 11)</w:t>
        </w:r>
        <w:r w:rsidR="001E2F86">
          <w:rPr>
            <w:webHidden/>
          </w:rPr>
          <w:tab/>
        </w:r>
        <w:r w:rsidR="001E2F86">
          <w:rPr>
            <w:webHidden/>
          </w:rPr>
          <w:fldChar w:fldCharType="begin"/>
        </w:r>
        <w:r w:rsidR="001E2F86">
          <w:rPr>
            <w:webHidden/>
          </w:rPr>
          <w:instrText xml:space="preserve"> PAGEREF _Toc506274401 \h </w:instrText>
        </w:r>
        <w:r w:rsidR="001E2F86">
          <w:rPr>
            <w:webHidden/>
          </w:rPr>
        </w:r>
        <w:r w:rsidR="001E2F86">
          <w:rPr>
            <w:webHidden/>
          </w:rPr>
          <w:fldChar w:fldCharType="separate"/>
        </w:r>
        <w:r w:rsidR="001E2F86">
          <w:rPr>
            <w:webHidden/>
          </w:rPr>
          <w:t>46</w:t>
        </w:r>
        <w:r w:rsidR="001E2F86">
          <w:rPr>
            <w:webHidden/>
          </w:rPr>
          <w:fldChar w:fldCharType="end"/>
        </w:r>
      </w:hyperlink>
    </w:p>
    <w:p w14:paraId="14323C67" w14:textId="77777777" w:rsidR="001E2F86" w:rsidRPr="00633141" w:rsidRDefault="001F7FA4">
      <w:pPr>
        <w:pStyle w:val="TableofFigures"/>
        <w:rPr>
          <w:rFonts w:ascii="Calibri" w:hAnsi="Calibri"/>
          <w:sz w:val="22"/>
          <w:szCs w:val="22"/>
          <w:lang w:val="en-US" w:eastAsia="en-US"/>
        </w:rPr>
      </w:pPr>
      <w:hyperlink w:anchor="_Toc506274402" w:history="1">
        <w:r w:rsidR="001E2F86" w:rsidRPr="00F76775">
          <w:rPr>
            <w:rStyle w:val="Hyperlink"/>
          </w:rPr>
          <w:t>Example 19: Free Text Dosage - Dose Units Match Active Ingredient Dose Units for Multi-Ingredient Product</w:t>
        </w:r>
        <w:r w:rsidR="001E2F86">
          <w:rPr>
            <w:webHidden/>
          </w:rPr>
          <w:tab/>
        </w:r>
        <w:r w:rsidR="001E2F86">
          <w:rPr>
            <w:webHidden/>
          </w:rPr>
          <w:fldChar w:fldCharType="begin"/>
        </w:r>
        <w:r w:rsidR="001E2F86">
          <w:rPr>
            <w:webHidden/>
          </w:rPr>
          <w:instrText xml:space="preserve"> PAGEREF _Toc506274402 \h </w:instrText>
        </w:r>
        <w:r w:rsidR="001E2F86">
          <w:rPr>
            <w:webHidden/>
          </w:rPr>
        </w:r>
        <w:r w:rsidR="001E2F86">
          <w:rPr>
            <w:webHidden/>
          </w:rPr>
          <w:fldChar w:fldCharType="separate"/>
        </w:r>
        <w:r w:rsidR="001E2F86">
          <w:rPr>
            <w:webHidden/>
          </w:rPr>
          <w:t>47</w:t>
        </w:r>
        <w:r w:rsidR="001E2F86">
          <w:rPr>
            <w:webHidden/>
          </w:rPr>
          <w:fldChar w:fldCharType="end"/>
        </w:r>
      </w:hyperlink>
    </w:p>
    <w:p w14:paraId="6643E78C" w14:textId="77777777" w:rsidR="00337331" w:rsidRDefault="006361D9" w:rsidP="006361D9">
      <w:pPr>
        <w:spacing w:before="120" w:after="0"/>
        <w:jc w:val="center"/>
        <w:rPr>
          <w:rFonts w:ascii="Times New Roman" w:hAnsi="Times New Roman"/>
          <w:b/>
          <w:bCs/>
          <w:noProof/>
        </w:rPr>
      </w:pPr>
      <w:r w:rsidRPr="006361D9">
        <w:rPr>
          <w:rFonts w:ascii="Times New Roman" w:hAnsi="Times New Roman"/>
          <w:b/>
          <w:bCs/>
          <w:noProof/>
        </w:rPr>
        <w:fldChar w:fldCharType="end"/>
      </w:r>
    </w:p>
    <w:p w14:paraId="5616E589" w14:textId="77777777" w:rsidR="006361D9" w:rsidRDefault="00337331" w:rsidP="006361D9">
      <w:pPr>
        <w:spacing w:before="120" w:after="0"/>
        <w:jc w:val="center"/>
        <w:rPr>
          <w:b/>
          <w:bCs/>
          <w:noProof/>
        </w:rPr>
      </w:pPr>
      <w:r>
        <w:rPr>
          <w:rFonts w:ascii="Times New Roman" w:hAnsi="Times New Roman"/>
          <w:b/>
          <w:bCs/>
          <w:noProof/>
        </w:rPr>
        <w:br w:type="page"/>
      </w:r>
      <w:r w:rsidR="006361D9">
        <w:rPr>
          <w:rFonts w:ascii="Times New Roman" w:hAnsi="Times New Roman"/>
          <w:b/>
          <w:bCs/>
          <w:noProof/>
        </w:rPr>
        <w:lastRenderedPageBreak/>
        <w:t>Diagrams</w:t>
      </w:r>
    </w:p>
    <w:p w14:paraId="4770A664" w14:textId="77777777" w:rsidR="001E2F86" w:rsidRPr="00633141" w:rsidRDefault="006361D9">
      <w:pPr>
        <w:pStyle w:val="TableofFigures"/>
        <w:rPr>
          <w:rFonts w:ascii="Calibri" w:hAnsi="Calibri"/>
          <w:sz w:val="22"/>
          <w:szCs w:val="22"/>
          <w:lang w:val="en-US" w:eastAsia="en-US"/>
        </w:rPr>
      </w:pPr>
      <w:r>
        <w:rPr>
          <w:b/>
          <w:bCs/>
        </w:rPr>
        <w:fldChar w:fldCharType="begin"/>
      </w:r>
      <w:r>
        <w:rPr>
          <w:b/>
          <w:bCs/>
        </w:rPr>
        <w:instrText xml:space="preserve"> TOC \h \z \c "Diagram" </w:instrText>
      </w:r>
      <w:r>
        <w:rPr>
          <w:b/>
          <w:bCs/>
        </w:rPr>
        <w:fldChar w:fldCharType="separate"/>
      </w:r>
      <w:hyperlink w:anchor="_Toc506274403" w:history="1">
        <w:r w:rsidR="001E2F86" w:rsidRPr="00FB30BB">
          <w:rPr>
            <w:rStyle w:val="Hyperlink"/>
          </w:rPr>
          <w:t>Diagram 1: Free Text Dosage with No Dispense Drug - Logic 1 Check 1</w:t>
        </w:r>
        <w:r w:rsidR="001E2F86">
          <w:rPr>
            <w:webHidden/>
          </w:rPr>
          <w:tab/>
        </w:r>
        <w:r w:rsidR="001E2F86">
          <w:rPr>
            <w:webHidden/>
          </w:rPr>
          <w:fldChar w:fldCharType="begin"/>
        </w:r>
        <w:r w:rsidR="001E2F86">
          <w:rPr>
            <w:webHidden/>
          </w:rPr>
          <w:instrText xml:space="preserve"> PAGEREF _Toc506274403 \h </w:instrText>
        </w:r>
        <w:r w:rsidR="001E2F86">
          <w:rPr>
            <w:webHidden/>
          </w:rPr>
        </w:r>
        <w:r w:rsidR="001E2F86">
          <w:rPr>
            <w:webHidden/>
          </w:rPr>
          <w:fldChar w:fldCharType="separate"/>
        </w:r>
        <w:r w:rsidR="001E2F86">
          <w:rPr>
            <w:webHidden/>
          </w:rPr>
          <w:t>21</w:t>
        </w:r>
        <w:r w:rsidR="001E2F86">
          <w:rPr>
            <w:webHidden/>
          </w:rPr>
          <w:fldChar w:fldCharType="end"/>
        </w:r>
      </w:hyperlink>
    </w:p>
    <w:p w14:paraId="47AC1A34" w14:textId="77777777" w:rsidR="001E2F86" w:rsidRPr="00633141" w:rsidRDefault="001F7FA4">
      <w:pPr>
        <w:pStyle w:val="TableofFigures"/>
        <w:rPr>
          <w:rFonts w:ascii="Calibri" w:hAnsi="Calibri"/>
          <w:sz w:val="22"/>
          <w:szCs w:val="22"/>
          <w:lang w:val="en-US" w:eastAsia="en-US"/>
        </w:rPr>
      </w:pPr>
      <w:hyperlink w:anchor="_Toc506274404" w:history="1">
        <w:r w:rsidR="001E2F86" w:rsidRPr="00FB30BB">
          <w:rPr>
            <w:rStyle w:val="Hyperlink"/>
          </w:rPr>
          <w:t>Diagram 2: Free Text Dosage with No Dispense Drug - Logic 1 Check 2</w:t>
        </w:r>
        <w:r w:rsidR="001E2F86">
          <w:rPr>
            <w:webHidden/>
          </w:rPr>
          <w:tab/>
        </w:r>
        <w:r w:rsidR="001E2F86">
          <w:rPr>
            <w:webHidden/>
          </w:rPr>
          <w:fldChar w:fldCharType="begin"/>
        </w:r>
        <w:r w:rsidR="001E2F86">
          <w:rPr>
            <w:webHidden/>
          </w:rPr>
          <w:instrText xml:space="preserve"> PAGEREF _Toc506274404 \h </w:instrText>
        </w:r>
        <w:r w:rsidR="001E2F86">
          <w:rPr>
            <w:webHidden/>
          </w:rPr>
        </w:r>
        <w:r w:rsidR="001E2F86">
          <w:rPr>
            <w:webHidden/>
          </w:rPr>
          <w:fldChar w:fldCharType="separate"/>
        </w:r>
        <w:r w:rsidR="001E2F86">
          <w:rPr>
            <w:webHidden/>
          </w:rPr>
          <w:t>23</w:t>
        </w:r>
        <w:r w:rsidR="001E2F86">
          <w:rPr>
            <w:webHidden/>
          </w:rPr>
          <w:fldChar w:fldCharType="end"/>
        </w:r>
      </w:hyperlink>
    </w:p>
    <w:p w14:paraId="3076087F" w14:textId="77777777" w:rsidR="001E2F86" w:rsidRPr="00633141" w:rsidRDefault="001F7FA4">
      <w:pPr>
        <w:pStyle w:val="TableofFigures"/>
        <w:rPr>
          <w:rFonts w:ascii="Calibri" w:hAnsi="Calibri"/>
          <w:sz w:val="22"/>
          <w:szCs w:val="22"/>
          <w:lang w:val="en-US" w:eastAsia="en-US"/>
        </w:rPr>
      </w:pPr>
      <w:hyperlink w:anchor="_Toc506274405" w:history="1">
        <w:r w:rsidR="001E2F86" w:rsidRPr="00FB30BB">
          <w:rPr>
            <w:rStyle w:val="Hyperlink"/>
          </w:rPr>
          <w:t>Diagram 3: Free Text Dosage with No Dispense Drug RECAP (Logic 1 Checks 1-2)</w:t>
        </w:r>
        <w:r w:rsidR="001E2F86">
          <w:rPr>
            <w:webHidden/>
          </w:rPr>
          <w:tab/>
        </w:r>
        <w:r w:rsidR="001E2F86">
          <w:rPr>
            <w:webHidden/>
          </w:rPr>
          <w:fldChar w:fldCharType="begin"/>
        </w:r>
        <w:r w:rsidR="001E2F86">
          <w:rPr>
            <w:webHidden/>
          </w:rPr>
          <w:instrText xml:space="preserve"> PAGEREF _Toc506274405 \h </w:instrText>
        </w:r>
        <w:r w:rsidR="001E2F86">
          <w:rPr>
            <w:webHidden/>
          </w:rPr>
        </w:r>
        <w:r w:rsidR="001E2F86">
          <w:rPr>
            <w:webHidden/>
          </w:rPr>
          <w:fldChar w:fldCharType="separate"/>
        </w:r>
        <w:r w:rsidR="001E2F86">
          <w:rPr>
            <w:webHidden/>
          </w:rPr>
          <w:t>26</w:t>
        </w:r>
        <w:r w:rsidR="001E2F86">
          <w:rPr>
            <w:webHidden/>
          </w:rPr>
          <w:fldChar w:fldCharType="end"/>
        </w:r>
      </w:hyperlink>
    </w:p>
    <w:p w14:paraId="3B30AE2E" w14:textId="77777777" w:rsidR="001E2F86" w:rsidRPr="00633141" w:rsidRDefault="001F7FA4">
      <w:pPr>
        <w:pStyle w:val="TableofFigures"/>
        <w:rPr>
          <w:rFonts w:ascii="Calibri" w:hAnsi="Calibri"/>
          <w:sz w:val="22"/>
          <w:szCs w:val="22"/>
          <w:lang w:val="en-US" w:eastAsia="en-US"/>
        </w:rPr>
      </w:pPr>
      <w:hyperlink w:anchor="_Toc506274406" w:history="1">
        <w:r w:rsidR="001E2F86" w:rsidRPr="00FB30BB">
          <w:rPr>
            <w:rStyle w:val="Hyperlink"/>
          </w:rPr>
          <w:t>Diagram 4: Free Text Dosage with Dispense Drug – Logic 2 Check 1</w:t>
        </w:r>
        <w:r w:rsidR="001E2F86">
          <w:rPr>
            <w:webHidden/>
          </w:rPr>
          <w:tab/>
        </w:r>
        <w:r w:rsidR="001E2F86">
          <w:rPr>
            <w:webHidden/>
          </w:rPr>
          <w:fldChar w:fldCharType="begin"/>
        </w:r>
        <w:r w:rsidR="001E2F86">
          <w:rPr>
            <w:webHidden/>
          </w:rPr>
          <w:instrText xml:space="preserve"> PAGEREF _Toc506274406 \h </w:instrText>
        </w:r>
        <w:r w:rsidR="001E2F86">
          <w:rPr>
            <w:webHidden/>
          </w:rPr>
        </w:r>
        <w:r w:rsidR="001E2F86">
          <w:rPr>
            <w:webHidden/>
          </w:rPr>
          <w:fldChar w:fldCharType="separate"/>
        </w:r>
        <w:r w:rsidR="001E2F86">
          <w:rPr>
            <w:webHidden/>
          </w:rPr>
          <w:t>28</w:t>
        </w:r>
        <w:r w:rsidR="001E2F86">
          <w:rPr>
            <w:webHidden/>
          </w:rPr>
          <w:fldChar w:fldCharType="end"/>
        </w:r>
      </w:hyperlink>
    </w:p>
    <w:p w14:paraId="5596DD79" w14:textId="77777777" w:rsidR="001E2F86" w:rsidRPr="00633141" w:rsidRDefault="001F7FA4">
      <w:pPr>
        <w:pStyle w:val="TableofFigures"/>
        <w:rPr>
          <w:rFonts w:ascii="Calibri" w:hAnsi="Calibri"/>
          <w:sz w:val="22"/>
          <w:szCs w:val="22"/>
          <w:lang w:val="en-US" w:eastAsia="en-US"/>
        </w:rPr>
      </w:pPr>
      <w:hyperlink w:anchor="_Toc506274407" w:history="1">
        <w:r w:rsidR="001E2F86" w:rsidRPr="00FB30BB">
          <w:rPr>
            <w:rStyle w:val="Hyperlink"/>
          </w:rPr>
          <w:t>Diagram 5: Free Text Dosage with Dispense Drug – Logic 2 Check 2</w:t>
        </w:r>
        <w:r w:rsidR="001E2F86">
          <w:rPr>
            <w:webHidden/>
          </w:rPr>
          <w:tab/>
        </w:r>
        <w:r w:rsidR="001E2F86">
          <w:rPr>
            <w:webHidden/>
          </w:rPr>
          <w:fldChar w:fldCharType="begin"/>
        </w:r>
        <w:r w:rsidR="001E2F86">
          <w:rPr>
            <w:webHidden/>
          </w:rPr>
          <w:instrText xml:space="preserve"> PAGEREF _Toc506274407 \h </w:instrText>
        </w:r>
        <w:r w:rsidR="001E2F86">
          <w:rPr>
            <w:webHidden/>
          </w:rPr>
        </w:r>
        <w:r w:rsidR="001E2F86">
          <w:rPr>
            <w:webHidden/>
          </w:rPr>
          <w:fldChar w:fldCharType="separate"/>
        </w:r>
        <w:r w:rsidR="001E2F86">
          <w:rPr>
            <w:webHidden/>
          </w:rPr>
          <w:t>30</w:t>
        </w:r>
        <w:r w:rsidR="001E2F86">
          <w:rPr>
            <w:webHidden/>
          </w:rPr>
          <w:fldChar w:fldCharType="end"/>
        </w:r>
      </w:hyperlink>
    </w:p>
    <w:p w14:paraId="17BB3EBB" w14:textId="77777777" w:rsidR="001E2F86" w:rsidRPr="00633141" w:rsidRDefault="001F7FA4">
      <w:pPr>
        <w:pStyle w:val="TableofFigures"/>
        <w:rPr>
          <w:rFonts w:ascii="Calibri" w:hAnsi="Calibri"/>
          <w:sz w:val="22"/>
          <w:szCs w:val="22"/>
          <w:lang w:val="en-US" w:eastAsia="en-US"/>
        </w:rPr>
      </w:pPr>
      <w:hyperlink w:anchor="_Toc506274408" w:history="1">
        <w:r w:rsidR="001E2F86" w:rsidRPr="00FB30BB">
          <w:rPr>
            <w:rStyle w:val="Hyperlink"/>
          </w:rPr>
          <w:t>Diagram 6: Free Text Dosage for Logic 2 Check 3</w:t>
        </w:r>
        <w:r w:rsidR="001E2F86">
          <w:rPr>
            <w:webHidden/>
          </w:rPr>
          <w:tab/>
        </w:r>
        <w:r w:rsidR="001E2F86">
          <w:rPr>
            <w:webHidden/>
          </w:rPr>
          <w:fldChar w:fldCharType="begin"/>
        </w:r>
        <w:r w:rsidR="001E2F86">
          <w:rPr>
            <w:webHidden/>
          </w:rPr>
          <w:instrText xml:space="preserve"> PAGEREF _Toc506274408 \h </w:instrText>
        </w:r>
        <w:r w:rsidR="001E2F86">
          <w:rPr>
            <w:webHidden/>
          </w:rPr>
        </w:r>
        <w:r w:rsidR="001E2F86">
          <w:rPr>
            <w:webHidden/>
          </w:rPr>
          <w:fldChar w:fldCharType="separate"/>
        </w:r>
        <w:r w:rsidR="001E2F86">
          <w:rPr>
            <w:webHidden/>
          </w:rPr>
          <w:t>32</w:t>
        </w:r>
        <w:r w:rsidR="001E2F86">
          <w:rPr>
            <w:webHidden/>
          </w:rPr>
          <w:fldChar w:fldCharType="end"/>
        </w:r>
      </w:hyperlink>
    </w:p>
    <w:p w14:paraId="05624243" w14:textId="77777777" w:rsidR="001E2F86" w:rsidRPr="00633141" w:rsidRDefault="001F7FA4">
      <w:pPr>
        <w:pStyle w:val="TableofFigures"/>
        <w:rPr>
          <w:rFonts w:ascii="Calibri" w:hAnsi="Calibri"/>
          <w:sz w:val="22"/>
          <w:szCs w:val="22"/>
          <w:lang w:val="en-US" w:eastAsia="en-US"/>
        </w:rPr>
      </w:pPr>
      <w:hyperlink w:anchor="_Toc506274409" w:history="1">
        <w:r w:rsidR="001E2F86" w:rsidRPr="00FB30BB">
          <w:rPr>
            <w:rStyle w:val="Hyperlink"/>
          </w:rPr>
          <w:t>Diagram 7: Free Text Dosage for Logic 2 Check 4</w:t>
        </w:r>
        <w:r w:rsidR="001E2F86">
          <w:rPr>
            <w:webHidden/>
          </w:rPr>
          <w:tab/>
        </w:r>
        <w:r w:rsidR="001E2F86">
          <w:rPr>
            <w:webHidden/>
          </w:rPr>
          <w:fldChar w:fldCharType="begin"/>
        </w:r>
        <w:r w:rsidR="001E2F86">
          <w:rPr>
            <w:webHidden/>
          </w:rPr>
          <w:instrText xml:space="preserve"> PAGEREF _Toc506274409 \h </w:instrText>
        </w:r>
        <w:r w:rsidR="001E2F86">
          <w:rPr>
            <w:webHidden/>
          </w:rPr>
        </w:r>
        <w:r w:rsidR="001E2F86">
          <w:rPr>
            <w:webHidden/>
          </w:rPr>
          <w:fldChar w:fldCharType="separate"/>
        </w:r>
        <w:r w:rsidR="001E2F86">
          <w:rPr>
            <w:webHidden/>
          </w:rPr>
          <w:t>33</w:t>
        </w:r>
        <w:r w:rsidR="001E2F86">
          <w:rPr>
            <w:webHidden/>
          </w:rPr>
          <w:fldChar w:fldCharType="end"/>
        </w:r>
      </w:hyperlink>
    </w:p>
    <w:p w14:paraId="2594ABE7" w14:textId="77777777" w:rsidR="001E2F86" w:rsidRPr="00633141" w:rsidRDefault="001F7FA4">
      <w:pPr>
        <w:pStyle w:val="TableofFigures"/>
        <w:rPr>
          <w:rFonts w:ascii="Calibri" w:hAnsi="Calibri"/>
          <w:sz w:val="22"/>
          <w:szCs w:val="22"/>
          <w:lang w:val="en-US" w:eastAsia="en-US"/>
        </w:rPr>
      </w:pPr>
      <w:hyperlink w:anchor="_Toc506274410" w:history="1">
        <w:r w:rsidR="001E2F86" w:rsidRPr="00FB30BB">
          <w:rPr>
            <w:rStyle w:val="Hyperlink"/>
          </w:rPr>
          <w:t>Diagram 8: Free Text Dosage with Dispense Drug RECAP (Logic 2 Checks 1-4)</w:t>
        </w:r>
        <w:r w:rsidR="001E2F86">
          <w:rPr>
            <w:webHidden/>
          </w:rPr>
          <w:tab/>
        </w:r>
        <w:r w:rsidR="001E2F86">
          <w:rPr>
            <w:webHidden/>
          </w:rPr>
          <w:fldChar w:fldCharType="begin"/>
        </w:r>
        <w:r w:rsidR="001E2F86">
          <w:rPr>
            <w:webHidden/>
          </w:rPr>
          <w:instrText xml:space="preserve"> PAGEREF _Toc506274410 \h </w:instrText>
        </w:r>
        <w:r w:rsidR="001E2F86">
          <w:rPr>
            <w:webHidden/>
          </w:rPr>
        </w:r>
        <w:r w:rsidR="001E2F86">
          <w:rPr>
            <w:webHidden/>
          </w:rPr>
          <w:fldChar w:fldCharType="separate"/>
        </w:r>
        <w:r w:rsidR="001E2F86">
          <w:rPr>
            <w:webHidden/>
          </w:rPr>
          <w:t>35</w:t>
        </w:r>
        <w:r w:rsidR="001E2F86">
          <w:rPr>
            <w:webHidden/>
          </w:rPr>
          <w:fldChar w:fldCharType="end"/>
        </w:r>
      </w:hyperlink>
    </w:p>
    <w:p w14:paraId="53939329" w14:textId="77777777" w:rsidR="001E2F86" w:rsidRPr="00633141" w:rsidRDefault="001F7FA4">
      <w:pPr>
        <w:pStyle w:val="TableofFigures"/>
        <w:rPr>
          <w:rFonts w:ascii="Calibri" w:hAnsi="Calibri"/>
          <w:sz w:val="22"/>
          <w:szCs w:val="22"/>
          <w:lang w:val="en-US" w:eastAsia="en-US"/>
        </w:rPr>
      </w:pPr>
      <w:hyperlink w:anchor="_Toc506274411" w:history="1">
        <w:r w:rsidR="001E2F86" w:rsidRPr="00FB30BB">
          <w:rPr>
            <w:rStyle w:val="Hyperlink"/>
          </w:rPr>
          <w:t>Diagram 9: Free Text Dosage without Dispense Drug for Logic 1 and Logic 2 Combination</w:t>
        </w:r>
        <w:r w:rsidR="001E2F86">
          <w:rPr>
            <w:webHidden/>
          </w:rPr>
          <w:tab/>
        </w:r>
        <w:r w:rsidR="001E2F86">
          <w:rPr>
            <w:webHidden/>
          </w:rPr>
          <w:fldChar w:fldCharType="begin"/>
        </w:r>
        <w:r w:rsidR="001E2F86">
          <w:rPr>
            <w:webHidden/>
          </w:rPr>
          <w:instrText xml:space="preserve"> PAGEREF _Toc506274411 \h </w:instrText>
        </w:r>
        <w:r w:rsidR="001E2F86">
          <w:rPr>
            <w:webHidden/>
          </w:rPr>
        </w:r>
        <w:r w:rsidR="001E2F86">
          <w:rPr>
            <w:webHidden/>
          </w:rPr>
          <w:fldChar w:fldCharType="separate"/>
        </w:r>
        <w:r w:rsidR="001E2F86">
          <w:rPr>
            <w:webHidden/>
          </w:rPr>
          <w:t>36</w:t>
        </w:r>
        <w:r w:rsidR="001E2F86">
          <w:rPr>
            <w:webHidden/>
          </w:rPr>
          <w:fldChar w:fldCharType="end"/>
        </w:r>
      </w:hyperlink>
    </w:p>
    <w:p w14:paraId="5F81685B" w14:textId="77777777" w:rsidR="001E2F86" w:rsidRPr="00633141" w:rsidRDefault="001F7FA4">
      <w:pPr>
        <w:pStyle w:val="TableofFigures"/>
        <w:rPr>
          <w:rFonts w:ascii="Calibri" w:hAnsi="Calibri"/>
          <w:sz w:val="22"/>
          <w:szCs w:val="22"/>
          <w:lang w:val="en-US" w:eastAsia="en-US"/>
        </w:rPr>
      </w:pPr>
      <w:hyperlink w:anchor="_Toc506274412" w:history="1">
        <w:r w:rsidR="001E2F86" w:rsidRPr="00FB30BB">
          <w:rPr>
            <w:rStyle w:val="Hyperlink"/>
          </w:rPr>
          <w:t>Diagram 10: Free Text Dosage without Dispense Drug for Logic 1 &amp; Logic 2 Combination RECAP</w:t>
        </w:r>
        <w:r w:rsidR="001E2F86">
          <w:rPr>
            <w:webHidden/>
          </w:rPr>
          <w:tab/>
        </w:r>
        <w:r w:rsidR="001E2F86">
          <w:rPr>
            <w:webHidden/>
          </w:rPr>
          <w:fldChar w:fldCharType="begin"/>
        </w:r>
        <w:r w:rsidR="001E2F86">
          <w:rPr>
            <w:webHidden/>
          </w:rPr>
          <w:instrText xml:space="preserve"> PAGEREF _Toc506274412 \h </w:instrText>
        </w:r>
        <w:r w:rsidR="001E2F86">
          <w:rPr>
            <w:webHidden/>
          </w:rPr>
        </w:r>
        <w:r w:rsidR="001E2F86">
          <w:rPr>
            <w:webHidden/>
          </w:rPr>
          <w:fldChar w:fldCharType="separate"/>
        </w:r>
        <w:r w:rsidR="001E2F86">
          <w:rPr>
            <w:webHidden/>
          </w:rPr>
          <w:t>38</w:t>
        </w:r>
        <w:r w:rsidR="001E2F86">
          <w:rPr>
            <w:webHidden/>
          </w:rPr>
          <w:fldChar w:fldCharType="end"/>
        </w:r>
      </w:hyperlink>
    </w:p>
    <w:p w14:paraId="028D4A72" w14:textId="77777777" w:rsidR="001E2F86" w:rsidRPr="00633141" w:rsidRDefault="001F7FA4">
      <w:pPr>
        <w:pStyle w:val="TableofFigures"/>
        <w:rPr>
          <w:rFonts w:ascii="Calibri" w:hAnsi="Calibri"/>
          <w:sz w:val="22"/>
          <w:szCs w:val="22"/>
          <w:lang w:val="en-US" w:eastAsia="en-US"/>
        </w:rPr>
      </w:pPr>
      <w:hyperlink w:anchor="_Toc506274413" w:history="1">
        <w:r w:rsidR="001E2F86" w:rsidRPr="00FB30BB">
          <w:rPr>
            <w:rStyle w:val="Hyperlink"/>
          </w:rPr>
          <w:t>Diagram 11: Free Text Logic for Informational Data in Parenthesis as part of Dosage Ordered</w:t>
        </w:r>
        <w:r w:rsidR="001E2F86">
          <w:rPr>
            <w:webHidden/>
          </w:rPr>
          <w:tab/>
        </w:r>
        <w:r w:rsidR="001E2F86">
          <w:rPr>
            <w:webHidden/>
          </w:rPr>
          <w:fldChar w:fldCharType="begin"/>
        </w:r>
        <w:r w:rsidR="001E2F86">
          <w:rPr>
            <w:webHidden/>
          </w:rPr>
          <w:instrText xml:space="preserve"> PAGEREF _Toc506274413 \h </w:instrText>
        </w:r>
        <w:r w:rsidR="001E2F86">
          <w:rPr>
            <w:webHidden/>
          </w:rPr>
        </w:r>
        <w:r w:rsidR="001E2F86">
          <w:rPr>
            <w:webHidden/>
          </w:rPr>
          <w:fldChar w:fldCharType="separate"/>
        </w:r>
        <w:r w:rsidR="001E2F86">
          <w:rPr>
            <w:webHidden/>
          </w:rPr>
          <w:t>43</w:t>
        </w:r>
        <w:r w:rsidR="001E2F86">
          <w:rPr>
            <w:webHidden/>
          </w:rPr>
          <w:fldChar w:fldCharType="end"/>
        </w:r>
      </w:hyperlink>
    </w:p>
    <w:p w14:paraId="016DB3A9" w14:textId="77777777" w:rsidR="006361D9" w:rsidRPr="006361D9" w:rsidRDefault="006361D9" w:rsidP="006361D9">
      <w:pPr>
        <w:spacing w:before="120" w:after="0"/>
        <w:jc w:val="center"/>
        <w:rPr>
          <w:rFonts w:ascii="Times New Roman" w:hAnsi="Times New Roman"/>
          <w:b/>
          <w:bCs/>
          <w:noProof/>
        </w:rPr>
      </w:pPr>
      <w:r>
        <w:rPr>
          <w:b/>
          <w:bCs/>
          <w:noProof/>
        </w:rPr>
        <w:fldChar w:fldCharType="end"/>
      </w:r>
      <w:r w:rsidRPr="006361D9">
        <w:rPr>
          <w:rFonts w:ascii="Times New Roman" w:hAnsi="Times New Roman"/>
          <w:b/>
          <w:bCs/>
          <w:noProof/>
        </w:rPr>
        <w:t>IV Examples</w:t>
      </w:r>
    </w:p>
    <w:p w14:paraId="68920F5E" w14:textId="77777777" w:rsidR="001E2F86" w:rsidRPr="00633141" w:rsidRDefault="006361D9">
      <w:pPr>
        <w:pStyle w:val="TableofFigures"/>
        <w:rPr>
          <w:rFonts w:ascii="Calibri" w:hAnsi="Calibri"/>
          <w:sz w:val="22"/>
          <w:szCs w:val="22"/>
          <w:lang w:val="en-US" w:eastAsia="en-US"/>
        </w:rPr>
      </w:pPr>
      <w:r>
        <w:rPr>
          <w:b/>
          <w:bCs/>
        </w:rPr>
        <w:fldChar w:fldCharType="begin"/>
      </w:r>
      <w:r>
        <w:rPr>
          <w:b/>
          <w:bCs/>
        </w:rPr>
        <w:instrText xml:space="preserve"> TOC \h \z \c "IV Example" </w:instrText>
      </w:r>
      <w:r>
        <w:rPr>
          <w:b/>
          <w:bCs/>
        </w:rPr>
        <w:fldChar w:fldCharType="separate"/>
      </w:r>
      <w:hyperlink w:anchor="_Toc506274414" w:history="1">
        <w:r w:rsidR="001E2F86" w:rsidRPr="000F6DE0">
          <w:rPr>
            <w:rStyle w:val="Hyperlink"/>
          </w:rPr>
          <w:t>IV Example 1: Intermittent IV Type Order – One IV Additive/One IV Solution (not PreMix)</w:t>
        </w:r>
        <w:r w:rsidR="001E2F86">
          <w:rPr>
            <w:webHidden/>
          </w:rPr>
          <w:tab/>
        </w:r>
        <w:r w:rsidR="001E2F86">
          <w:rPr>
            <w:webHidden/>
          </w:rPr>
          <w:fldChar w:fldCharType="begin"/>
        </w:r>
        <w:r w:rsidR="001E2F86">
          <w:rPr>
            <w:webHidden/>
          </w:rPr>
          <w:instrText xml:space="preserve"> PAGEREF _Toc506274414 \h </w:instrText>
        </w:r>
        <w:r w:rsidR="001E2F86">
          <w:rPr>
            <w:webHidden/>
          </w:rPr>
        </w:r>
        <w:r w:rsidR="001E2F86">
          <w:rPr>
            <w:webHidden/>
          </w:rPr>
          <w:fldChar w:fldCharType="separate"/>
        </w:r>
        <w:r w:rsidR="001E2F86">
          <w:rPr>
            <w:webHidden/>
          </w:rPr>
          <w:t>50</w:t>
        </w:r>
        <w:r w:rsidR="001E2F86">
          <w:rPr>
            <w:webHidden/>
          </w:rPr>
          <w:fldChar w:fldCharType="end"/>
        </w:r>
      </w:hyperlink>
    </w:p>
    <w:p w14:paraId="46648A18" w14:textId="77777777" w:rsidR="001E2F86" w:rsidRPr="00633141" w:rsidRDefault="001F7FA4">
      <w:pPr>
        <w:pStyle w:val="TableofFigures"/>
        <w:rPr>
          <w:rFonts w:ascii="Calibri" w:hAnsi="Calibri"/>
          <w:sz w:val="22"/>
          <w:szCs w:val="22"/>
          <w:lang w:val="en-US" w:eastAsia="en-US"/>
        </w:rPr>
      </w:pPr>
      <w:hyperlink w:anchor="_Toc506274415" w:history="1">
        <w:r w:rsidR="001E2F86" w:rsidRPr="000F6DE0">
          <w:rPr>
            <w:rStyle w:val="Hyperlink"/>
          </w:rPr>
          <w:t>IV Example 2: Continuous IV Type with only an IV Solution (PreMix)</w:t>
        </w:r>
        <w:r w:rsidR="001E2F86">
          <w:rPr>
            <w:webHidden/>
          </w:rPr>
          <w:tab/>
        </w:r>
        <w:r w:rsidR="001E2F86">
          <w:rPr>
            <w:webHidden/>
          </w:rPr>
          <w:fldChar w:fldCharType="begin"/>
        </w:r>
        <w:r w:rsidR="001E2F86">
          <w:rPr>
            <w:webHidden/>
          </w:rPr>
          <w:instrText xml:space="preserve"> PAGEREF _Toc506274415 \h </w:instrText>
        </w:r>
        <w:r w:rsidR="001E2F86">
          <w:rPr>
            <w:webHidden/>
          </w:rPr>
        </w:r>
        <w:r w:rsidR="001E2F86">
          <w:rPr>
            <w:webHidden/>
          </w:rPr>
          <w:fldChar w:fldCharType="separate"/>
        </w:r>
        <w:r w:rsidR="001E2F86">
          <w:rPr>
            <w:webHidden/>
          </w:rPr>
          <w:t>51</w:t>
        </w:r>
        <w:r w:rsidR="001E2F86">
          <w:rPr>
            <w:webHidden/>
          </w:rPr>
          <w:fldChar w:fldCharType="end"/>
        </w:r>
      </w:hyperlink>
    </w:p>
    <w:p w14:paraId="1A12989B" w14:textId="77777777" w:rsidR="001E2F86" w:rsidRPr="00633141" w:rsidRDefault="001F7FA4">
      <w:pPr>
        <w:pStyle w:val="TableofFigures"/>
        <w:rPr>
          <w:rFonts w:ascii="Calibri" w:hAnsi="Calibri"/>
          <w:sz w:val="22"/>
          <w:szCs w:val="22"/>
          <w:lang w:val="en-US" w:eastAsia="en-US"/>
        </w:rPr>
      </w:pPr>
      <w:hyperlink w:anchor="_Toc506274416" w:history="1">
        <w:r w:rsidR="001E2F86" w:rsidRPr="000F6DE0">
          <w:rPr>
            <w:rStyle w:val="Hyperlink"/>
          </w:rPr>
          <w:t>IV Example 3: Intermittent Order with only IV Solution (PreMix)</w:t>
        </w:r>
        <w:r w:rsidR="001E2F86">
          <w:rPr>
            <w:webHidden/>
          </w:rPr>
          <w:tab/>
        </w:r>
        <w:r w:rsidR="001E2F86">
          <w:rPr>
            <w:webHidden/>
          </w:rPr>
          <w:fldChar w:fldCharType="begin"/>
        </w:r>
        <w:r w:rsidR="001E2F86">
          <w:rPr>
            <w:webHidden/>
          </w:rPr>
          <w:instrText xml:space="preserve"> PAGEREF _Toc506274416 \h </w:instrText>
        </w:r>
        <w:r w:rsidR="001E2F86">
          <w:rPr>
            <w:webHidden/>
          </w:rPr>
        </w:r>
        <w:r w:rsidR="001E2F86">
          <w:rPr>
            <w:webHidden/>
          </w:rPr>
          <w:fldChar w:fldCharType="separate"/>
        </w:r>
        <w:r w:rsidR="001E2F86">
          <w:rPr>
            <w:webHidden/>
          </w:rPr>
          <w:t>54</w:t>
        </w:r>
        <w:r w:rsidR="001E2F86">
          <w:rPr>
            <w:webHidden/>
          </w:rPr>
          <w:fldChar w:fldCharType="end"/>
        </w:r>
      </w:hyperlink>
    </w:p>
    <w:p w14:paraId="56753CA3" w14:textId="77777777" w:rsidR="006361D9" w:rsidRPr="006361D9" w:rsidRDefault="006361D9" w:rsidP="006361D9">
      <w:pPr>
        <w:spacing w:before="120" w:after="0"/>
        <w:jc w:val="center"/>
        <w:rPr>
          <w:rFonts w:ascii="Times New Roman" w:hAnsi="Times New Roman"/>
          <w:b/>
          <w:bCs/>
          <w:noProof/>
        </w:rPr>
      </w:pPr>
      <w:r>
        <w:rPr>
          <w:b/>
          <w:bCs/>
          <w:noProof/>
        </w:rPr>
        <w:fldChar w:fldCharType="end"/>
      </w:r>
      <w:r w:rsidRPr="006361D9">
        <w:rPr>
          <w:rFonts w:ascii="Times New Roman" w:hAnsi="Times New Roman"/>
          <w:b/>
          <w:bCs/>
          <w:noProof/>
        </w:rPr>
        <w:t>IV Diagrams</w:t>
      </w:r>
    </w:p>
    <w:p w14:paraId="6AA41A3F" w14:textId="77777777" w:rsidR="001E2F86" w:rsidRPr="00633141" w:rsidRDefault="006361D9">
      <w:pPr>
        <w:pStyle w:val="TableofFigures"/>
        <w:rPr>
          <w:rFonts w:ascii="Calibri" w:hAnsi="Calibri"/>
          <w:sz w:val="22"/>
          <w:szCs w:val="22"/>
          <w:lang w:val="en-US" w:eastAsia="en-US"/>
        </w:rPr>
      </w:pPr>
      <w:r>
        <w:rPr>
          <w:b/>
          <w:bCs/>
        </w:rPr>
        <w:fldChar w:fldCharType="begin"/>
      </w:r>
      <w:r>
        <w:rPr>
          <w:b/>
          <w:bCs/>
        </w:rPr>
        <w:instrText xml:space="preserve"> TOC \h \z \c "IV Diagram" </w:instrText>
      </w:r>
      <w:r>
        <w:rPr>
          <w:b/>
          <w:bCs/>
        </w:rPr>
        <w:fldChar w:fldCharType="separate"/>
      </w:r>
      <w:hyperlink w:anchor="_Toc506274417" w:history="1">
        <w:r w:rsidR="001E2F86" w:rsidRPr="00E37E9E">
          <w:rPr>
            <w:rStyle w:val="Hyperlink"/>
          </w:rPr>
          <w:t>IV Diagram 1: Step 1 - Does IV Order Meet Criteria?</w:t>
        </w:r>
        <w:r w:rsidR="001E2F86">
          <w:rPr>
            <w:webHidden/>
          </w:rPr>
          <w:tab/>
        </w:r>
        <w:r w:rsidR="001E2F86">
          <w:rPr>
            <w:webHidden/>
          </w:rPr>
          <w:fldChar w:fldCharType="begin"/>
        </w:r>
        <w:r w:rsidR="001E2F86">
          <w:rPr>
            <w:webHidden/>
          </w:rPr>
          <w:instrText xml:space="preserve"> PAGEREF _Toc506274417 \h </w:instrText>
        </w:r>
        <w:r w:rsidR="001E2F86">
          <w:rPr>
            <w:webHidden/>
          </w:rPr>
        </w:r>
        <w:r w:rsidR="001E2F86">
          <w:rPr>
            <w:webHidden/>
          </w:rPr>
          <w:fldChar w:fldCharType="separate"/>
        </w:r>
        <w:r w:rsidR="001E2F86">
          <w:rPr>
            <w:webHidden/>
          </w:rPr>
          <w:t>55</w:t>
        </w:r>
        <w:r w:rsidR="001E2F86">
          <w:rPr>
            <w:webHidden/>
          </w:rPr>
          <w:fldChar w:fldCharType="end"/>
        </w:r>
      </w:hyperlink>
    </w:p>
    <w:p w14:paraId="348FC558" w14:textId="77777777" w:rsidR="001E2F86" w:rsidRPr="00633141" w:rsidRDefault="001F7FA4">
      <w:pPr>
        <w:pStyle w:val="TableofFigures"/>
        <w:rPr>
          <w:rFonts w:ascii="Calibri" w:hAnsi="Calibri"/>
          <w:sz w:val="22"/>
          <w:szCs w:val="22"/>
          <w:lang w:val="en-US" w:eastAsia="en-US"/>
        </w:rPr>
      </w:pPr>
      <w:hyperlink w:anchor="_Toc506274418" w:history="1">
        <w:r w:rsidR="001E2F86" w:rsidRPr="00E37E9E">
          <w:rPr>
            <w:rStyle w:val="Hyperlink"/>
          </w:rPr>
          <w:t>IV Diagram 2: Step 2 – Query Made To FDB Database</w:t>
        </w:r>
        <w:r w:rsidR="001E2F86">
          <w:rPr>
            <w:webHidden/>
          </w:rPr>
          <w:tab/>
        </w:r>
        <w:r w:rsidR="001E2F86">
          <w:rPr>
            <w:webHidden/>
          </w:rPr>
          <w:fldChar w:fldCharType="begin"/>
        </w:r>
        <w:r w:rsidR="001E2F86">
          <w:rPr>
            <w:webHidden/>
          </w:rPr>
          <w:instrText xml:space="preserve"> PAGEREF _Toc506274418 \h </w:instrText>
        </w:r>
        <w:r w:rsidR="001E2F86">
          <w:rPr>
            <w:webHidden/>
          </w:rPr>
        </w:r>
        <w:r w:rsidR="001E2F86">
          <w:rPr>
            <w:webHidden/>
          </w:rPr>
          <w:fldChar w:fldCharType="separate"/>
        </w:r>
        <w:r w:rsidR="001E2F86">
          <w:rPr>
            <w:webHidden/>
          </w:rPr>
          <w:t>56</w:t>
        </w:r>
        <w:r w:rsidR="001E2F86">
          <w:rPr>
            <w:webHidden/>
          </w:rPr>
          <w:fldChar w:fldCharType="end"/>
        </w:r>
      </w:hyperlink>
    </w:p>
    <w:p w14:paraId="0A928E60" w14:textId="77777777" w:rsidR="001E2F86" w:rsidRPr="00633141" w:rsidRDefault="001F7FA4">
      <w:pPr>
        <w:pStyle w:val="TableofFigures"/>
        <w:rPr>
          <w:rFonts w:ascii="Calibri" w:hAnsi="Calibri"/>
          <w:sz w:val="22"/>
          <w:szCs w:val="22"/>
          <w:lang w:val="en-US" w:eastAsia="en-US"/>
        </w:rPr>
      </w:pPr>
      <w:hyperlink w:anchor="_Toc506274419" w:history="1">
        <w:r w:rsidR="001E2F86" w:rsidRPr="00E37E9E">
          <w:rPr>
            <w:rStyle w:val="Hyperlink"/>
          </w:rPr>
          <w:t>IV Diagram 3: Comparison Between Query Results and IV Order Route</w:t>
        </w:r>
        <w:r w:rsidR="001E2F86">
          <w:rPr>
            <w:webHidden/>
          </w:rPr>
          <w:tab/>
        </w:r>
        <w:r w:rsidR="001E2F86">
          <w:rPr>
            <w:webHidden/>
          </w:rPr>
          <w:fldChar w:fldCharType="begin"/>
        </w:r>
        <w:r w:rsidR="001E2F86">
          <w:rPr>
            <w:webHidden/>
          </w:rPr>
          <w:instrText xml:space="preserve"> PAGEREF _Toc506274419 \h </w:instrText>
        </w:r>
        <w:r w:rsidR="001E2F86">
          <w:rPr>
            <w:webHidden/>
          </w:rPr>
        </w:r>
        <w:r w:rsidR="001E2F86">
          <w:rPr>
            <w:webHidden/>
          </w:rPr>
          <w:fldChar w:fldCharType="separate"/>
        </w:r>
        <w:r w:rsidR="001E2F86">
          <w:rPr>
            <w:webHidden/>
          </w:rPr>
          <w:t>57</w:t>
        </w:r>
        <w:r w:rsidR="001E2F86">
          <w:rPr>
            <w:webHidden/>
          </w:rPr>
          <w:fldChar w:fldCharType="end"/>
        </w:r>
      </w:hyperlink>
    </w:p>
    <w:p w14:paraId="336C9E57" w14:textId="77777777" w:rsidR="001E2F86" w:rsidRPr="00633141" w:rsidRDefault="001F7FA4">
      <w:pPr>
        <w:pStyle w:val="TableofFigures"/>
        <w:rPr>
          <w:rFonts w:ascii="Calibri" w:hAnsi="Calibri"/>
          <w:sz w:val="22"/>
          <w:szCs w:val="22"/>
          <w:lang w:val="en-US" w:eastAsia="en-US"/>
        </w:rPr>
      </w:pPr>
      <w:hyperlink w:anchor="_Toc506274420" w:history="1">
        <w:r w:rsidR="001E2F86" w:rsidRPr="00E37E9E">
          <w:rPr>
            <w:rStyle w:val="Hyperlink"/>
          </w:rPr>
          <w:t>IV Diagram 4: Continuous IV Order with One IV Additive and One IV Solution (not a PreMix)</w:t>
        </w:r>
        <w:r w:rsidR="001E2F86">
          <w:rPr>
            <w:webHidden/>
          </w:rPr>
          <w:tab/>
        </w:r>
        <w:r w:rsidR="001E2F86">
          <w:rPr>
            <w:webHidden/>
          </w:rPr>
          <w:fldChar w:fldCharType="begin"/>
        </w:r>
        <w:r w:rsidR="001E2F86">
          <w:rPr>
            <w:webHidden/>
          </w:rPr>
          <w:instrText xml:space="preserve"> PAGEREF _Toc506274420 \h </w:instrText>
        </w:r>
        <w:r w:rsidR="001E2F86">
          <w:rPr>
            <w:webHidden/>
          </w:rPr>
        </w:r>
        <w:r w:rsidR="001E2F86">
          <w:rPr>
            <w:webHidden/>
          </w:rPr>
          <w:fldChar w:fldCharType="separate"/>
        </w:r>
        <w:r w:rsidR="001E2F86">
          <w:rPr>
            <w:webHidden/>
          </w:rPr>
          <w:t>58</w:t>
        </w:r>
        <w:r w:rsidR="001E2F86">
          <w:rPr>
            <w:webHidden/>
          </w:rPr>
          <w:fldChar w:fldCharType="end"/>
        </w:r>
      </w:hyperlink>
    </w:p>
    <w:p w14:paraId="6903428D" w14:textId="77777777" w:rsidR="006361D9" w:rsidRPr="00CF1061" w:rsidRDefault="006361D9" w:rsidP="00CF1061">
      <w:pPr>
        <w:spacing w:before="120" w:after="0"/>
        <w:jc w:val="center"/>
        <w:rPr>
          <w:rFonts w:ascii="Times New Roman" w:hAnsi="Times New Roman"/>
          <w:b/>
          <w:bCs/>
          <w:noProof/>
        </w:rPr>
      </w:pPr>
      <w:r>
        <w:rPr>
          <w:b/>
          <w:bCs/>
          <w:noProof/>
        </w:rPr>
        <w:fldChar w:fldCharType="end"/>
      </w:r>
      <w:r w:rsidR="00CF1061" w:rsidRPr="00CF1061">
        <w:rPr>
          <w:rFonts w:ascii="Times New Roman" w:hAnsi="Times New Roman"/>
          <w:b/>
          <w:bCs/>
          <w:noProof/>
        </w:rPr>
        <w:t>Frequency Diagrams</w:t>
      </w:r>
    </w:p>
    <w:p w14:paraId="3D1CF7FC" w14:textId="77777777" w:rsidR="001E2F86" w:rsidRPr="00633141" w:rsidRDefault="00CF1061">
      <w:pPr>
        <w:pStyle w:val="TableofFigures"/>
        <w:rPr>
          <w:rFonts w:ascii="Calibri" w:hAnsi="Calibri"/>
          <w:sz w:val="22"/>
          <w:szCs w:val="22"/>
          <w:lang w:val="en-US" w:eastAsia="en-US"/>
        </w:rPr>
      </w:pPr>
      <w:r>
        <w:rPr>
          <w:b/>
          <w:bCs/>
        </w:rPr>
        <w:fldChar w:fldCharType="begin"/>
      </w:r>
      <w:r>
        <w:rPr>
          <w:b/>
          <w:bCs/>
        </w:rPr>
        <w:instrText xml:space="preserve"> TOC \h \z \c "Frequency Diagram" </w:instrText>
      </w:r>
      <w:r>
        <w:rPr>
          <w:b/>
          <w:bCs/>
        </w:rPr>
        <w:fldChar w:fldCharType="separate"/>
      </w:r>
      <w:hyperlink w:anchor="_Toc506274421" w:history="1">
        <w:r w:rsidR="001E2F86" w:rsidRPr="00BB033B">
          <w:rPr>
            <w:rStyle w:val="Hyperlink"/>
          </w:rPr>
          <w:t>Frequency Diagram 1: One-Time, On Call, and DOW Schedules</w:t>
        </w:r>
        <w:r w:rsidR="001E2F86">
          <w:rPr>
            <w:webHidden/>
          </w:rPr>
          <w:tab/>
        </w:r>
        <w:r w:rsidR="001E2F86">
          <w:rPr>
            <w:webHidden/>
          </w:rPr>
          <w:fldChar w:fldCharType="begin"/>
        </w:r>
        <w:r w:rsidR="001E2F86">
          <w:rPr>
            <w:webHidden/>
          </w:rPr>
          <w:instrText xml:space="preserve"> PAGEREF _Toc506274421 \h </w:instrText>
        </w:r>
        <w:r w:rsidR="001E2F86">
          <w:rPr>
            <w:webHidden/>
          </w:rPr>
        </w:r>
        <w:r w:rsidR="001E2F86">
          <w:rPr>
            <w:webHidden/>
          </w:rPr>
          <w:fldChar w:fldCharType="separate"/>
        </w:r>
        <w:r w:rsidR="001E2F86">
          <w:rPr>
            <w:webHidden/>
          </w:rPr>
          <w:t>67</w:t>
        </w:r>
        <w:r w:rsidR="001E2F86">
          <w:rPr>
            <w:webHidden/>
          </w:rPr>
          <w:fldChar w:fldCharType="end"/>
        </w:r>
      </w:hyperlink>
    </w:p>
    <w:p w14:paraId="1B625371" w14:textId="77777777" w:rsidR="001E2F86" w:rsidRPr="00633141" w:rsidRDefault="001F7FA4">
      <w:pPr>
        <w:pStyle w:val="TableofFigures"/>
        <w:rPr>
          <w:rFonts w:ascii="Calibri" w:hAnsi="Calibri"/>
          <w:sz w:val="22"/>
          <w:szCs w:val="22"/>
          <w:lang w:val="en-US" w:eastAsia="en-US"/>
        </w:rPr>
      </w:pPr>
      <w:hyperlink w:anchor="_Toc506274422" w:history="1">
        <w:r w:rsidR="001E2F86" w:rsidRPr="00BB033B">
          <w:rPr>
            <w:rStyle w:val="Hyperlink"/>
          </w:rPr>
          <w:t>Frequency Diagram 2: Continuous and PRN Schedules</w:t>
        </w:r>
        <w:r w:rsidR="001E2F86">
          <w:rPr>
            <w:webHidden/>
          </w:rPr>
          <w:tab/>
        </w:r>
        <w:r w:rsidR="001E2F86">
          <w:rPr>
            <w:webHidden/>
          </w:rPr>
          <w:fldChar w:fldCharType="begin"/>
        </w:r>
        <w:r w:rsidR="001E2F86">
          <w:rPr>
            <w:webHidden/>
          </w:rPr>
          <w:instrText xml:space="preserve"> PAGEREF _Toc506274422 \h </w:instrText>
        </w:r>
        <w:r w:rsidR="001E2F86">
          <w:rPr>
            <w:webHidden/>
          </w:rPr>
        </w:r>
        <w:r w:rsidR="001E2F86">
          <w:rPr>
            <w:webHidden/>
          </w:rPr>
          <w:fldChar w:fldCharType="separate"/>
        </w:r>
        <w:r w:rsidR="001E2F86">
          <w:rPr>
            <w:webHidden/>
          </w:rPr>
          <w:t>68</w:t>
        </w:r>
        <w:r w:rsidR="001E2F86">
          <w:rPr>
            <w:webHidden/>
          </w:rPr>
          <w:fldChar w:fldCharType="end"/>
        </w:r>
      </w:hyperlink>
    </w:p>
    <w:p w14:paraId="2627E82D" w14:textId="77777777" w:rsidR="001E2F86" w:rsidRPr="00633141" w:rsidRDefault="001F7FA4">
      <w:pPr>
        <w:pStyle w:val="TableofFigures"/>
        <w:rPr>
          <w:rFonts w:ascii="Calibri" w:hAnsi="Calibri"/>
          <w:sz w:val="22"/>
          <w:szCs w:val="22"/>
          <w:lang w:val="en-US" w:eastAsia="en-US"/>
        </w:rPr>
      </w:pPr>
      <w:hyperlink w:anchor="_Toc506274423" w:history="1">
        <w:r w:rsidR="001E2F86" w:rsidRPr="00BB033B">
          <w:rPr>
            <w:rStyle w:val="Hyperlink"/>
          </w:rPr>
          <w:t>Frequency Diagram 3: One-Time, On Call, and DOW not in Adminstration Schedule File</w:t>
        </w:r>
        <w:r w:rsidR="001E2F86">
          <w:rPr>
            <w:webHidden/>
          </w:rPr>
          <w:tab/>
        </w:r>
        <w:r w:rsidR="001E2F86">
          <w:rPr>
            <w:webHidden/>
          </w:rPr>
          <w:fldChar w:fldCharType="begin"/>
        </w:r>
        <w:r w:rsidR="001E2F86">
          <w:rPr>
            <w:webHidden/>
          </w:rPr>
          <w:instrText xml:space="preserve"> PAGEREF _Toc506274423 \h </w:instrText>
        </w:r>
        <w:r w:rsidR="001E2F86">
          <w:rPr>
            <w:webHidden/>
          </w:rPr>
        </w:r>
        <w:r w:rsidR="001E2F86">
          <w:rPr>
            <w:webHidden/>
          </w:rPr>
          <w:fldChar w:fldCharType="separate"/>
        </w:r>
        <w:r w:rsidR="001E2F86">
          <w:rPr>
            <w:webHidden/>
          </w:rPr>
          <w:t>70</w:t>
        </w:r>
        <w:r w:rsidR="001E2F86">
          <w:rPr>
            <w:webHidden/>
          </w:rPr>
          <w:fldChar w:fldCharType="end"/>
        </w:r>
      </w:hyperlink>
    </w:p>
    <w:p w14:paraId="6402BCD2" w14:textId="77777777" w:rsidR="001E2F86" w:rsidRPr="00633141" w:rsidRDefault="001F7FA4">
      <w:pPr>
        <w:pStyle w:val="TableofFigures"/>
        <w:rPr>
          <w:rFonts w:ascii="Calibri" w:hAnsi="Calibri"/>
          <w:sz w:val="22"/>
          <w:szCs w:val="22"/>
          <w:lang w:val="en-US" w:eastAsia="en-US"/>
        </w:rPr>
      </w:pPr>
      <w:hyperlink w:anchor="_Toc506274424" w:history="1">
        <w:r w:rsidR="001E2F86" w:rsidRPr="00BB033B">
          <w:rPr>
            <w:rStyle w:val="Hyperlink"/>
          </w:rPr>
          <w:t>Frequency Diagram 4: DOW Schedule Found in Administration Schedule File</w:t>
        </w:r>
        <w:r w:rsidR="001E2F86">
          <w:rPr>
            <w:webHidden/>
          </w:rPr>
          <w:tab/>
        </w:r>
        <w:r w:rsidR="001E2F86">
          <w:rPr>
            <w:webHidden/>
          </w:rPr>
          <w:fldChar w:fldCharType="begin"/>
        </w:r>
        <w:r w:rsidR="001E2F86">
          <w:rPr>
            <w:webHidden/>
          </w:rPr>
          <w:instrText xml:space="preserve"> PAGEREF _Toc506274424 \h </w:instrText>
        </w:r>
        <w:r w:rsidR="001E2F86">
          <w:rPr>
            <w:webHidden/>
          </w:rPr>
        </w:r>
        <w:r w:rsidR="001E2F86">
          <w:rPr>
            <w:webHidden/>
          </w:rPr>
          <w:fldChar w:fldCharType="separate"/>
        </w:r>
        <w:r w:rsidR="001E2F86">
          <w:rPr>
            <w:webHidden/>
          </w:rPr>
          <w:t>71</w:t>
        </w:r>
        <w:r w:rsidR="001E2F86">
          <w:rPr>
            <w:webHidden/>
          </w:rPr>
          <w:fldChar w:fldCharType="end"/>
        </w:r>
      </w:hyperlink>
    </w:p>
    <w:p w14:paraId="5812A026" w14:textId="77777777" w:rsidR="001E2F86" w:rsidRPr="00633141" w:rsidRDefault="001F7FA4">
      <w:pPr>
        <w:pStyle w:val="TableofFigures"/>
        <w:rPr>
          <w:rFonts w:ascii="Calibri" w:hAnsi="Calibri"/>
          <w:sz w:val="22"/>
          <w:szCs w:val="22"/>
          <w:lang w:val="en-US" w:eastAsia="en-US"/>
        </w:rPr>
      </w:pPr>
      <w:hyperlink w:anchor="_Toc506274425" w:history="1">
        <w:r w:rsidR="001E2F86" w:rsidRPr="00BB033B">
          <w:rPr>
            <w:rStyle w:val="Hyperlink"/>
          </w:rPr>
          <w:t>Frequency Diagram 5: Continuous and PRN Schedule Frequency Logic</w:t>
        </w:r>
        <w:r w:rsidR="001E2F86">
          <w:rPr>
            <w:webHidden/>
          </w:rPr>
          <w:tab/>
        </w:r>
        <w:r w:rsidR="001E2F86">
          <w:rPr>
            <w:webHidden/>
          </w:rPr>
          <w:fldChar w:fldCharType="begin"/>
        </w:r>
        <w:r w:rsidR="001E2F86">
          <w:rPr>
            <w:webHidden/>
          </w:rPr>
          <w:instrText xml:space="preserve"> PAGEREF _Toc506274425 \h </w:instrText>
        </w:r>
        <w:r w:rsidR="001E2F86">
          <w:rPr>
            <w:webHidden/>
          </w:rPr>
        </w:r>
        <w:r w:rsidR="001E2F86">
          <w:rPr>
            <w:webHidden/>
          </w:rPr>
          <w:fldChar w:fldCharType="separate"/>
        </w:r>
        <w:r w:rsidR="001E2F86">
          <w:rPr>
            <w:webHidden/>
          </w:rPr>
          <w:t>72</w:t>
        </w:r>
        <w:r w:rsidR="001E2F86">
          <w:rPr>
            <w:webHidden/>
          </w:rPr>
          <w:fldChar w:fldCharType="end"/>
        </w:r>
      </w:hyperlink>
    </w:p>
    <w:p w14:paraId="5D96C62B" w14:textId="77777777" w:rsidR="001E2F86" w:rsidRPr="00633141" w:rsidRDefault="001F7FA4">
      <w:pPr>
        <w:pStyle w:val="TableofFigures"/>
        <w:rPr>
          <w:rFonts w:ascii="Calibri" w:hAnsi="Calibri"/>
          <w:sz w:val="22"/>
          <w:szCs w:val="22"/>
          <w:lang w:val="en-US" w:eastAsia="en-US"/>
        </w:rPr>
      </w:pPr>
      <w:hyperlink w:anchor="_Toc506274426" w:history="1">
        <w:r w:rsidR="001E2F86" w:rsidRPr="00BB033B">
          <w:rPr>
            <w:rStyle w:val="Hyperlink"/>
          </w:rPr>
          <w:t>Frequency Diagram 6: High Dose Warnings and Customized Frequency Message</w:t>
        </w:r>
        <w:r w:rsidR="001E2F86">
          <w:rPr>
            <w:webHidden/>
          </w:rPr>
          <w:tab/>
        </w:r>
        <w:r w:rsidR="001E2F86">
          <w:rPr>
            <w:webHidden/>
          </w:rPr>
          <w:fldChar w:fldCharType="begin"/>
        </w:r>
        <w:r w:rsidR="001E2F86">
          <w:rPr>
            <w:webHidden/>
          </w:rPr>
          <w:instrText xml:space="preserve"> PAGEREF _Toc506274426 \h </w:instrText>
        </w:r>
        <w:r w:rsidR="001E2F86">
          <w:rPr>
            <w:webHidden/>
          </w:rPr>
        </w:r>
        <w:r w:rsidR="001E2F86">
          <w:rPr>
            <w:webHidden/>
          </w:rPr>
          <w:fldChar w:fldCharType="separate"/>
        </w:r>
        <w:r w:rsidR="001E2F86">
          <w:rPr>
            <w:webHidden/>
          </w:rPr>
          <w:t>78</w:t>
        </w:r>
        <w:r w:rsidR="001E2F86">
          <w:rPr>
            <w:webHidden/>
          </w:rPr>
          <w:fldChar w:fldCharType="end"/>
        </w:r>
      </w:hyperlink>
    </w:p>
    <w:p w14:paraId="7C3D3CD4" w14:textId="77777777" w:rsidR="001E2F86" w:rsidRPr="00633141" w:rsidRDefault="001F7FA4">
      <w:pPr>
        <w:pStyle w:val="TableofFigures"/>
        <w:rPr>
          <w:rFonts w:ascii="Calibri" w:hAnsi="Calibri"/>
          <w:sz w:val="22"/>
          <w:szCs w:val="22"/>
          <w:lang w:val="en-US" w:eastAsia="en-US"/>
        </w:rPr>
      </w:pPr>
      <w:hyperlink w:anchor="_Toc506274427" w:history="1">
        <w:r w:rsidR="001E2F86" w:rsidRPr="00BB033B">
          <w:rPr>
            <w:rStyle w:val="Hyperlink"/>
          </w:rPr>
          <w:t>Frequency Diagram 7: Customized Frequency Message with Error Message and GDI Message</w:t>
        </w:r>
        <w:r w:rsidR="001E2F86">
          <w:rPr>
            <w:webHidden/>
          </w:rPr>
          <w:tab/>
        </w:r>
        <w:r w:rsidR="001E2F86">
          <w:rPr>
            <w:webHidden/>
          </w:rPr>
          <w:fldChar w:fldCharType="begin"/>
        </w:r>
        <w:r w:rsidR="001E2F86">
          <w:rPr>
            <w:webHidden/>
          </w:rPr>
          <w:instrText xml:space="preserve"> PAGEREF _Toc506274427 \h </w:instrText>
        </w:r>
        <w:r w:rsidR="001E2F86">
          <w:rPr>
            <w:webHidden/>
          </w:rPr>
        </w:r>
        <w:r w:rsidR="001E2F86">
          <w:rPr>
            <w:webHidden/>
          </w:rPr>
          <w:fldChar w:fldCharType="separate"/>
        </w:r>
        <w:r w:rsidR="001E2F86">
          <w:rPr>
            <w:webHidden/>
          </w:rPr>
          <w:t>79</w:t>
        </w:r>
        <w:r w:rsidR="001E2F86">
          <w:rPr>
            <w:webHidden/>
          </w:rPr>
          <w:fldChar w:fldCharType="end"/>
        </w:r>
      </w:hyperlink>
    </w:p>
    <w:p w14:paraId="54538FB8" w14:textId="77777777" w:rsidR="001E2F86" w:rsidRPr="00633141" w:rsidRDefault="001F7FA4">
      <w:pPr>
        <w:pStyle w:val="TableofFigures"/>
        <w:rPr>
          <w:rFonts w:ascii="Calibri" w:hAnsi="Calibri"/>
          <w:sz w:val="22"/>
          <w:szCs w:val="22"/>
          <w:lang w:val="en-US" w:eastAsia="en-US"/>
        </w:rPr>
      </w:pPr>
      <w:hyperlink w:anchor="_Toc506274428" w:history="1">
        <w:r w:rsidR="001E2F86" w:rsidRPr="00BB033B">
          <w:rPr>
            <w:rStyle w:val="Hyperlink"/>
          </w:rPr>
          <w:t>Frequency Diagram 8: Single Customized Frequency Message</w:t>
        </w:r>
        <w:r w:rsidR="001E2F86">
          <w:rPr>
            <w:webHidden/>
          </w:rPr>
          <w:tab/>
        </w:r>
        <w:r w:rsidR="001E2F86">
          <w:rPr>
            <w:webHidden/>
          </w:rPr>
          <w:fldChar w:fldCharType="begin"/>
        </w:r>
        <w:r w:rsidR="001E2F86">
          <w:rPr>
            <w:webHidden/>
          </w:rPr>
          <w:instrText xml:space="preserve"> PAGEREF _Toc506274428 \h </w:instrText>
        </w:r>
        <w:r w:rsidR="001E2F86">
          <w:rPr>
            <w:webHidden/>
          </w:rPr>
        </w:r>
        <w:r w:rsidR="001E2F86">
          <w:rPr>
            <w:webHidden/>
          </w:rPr>
          <w:fldChar w:fldCharType="separate"/>
        </w:r>
        <w:r w:rsidR="001E2F86">
          <w:rPr>
            <w:webHidden/>
          </w:rPr>
          <w:t>79</w:t>
        </w:r>
        <w:r w:rsidR="001E2F86">
          <w:rPr>
            <w:webHidden/>
          </w:rPr>
          <w:fldChar w:fldCharType="end"/>
        </w:r>
      </w:hyperlink>
    </w:p>
    <w:p w14:paraId="24BD65AE" w14:textId="77777777" w:rsidR="00CF1061" w:rsidRDefault="00CF1061">
      <w:pPr>
        <w:rPr>
          <w:b/>
          <w:bCs/>
          <w:noProof/>
        </w:rPr>
      </w:pPr>
      <w:r>
        <w:rPr>
          <w:b/>
          <w:bCs/>
          <w:noProof/>
        </w:rPr>
        <w:fldChar w:fldCharType="end"/>
      </w:r>
    </w:p>
    <w:p w14:paraId="10F283E7" w14:textId="77777777" w:rsidR="00CF1061" w:rsidRPr="00665F25" w:rsidRDefault="00CF1061">
      <w:pPr>
        <w:rPr>
          <w:b/>
          <w:bCs/>
          <w:noProof/>
        </w:rPr>
        <w:sectPr w:rsidR="00CF1061" w:rsidRPr="00665F25" w:rsidSect="00FF750D">
          <w:footerReference w:type="even" r:id="rId15"/>
          <w:footerReference w:type="default" r:id="rId16"/>
          <w:footerReference w:type="first" r:id="rId17"/>
          <w:pgSz w:w="12240" w:h="15840"/>
          <w:pgMar w:top="1440" w:right="1440" w:bottom="1440" w:left="1440" w:header="720" w:footer="720" w:gutter="0"/>
          <w:pgNumType w:fmt="lowerRoman" w:start="1"/>
          <w:cols w:space="720"/>
          <w:titlePg/>
          <w:docGrid w:linePitch="360"/>
        </w:sectPr>
      </w:pPr>
    </w:p>
    <w:p w14:paraId="42BAF788" w14:textId="77777777" w:rsidR="004F7FF6" w:rsidRPr="00665F25" w:rsidRDefault="004F7FF6" w:rsidP="00FE4FE6">
      <w:pPr>
        <w:pStyle w:val="Heading1"/>
        <w:numPr>
          <w:ilvl w:val="0"/>
          <w:numId w:val="44"/>
        </w:numPr>
        <w:rPr>
          <w:rFonts w:eastAsia="MS Mincho"/>
        </w:rPr>
      </w:pPr>
      <w:bookmarkStart w:id="21" w:name="_Toc32836842"/>
      <w:bookmarkStart w:id="22" w:name="_Toc38424506"/>
      <w:bookmarkStart w:id="23" w:name="_Toc50535203"/>
      <w:bookmarkStart w:id="24" w:name="_Toc280808612"/>
      <w:bookmarkStart w:id="25" w:name="_Toc307407390"/>
      <w:bookmarkStart w:id="26" w:name="_Toc338933075"/>
      <w:bookmarkStart w:id="27" w:name="_Toc347925225"/>
      <w:bookmarkStart w:id="28" w:name="_Toc347928410"/>
      <w:bookmarkStart w:id="29" w:name="_Toc347928746"/>
      <w:bookmarkStart w:id="30" w:name="_Toc347929395"/>
      <w:bookmarkStart w:id="31" w:name="_Toc347929562"/>
      <w:bookmarkStart w:id="32" w:name="_Toc350432646"/>
      <w:r w:rsidRPr="00665F25">
        <w:rPr>
          <w:rFonts w:eastAsia="MS Mincho"/>
        </w:rPr>
        <w:lastRenderedPageBreak/>
        <w:t xml:space="preserve"> </w:t>
      </w:r>
      <w:bookmarkStart w:id="33" w:name="Page_1"/>
      <w:bookmarkStart w:id="34" w:name="_Ref465938456"/>
      <w:bookmarkStart w:id="35" w:name="_Ref465938458"/>
      <w:bookmarkStart w:id="36" w:name="_Toc513726030"/>
      <w:bookmarkEnd w:id="33"/>
      <w:r w:rsidRPr="00665F25">
        <w:rPr>
          <w:rFonts w:eastAsia="MS Mincho"/>
        </w:rPr>
        <w:t>Introductio</w:t>
      </w:r>
      <w:bookmarkEnd w:id="21"/>
      <w:bookmarkEnd w:id="22"/>
      <w:bookmarkEnd w:id="23"/>
      <w:bookmarkEnd w:id="24"/>
      <w:bookmarkEnd w:id="25"/>
      <w:bookmarkEnd w:id="26"/>
      <w:r w:rsidR="00722E60" w:rsidRPr="00665F25">
        <w:rPr>
          <w:rFonts w:eastAsia="MS Mincho"/>
        </w:rPr>
        <w:t>n</w:t>
      </w:r>
      <w:bookmarkEnd w:id="27"/>
      <w:bookmarkEnd w:id="28"/>
      <w:bookmarkEnd w:id="29"/>
      <w:bookmarkEnd w:id="30"/>
      <w:bookmarkEnd w:id="31"/>
      <w:bookmarkEnd w:id="32"/>
      <w:bookmarkEnd w:id="34"/>
      <w:bookmarkEnd w:id="35"/>
      <w:bookmarkEnd w:id="36"/>
      <w:r w:rsidR="003506B0" w:rsidRPr="00665F25">
        <w:rPr>
          <w:rFonts w:eastAsia="MS Mincho"/>
        </w:rPr>
        <w:fldChar w:fldCharType="begin"/>
      </w:r>
      <w:r w:rsidR="003506B0" w:rsidRPr="00665F25">
        <w:instrText xml:space="preserve"> XE "I:Introduction" </w:instrText>
      </w:r>
      <w:r w:rsidR="003506B0" w:rsidRPr="00665F25">
        <w:rPr>
          <w:rFonts w:eastAsia="MS Mincho"/>
        </w:rPr>
        <w:fldChar w:fldCharType="end"/>
      </w:r>
    </w:p>
    <w:p w14:paraId="19B6E23E" w14:textId="77777777" w:rsidR="004F0279" w:rsidRPr="00665F25" w:rsidRDefault="00281632" w:rsidP="00FA5F22">
      <w:pPr>
        <w:spacing w:before="120" w:after="120" w:line="240" w:lineRule="auto"/>
        <w:rPr>
          <w:rFonts w:ascii="Times New Roman" w:hAnsi="Times New Roman"/>
        </w:rPr>
      </w:pPr>
      <w:r w:rsidRPr="00665F25">
        <w:rPr>
          <w:rFonts w:ascii="Times New Roman" w:hAnsi="Times New Roman"/>
        </w:rPr>
        <w:t>Medication Order Check Healthcare Application (</w:t>
      </w:r>
      <w:r w:rsidR="004F0279" w:rsidRPr="00665F25">
        <w:rPr>
          <w:rFonts w:ascii="Times New Roman" w:hAnsi="Times New Roman"/>
        </w:rPr>
        <w:t>MOCHA</w:t>
      </w:r>
      <w:r w:rsidRPr="00665F25">
        <w:rPr>
          <w:rFonts w:ascii="Times New Roman" w:hAnsi="Times New Roman"/>
        </w:rPr>
        <w:t>)</w:t>
      </w:r>
      <w:r w:rsidR="004F0279" w:rsidRPr="00665F25">
        <w:rPr>
          <w:rFonts w:ascii="Times New Roman" w:hAnsi="Times New Roman"/>
        </w:rPr>
        <w:t xml:space="preserve"> </w:t>
      </w:r>
      <w:r w:rsidR="00730339" w:rsidRPr="00665F25">
        <w:rPr>
          <w:rFonts w:ascii="Times New Roman" w:hAnsi="Times New Roman"/>
        </w:rPr>
        <w:t>v</w:t>
      </w:r>
      <w:r w:rsidR="004F0279" w:rsidRPr="00665F25">
        <w:rPr>
          <w:rFonts w:ascii="Times New Roman" w:hAnsi="Times New Roman"/>
        </w:rPr>
        <w:t xml:space="preserve">2.0 implements the first increment of Dosing Order Checks and introduces the Maximum Single Dose </w:t>
      </w:r>
      <w:r w:rsidR="004D0E64" w:rsidRPr="00665F25">
        <w:rPr>
          <w:rFonts w:ascii="Times New Roman" w:hAnsi="Times New Roman"/>
        </w:rPr>
        <w:t>Order Check</w:t>
      </w:r>
      <w:r w:rsidR="004F0279" w:rsidRPr="00665F25">
        <w:rPr>
          <w:rFonts w:ascii="Times New Roman" w:hAnsi="Times New Roman"/>
        </w:rPr>
        <w:t xml:space="preserve"> for simple and complex orders for Outpatient Pharmacy, Inpatient Medications applications, and Computerized Patient Record System (CPRS).</w:t>
      </w:r>
      <w:r w:rsidR="00B041ED" w:rsidRPr="00665F25">
        <w:rPr>
          <w:rFonts w:ascii="Times New Roman" w:hAnsi="Times New Roman"/>
        </w:rPr>
        <w:t xml:space="preserve"> </w:t>
      </w:r>
      <w:r w:rsidR="004F0279" w:rsidRPr="00665F25">
        <w:rPr>
          <w:rFonts w:ascii="Times New Roman" w:hAnsi="Times New Roman"/>
        </w:rPr>
        <w:t xml:space="preserve">MOCHA </w:t>
      </w:r>
      <w:r w:rsidR="00730339" w:rsidRPr="00665F25">
        <w:rPr>
          <w:rFonts w:ascii="Times New Roman" w:hAnsi="Times New Roman"/>
        </w:rPr>
        <w:t>v</w:t>
      </w:r>
      <w:r w:rsidR="004F0279" w:rsidRPr="00665F25">
        <w:rPr>
          <w:rFonts w:ascii="Times New Roman" w:hAnsi="Times New Roman"/>
        </w:rPr>
        <w:t xml:space="preserve">2.0 uses the same interface to First Databank (FDB) as MOCHA </w:t>
      </w:r>
      <w:r w:rsidR="00A07559" w:rsidRPr="00665F25">
        <w:rPr>
          <w:rFonts w:ascii="Times New Roman" w:hAnsi="Times New Roman"/>
        </w:rPr>
        <w:t>v</w:t>
      </w:r>
      <w:r w:rsidR="004F0279" w:rsidRPr="00665F25">
        <w:rPr>
          <w:rFonts w:ascii="Times New Roman" w:hAnsi="Times New Roman"/>
        </w:rPr>
        <w:t>1.0.</w:t>
      </w:r>
      <w:r w:rsidR="00B041ED" w:rsidRPr="00665F25">
        <w:rPr>
          <w:rFonts w:ascii="Times New Roman" w:hAnsi="Times New Roman"/>
        </w:rPr>
        <w:t xml:space="preserve"> </w:t>
      </w:r>
    </w:p>
    <w:p w14:paraId="18122317"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rPr>
        <w:t>Implement</w:t>
      </w:r>
      <w:r w:rsidR="00FC56A0" w:rsidRPr="00665F25">
        <w:rPr>
          <w:sz w:val="22"/>
          <w:szCs w:val="22"/>
          <w:lang w:val="en-US"/>
        </w:rPr>
        <w:t>s</w:t>
      </w:r>
      <w:r w:rsidRPr="00665F25">
        <w:rPr>
          <w:sz w:val="22"/>
          <w:szCs w:val="22"/>
        </w:rPr>
        <w:t xml:space="preserve"> Maximum Single Dose Order Check for simple and complex orders in Outpatient Pharmacy and Inpatient Medications applications</w:t>
      </w:r>
    </w:p>
    <w:p w14:paraId="0AD8F689"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rPr>
        <w:t>Provide</w:t>
      </w:r>
      <w:r w:rsidR="00FC56A0" w:rsidRPr="00665F25">
        <w:rPr>
          <w:sz w:val="22"/>
          <w:szCs w:val="22"/>
          <w:lang w:val="en-US"/>
        </w:rPr>
        <w:t>s</w:t>
      </w:r>
      <w:r w:rsidRPr="00665F25">
        <w:rPr>
          <w:sz w:val="22"/>
          <w:szCs w:val="22"/>
        </w:rPr>
        <w:t xml:space="preserve"> error messages with reasons at the order level when a Maximum Single Dose Order Check cannot be performed for pharmacy users</w:t>
      </w:r>
    </w:p>
    <w:p w14:paraId="40769CB1"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rPr>
        <w:t>Provide</w:t>
      </w:r>
      <w:r w:rsidR="00FC56A0" w:rsidRPr="00665F25">
        <w:rPr>
          <w:sz w:val="22"/>
          <w:szCs w:val="22"/>
          <w:lang w:val="en-US"/>
        </w:rPr>
        <w:t>s</w:t>
      </w:r>
      <w:r w:rsidRPr="00665F25">
        <w:rPr>
          <w:sz w:val="22"/>
          <w:szCs w:val="22"/>
        </w:rPr>
        <w:t xml:space="preserve"> a generic error message at the order level when a Maximum Single Dose Order Check cannot be performed for CPRS users</w:t>
      </w:r>
    </w:p>
    <w:p w14:paraId="2166119D"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rPr>
        <w:t>Add</w:t>
      </w:r>
      <w:r w:rsidR="00FC56A0" w:rsidRPr="00665F25">
        <w:rPr>
          <w:sz w:val="22"/>
          <w:szCs w:val="22"/>
          <w:lang w:val="en-US"/>
        </w:rPr>
        <w:t>s</w:t>
      </w:r>
      <w:r w:rsidRPr="00665F25">
        <w:rPr>
          <w:sz w:val="22"/>
          <w:szCs w:val="22"/>
        </w:rPr>
        <w:t xml:space="preserve"> a check during installation to see if Pre-Release setup work – mapping of </w:t>
      </w:r>
      <w:r w:rsidR="00422D5C" w:rsidRPr="00665F25">
        <w:rPr>
          <w:sz w:val="22"/>
          <w:szCs w:val="22"/>
          <w:lang w:val="en-US"/>
        </w:rPr>
        <w:t xml:space="preserve"> </w:t>
      </w:r>
      <w:r w:rsidR="00B33784" w:rsidRPr="00665F25">
        <w:rPr>
          <w:sz w:val="22"/>
          <w:szCs w:val="22"/>
          <w:lang w:val="en-US"/>
        </w:rPr>
        <w:t>L</w:t>
      </w:r>
      <w:proofErr w:type="spellStart"/>
      <w:r w:rsidR="00B33784" w:rsidRPr="00665F25">
        <w:rPr>
          <w:sz w:val="22"/>
          <w:szCs w:val="22"/>
        </w:rPr>
        <w:t>ocal</w:t>
      </w:r>
      <w:proofErr w:type="spellEnd"/>
      <w:r w:rsidR="00B33784" w:rsidRPr="00665F25">
        <w:rPr>
          <w:sz w:val="22"/>
          <w:szCs w:val="22"/>
        </w:rPr>
        <w:t xml:space="preserve"> </w:t>
      </w:r>
      <w:r w:rsidR="00B33784" w:rsidRPr="00665F25">
        <w:rPr>
          <w:sz w:val="22"/>
          <w:szCs w:val="22"/>
          <w:lang w:val="en-US"/>
        </w:rPr>
        <w:t>M</w:t>
      </w:r>
      <w:proofErr w:type="spellStart"/>
      <w:r w:rsidR="00B33784" w:rsidRPr="00665F25">
        <w:rPr>
          <w:sz w:val="22"/>
          <w:szCs w:val="22"/>
        </w:rPr>
        <w:t>edication</w:t>
      </w:r>
      <w:proofErr w:type="spellEnd"/>
      <w:r w:rsidR="00B33784" w:rsidRPr="00665F25">
        <w:rPr>
          <w:sz w:val="22"/>
          <w:szCs w:val="22"/>
        </w:rPr>
        <w:t xml:space="preserve"> </w:t>
      </w:r>
      <w:r w:rsidR="00B33784" w:rsidRPr="00665F25">
        <w:rPr>
          <w:sz w:val="22"/>
          <w:szCs w:val="22"/>
          <w:lang w:val="en-US"/>
        </w:rPr>
        <w:t>R</w:t>
      </w:r>
      <w:proofErr w:type="spellStart"/>
      <w:r w:rsidR="00B33784" w:rsidRPr="00665F25">
        <w:rPr>
          <w:sz w:val="22"/>
          <w:szCs w:val="22"/>
        </w:rPr>
        <w:t>outes</w:t>
      </w:r>
      <w:proofErr w:type="spellEnd"/>
      <w:r w:rsidR="00B33784" w:rsidRPr="00665F25">
        <w:rPr>
          <w:sz w:val="22"/>
          <w:szCs w:val="22"/>
        </w:rPr>
        <w:t xml:space="preserve"> </w:t>
      </w:r>
      <w:r w:rsidRPr="00665F25">
        <w:rPr>
          <w:sz w:val="22"/>
          <w:szCs w:val="22"/>
        </w:rPr>
        <w:t xml:space="preserve">and population of </w:t>
      </w:r>
      <w:r w:rsidR="00075B68" w:rsidRPr="00665F25">
        <w:rPr>
          <w:sz w:val="22"/>
          <w:szCs w:val="22"/>
        </w:rPr>
        <w:t>Numeric Dose</w:t>
      </w:r>
      <w:r w:rsidRPr="00665F25">
        <w:rPr>
          <w:sz w:val="22"/>
          <w:szCs w:val="22"/>
        </w:rPr>
        <w:t xml:space="preserve"> and </w:t>
      </w:r>
      <w:r w:rsidR="00075B68" w:rsidRPr="00665F25">
        <w:rPr>
          <w:sz w:val="22"/>
          <w:szCs w:val="22"/>
        </w:rPr>
        <w:t>Dose Unit</w:t>
      </w:r>
      <w:r w:rsidRPr="00665F25">
        <w:rPr>
          <w:sz w:val="22"/>
          <w:szCs w:val="22"/>
        </w:rPr>
        <w:t xml:space="preserve"> fields for </w:t>
      </w:r>
      <w:r w:rsidR="00B33784" w:rsidRPr="00665F25">
        <w:rPr>
          <w:sz w:val="22"/>
          <w:szCs w:val="22"/>
          <w:lang w:val="en-US"/>
        </w:rPr>
        <w:t>L</w:t>
      </w:r>
      <w:proofErr w:type="spellStart"/>
      <w:r w:rsidR="00B33784" w:rsidRPr="00665F25">
        <w:rPr>
          <w:sz w:val="22"/>
          <w:szCs w:val="22"/>
        </w:rPr>
        <w:t>ocal</w:t>
      </w:r>
      <w:proofErr w:type="spellEnd"/>
      <w:r w:rsidR="00B33784" w:rsidRPr="00665F25">
        <w:rPr>
          <w:sz w:val="22"/>
          <w:szCs w:val="22"/>
        </w:rPr>
        <w:t xml:space="preserve"> </w:t>
      </w:r>
      <w:r w:rsidR="00B33784" w:rsidRPr="00665F25">
        <w:rPr>
          <w:sz w:val="22"/>
          <w:szCs w:val="22"/>
          <w:lang w:val="en-US"/>
        </w:rPr>
        <w:t>P</w:t>
      </w:r>
      <w:proofErr w:type="spellStart"/>
      <w:r w:rsidR="00B33784" w:rsidRPr="00665F25">
        <w:rPr>
          <w:sz w:val="22"/>
          <w:szCs w:val="22"/>
        </w:rPr>
        <w:t>ossible</w:t>
      </w:r>
      <w:proofErr w:type="spellEnd"/>
      <w:r w:rsidR="00B33784" w:rsidRPr="00665F25">
        <w:rPr>
          <w:sz w:val="22"/>
          <w:szCs w:val="22"/>
        </w:rPr>
        <w:t xml:space="preserve"> </w:t>
      </w:r>
      <w:r w:rsidR="00B33784" w:rsidRPr="00665F25">
        <w:rPr>
          <w:sz w:val="22"/>
          <w:szCs w:val="22"/>
          <w:lang w:val="en-US"/>
        </w:rPr>
        <w:t>D</w:t>
      </w:r>
      <w:proofErr w:type="spellStart"/>
      <w:r w:rsidR="00B33784" w:rsidRPr="00665F25">
        <w:rPr>
          <w:sz w:val="22"/>
          <w:szCs w:val="22"/>
        </w:rPr>
        <w:t>osages</w:t>
      </w:r>
      <w:proofErr w:type="spellEnd"/>
      <w:r w:rsidR="00B33784" w:rsidRPr="00665F25">
        <w:rPr>
          <w:sz w:val="22"/>
          <w:szCs w:val="22"/>
        </w:rPr>
        <w:t xml:space="preserve"> </w:t>
      </w:r>
      <w:r w:rsidRPr="00665F25">
        <w:rPr>
          <w:sz w:val="22"/>
          <w:szCs w:val="22"/>
        </w:rPr>
        <w:t>has been completed</w:t>
      </w:r>
    </w:p>
    <w:p w14:paraId="63BE694F"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rPr>
        <w:t>Add</w:t>
      </w:r>
      <w:r w:rsidR="00FC56A0" w:rsidRPr="00665F25">
        <w:rPr>
          <w:sz w:val="22"/>
          <w:szCs w:val="22"/>
          <w:lang w:val="en-US"/>
        </w:rPr>
        <w:t>s</w:t>
      </w:r>
      <w:r w:rsidRPr="00665F25">
        <w:rPr>
          <w:sz w:val="22"/>
          <w:szCs w:val="22"/>
        </w:rPr>
        <w:t xml:space="preserve"> new fields to the ADMINISTRATION SCHEDULE file (#51.1) to support the ability to exclude a schedule from all Dos</w:t>
      </w:r>
      <w:r w:rsidR="000C020C" w:rsidRPr="00665F25">
        <w:rPr>
          <w:sz w:val="22"/>
          <w:szCs w:val="22"/>
          <w:lang w:val="en-US"/>
        </w:rPr>
        <w:t>ing</w:t>
      </w:r>
      <w:r w:rsidRPr="00665F25">
        <w:rPr>
          <w:sz w:val="22"/>
          <w:szCs w:val="22"/>
        </w:rPr>
        <w:t xml:space="preserve"> </w:t>
      </w:r>
      <w:r w:rsidR="000C020C" w:rsidRPr="00665F25">
        <w:rPr>
          <w:sz w:val="22"/>
          <w:szCs w:val="22"/>
          <w:lang w:val="en-US"/>
        </w:rPr>
        <w:t xml:space="preserve">Order </w:t>
      </w:r>
      <w:r w:rsidRPr="00665F25">
        <w:rPr>
          <w:sz w:val="22"/>
          <w:szCs w:val="22"/>
        </w:rPr>
        <w:t>Checks or just from a Daily Dose Order Check</w:t>
      </w:r>
    </w:p>
    <w:p w14:paraId="1ADADB29" w14:textId="77777777" w:rsidR="00CA7CD4" w:rsidRPr="00665F25" w:rsidRDefault="00FC56A0"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rPr>
        <w:t>Modif</w:t>
      </w:r>
      <w:r w:rsidRPr="00665F25">
        <w:rPr>
          <w:sz w:val="22"/>
          <w:szCs w:val="22"/>
          <w:lang w:val="en-US"/>
        </w:rPr>
        <w:t>ies</w:t>
      </w:r>
      <w:r w:rsidRPr="00665F25">
        <w:rPr>
          <w:sz w:val="22"/>
          <w:szCs w:val="22"/>
        </w:rPr>
        <w:t xml:space="preserve"> </w:t>
      </w:r>
      <w:r w:rsidRPr="00665F25">
        <w:rPr>
          <w:sz w:val="22"/>
          <w:szCs w:val="22"/>
          <w:lang w:val="en-US"/>
        </w:rPr>
        <w:t xml:space="preserve">the </w:t>
      </w:r>
      <w:r w:rsidR="00CA7CD4" w:rsidRPr="00665F25">
        <w:rPr>
          <w:i/>
          <w:sz w:val="22"/>
          <w:szCs w:val="22"/>
        </w:rPr>
        <w:t>Standard Schedule Edit</w:t>
      </w:r>
      <w:r w:rsidR="00CA7CD4" w:rsidRPr="00665F25">
        <w:rPr>
          <w:sz w:val="22"/>
          <w:szCs w:val="22"/>
        </w:rPr>
        <w:t xml:space="preserve"> [PSS SCHEDULE EDIT] option to allow editing of the new dosing exclusion fields</w:t>
      </w:r>
    </w:p>
    <w:p w14:paraId="5916771B"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rPr>
        <w:t>Modif</w:t>
      </w:r>
      <w:r w:rsidR="00FC56A0" w:rsidRPr="00665F25">
        <w:rPr>
          <w:sz w:val="22"/>
          <w:szCs w:val="22"/>
          <w:lang w:val="en-US"/>
        </w:rPr>
        <w:t>ies the</w:t>
      </w:r>
      <w:r w:rsidRPr="00665F25">
        <w:rPr>
          <w:sz w:val="22"/>
          <w:szCs w:val="22"/>
        </w:rPr>
        <w:t xml:space="preserve"> </w:t>
      </w:r>
      <w:r w:rsidRPr="00665F25">
        <w:rPr>
          <w:i/>
          <w:sz w:val="22"/>
          <w:szCs w:val="22"/>
        </w:rPr>
        <w:t>Administration Schedule File Report</w:t>
      </w:r>
      <w:r w:rsidRPr="00665F25">
        <w:rPr>
          <w:sz w:val="22"/>
          <w:szCs w:val="22"/>
        </w:rPr>
        <w:t xml:space="preserve"> [PSS SCHEDULE REPORT] option to display data entered in the new dosing exclusion fields</w:t>
      </w:r>
    </w:p>
    <w:p w14:paraId="4DE41E06" w14:textId="77777777" w:rsidR="00CA7CD4" w:rsidRPr="00665F25" w:rsidRDefault="00FC56A0"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rPr>
        <w:t>Appl</w:t>
      </w:r>
      <w:r w:rsidRPr="00665F25">
        <w:rPr>
          <w:sz w:val="22"/>
          <w:szCs w:val="22"/>
          <w:lang w:val="en-US"/>
        </w:rPr>
        <w:t>ies</w:t>
      </w:r>
      <w:r w:rsidRPr="00665F25">
        <w:rPr>
          <w:sz w:val="22"/>
          <w:szCs w:val="22"/>
        </w:rPr>
        <w:t xml:space="preserve"> </w:t>
      </w:r>
      <w:r w:rsidR="00CA7CD4" w:rsidRPr="00665F25">
        <w:rPr>
          <w:sz w:val="22"/>
          <w:szCs w:val="22"/>
        </w:rPr>
        <w:t>the ‘all Dosage Checks exclusion' for a schedule when processing outpatient and inpatient medication orders</w:t>
      </w:r>
    </w:p>
    <w:p w14:paraId="4360B681"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color w:val="000000"/>
          <w:sz w:val="22"/>
          <w:szCs w:val="22"/>
        </w:rPr>
      </w:pPr>
      <w:r w:rsidRPr="00665F25">
        <w:rPr>
          <w:color w:val="000000"/>
          <w:sz w:val="22"/>
          <w:szCs w:val="22"/>
        </w:rPr>
        <w:t>Create</w:t>
      </w:r>
      <w:r w:rsidR="00BA1CB2" w:rsidRPr="00665F25">
        <w:rPr>
          <w:color w:val="000000"/>
          <w:sz w:val="22"/>
          <w:szCs w:val="22"/>
          <w:lang w:val="en-US"/>
        </w:rPr>
        <w:t>s</w:t>
      </w:r>
      <w:r w:rsidRPr="00665F25">
        <w:rPr>
          <w:color w:val="000000"/>
          <w:sz w:val="22"/>
          <w:szCs w:val="22"/>
        </w:rPr>
        <w:t xml:space="preserve"> a new Pharmacy Data Management (PDM) option called </w:t>
      </w:r>
      <w:r w:rsidRPr="00665F25">
        <w:rPr>
          <w:i/>
          <w:color w:val="000000"/>
          <w:sz w:val="22"/>
          <w:szCs w:val="22"/>
        </w:rPr>
        <w:t>Lookup Dosing Check Info for Drug</w:t>
      </w:r>
      <w:r w:rsidR="009C0CCE" w:rsidRPr="00665F25">
        <w:rPr>
          <w:i/>
          <w:color w:val="000000"/>
          <w:sz w:val="22"/>
          <w:szCs w:val="22"/>
          <w:lang w:val="en-US"/>
        </w:rPr>
        <w:t xml:space="preserve"> </w:t>
      </w:r>
      <w:r w:rsidR="009C0CCE" w:rsidRPr="00665F25">
        <w:rPr>
          <w:iCs/>
          <w:color w:val="000000"/>
          <w:sz w:val="22"/>
          <w:szCs w:val="22"/>
        </w:rPr>
        <w:t>[</w:t>
      </w:r>
      <w:r w:rsidR="009C0CCE" w:rsidRPr="00665F25">
        <w:rPr>
          <w:color w:val="000000"/>
          <w:sz w:val="22"/>
          <w:szCs w:val="22"/>
        </w:rPr>
        <w:t>PSS DRUG DOSING LOOKUP]</w:t>
      </w:r>
      <w:r w:rsidRPr="00665F25">
        <w:rPr>
          <w:color w:val="000000"/>
          <w:sz w:val="22"/>
          <w:szCs w:val="22"/>
        </w:rPr>
        <w:t xml:space="preserve"> so</w:t>
      </w:r>
      <w:r w:rsidR="005A30AC">
        <w:rPr>
          <w:color w:val="000000"/>
          <w:sz w:val="22"/>
          <w:szCs w:val="22"/>
          <w:lang w:val="en-US"/>
        </w:rPr>
        <w:t xml:space="preserve"> a</w:t>
      </w:r>
      <w:r w:rsidRPr="00665F25">
        <w:rPr>
          <w:color w:val="000000"/>
          <w:sz w:val="22"/>
          <w:szCs w:val="22"/>
        </w:rPr>
        <w:t xml:space="preserve"> user can view all data that can affect Dosing Order Checks for a drug</w:t>
      </w:r>
    </w:p>
    <w:p w14:paraId="70464309"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rPr>
        <w:t>Add</w:t>
      </w:r>
      <w:r w:rsidR="00BA1CB2" w:rsidRPr="00665F25">
        <w:rPr>
          <w:sz w:val="22"/>
          <w:szCs w:val="22"/>
          <w:lang w:val="en-US"/>
        </w:rPr>
        <w:t>s</w:t>
      </w:r>
      <w:r w:rsidRPr="00665F25">
        <w:rPr>
          <w:sz w:val="22"/>
          <w:szCs w:val="22"/>
        </w:rPr>
        <w:t xml:space="preserve"> new entries to the VistA DOSE UNIT</w:t>
      </w:r>
      <w:r w:rsidR="00976C38" w:rsidRPr="00665F25">
        <w:rPr>
          <w:sz w:val="22"/>
          <w:szCs w:val="22"/>
          <w:lang w:val="en-US"/>
        </w:rPr>
        <w:t>S</w:t>
      </w:r>
      <w:r w:rsidRPr="00665F25">
        <w:rPr>
          <w:sz w:val="22"/>
          <w:szCs w:val="22"/>
        </w:rPr>
        <w:t xml:space="preserve"> file (#51.24)</w:t>
      </w:r>
    </w:p>
    <w:p w14:paraId="528697BF" w14:textId="77777777" w:rsidR="00CA7CD4" w:rsidRPr="00665F25" w:rsidRDefault="00BA1CB2"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lang w:val="en-US"/>
        </w:rPr>
        <w:t xml:space="preserve">Creates </w:t>
      </w:r>
      <w:r w:rsidR="00CA7CD4" w:rsidRPr="00665F25">
        <w:rPr>
          <w:sz w:val="22"/>
          <w:szCs w:val="22"/>
          <w:lang w:val="en-US"/>
        </w:rPr>
        <w:t xml:space="preserve">and auto </w:t>
      </w:r>
      <w:r w:rsidRPr="00665F25">
        <w:rPr>
          <w:sz w:val="22"/>
          <w:szCs w:val="22"/>
          <w:lang w:val="en-US"/>
        </w:rPr>
        <w:t xml:space="preserve">enables </w:t>
      </w:r>
      <w:r w:rsidR="00CA7CD4" w:rsidRPr="00665F25">
        <w:rPr>
          <w:sz w:val="22"/>
          <w:szCs w:val="22"/>
          <w:lang w:val="en-US"/>
        </w:rPr>
        <w:t>new DOSING_INFO web service</w:t>
      </w:r>
    </w:p>
    <w:p w14:paraId="10784E62"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i/>
          <w:color w:val="000000"/>
          <w:sz w:val="22"/>
          <w:szCs w:val="22"/>
        </w:rPr>
      </w:pPr>
      <w:r w:rsidRPr="00665F25">
        <w:rPr>
          <w:color w:val="000000"/>
          <w:sz w:val="22"/>
          <w:szCs w:val="22"/>
          <w:lang w:val="en-US"/>
        </w:rPr>
        <w:t>Provide</w:t>
      </w:r>
      <w:r w:rsidR="00BA1CB2" w:rsidRPr="00665F25">
        <w:rPr>
          <w:color w:val="000000"/>
          <w:sz w:val="22"/>
          <w:szCs w:val="22"/>
          <w:lang w:val="en-US"/>
        </w:rPr>
        <w:t>s</w:t>
      </w:r>
      <w:r w:rsidRPr="00665F25">
        <w:rPr>
          <w:color w:val="000000"/>
          <w:sz w:val="22"/>
          <w:szCs w:val="22"/>
          <w:lang w:val="en-US"/>
        </w:rPr>
        <w:t xml:space="preserve"> option to enable/disable Dosing Order Checks called </w:t>
      </w:r>
      <w:r w:rsidRPr="00665F25">
        <w:rPr>
          <w:i/>
          <w:color w:val="000000"/>
          <w:sz w:val="22"/>
          <w:szCs w:val="22"/>
          <w:lang w:val="en-US"/>
        </w:rPr>
        <w:t>Enable/Disable Dosing Order Checks</w:t>
      </w:r>
      <w:r w:rsidR="009C0CCE" w:rsidRPr="00665F25">
        <w:rPr>
          <w:i/>
          <w:color w:val="000000"/>
          <w:sz w:val="22"/>
          <w:szCs w:val="22"/>
          <w:lang w:val="en-US"/>
        </w:rPr>
        <w:t xml:space="preserve"> </w:t>
      </w:r>
      <w:r w:rsidR="009C0CCE" w:rsidRPr="00665F25">
        <w:rPr>
          <w:color w:val="000000"/>
          <w:sz w:val="22"/>
          <w:szCs w:val="22"/>
        </w:rPr>
        <w:t>[PSS DOSING ORDER CHECKS]</w:t>
      </w:r>
    </w:p>
    <w:p w14:paraId="7263D0D4"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lang w:val="en-US"/>
        </w:rPr>
        <w:t>Provide</w:t>
      </w:r>
      <w:r w:rsidR="00BA1CB2" w:rsidRPr="00665F25">
        <w:rPr>
          <w:sz w:val="22"/>
          <w:szCs w:val="22"/>
          <w:lang w:val="en-US"/>
        </w:rPr>
        <w:t>s</w:t>
      </w:r>
      <w:r w:rsidRPr="00665F25">
        <w:rPr>
          <w:sz w:val="22"/>
          <w:szCs w:val="22"/>
          <w:lang w:val="en-US"/>
        </w:rPr>
        <w:t xml:space="preserve"> notification </w:t>
      </w:r>
      <w:r w:rsidR="000C020C" w:rsidRPr="00665F25">
        <w:rPr>
          <w:sz w:val="22"/>
          <w:szCs w:val="22"/>
          <w:lang w:val="en-US"/>
        </w:rPr>
        <w:t xml:space="preserve">via email </w:t>
      </w:r>
      <w:r w:rsidRPr="00665F25">
        <w:rPr>
          <w:sz w:val="22"/>
          <w:szCs w:val="22"/>
          <w:lang w:val="en-US"/>
        </w:rPr>
        <w:t>when Dosing Order Checks enabled/disabled</w:t>
      </w:r>
    </w:p>
    <w:p w14:paraId="7A4F3CF0"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lang w:val="en-US"/>
        </w:rPr>
        <w:t>Provide</w:t>
      </w:r>
      <w:r w:rsidR="00BA1CB2" w:rsidRPr="00665F25">
        <w:rPr>
          <w:sz w:val="22"/>
          <w:szCs w:val="22"/>
          <w:lang w:val="en-US"/>
        </w:rPr>
        <w:t>s</w:t>
      </w:r>
      <w:r w:rsidRPr="00665F25">
        <w:rPr>
          <w:sz w:val="22"/>
          <w:szCs w:val="22"/>
          <w:lang w:val="en-US"/>
        </w:rPr>
        <w:t xml:space="preserve"> audit trail for enabling/disabling of Dosing Order Checks</w:t>
      </w:r>
    </w:p>
    <w:p w14:paraId="4CE1C0FE" w14:textId="77777777" w:rsidR="009C0CCE" w:rsidRPr="00665F25" w:rsidRDefault="00CA7CD4" w:rsidP="009C0CCE">
      <w:pPr>
        <w:pStyle w:val="BodyText2"/>
        <w:keepNext w:val="0"/>
        <w:keepLines w:val="0"/>
        <w:numPr>
          <w:ilvl w:val="0"/>
          <w:numId w:val="49"/>
        </w:numPr>
        <w:autoSpaceDE w:val="0"/>
        <w:autoSpaceDN w:val="0"/>
        <w:spacing w:before="120" w:beforeAutospacing="0" w:after="120" w:afterAutospacing="0"/>
        <w:ind w:right="0"/>
        <w:rPr>
          <w:color w:val="000000"/>
          <w:sz w:val="22"/>
          <w:szCs w:val="22"/>
        </w:rPr>
      </w:pPr>
      <w:r w:rsidRPr="00665F25">
        <w:rPr>
          <w:color w:val="000000"/>
          <w:sz w:val="22"/>
          <w:szCs w:val="22"/>
          <w:lang w:val="en-US"/>
        </w:rPr>
        <w:t>Provide</w:t>
      </w:r>
      <w:r w:rsidR="00BA1CB2" w:rsidRPr="00665F25">
        <w:rPr>
          <w:color w:val="000000"/>
          <w:sz w:val="22"/>
          <w:szCs w:val="22"/>
          <w:lang w:val="en-US"/>
        </w:rPr>
        <w:t>s</w:t>
      </w:r>
      <w:r w:rsidRPr="00665F25">
        <w:rPr>
          <w:color w:val="000000"/>
          <w:sz w:val="22"/>
          <w:szCs w:val="22"/>
          <w:lang w:val="en-US"/>
        </w:rPr>
        <w:t xml:space="preserve"> option to identify drug names with trailing spaces called </w:t>
      </w:r>
      <w:r w:rsidRPr="00665F25">
        <w:rPr>
          <w:i/>
          <w:color w:val="000000"/>
          <w:sz w:val="22"/>
          <w:szCs w:val="22"/>
          <w:lang w:val="en-US"/>
        </w:rPr>
        <w:t>Drug Names with Trailing Spaces</w:t>
      </w:r>
      <w:r w:rsidR="009C0CCE" w:rsidRPr="00665F25">
        <w:rPr>
          <w:i/>
          <w:color w:val="000000"/>
          <w:sz w:val="22"/>
          <w:szCs w:val="22"/>
          <w:lang w:val="en-US"/>
        </w:rPr>
        <w:t xml:space="preserve"> </w:t>
      </w:r>
      <w:r w:rsidR="009C0CCE" w:rsidRPr="00665F25">
        <w:rPr>
          <w:color w:val="000000"/>
          <w:sz w:val="22"/>
          <w:szCs w:val="22"/>
        </w:rPr>
        <w:t>[PSS TRAILING SPACES REPORT]</w:t>
      </w:r>
    </w:p>
    <w:p w14:paraId="0BB5A938" w14:textId="77777777" w:rsidR="00CA7CD4" w:rsidRPr="00665F25" w:rsidRDefault="00BA1CB2"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color w:val="000000"/>
          <w:sz w:val="22"/>
          <w:szCs w:val="22"/>
        </w:rPr>
      </w:pPr>
      <w:r w:rsidRPr="00665F25">
        <w:rPr>
          <w:color w:val="000000"/>
          <w:sz w:val="22"/>
          <w:szCs w:val="22"/>
        </w:rPr>
        <w:t>Modifie</w:t>
      </w:r>
      <w:r w:rsidRPr="00665F25">
        <w:rPr>
          <w:color w:val="000000"/>
          <w:sz w:val="22"/>
          <w:szCs w:val="22"/>
          <w:lang w:val="en-US"/>
        </w:rPr>
        <w:t>s</w:t>
      </w:r>
      <w:r w:rsidRPr="00665F25">
        <w:rPr>
          <w:color w:val="000000"/>
          <w:sz w:val="22"/>
          <w:szCs w:val="22"/>
        </w:rPr>
        <w:t xml:space="preserve"> </w:t>
      </w:r>
      <w:r w:rsidR="00CA7CD4" w:rsidRPr="00665F25">
        <w:rPr>
          <w:bCs/>
          <w:i/>
          <w:color w:val="000000"/>
          <w:sz w:val="22"/>
          <w:szCs w:val="22"/>
        </w:rPr>
        <w:t>Check Vendor Database Link</w:t>
      </w:r>
      <w:r w:rsidR="00CA7CD4" w:rsidRPr="00665F25">
        <w:rPr>
          <w:bCs/>
          <w:color w:val="000000"/>
          <w:sz w:val="22"/>
          <w:szCs w:val="22"/>
        </w:rPr>
        <w:t xml:space="preserve"> </w:t>
      </w:r>
      <w:r w:rsidR="009C0CCE" w:rsidRPr="00665F25">
        <w:rPr>
          <w:color w:val="000000"/>
          <w:sz w:val="22"/>
          <w:szCs w:val="22"/>
        </w:rPr>
        <w:t>[PSS CHECK VENDOR DATABASE LINK]</w:t>
      </w:r>
      <w:r w:rsidR="009C0CCE" w:rsidRPr="00665F25">
        <w:rPr>
          <w:color w:val="000000"/>
          <w:sz w:val="22"/>
          <w:szCs w:val="22"/>
          <w:lang w:val="en-US"/>
        </w:rPr>
        <w:t xml:space="preserve"> </w:t>
      </w:r>
      <w:r w:rsidRPr="00665F25">
        <w:rPr>
          <w:bCs/>
          <w:color w:val="000000"/>
          <w:sz w:val="22"/>
          <w:szCs w:val="22"/>
          <w:lang w:val="en-US"/>
        </w:rPr>
        <w:t xml:space="preserve">option </w:t>
      </w:r>
      <w:r w:rsidR="00CA7CD4" w:rsidRPr="00665F25">
        <w:rPr>
          <w:bCs/>
          <w:color w:val="000000"/>
          <w:sz w:val="22"/>
          <w:szCs w:val="22"/>
        </w:rPr>
        <w:t>to show Domain Name Service name for the MOCHA server when displaying the connection status</w:t>
      </w:r>
    </w:p>
    <w:p w14:paraId="53296DC2" w14:textId="77777777" w:rsidR="000C020C" w:rsidRPr="00665F25" w:rsidRDefault="000C020C" w:rsidP="000C020C">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bCs/>
          <w:sz w:val="22"/>
          <w:szCs w:val="22"/>
          <w:lang w:val="en-US"/>
        </w:rPr>
        <w:t>Provides a new field in the CLINIC DEFINITION file (</w:t>
      </w:r>
      <w:r w:rsidR="009C0CCE" w:rsidRPr="00665F25">
        <w:rPr>
          <w:bCs/>
          <w:sz w:val="22"/>
          <w:szCs w:val="22"/>
          <w:lang w:val="en-US"/>
        </w:rPr>
        <w:t>#</w:t>
      </w:r>
      <w:r w:rsidRPr="00665F25">
        <w:rPr>
          <w:bCs/>
          <w:sz w:val="22"/>
          <w:szCs w:val="22"/>
          <w:lang w:val="en-US"/>
        </w:rPr>
        <w:t>53.46) to allow the entry of the number of days that discontinued/expired IMO orders will be included in Enhanced Order Check</w:t>
      </w:r>
      <w:r w:rsidR="00B830BE" w:rsidRPr="00665F25">
        <w:rPr>
          <w:bCs/>
          <w:sz w:val="22"/>
          <w:szCs w:val="22"/>
          <w:lang w:val="en-US"/>
        </w:rPr>
        <w:t>s</w:t>
      </w:r>
      <w:r w:rsidRPr="00665F25">
        <w:rPr>
          <w:bCs/>
          <w:sz w:val="22"/>
          <w:szCs w:val="22"/>
          <w:lang w:val="en-US"/>
        </w:rPr>
        <w:t xml:space="preserve"> (Drug Interactions and Therapeutic Duplications)</w:t>
      </w:r>
    </w:p>
    <w:p w14:paraId="77648FF4" w14:textId="77777777" w:rsidR="00CA7CD4" w:rsidRDefault="005526A2" w:rsidP="00FA5F22">
      <w:pPr>
        <w:spacing w:before="120" w:after="120" w:line="240" w:lineRule="auto"/>
        <w:rPr>
          <w:rFonts w:ascii="Times New Roman" w:hAnsi="Times New Roman"/>
        </w:rPr>
      </w:pPr>
      <w:r>
        <w:rPr>
          <w:rFonts w:ascii="Times New Roman" w:hAnsi="Times New Roman"/>
        </w:rPr>
        <w:t xml:space="preserve">Patch PSS*1*201 </w:t>
      </w:r>
      <w:r w:rsidR="00C44FC5">
        <w:rPr>
          <w:rFonts w:ascii="Times New Roman" w:hAnsi="Times New Roman"/>
        </w:rPr>
        <w:t xml:space="preserve">(MOCHA v2.1a) </w:t>
      </w:r>
      <w:r>
        <w:rPr>
          <w:rFonts w:ascii="Times New Roman" w:hAnsi="Times New Roman"/>
        </w:rPr>
        <w:t>provides the following functionality:</w:t>
      </w:r>
    </w:p>
    <w:p w14:paraId="67F373BB" w14:textId="77777777" w:rsidR="005526A2" w:rsidRDefault="005526A2" w:rsidP="005526A2">
      <w:pPr>
        <w:pStyle w:val="BodyText2"/>
        <w:keepNext w:val="0"/>
        <w:keepLines w:val="0"/>
        <w:numPr>
          <w:ilvl w:val="0"/>
          <w:numId w:val="51"/>
        </w:numPr>
        <w:tabs>
          <w:tab w:val="left" w:pos="720"/>
          <w:tab w:val="left" w:pos="1080"/>
        </w:tabs>
        <w:autoSpaceDE w:val="0"/>
        <w:autoSpaceDN w:val="0"/>
        <w:adjustRightInd w:val="0"/>
        <w:spacing w:before="120" w:beforeAutospacing="0" w:after="120" w:afterAutospacing="0"/>
        <w:ind w:right="0"/>
        <w:rPr>
          <w:sz w:val="22"/>
          <w:szCs w:val="22"/>
        </w:rPr>
      </w:pPr>
      <w:r>
        <w:rPr>
          <w:sz w:val="22"/>
          <w:szCs w:val="22"/>
        </w:rPr>
        <w:t>Modify</w:t>
      </w:r>
      <w:r w:rsidRPr="00CB2CB2">
        <w:rPr>
          <w:sz w:val="22"/>
          <w:szCs w:val="22"/>
        </w:rPr>
        <w:t xml:space="preserve"> entries to the DOSE UNITS file (#51.24)</w:t>
      </w:r>
    </w:p>
    <w:p w14:paraId="01ABC2F3" w14:textId="77777777" w:rsidR="005526A2" w:rsidRDefault="005526A2" w:rsidP="005526A2">
      <w:pPr>
        <w:pStyle w:val="BodyText2"/>
        <w:keepNext w:val="0"/>
        <w:keepLines w:val="0"/>
        <w:numPr>
          <w:ilvl w:val="0"/>
          <w:numId w:val="51"/>
        </w:numPr>
        <w:tabs>
          <w:tab w:val="left" w:pos="720"/>
          <w:tab w:val="left" w:pos="1080"/>
        </w:tabs>
        <w:autoSpaceDE w:val="0"/>
        <w:autoSpaceDN w:val="0"/>
        <w:adjustRightInd w:val="0"/>
        <w:spacing w:before="120" w:beforeAutospacing="0" w:after="120" w:afterAutospacing="0"/>
        <w:ind w:right="0"/>
        <w:rPr>
          <w:sz w:val="22"/>
          <w:szCs w:val="22"/>
        </w:rPr>
      </w:pPr>
      <w:r>
        <w:rPr>
          <w:sz w:val="22"/>
          <w:szCs w:val="22"/>
        </w:rPr>
        <w:lastRenderedPageBreak/>
        <w:t>Create a new file called DOSE UNIT CONVERSION (#51.25)</w:t>
      </w:r>
    </w:p>
    <w:p w14:paraId="35629AFA" w14:textId="77777777" w:rsidR="005526A2" w:rsidRDefault="005526A2" w:rsidP="005526A2">
      <w:pPr>
        <w:pStyle w:val="BodyText2"/>
        <w:keepNext w:val="0"/>
        <w:keepLines w:val="0"/>
        <w:numPr>
          <w:ilvl w:val="0"/>
          <w:numId w:val="51"/>
        </w:numPr>
        <w:tabs>
          <w:tab w:val="left" w:pos="720"/>
          <w:tab w:val="left" w:pos="1080"/>
        </w:tabs>
        <w:autoSpaceDE w:val="0"/>
        <w:autoSpaceDN w:val="0"/>
        <w:adjustRightInd w:val="0"/>
        <w:spacing w:before="120" w:beforeAutospacing="0" w:after="120" w:afterAutospacing="0"/>
        <w:ind w:right="0"/>
        <w:rPr>
          <w:sz w:val="22"/>
          <w:szCs w:val="22"/>
        </w:rPr>
      </w:pPr>
      <w:r>
        <w:rPr>
          <w:sz w:val="22"/>
          <w:szCs w:val="22"/>
        </w:rPr>
        <w:t>Enhance free text dosage l</w:t>
      </w:r>
      <w:r w:rsidR="006C7A4A">
        <w:rPr>
          <w:sz w:val="22"/>
          <w:szCs w:val="22"/>
        </w:rPr>
        <w:t>ogic for dosing ranges and for</w:t>
      </w:r>
      <w:r>
        <w:rPr>
          <w:sz w:val="22"/>
          <w:szCs w:val="22"/>
        </w:rPr>
        <w:t xml:space="preserve"> multi-ingredient</w:t>
      </w:r>
      <w:r w:rsidR="00891DC4">
        <w:rPr>
          <w:sz w:val="22"/>
          <w:szCs w:val="22"/>
          <w:lang w:val="en-US"/>
        </w:rPr>
        <w:t xml:space="preserve"> drug</w:t>
      </w:r>
      <w:r w:rsidR="00084FA0">
        <w:rPr>
          <w:sz w:val="22"/>
          <w:szCs w:val="22"/>
          <w:lang w:val="en-US"/>
        </w:rPr>
        <w:t>s</w:t>
      </w:r>
    </w:p>
    <w:p w14:paraId="22E0333B" w14:textId="77777777" w:rsidR="005526A2" w:rsidRPr="000E08C5" w:rsidRDefault="005526A2" w:rsidP="005526A2">
      <w:pPr>
        <w:pStyle w:val="BodyText2"/>
        <w:keepNext w:val="0"/>
        <w:keepLines w:val="0"/>
        <w:numPr>
          <w:ilvl w:val="0"/>
          <w:numId w:val="51"/>
        </w:numPr>
        <w:tabs>
          <w:tab w:val="left" w:pos="720"/>
          <w:tab w:val="left" w:pos="1080"/>
        </w:tabs>
        <w:autoSpaceDE w:val="0"/>
        <w:autoSpaceDN w:val="0"/>
        <w:adjustRightInd w:val="0"/>
        <w:spacing w:before="120" w:beforeAutospacing="0" w:after="120" w:afterAutospacing="0"/>
        <w:ind w:right="0"/>
        <w:rPr>
          <w:sz w:val="22"/>
          <w:szCs w:val="22"/>
        </w:rPr>
      </w:pPr>
      <w:r>
        <w:rPr>
          <w:sz w:val="22"/>
          <w:szCs w:val="22"/>
        </w:rPr>
        <w:t>Enhance free text logic to screen out information data placed in parenthesis which is found in the dosage ordered field for an order</w:t>
      </w:r>
    </w:p>
    <w:p w14:paraId="0E1A10B7" w14:textId="77777777" w:rsidR="00D30FD5" w:rsidRPr="00665F25" w:rsidRDefault="00D30FD5" w:rsidP="00D30FD5">
      <w:pPr>
        <w:spacing w:before="120" w:after="120" w:line="240" w:lineRule="auto"/>
        <w:rPr>
          <w:rFonts w:ascii="Times New Roman" w:hAnsi="Times New Roman"/>
        </w:rPr>
      </w:pPr>
      <w:bookmarkStart w:id="37" w:name="Page_2"/>
      <w:bookmarkEnd w:id="37"/>
      <w:r w:rsidRPr="00665F25">
        <w:rPr>
          <w:rFonts w:ascii="Times New Roman" w:hAnsi="Times New Roman"/>
        </w:rPr>
        <w:t>Medication Order Check Healthcare Application (MOCHA) v2.</w:t>
      </w:r>
      <w:r>
        <w:rPr>
          <w:rFonts w:ascii="Times New Roman" w:hAnsi="Times New Roman"/>
        </w:rPr>
        <w:t xml:space="preserve">1b implements </w:t>
      </w:r>
      <w:r w:rsidRPr="00665F25">
        <w:rPr>
          <w:rFonts w:ascii="Times New Roman" w:hAnsi="Times New Roman"/>
        </w:rPr>
        <w:t>the Max</w:t>
      </w:r>
      <w:r>
        <w:rPr>
          <w:rFonts w:ascii="Times New Roman" w:hAnsi="Times New Roman"/>
        </w:rPr>
        <w:t xml:space="preserve"> Daily</w:t>
      </w:r>
      <w:r w:rsidRPr="00665F25">
        <w:rPr>
          <w:rFonts w:ascii="Times New Roman" w:hAnsi="Times New Roman"/>
        </w:rPr>
        <w:t xml:space="preserve"> Dose Order Check for simple orders for Outpatient Pharmacy, Inpatient Medications applications, and Computerized Patient Record System (CPRS). MOCHA v2</w:t>
      </w:r>
      <w:r w:rsidR="00C445C4">
        <w:rPr>
          <w:rFonts w:ascii="Times New Roman" w:hAnsi="Times New Roman"/>
        </w:rPr>
        <w:t>.</w:t>
      </w:r>
      <w:r>
        <w:rPr>
          <w:rFonts w:ascii="Times New Roman" w:hAnsi="Times New Roman"/>
        </w:rPr>
        <w:t>1b</w:t>
      </w:r>
      <w:r w:rsidRPr="00665F25">
        <w:rPr>
          <w:rFonts w:ascii="Times New Roman" w:hAnsi="Times New Roman"/>
        </w:rPr>
        <w:t xml:space="preserve"> uses the same interface to First Databank (FDB) as MOCHA v</w:t>
      </w:r>
      <w:r>
        <w:rPr>
          <w:rFonts w:ascii="Times New Roman" w:hAnsi="Times New Roman"/>
        </w:rPr>
        <w:t>1</w:t>
      </w:r>
      <w:r w:rsidRPr="00665F25">
        <w:rPr>
          <w:rFonts w:ascii="Times New Roman" w:hAnsi="Times New Roman"/>
        </w:rPr>
        <w:t>.0</w:t>
      </w:r>
      <w:r>
        <w:rPr>
          <w:rFonts w:ascii="Times New Roman" w:hAnsi="Times New Roman"/>
        </w:rPr>
        <w:t xml:space="preserve"> and v2</w:t>
      </w:r>
      <w:r w:rsidRPr="00665F25">
        <w:rPr>
          <w:rFonts w:ascii="Times New Roman" w:hAnsi="Times New Roman"/>
        </w:rPr>
        <w:t>.</w:t>
      </w:r>
      <w:r>
        <w:rPr>
          <w:rFonts w:ascii="Times New Roman" w:hAnsi="Times New Roman"/>
        </w:rPr>
        <w:t>0.</w:t>
      </w:r>
      <w:r w:rsidRPr="00665F25">
        <w:rPr>
          <w:rFonts w:ascii="Times New Roman" w:hAnsi="Times New Roman"/>
        </w:rPr>
        <w:t xml:space="preserve"> </w:t>
      </w:r>
    </w:p>
    <w:p w14:paraId="18FFEB63" w14:textId="77777777" w:rsidR="00D30FD5" w:rsidRPr="00BF584B" w:rsidRDefault="00D30FD5" w:rsidP="00D30FD5">
      <w:pPr>
        <w:pStyle w:val="BodyText"/>
        <w:rPr>
          <w:szCs w:val="22"/>
        </w:rPr>
      </w:pPr>
      <w:r w:rsidRPr="00BF584B">
        <w:rPr>
          <w:szCs w:val="22"/>
        </w:rPr>
        <w:t>MOCHA v2.1b will provide the following enhancements:</w:t>
      </w:r>
    </w:p>
    <w:p w14:paraId="2CF60391"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Implement Dose Range Checking with a Max Daily Dose limit for simple medication orders entered through Outpatient Pharmacy, Inpatient Medications applications and CPRS</w:t>
      </w:r>
    </w:p>
    <w:p w14:paraId="74F399E7"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Display a generic error message when the Max Daily Dose Order Ch</w:t>
      </w:r>
      <w:r w:rsidRPr="00C01E0C">
        <w:rPr>
          <w:sz w:val="22"/>
          <w:szCs w:val="22"/>
        </w:rPr>
        <w:t>eck cannot be performed in CPRS</w:t>
      </w:r>
    </w:p>
    <w:p w14:paraId="40643704"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Display an error message when the Max Daily Dose Order Check cannot be performed in CPRS with a detailed reason when height and/or weight is required, but does not exist in the Vit</w:t>
      </w:r>
      <w:r w:rsidRPr="00C01E0C">
        <w:rPr>
          <w:sz w:val="22"/>
          <w:szCs w:val="22"/>
        </w:rPr>
        <w:t>als application for the patient</w:t>
      </w:r>
    </w:p>
    <w:p w14:paraId="5F9F7748"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 xml:space="preserve">Display an error message when the Max Daily Dose Order Check cannot be performed in </w:t>
      </w:r>
      <w:r w:rsidRPr="00C01E0C">
        <w:rPr>
          <w:sz w:val="22"/>
          <w:szCs w:val="22"/>
        </w:rPr>
        <w:t>Pharmacy with a detailed reason</w:t>
      </w:r>
    </w:p>
    <w:p w14:paraId="03AFF567"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 xml:space="preserve">Correct </w:t>
      </w:r>
      <w:r w:rsidR="00234B00">
        <w:rPr>
          <w:sz w:val="22"/>
          <w:szCs w:val="22"/>
          <w:lang w:val="en-US"/>
        </w:rPr>
        <w:t>identified</w:t>
      </w:r>
      <w:r>
        <w:rPr>
          <w:sz w:val="22"/>
          <w:szCs w:val="22"/>
          <w:lang w:val="en-US"/>
        </w:rPr>
        <w:t xml:space="preserve"> </w:t>
      </w:r>
      <w:r w:rsidRPr="00BF584B">
        <w:rPr>
          <w:sz w:val="22"/>
          <w:szCs w:val="22"/>
        </w:rPr>
        <w:t xml:space="preserve">daily dose </w:t>
      </w:r>
      <w:r w:rsidRPr="00C01E0C">
        <w:rPr>
          <w:sz w:val="22"/>
          <w:szCs w:val="22"/>
        </w:rPr>
        <w:t>errors due to frequency failure</w:t>
      </w:r>
    </w:p>
    <w:p w14:paraId="106627A5"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Resolve miscellaneous frequency issues with incorporation of ne</w:t>
      </w:r>
      <w:r w:rsidRPr="00C01E0C">
        <w:rPr>
          <w:sz w:val="22"/>
          <w:szCs w:val="22"/>
        </w:rPr>
        <w:t>w dosing check frequency fields</w:t>
      </w:r>
    </w:p>
    <w:p w14:paraId="3A0B9366"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 xml:space="preserve">Apply Daily Dose Check exclusion for schedule to medication orders entered through Outpatient Pharmacy, </w:t>
      </w:r>
      <w:r w:rsidRPr="00C01E0C">
        <w:rPr>
          <w:sz w:val="22"/>
          <w:szCs w:val="22"/>
        </w:rPr>
        <w:t>Inpatient Medications, and CPRS</w:t>
      </w:r>
    </w:p>
    <w:p w14:paraId="69227B35"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 xml:space="preserve">Apply </w:t>
      </w:r>
      <w:r>
        <w:rPr>
          <w:sz w:val="22"/>
          <w:szCs w:val="22"/>
          <w:lang w:val="en-US"/>
        </w:rPr>
        <w:t xml:space="preserve">advisory </w:t>
      </w:r>
      <w:r w:rsidRPr="00BF584B">
        <w:rPr>
          <w:sz w:val="22"/>
          <w:szCs w:val="22"/>
        </w:rPr>
        <w:t xml:space="preserve">note to </w:t>
      </w:r>
      <w:r>
        <w:rPr>
          <w:sz w:val="22"/>
          <w:szCs w:val="22"/>
          <w:lang w:val="en-US"/>
        </w:rPr>
        <w:t>high dose</w:t>
      </w:r>
      <w:r w:rsidRPr="00BF584B">
        <w:rPr>
          <w:sz w:val="22"/>
          <w:szCs w:val="22"/>
        </w:rPr>
        <w:t xml:space="preserve"> warning</w:t>
      </w:r>
      <w:r>
        <w:rPr>
          <w:sz w:val="22"/>
          <w:szCs w:val="22"/>
          <w:lang w:val="en-US"/>
        </w:rPr>
        <w:t>s</w:t>
      </w:r>
      <w:r w:rsidRPr="00BF584B">
        <w:rPr>
          <w:sz w:val="22"/>
          <w:szCs w:val="22"/>
        </w:rPr>
        <w:t xml:space="preserve"> and General Dosing Guidelines for medication adminis</w:t>
      </w:r>
      <w:r w:rsidRPr="00E05773">
        <w:rPr>
          <w:sz w:val="22"/>
          <w:szCs w:val="22"/>
        </w:rPr>
        <w:t>tered through eye, ear, or nose</w:t>
      </w:r>
    </w:p>
    <w:p w14:paraId="6ADD8135" w14:textId="77777777" w:rsidR="00D30FD5" w:rsidRPr="00634A3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Create</w:t>
      </w:r>
      <w:r w:rsidRPr="00E05773">
        <w:rPr>
          <w:sz w:val="22"/>
          <w:szCs w:val="22"/>
        </w:rPr>
        <w:t xml:space="preserve"> a customized frequency message</w:t>
      </w:r>
    </w:p>
    <w:p w14:paraId="4EB2D01B"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Pr>
          <w:sz w:val="22"/>
          <w:szCs w:val="22"/>
          <w:lang w:val="en-US"/>
        </w:rPr>
        <w:t>Create a general dosing information message</w:t>
      </w:r>
    </w:p>
    <w:p w14:paraId="3CE66D68"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Create a Max Daily Dose Warning messag</w:t>
      </w:r>
      <w:r w:rsidRPr="00E05773">
        <w:rPr>
          <w:sz w:val="22"/>
          <w:szCs w:val="22"/>
        </w:rPr>
        <w:t>e for the calculated Daily Dose</w:t>
      </w:r>
      <w:r w:rsidRPr="00BF584B">
        <w:rPr>
          <w:sz w:val="22"/>
          <w:szCs w:val="22"/>
        </w:rPr>
        <w:t xml:space="preserve"> </w:t>
      </w:r>
    </w:p>
    <w:p w14:paraId="6F000133"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 xml:space="preserve">Add FDB data elements from Dosing Order Check </w:t>
      </w:r>
      <w:r w:rsidRPr="00E05773">
        <w:rPr>
          <w:sz w:val="22"/>
          <w:szCs w:val="22"/>
        </w:rPr>
        <w:t>call to VistA side of interface</w:t>
      </w:r>
    </w:p>
    <w:p w14:paraId="6E3AFA3C"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Display one warning if Maximum Single Dose and Max Daily Dose Order Ch</w:t>
      </w:r>
      <w:r w:rsidRPr="00693D87">
        <w:rPr>
          <w:sz w:val="22"/>
          <w:szCs w:val="22"/>
        </w:rPr>
        <w:t>eck warning texts are identical</w:t>
      </w:r>
    </w:p>
    <w:p w14:paraId="679EC19C" w14:textId="77777777" w:rsidR="00D30FD5" w:rsidRPr="00C01E0C" w:rsidRDefault="00D30FD5" w:rsidP="00D30FD5">
      <w:pPr>
        <w:pStyle w:val="BodyText2"/>
        <w:keepNext w:val="0"/>
        <w:keepLines w:val="0"/>
        <w:numPr>
          <w:ilvl w:val="0"/>
          <w:numId w:val="51"/>
        </w:numPr>
        <w:tabs>
          <w:tab w:val="left" w:pos="720"/>
          <w:tab w:val="left" w:pos="1080"/>
        </w:tabs>
        <w:autoSpaceDE w:val="0"/>
        <w:autoSpaceDN w:val="0"/>
        <w:adjustRightInd w:val="0"/>
        <w:spacing w:before="120" w:beforeAutospacing="0" w:after="120" w:afterAutospacing="0"/>
        <w:ind w:right="0"/>
        <w:rPr>
          <w:sz w:val="22"/>
          <w:szCs w:val="22"/>
        </w:rPr>
      </w:pPr>
      <w:r w:rsidRPr="00B10EF5">
        <w:rPr>
          <w:sz w:val="22"/>
          <w:szCs w:val="22"/>
        </w:rPr>
        <w:t xml:space="preserve">Adjustment to the Daily Dose if a Single Dose Adjustment is made for an IV order when </w:t>
      </w:r>
      <w:r>
        <w:rPr>
          <w:sz w:val="22"/>
          <w:szCs w:val="22"/>
        </w:rPr>
        <w:t>performing Dosing Order Checks.</w:t>
      </w:r>
    </w:p>
    <w:p w14:paraId="50767A94" w14:textId="77777777" w:rsidR="00D30FD5" w:rsidRPr="00634A3B" w:rsidRDefault="00D30FD5" w:rsidP="00D30FD5">
      <w:pPr>
        <w:pStyle w:val="BodyText2"/>
        <w:keepNext w:val="0"/>
        <w:keepLines w:val="0"/>
        <w:numPr>
          <w:ilvl w:val="0"/>
          <w:numId w:val="51"/>
        </w:numPr>
        <w:tabs>
          <w:tab w:val="left" w:pos="720"/>
          <w:tab w:val="left" w:pos="1080"/>
        </w:tabs>
        <w:autoSpaceDE w:val="0"/>
        <w:autoSpaceDN w:val="0"/>
        <w:adjustRightInd w:val="0"/>
        <w:spacing w:before="120" w:beforeAutospacing="0" w:after="120" w:afterAutospacing="0"/>
        <w:ind w:right="0"/>
        <w:rPr>
          <w:sz w:val="22"/>
          <w:szCs w:val="22"/>
        </w:rPr>
      </w:pPr>
      <w:r w:rsidRPr="00693D87">
        <w:rPr>
          <w:sz w:val="22"/>
          <w:szCs w:val="22"/>
        </w:rPr>
        <w:t xml:space="preserve">Modify entries </w:t>
      </w:r>
      <w:r w:rsidR="00E35AC8">
        <w:rPr>
          <w:sz w:val="22"/>
          <w:szCs w:val="22"/>
          <w:lang w:val="en-US"/>
        </w:rPr>
        <w:t>to</w:t>
      </w:r>
      <w:r w:rsidRPr="00693D87">
        <w:rPr>
          <w:sz w:val="22"/>
          <w:szCs w:val="22"/>
        </w:rPr>
        <w:t xml:space="preserve"> the DOSE UNITS file (#51</w:t>
      </w:r>
      <w:r>
        <w:rPr>
          <w:sz w:val="22"/>
          <w:szCs w:val="22"/>
        </w:rPr>
        <w:t>.24)</w:t>
      </w:r>
    </w:p>
    <w:p w14:paraId="6C4951BC" w14:textId="77777777" w:rsidR="00D30FD5" w:rsidRPr="00100350" w:rsidRDefault="00D30FD5" w:rsidP="00D30FD5">
      <w:pPr>
        <w:pStyle w:val="BodyText2"/>
        <w:keepNext w:val="0"/>
        <w:keepLines w:val="0"/>
        <w:numPr>
          <w:ilvl w:val="0"/>
          <w:numId w:val="51"/>
        </w:numPr>
        <w:tabs>
          <w:tab w:val="left" w:pos="720"/>
          <w:tab w:val="left" w:pos="1080"/>
        </w:tabs>
        <w:autoSpaceDE w:val="0"/>
        <w:autoSpaceDN w:val="0"/>
        <w:adjustRightInd w:val="0"/>
        <w:spacing w:before="120" w:beforeAutospacing="0" w:after="120" w:afterAutospacing="0"/>
        <w:ind w:right="0"/>
        <w:rPr>
          <w:sz w:val="22"/>
          <w:szCs w:val="22"/>
        </w:rPr>
      </w:pPr>
      <w:r>
        <w:rPr>
          <w:sz w:val="22"/>
          <w:szCs w:val="22"/>
          <w:lang w:val="en-US"/>
        </w:rPr>
        <w:t xml:space="preserve">Modify entries </w:t>
      </w:r>
      <w:r w:rsidR="00E35AC8">
        <w:rPr>
          <w:sz w:val="22"/>
          <w:szCs w:val="22"/>
          <w:lang w:val="en-US"/>
        </w:rPr>
        <w:t>to</w:t>
      </w:r>
      <w:r>
        <w:rPr>
          <w:sz w:val="22"/>
          <w:szCs w:val="22"/>
          <w:lang w:val="en-US"/>
        </w:rPr>
        <w:t xml:space="preserve"> the DOSE UNIT CONVERSION file (#51.25)</w:t>
      </w:r>
    </w:p>
    <w:p w14:paraId="53D18E8F" w14:textId="77777777" w:rsidR="00D04EE7" w:rsidRDefault="00D30FD5" w:rsidP="00D04EE7">
      <w:pPr>
        <w:pStyle w:val="BodyText2"/>
        <w:keepNext w:val="0"/>
        <w:keepLines w:val="0"/>
        <w:numPr>
          <w:ilvl w:val="0"/>
          <w:numId w:val="51"/>
        </w:numPr>
        <w:tabs>
          <w:tab w:val="left" w:pos="720"/>
          <w:tab w:val="left" w:pos="1080"/>
        </w:tabs>
        <w:autoSpaceDE w:val="0"/>
        <w:autoSpaceDN w:val="0"/>
        <w:adjustRightInd w:val="0"/>
        <w:spacing w:before="120" w:beforeAutospacing="0" w:after="120" w:afterAutospacing="0"/>
        <w:ind w:right="0"/>
      </w:pPr>
      <w:r w:rsidRPr="00D04EE7">
        <w:rPr>
          <w:bCs/>
          <w:iCs/>
          <w:sz w:val="22"/>
          <w:szCs w:val="22"/>
          <w:lang w:val="en-US"/>
        </w:rPr>
        <w:t>Update Check PEPS Services Setup [PSS CHECK PEPS SERVICES SETUP] option to</w:t>
      </w:r>
      <w:r w:rsidR="00D04EE7" w:rsidRPr="00D04EE7">
        <w:rPr>
          <w:bCs/>
          <w:iCs/>
          <w:sz w:val="22"/>
          <w:szCs w:val="22"/>
          <w:lang w:val="en-US"/>
        </w:rPr>
        <w:t xml:space="preserve"> </w:t>
      </w:r>
      <w:r w:rsidRPr="00D04EE7">
        <w:rPr>
          <w:bCs/>
          <w:iCs/>
          <w:sz w:val="22"/>
          <w:szCs w:val="22"/>
          <w:lang w:val="en-US"/>
        </w:rPr>
        <w:t>perform the Max Daily Dose Order Check instead of the Daily Dose Range Order Check</w:t>
      </w:r>
    </w:p>
    <w:p w14:paraId="2956E821" w14:textId="77777777" w:rsidR="00281632" w:rsidRPr="00665F25" w:rsidRDefault="00D04EE7" w:rsidP="00D04EE7">
      <w:pPr>
        <w:pStyle w:val="Heading2"/>
      </w:pPr>
      <w:r>
        <w:br w:type="page"/>
      </w:r>
      <w:bookmarkStart w:id="38" w:name="_Toc513726031"/>
      <w:r>
        <w:lastRenderedPageBreak/>
        <w:t>Documentation Collections</w:t>
      </w:r>
      <w:bookmarkEnd w:id="38"/>
    </w:p>
    <w:p w14:paraId="06140E36" w14:textId="77777777" w:rsidR="00281632" w:rsidRPr="00665F25" w:rsidRDefault="00281632" w:rsidP="00FA5F22">
      <w:pPr>
        <w:spacing w:before="120" w:after="120" w:line="240" w:lineRule="auto"/>
        <w:rPr>
          <w:rFonts w:ascii="Times New Roman" w:hAnsi="Times New Roman"/>
        </w:rPr>
      </w:pPr>
      <w:r w:rsidRPr="00665F25">
        <w:rPr>
          <w:rFonts w:ascii="Times New Roman" w:hAnsi="Times New Roman"/>
        </w:rPr>
        <w:t>This Dosing Order Checks User Manual includes documentation conventions, also known as notations, which are used consistently throughout this manual. Each convention is outlined below.</w:t>
      </w:r>
    </w:p>
    <w:tbl>
      <w:tblPr>
        <w:tblpPr w:leftFromText="187" w:rightFromText="187" w:vertAnchor="text" w:tblpX="102"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418"/>
        <w:gridCol w:w="4050"/>
      </w:tblGrid>
      <w:tr w:rsidR="00281632" w:rsidRPr="00665F25" w14:paraId="746FBF88" w14:textId="77777777" w:rsidTr="00407535">
        <w:trPr>
          <w:trHeight w:val="412"/>
        </w:trPr>
        <w:tc>
          <w:tcPr>
            <w:tcW w:w="5418" w:type="dxa"/>
            <w:shd w:val="pct10" w:color="auto" w:fill="auto"/>
            <w:vAlign w:val="center"/>
          </w:tcPr>
          <w:p w14:paraId="4A71E763" w14:textId="77777777" w:rsidR="00281632" w:rsidRPr="00665F25" w:rsidRDefault="00281632" w:rsidP="00FA5F22">
            <w:pPr>
              <w:pStyle w:val="Tableheaders"/>
            </w:pPr>
            <w:r w:rsidRPr="00665F25">
              <w:t>Convention</w:t>
            </w:r>
          </w:p>
        </w:tc>
        <w:tc>
          <w:tcPr>
            <w:tcW w:w="4050" w:type="dxa"/>
            <w:shd w:val="pct10" w:color="auto" w:fill="auto"/>
            <w:vAlign w:val="center"/>
          </w:tcPr>
          <w:p w14:paraId="0EC69C88" w14:textId="77777777" w:rsidR="00281632" w:rsidRPr="00665F25" w:rsidRDefault="00281632" w:rsidP="00FA5F22">
            <w:pPr>
              <w:pStyle w:val="Tableheaders"/>
            </w:pPr>
            <w:r w:rsidRPr="00665F25">
              <w:t>Example</w:t>
            </w:r>
          </w:p>
        </w:tc>
      </w:tr>
      <w:tr w:rsidR="00281632" w:rsidRPr="00665F25" w14:paraId="41F4EC71" w14:textId="77777777" w:rsidTr="00407535">
        <w:trPr>
          <w:trHeight w:val="412"/>
        </w:trPr>
        <w:tc>
          <w:tcPr>
            <w:tcW w:w="5418" w:type="dxa"/>
          </w:tcPr>
          <w:p w14:paraId="7E13B219" w14:textId="77777777" w:rsidR="00281632" w:rsidRPr="00665F25" w:rsidRDefault="00281632" w:rsidP="00FA5F22">
            <w:pPr>
              <w:pStyle w:val="TableText"/>
              <w:rPr>
                <w:rFonts w:ascii="Times New Roman" w:hAnsi="Times New Roman"/>
                <w:szCs w:val="22"/>
              </w:rPr>
            </w:pPr>
            <w:r w:rsidRPr="00665F25">
              <w:rPr>
                <w:rFonts w:ascii="Times New Roman" w:hAnsi="Times New Roman"/>
                <w:szCs w:val="22"/>
              </w:rPr>
              <w:t>Menu option text is italicized.</w:t>
            </w:r>
          </w:p>
        </w:tc>
        <w:tc>
          <w:tcPr>
            <w:tcW w:w="4050" w:type="dxa"/>
          </w:tcPr>
          <w:p w14:paraId="54A46649" w14:textId="77777777" w:rsidR="00281632" w:rsidRPr="00665F25" w:rsidRDefault="00281632" w:rsidP="00FA5F22">
            <w:pPr>
              <w:pStyle w:val="TableText"/>
              <w:rPr>
                <w:rFonts w:ascii="Times New Roman" w:hAnsi="Times New Roman"/>
                <w:bCs/>
                <w:szCs w:val="22"/>
              </w:rPr>
            </w:pPr>
            <w:r w:rsidRPr="00665F25">
              <w:rPr>
                <w:rFonts w:ascii="Times New Roman" w:hAnsi="Times New Roman"/>
                <w:szCs w:val="22"/>
              </w:rPr>
              <w:t xml:space="preserve">There are eight options on the </w:t>
            </w:r>
            <w:r w:rsidRPr="00665F25">
              <w:rPr>
                <w:rFonts w:ascii="Times New Roman" w:hAnsi="Times New Roman"/>
                <w:i/>
                <w:szCs w:val="22"/>
              </w:rPr>
              <w:t>Archiving</w:t>
            </w:r>
            <w:r w:rsidRPr="00665F25">
              <w:rPr>
                <w:rFonts w:ascii="Times New Roman" w:hAnsi="Times New Roman"/>
                <w:szCs w:val="22"/>
              </w:rPr>
              <w:t xml:space="preserve"> menu.</w:t>
            </w:r>
          </w:p>
        </w:tc>
      </w:tr>
      <w:tr w:rsidR="00281632" w:rsidRPr="00665F25" w14:paraId="00B54BD1" w14:textId="77777777" w:rsidTr="00407535">
        <w:trPr>
          <w:trHeight w:val="412"/>
        </w:trPr>
        <w:tc>
          <w:tcPr>
            <w:tcW w:w="5418" w:type="dxa"/>
          </w:tcPr>
          <w:p w14:paraId="6C1F706F" w14:textId="77777777" w:rsidR="00281632" w:rsidRPr="00665F25" w:rsidRDefault="00281632" w:rsidP="00FA5F22">
            <w:pPr>
              <w:pStyle w:val="TableText"/>
              <w:rPr>
                <w:rFonts w:ascii="Times New Roman" w:hAnsi="Times New Roman"/>
                <w:szCs w:val="22"/>
              </w:rPr>
            </w:pPr>
            <w:r w:rsidRPr="00665F25">
              <w:rPr>
                <w:rFonts w:ascii="Times New Roman" w:hAnsi="Times New Roman"/>
                <w:szCs w:val="22"/>
              </w:rPr>
              <w:t>Screen prompts are denoted with quotation marks around them.</w:t>
            </w:r>
          </w:p>
        </w:tc>
        <w:tc>
          <w:tcPr>
            <w:tcW w:w="4050" w:type="dxa"/>
          </w:tcPr>
          <w:p w14:paraId="0D2933CF" w14:textId="77777777" w:rsidR="00281632" w:rsidRPr="00665F25" w:rsidRDefault="00281632" w:rsidP="00FA5F22">
            <w:pPr>
              <w:pStyle w:val="TableText"/>
              <w:rPr>
                <w:rFonts w:ascii="Times New Roman" w:hAnsi="Times New Roman"/>
                <w:szCs w:val="22"/>
              </w:rPr>
            </w:pPr>
            <w:r w:rsidRPr="00665F25">
              <w:rPr>
                <w:rFonts w:ascii="Times New Roman" w:hAnsi="Times New Roman"/>
                <w:szCs w:val="22"/>
              </w:rPr>
              <w:t>The “Dosage:” prompt displays next.</w:t>
            </w:r>
          </w:p>
        </w:tc>
      </w:tr>
      <w:tr w:rsidR="00281632" w:rsidRPr="00665F25" w14:paraId="21586E4B" w14:textId="77777777" w:rsidTr="00407535">
        <w:trPr>
          <w:trHeight w:val="412"/>
        </w:trPr>
        <w:tc>
          <w:tcPr>
            <w:tcW w:w="5418" w:type="dxa"/>
          </w:tcPr>
          <w:p w14:paraId="462A4C92" w14:textId="77777777" w:rsidR="00281632" w:rsidRPr="00665F25" w:rsidRDefault="00281632" w:rsidP="00FA5F22">
            <w:pPr>
              <w:pStyle w:val="TableText"/>
              <w:rPr>
                <w:rFonts w:ascii="Times New Roman" w:hAnsi="Times New Roman"/>
                <w:szCs w:val="22"/>
              </w:rPr>
            </w:pPr>
            <w:r w:rsidRPr="00665F25">
              <w:rPr>
                <w:rFonts w:ascii="Times New Roman" w:hAnsi="Times New Roman"/>
                <w:szCs w:val="22"/>
              </w:rPr>
              <w:t>Responses in bold face indicate user input.</w:t>
            </w:r>
          </w:p>
        </w:tc>
        <w:tc>
          <w:tcPr>
            <w:tcW w:w="4050" w:type="dxa"/>
          </w:tcPr>
          <w:p w14:paraId="5FC846FE" w14:textId="77777777" w:rsidR="00281632" w:rsidRPr="00665F25" w:rsidRDefault="00281632" w:rsidP="00FA5F22">
            <w:pPr>
              <w:pStyle w:val="TableText"/>
              <w:rPr>
                <w:rFonts w:ascii="Times New Roman" w:hAnsi="Times New Roman"/>
                <w:szCs w:val="22"/>
              </w:rPr>
            </w:pPr>
            <w:r w:rsidRPr="00665F25">
              <w:rPr>
                <w:rFonts w:ascii="Times New Roman" w:hAnsi="Times New Roman"/>
                <w:szCs w:val="22"/>
              </w:rPr>
              <w:t>Select Orders by number:</w:t>
            </w:r>
            <w:r w:rsidR="00B041ED" w:rsidRPr="00665F25">
              <w:rPr>
                <w:rFonts w:ascii="Times New Roman" w:hAnsi="Times New Roman"/>
                <w:szCs w:val="22"/>
              </w:rPr>
              <w:t xml:space="preserve"> </w:t>
            </w:r>
            <w:r w:rsidRPr="00665F25">
              <w:rPr>
                <w:rFonts w:ascii="Times New Roman" w:hAnsi="Times New Roman"/>
                <w:szCs w:val="22"/>
              </w:rPr>
              <w:t xml:space="preserve">(1-6): </w:t>
            </w:r>
            <w:r w:rsidRPr="00665F25">
              <w:rPr>
                <w:rFonts w:ascii="Times New Roman" w:hAnsi="Times New Roman"/>
                <w:b/>
                <w:szCs w:val="22"/>
              </w:rPr>
              <w:t>5</w:t>
            </w:r>
          </w:p>
        </w:tc>
      </w:tr>
      <w:tr w:rsidR="00281632" w:rsidRPr="00665F25" w14:paraId="13CE3029" w14:textId="77777777" w:rsidTr="00407535">
        <w:trPr>
          <w:trHeight w:val="412"/>
        </w:trPr>
        <w:tc>
          <w:tcPr>
            <w:tcW w:w="5418" w:type="dxa"/>
          </w:tcPr>
          <w:p w14:paraId="588BFBED" w14:textId="77777777" w:rsidR="00281632" w:rsidRPr="00665F25" w:rsidRDefault="00281632" w:rsidP="00FA5F22">
            <w:pPr>
              <w:pStyle w:val="TableText"/>
              <w:rPr>
                <w:rFonts w:ascii="Times New Roman" w:hAnsi="Times New Roman"/>
                <w:szCs w:val="22"/>
              </w:rPr>
            </w:pPr>
            <w:r w:rsidRPr="00665F25">
              <w:rPr>
                <w:rFonts w:ascii="Times New Roman" w:hAnsi="Times New Roman"/>
                <w:b/>
                <w:szCs w:val="22"/>
              </w:rPr>
              <w:t>&lt;Enter&gt;</w:t>
            </w:r>
            <w:r w:rsidRPr="00665F25">
              <w:rPr>
                <w:rFonts w:ascii="Times New Roman" w:hAnsi="Times New Roman"/>
                <w:szCs w:val="22"/>
              </w:rPr>
              <w:t xml:space="preserve"> indicates that the Enter key (or Return key on some keyboards) must be pressed.</w:t>
            </w:r>
          </w:p>
          <w:p w14:paraId="0D4C9448" w14:textId="77777777" w:rsidR="00281632" w:rsidRPr="00665F25" w:rsidRDefault="00281632" w:rsidP="00FA5F22">
            <w:pPr>
              <w:pStyle w:val="TableText"/>
              <w:rPr>
                <w:rFonts w:ascii="Times New Roman" w:hAnsi="Times New Roman"/>
                <w:szCs w:val="22"/>
              </w:rPr>
            </w:pPr>
            <w:r w:rsidRPr="00665F25">
              <w:rPr>
                <w:rFonts w:ascii="Times New Roman" w:hAnsi="Times New Roman"/>
                <w:b/>
                <w:szCs w:val="22"/>
              </w:rPr>
              <w:t>&lt;Tab&gt;</w:t>
            </w:r>
            <w:r w:rsidRPr="00665F25">
              <w:rPr>
                <w:rFonts w:ascii="Times New Roman" w:hAnsi="Times New Roman"/>
                <w:szCs w:val="22"/>
              </w:rPr>
              <w:t xml:space="preserve"> indicates that the Tab key must be pressed.</w:t>
            </w:r>
          </w:p>
        </w:tc>
        <w:tc>
          <w:tcPr>
            <w:tcW w:w="4050" w:type="dxa"/>
          </w:tcPr>
          <w:p w14:paraId="4DE1582F" w14:textId="77777777" w:rsidR="00281632" w:rsidRPr="00665F25" w:rsidRDefault="00281632" w:rsidP="00FA5F22">
            <w:pPr>
              <w:pStyle w:val="TableText"/>
              <w:rPr>
                <w:rFonts w:ascii="Times New Roman" w:hAnsi="Times New Roman"/>
                <w:szCs w:val="22"/>
              </w:rPr>
            </w:pPr>
            <w:r w:rsidRPr="00665F25">
              <w:rPr>
                <w:rFonts w:ascii="Times New Roman" w:hAnsi="Times New Roman"/>
                <w:szCs w:val="22"/>
              </w:rPr>
              <w:t xml:space="preserve">Type </w:t>
            </w:r>
            <w:r w:rsidRPr="00665F25">
              <w:rPr>
                <w:rFonts w:ascii="Times New Roman" w:hAnsi="Times New Roman"/>
                <w:b/>
                <w:szCs w:val="22"/>
              </w:rPr>
              <w:t>Y</w:t>
            </w:r>
            <w:r w:rsidRPr="00665F25">
              <w:rPr>
                <w:rFonts w:ascii="Times New Roman" w:hAnsi="Times New Roman"/>
                <w:szCs w:val="22"/>
              </w:rPr>
              <w:t xml:space="preserve"> for Yes or </w:t>
            </w:r>
            <w:r w:rsidRPr="00665F25">
              <w:rPr>
                <w:rFonts w:ascii="Times New Roman" w:hAnsi="Times New Roman"/>
                <w:b/>
                <w:szCs w:val="22"/>
              </w:rPr>
              <w:t>N</w:t>
            </w:r>
            <w:r w:rsidRPr="00665F25">
              <w:rPr>
                <w:rFonts w:ascii="Times New Roman" w:hAnsi="Times New Roman"/>
                <w:szCs w:val="22"/>
              </w:rPr>
              <w:t xml:space="preserve"> for No and press </w:t>
            </w:r>
            <w:r w:rsidRPr="00665F25">
              <w:rPr>
                <w:rFonts w:ascii="Times New Roman" w:hAnsi="Times New Roman"/>
                <w:b/>
                <w:szCs w:val="22"/>
              </w:rPr>
              <w:t>&lt;Enter&gt;</w:t>
            </w:r>
            <w:r w:rsidRPr="00665F25">
              <w:rPr>
                <w:rFonts w:ascii="Times New Roman" w:hAnsi="Times New Roman"/>
                <w:szCs w:val="22"/>
              </w:rPr>
              <w:t>.</w:t>
            </w:r>
          </w:p>
          <w:p w14:paraId="5900EE98" w14:textId="77777777" w:rsidR="00281632" w:rsidRPr="00665F25" w:rsidRDefault="00281632" w:rsidP="00FA5F22">
            <w:pPr>
              <w:pStyle w:val="TableText"/>
              <w:rPr>
                <w:rFonts w:ascii="Times New Roman" w:hAnsi="Times New Roman"/>
                <w:szCs w:val="22"/>
              </w:rPr>
            </w:pPr>
            <w:r w:rsidRPr="00665F25">
              <w:rPr>
                <w:rFonts w:ascii="Times New Roman" w:hAnsi="Times New Roman"/>
                <w:szCs w:val="22"/>
              </w:rPr>
              <w:t xml:space="preserve">Press </w:t>
            </w:r>
            <w:r w:rsidRPr="00665F25">
              <w:rPr>
                <w:rFonts w:ascii="Times New Roman" w:hAnsi="Times New Roman"/>
                <w:b/>
                <w:szCs w:val="22"/>
              </w:rPr>
              <w:t>&lt;Tab&gt;</w:t>
            </w:r>
            <w:r w:rsidRPr="00665F25">
              <w:rPr>
                <w:rFonts w:ascii="Times New Roman" w:hAnsi="Times New Roman"/>
                <w:szCs w:val="22"/>
              </w:rPr>
              <w:t xml:space="preserve"> to move the cursor to the next field.</w:t>
            </w:r>
          </w:p>
        </w:tc>
      </w:tr>
      <w:tr w:rsidR="00281632" w:rsidRPr="00665F25" w14:paraId="41715AD2" w14:textId="77777777" w:rsidTr="00407535">
        <w:trPr>
          <w:trHeight w:val="412"/>
        </w:trPr>
        <w:tc>
          <w:tcPr>
            <w:tcW w:w="5418" w:type="dxa"/>
          </w:tcPr>
          <w:p w14:paraId="681A60CB" w14:textId="31513642" w:rsidR="00281632" w:rsidRPr="00665F25" w:rsidRDefault="00281632" w:rsidP="00FA5F22">
            <w:pPr>
              <w:pStyle w:val="TableText"/>
              <w:rPr>
                <w:rFonts w:ascii="Times New Roman" w:hAnsi="Times New Roman"/>
                <w:szCs w:val="22"/>
              </w:rPr>
            </w:pPr>
            <w:r w:rsidRPr="00665F25">
              <w:rPr>
                <w:rFonts w:ascii="Times New Roman" w:hAnsi="Times New Roman"/>
                <w:szCs w:val="22"/>
              </w:rPr>
              <w:br/>
            </w:r>
            <w:r w:rsidR="001F7FA4">
              <w:rPr>
                <w:rFonts w:ascii="Times New Roman" w:hAnsi="Times New Roman"/>
                <w:noProof/>
                <w:szCs w:val="22"/>
              </w:rPr>
              <w:drawing>
                <wp:anchor distT="0" distB="0" distL="114300" distR="114300" simplePos="0" relativeHeight="251661312" behindDoc="0" locked="0" layoutInCell="1" allowOverlap="1" wp14:anchorId="179B1CA5" wp14:editId="4257CFE0">
                  <wp:simplePos x="0" y="0"/>
                  <wp:positionH relativeFrom="column">
                    <wp:posOffset>-457200</wp:posOffset>
                  </wp:positionH>
                  <wp:positionV relativeFrom="paragraph">
                    <wp:posOffset>160655</wp:posOffset>
                  </wp:positionV>
                  <wp:extent cx="457200" cy="371475"/>
                  <wp:effectExtent l="0" t="0" r="0" b="0"/>
                  <wp:wrapSquare wrapText="bothSides"/>
                  <wp:docPr id="95"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31">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Pr="00665F25">
              <w:rPr>
                <w:rFonts w:ascii="Times New Roman" w:hAnsi="Times New Roman"/>
                <w:szCs w:val="22"/>
              </w:rPr>
              <w:t>Indicates especially important or helpful information.</w:t>
            </w:r>
          </w:p>
        </w:tc>
        <w:tc>
          <w:tcPr>
            <w:tcW w:w="4050" w:type="dxa"/>
          </w:tcPr>
          <w:p w14:paraId="57004C06" w14:textId="1B97CFE7" w:rsidR="00281632" w:rsidRPr="00665F25" w:rsidRDefault="00281632" w:rsidP="00FA5F22">
            <w:pPr>
              <w:pStyle w:val="TableText"/>
              <w:rPr>
                <w:rFonts w:ascii="Times New Roman" w:hAnsi="Times New Roman"/>
                <w:szCs w:val="22"/>
              </w:rPr>
            </w:pPr>
            <w:r w:rsidRPr="00665F25">
              <w:rPr>
                <w:rFonts w:ascii="Times New Roman" w:hAnsi="Times New Roman"/>
                <w:szCs w:val="22"/>
              </w:rPr>
              <w:br/>
            </w:r>
            <w:r w:rsidR="001F7FA4">
              <w:rPr>
                <w:rFonts w:ascii="Times New Roman" w:hAnsi="Times New Roman"/>
                <w:noProof/>
                <w:szCs w:val="22"/>
              </w:rPr>
              <w:drawing>
                <wp:anchor distT="0" distB="0" distL="114300" distR="114300" simplePos="0" relativeHeight="251662336" behindDoc="0" locked="0" layoutInCell="1" allowOverlap="1" wp14:anchorId="34A6948C" wp14:editId="3DCE8E54">
                  <wp:simplePos x="0" y="0"/>
                  <wp:positionH relativeFrom="column">
                    <wp:posOffset>45085</wp:posOffset>
                  </wp:positionH>
                  <wp:positionV relativeFrom="paragraph">
                    <wp:posOffset>123825</wp:posOffset>
                  </wp:positionV>
                  <wp:extent cx="457200" cy="371475"/>
                  <wp:effectExtent l="0" t="0" r="0" b="0"/>
                  <wp:wrapSquare wrapText="bothSides"/>
                  <wp:docPr id="94"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32">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Pr="00665F25">
              <w:rPr>
                <w:rFonts w:ascii="Times New Roman" w:hAnsi="Times New Roman"/>
                <w:szCs w:val="22"/>
              </w:rPr>
              <w:t>Up to four of the last LAB results can be displayed in the message.</w:t>
            </w:r>
          </w:p>
        </w:tc>
      </w:tr>
      <w:tr w:rsidR="00281632" w:rsidRPr="00665F25" w14:paraId="0CA1EC75" w14:textId="77777777" w:rsidTr="00407535">
        <w:trPr>
          <w:trHeight w:val="412"/>
        </w:trPr>
        <w:tc>
          <w:tcPr>
            <w:tcW w:w="5418" w:type="dxa"/>
          </w:tcPr>
          <w:p w14:paraId="34B5FF8F" w14:textId="6D09709A" w:rsidR="00281632" w:rsidRPr="00665F25" w:rsidRDefault="001F7FA4" w:rsidP="00FA5F22">
            <w:pPr>
              <w:pStyle w:val="TableText"/>
              <w:rPr>
                <w:rFonts w:ascii="Times New Roman" w:hAnsi="Times New Roman"/>
                <w:szCs w:val="22"/>
              </w:rPr>
            </w:pPr>
            <w:r>
              <w:rPr>
                <w:rFonts w:ascii="Times New Roman" w:hAnsi="Times New Roman"/>
                <w:noProof/>
                <w:szCs w:val="22"/>
              </w:rPr>
              <w:drawing>
                <wp:anchor distT="0" distB="0" distL="114300" distR="114300" simplePos="0" relativeHeight="251660288" behindDoc="0" locked="0" layoutInCell="1" allowOverlap="1" wp14:anchorId="759D97F2" wp14:editId="38371112">
                  <wp:simplePos x="0" y="0"/>
                  <wp:positionH relativeFrom="column">
                    <wp:posOffset>0</wp:posOffset>
                  </wp:positionH>
                  <wp:positionV relativeFrom="paragraph">
                    <wp:posOffset>-8890</wp:posOffset>
                  </wp:positionV>
                  <wp:extent cx="523875" cy="209550"/>
                  <wp:effectExtent l="0" t="0" r="0" b="0"/>
                  <wp:wrapSquare wrapText="left"/>
                  <wp:docPr id="93"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3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pic:spPr>
                      </pic:pic>
                    </a:graphicData>
                  </a:graphic>
                  <wp14:sizeRelH relativeFrom="page">
                    <wp14:pctWidth>0</wp14:pctWidth>
                  </wp14:sizeRelH>
                  <wp14:sizeRelV relativeFrom="page">
                    <wp14:pctHeight>0</wp14:pctHeight>
                  </wp14:sizeRelV>
                </wp:anchor>
              </w:drawing>
            </w:r>
            <w:r w:rsidR="00281632" w:rsidRPr="00665F25">
              <w:rPr>
                <w:rFonts w:ascii="Times New Roman" w:hAnsi="Times New Roman"/>
                <w:szCs w:val="22"/>
              </w:rPr>
              <w:t>Indicates that options are locked with a particular security key. The user must hold the particular security key to be able to perform the menu option.</w:t>
            </w:r>
          </w:p>
        </w:tc>
        <w:tc>
          <w:tcPr>
            <w:tcW w:w="4050" w:type="dxa"/>
          </w:tcPr>
          <w:p w14:paraId="4519DF8D" w14:textId="0C499185" w:rsidR="00281632" w:rsidRPr="00665F25" w:rsidRDefault="001F7FA4" w:rsidP="00FA5F22">
            <w:pPr>
              <w:pStyle w:val="TableText"/>
              <w:rPr>
                <w:rFonts w:ascii="Times New Roman" w:hAnsi="Times New Roman"/>
                <w:szCs w:val="22"/>
              </w:rPr>
            </w:pPr>
            <w:r>
              <w:rPr>
                <w:rFonts w:ascii="Times New Roman" w:hAnsi="Times New Roman"/>
                <w:noProof/>
                <w:szCs w:val="22"/>
              </w:rPr>
              <w:drawing>
                <wp:anchor distT="0" distB="0" distL="114300" distR="114300" simplePos="0" relativeHeight="251659264" behindDoc="0" locked="0" layoutInCell="1" allowOverlap="1" wp14:anchorId="39DB1DFE" wp14:editId="3396B03D">
                  <wp:simplePos x="0" y="0"/>
                  <wp:positionH relativeFrom="column">
                    <wp:posOffset>-2540</wp:posOffset>
                  </wp:positionH>
                  <wp:positionV relativeFrom="paragraph">
                    <wp:posOffset>-8890</wp:posOffset>
                  </wp:positionV>
                  <wp:extent cx="523875" cy="209550"/>
                  <wp:effectExtent l="0" t="0" r="0" b="0"/>
                  <wp:wrapSquare wrapText="left"/>
                  <wp:docPr id="92"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29">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pic:spPr>
                      </pic:pic>
                    </a:graphicData>
                  </a:graphic>
                  <wp14:sizeRelH relativeFrom="page">
                    <wp14:pctWidth>0</wp14:pctWidth>
                  </wp14:sizeRelH>
                  <wp14:sizeRelV relativeFrom="page">
                    <wp14:pctHeight>0</wp14:pctHeight>
                  </wp14:sizeRelV>
                </wp:anchor>
              </w:drawing>
            </w:r>
            <w:r w:rsidR="00281632" w:rsidRPr="00665F25">
              <w:rPr>
                <w:rFonts w:ascii="Times New Roman" w:hAnsi="Times New Roman"/>
                <w:szCs w:val="22"/>
              </w:rPr>
              <w:t>This option requires the security key PSOLOCKCLOZ.</w:t>
            </w:r>
          </w:p>
        </w:tc>
      </w:tr>
    </w:tbl>
    <w:p w14:paraId="3AF8FBE0" w14:textId="77777777" w:rsidR="00281632" w:rsidRPr="00665F25" w:rsidRDefault="00281632" w:rsidP="00A23C87">
      <w:pPr>
        <w:pStyle w:val="Heading2"/>
      </w:pPr>
      <w:bookmarkStart w:id="39" w:name="_Toc280808614"/>
      <w:bookmarkStart w:id="40" w:name="_Toc307407392"/>
      <w:bookmarkStart w:id="41" w:name="_Toc347490560"/>
      <w:bookmarkStart w:id="42" w:name="_Toc347925227"/>
      <w:bookmarkStart w:id="43" w:name="_Toc347928412"/>
      <w:bookmarkStart w:id="44" w:name="_Toc347928748"/>
      <w:bookmarkStart w:id="45" w:name="_Toc347929397"/>
      <w:bookmarkStart w:id="46" w:name="_Toc347929564"/>
      <w:bookmarkStart w:id="47" w:name="_Toc350432648"/>
      <w:bookmarkStart w:id="48" w:name="_Toc513726032"/>
      <w:bookmarkStart w:id="49" w:name="_Toc513952631"/>
      <w:bookmarkStart w:id="50" w:name="_Toc520273311"/>
      <w:bookmarkStart w:id="51" w:name="_Toc520299103"/>
      <w:bookmarkStart w:id="52" w:name="_Toc520304570"/>
      <w:bookmarkStart w:id="53" w:name="_Toc32836844"/>
      <w:bookmarkStart w:id="54" w:name="_Toc38424508"/>
      <w:bookmarkStart w:id="55" w:name="_Toc50535205"/>
      <w:r w:rsidRPr="00665F25">
        <w:t>Getting Help</w:t>
      </w:r>
      <w:bookmarkEnd w:id="39"/>
      <w:bookmarkEnd w:id="40"/>
      <w:bookmarkEnd w:id="41"/>
      <w:bookmarkEnd w:id="42"/>
      <w:bookmarkEnd w:id="43"/>
      <w:bookmarkEnd w:id="44"/>
      <w:bookmarkEnd w:id="45"/>
      <w:bookmarkEnd w:id="46"/>
      <w:bookmarkEnd w:id="47"/>
      <w:bookmarkEnd w:id="48"/>
      <w:r w:rsidRPr="00665F25">
        <w:t xml:space="preserve"> </w:t>
      </w:r>
    </w:p>
    <w:p w14:paraId="7CE3A321" w14:textId="77777777" w:rsidR="00281632" w:rsidRPr="00665F25" w:rsidRDefault="00281632" w:rsidP="00FA5F22">
      <w:pPr>
        <w:spacing w:before="120" w:after="120" w:line="240" w:lineRule="auto"/>
        <w:rPr>
          <w:rFonts w:ascii="Times New Roman" w:hAnsi="Times New Roman"/>
        </w:rPr>
      </w:pPr>
      <w:r w:rsidRPr="00665F25">
        <w:rPr>
          <w:rFonts w:ascii="Times New Roman" w:hAnsi="Times New Roman"/>
        </w:rPr>
        <w:t>One, two or three question marks</w:t>
      </w:r>
      <w:r w:rsidR="006405B6" w:rsidRPr="00665F25">
        <w:rPr>
          <w:rFonts w:ascii="Times New Roman" w:hAnsi="Times New Roman"/>
        </w:rPr>
        <w:t xml:space="preserve"> (?, ??, ???)</w:t>
      </w:r>
      <w:r w:rsidRPr="00665F25">
        <w:rPr>
          <w:rFonts w:ascii="Times New Roman" w:hAnsi="Times New Roman"/>
        </w:rPr>
        <w:t xml:space="preserve"> can be entered at any of the prompts for online help. 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43F61243" w14:textId="77777777" w:rsidR="00281632" w:rsidRPr="00665F25" w:rsidRDefault="00281632" w:rsidP="00A23C87">
      <w:pPr>
        <w:pStyle w:val="Heading2"/>
      </w:pPr>
      <w:bookmarkStart w:id="56" w:name="_Toc175405118"/>
      <w:bookmarkStart w:id="57" w:name="_Toc280808615"/>
      <w:bookmarkStart w:id="58" w:name="_Toc307407393"/>
      <w:bookmarkStart w:id="59" w:name="_Toc347490561"/>
      <w:bookmarkStart w:id="60" w:name="_Toc347925228"/>
      <w:bookmarkStart w:id="61" w:name="_Toc347928413"/>
      <w:bookmarkStart w:id="62" w:name="_Toc347928749"/>
      <w:bookmarkStart w:id="63" w:name="_Toc347929398"/>
      <w:bookmarkStart w:id="64" w:name="_Toc347929565"/>
      <w:bookmarkStart w:id="65" w:name="_Toc350432649"/>
      <w:bookmarkStart w:id="66" w:name="_Toc513726033"/>
      <w:bookmarkEnd w:id="49"/>
      <w:bookmarkEnd w:id="50"/>
      <w:bookmarkEnd w:id="51"/>
      <w:bookmarkEnd w:id="52"/>
      <w:bookmarkEnd w:id="53"/>
      <w:bookmarkEnd w:id="54"/>
      <w:bookmarkEnd w:id="55"/>
      <w:r w:rsidRPr="00665F25">
        <w:t>Related Manuals</w:t>
      </w:r>
      <w:bookmarkEnd w:id="56"/>
      <w:bookmarkEnd w:id="57"/>
      <w:bookmarkEnd w:id="58"/>
      <w:bookmarkEnd w:id="59"/>
      <w:bookmarkEnd w:id="60"/>
      <w:bookmarkEnd w:id="61"/>
      <w:bookmarkEnd w:id="62"/>
      <w:bookmarkEnd w:id="63"/>
      <w:bookmarkEnd w:id="64"/>
      <w:bookmarkEnd w:id="65"/>
      <w:bookmarkEnd w:id="66"/>
    </w:p>
    <w:p w14:paraId="5227761F" w14:textId="77777777" w:rsidR="00281632" w:rsidRPr="00665F25" w:rsidRDefault="00281632" w:rsidP="00FA5F22">
      <w:pPr>
        <w:spacing w:before="120" w:after="120" w:line="240" w:lineRule="auto"/>
        <w:rPr>
          <w:rFonts w:ascii="Times New Roman" w:hAnsi="Times New Roman"/>
        </w:rPr>
      </w:pPr>
      <w:r w:rsidRPr="00665F25">
        <w:rPr>
          <w:rFonts w:ascii="Times New Roman" w:hAnsi="Times New Roman"/>
        </w:rPr>
        <w:t xml:space="preserve">The following manuals are located on the VistA Documentation Library (VDL) at: </w:t>
      </w:r>
      <w:hyperlink r:id="rId20" w:history="1">
        <w:r w:rsidRPr="00665F25">
          <w:rPr>
            <w:rFonts w:ascii="Times New Roman" w:hAnsi="Times New Roman"/>
          </w:rPr>
          <w:t>http://www.va.gov/vdl</w:t>
        </w:r>
      </w:hyperlink>
      <w:r w:rsidRPr="00665F25">
        <w:rPr>
          <w:rFonts w:ascii="Times New Roman" w:hAnsi="Times New Roman"/>
        </w:rPr>
        <w:t>.</w:t>
      </w:r>
    </w:p>
    <w:p w14:paraId="4EEB5EAC" w14:textId="77777777" w:rsidR="00281632" w:rsidRPr="00665F25" w:rsidRDefault="00281632" w:rsidP="00FA5F22">
      <w:pPr>
        <w:pStyle w:val="BodyText"/>
        <w:spacing w:before="0" w:after="0"/>
        <w:rPr>
          <w:b/>
          <w:color w:val="000000"/>
          <w:lang w:val="en-US" w:eastAsia="en-US"/>
        </w:rPr>
      </w:pPr>
      <w:r w:rsidRPr="00665F25">
        <w:rPr>
          <w:b/>
          <w:color w:val="000000"/>
          <w:lang w:val="en-US" w:eastAsia="en-US"/>
        </w:rPr>
        <w:t>Main Package Documentation:</w:t>
      </w:r>
    </w:p>
    <w:p w14:paraId="369BDD67" w14:textId="77777777" w:rsidR="00281632" w:rsidRPr="00665F25" w:rsidRDefault="00281632" w:rsidP="00935322">
      <w:pPr>
        <w:numPr>
          <w:ilvl w:val="0"/>
          <w:numId w:val="33"/>
        </w:numPr>
        <w:spacing w:before="120" w:after="120" w:line="240" w:lineRule="auto"/>
        <w:rPr>
          <w:rFonts w:ascii="Times New Roman" w:hAnsi="Times New Roman"/>
          <w:i/>
        </w:rPr>
      </w:pPr>
      <w:r w:rsidRPr="00665F25">
        <w:rPr>
          <w:rFonts w:ascii="Times New Roman" w:hAnsi="Times New Roman"/>
          <w:i/>
        </w:rPr>
        <w:t xml:space="preserve">Outpatient Pharmacy V. 7.0 Release Notes </w:t>
      </w:r>
    </w:p>
    <w:p w14:paraId="148987FF" w14:textId="77777777" w:rsidR="00281632" w:rsidRPr="00665F25" w:rsidRDefault="00281632" w:rsidP="00935322">
      <w:pPr>
        <w:numPr>
          <w:ilvl w:val="0"/>
          <w:numId w:val="33"/>
        </w:numPr>
        <w:spacing w:before="120" w:after="120" w:line="240" w:lineRule="auto"/>
        <w:rPr>
          <w:rFonts w:ascii="Times New Roman" w:hAnsi="Times New Roman"/>
          <w:i/>
        </w:rPr>
      </w:pPr>
      <w:r w:rsidRPr="00665F25">
        <w:rPr>
          <w:rFonts w:ascii="Times New Roman" w:hAnsi="Times New Roman"/>
          <w:i/>
        </w:rPr>
        <w:t>Outpatient Pharmacy V. 7.0 Manager’s User Manual</w:t>
      </w:r>
    </w:p>
    <w:p w14:paraId="7B32F15D" w14:textId="77777777" w:rsidR="00281632" w:rsidRPr="00665F25" w:rsidRDefault="00281632" w:rsidP="00935322">
      <w:pPr>
        <w:numPr>
          <w:ilvl w:val="0"/>
          <w:numId w:val="33"/>
        </w:numPr>
        <w:spacing w:before="120" w:after="120" w:line="240" w:lineRule="auto"/>
        <w:rPr>
          <w:rFonts w:ascii="Times New Roman" w:hAnsi="Times New Roman"/>
          <w:i/>
        </w:rPr>
      </w:pPr>
      <w:r w:rsidRPr="00665F25">
        <w:rPr>
          <w:rFonts w:ascii="Times New Roman" w:hAnsi="Times New Roman"/>
          <w:i/>
        </w:rPr>
        <w:t xml:space="preserve">Outpatient Pharmacy V. 7.0 Pharmacist’s User Manual </w:t>
      </w:r>
    </w:p>
    <w:p w14:paraId="6C6271AC" w14:textId="77777777" w:rsidR="00281632" w:rsidRPr="00665F25" w:rsidRDefault="00281632" w:rsidP="00935322">
      <w:pPr>
        <w:numPr>
          <w:ilvl w:val="0"/>
          <w:numId w:val="33"/>
        </w:numPr>
        <w:spacing w:before="120" w:after="120" w:line="240" w:lineRule="auto"/>
        <w:rPr>
          <w:rFonts w:ascii="Times New Roman" w:hAnsi="Times New Roman"/>
          <w:i/>
        </w:rPr>
      </w:pPr>
      <w:r w:rsidRPr="00665F25">
        <w:rPr>
          <w:rFonts w:ascii="Times New Roman" w:hAnsi="Times New Roman"/>
          <w:i/>
        </w:rPr>
        <w:t>Outpatient Pharmacy V. 7.0 Technician’s User Manual</w:t>
      </w:r>
    </w:p>
    <w:p w14:paraId="17AFBB1D" w14:textId="77777777" w:rsidR="00281632" w:rsidRPr="00665F25" w:rsidRDefault="00281632" w:rsidP="00935322">
      <w:pPr>
        <w:numPr>
          <w:ilvl w:val="0"/>
          <w:numId w:val="33"/>
        </w:numPr>
        <w:spacing w:before="120" w:after="120" w:line="240" w:lineRule="auto"/>
        <w:rPr>
          <w:rFonts w:ascii="Times New Roman" w:hAnsi="Times New Roman"/>
          <w:i/>
        </w:rPr>
      </w:pPr>
      <w:r w:rsidRPr="00665F25">
        <w:rPr>
          <w:rFonts w:ascii="Times New Roman" w:hAnsi="Times New Roman"/>
          <w:i/>
        </w:rPr>
        <w:t xml:space="preserve">Outpatient Pharmacy V. 7.0 User Manual – Supplemental </w:t>
      </w:r>
    </w:p>
    <w:p w14:paraId="4BAA031A" w14:textId="77777777" w:rsidR="00281632" w:rsidRPr="00665F25" w:rsidRDefault="00281632" w:rsidP="00935322">
      <w:pPr>
        <w:numPr>
          <w:ilvl w:val="0"/>
          <w:numId w:val="33"/>
        </w:numPr>
        <w:spacing w:before="120" w:after="120" w:line="240" w:lineRule="auto"/>
        <w:rPr>
          <w:rFonts w:ascii="Times New Roman" w:hAnsi="Times New Roman"/>
          <w:i/>
        </w:rPr>
      </w:pPr>
      <w:r w:rsidRPr="00665F25">
        <w:rPr>
          <w:rFonts w:ascii="Times New Roman" w:hAnsi="Times New Roman"/>
          <w:i/>
        </w:rPr>
        <w:t xml:space="preserve">Outpatient Pharmacy V. 7.0 Technical Manual/Security Guide </w:t>
      </w:r>
    </w:p>
    <w:p w14:paraId="5445E5CB" w14:textId="77777777" w:rsidR="00281632" w:rsidRPr="00665F25" w:rsidRDefault="00281632" w:rsidP="00935322">
      <w:pPr>
        <w:numPr>
          <w:ilvl w:val="0"/>
          <w:numId w:val="33"/>
        </w:numPr>
        <w:spacing w:before="120" w:after="120" w:line="240" w:lineRule="auto"/>
        <w:rPr>
          <w:rFonts w:ascii="Times New Roman" w:hAnsi="Times New Roman"/>
          <w:i/>
        </w:rPr>
      </w:pPr>
      <w:r w:rsidRPr="00665F25">
        <w:rPr>
          <w:rFonts w:ascii="Times New Roman" w:hAnsi="Times New Roman"/>
          <w:i/>
        </w:rPr>
        <w:t xml:space="preserve">Dosing Order Check User Manual </w:t>
      </w:r>
    </w:p>
    <w:p w14:paraId="188D856C" w14:textId="77777777" w:rsidR="00281632" w:rsidRPr="00665F25" w:rsidRDefault="00281632" w:rsidP="00935322">
      <w:pPr>
        <w:numPr>
          <w:ilvl w:val="0"/>
          <w:numId w:val="33"/>
        </w:numPr>
        <w:spacing w:before="120" w:after="120" w:line="240" w:lineRule="auto"/>
        <w:rPr>
          <w:rFonts w:ascii="Times New Roman" w:hAnsi="Times New Roman"/>
          <w:i/>
        </w:rPr>
      </w:pPr>
      <w:bookmarkStart w:id="67" w:name="Page_4"/>
      <w:bookmarkEnd w:id="67"/>
      <w:r w:rsidRPr="00665F25">
        <w:rPr>
          <w:rFonts w:ascii="Times New Roman" w:hAnsi="Times New Roman"/>
          <w:i/>
        </w:rPr>
        <w:lastRenderedPageBreak/>
        <w:t>VistA to MOCHA Interface Document</w:t>
      </w:r>
    </w:p>
    <w:p w14:paraId="08445090" w14:textId="77777777" w:rsidR="00D76E77" w:rsidRPr="00665F25" w:rsidRDefault="007C46EF" w:rsidP="007C46EF">
      <w:pPr>
        <w:numPr>
          <w:ilvl w:val="0"/>
          <w:numId w:val="33"/>
        </w:numPr>
        <w:spacing w:before="120" w:after="120" w:line="240" w:lineRule="auto"/>
        <w:rPr>
          <w:rFonts w:ascii="Times New Roman" w:hAnsi="Times New Roman"/>
          <w:i/>
        </w:rPr>
      </w:pPr>
      <w:r w:rsidRPr="00665F25">
        <w:rPr>
          <w:rFonts w:ascii="Times New Roman" w:hAnsi="Times New Roman"/>
          <w:i/>
        </w:rPr>
        <w:t>Inpatient Medications V. 5.0 Nurse’s User Manual</w:t>
      </w:r>
    </w:p>
    <w:p w14:paraId="3FD34D00" w14:textId="77777777" w:rsidR="007C46EF" w:rsidRPr="00665F25" w:rsidRDefault="007C46EF" w:rsidP="007C46EF">
      <w:pPr>
        <w:numPr>
          <w:ilvl w:val="0"/>
          <w:numId w:val="33"/>
        </w:numPr>
        <w:spacing w:before="120" w:after="120" w:line="240" w:lineRule="auto"/>
        <w:rPr>
          <w:rFonts w:ascii="Times New Roman" w:hAnsi="Times New Roman"/>
          <w:i/>
        </w:rPr>
      </w:pPr>
      <w:r w:rsidRPr="00665F25">
        <w:rPr>
          <w:rFonts w:ascii="Times New Roman" w:hAnsi="Times New Roman"/>
          <w:i/>
        </w:rPr>
        <w:t>Inpatient Medications V. 5.0 Pharmacist’s User Manual</w:t>
      </w:r>
    </w:p>
    <w:p w14:paraId="283DC4AE" w14:textId="77777777" w:rsidR="007C46EF" w:rsidRPr="00665F25" w:rsidRDefault="007C46EF" w:rsidP="007C46EF">
      <w:pPr>
        <w:numPr>
          <w:ilvl w:val="0"/>
          <w:numId w:val="33"/>
        </w:numPr>
        <w:spacing w:before="120" w:after="120" w:line="240" w:lineRule="auto"/>
        <w:rPr>
          <w:rFonts w:ascii="Times New Roman" w:hAnsi="Times New Roman"/>
          <w:i/>
        </w:rPr>
      </w:pPr>
      <w:r w:rsidRPr="00665F25">
        <w:rPr>
          <w:rFonts w:ascii="Times New Roman" w:hAnsi="Times New Roman"/>
          <w:i/>
        </w:rPr>
        <w:t>Inpatient Medications V. 5.0 Supervisor’s User Manual</w:t>
      </w:r>
    </w:p>
    <w:p w14:paraId="64AF0C38" w14:textId="77777777" w:rsidR="007C46EF" w:rsidRPr="00665F25" w:rsidRDefault="007C46EF" w:rsidP="007C46EF">
      <w:pPr>
        <w:numPr>
          <w:ilvl w:val="0"/>
          <w:numId w:val="33"/>
        </w:numPr>
        <w:spacing w:before="120" w:after="120" w:line="240" w:lineRule="auto"/>
        <w:rPr>
          <w:rFonts w:ascii="Times New Roman" w:hAnsi="Times New Roman"/>
          <w:i/>
        </w:rPr>
      </w:pPr>
      <w:r w:rsidRPr="00665F25">
        <w:rPr>
          <w:rFonts w:ascii="Times New Roman" w:hAnsi="Times New Roman"/>
          <w:i/>
        </w:rPr>
        <w:t>Inpatient Medications V. 5.0 Technical Manual/Security Guide</w:t>
      </w:r>
    </w:p>
    <w:p w14:paraId="2A74A559" w14:textId="77777777" w:rsidR="007C46EF" w:rsidRPr="00665F25" w:rsidRDefault="007C46EF" w:rsidP="007C46EF">
      <w:pPr>
        <w:numPr>
          <w:ilvl w:val="0"/>
          <w:numId w:val="33"/>
        </w:numPr>
        <w:spacing w:before="120" w:after="120" w:line="240" w:lineRule="auto"/>
        <w:rPr>
          <w:rFonts w:ascii="Times New Roman" w:hAnsi="Times New Roman"/>
          <w:i/>
        </w:rPr>
      </w:pPr>
      <w:r w:rsidRPr="00665F25">
        <w:rPr>
          <w:rFonts w:ascii="Times New Roman" w:hAnsi="Times New Roman"/>
          <w:i/>
        </w:rPr>
        <w:t>Pharmacy Data Management V.1.0 User Manual</w:t>
      </w:r>
    </w:p>
    <w:p w14:paraId="57F81B7A" w14:textId="77777777" w:rsidR="007C46EF" w:rsidRDefault="007C46EF" w:rsidP="007C46EF">
      <w:pPr>
        <w:numPr>
          <w:ilvl w:val="0"/>
          <w:numId w:val="33"/>
        </w:numPr>
        <w:spacing w:before="120" w:after="120" w:line="240" w:lineRule="auto"/>
        <w:rPr>
          <w:rFonts w:ascii="Times New Roman" w:hAnsi="Times New Roman"/>
          <w:i/>
        </w:rPr>
      </w:pPr>
      <w:r w:rsidRPr="00665F25">
        <w:rPr>
          <w:rFonts w:ascii="Times New Roman" w:hAnsi="Times New Roman"/>
          <w:i/>
        </w:rPr>
        <w:t>Pharmacy Data Management V. 1.0 Technical Manual/Security Guide</w:t>
      </w:r>
    </w:p>
    <w:p w14:paraId="6442F07C" w14:textId="77777777" w:rsidR="00D20E26" w:rsidRPr="00665F25" w:rsidRDefault="00D20E26" w:rsidP="007C46EF">
      <w:pPr>
        <w:numPr>
          <w:ilvl w:val="0"/>
          <w:numId w:val="33"/>
        </w:numPr>
        <w:spacing w:before="120" w:after="120" w:line="240" w:lineRule="auto"/>
        <w:rPr>
          <w:rFonts w:ascii="Times New Roman" w:hAnsi="Times New Roman"/>
          <w:i/>
        </w:rPr>
      </w:pPr>
      <w:r>
        <w:rPr>
          <w:rFonts w:ascii="Times New Roman" w:hAnsi="Times New Roman"/>
          <w:i/>
        </w:rPr>
        <w:t>Pharmacy Data Management V. 1.0 Release Notes (PSS*1*201)</w:t>
      </w:r>
    </w:p>
    <w:p w14:paraId="7710A4BA" w14:textId="77777777" w:rsidR="007C46EF" w:rsidRPr="00665F25" w:rsidRDefault="007C46EF" w:rsidP="007C46EF">
      <w:pPr>
        <w:numPr>
          <w:ilvl w:val="0"/>
          <w:numId w:val="33"/>
        </w:numPr>
        <w:spacing w:before="120" w:after="120" w:line="240" w:lineRule="auto"/>
        <w:rPr>
          <w:rFonts w:ascii="Times New Roman" w:hAnsi="Times New Roman"/>
          <w:i/>
        </w:rPr>
      </w:pPr>
      <w:r w:rsidRPr="00665F25">
        <w:rPr>
          <w:rFonts w:ascii="Times New Roman" w:hAnsi="Times New Roman"/>
          <w:i/>
        </w:rPr>
        <w:t>MOCHA V. 2.0 Installation Guide</w:t>
      </w:r>
    </w:p>
    <w:p w14:paraId="548C720C" w14:textId="77777777" w:rsidR="007C46EF" w:rsidRPr="00665F25" w:rsidRDefault="007C46EF" w:rsidP="007C46EF">
      <w:pPr>
        <w:numPr>
          <w:ilvl w:val="0"/>
          <w:numId w:val="33"/>
        </w:numPr>
        <w:spacing w:before="120" w:after="120" w:line="240" w:lineRule="auto"/>
        <w:rPr>
          <w:rFonts w:ascii="Times New Roman" w:hAnsi="Times New Roman"/>
          <w:i/>
        </w:rPr>
      </w:pPr>
      <w:r w:rsidRPr="00665F25">
        <w:rPr>
          <w:rFonts w:ascii="Times New Roman" w:hAnsi="Times New Roman"/>
          <w:i/>
        </w:rPr>
        <w:t>MOCHA V. 2.0 Release Notes</w:t>
      </w:r>
    </w:p>
    <w:p w14:paraId="2B002794" w14:textId="77777777" w:rsidR="007C46EF" w:rsidRPr="00665F25" w:rsidRDefault="007C46EF" w:rsidP="007C46EF">
      <w:pPr>
        <w:numPr>
          <w:ilvl w:val="0"/>
          <w:numId w:val="33"/>
        </w:numPr>
        <w:spacing w:before="120" w:after="120" w:line="240" w:lineRule="auto"/>
        <w:rPr>
          <w:rFonts w:ascii="Times New Roman" w:hAnsi="Times New Roman"/>
          <w:i/>
        </w:rPr>
      </w:pPr>
      <w:r w:rsidRPr="00665F25">
        <w:rPr>
          <w:rFonts w:ascii="Times New Roman" w:hAnsi="Times New Roman"/>
          <w:i/>
        </w:rPr>
        <w:t>MOCHA V. 2.0 FAQ Document</w:t>
      </w:r>
    </w:p>
    <w:p w14:paraId="3FFB1DDA" w14:textId="77777777" w:rsidR="00B20616" w:rsidRPr="00665F25" w:rsidRDefault="00B20616" w:rsidP="00FA5F22">
      <w:pPr>
        <w:pStyle w:val="BodyText"/>
        <w:spacing w:before="0" w:after="0"/>
        <w:rPr>
          <w:b/>
          <w:color w:val="000000"/>
          <w:lang w:val="en-US" w:eastAsia="en-US"/>
        </w:rPr>
      </w:pPr>
      <w:bookmarkStart w:id="68" w:name="OLE_LINK19"/>
    </w:p>
    <w:p w14:paraId="1FB4F9CE" w14:textId="77777777" w:rsidR="00281632" w:rsidRPr="00665F25" w:rsidRDefault="00281632" w:rsidP="00FA5F22">
      <w:pPr>
        <w:pStyle w:val="BodyText"/>
        <w:spacing w:before="0" w:after="0"/>
        <w:rPr>
          <w:b/>
          <w:color w:val="000000"/>
          <w:lang w:val="en-US" w:eastAsia="en-US"/>
        </w:rPr>
      </w:pPr>
      <w:r w:rsidRPr="00665F25">
        <w:rPr>
          <w:b/>
          <w:color w:val="000000"/>
          <w:lang w:val="en-US" w:eastAsia="en-US"/>
        </w:rPr>
        <w:t>Additional Documentation:</w:t>
      </w:r>
    </w:p>
    <w:bookmarkEnd w:id="68"/>
    <w:p w14:paraId="7CE023DB" w14:textId="77777777" w:rsidR="007D5809" w:rsidRPr="00665F25" w:rsidRDefault="00281632" w:rsidP="00FA5F22">
      <w:pPr>
        <w:spacing w:before="120" w:after="120" w:line="240" w:lineRule="auto"/>
        <w:rPr>
          <w:rFonts w:ascii="Times New Roman" w:hAnsi="Times New Roman"/>
        </w:rPr>
      </w:pPr>
      <w:r w:rsidRPr="00665F25">
        <w:rPr>
          <w:rFonts w:ascii="Times New Roman" w:hAnsi="Times New Roman"/>
        </w:rPr>
        <w:t xml:space="preserve">Additional documentation related to specific projects is also located on the VDL. For example, there may be several different Release Notes documents, which apply to specific projects. Also, there may be several sets of “Change Page” documents, which apply to changes made only for a specific package patch. </w:t>
      </w:r>
    </w:p>
    <w:p w14:paraId="3DCC8876" w14:textId="77777777" w:rsidR="00CA7CD4" w:rsidRPr="00665F25" w:rsidRDefault="00CA7CD4" w:rsidP="00E04732">
      <w:pPr>
        <w:pStyle w:val="BodyText"/>
        <w:spacing w:before="0" w:after="0"/>
        <w:jc w:val="center"/>
        <w:sectPr w:rsidR="00CA7CD4" w:rsidRPr="00665F25" w:rsidSect="0078111B">
          <w:footerReference w:type="even" r:id="rId21"/>
          <w:footerReference w:type="first" r:id="rId22"/>
          <w:pgSz w:w="12240" w:h="15840"/>
          <w:pgMar w:top="1440" w:right="1440" w:bottom="1440" w:left="1440" w:header="720" w:footer="720" w:gutter="0"/>
          <w:pgNumType w:start="1"/>
          <w:cols w:space="720"/>
          <w:titlePg/>
          <w:docGrid w:linePitch="360"/>
        </w:sectPr>
      </w:pPr>
    </w:p>
    <w:p w14:paraId="6A9BF31A" w14:textId="77777777" w:rsidR="00EE7573" w:rsidRPr="00665F25" w:rsidRDefault="009F5114" w:rsidP="00FE4FE6">
      <w:pPr>
        <w:pStyle w:val="Heading1"/>
        <w:rPr>
          <w:rFonts w:eastAsia="MS Mincho"/>
        </w:rPr>
      </w:pPr>
      <w:bookmarkStart w:id="69" w:name="_Toc347925229"/>
      <w:bookmarkStart w:id="70" w:name="_Toc347928414"/>
      <w:bookmarkStart w:id="71" w:name="_Toc347928750"/>
      <w:bookmarkStart w:id="72" w:name="_Toc347929399"/>
      <w:bookmarkStart w:id="73" w:name="_Toc347929566"/>
      <w:bookmarkStart w:id="74" w:name="_Toc350432650"/>
      <w:bookmarkStart w:id="75" w:name="_Toc513726034"/>
      <w:r w:rsidRPr="00665F25">
        <w:rPr>
          <w:rFonts w:eastAsia="MS Mincho"/>
        </w:rPr>
        <w:lastRenderedPageBreak/>
        <w:t>Enhance</w:t>
      </w:r>
      <w:r w:rsidR="00044AE3" w:rsidRPr="00665F25">
        <w:rPr>
          <w:rFonts w:eastAsia="MS Mincho"/>
        </w:rPr>
        <w:t>d</w:t>
      </w:r>
      <w:r w:rsidRPr="00665F25">
        <w:rPr>
          <w:rFonts w:eastAsia="MS Mincho"/>
        </w:rPr>
        <w:t xml:space="preserve"> Order Checks and D</w:t>
      </w:r>
      <w:r w:rsidR="00582F5E" w:rsidRPr="00665F25">
        <w:rPr>
          <w:rFonts w:eastAsia="MS Mincho"/>
        </w:rPr>
        <w:t>os</w:t>
      </w:r>
      <w:r w:rsidR="00044AE3" w:rsidRPr="00665F25">
        <w:rPr>
          <w:rFonts w:eastAsia="MS Mincho"/>
        </w:rPr>
        <w:t>ing</w:t>
      </w:r>
      <w:r w:rsidR="00EE7573" w:rsidRPr="00665F25">
        <w:rPr>
          <w:rFonts w:eastAsia="MS Mincho"/>
        </w:rPr>
        <w:t xml:space="preserve"> </w:t>
      </w:r>
      <w:r w:rsidRPr="00665F25">
        <w:rPr>
          <w:rFonts w:eastAsia="MS Mincho"/>
        </w:rPr>
        <w:t xml:space="preserve">Order Checks </w:t>
      </w:r>
      <w:bookmarkEnd w:id="69"/>
      <w:bookmarkEnd w:id="70"/>
      <w:bookmarkEnd w:id="71"/>
      <w:bookmarkEnd w:id="72"/>
      <w:bookmarkEnd w:id="73"/>
      <w:r w:rsidR="00974F7D" w:rsidRPr="00665F25">
        <w:rPr>
          <w:rFonts w:eastAsia="MS Mincho"/>
          <w:lang w:val="en-US"/>
        </w:rPr>
        <w:t>Process</w:t>
      </w:r>
      <w:bookmarkEnd w:id="74"/>
      <w:bookmarkEnd w:id="75"/>
      <w:r w:rsidR="008D520E" w:rsidRPr="00665F25">
        <w:rPr>
          <w:rFonts w:eastAsia="MS Mincho"/>
        </w:rPr>
        <w:fldChar w:fldCharType="begin"/>
      </w:r>
      <w:r w:rsidR="008D520E" w:rsidRPr="00665F25">
        <w:rPr>
          <w:rFonts w:eastAsia="MS Mincho"/>
        </w:rPr>
        <w:instrText xml:space="preserve"> XE "O:How do Enhanced Order Checks work" </w:instrText>
      </w:r>
      <w:r w:rsidR="008D520E" w:rsidRPr="00665F25">
        <w:rPr>
          <w:rFonts w:eastAsia="MS Mincho"/>
        </w:rPr>
        <w:fldChar w:fldCharType="end"/>
      </w:r>
      <w:r w:rsidR="008D520E" w:rsidRPr="00665F25">
        <w:rPr>
          <w:rFonts w:eastAsia="MS Mincho"/>
        </w:rPr>
        <w:fldChar w:fldCharType="begin"/>
      </w:r>
      <w:r w:rsidR="008D520E" w:rsidRPr="00665F25">
        <w:rPr>
          <w:rFonts w:eastAsia="MS Mincho"/>
        </w:rPr>
        <w:instrText xml:space="preserve"> XE "P:Process Flow" </w:instrText>
      </w:r>
      <w:r w:rsidR="008D520E" w:rsidRPr="00665F25">
        <w:rPr>
          <w:rFonts w:eastAsia="MS Mincho"/>
        </w:rPr>
        <w:fldChar w:fldCharType="end"/>
      </w:r>
    </w:p>
    <w:p w14:paraId="7BCA1D49" w14:textId="77777777" w:rsidR="00367E52" w:rsidRPr="00665F25" w:rsidRDefault="00367E52" w:rsidP="00FA5F22">
      <w:pPr>
        <w:spacing w:before="120" w:after="120" w:line="240" w:lineRule="auto"/>
        <w:rPr>
          <w:rFonts w:ascii="Times New Roman" w:hAnsi="Times New Roman"/>
        </w:rPr>
      </w:pPr>
    </w:p>
    <w:p w14:paraId="13D2687E" w14:textId="75879B24" w:rsidR="00EE7573" w:rsidRPr="00665F25" w:rsidRDefault="001F7FA4" w:rsidP="00FA5F22">
      <w:pPr>
        <w:spacing w:line="240" w:lineRule="auto"/>
        <w:rPr>
          <w:b/>
          <w:sz w:val="24"/>
          <w:szCs w:val="24"/>
        </w:rPr>
      </w:pPr>
      <w:r>
        <w:rPr>
          <w:b/>
          <w:noProof/>
          <w:sz w:val="24"/>
          <w:szCs w:val="24"/>
        </w:rPr>
        <w:drawing>
          <wp:inline distT="0" distB="0" distL="0" distR="0" wp14:anchorId="261A7583" wp14:editId="06549292">
            <wp:extent cx="5932805" cy="3255010"/>
            <wp:effectExtent l="0" t="0" r="0" b="0"/>
            <wp:docPr id="2" name="Picture 2" descr="This diagram depicts the basic flow of order check data for Drug Interactions and Duplicate Therapy Order Checks as introduced with MOCHA v1.0 and continued in MOCHA v2.0 with the Maximum Single Dose Orde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diagram depicts the basic flow of order check data for Drug Interactions and Duplicate Therapy Order Checks as introduced with MOCHA v1.0 and continued in MOCHA v2.0 with the Maximum Single Dose Order Che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805" cy="3255010"/>
                    </a:xfrm>
                    <a:prstGeom prst="rect">
                      <a:avLst/>
                    </a:prstGeom>
                    <a:noFill/>
                    <a:ln>
                      <a:noFill/>
                    </a:ln>
                  </pic:spPr>
                </pic:pic>
              </a:graphicData>
            </a:graphic>
          </wp:inline>
        </w:drawing>
      </w:r>
    </w:p>
    <w:p w14:paraId="09FF5DB4" w14:textId="77777777" w:rsidR="00714607" w:rsidRPr="00665F25" w:rsidRDefault="00714607" w:rsidP="00FA5F22">
      <w:pPr>
        <w:spacing w:before="120" w:after="120" w:line="240" w:lineRule="auto"/>
        <w:rPr>
          <w:rFonts w:ascii="Times New Roman" w:hAnsi="Times New Roman"/>
        </w:rPr>
      </w:pPr>
      <w:bookmarkStart w:id="76" w:name="Page_5"/>
      <w:bookmarkEnd w:id="76"/>
      <w:r w:rsidRPr="00665F25">
        <w:rPr>
          <w:rFonts w:ascii="Times New Roman" w:hAnsi="Times New Roman"/>
        </w:rPr>
        <w:t xml:space="preserve">This </w:t>
      </w:r>
      <w:r w:rsidR="00C82FE6" w:rsidRPr="00665F25">
        <w:rPr>
          <w:rFonts w:ascii="Times New Roman" w:hAnsi="Times New Roman"/>
        </w:rPr>
        <w:t xml:space="preserve">diagram </w:t>
      </w:r>
      <w:r w:rsidRPr="00665F25">
        <w:rPr>
          <w:rFonts w:ascii="Times New Roman" w:hAnsi="Times New Roman"/>
        </w:rPr>
        <w:t xml:space="preserve">depicts the basic flow of </w:t>
      </w:r>
      <w:r w:rsidR="00097685" w:rsidRPr="00665F25">
        <w:rPr>
          <w:rFonts w:ascii="Times New Roman" w:hAnsi="Times New Roman"/>
        </w:rPr>
        <w:t>order check</w:t>
      </w:r>
      <w:r w:rsidRPr="00665F25">
        <w:rPr>
          <w:rFonts w:ascii="Times New Roman" w:hAnsi="Times New Roman"/>
        </w:rPr>
        <w:t xml:space="preserve"> data </w:t>
      </w:r>
      <w:r w:rsidR="00C82FE6" w:rsidRPr="00665F25">
        <w:rPr>
          <w:rFonts w:ascii="Times New Roman" w:hAnsi="Times New Roman"/>
        </w:rPr>
        <w:t xml:space="preserve">for Drug Interactions and Duplicate Therapy Order Checks as introduced </w:t>
      </w:r>
      <w:r w:rsidR="00017D82" w:rsidRPr="00665F25">
        <w:rPr>
          <w:rFonts w:ascii="Times New Roman" w:hAnsi="Times New Roman"/>
        </w:rPr>
        <w:t>with MOCHA</w:t>
      </w:r>
      <w:r w:rsidRPr="00665F25">
        <w:rPr>
          <w:rFonts w:ascii="Times New Roman" w:hAnsi="Times New Roman"/>
        </w:rPr>
        <w:t xml:space="preserve"> </w:t>
      </w:r>
      <w:r w:rsidR="00E7178C" w:rsidRPr="00665F25">
        <w:rPr>
          <w:rFonts w:ascii="Times New Roman" w:hAnsi="Times New Roman"/>
        </w:rPr>
        <w:t>v1.0</w:t>
      </w:r>
      <w:r w:rsidRPr="00665F25">
        <w:rPr>
          <w:rFonts w:ascii="Times New Roman" w:hAnsi="Times New Roman"/>
        </w:rPr>
        <w:t xml:space="preserve"> and </w:t>
      </w:r>
      <w:r w:rsidR="00C82FE6" w:rsidRPr="00665F25">
        <w:rPr>
          <w:rFonts w:ascii="Times New Roman" w:hAnsi="Times New Roman"/>
        </w:rPr>
        <w:t xml:space="preserve">continued in </w:t>
      </w:r>
      <w:r w:rsidRPr="00665F25">
        <w:rPr>
          <w:rFonts w:ascii="Times New Roman" w:hAnsi="Times New Roman"/>
        </w:rPr>
        <w:t xml:space="preserve">MOCHA </w:t>
      </w:r>
      <w:r w:rsidR="00AE0D88" w:rsidRPr="00665F25">
        <w:rPr>
          <w:rFonts w:ascii="Times New Roman" w:hAnsi="Times New Roman"/>
        </w:rPr>
        <w:t>v</w:t>
      </w:r>
      <w:r w:rsidRPr="00665F25">
        <w:rPr>
          <w:rFonts w:ascii="Times New Roman" w:hAnsi="Times New Roman"/>
        </w:rPr>
        <w:t>2.0</w:t>
      </w:r>
      <w:r w:rsidR="00C82FE6" w:rsidRPr="00665F25">
        <w:rPr>
          <w:rFonts w:ascii="Times New Roman" w:hAnsi="Times New Roman"/>
        </w:rPr>
        <w:t xml:space="preserve"> with </w:t>
      </w:r>
      <w:r w:rsidR="001D0098" w:rsidRPr="00665F25">
        <w:rPr>
          <w:rFonts w:ascii="Times New Roman" w:hAnsi="Times New Roman"/>
        </w:rPr>
        <w:t xml:space="preserve">the </w:t>
      </w:r>
      <w:r w:rsidR="00C82FE6" w:rsidRPr="00665F25">
        <w:rPr>
          <w:rFonts w:ascii="Times New Roman" w:hAnsi="Times New Roman"/>
        </w:rPr>
        <w:t xml:space="preserve">Maximum Single Dose </w:t>
      </w:r>
      <w:r w:rsidR="004D0E64" w:rsidRPr="00665F25">
        <w:rPr>
          <w:rFonts w:ascii="Times New Roman" w:hAnsi="Times New Roman"/>
        </w:rPr>
        <w:t xml:space="preserve">Order </w:t>
      </w:r>
      <w:r w:rsidR="00C82FE6" w:rsidRPr="00665F25">
        <w:rPr>
          <w:rFonts w:ascii="Times New Roman" w:hAnsi="Times New Roman"/>
        </w:rPr>
        <w:t>Check</w:t>
      </w:r>
      <w:r w:rsidR="00D30FD5">
        <w:rPr>
          <w:rFonts w:ascii="Times New Roman" w:hAnsi="Times New Roman"/>
        </w:rPr>
        <w:t xml:space="preserve"> and MOCHA v2.1b with the Max Daily Dose Order Check for simple orders</w:t>
      </w:r>
      <w:r w:rsidRPr="00665F25">
        <w:rPr>
          <w:rFonts w:ascii="Times New Roman" w:hAnsi="Times New Roman"/>
        </w:rPr>
        <w:t>.</w:t>
      </w:r>
    </w:p>
    <w:p w14:paraId="24BA7126" w14:textId="77777777" w:rsidR="00384FA6" w:rsidRPr="00665F25" w:rsidRDefault="00714607" w:rsidP="00FA5F22">
      <w:pPr>
        <w:spacing w:before="120" w:after="120" w:line="240" w:lineRule="auto"/>
        <w:rPr>
          <w:rFonts w:ascii="Times New Roman" w:hAnsi="Times New Roman"/>
        </w:rPr>
      </w:pPr>
      <w:r w:rsidRPr="00665F25">
        <w:rPr>
          <w:rFonts w:ascii="Times New Roman" w:hAnsi="Times New Roman"/>
        </w:rPr>
        <w:t xml:space="preserve">When a VistA application, such as Outpatient Pharmacy </w:t>
      </w:r>
      <w:r w:rsidR="00C82FE6" w:rsidRPr="00665F25">
        <w:rPr>
          <w:rFonts w:ascii="Times New Roman" w:hAnsi="Times New Roman"/>
        </w:rPr>
        <w:t xml:space="preserve">or Inpatient Medications requests an order check, the data required to perform the check will be sent from VistA to FDB </w:t>
      </w:r>
      <w:r w:rsidR="001370CD" w:rsidRPr="00665F25">
        <w:rPr>
          <w:rFonts w:ascii="Times New Roman" w:hAnsi="Times New Roman"/>
        </w:rPr>
        <w:t xml:space="preserve">using </w:t>
      </w:r>
      <w:r w:rsidR="00976C38" w:rsidRPr="00665F25">
        <w:rPr>
          <w:rFonts w:ascii="Times New Roman" w:hAnsi="Times New Roman"/>
        </w:rPr>
        <w:t xml:space="preserve">the </w:t>
      </w:r>
      <w:r w:rsidR="001370CD" w:rsidRPr="00665F25">
        <w:rPr>
          <w:rFonts w:ascii="Times New Roman" w:hAnsi="Times New Roman"/>
        </w:rPr>
        <w:t>Health</w:t>
      </w:r>
      <w:r w:rsidR="00EE4313" w:rsidRPr="00665F25">
        <w:rPr>
          <w:rFonts w:ascii="Times New Roman" w:hAnsi="Times New Roman"/>
          <w:i/>
          <w:u w:val="single"/>
        </w:rPr>
        <w:t>e</w:t>
      </w:r>
      <w:r w:rsidR="001370CD" w:rsidRPr="00665F25">
        <w:rPr>
          <w:rFonts w:ascii="Times New Roman" w:hAnsi="Times New Roman"/>
        </w:rPr>
        <w:t xml:space="preserve">Vet Web Services Client </w:t>
      </w:r>
      <w:r w:rsidR="00C82FE6" w:rsidRPr="00665F25">
        <w:rPr>
          <w:rFonts w:ascii="Times New Roman" w:hAnsi="Times New Roman"/>
        </w:rPr>
        <w:t xml:space="preserve">in the form of an extensible mark-up language (XML) message. </w:t>
      </w:r>
      <w:r w:rsidR="00384FA6" w:rsidRPr="00665F25">
        <w:rPr>
          <w:rFonts w:ascii="Times New Roman" w:hAnsi="Times New Roman"/>
        </w:rPr>
        <w:t xml:space="preserve">The MOCHA services will receive and validate the format of the request. Provided the format is correct, the MOCHA services will triage the request, interacting with FDB’s </w:t>
      </w:r>
      <w:proofErr w:type="spellStart"/>
      <w:r w:rsidR="000C020C" w:rsidRPr="00665F25">
        <w:rPr>
          <w:rFonts w:ascii="Times New Roman" w:hAnsi="Times New Roman"/>
        </w:rPr>
        <w:t>MedKnowledge</w:t>
      </w:r>
      <w:proofErr w:type="spellEnd"/>
      <w:r w:rsidR="000C020C" w:rsidRPr="00665F25">
        <w:rPr>
          <w:rFonts w:ascii="Times New Roman" w:hAnsi="Times New Roman"/>
        </w:rPr>
        <w:t xml:space="preserve"> Framework (formerly </w:t>
      </w:r>
      <w:r w:rsidR="00384FA6" w:rsidRPr="00665F25">
        <w:rPr>
          <w:rFonts w:ascii="Times New Roman" w:hAnsi="Times New Roman"/>
        </w:rPr>
        <w:t>Drug Information Framework) to perform the requested check, and return the results.</w:t>
      </w:r>
    </w:p>
    <w:p w14:paraId="1F937F78" w14:textId="77777777" w:rsidR="00EE7573" w:rsidRPr="00665F25" w:rsidRDefault="00714607" w:rsidP="00FA5F22">
      <w:pPr>
        <w:spacing w:before="120" w:after="120" w:line="240" w:lineRule="auto"/>
        <w:rPr>
          <w:rFonts w:ascii="Times New Roman" w:hAnsi="Times New Roman"/>
        </w:rPr>
      </w:pPr>
      <w:r w:rsidRPr="00665F25">
        <w:rPr>
          <w:rFonts w:ascii="Times New Roman" w:hAnsi="Times New Roman"/>
        </w:rPr>
        <w:t xml:space="preserve">The way Remote Data Interoperability </w:t>
      </w:r>
      <w:r w:rsidR="0021780D" w:rsidRPr="00665F25">
        <w:rPr>
          <w:rFonts w:ascii="Times New Roman" w:hAnsi="Times New Roman"/>
        </w:rPr>
        <w:t xml:space="preserve">(RDI) </w:t>
      </w:r>
      <w:r w:rsidRPr="00665F25">
        <w:rPr>
          <w:rFonts w:ascii="Times New Roman" w:hAnsi="Times New Roman"/>
        </w:rPr>
        <w:t>works has not changed.</w:t>
      </w:r>
      <w:r w:rsidR="004B3F23" w:rsidRPr="00665F25">
        <w:rPr>
          <w:rFonts w:ascii="Times New Roman" w:hAnsi="Times New Roman"/>
        </w:rPr>
        <w:t xml:space="preserve"> </w:t>
      </w:r>
      <w:r w:rsidRPr="00665F25">
        <w:rPr>
          <w:rFonts w:ascii="Times New Roman" w:hAnsi="Times New Roman"/>
        </w:rPr>
        <w:t xml:space="preserve">For </w:t>
      </w:r>
      <w:r w:rsidR="00C0521F" w:rsidRPr="00665F25">
        <w:rPr>
          <w:rFonts w:ascii="Times New Roman" w:hAnsi="Times New Roman"/>
        </w:rPr>
        <w:t>Duplicate Therapy</w:t>
      </w:r>
      <w:r w:rsidR="004B415B" w:rsidRPr="00665F25">
        <w:rPr>
          <w:rFonts w:ascii="Times New Roman" w:hAnsi="Times New Roman"/>
        </w:rPr>
        <w:t xml:space="preserve"> and </w:t>
      </w:r>
      <w:r w:rsidR="00C0521F" w:rsidRPr="00665F25">
        <w:rPr>
          <w:rFonts w:ascii="Times New Roman" w:hAnsi="Times New Roman"/>
        </w:rPr>
        <w:t xml:space="preserve">Drug Interaction </w:t>
      </w:r>
      <w:r w:rsidR="00976C38" w:rsidRPr="00665F25">
        <w:rPr>
          <w:rFonts w:ascii="Times New Roman" w:hAnsi="Times New Roman"/>
        </w:rPr>
        <w:t>Order Checks</w:t>
      </w:r>
      <w:r w:rsidRPr="00665F25">
        <w:rPr>
          <w:rFonts w:ascii="Times New Roman" w:hAnsi="Times New Roman"/>
        </w:rPr>
        <w:t xml:space="preserve">, the remote information is bundled with local information for the patient as the order check request. </w:t>
      </w:r>
      <w:r w:rsidR="00C0521F" w:rsidRPr="00665F25">
        <w:rPr>
          <w:rFonts w:ascii="Times New Roman" w:hAnsi="Times New Roman"/>
        </w:rPr>
        <w:t xml:space="preserve">With the implementation of MOCHA </w:t>
      </w:r>
      <w:r w:rsidR="00E7178C" w:rsidRPr="00665F25">
        <w:rPr>
          <w:rFonts w:ascii="Times New Roman" w:hAnsi="Times New Roman"/>
        </w:rPr>
        <w:t>v</w:t>
      </w:r>
      <w:r w:rsidR="00C0521F" w:rsidRPr="00665F25">
        <w:rPr>
          <w:rFonts w:ascii="Times New Roman" w:hAnsi="Times New Roman"/>
        </w:rPr>
        <w:t xml:space="preserve">1.0, another step was added in the process. Instead of the order checks (i.e. Drug Interactions, Duplicate Therapy) being performed all within VistA, now the order checks are performed by FDB’s </w:t>
      </w:r>
      <w:proofErr w:type="spellStart"/>
      <w:r w:rsidR="000C020C" w:rsidRPr="00665F25">
        <w:rPr>
          <w:rFonts w:ascii="Times New Roman" w:hAnsi="Times New Roman"/>
        </w:rPr>
        <w:t>MedKnowledge</w:t>
      </w:r>
      <w:proofErr w:type="spellEnd"/>
      <w:r w:rsidR="000C020C" w:rsidRPr="00665F25">
        <w:rPr>
          <w:rFonts w:ascii="Times New Roman" w:hAnsi="Times New Roman"/>
        </w:rPr>
        <w:t xml:space="preserve"> Framework</w:t>
      </w:r>
      <w:r w:rsidR="00C0521F" w:rsidRPr="00665F25">
        <w:rPr>
          <w:rFonts w:ascii="Times New Roman" w:hAnsi="Times New Roman"/>
        </w:rPr>
        <w:t>.</w:t>
      </w:r>
    </w:p>
    <w:p w14:paraId="788DEF10" w14:textId="77777777" w:rsidR="00C57CE6" w:rsidRPr="00665F25" w:rsidRDefault="00A71A73" w:rsidP="006B5CA1">
      <w:pPr>
        <w:pStyle w:val="Heading2"/>
      </w:pPr>
      <w:bookmarkStart w:id="77" w:name="Page_6"/>
      <w:bookmarkStart w:id="78" w:name="_Toc347925230"/>
      <w:bookmarkStart w:id="79" w:name="_Toc347928415"/>
      <w:bookmarkStart w:id="80" w:name="_Toc347928751"/>
      <w:bookmarkStart w:id="81" w:name="_Toc347929400"/>
      <w:bookmarkStart w:id="82" w:name="_Toc347929567"/>
      <w:bookmarkStart w:id="83" w:name="_Toc350432651"/>
      <w:bookmarkStart w:id="84" w:name="_Toc513726035"/>
      <w:bookmarkEnd w:id="77"/>
      <w:r w:rsidRPr="00665F25">
        <w:rPr>
          <w:rStyle w:val="Heading2Char"/>
          <w:b/>
        </w:rPr>
        <w:lastRenderedPageBreak/>
        <w:t>D</w:t>
      </w:r>
      <w:r w:rsidR="00EA1D8D" w:rsidRPr="00665F25">
        <w:rPr>
          <w:rStyle w:val="Heading2Char"/>
          <w:b/>
        </w:rPr>
        <w:t xml:space="preserve">osing </w:t>
      </w:r>
      <w:r w:rsidRPr="00665F25">
        <w:rPr>
          <w:rStyle w:val="Heading2Char"/>
          <w:b/>
        </w:rPr>
        <w:t>O</w:t>
      </w:r>
      <w:r w:rsidR="00EA1D8D" w:rsidRPr="00665F25">
        <w:rPr>
          <w:rStyle w:val="Heading2Char"/>
          <w:b/>
        </w:rPr>
        <w:t xml:space="preserve">rder </w:t>
      </w:r>
      <w:r w:rsidRPr="00665F25">
        <w:rPr>
          <w:rStyle w:val="Heading2Char"/>
          <w:b/>
        </w:rPr>
        <w:t>Checks</w:t>
      </w:r>
      <w:bookmarkEnd w:id="78"/>
      <w:bookmarkEnd w:id="79"/>
      <w:bookmarkEnd w:id="80"/>
      <w:bookmarkEnd w:id="81"/>
      <w:bookmarkEnd w:id="82"/>
      <w:r w:rsidR="00976C38" w:rsidRPr="00665F25">
        <w:rPr>
          <w:rStyle w:val="Heading2Char"/>
          <w:b/>
        </w:rPr>
        <w:t xml:space="preserve"> Exclusions</w:t>
      </w:r>
      <w:bookmarkEnd w:id="83"/>
      <w:bookmarkEnd w:id="84"/>
      <w:r w:rsidR="008D520E" w:rsidRPr="00665F25">
        <w:rPr>
          <w:rStyle w:val="Heading2Char"/>
          <w:b/>
        </w:rPr>
        <w:fldChar w:fldCharType="begin"/>
      </w:r>
      <w:r w:rsidR="008D520E" w:rsidRPr="00665F25">
        <w:rPr>
          <w:rStyle w:val="Heading2Char"/>
          <w:b/>
        </w:rPr>
        <w:instrText xml:space="preserve"> XE "I:Orders Included for Dosage Checks" </w:instrText>
      </w:r>
      <w:r w:rsidR="008D520E" w:rsidRPr="00665F25">
        <w:rPr>
          <w:rStyle w:val="Heading2Char"/>
          <w:b/>
        </w:rPr>
        <w:fldChar w:fldCharType="end"/>
      </w:r>
      <w:r w:rsidR="008D520E" w:rsidRPr="00665F25">
        <w:fldChar w:fldCharType="begin"/>
      </w:r>
      <w:r w:rsidR="008D520E" w:rsidRPr="00665F25">
        <w:instrText xml:space="preserve"> XE "E:Orders Excluded from Dosing Checks" </w:instrText>
      </w:r>
      <w:r w:rsidR="008D520E" w:rsidRPr="00665F25">
        <w:fldChar w:fldCharType="end"/>
      </w:r>
    </w:p>
    <w:p w14:paraId="78193C29" w14:textId="77777777" w:rsidR="00D26DF8" w:rsidRPr="00665F25" w:rsidRDefault="00D26DF8" w:rsidP="00FA5F22">
      <w:pPr>
        <w:spacing w:before="120" w:after="120" w:line="240" w:lineRule="auto"/>
        <w:rPr>
          <w:rFonts w:ascii="Times New Roman" w:hAnsi="Times New Roman"/>
        </w:rPr>
      </w:pPr>
      <w:r w:rsidRPr="00665F25">
        <w:rPr>
          <w:rFonts w:ascii="Times New Roman" w:hAnsi="Times New Roman"/>
        </w:rPr>
        <w:t xml:space="preserve">No </w:t>
      </w:r>
      <w:r w:rsidR="00976C38" w:rsidRPr="00665F25">
        <w:rPr>
          <w:rFonts w:ascii="Times New Roman" w:hAnsi="Times New Roman"/>
        </w:rPr>
        <w:t xml:space="preserve">Dosing Order Checks </w:t>
      </w:r>
      <w:r w:rsidR="004B3F23" w:rsidRPr="00665F25">
        <w:rPr>
          <w:rFonts w:ascii="Times New Roman" w:hAnsi="Times New Roman"/>
        </w:rPr>
        <w:t xml:space="preserve">will </w:t>
      </w:r>
      <w:r w:rsidRPr="00665F25">
        <w:rPr>
          <w:rFonts w:ascii="Times New Roman" w:hAnsi="Times New Roman"/>
        </w:rPr>
        <w:t>be performed on supply items.</w:t>
      </w:r>
      <w:r w:rsidR="00B041ED" w:rsidRPr="00665F25">
        <w:rPr>
          <w:rFonts w:ascii="Times New Roman" w:hAnsi="Times New Roman"/>
        </w:rPr>
        <w:t xml:space="preserve"> </w:t>
      </w:r>
      <w:r w:rsidRPr="00665F25">
        <w:rPr>
          <w:rFonts w:ascii="Times New Roman" w:hAnsi="Times New Roman"/>
        </w:rPr>
        <w:t>A supply item is identified by either a VA Drug Class code that begins with a</w:t>
      </w:r>
      <w:r w:rsidR="00FE5CBA" w:rsidRPr="00665F25">
        <w:rPr>
          <w:rFonts w:ascii="Times New Roman" w:hAnsi="Times New Roman"/>
        </w:rPr>
        <w:t>n</w:t>
      </w:r>
      <w:r w:rsidRPr="00665F25">
        <w:rPr>
          <w:rFonts w:ascii="Times New Roman" w:hAnsi="Times New Roman"/>
        </w:rPr>
        <w:t xml:space="preserve"> ‘XA’ or </w:t>
      </w:r>
      <w:r w:rsidR="005A30AC">
        <w:rPr>
          <w:rFonts w:ascii="Times New Roman" w:hAnsi="Times New Roman"/>
        </w:rPr>
        <w:t>c</w:t>
      </w:r>
      <w:r w:rsidRPr="00665F25">
        <w:rPr>
          <w:rFonts w:ascii="Times New Roman" w:hAnsi="Times New Roman"/>
        </w:rPr>
        <w:t>ontains an ‘S’ in the DEA, SPECIAL HDLG field</w:t>
      </w:r>
      <w:r w:rsidR="00B041ED" w:rsidRPr="00665F25">
        <w:rPr>
          <w:rFonts w:ascii="Times New Roman" w:hAnsi="Times New Roman"/>
        </w:rPr>
        <w:t xml:space="preserve"> </w:t>
      </w:r>
      <w:r w:rsidRPr="00665F25">
        <w:rPr>
          <w:rFonts w:ascii="Times New Roman" w:hAnsi="Times New Roman"/>
        </w:rPr>
        <w:t>in the DRUG file .</w:t>
      </w:r>
    </w:p>
    <w:p w14:paraId="7B25DAC4" w14:textId="77777777" w:rsidR="00D26DF8" w:rsidRPr="00665F25" w:rsidRDefault="004B3F23" w:rsidP="00FA5F22">
      <w:pPr>
        <w:spacing w:before="120" w:after="120" w:line="240" w:lineRule="auto"/>
        <w:rPr>
          <w:rFonts w:ascii="Times New Roman" w:hAnsi="Times New Roman"/>
        </w:rPr>
      </w:pPr>
      <w:r w:rsidRPr="00665F25">
        <w:rPr>
          <w:rFonts w:ascii="Times New Roman" w:hAnsi="Times New Roman"/>
        </w:rPr>
        <w:t xml:space="preserve">A dosage form is excluded from </w:t>
      </w:r>
      <w:r w:rsidR="000C020C" w:rsidRPr="00665F25">
        <w:rPr>
          <w:rFonts w:ascii="Times New Roman" w:hAnsi="Times New Roman"/>
        </w:rPr>
        <w:t>Dosing Order C</w:t>
      </w:r>
      <w:r w:rsidRPr="00665F25">
        <w:rPr>
          <w:rFonts w:ascii="Times New Roman" w:hAnsi="Times New Roman"/>
        </w:rPr>
        <w:t>hecks if the EXCLUDE FROM DOSAGE CHECKS field in the DOSAGE FORM file is set to ‘Yes’.</w:t>
      </w:r>
      <w:r w:rsidR="00582F5E" w:rsidRPr="00665F25">
        <w:rPr>
          <w:rFonts w:ascii="Times New Roman" w:hAnsi="Times New Roman"/>
        </w:rPr>
        <w:t xml:space="preserve"> </w:t>
      </w:r>
      <w:r w:rsidR="00D26DF8" w:rsidRPr="00665F25">
        <w:rPr>
          <w:rFonts w:ascii="Times New Roman" w:hAnsi="Times New Roman"/>
        </w:rPr>
        <w:t xml:space="preserve">If the drug ordered is associated with a dosage form </w:t>
      </w:r>
      <w:r w:rsidR="00B75FDD" w:rsidRPr="00665F25">
        <w:rPr>
          <w:rFonts w:ascii="Times New Roman" w:hAnsi="Times New Roman"/>
        </w:rPr>
        <w:t xml:space="preserve">(i. e. cream, ointment) </w:t>
      </w:r>
      <w:r w:rsidR="00D26DF8" w:rsidRPr="00665F25">
        <w:rPr>
          <w:rFonts w:ascii="Times New Roman" w:hAnsi="Times New Roman"/>
        </w:rPr>
        <w:t xml:space="preserve">that is excluded from </w:t>
      </w:r>
      <w:r w:rsidR="00704FC6" w:rsidRPr="00665F25">
        <w:rPr>
          <w:rFonts w:ascii="Times New Roman" w:hAnsi="Times New Roman"/>
        </w:rPr>
        <w:t>Dosing Order Check</w:t>
      </w:r>
      <w:r w:rsidR="00D26DF8" w:rsidRPr="00665F25">
        <w:rPr>
          <w:rFonts w:ascii="Times New Roman" w:hAnsi="Times New Roman"/>
        </w:rPr>
        <w:t xml:space="preserve">s and the value in the OVERRIDE DF DOSE CHK EXCLUSION field in the VA PRODUCT file is </w:t>
      </w:r>
      <w:r w:rsidR="00C0521F" w:rsidRPr="00665F25">
        <w:rPr>
          <w:rFonts w:ascii="Times New Roman" w:hAnsi="Times New Roman"/>
        </w:rPr>
        <w:t xml:space="preserve">blank </w:t>
      </w:r>
      <w:r w:rsidR="00D26DF8" w:rsidRPr="00665F25">
        <w:rPr>
          <w:rFonts w:ascii="Times New Roman" w:hAnsi="Times New Roman"/>
        </w:rPr>
        <w:t xml:space="preserve">or </w:t>
      </w:r>
      <w:r w:rsidR="00C0521F" w:rsidRPr="00665F25">
        <w:rPr>
          <w:rFonts w:ascii="Times New Roman" w:hAnsi="Times New Roman"/>
        </w:rPr>
        <w:t xml:space="preserve">set to </w:t>
      </w:r>
      <w:r w:rsidR="00D26DF8" w:rsidRPr="00665F25">
        <w:rPr>
          <w:rFonts w:ascii="Times New Roman" w:hAnsi="Times New Roman"/>
        </w:rPr>
        <w:t xml:space="preserve">‘No’ for the VA Product the drug is matched to, no </w:t>
      </w:r>
      <w:r w:rsidR="00704FC6" w:rsidRPr="00665F25">
        <w:rPr>
          <w:rFonts w:ascii="Times New Roman" w:hAnsi="Times New Roman"/>
        </w:rPr>
        <w:t>Dosing Order Check</w:t>
      </w:r>
      <w:r w:rsidR="00D26DF8" w:rsidRPr="00665F25">
        <w:rPr>
          <w:rFonts w:ascii="Times New Roman" w:hAnsi="Times New Roman"/>
        </w:rPr>
        <w:t xml:space="preserve">s </w:t>
      </w:r>
      <w:r w:rsidR="00C0521F" w:rsidRPr="00665F25">
        <w:rPr>
          <w:rFonts w:ascii="Times New Roman" w:hAnsi="Times New Roman"/>
        </w:rPr>
        <w:t xml:space="preserve">will </w:t>
      </w:r>
      <w:r w:rsidR="00D26DF8" w:rsidRPr="00665F25">
        <w:rPr>
          <w:rFonts w:ascii="Times New Roman" w:hAnsi="Times New Roman"/>
        </w:rPr>
        <w:t>be performed.</w:t>
      </w:r>
      <w:r w:rsidR="00B041ED" w:rsidRPr="00665F25">
        <w:rPr>
          <w:rFonts w:ascii="Times New Roman" w:hAnsi="Times New Roman"/>
        </w:rPr>
        <w:t xml:space="preserve"> </w:t>
      </w:r>
      <w:r w:rsidR="00B75FDD" w:rsidRPr="00665F25">
        <w:rPr>
          <w:rFonts w:ascii="Times New Roman" w:hAnsi="Times New Roman"/>
        </w:rPr>
        <w:t xml:space="preserve">If </w:t>
      </w:r>
      <w:r w:rsidR="00D26DF8" w:rsidRPr="00665F25">
        <w:rPr>
          <w:rFonts w:ascii="Times New Roman" w:hAnsi="Times New Roman"/>
        </w:rPr>
        <w:t xml:space="preserve">the drug ordered is associated with a dosage form that </w:t>
      </w:r>
      <w:r w:rsidR="00B75FDD" w:rsidRPr="00665F25">
        <w:rPr>
          <w:rFonts w:ascii="Times New Roman" w:hAnsi="Times New Roman"/>
        </w:rPr>
        <w:t xml:space="preserve">is NOT excluded from </w:t>
      </w:r>
      <w:r w:rsidR="00704FC6" w:rsidRPr="00665F25">
        <w:rPr>
          <w:rFonts w:ascii="Times New Roman" w:hAnsi="Times New Roman"/>
        </w:rPr>
        <w:t>Dosing Order Check</w:t>
      </w:r>
      <w:r w:rsidR="008C1A62" w:rsidRPr="00665F25">
        <w:rPr>
          <w:rFonts w:ascii="Times New Roman" w:hAnsi="Times New Roman"/>
        </w:rPr>
        <w:t xml:space="preserve">s </w:t>
      </w:r>
      <w:r w:rsidR="00D26DF8" w:rsidRPr="00665F25">
        <w:rPr>
          <w:rFonts w:ascii="Times New Roman" w:hAnsi="Times New Roman"/>
        </w:rPr>
        <w:t>and the value in the OVERRIDE DF DOSE CHK EXCLUSION field</w:t>
      </w:r>
      <w:r w:rsidR="00B041ED" w:rsidRPr="00665F25">
        <w:rPr>
          <w:rFonts w:ascii="Times New Roman" w:hAnsi="Times New Roman"/>
        </w:rPr>
        <w:t xml:space="preserve"> </w:t>
      </w:r>
      <w:r w:rsidR="00D26DF8" w:rsidRPr="00665F25">
        <w:rPr>
          <w:rFonts w:ascii="Times New Roman" w:hAnsi="Times New Roman"/>
        </w:rPr>
        <w:t xml:space="preserve">in the VA PRODUCT file is </w:t>
      </w:r>
      <w:r w:rsidR="008C1A62" w:rsidRPr="00665F25">
        <w:rPr>
          <w:rFonts w:ascii="Times New Roman" w:hAnsi="Times New Roman"/>
        </w:rPr>
        <w:t xml:space="preserve">set to </w:t>
      </w:r>
      <w:r w:rsidR="00D26DF8" w:rsidRPr="00665F25">
        <w:rPr>
          <w:rFonts w:ascii="Times New Roman" w:hAnsi="Times New Roman"/>
        </w:rPr>
        <w:t xml:space="preserve">‘Yes’ for the VA Product that the drug is matched to, no </w:t>
      </w:r>
      <w:r w:rsidR="00027D08" w:rsidRPr="00665F25">
        <w:rPr>
          <w:rFonts w:ascii="Times New Roman" w:hAnsi="Times New Roman"/>
        </w:rPr>
        <w:t>Dosing Order Check</w:t>
      </w:r>
      <w:r w:rsidR="00D26DF8" w:rsidRPr="00665F25">
        <w:rPr>
          <w:rFonts w:ascii="Times New Roman" w:hAnsi="Times New Roman"/>
        </w:rPr>
        <w:t xml:space="preserve">s </w:t>
      </w:r>
      <w:r w:rsidR="008C1A62" w:rsidRPr="00665F25">
        <w:rPr>
          <w:rFonts w:ascii="Times New Roman" w:hAnsi="Times New Roman"/>
        </w:rPr>
        <w:t xml:space="preserve">will </w:t>
      </w:r>
      <w:r w:rsidR="00D26DF8" w:rsidRPr="00665F25">
        <w:rPr>
          <w:rFonts w:ascii="Times New Roman" w:hAnsi="Times New Roman"/>
        </w:rPr>
        <w:t>be performed.</w:t>
      </w:r>
      <w:r w:rsidR="00B75FDD" w:rsidRPr="00665F25">
        <w:rPr>
          <w:rFonts w:ascii="Times New Roman" w:hAnsi="Times New Roman"/>
        </w:rPr>
        <w:t xml:space="preserve"> An example of such a drug would be a Placebo Tab.</w:t>
      </w:r>
    </w:p>
    <w:p w14:paraId="7646845D" w14:textId="77777777" w:rsidR="001D0098" w:rsidRPr="00665F25" w:rsidRDefault="001D0098" w:rsidP="00FA5F22">
      <w:pPr>
        <w:spacing w:before="120" w:after="120" w:line="240" w:lineRule="auto"/>
        <w:rPr>
          <w:rFonts w:ascii="Times New Roman" w:hAnsi="Times New Roman"/>
        </w:rPr>
      </w:pPr>
      <w:r w:rsidRPr="00665F25">
        <w:rPr>
          <w:rFonts w:ascii="Times New Roman" w:hAnsi="Times New Roman"/>
        </w:rPr>
        <w:t>The table below shows all the different combinations of values for the EXCLU</w:t>
      </w:r>
      <w:r w:rsidR="00EA1D8D" w:rsidRPr="00665F25">
        <w:rPr>
          <w:rFonts w:ascii="Times New Roman" w:hAnsi="Times New Roman"/>
        </w:rPr>
        <w:t>DE FROM DOSAGE CHECK field</w:t>
      </w:r>
      <w:r w:rsidRPr="00665F25">
        <w:rPr>
          <w:rFonts w:ascii="Times New Roman" w:hAnsi="Times New Roman"/>
        </w:rPr>
        <w:t xml:space="preserve"> </w:t>
      </w:r>
      <w:r w:rsidR="00EA1D8D" w:rsidRPr="00665F25">
        <w:rPr>
          <w:rFonts w:ascii="Times New Roman" w:hAnsi="Times New Roman"/>
        </w:rPr>
        <w:t>in the DOSAGE FORM file</w:t>
      </w:r>
      <w:r w:rsidRPr="00665F25">
        <w:rPr>
          <w:rFonts w:ascii="Times New Roman" w:hAnsi="Times New Roman"/>
        </w:rPr>
        <w:t xml:space="preserve"> and the OVERRIDE D</w:t>
      </w:r>
      <w:r w:rsidR="00EA1D8D" w:rsidRPr="00665F25">
        <w:rPr>
          <w:rFonts w:ascii="Times New Roman" w:hAnsi="Times New Roman"/>
        </w:rPr>
        <w:t>F DOSE CHK EXCLUSION field in the VA PRODUCT file</w:t>
      </w:r>
      <w:r w:rsidRPr="00665F25">
        <w:rPr>
          <w:rFonts w:ascii="Times New Roman" w:hAnsi="Times New Roman"/>
        </w:rPr>
        <w:t xml:space="preserve"> and whether or not those combinations result in </w:t>
      </w:r>
      <w:r w:rsidR="00976C38" w:rsidRPr="00665F25">
        <w:rPr>
          <w:rFonts w:ascii="Times New Roman" w:hAnsi="Times New Roman"/>
        </w:rPr>
        <w:t xml:space="preserve">Dosing Order </w:t>
      </w:r>
      <w:r w:rsidRPr="00665F25">
        <w:rPr>
          <w:rFonts w:ascii="Times New Roman" w:hAnsi="Times New Roman"/>
        </w:rPr>
        <w:t>Check</w:t>
      </w:r>
      <w:r w:rsidR="00976C38" w:rsidRPr="00665F25">
        <w:rPr>
          <w:rFonts w:ascii="Times New Roman" w:hAnsi="Times New Roman"/>
        </w:rPr>
        <w:t>s</w:t>
      </w:r>
      <w:r w:rsidRPr="00665F25">
        <w:rPr>
          <w:rFonts w:ascii="Times New Roman" w:hAnsi="Times New Roman"/>
        </w:rPr>
        <w:t xml:space="preserve"> being performed.</w:t>
      </w:r>
    </w:p>
    <w:tbl>
      <w:tblPr>
        <w:tblW w:w="0" w:type="auto"/>
        <w:tblInd w:w="720" w:type="dxa"/>
        <w:tblCellMar>
          <w:left w:w="0" w:type="dxa"/>
          <w:right w:w="0" w:type="dxa"/>
        </w:tblCellMar>
        <w:tblLook w:val="04A0" w:firstRow="1" w:lastRow="0" w:firstColumn="1" w:lastColumn="0" w:noHBand="0" w:noVBand="1"/>
      </w:tblPr>
      <w:tblGrid>
        <w:gridCol w:w="2880"/>
        <w:gridCol w:w="2856"/>
        <w:gridCol w:w="2724"/>
      </w:tblGrid>
      <w:tr w:rsidR="001D0098" w:rsidRPr="00665F25" w14:paraId="25B2347F" w14:textId="77777777" w:rsidTr="001922C0">
        <w:trPr>
          <w:tblHeader/>
        </w:trPr>
        <w:tc>
          <w:tcPr>
            <w:tcW w:w="288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A50EB09" w14:textId="77777777" w:rsidR="001D0098" w:rsidRPr="00665F25" w:rsidRDefault="001D0098" w:rsidP="00FA5F22">
            <w:pPr>
              <w:pStyle w:val="BodyText4"/>
              <w:keepNext w:val="0"/>
              <w:ind w:left="0"/>
              <w:rPr>
                <w:rFonts w:ascii="Arial" w:hAnsi="Arial" w:cs="Arial"/>
                <w:b/>
                <w:bCs/>
                <w:sz w:val="22"/>
                <w:szCs w:val="22"/>
                <w:lang w:val="en-US" w:eastAsia="en-US"/>
              </w:rPr>
            </w:pPr>
            <w:r w:rsidRPr="00665F25">
              <w:rPr>
                <w:rFonts w:ascii="Arial" w:hAnsi="Arial" w:cs="Arial"/>
                <w:b/>
                <w:bCs/>
                <w:sz w:val="22"/>
                <w:szCs w:val="22"/>
                <w:lang w:val="en-US" w:eastAsia="en-US"/>
              </w:rPr>
              <w:t xml:space="preserve">Dosage Form Field – </w:t>
            </w:r>
            <w:r w:rsidRPr="00665F25">
              <w:rPr>
                <w:rFonts w:ascii="Arial" w:hAnsi="Arial" w:cs="Arial"/>
                <w:b/>
                <w:bCs/>
                <w:caps/>
                <w:sz w:val="22"/>
                <w:szCs w:val="22"/>
                <w:lang w:val="en-US" w:eastAsia="en-US"/>
              </w:rPr>
              <w:t>Exclude from Dosage Checks</w:t>
            </w:r>
            <w:r w:rsidRPr="00665F25">
              <w:rPr>
                <w:rFonts w:ascii="Arial" w:hAnsi="Arial" w:cs="Arial"/>
                <w:b/>
                <w:bCs/>
                <w:sz w:val="22"/>
                <w:szCs w:val="22"/>
                <w:lang w:val="en-US" w:eastAsia="en-US"/>
              </w:rPr>
              <w:t xml:space="preserve"> </w:t>
            </w:r>
          </w:p>
        </w:tc>
        <w:tc>
          <w:tcPr>
            <w:tcW w:w="28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D556680" w14:textId="77777777" w:rsidR="001D0098" w:rsidRPr="00665F25" w:rsidRDefault="001D0098" w:rsidP="00FA5F22">
            <w:pPr>
              <w:pStyle w:val="BodyText4"/>
              <w:keepNext w:val="0"/>
              <w:ind w:left="0"/>
              <w:rPr>
                <w:rFonts w:ascii="Arial" w:hAnsi="Arial" w:cs="Arial"/>
                <w:b/>
                <w:bCs/>
                <w:sz w:val="22"/>
                <w:szCs w:val="22"/>
                <w:lang w:val="en-US" w:eastAsia="en-US"/>
              </w:rPr>
            </w:pPr>
            <w:r w:rsidRPr="00665F25">
              <w:rPr>
                <w:rFonts w:ascii="Arial" w:hAnsi="Arial" w:cs="Arial"/>
                <w:b/>
                <w:bCs/>
                <w:sz w:val="22"/>
                <w:szCs w:val="22"/>
                <w:lang w:val="en-US" w:eastAsia="en-US"/>
              </w:rPr>
              <w:t>VA Product Field – OVERRIDE DF DOSE CHK EXCLUSION</w:t>
            </w:r>
          </w:p>
        </w:tc>
        <w:tc>
          <w:tcPr>
            <w:tcW w:w="2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04A191D" w14:textId="77777777" w:rsidR="001D0098" w:rsidRPr="00665F25" w:rsidRDefault="00976C38" w:rsidP="00976C38">
            <w:pPr>
              <w:pStyle w:val="BodyText4"/>
              <w:keepNext w:val="0"/>
              <w:ind w:left="0"/>
              <w:rPr>
                <w:rFonts w:ascii="Arial" w:hAnsi="Arial" w:cs="Arial"/>
                <w:b/>
                <w:bCs/>
                <w:sz w:val="22"/>
                <w:szCs w:val="22"/>
                <w:lang w:val="en-US" w:eastAsia="en-US"/>
              </w:rPr>
            </w:pPr>
            <w:r w:rsidRPr="00665F25">
              <w:rPr>
                <w:rFonts w:ascii="Arial" w:hAnsi="Arial" w:cs="Arial"/>
                <w:b/>
                <w:bCs/>
                <w:sz w:val="22"/>
                <w:szCs w:val="22"/>
                <w:lang w:val="en-US" w:eastAsia="en-US"/>
              </w:rPr>
              <w:t xml:space="preserve">Dosing Order </w:t>
            </w:r>
            <w:r w:rsidR="001D0098" w:rsidRPr="00665F25">
              <w:rPr>
                <w:rFonts w:ascii="Arial" w:hAnsi="Arial" w:cs="Arial"/>
                <w:b/>
                <w:bCs/>
                <w:sz w:val="22"/>
                <w:szCs w:val="22"/>
                <w:lang w:val="en-US" w:eastAsia="en-US"/>
              </w:rPr>
              <w:t>Check</w:t>
            </w:r>
            <w:r w:rsidRPr="00665F25">
              <w:rPr>
                <w:rFonts w:ascii="Arial" w:hAnsi="Arial" w:cs="Arial"/>
                <w:b/>
                <w:bCs/>
                <w:sz w:val="22"/>
                <w:szCs w:val="22"/>
                <w:lang w:val="en-US" w:eastAsia="en-US"/>
              </w:rPr>
              <w:t>s</w:t>
            </w:r>
            <w:r w:rsidR="001D0098" w:rsidRPr="00665F25">
              <w:rPr>
                <w:rFonts w:ascii="Arial" w:hAnsi="Arial" w:cs="Arial"/>
                <w:b/>
                <w:bCs/>
                <w:sz w:val="22"/>
                <w:szCs w:val="22"/>
                <w:lang w:val="en-US" w:eastAsia="en-US"/>
              </w:rPr>
              <w:t xml:space="preserve"> Performed? (Y/N)</w:t>
            </w:r>
          </w:p>
        </w:tc>
      </w:tr>
      <w:tr w:rsidR="001D0098" w:rsidRPr="00665F25" w14:paraId="37443316" w14:textId="77777777" w:rsidTr="004956DC">
        <w:tc>
          <w:tcPr>
            <w:tcW w:w="28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94A023"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Yes</w:t>
            </w:r>
          </w:p>
        </w:tc>
        <w:tc>
          <w:tcPr>
            <w:tcW w:w="2856" w:type="dxa"/>
            <w:tcBorders>
              <w:top w:val="nil"/>
              <w:left w:val="nil"/>
              <w:bottom w:val="single" w:sz="8" w:space="0" w:color="auto"/>
              <w:right w:val="single" w:sz="8" w:space="0" w:color="auto"/>
            </w:tcBorders>
            <w:tcMar>
              <w:top w:w="0" w:type="dxa"/>
              <w:left w:w="108" w:type="dxa"/>
              <w:bottom w:w="0" w:type="dxa"/>
              <w:right w:w="108" w:type="dxa"/>
            </w:tcMar>
            <w:hideMark/>
          </w:tcPr>
          <w:p w14:paraId="20D03ACE"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No</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6F6CAD60"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No</w:t>
            </w:r>
          </w:p>
        </w:tc>
      </w:tr>
      <w:tr w:rsidR="001D0098" w:rsidRPr="00665F25" w14:paraId="079CC2F4" w14:textId="77777777" w:rsidTr="004956DC">
        <w:tc>
          <w:tcPr>
            <w:tcW w:w="28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68AC88"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Yes</w:t>
            </w:r>
          </w:p>
        </w:tc>
        <w:tc>
          <w:tcPr>
            <w:tcW w:w="2856" w:type="dxa"/>
            <w:tcBorders>
              <w:top w:val="nil"/>
              <w:left w:val="nil"/>
              <w:bottom w:val="single" w:sz="8" w:space="0" w:color="auto"/>
              <w:right w:val="single" w:sz="8" w:space="0" w:color="auto"/>
            </w:tcBorders>
            <w:tcMar>
              <w:top w:w="0" w:type="dxa"/>
              <w:left w:w="108" w:type="dxa"/>
              <w:bottom w:w="0" w:type="dxa"/>
              <w:right w:w="108" w:type="dxa"/>
            </w:tcMar>
            <w:hideMark/>
          </w:tcPr>
          <w:p w14:paraId="20AFB992"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Yes</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106ED98D"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Yes</w:t>
            </w:r>
          </w:p>
        </w:tc>
      </w:tr>
      <w:tr w:rsidR="001D0098" w:rsidRPr="00665F25" w14:paraId="711D622F" w14:textId="77777777" w:rsidTr="004956DC">
        <w:tc>
          <w:tcPr>
            <w:tcW w:w="28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FBE1E"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No</w:t>
            </w:r>
          </w:p>
        </w:tc>
        <w:tc>
          <w:tcPr>
            <w:tcW w:w="2856" w:type="dxa"/>
            <w:tcBorders>
              <w:top w:val="nil"/>
              <w:left w:val="nil"/>
              <w:bottom w:val="single" w:sz="8" w:space="0" w:color="auto"/>
              <w:right w:val="single" w:sz="8" w:space="0" w:color="auto"/>
            </w:tcBorders>
            <w:tcMar>
              <w:top w:w="0" w:type="dxa"/>
              <w:left w:w="108" w:type="dxa"/>
              <w:bottom w:w="0" w:type="dxa"/>
              <w:right w:w="108" w:type="dxa"/>
            </w:tcMar>
            <w:hideMark/>
          </w:tcPr>
          <w:p w14:paraId="3F5D5692"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No</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7ACEF86D"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Yes</w:t>
            </w:r>
          </w:p>
        </w:tc>
      </w:tr>
      <w:tr w:rsidR="001D0098" w:rsidRPr="00665F25" w14:paraId="138C71C3" w14:textId="77777777" w:rsidTr="004956DC">
        <w:tc>
          <w:tcPr>
            <w:tcW w:w="28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4C9731"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No</w:t>
            </w:r>
          </w:p>
        </w:tc>
        <w:tc>
          <w:tcPr>
            <w:tcW w:w="2856" w:type="dxa"/>
            <w:tcBorders>
              <w:top w:val="nil"/>
              <w:left w:val="nil"/>
              <w:bottom w:val="single" w:sz="8" w:space="0" w:color="auto"/>
              <w:right w:val="single" w:sz="8" w:space="0" w:color="auto"/>
            </w:tcBorders>
            <w:tcMar>
              <w:top w:w="0" w:type="dxa"/>
              <w:left w:w="108" w:type="dxa"/>
              <w:bottom w:w="0" w:type="dxa"/>
              <w:right w:w="108" w:type="dxa"/>
            </w:tcMar>
            <w:hideMark/>
          </w:tcPr>
          <w:p w14:paraId="0850FEDB"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Yes</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264DD90C"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No</w:t>
            </w:r>
          </w:p>
        </w:tc>
      </w:tr>
    </w:tbl>
    <w:p w14:paraId="0DF4F57F" w14:textId="77777777" w:rsidR="00D30FD5" w:rsidRDefault="00D30FD5" w:rsidP="00FA5F22">
      <w:pPr>
        <w:spacing w:before="120" w:after="120" w:line="240" w:lineRule="auto"/>
        <w:rPr>
          <w:rFonts w:ascii="Times New Roman" w:hAnsi="Times New Roman"/>
        </w:rPr>
      </w:pPr>
      <w:r>
        <w:rPr>
          <w:rFonts w:ascii="Times New Roman" w:hAnsi="Times New Roman"/>
        </w:rPr>
        <w:t xml:space="preserve">No Dosing Order Checks will be performed for a simple medication order </w:t>
      </w:r>
      <w:r w:rsidR="005A30AC">
        <w:rPr>
          <w:rFonts w:ascii="Times New Roman" w:hAnsi="Times New Roman"/>
        </w:rPr>
        <w:t>c</w:t>
      </w:r>
      <w:r>
        <w:rPr>
          <w:rFonts w:ascii="Times New Roman" w:hAnsi="Times New Roman"/>
        </w:rPr>
        <w:t>ontains a schedule that has been excluded from all Dosing Order Checks. No message will be displayed to the user informing them that no Dosing Order Checks will be performed.</w:t>
      </w:r>
    </w:p>
    <w:p w14:paraId="097AD0B2" w14:textId="77777777" w:rsidR="00B75FDD" w:rsidRDefault="00B75FDD" w:rsidP="00FA5F22">
      <w:pPr>
        <w:spacing w:before="120" w:after="120" w:line="240" w:lineRule="auto"/>
        <w:rPr>
          <w:rFonts w:ascii="Times New Roman" w:hAnsi="Times New Roman"/>
        </w:rPr>
      </w:pPr>
      <w:r w:rsidRPr="00665F25">
        <w:rPr>
          <w:rFonts w:ascii="Times New Roman" w:hAnsi="Times New Roman"/>
        </w:rPr>
        <w:t>No Maximum Single Dose Order Check will be performed for a</w:t>
      </w:r>
      <w:r w:rsidR="00D30FD5">
        <w:rPr>
          <w:rFonts w:ascii="Times New Roman" w:hAnsi="Times New Roman"/>
        </w:rPr>
        <w:t>n</w:t>
      </w:r>
      <w:r w:rsidRPr="00665F25">
        <w:rPr>
          <w:rFonts w:ascii="Times New Roman" w:hAnsi="Times New Roman"/>
        </w:rPr>
        <w:t xml:space="preserve"> individual dosing sequence within a complex or</w:t>
      </w:r>
      <w:r w:rsidR="005A30AC">
        <w:rPr>
          <w:rFonts w:ascii="Times New Roman" w:hAnsi="Times New Roman"/>
        </w:rPr>
        <w:t>der that contains a schedule which h</w:t>
      </w:r>
      <w:r w:rsidRPr="00665F25">
        <w:rPr>
          <w:rFonts w:ascii="Times New Roman" w:hAnsi="Times New Roman"/>
        </w:rPr>
        <w:t xml:space="preserve">as been excluded from all </w:t>
      </w:r>
      <w:r w:rsidR="00704FC6" w:rsidRPr="00665F25">
        <w:rPr>
          <w:rFonts w:ascii="Times New Roman" w:hAnsi="Times New Roman"/>
        </w:rPr>
        <w:t>Dosing Order Check</w:t>
      </w:r>
      <w:r w:rsidRPr="00665F25">
        <w:rPr>
          <w:rFonts w:ascii="Times New Roman" w:hAnsi="Times New Roman"/>
        </w:rPr>
        <w:t>s. No message will be displayed to the user informing them that a Maximum Single Dose Order Check will not be performed.</w:t>
      </w:r>
      <w:r w:rsidR="00D30FD5">
        <w:rPr>
          <w:rFonts w:ascii="Times New Roman" w:hAnsi="Times New Roman"/>
        </w:rPr>
        <w:t xml:space="preserve"> Max Daily Dose Order Checks for complex orders will be implemented in a future version of MOCHA.</w:t>
      </w:r>
    </w:p>
    <w:p w14:paraId="47A5020C" w14:textId="77777777" w:rsidR="00D30FD5" w:rsidRPr="00665F25" w:rsidRDefault="00D30FD5" w:rsidP="00FA5F22">
      <w:pPr>
        <w:spacing w:before="120" w:after="120" w:line="240" w:lineRule="auto"/>
        <w:rPr>
          <w:rFonts w:ascii="Times New Roman" w:hAnsi="Times New Roman"/>
        </w:rPr>
      </w:pPr>
      <w:r>
        <w:rPr>
          <w:rFonts w:ascii="Times New Roman" w:hAnsi="Times New Roman"/>
        </w:rPr>
        <w:t xml:space="preserve">No Max Daily Dose Order Check will be performed for a simple medication order that contains a schedule </w:t>
      </w:r>
      <w:r w:rsidR="005A30AC">
        <w:rPr>
          <w:rFonts w:ascii="Times New Roman" w:hAnsi="Times New Roman"/>
        </w:rPr>
        <w:t xml:space="preserve">which </w:t>
      </w:r>
      <w:r>
        <w:rPr>
          <w:rFonts w:ascii="Times New Roman" w:hAnsi="Times New Roman"/>
        </w:rPr>
        <w:t xml:space="preserve">has been excluded from the Daily Dose Order Check. No message will be displayed to the user informing them that a Max Daily Dose Order Check will not be performed. </w:t>
      </w:r>
    </w:p>
    <w:p w14:paraId="204C67D8" w14:textId="77777777" w:rsidR="00B75FDD" w:rsidRPr="00665F25" w:rsidRDefault="00B75FDD" w:rsidP="00FA5F22">
      <w:pPr>
        <w:spacing w:before="120" w:after="120" w:line="240" w:lineRule="auto"/>
        <w:rPr>
          <w:rFonts w:ascii="Times New Roman" w:hAnsi="Times New Roman"/>
        </w:rPr>
      </w:pPr>
      <w:r w:rsidRPr="00665F25">
        <w:rPr>
          <w:rFonts w:ascii="Times New Roman" w:hAnsi="Times New Roman"/>
        </w:rPr>
        <w:t xml:space="preserve">Non-VA medication orders are excluded from </w:t>
      </w:r>
      <w:r w:rsidR="00704FC6" w:rsidRPr="00665F25">
        <w:rPr>
          <w:rFonts w:ascii="Times New Roman" w:hAnsi="Times New Roman"/>
        </w:rPr>
        <w:t>Dosing Order Check</w:t>
      </w:r>
      <w:r w:rsidRPr="00665F25">
        <w:rPr>
          <w:rFonts w:ascii="Times New Roman" w:hAnsi="Times New Roman"/>
        </w:rPr>
        <w:t xml:space="preserve">s. A majority of Non-VA medication orders will have incomplete dosing information. This dosing information is needed to perform </w:t>
      </w:r>
      <w:r w:rsidR="00F64551">
        <w:rPr>
          <w:rFonts w:ascii="Times New Roman" w:hAnsi="Times New Roman"/>
        </w:rPr>
        <w:t>Dosing Order Checks</w:t>
      </w:r>
      <w:r w:rsidR="00914C58">
        <w:rPr>
          <w:rFonts w:ascii="Times New Roman" w:hAnsi="Times New Roman"/>
        </w:rPr>
        <w:t>. Had n</w:t>
      </w:r>
      <w:r w:rsidRPr="00665F25">
        <w:rPr>
          <w:rFonts w:ascii="Times New Roman" w:hAnsi="Times New Roman"/>
        </w:rPr>
        <w:t xml:space="preserve">on-VA medication orders been included in </w:t>
      </w:r>
      <w:r w:rsidR="00F30CB8" w:rsidRPr="00665F25">
        <w:rPr>
          <w:rFonts w:ascii="Times New Roman" w:hAnsi="Times New Roman"/>
        </w:rPr>
        <w:t>Dosing Order Checks</w:t>
      </w:r>
      <w:r w:rsidRPr="00665F25">
        <w:rPr>
          <w:rFonts w:ascii="Times New Roman" w:hAnsi="Times New Roman"/>
        </w:rPr>
        <w:t xml:space="preserve">, </w:t>
      </w:r>
      <w:r w:rsidR="00FE5CBA" w:rsidRPr="00665F25">
        <w:rPr>
          <w:rFonts w:ascii="Times New Roman" w:hAnsi="Times New Roman"/>
        </w:rPr>
        <w:t xml:space="preserve">in most cases </w:t>
      </w:r>
      <w:r w:rsidRPr="00665F25">
        <w:rPr>
          <w:rFonts w:ascii="Times New Roman" w:hAnsi="Times New Roman"/>
        </w:rPr>
        <w:t xml:space="preserve">this would have resulted </w:t>
      </w:r>
      <w:r w:rsidR="00FE5CBA" w:rsidRPr="00665F25">
        <w:rPr>
          <w:rFonts w:ascii="Times New Roman" w:hAnsi="Times New Roman"/>
        </w:rPr>
        <w:t xml:space="preserve">in </w:t>
      </w:r>
      <w:r w:rsidRPr="00665F25">
        <w:rPr>
          <w:rFonts w:ascii="Times New Roman" w:hAnsi="Times New Roman"/>
        </w:rPr>
        <w:t xml:space="preserve">an error message being displayed to the user stating that </w:t>
      </w:r>
      <w:r w:rsidR="00F64551">
        <w:rPr>
          <w:rFonts w:ascii="Times New Roman" w:hAnsi="Times New Roman"/>
        </w:rPr>
        <w:t>Dosing</w:t>
      </w:r>
      <w:r w:rsidRPr="00665F25">
        <w:rPr>
          <w:rFonts w:ascii="Times New Roman" w:hAnsi="Times New Roman"/>
        </w:rPr>
        <w:t xml:space="preserve"> Order Check</w:t>
      </w:r>
      <w:r w:rsidR="00F64551">
        <w:rPr>
          <w:rFonts w:ascii="Times New Roman" w:hAnsi="Times New Roman"/>
        </w:rPr>
        <w:t>s</w:t>
      </w:r>
      <w:r w:rsidRPr="00665F25">
        <w:rPr>
          <w:rFonts w:ascii="Times New Roman" w:hAnsi="Times New Roman"/>
        </w:rPr>
        <w:t xml:space="preserve"> could not be performed.</w:t>
      </w:r>
    </w:p>
    <w:p w14:paraId="2E388902" w14:textId="77777777" w:rsidR="00337E7B" w:rsidRPr="00665F25" w:rsidRDefault="00FA0C52" w:rsidP="00A23C87">
      <w:pPr>
        <w:pStyle w:val="Heading2"/>
      </w:pPr>
      <w:r w:rsidRPr="00665F25">
        <w:br w:type="page"/>
      </w:r>
      <w:bookmarkStart w:id="85" w:name="Page_7"/>
      <w:bookmarkStart w:id="86" w:name="_Toc347925231"/>
      <w:bookmarkStart w:id="87" w:name="_Toc347928416"/>
      <w:bookmarkStart w:id="88" w:name="_Toc347928752"/>
      <w:bookmarkStart w:id="89" w:name="_Toc347929401"/>
      <w:bookmarkStart w:id="90" w:name="_Toc347929568"/>
      <w:bookmarkStart w:id="91" w:name="_Toc350432652"/>
      <w:bookmarkStart w:id="92" w:name="_Toc513726036"/>
      <w:bookmarkEnd w:id="85"/>
      <w:r w:rsidR="00974F7D" w:rsidRPr="00665F25">
        <w:lastRenderedPageBreak/>
        <w:t>Display Sequence</w:t>
      </w:r>
      <w:r w:rsidR="00337E7B" w:rsidRPr="00665F25">
        <w:t xml:space="preserve"> </w:t>
      </w:r>
      <w:r w:rsidR="00974F7D" w:rsidRPr="00665F25">
        <w:t>for Order Checks</w:t>
      </w:r>
      <w:bookmarkEnd w:id="86"/>
      <w:bookmarkEnd w:id="87"/>
      <w:bookmarkEnd w:id="88"/>
      <w:bookmarkEnd w:id="89"/>
      <w:bookmarkEnd w:id="90"/>
      <w:bookmarkEnd w:id="91"/>
      <w:bookmarkEnd w:id="92"/>
      <w:r w:rsidR="008D520E" w:rsidRPr="00665F25">
        <w:fldChar w:fldCharType="begin"/>
      </w:r>
      <w:r w:rsidR="008D520E" w:rsidRPr="00665F25">
        <w:instrText xml:space="preserve"> XE "S:Specific Sequence for Order Checks" </w:instrText>
      </w:r>
      <w:r w:rsidR="008D520E" w:rsidRPr="00665F25">
        <w:fldChar w:fldCharType="end"/>
      </w:r>
      <w:r w:rsidR="00B917E3" w:rsidRPr="00665F25">
        <w:fldChar w:fldCharType="begin"/>
      </w:r>
      <w:r w:rsidR="00B917E3" w:rsidRPr="00665F25">
        <w:instrText xml:space="preserve"> XE "D:Display Sequence of Order Checks" </w:instrText>
      </w:r>
      <w:r w:rsidR="00B917E3" w:rsidRPr="00665F25">
        <w:fldChar w:fldCharType="end"/>
      </w:r>
    </w:p>
    <w:p w14:paraId="49ECECC4" w14:textId="77777777" w:rsidR="00337E7B" w:rsidRPr="00665F25" w:rsidRDefault="00337E7B" w:rsidP="00FA5F22">
      <w:pPr>
        <w:spacing w:before="120" w:after="120" w:line="240" w:lineRule="auto"/>
        <w:rPr>
          <w:rFonts w:ascii="Times New Roman" w:hAnsi="Times New Roman"/>
        </w:rPr>
      </w:pPr>
      <w:r w:rsidRPr="00665F25">
        <w:rPr>
          <w:rFonts w:ascii="Times New Roman" w:hAnsi="Times New Roman"/>
        </w:rPr>
        <w:t>Order checks are displayed in the same sequence for both Outpatient Pharmacy and Inpatient Medications applications.</w:t>
      </w:r>
      <w:r w:rsidR="00B041ED" w:rsidRPr="00665F25">
        <w:rPr>
          <w:rFonts w:ascii="Times New Roman" w:hAnsi="Times New Roman"/>
        </w:rPr>
        <w:t xml:space="preserve"> </w:t>
      </w:r>
      <w:r w:rsidRPr="00665F25">
        <w:rPr>
          <w:rFonts w:ascii="Times New Roman" w:hAnsi="Times New Roman"/>
        </w:rPr>
        <w:t xml:space="preserve">There may be some order checks displayed in one application and not the other, but </w:t>
      </w:r>
      <w:r w:rsidR="00FE5CBA" w:rsidRPr="00665F25">
        <w:rPr>
          <w:rFonts w:ascii="Times New Roman" w:hAnsi="Times New Roman"/>
        </w:rPr>
        <w:t xml:space="preserve">for </w:t>
      </w:r>
      <w:r w:rsidRPr="00665F25">
        <w:rPr>
          <w:rFonts w:ascii="Times New Roman" w:hAnsi="Times New Roman"/>
        </w:rPr>
        <w:t>those order checks shared between both applications, the order sequence is the same.</w:t>
      </w:r>
      <w:r w:rsidR="00B041ED" w:rsidRPr="00665F25">
        <w:rPr>
          <w:rFonts w:ascii="Times New Roman" w:hAnsi="Times New Roman"/>
        </w:rPr>
        <w:t xml:space="preserve"> </w:t>
      </w:r>
      <w:r w:rsidRPr="00665F25">
        <w:rPr>
          <w:rFonts w:ascii="Times New Roman" w:hAnsi="Times New Roman"/>
        </w:rPr>
        <w:t>The table below lists the order check and error display sequence for both applications.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4673"/>
      </w:tblGrid>
      <w:tr w:rsidR="00337E7B" w:rsidRPr="00665F25" w14:paraId="091F20AE" w14:textId="77777777" w:rsidTr="001922C0">
        <w:trPr>
          <w:tblHeader/>
        </w:trPr>
        <w:tc>
          <w:tcPr>
            <w:tcW w:w="4680" w:type="dxa"/>
            <w:shd w:val="clear" w:color="auto" w:fill="D9D9D9"/>
            <w:vAlign w:val="center"/>
          </w:tcPr>
          <w:p w14:paraId="2143E948" w14:textId="77777777" w:rsidR="00337E7B" w:rsidRPr="00665F25" w:rsidRDefault="00337E7B" w:rsidP="00287721">
            <w:pPr>
              <w:spacing w:before="40" w:after="0" w:line="240" w:lineRule="auto"/>
              <w:jc w:val="center"/>
              <w:rPr>
                <w:rFonts w:ascii="Arial" w:eastAsia="Times New Roman" w:hAnsi="Arial" w:cs="Arial"/>
                <w:b/>
              </w:rPr>
            </w:pPr>
            <w:r w:rsidRPr="00665F25">
              <w:rPr>
                <w:rFonts w:ascii="Arial" w:eastAsia="Times New Roman" w:hAnsi="Arial" w:cs="Arial"/>
                <w:b/>
              </w:rPr>
              <w:t>Outpatient Pharmacy</w:t>
            </w:r>
          </w:p>
        </w:tc>
        <w:tc>
          <w:tcPr>
            <w:tcW w:w="4788" w:type="dxa"/>
            <w:shd w:val="clear" w:color="auto" w:fill="D9D9D9"/>
            <w:vAlign w:val="center"/>
          </w:tcPr>
          <w:p w14:paraId="45592CF9" w14:textId="77777777" w:rsidR="00337E7B" w:rsidRPr="00665F25" w:rsidRDefault="00337E7B" w:rsidP="00287721">
            <w:pPr>
              <w:spacing w:before="40" w:after="0" w:line="240" w:lineRule="auto"/>
              <w:jc w:val="center"/>
              <w:rPr>
                <w:rFonts w:ascii="Arial" w:eastAsia="Times New Roman" w:hAnsi="Arial" w:cs="Arial"/>
                <w:b/>
              </w:rPr>
            </w:pPr>
            <w:r w:rsidRPr="00665F25">
              <w:rPr>
                <w:rFonts w:ascii="Arial" w:eastAsia="Times New Roman" w:hAnsi="Arial" w:cs="Arial"/>
                <w:b/>
              </w:rPr>
              <w:t>Inpatient Medications</w:t>
            </w:r>
          </w:p>
        </w:tc>
      </w:tr>
      <w:tr w:rsidR="00337E7B" w:rsidRPr="00665F25" w14:paraId="02FCDBE2" w14:textId="77777777" w:rsidTr="00456977">
        <w:tc>
          <w:tcPr>
            <w:tcW w:w="4680" w:type="dxa"/>
          </w:tcPr>
          <w:p w14:paraId="0A356CFC" w14:textId="77777777" w:rsidR="00337E7B" w:rsidRPr="00665F25" w:rsidRDefault="00337E7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System Errors</w:t>
            </w:r>
          </w:p>
        </w:tc>
        <w:tc>
          <w:tcPr>
            <w:tcW w:w="4788" w:type="dxa"/>
          </w:tcPr>
          <w:p w14:paraId="3EA2B4BF" w14:textId="77777777" w:rsidR="00337E7B" w:rsidRPr="00665F25" w:rsidRDefault="00337E7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System Erro</w:t>
            </w:r>
            <w:r w:rsidR="00025B3B" w:rsidRPr="00665F25">
              <w:rPr>
                <w:rFonts w:ascii="Arial" w:eastAsia="Times New Roman" w:hAnsi="Arial" w:cs="Arial"/>
                <w:sz w:val="20"/>
                <w:szCs w:val="20"/>
              </w:rPr>
              <w:t>r</w:t>
            </w:r>
            <w:r w:rsidRPr="00665F25">
              <w:rPr>
                <w:rFonts w:ascii="Arial" w:eastAsia="Times New Roman" w:hAnsi="Arial" w:cs="Arial"/>
                <w:sz w:val="20"/>
                <w:szCs w:val="20"/>
              </w:rPr>
              <w:t>s</w:t>
            </w:r>
          </w:p>
        </w:tc>
      </w:tr>
      <w:tr w:rsidR="00337E7B" w:rsidRPr="00665F25" w14:paraId="45635116" w14:textId="77777777" w:rsidTr="00456977">
        <w:tc>
          <w:tcPr>
            <w:tcW w:w="4680" w:type="dxa"/>
          </w:tcPr>
          <w:p w14:paraId="398C0E12" w14:textId="77777777" w:rsidR="00337E7B" w:rsidRPr="00665F25" w:rsidRDefault="00337E7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Duplicate Drug</w:t>
            </w:r>
          </w:p>
        </w:tc>
        <w:tc>
          <w:tcPr>
            <w:tcW w:w="4788" w:type="dxa"/>
          </w:tcPr>
          <w:p w14:paraId="4D049F62" w14:textId="77777777" w:rsidR="00337E7B" w:rsidRPr="00665F25" w:rsidRDefault="00337E7B" w:rsidP="00287721">
            <w:pPr>
              <w:spacing w:before="40" w:after="0" w:line="240" w:lineRule="auto"/>
              <w:rPr>
                <w:rFonts w:ascii="Arial" w:eastAsia="Times New Roman" w:hAnsi="Arial" w:cs="Arial"/>
                <w:sz w:val="20"/>
                <w:szCs w:val="20"/>
              </w:rPr>
            </w:pPr>
          </w:p>
        </w:tc>
      </w:tr>
      <w:tr w:rsidR="00743F01" w:rsidRPr="00665F25" w14:paraId="5E746E61" w14:textId="77777777" w:rsidTr="00456977">
        <w:tc>
          <w:tcPr>
            <w:tcW w:w="4680" w:type="dxa"/>
          </w:tcPr>
          <w:p w14:paraId="0E2A94B5" w14:textId="77777777" w:rsidR="00743F01" w:rsidRPr="00665F25" w:rsidRDefault="00743F01" w:rsidP="00287721">
            <w:pPr>
              <w:spacing w:before="40" w:after="0" w:line="240" w:lineRule="auto"/>
              <w:rPr>
                <w:rFonts w:ascii="Arial" w:eastAsia="Times New Roman" w:hAnsi="Arial" w:cs="Arial"/>
                <w:sz w:val="20"/>
                <w:szCs w:val="20"/>
              </w:rPr>
            </w:pPr>
            <w:r>
              <w:rPr>
                <w:rFonts w:ascii="Arial" w:eastAsia="Times New Roman" w:hAnsi="Arial" w:cs="Arial"/>
                <w:sz w:val="20"/>
                <w:szCs w:val="20"/>
              </w:rPr>
              <w:t>Clozapine</w:t>
            </w:r>
          </w:p>
        </w:tc>
        <w:tc>
          <w:tcPr>
            <w:tcW w:w="4788" w:type="dxa"/>
          </w:tcPr>
          <w:p w14:paraId="1297A3D2" w14:textId="77777777" w:rsidR="00743F01" w:rsidRPr="00665F25" w:rsidRDefault="00743F01" w:rsidP="00287721">
            <w:pPr>
              <w:spacing w:before="40" w:after="0" w:line="240" w:lineRule="auto"/>
              <w:rPr>
                <w:rFonts w:ascii="Arial" w:eastAsia="Times New Roman" w:hAnsi="Arial" w:cs="Arial"/>
                <w:sz w:val="20"/>
                <w:szCs w:val="20"/>
              </w:rPr>
            </w:pPr>
          </w:p>
        </w:tc>
      </w:tr>
      <w:tr w:rsidR="00337E7B" w:rsidRPr="00665F25" w14:paraId="02C5D6F6" w14:textId="77777777" w:rsidTr="00456977">
        <w:tc>
          <w:tcPr>
            <w:tcW w:w="4680" w:type="dxa"/>
          </w:tcPr>
          <w:p w14:paraId="33BB56D5" w14:textId="77777777" w:rsidR="00337E7B" w:rsidRPr="00665F25" w:rsidRDefault="00337E7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Allergy/ADR (local and remote) or </w:t>
            </w:r>
          </w:p>
          <w:p w14:paraId="34FEE9D1" w14:textId="77777777" w:rsidR="00337E7B" w:rsidRPr="00665F25" w:rsidRDefault="00337E7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Non-Assessment</w:t>
            </w:r>
          </w:p>
        </w:tc>
        <w:tc>
          <w:tcPr>
            <w:tcW w:w="4788" w:type="dxa"/>
          </w:tcPr>
          <w:p w14:paraId="325CD8DC" w14:textId="77777777" w:rsidR="00337E7B"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Allergy/ADR (local and remote)</w:t>
            </w:r>
          </w:p>
          <w:p w14:paraId="2EF832E9" w14:textId="77777777" w:rsidR="00830699" w:rsidRPr="00665F25" w:rsidRDefault="00830699" w:rsidP="00287721">
            <w:pPr>
              <w:spacing w:before="40" w:after="0" w:line="240" w:lineRule="auto"/>
              <w:rPr>
                <w:rFonts w:ascii="Arial" w:eastAsia="Times New Roman" w:hAnsi="Arial" w:cs="Arial"/>
                <w:sz w:val="20"/>
                <w:szCs w:val="20"/>
              </w:rPr>
            </w:pPr>
            <w:r>
              <w:rPr>
                <w:rFonts w:ascii="Arial" w:eastAsia="Times New Roman" w:hAnsi="Arial" w:cs="Arial"/>
                <w:sz w:val="20"/>
                <w:szCs w:val="20"/>
              </w:rPr>
              <w:t>Non-Assessment</w:t>
            </w:r>
          </w:p>
        </w:tc>
      </w:tr>
      <w:tr w:rsidR="00337E7B" w:rsidRPr="00665F25" w14:paraId="5AF57B5B" w14:textId="77777777" w:rsidTr="00456977">
        <w:tc>
          <w:tcPr>
            <w:tcW w:w="4680" w:type="dxa"/>
          </w:tcPr>
          <w:p w14:paraId="7AD44553" w14:textId="77777777" w:rsidR="00337E7B" w:rsidRPr="00665F25" w:rsidRDefault="00337E7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CPRS Order Checks (i.e.</w:t>
            </w:r>
            <w:r w:rsidR="00743F01">
              <w:rPr>
                <w:rFonts w:ascii="Arial" w:eastAsia="Times New Roman" w:hAnsi="Arial" w:cs="Arial"/>
                <w:sz w:val="20"/>
                <w:szCs w:val="20"/>
              </w:rPr>
              <w:t>,</w:t>
            </w:r>
            <w:r w:rsidRPr="00665F25">
              <w:rPr>
                <w:rFonts w:ascii="Arial" w:eastAsia="Times New Roman" w:hAnsi="Arial" w:cs="Arial"/>
                <w:sz w:val="20"/>
                <w:szCs w:val="20"/>
              </w:rPr>
              <w:t xml:space="preserve"> Aminoglycoside Ordered; Dangerous Meds for Patients&gt;64; Glucophage Lab Results)</w:t>
            </w:r>
          </w:p>
        </w:tc>
        <w:tc>
          <w:tcPr>
            <w:tcW w:w="4788" w:type="dxa"/>
          </w:tcPr>
          <w:p w14:paraId="3C747691"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CPRS Order Checks (i.e.</w:t>
            </w:r>
            <w:r w:rsidR="00743F01">
              <w:rPr>
                <w:rFonts w:ascii="Arial" w:eastAsia="Times New Roman" w:hAnsi="Arial" w:cs="Arial"/>
                <w:sz w:val="20"/>
                <w:szCs w:val="20"/>
              </w:rPr>
              <w:t>,</w:t>
            </w:r>
            <w:r w:rsidRPr="00665F25">
              <w:rPr>
                <w:rFonts w:ascii="Arial" w:eastAsia="Times New Roman" w:hAnsi="Arial" w:cs="Arial"/>
                <w:sz w:val="20"/>
                <w:szCs w:val="20"/>
              </w:rPr>
              <w:t xml:space="preserve"> Aminoglycoside Ordered; Dangerous Meds for Patients&gt;64; Glucophage Lab Results)</w:t>
            </w:r>
          </w:p>
        </w:tc>
      </w:tr>
      <w:tr w:rsidR="00BC501F" w:rsidRPr="00665F25" w14:paraId="7668901A" w14:textId="77777777" w:rsidTr="00456977">
        <w:tc>
          <w:tcPr>
            <w:tcW w:w="4680" w:type="dxa"/>
          </w:tcPr>
          <w:p w14:paraId="168A345E" w14:textId="77777777" w:rsidR="00BC501F" w:rsidRPr="00665F25" w:rsidRDefault="00BC501F" w:rsidP="00287721">
            <w:pPr>
              <w:spacing w:before="40" w:after="0" w:line="240" w:lineRule="auto"/>
              <w:rPr>
                <w:rFonts w:ascii="Arial" w:eastAsia="Times New Roman" w:hAnsi="Arial" w:cs="Arial"/>
                <w:sz w:val="20"/>
                <w:szCs w:val="20"/>
              </w:rPr>
            </w:pPr>
            <w:r>
              <w:rPr>
                <w:rFonts w:ascii="Arial" w:eastAsia="Times New Roman" w:hAnsi="Arial" w:cs="Arial"/>
                <w:sz w:val="20"/>
                <w:szCs w:val="20"/>
              </w:rPr>
              <w:t>Clinical Reminder Order Checks (CROCs)</w:t>
            </w:r>
          </w:p>
        </w:tc>
        <w:tc>
          <w:tcPr>
            <w:tcW w:w="4788" w:type="dxa"/>
          </w:tcPr>
          <w:p w14:paraId="4F07B99D" w14:textId="77777777" w:rsidR="00BC501F" w:rsidRPr="00665F25" w:rsidRDefault="00BC501F" w:rsidP="00287721">
            <w:pPr>
              <w:spacing w:before="40" w:after="0" w:line="240" w:lineRule="auto"/>
              <w:rPr>
                <w:rFonts w:ascii="Arial" w:eastAsia="Times New Roman" w:hAnsi="Arial" w:cs="Arial"/>
                <w:sz w:val="20"/>
                <w:szCs w:val="20"/>
              </w:rPr>
            </w:pPr>
            <w:r>
              <w:rPr>
                <w:rFonts w:ascii="Arial" w:eastAsia="Times New Roman" w:hAnsi="Arial" w:cs="Arial"/>
                <w:sz w:val="20"/>
                <w:szCs w:val="20"/>
              </w:rPr>
              <w:t>Clinical Reminder Order Checks (CROCs)</w:t>
            </w:r>
          </w:p>
        </w:tc>
      </w:tr>
      <w:tr w:rsidR="00337E7B" w:rsidRPr="00665F25" w14:paraId="64FDE93B" w14:textId="77777777" w:rsidTr="00456977">
        <w:tc>
          <w:tcPr>
            <w:tcW w:w="4680" w:type="dxa"/>
          </w:tcPr>
          <w:p w14:paraId="246D2E02"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Drug Level Errors</w:t>
            </w:r>
          </w:p>
        </w:tc>
        <w:tc>
          <w:tcPr>
            <w:tcW w:w="4788" w:type="dxa"/>
          </w:tcPr>
          <w:p w14:paraId="0B8AC03F"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Drug Level Errors</w:t>
            </w:r>
          </w:p>
        </w:tc>
      </w:tr>
      <w:tr w:rsidR="00337E7B" w:rsidRPr="00665F25" w14:paraId="1492B6C0" w14:textId="77777777" w:rsidTr="00456977">
        <w:tc>
          <w:tcPr>
            <w:tcW w:w="4680" w:type="dxa"/>
          </w:tcPr>
          <w:p w14:paraId="7BE96D0C"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Local and Remote Critical Drug Interactions</w:t>
            </w:r>
          </w:p>
        </w:tc>
        <w:tc>
          <w:tcPr>
            <w:tcW w:w="4788" w:type="dxa"/>
          </w:tcPr>
          <w:p w14:paraId="450965C9"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Inpatient, Local and Remote Outpatient Critical Drug Interactions</w:t>
            </w:r>
          </w:p>
        </w:tc>
      </w:tr>
      <w:tr w:rsidR="00337E7B" w:rsidRPr="00665F25" w14:paraId="59584FC6" w14:textId="77777777" w:rsidTr="00456977">
        <w:tc>
          <w:tcPr>
            <w:tcW w:w="4680" w:type="dxa"/>
          </w:tcPr>
          <w:p w14:paraId="5B799859"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Local and Remote Significant Drug Interactions</w:t>
            </w:r>
          </w:p>
        </w:tc>
        <w:tc>
          <w:tcPr>
            <w:tcW w:w="4788" w:type="dxa"/>
          </w:tcPr>
          <w:p w14:paraId="62D67BCD"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Inpatient, Local and Remote Outpatient Significant Drug Interactions</w:t>
            </w:r>
          </w:p>
        </w:tc>
      </w:tr>
      <w:tr w:rsidR="00337E7B" w:rsidRPr="00665F25" w14:paraId="1965794D" w14:textId="77777777" w:rsidTr="00456977">
        <w:tc>
          <w:tcPr>
            <w:tcW w:w="4680" w:type="dxa"/>
          </w:tcPr>
          <w:p w14:paraId="2BF932C7"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Local and Remote Duplicate Therapy</w:t>
            </w:r>
          </w:p>
        </w:tc>
        <w:tc>
          <w:tcPr>
            <w:tcW w:w="4788" w:type="dxa"/>
          </w:tcPr>
          <w:p w14:paraId="121DB996"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Inpatient, Local and Remote Outpatient Duplicate Therapy</w:t>
            </w:r>
          </w:p>
        </w:tc>
      </w:tr>
      <w:tr w:rsidR="00337E7B" w:rsidRPr="00665F25" w14:paraId="13B746DF" w14:textId="77777777" w:rsidTr="00456977">
        <w:tc>
          <w:tcPr>
            <w:tcW w:w="4680" w:type="dxa"/>
          </w:tcPr>
          <w:p w14:paraId="64EB2F39"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Order Level Errors</w:t>
            </w:r>
          </w:p>
        </w:tc>
        <w:tc>
          <w:tcPr>
            <w:tcW w:w="4788" w:type="dxa"/>
          </w:tcPr>
          <w:p w14:paraId="2D7F9D03"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Order Level Errors</w:t>
            </w:r>
          </w:p>
        </w:tc>
      </w:tr>
      <w:tr w:rsidR="00025B3B" w:rsidRPr="00665F25" w14:paraId="5822E07E" w14:textId="77777777" w:rsidTr="00456977">
        <w:tc>
          <w:tcPr>
            <w:tcW w:w="4680" w:type="dxa"/>
          </w:tcPr>
          <w:p w14:paraId="79269720" w14:textId="77777777" w:rsidR="00025B3B" w:rsidRPr="00665F25" w:rsidRDefault="00F64551" w:rsidP="00287721">
            <w:pPr>
              <w:spacing w:before="40" w:after="0" w:line="240" w:lineRule="auto"/>
              <w:rPr>
                <w:rFonts w:ascii="Arial" w:eastAsia="Times New Roman" w:hAnsi="Arial" w:cs="Arial"/>
                <w:sz w:val="20"/>
                <w:szCs w:val="20"/>
              </w:rPr>
            </w:pPr>
            <w:r>
              <w:rPr>
                <w:rFonts w:ascii="Arial" w:eastAsia="Times New Roman" w:hAnsi="Arial" w:cs="Arial"/>
                <w:sz w:val="20"/>
                <w:szCs w:val="20"/>
              </w:rPr>
              <w:t>Dosing</w:t>
            </w:r>
            <w:r w:rsidR="00025B3B" w:rsidRPr="00665F25">
              <w:rPr>
                <w:rFonts w:ascii="Arial" w:eastAsia="Times New Roman" w:hAnsi="Arial" w:cs="Arial"/>
                <w:sz w:val="20"/>
                <w:szCs w:val="20"/>
              </w:rPr>
              <w:t xml:space="preserve"> </w:t>
            </w:r>
            <w:r w:rsidR="004D0E64" w:rsidRPr="00665F25">
              <w:rPr>
                <w:rFonts w:ascii="Arial" w:eastAsia="Times New Roman" w:hAnsi="Arial" w:cs="Arial"/>
                <w:sz w:val="20"/>
                <w:szCs w:val="20"/>
              </w:rPr>
              <w:t xml:space="preserve">Order </w:t>
            </w:r>
            <w:r w:rsidR="00025B3B" w:rsidRPr="00665F25">
              <w:rPr>
                <w:rFonts w:ascii="Arial" w:eastAsia="Times New Roman" w:hAnsi="Arial" w:cs="Arial"/>
                <w:sz w:val="20"/>
                <w:szCs w:val="20"/>
              </w:rPr>
              <w:t>Check</w:t>
            </w:r>
            <w:r>
              <w:rPr>
                <w:rFonts w:ascii="Arial" w:eastAsia="Times New Roman" w:hAnsi="Arial" w:cs="Arial"/>
                <w:sz w:val="20"/>
                <w:szCs w:val="20"/>
              </w:rPr>
              <w:t>s</w:t>
            </w:r>
          </w:p>
        </w:tc>
        <w:tc>
          <w:tcPr>
            <w:tcW w:w="4788" w:type="dxa"/>
          </w:tcPr>
          <w:p w14:paraId="588096B7" w14:textId="77777777" w:rsidR="00025B3B" w:rsidRPr="00665F25" w:rsidRDefault="00F64551" w:rsidP="00287721">
            <w:pPr>
              <w:spacing w:before="40" w:after="0" w:line="240" w:lineRule="auto"/>
              <w:rPr>
                <w:rFonts w:ascii="Arial" w:eastAsia="Times New Roman" w:hAnsi="Arial" w:cs="Arial"/>
                <w:sz w:val="20"/>
                <w:szCs w:val="20"/>
              </w:rPr>
            </w:pPr>
            <w:r>
              <w:rPr>
                <w:rFonts w:ascii="Arial" w:eastAsia="Times New Roman" w:hAnsi="Arial" w:cs="Arial"/>
                <w:sz w:val="20"/>
                <w:szCs w:val="20"/>
              </w:rPr>
              <w:t>Dosing</w:t>
            </w:r>
            <w:r w:rsidR="00025B3B" w:rsidRPr="00665F25">
              <w:rPr>
                <w:rFonts w:ascii="Arial" w:eastAsia="Times New Roman" w:hAnsi="Arial" w:cs="Arial"/>
                <w:sz w:val="20"/>
                <w:szCs w:val="20"/>
              </w:rPr>
              <w:t xml:space="preserve"> </w:t>
            </w:r>
            <w:r w:rsidR="004D0E64" w:rsidRPr="00665F25">
              <w:rPr>
                <w:rFonts w:ascii="Arial" w:eastAsia="Times New Roman" w:hAnsi="Arial" w:cs="Arial"/>
                <w:sz w:val="20"/>
                <w:szCs w:val="20"/>
              </w:rPr>
              <w:t xml:space="preserve">Order </w:t>
            </w:r>
            <w:r w:rsidR="00025B3B" w:rsidRPr="00665F25">
              <w:rPr>
                <w:rFonts w:ascii="Arial" w:eastAsia="Times New Roman" w:hAnsi="Arial" w:cs="Arial"/>
                <w:sz w:val="20"/>
                <w:szCs w:val="20"/>
              </w:rPr>
              <w:t>Check</w:t>
            </w:r>
            <w:r>
              <w:rPr>
                <w:rFonts w:ascii="Arial" w:eastAsia="Times New Roman" w:hAnsi="Arial" w:cs="Arial"/>
                <w:sz w:val="20"/>
                <w:szCs w:val="20"/>
              </w:rPr>
              <w:t>s</w:t>
            </w:r>
          </w:p>
        </w:tc>
      </w:tr>
    </w:tbl>
    <w:p w14:paraId="4D0B1ED5" w14:textId="77777777" w:rsidR="001B0EC0" w:rsidRPr="00665F25" w:rsidRDefault="00C520F5" w:rsidP="00FA5F22">
      <w:pPr>
        <w:spacing w:before="120" w:after="120" w:line="240" w:lineRule="auto"/>
        <w:rPr>
          <w:rFonts w:ascii="Times New Roman" w:hAnsi="Times New Roman"/>
        </w:rPr>
      </w:pPr>
      <w:r w:rsidRPr="00665F25">
        <w:rPr>
          <w:rFonts w:ascii="Times New Roman" w:hAnsi="Times New Roman"/>
        </w:rPr>
        <w:t>F</w:t>
      </w:r>
      <w:r w:rsidR="00AA3C0B" w:rsidRPr="00665F25">
        <w:rPr>
          <w:rFonts w:ascii="Times New Roman" w:hAnsi="Times New Roman"/>
        </w:rPr>
        <w:t xml:space="preserve">or Drug </w:t>
      </w:r>
      <w:r w:rsidR="001B0EC0" w:rsidRPr="00665F25">
        <w:rPr>
          <w:rFonts w:ascii="Times New Roman" w:hAnsi="Times New Roman"/>
        </w:rPr>
        <w:t xml:space="preserve">Interaction </w:t>
      </w:r>
      <w:r w:rsidR="004B415B" w:rsidRPr="00665F25">
        <w:rPr>
          <w:rFonts w:ascii="Times New Roman" w:hAnsi="Times New Roman"/>
        </w:rPr>
        <w:t>Order Checks</w:t>
      </w:r>
      <w:r w:rsidR="00902EA6" w:rsidRPr="00665F25">
        <w:rPr>
          <w:rFonts w:ascii="Times New Roman" w:hAnsi="Times New Roman"/>
        </w:rPr>
        <w:t xml:space="preserve">, local outpatient orders include all active, </w:t>
      </w:r>
      <w:r w:rsidR="00D430EF" w:rsidRPr="00665F25">
        <w:rPr>
          <w:rFonts w:ascii="Times New Roman" w:hAnsi="Times New Roman"/>
        </w:rPr>
        <w:t xml:space="preserve">non-verified, </w:t>
      </w:r>
      <w:r w:rsidR="00902EA6" w:rsidRPr="00665F25">
        <w:rPr>
          <w:rFonts w:ascii="Times New Roman" w:hAnsi="Times New Roman"/>
        </w:rPr>
        <w:t>pending and Non-VA medication orders. Remote outpa</w:t>
      </w:r>
      <w:r w:rsidR="00AA3C0B" w:rsidRPr="00665F25">
        <w:rPr>
          <w:rFonts w:ascii="Times New Roman" w:hAnsi="Times New Roman"/>
        </w:rPr>
        <w:t>tient orders include all active orders</w:t>
      </w:r>
      <w:r w:rsidR="001B0EC0" w:rsidRPr="00665F25">
        <w:rPr>
          <w:rFonts w:ascii="Times New Roman" w:hAnsi="Times New Roman"/>
        </w:rPr>
        <w:t>.</w:t>
      </w:r>
      <w:r w:rsidR="00AA3C0B" w:rsidRPr="00665F25">
        <w:rPr>
          <w:rFonts w:ascii="Times New Roman" w:hAnsi="Times New Roman"/>
        </w:rPr>
        <w:t xml:space="preserve"> </w:t>
      </w:r>
      <w:r w:rsidR="001B0EC0" w:rsidRPr="00665F25">
        <w:rPr>
          <w:rFonts w:ascii="Times New Roman" w:hAnsi="Times New Roman"/>
        </w:rPr>
        <w:t xml:space="preserve">For Duplicate Therapy </w:t>
      </w:r>
      <w:r w:rsidR="00F30CB8" w:rsidRPr="00665F25">
        <w:rPr>
          <w:rFonts w:ascii="Times New Roman" w:hAnsi="Times New Roman"/>
        </w:rPr>
        <w:t>Order Checks</w:t>
      </w:r>
      <w:r w:rsidR="001B0EC0" w:rsidRPr="00665F25">
        <w:rPr>
          <w:rFonts w:ascii="Times New Roman" w:hAnsi="Times New Roman"/>
        </w:rPr>
        <w:t>, local outpatient orders include all active, expired (Exp Date + 120), discontinued (</w:t>
      </w:r>
      <w:r w:rsidR="00F30CB8" w:rsidRPr="00665F25">
        <w:rPr>
          <w:rFonts w:ascii="Times New Roman" w:hAnsi="Times New Roman"/>
        </w:rPr>
        <w:t xml:space="preserve">Cancel Date </w:t>
      </w:r>
      <w:r w:rsidR="001B0EC0" w:rsidRPr="00665F25">
        <w:rPr>
          <w:rFonts w:ascii="Times New Roman" w:hAnsi="Times New Roman"/>
        </w:rPr>
        <w:t xml:space="preserve">+ </w:t>
      </w:r>
      <w:proofErr w:type="spellStart"/>
      <w:r w:rsidR="00F30CB8" w:rsidRPr="00665F25">
        <w:rPr>
          <w:rFonts w:ascii="Times New Roman" w:hAnsi="Times New Roman"/>
        </w:rPr>
        <w:t>Days</w:t>
      </w:r>
      <w:proofErr w:type="spellEnd"/>
      <w:r w:rsidR="00F30CB8" w:rsidRPr="00665F25">
        <w:rPr>
          <w:rFonts w:ascii="Times New Roman" w:hAnsi="Times New Roman"/>
        </w:rPr>
        <w:t xml:space="preserve"> Supply </w:t>
      </w:r>
      <w:r w:rsidR="001B0EC0" w:rsidRPr="00665F25">
        <w:rPr>
          <w:rFonts w:ascii="Times New Roman" w:hAnsi="Times New Roman"/>
        </w:rPr>
        <w:t>+7)</w:t>
      </w:r>
      <w:r w:rsidR="00CA5310" w:rsidRPr="00665F25">
        <w:rPr>
          <w:rFonts w:ascii="Times New Roman" w:hAnsi="Times New Roman"/>
        </w:rPr>
        <w:t xml:space="preserve">, </w:t>
      </w:r>
      <w:r w:rsidR="00D430EF" w:rsidRPr="00665F25">
        <w:rPr>
          <w:rFonts w:ascii="Times New Roman" w:hAnsi="Times New Roman"/>
        </w:rPr>
        <w:t xml:space="preserve">non-verified, </w:t>
      </w:r>
      <w:r w:rsidR="00CA5310" w:rsidRPr="00665F25">
        <w:rPr>
          <w:rFonts w:ascii="Times New Roman" w:hAnsi="Times New Roman"/>
        </w:rPr>
        <w:t>pending and Non-VA Medication orders. Remote outpatient orders include all active, expired (Exp Date +30) and discontinued (Cancel Date +30).</w:t>
      </w:r>
    </w:p>
    <w:p w14:paraId="3EAAC225" w14:textId="77777777" w:rsidR="00CA5310" w:rsidRDefault="00CA5310" w:rsidP="00FA5F22">
      <w:pPr>
        <w:spacing w:before="120" w:after="120" w:line="240" w:lineRule="auto"/>
        <w:rPr>
          <w:rFonts w:ascii="Times New Roman" w:hAnsi="Times New Roman"/>
        </w:rPr>
      </w:pPr>
      <w:r w:rsidRPr="00665F25">
        <w:rPr>
          <w:rFonts w:ascii="Times New Roman" w:hAnsi="Times New Roman"/>
        </w:rPr>
        <w:t xml:space="preserve">Inpatient medication </w:t>
      </w:r>
      <w:r w:rsidR="004B415B" w:rsidRPr="00665F25">
        <w:rPr>
          <w:rFonts w:ascii="Times New Roman" w:hAnsi="Times New Roman"/>
        </w:rPr>
        <w:t>orders include</w:t>
      </w:r>
      <w:r w:rsidRPr="00665F25">
        <w:rPr>
          <w:rFonts w:ascii="Times New Roman" w:hAnsi="Times New Roman"/>
        </w:rPr>
        <w:t xml:space="preserve"> </w:t>
      </w:r>
      <w:r w:rsidR="00D430EF" w:rsidRPr="00665F25">
        <w:rPr>
          <w:rFonts w:ascii="Times New Roman" w:hAnsi="Times New Roman"/>
        </w:rPr>
        <w:t xml:space="preserve">all active, non-verified, pending orders for </w:t>
      </w:r>
      <w:r w:rsidR="002339B0" w:rsidRPr="00665F25">
        <w:rPr>
          <w:rFonts w:ascii="Times New Roman" w:hAnsi="Times New Roman"/>
        </w:rPr>
        <w:t xml:space="preserve">both </w:t>
      </w:r>
      <w:r w:rsidRPr="00665F25">
        <w:rPr>
          <w:rFonts w:ascii="Times New Roman" w:hAnsi="Times New Roman"/>
        </w:rPr>
        <w:t xml:space="preserve">IV and </w:t>
      </w:r>
      <w:r w:rsidR="002339B0" w:rsidRPr="00665F25">
        <w:rPr>
          <w:rFonts w:ascii="Times New Roman" w:hAnsi="Times New Roman"/>
        </w:rPr>
        <w:t>Unit Dose</w:t>
      </w:r>
      <w:r w:rsidR="00D430EF" w:rsidRPr="00665F25">
        <w:rPr>
          <w:rFonts w:ascii="Times New Roman" w:hAnsi="Times New Roman"/>
        </w:rPr>
        <w:t xml:space="preserve"> modules.</w:t>
      </w:r>
    </w:p>
    <w:p w14:paraId="37E6ED71" w14:textId="77777777" w:rsidR="00D555F6" w:rsidRPr="00665F25" w:rsidRDefault="00D555F6" w:rsidP="00FA5F22">
      <w:pPr>
        <w:spacing w:before="120" w:after="120" w:line="240" w:lineRule="auto"/>
        <w:rPr>
          <w:rFonts w:ascii="Times New Roman" w:hAnsi="Times New Roman"/>
        </w:rPr>
      </w:pPr>
      <w:r>
        <w:rPr>
          <w:rFonts w:ascii="Times New Roman" w:hAnsi="Times New Roman"/>
        </w:rPr>
        <w:t>Clinic Orders participate in both Drug Interaction Order Checks and Duplicate Therapy Order Checks for Inpatient and Outpatient medication orders.</w:t>
      </w:r>
    </w:p>
    <w:p w14:paraId="312FE663" w14:textId="77777777" w:rsidR="00025B3B" w:rsidRPr="00665F25" w:rsidRDefault="00974F7D" w:rsidP="00A23C87">
      <w:pPr>
        <w:pStyle w:val="Heading2"/>
      </w:pPr>
      <w:bookmarkStart w:id="93" w:name="_Toc350432653"/>
      <w:bookmarkStart w:id="94" w:name="_Toc513726037"/>
      <w:r w:rsidRPr="00665F25">
        <w:t>Order Check</w:t>
      </w:r>
      <w:r w:rsidR="00F30CB8" w:rsidRPr="00665F25">
        <w:t xml:space="preserve"> Triggers</w:t>
      </w:r>
      <w:bookmarkEnd w:id="93"/>
      <w:bookmarkEnd w:id="94"/>
      <w:r w:rsidR="003506B0" w:rsidRPr="00665F25">
        <w:fldChar w:fldCharType="begin"/>
      </w:r>
      <w:r w:rsidR="003506B0" w:rsidRPr="00665F25">
        <w:instrText xml:space="preserve"> XE "T:Trigger of Order Checks" </w:instrText>
      </w:r>
      <w:r w:rsidR="003506B0" w:rsidRPr="00665F25">
        <w:fldChar w:fldCharType="end"/>
      </w:r>
    </w:p>
    <w:p w14:paraId="15A631BE" w14:textId="77777777" w:rsidR="00025B3B" w:rsidRPr="00665F25" w:rsidRDefault="00025B3B" w:rsidP="00FA5F22">
      <w:pPr>
        <w:spacing w:before="120" w:after="120" w:line="240" w:lineRule="auto"/>
        <w:rPr>
          <w:rFonts w:ascii="Times New Roman" w:hAnsi="Times New Roman"/>
        </w:rPr>
      </w:pPr>
      <w:r w:rsidRPr="00665F25">
        <w:rPr>
          <w:rFonts w:ascii="Times New Roman" w:hAnsi="Times New Roman"/>
        </w:rPr>
        <w:t xml:space="preserve">The following </w:t>
      </w:r>
      <w:r w:rsidR="00385CB6" w:rsidRPr="00665F25">
        <w:rPr>
          <w:rFonts w:ascii="Times New Roman" w:hAnsi="Times New Roman"/>
        </w:rPr>
        <w:t>table</w:t>
      </w:r>
      <w:r w:rsidRPr="00665F25">
        <w:rPr>
          <w:rFonts w:ascii="Times New Roman" w:hAnsi="Times New Roman"/>
        </w:rPr>
        <w:t xml:space="preserve"> list</w:t>
      </w:r>
      <w:r w:rsidR="00385CB6" w:rsidRPr="00665F25">
        <w:rPr>
          <w:rFonts w:ascii="Times New Roman" w:hAnsi="Times New Roman"/>
        </w:rPr>
        <w:t>s</w:t>
      </w:r>
      <w:r w:rsidRPr="00665F25">
        <w:rPr>
          <w:rFonts w:ascii="Times New Roman" w:hAnsi="Times New Roman"/>
        </w:rPr>
        <w:t xml:space="preserve"> the order entry actions that will trigger order checks to be performed through the pharmacy backdoor options for both Outpatient Pharmacy and Inpatient Medications - IV and Unit Dose modules.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1530"/>
        <w:gridCol w:w="1530"/>
        <w:gridCol w:w="1350"/>
      </w:tblGrid>
      <w:tr w:rsidR="002F05B6" w:rsidRPr="00665F25" w14:paraId="455A60C7" w14:textId="77777777" w:rsidTr="00A23C87">
        <w:trPr>
          <w:tblHeader/>
        </w:trPr>
        <w:tc>
          <w:tcPr>
            <w:tcW w:w="5040" w:type="dxa"/>
            <w:vMerge w:val="restart"/>
            <w:shd w:val="clear" w:color="auto" w:fill="D9D9D9"/>
            <w:vAlign w:val="center"/>
          </w:tcPr>
          <w:p w14:paraId="23CF0E55" w14:textId="77777777" w:rsidR="00385CB6" w:rsidRPr="00665F25" w:rsidRDefault="00385CB6" w:rsidP="00A23C87">
            <w:pPr>
              <w:spacing w:before="60" w:after="60" w:line="240" w:lineRule="auto"/>
              <w:jc w:val="center"/>
              <w:rPr>
                <w:rFonts w:ascii="Arial" w:eastAsia="Times New Roman" w:hAnsi="Arial" w:cs="Arial"/>
                <w:b/>
              </w:rPr>
            </w:pPr>
            <w:r w:rsidRPr="00665F25">
              <w:rPr>
                <w:rFonts w:ascii="Arial" w:eastAsia="Times New Roman" w:hAnsi="Arial" w:cs="Arial"/>
                <w:b/>
              </w:rPr>
              <w:t>Order Action</w:t>
            </w:r>
          </w:p>
        </w:tc>
        <w:tc>
          <w:tcPr>
            <w:tcW w:w="1530" w:type="dxa"/>
            <w:vMerge w:val="restart"/>
            <w:shd w:val="clear" w:color="auto" w:fill="D9D9D9"/>
            <w:vAlign w:val="center"/>
          </w:tcPr>
          <w:p w14:paraId="59659138" w14:textId="77777777" w:rsidR="00385CB6" w:rsidRPr="00665F25" w:rsidRDefault="00385CB6" w:rsidP="00A23C87">
            <w:pPr>
              <w:spacing w:before="60" w:after="60" w:line="240" w:lineRule="auto"/>
              <w:jc w:val="center"/>
              <w:rPr>
                <w:rFonts w:ascii="Arial" w:eastAsia="Times New Roman" w:hAnsi="Arial" w:cs="Arial"/>
                <w:b/>
              </w:rPr>
            </w:pPr>
            <w:r w:rsidRPr="00665F25">
              <w:rPr>
                <w:rFonts w:ascii="Arial" w:eastAsia="Times New Roman" w:hAnsi="Arial" w:cs="Arial"/>
                <w:b/>
              </w:rPr>
              <w:t>Outpatient</w:t>
            </w:r>
          </w:p>
          <w:p w14:paraId="2880EFFB" w14:textId="77777777" w:rsidR="00385CB6" w:rsidRPr="00665F25" w:rsidRDefault="00385CB6" w:rsidP="00A23C87">
            <w:pPr>
              <w:spacing w:before="60" w:after="60" w:line="240" w:lineRule="auto"/>
              <w:jc w:val="center"/>
              <w:rPr>
                <w:rFonts w:ascii="Arial" w:eastAsia="Times New Roman" w:hAnsi="Arial" w:cs="Arial"/>
                <w:b/>
              </w:rPr>
            </w:pPr>
            <w:r w:rsidRPr="00665F25">
              <w:rPr>
                <w:rFonts w:ascii="Arial" w:eastAsia="Times New Roman" w:hAnsi="Arial" w:cs="Arial"/>
                <w:b/>
              </w:rPr>
              <w:t>Pharmacy</w:t>
            </w:r>
          </w:p>
        </w:tc>
        <w:tc>
          <w:tcPr>
            <w:tcW w:w="2880" w:type="dxa"/>
            <w:gridSpan w:val="2"/>
            <w:shd w:val="clear" w:color="auto" w:fill="D9D9D9"/>
            <w:vAlign w:val="center"/>
          </w:tcPr>
          <w:p w14:paraId="75833377" w14:textId="77777777" w:rsidR="00385CB6" w:rsidRPr="00665F25" w:rsidRDefault="00385CB6" w:rsidP="00A23C87">
            <w:pPr>
              <w:spacing w:before="60" w:after="60" w:line="240" w:lineRule="auto"/>
              <w:jc w:val="center"/>
              <w:rPr>
                <w:rFonts w:ascii="Arial" w:eastAsia="Times New Roman" w:hAnsi="Arial" w:cs="Arial"/>
                <w:b/>
              </w:rPr>
            </w:pPr>
            <w:r w:rsidRPr="00665F25">
              <w:rPr>
                <w:rFonts w:ascii="Arial" w:eastAsia="Times New Roman" w:hAnsi="Arial" w:cs="Arial"/>
                <w:b/>
              </w:rPr>
              <w:t>Inpatient Medications</w:t>
            </w:r>
          </w:p>
        </w:tc>
      </w:tr>
      <w:tr w:rsidR="00385CB6" w:rsidRPr="00665F25" w14:paraId="5E230BB5" w14:textId="77777777" w:rsidTr="00A23C87">
        <w:trPr>
          <w:tblHeader/>
        </w:trPr>
        <w:tc>
          <w:tcPr>
            <w:tcW w:w="5040" w:type="dxa"/>
            <w:vMerge/>
            <w:shd w:val="clear" w:color="auto" w:fill="D9D9D9"/>
            <w:vAlign w:val="center"/>
          </w:tcPr>
          <w:p w14:paraId="373F9892" w14:textId="77777777" w:rsidR="00385CB6" w:rsidRPr="00665F25" w:rsidRDefault="00385CB6" w:rsidP="00A23C87">
            <w:pPr>
              <w:spacing w:before="60" w:after="60" w:line="240" w:lineRule="auto"/>
              <w:jc w:val="center"/>
              <w:rPr>
                <w:rFonts w:ascii="Times New Roman" w:eastAsia="Times New Roman" w:hAnsi="Times New Roman"/>
                <w:b/>
              </w:rPr>
            </w:pPr>
          </w:p>
        </w:tc>
        <w:tc>
          <w:tcPr>
            <w:tcW w:w="1530" w:type="dxa"/>
            <w:vMerge/>
            <w:shd w:val="clear" w:color="auto" w:fill="D9D9D9"/>
            <w:vAlign w:val="center"/>
          </w:tcPr>
          <w:p w14:paraId="1DCCF08F" w14:textId="77777777" w:rsidR="00385CB6" w:rsidRPr="00665F25" w:rsidRDefault="00385CB6" w:rsidP="00A23C87">
            <w:pPr>
              <w:spacing w:before="60" w:after="60" w:line="240" w:lineRule="auto"/>
              <w:jc w:val="center"/>
              <w:rPr>
                <w:rFonts w:ascii="Times New Roman" w:eastAsia="Times New Roman" w:hAnsi="Times New Roman"/>
                <w:b/>
              </w:rPr>
            </w:pPr>
          </w:p>
        </w:tc>
        <w:tc>
          <w:tcPr>
            <w:tcW w:w="1530" w:type="dxa"/>
            <w:shd w:val="clear" w:color="auto" w:fill="D9D9D9"/>
            <w:vAlign w:val="center"/>
          </w:tcPr>
          <w:p w14:paraId="5A35576B" w14:textId="77777777" w:rsidR="00385CB6" w:rsidRPr="00665F25" w:rsidRDefault="00385CB6" w:rsidP="00A23C87">
            <w:pPr>
              <w:spacing w:before="60" w:after="60" w:line="240" w:lineRule="auto"/>
              <w:jc w:val="center"/>
              <w:rPr>
                <w:rFonts w:ascii="Arial" w:eastAsia="Times New Roman" w:hAnsi="Arial" w:cs="Arial"/>
                <w:b/>
              </w:rPr>
            </w:pPr>
            <w:r w:rsidRPr="00665F25">
              <w:rPr>
                <w:rFonts w:ascii="Arial" w:eastAsia="Times New Roman" w:hAnsi="Arial" w:cs="Arial"/>
                <w:b/>
              </w:rPr>
              <w:t>Unit Dose</w:t>
            </w:r>
          </w:p>
        </w:tc>
        <w:tc>
          <w:tcPr>
            <w:tcW w:w="1350" w:type="dxa"/>
            <w:shd w:val="clear" w:color="auto" w:fill="D9D9D9"/>
            <w:vAlign w:val="center"/>
          </w:tcPr>
          <w:p w14:paraId="4B6789EC" w14:textId="77777777" w:rsidR="00385CB6" w:rsidRPr="00665F25" w:rsidRDefault="00385CB6" w:rsidP="00A23C87">
            <w:pPr>
              <w:spacing w:before="60" w:after="60" w:line="240" w:lineRule="auto"/>
              <w:jc w:val="center"/>
              <w:rPr>
                <w:rFonts w:ascii="Arial" w:eastAsia="Times New Roman" w:hAnsi="Arial" w:cs="Arial"/>
                <w:b/>
              </w:rPr>
            </w:pPr>
            <w:r w:rsidRPr="00665F25">
              <w:rPr>
                <w:rFonts w:ascii="Arial" w:eastAsia="Times New Roman" w:hAnsi="Arial" w:cs="Arial"/>
                <w:b/>
              </w:rPr>
              <w:t>IV</w:t>
            </w:r>
          </w:p>
        </w:tc>
      </w:tr>
      <w:tr w:rsidR="00385CB6" w:rsidRPr="00665F25" w14:paraId="568E5468" w14:textId="77777777" w:rsidTr="00A23C87">
        <w:trPr>
          <w:trHeight w:val="20"/>
        </w:trPr>
        <w:tc>
          <w:tcPr>
            <w:tcW w:w="5040" w:type="dxa"/>
          </w:tcPr>
          <w:p w14:paraId="01850AF4"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New Order</w:t>
            </w:r>
          </w:p>
        </w:tc>
        <w:tc>
          <w:tcPr>
            <w:tcW w:w="1530" w:type="dxa"/>
          </w:tcPr>
          <w:p w14:paraId="6801F134" w14:textId="1B6723B2"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601AED11" wp14:editId="03072E03">
                  <wp:extent cx="226695" cy="15367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530" w:type="dxa"/>
          </w:tcPr>
          <w:p w14:paraId="2D8F4B6F" w14:textId="6860FFEE"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385CB6"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04059426" wp14:editId="457CEDE0">
                  <wp:extent cx="226695" cy="15367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350" w:type="dxa"/>
          </w:tcPr>
          <w:p w14:paraId="6D4DA3B5" w14:textId="167934FF" w:rsidR="00385CB6" w:rsidRPr="00665F25" w:rsidRDefault="001F7FA4"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651129A7" wp14:editId="64BE7A79">
                  <wp:extent cx="226695" cy="15367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r>
      <w:tr w:rsidR="00385CB6" w:rsidRPr="00665F25" w14:paraId="3F90565F" w14:textId="77777777" w:rsidTr="00A23C87">
        <w:trPr>
          <w:trHeight w:val="20"/>
        </w:trPr>
        <w:tc>
          <w:tcPr>
            <w:tcW w:w="5040" w:type="dxa"/>
          </w:tcPr>
          <w:p w14:paraId="2D490B26"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New Order using Order Sets</w:t>
            </w:r>
          </w:p>
        </w:tc>
        <w:tc>
          <w:tcPr>
            <w:tcW w:w="1530" w:type="dxa"/>
          </w:tcPr>
          <w:p w14:paraId="663D83D3" w14:textId="77777777" w:rsidR="00385CB6" w:rsidRPr="00665F25" w:rsidRDefault="00385CB6" w:rsidP="00456977">
            <w:pPr>
              <w:spacing w:before="60" w:after="60" w:line="240" w:lineRule="auto"/>
              <w:rPr>
                <w:rFonts w:ascii="Times New Roman" w:eastAsia="Times New Roman" w:hAnsi="Times New Roman"/>
              </w:rPr>
            </w:pPr>
          </w:p>
        </w:tc>
        <w:tc>
          <w:tcPr>
            <w:tcW w:w="1530" w:type="dxa"/>
          </w:tcPr>
          <w:p w14:paraId="60F71961" w14:textId="357102FC"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385CB6"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5E77E02E" wp14:editId="7A6D6B77">
                  <wp:extent cx="226695" cy="15367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350" w:type="dxa"/>
          </w:tcPr>
          <w:p w14:paraId="02959561" w14:textId="77777777" w:rsidR="00385CB6" w:rsidRPr="00665F25" w:rsidRDefault="00385CB6" w:rsidP="00A23C87">
            <w:pPr>
              <w:spacing w:before="60" w:after="60" w:line="240" w:lineRule="auto"/>
              <w:jc w:val="center"/>
              <w:rPr>
                <w:rFonts w:ascii="Times New Roman" w:eastAsia="Times New Roman" w:hAnsi="Times New Roman"/>
              </w:rPr>
            </w:pPr>
          </w:p>
        </w:tc>
      </w:tr>
      <w:tr w:rsidR="00385CB6" w:rsidRPr="00665F25" w14:paraId="2195ACD8" w14:textId="77777777" w:rsidTr="00A23C87">
        <w:trPr>
          <w:trHeight w:val="20"/>
        </w:trPr>
        <w:tc>
          <w:tcPr>
            <w:tcW w:w="5040" w:type="dxa"/>
          </w:tcPr>
          <w:p w14:paraId="1F4E53D5"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lastRenderedPageBreak/>
              <w:t>Finish</w:t>
            </w:r>
          </w:p>
        </w:tc>
        <w:tc>
          <w:tcPr>
            <w:tcW w:w="1530" w:type="dxa"/>
          </w:tcPr>
          <w:p w14:paraId="1AF2CA47" w14:textId="10BF78B8"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37E02FDC" wp14:editId="52C0A991">
                  <wp:extent cx="226695" cy="15367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530" w:type="dxa"/>
          </w:tcPr>
          <w:p w14:paraId="6F46CC99" w14:textId="1E69F30E"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385CB6"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2E98DB06" wp14:editId="44360AE6">
                  <wp:extent cx="226695" cy="15367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350" w:type="dxa"/>
          </w:tcPr>
          <w:p w14:paraId="0A23FC60" w14:textId="3DE4A90D" w:rsidR="00385CB6" w:rsidRPr="00665F25" w:rsidRDefault="001F7FA4"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39172F53" wp14:editId="684CF09F">
                  <wp:extent cx="226695" cy="15367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r>
      <w:tr w:rsidR="00385CB6" w:rsidRPr="00665F25" w14:paraId="2335F13B" w14:textId="77777777" w:rsidTr="00A23C87">
        <w:trPr>
          <w:trHeight w:val="20"/>
        </w:trPr>
        <w:tc>
          <w:tcPr>
            <w:tcW w:w="5040" w:type="dxa"/>
          </w:tcPr>
          <w:p w14:paraId="06149644"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Renew</w:t>
            </w:r>
          </w:p>
        </w:tc>
        <w:tc>
          <w:tcPr>
            <w:tcW w:w="1530" w:type="dxa"/>
          </w:tcPr>
          <w:p w14:paraId="5ED5603B" w14:textId="14587E8D"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497F5B31" wp14:editId="6AB7E025">
                  <wp:extent cx="226695" cy="15367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530" w:type="dxa"/>
          </w:tcPr>
          <w:p w14:paraId="3AD993BF" w14:textId="5551E980"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385CB6"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35DA510D" wp14:editId="2B1EEA39">
                  <wp:extent cx="226695" cy="15367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350" w:type="dxa"/>
          </w:tcPr>
          <w:p w14:paraId="4805D7D5" w14:textId="69C896FA" w:rsidR="00385CB6" w:rsidRPr="00665F25" w:rsidRDefault="001F7FA4"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136428EE" wp14:editId="5C0C4D12">
                  <wp:extent cx="226695" cy="15367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r>
      <w:tr w:rsidR="00385CB6" w:rsidRPr="00665F25" w14:paraId="57A5DC8E" w14:textId="77777777" w:rsidTr="00A23C87">
        <w:trPr>
          <w:trHeight w:val="20"/>
        </w:trPr>
        <w:tc>
          <w:tcPr>
            <w:tcW w:w="5040" w:type="dxa"/>
          </w:tcPr>
          <w:p w14:paraId="677418A8"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Copy</w:t>
            </w:r>
          </w:p>
        </w:tc>
        <w:tc>
          <w:tcPr>
            <w:tcW w:w="1530" w:type="dxa"/>
          </w:tcPr>
          <w:p w14:paraId="6BE2D605" w14:textId="1009A5EE"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0482F7B3" wp14:editId="5EF58680">
                  <wp:extent cx="226695" cy="15367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530" w:type="dxa"/>
          </w:tcPr>
          <w:p w14:paraId="78397AB8" w14:textId="7FE7A356"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385CB6"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2F653B36" wp14:editId="0C35C9F9">
                  <wp:extent cx="226695" cy="15367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350" w:type="dxa"/>
          </w:tcPr>
          <w:p w14:paraId="5025DD41" w14:textId="2B506D7D" w:rsidR="00385CB6" w:rsidRPr="00665F25" w:rsidRDefault="001F7FA4"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599D4E66" wp14:editId="06921766">
                  <wp:extent cx="226695" cy="15367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r>
      <w:tr w:rsidR="00385CB6" w:rsidRPr="00665F25" w14:paraId="20D45943" w14:textId="77777777" w:rsidTr="00A23C87">
        <w:trPr>
          <w:trHeight w:val="20"/>
        </w:trPr>
        <w:tc>
          <w:tcPr>
            <w:tcW w:w="5040" w:type="dxa"/>
          </w:tcPr>
          <w:p w14:paraId="110B1A8A"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Reinstate DC</w:t>
            </w:r>
          </w:p>
        </w:tc>
        <w:tc>
          <w:tcPr>
            <w:tcW w:w="1530" w:type="dxa"/>
          </w:tcPr>
          <w:p w14:paraId="7205E9A2" w14:textId="145F7CDA"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02D57959" wp14:editId="2D98518A">
                  <wp:extent cx="226695" cy="15367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530" w:type="dxa"/>
          </w:tcPr>
          <w:p w14:paraId="67E0F352" w14:textId="77777777" w:rsidR="00385CB6" w:rsidRPr="00665F25" w:rsidRDefault="00385CB6" w:rsidP="00456977">
            <w:pPr>
              <w:spacing w:before="60" w:after="60" w:line="240" w:lineRule="auto"/>
              <w:rPr>
                <w:rFonts w:ascii="Times New Roman" w:eastAsia="Times New Roman" w:hAnsi="Times New Roman"/>
              </w:rPr>
            </w:pPr>
          </w:p>
        </w:tc>
        <w:tc>
          <w:tcPr>
            <w:tcW w:w="1350" w:type="dxa"/>
          </w:tcPr>
          <w:p w14:paraId="3BE37A37" w14:textId="77777777" w:rsidR="00385CB6" w:rsidRPr="00665F25" w:rsidRDefault="00385CB6" w:rsidP="00A23C87">
            <w:pPr>
              <w:spacing w:before="60" w:after="60" w:line="240" w:lineRule="auto"/>
              <w:jc w:val="center"/>
              <w:rPr>
                <w:rFonts w:ascii="Times New Roman" w:eastAsia="Times New Roman" w:hAnsi="Times New Roman"/>
              </w:rPr>
            </w:pPr>
          </w:p>
        </w:tc>
      </w:tr>
      <w:tr w:rsidR="00385CB6" w:rsidRPr="00665F25" w14:paraId="7E2C6218" w14:textId="77777777" w:rsidTr="00A23C87">
        <w:trPr>
          <w:trHeight w:val="20"/>
        </w:trPr>
        <w:tc>
          <w:tcPr>
            <w:tcW w:w="5040" w:type="dxa"/>
          </w:tcPr>
          <w:p w14:paraId="0D712B8C"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Verify</w:t>
            </w:r>
          </w:p>
        </w:tc>
        <w:tc>
          <w:tcPr>
            <w:tcW w:w="1530" w:type="dxa"/>
          </w:tcPr>
          <w:p w14:paraId="49A042EB" w14:textId="0FDDBC87"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529CFA16" wp14:editId="477CD86D">
                  <wp:extent cx="226695" cy="15367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530" w:type="dxa"/>
          </w:tcPr>
          <w:p w14:paraId="24341FE4" w14:textId="09EA514D"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noProof/>
              </w:rPr>
              <w:t xml:space="preserve"> </w:t>
            </w:r>
            <w:r w:rsidR="007C4BF9" w:rsidRPr="00665F25">
              <w:rPr>
                <w:rFonts w:ascii="Times New Roman" w:eastAsia="Times New Roman" w:hAnsi="Times New Roman"/>
                <w:noProof/>
              </w:rPr>
              <w:t xml:space="preserve"> </w:t>
            </w:r>
            <w:r w:rsidR="001F7FA4">
              <w:rPr>
                <w:rFonts w:ascii="Times New Roman" w:eastAsia="Times New Roman" w:hAnsi="Times New Roman"/>
                <w:noProof/>
              </w:rPr>
              <w:drawing>
                <wp:inline distT="0" distB="0" distL="0" distR="0" wp14:anchorId="6B330505" wp14:editId="1B879768">
                  <wp:extent cx="226695" cy="15367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r w:rsidR="007C4BF9" w:rsidRPr="00665F25">
              <w:rPr>
                <w:rFonts w:ascii="Times New Roman" w:eastAsia="Times New Roman" w:hAnsi="Times New Roman"/>
                <w:noProof/>
                <w:vertAlign w:val="superscript"/>
              </w:rPr>
              <w:t>4</w:t>
            </w:r>
          </w:p>
        </w:tc>
        <w:tc>
          <w:tcPr>
            <w:tcW w:w="1350" w:type="dxa"/>
          </w:tcPr>
          <w:p w14:paraId="7EB84497" w14:textId="69BC1E46" w:rsidR="00385CB6" w:rsidRPr="00665F25" w:rsidRDefault="001F7FA4"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1F54784B" wp14:editId="3BC82109">
                  <wp:extent cx="226695" cy="15367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r w:rsidR="007C4BF9" w:rsidRPr="00665F25">
              <w:rPr>
                <w:rFonts w:ascii="Times New Roman" w:eastAsia="Times New Roman" w:hAnsi="Times New Roman"/>
                <w:noProof/>
                <w:vertAlign w:val="superscript"/>
              </w:rPr>
              <w:t>4</w:t>
            </w:r>
          </w:p>
        </w:tc>
      </w:tr>
      <w:tr w:rsidR="00385CB6" w:rsidRPr="00665F25" w14:paraId="197E5943" w14:textId="77777777" w:rsidTr="00A23C87">
        <w:trPr>
          <w:trHeight w:val="20"/>
        </w:trPr>
        <w:tc>
          <w:tcPr>
            <w:tcW w:w="5040" w:type="dxa"/>
          </w:tcPr>
          <w:p w14:paraId="07BC1BB2"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Edit Orderable Item</w:t>
            </w:r>
          </w:p>
        </w:tc>
        <w:tc>
          <w:tcPr>
            <w:tcW w:w="1530" w:type="dxa"/>
          </w:tcPr>
          <w:p w14:paraId="567F4192" w14:textId="0C409F92"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0697A93F" wp14:editId="07A82F37">
                  <wp:extent cx="226695" cy="15367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530" w:type="dxa"/>
          </w:tcPr>
          <w:p w14:paraId="6B0369EF" w14:textId="5590558E"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385CB6"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03447AC1" wp14:editId="5A27F565">
                  <wp:extent cx="226695" cy="15367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350" w:type="dxa"/>
          </w:tcPr>
          <w:p w14:paraId="7D03E53D" w14:textId="77777777" w:rsidR="00385CB6" w:rsidRPr="00665F25" w:rsidRDefault="00385CB6" w:rsidP="00A23C87">
            <w:pPr>
              <w:spacing w:before="60" w:after="60" w:line="240" w:lineRule="auto"/>
              <w:jc w:val="center"/>
              <w:rPr>
                <w:rFonts w:ascii="Times New Roman" w:eastAsia="Times New Roman" w:hAnsi="Times New Roman"/>
              </w:rPr>
            </w:pPr>
          </w:p>
        </w:tc>
      </w:tr>
      <w:tr w:rsidR="00385CB6" w:rsidRPr="00665F25" w14:paraId="1B9DB69C" w14:textId="77777777" w:rsidTr="00A23C87">
        <w:trPr>
          <w:trHeight w:val="20"/>
        </w:trPr>
        <w:tc>
          <w:tcPr>
            <w:tcW w:w="5040" w:type="dxa"/>
          </w:tcPr>
          <w:p w14:paraId="1F331BCF"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Edit Dispense Drug</w:t>
            </w:r>
          </w:p>
        </w:tc>
        <w:tc>
          <w:tcPr>
            <w:tcW w:w="1530" w:type="dxa"/>
          </w:tcPr>
          <w:p w14:paraId="06BE9E15" w14:textId="08D2983E"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7525FFAC" wp14:editId="49FE082C">
                  <wp:extent cx="226695" cy="15367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530" w:type="dxa"/>
          </w:tcPr>
          <w:p w14:paraId="59C342DA" w14:textId="77777777" w:rsidR="00385CB6" w:rsidRPr="00665F25" w:rsidRDefault="00385CB6" w:rsidP="00456977">
            <w:pPr>
              <w:spacing w:before="60" w:after="60" w:line="240" w:lineRule="auto"/>
              <w:rPr>
                <w:rFonts w:ascii="Times New Roman" w:eastAsia="Times New Roman" w:hAnsi="Times New Roman"/>
              </w:rPr>
            </w:pPr>
          </w:p>
        </w:tc>
        <w:tc>
          <w:tcPr>
            <w:tcW w:w="1350" w:type="dxa"/>
          </w:tcPr>
          <w:p w14:paraId="32E87A04" w14:textId="77777777" w:rsidR="00385CB6" w:rsidRPr="00665F25" w:rsidRDefault="00385CB6" w:rsidP="00A23C87">
            <w:pPr>
              <w:spacing w:before="60" w:after="60" w:line="240" w:lineRule="auto"/>
              <w:jc w:val="center"/>
              <w:rPr>
                <w:rFonts w:ascii="Times New Roman" w:eastAsia="Times New Roman" w:hAnsi="Times New Roman"/>
              </w:rPr>
            </w:pPr>
          </w:p>
        </w:tc>
      </w:tr>
      <w:tr w:rsidR="00385CB6" w:rsidRPr="00665F25" w14:paraId="00FD75C8" w14:textId="77777777" w:rsidTr="00A23C87">
        <w:trPr>
          <w:trHeight w:val="20"/>
        </w:trPr>
        <w:tc>
          <w:tcPr>
            <w:tcW w:w="5040" w:type="dxa"/>
          </w:tcPr>
          <w:p w14:paraId="0C733945"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Edit</w:t>
            </w:r>
            <w:r w:rsidR="00B041ED" w:rsidRPr="00665F25">
              <w:rPr>
                <w:rFonts w:ascii="Arial" w:eastAsia="Times New Roman" w:hAnsi="Arial" w:cs="Arial"/>
                <w:sz w:val="20"/>
                <w:szCs w:val="20"/>
              </w:rPr>
              <w:t xml:space="preserve"> </w:t>
            </w:r>
            <w:r w:rsidRPr="00665F25">
              <w:rPr>
                <w:rFonts w:ascii="Arial" w:eastAsia="Times New Roman" w:hAnsi="Arial" w:cs="Arial"/>
                <w:sz w:val="20"/>
                <w:szCs w:val="20"/>
              </w:rPr>
              <w:t>Dispense Units</w:t>
            </w:r>
            <w:r w:rsidR="00F30CB8" w:rsidRPr="00665F25">
              <w:rPr>
                <w:rFonts w:ascii="Arial" w:eastAsia="Times New Roman" w:hAnsi="Arial" w:cs="Arial"/>
                <w:sz w:val="20"/>
                <w:szCs w:val="20"/>
              </w:rPr>
              <w:t xml:space="preserve"> Per Dose</w:t>
            </w:r>
            <w:r w:rsidR="00041DBC" w:rsidRPr="00665F25">
              <w:rPr>
                <w:rFonts w:ascii="Arial" w:eastAsia="Times New Roman" w:hAnsi="Arial" w:cs="Arial"/>
                <w:sz w:val="20"/>
                <w:szCs w:val="20"/>
              </w:rPr>
              <w:t>/Units Per Dose</w:t>
            </w:r>
          </w:p>
        </w:tc>
        <w:tc>
          <w:tcPr>
            <w:tcW w:w="1530" w:type="dxa"/>
          </w:tcPr>
          <w:p w14:paraId="3B68C131" w14:textId="6CC8EA12"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4DCE6737" wp14:editId="318C49B7">
                  <wp:extent cx="226695" cy="15367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530" w:type="dxa"/>
          </w:tcPr>
          <w:p w14:paraId="3CC84653" w14:textId="6BBA9B16"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noProof/>
              </w:rPr>
              <w:t xml:space="preserve"> </w:t>
            </w:r>
            <w:r w:rsidR="001F7FA4">
              <w:rPr>
                <w:rFonts w:ascii="Times New Roman" w:eastAsia="Times New Roman" w:hAnsi="Times New Roman"/>
                <w:noProof/>
              </w:rPr>
              <w:drawing>
                <wp:inline distT="0" distB="0" distL="0" distR="0" wp14:anchorId="025A91F6" wp14:editId="6DF4C120">
                  <wp:extent cx="226695" cy="15367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350" w:type="dxa"/>
          </w:tcPr>
          <w:p w14:paraId="6A3EA99A" w14:textId="77777777" w:rsidR="00385CB6" w:rsidRPr="00665F25" w:rsidRDefault="00385CB6" w:rsidP="00A23C87">
            <w:pPr>
              <w:spacing w:before="60" w:after="60" w:line="240" w:lineRule="auto"/>
              <w:jc w:val="center"/>
              <w:rPr>
                <w:rFonts w:ascii="Times New Roman" w:eastAsia="Times New Roman" w:hAnsi="Times New Roman"/>
              </w:rPr>
            </w:pPr>
          </w:p>
        </w:tc>
      </w:tr>
      <w:tr w:rsidR="00385CB6" w:rsidRPr="00665F25" w14:paraId="5014107E" w14:textId="77777777" w:rsidTr="00A23C87">
        <w:trPr>
          <w:trHeight w:val="20"/>
        </w:trPr>
        <w:tc>
          <w:tcPr>
            <w:tcW w:w="5040" w:type="dxa"/>
          </w:tcPr>
          <w:p w14:paraId="169C1E4D"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Edit IV Additive field (Additive, Strength or Bottle)</w:t>
            </w:r>
          </w:p>
        </w:tc>
        <w:tc>
          <w:tcPr>
            <w:tcW w:w="1530" w:type="dxa"/>
          </w:tcPr>
          <w:p w14:paraId="7E431CA1" w14:textId="77777777" w:rsidR="00385CB6" w:rsidRPr="00665F25" w:rsidRDefault="00385CB6" w:rsidP="00456977">
            <w:pPr>
              <w:spacing w:before="60" w:after="60" w:line="240" w:lineRule="auto"/>
              <w:rPr>
                <w:rFonts w:ascii="Times New Roman" w:eastAsia="Times New Roman" w:hAnsi="Times New Roman"/>
              </w:rPr>
            </w:pPr>
          </w:p>
        </w:tc>
        <w:tc>
          <w:tcPr>
            <w:tcW w:w="1530" w:type="dxa"/>
          </w:tcPr>
          <w:p w14:paraId="6FAE3BB7" w14:textId="77777777" w:rsidR="00385CB6" w:rsidRPr="00665F25" w:rsidRDefault="00385CB6" w:rsidP="00456977">
            <w:pPr>
              <w:spacing w:before="60" w:after="60" w:line="240" w:lineRule="auto"/>
              <w:rPr>
                <w:rFonts w:ascii="Times New Roman" w:eastAsia="Times New Roman" w:hAnsi="Times New Roman"/>
              </w:rPr>
            </w:pPr>
          </w:p>
        </w:tc>
        <w:tc>
          <w:tcPr>
            <w:tcW w:w="1350" w:type="dxa"/>
          </w:tcPr>
          <w:p w14:paraId="0A35E162" w14:textId="58376D29" w:rsidR="00385CB6" w:rsidRPr="00665F25" w:rsidRDefault="001F7FA4"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679E29D6" wp14:editId="61A1EC0C">
                  <wp:extent cx="226695" cy="15367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r>
      <w:tr w:rsidR="00385CB6" w:rsidRPr="00665F25" w14:paraId="560DFAFB" w14:textId="77777777" w:rsidTr="00A23C87">
        <w:trPr>
          <w:trHeight w:val="20"/>
        </w:trPr>
        <w:tc>
          <w:tcPr>
            <w:tcW w:w="5040" w:type="dxa"/>
          </w:tcPr>
          <w:p w14:paraId="2CC98BD7" w14:textId="77777777" w:rsidR="00385CB6" w:rsidRPr="00665F25" w:rsidRDefault="00385CB6" w:rsidP="00F30CB8">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 xml:space="preserve">Edit IV Solution field (Solution or </w:t>
            </w:r>
            <w:r w:rsidR="00F30CB8" w:rsidRPr="00665F25">
              <w:rPr>
                <w:rFonts w:ascii="Arial" w:eastAsia="Times New Roman" w:hAnsi="Arial" w:cs="Arial"/>
                <w:sz w:val="20"/>
                <w:szCs w:val="20"/>
              </w:rPr>
              <w:t>Volume</w:t>
            </w:r>
            <w:r w:rsidRPr="00665F25">
              <w:rPr>
                <w:rFonts w:ascii="Arial" w:eastAsia="Times New Roman" w:hAnsi="Arial" w:cs="Arial"/>
                <w:sz w:val="20"/>
                <w:szCs w:val="20"/>
              </w:rPr>
              <w:t>)</w:t>
            </w:r>
          </w:p>
        </w:tc>
        <w:tc>
          <w:tcPr>
            <w:tcW w:w="1530" w:type="dxa"/>
          </w:tcPr>
          <w:p w14:paraId="4B067752" w14:textId="77777777" w:rsidR="00385CB6" w:rsidRPr="00665F25" w:rsidRDefault="00385CB6" w:rsidP="00456977">
            <w:pPr>
              <w:spacing w:before="60" w:after="60" w:line="240" w:lineRule="auto"/>
              <w:rPr>
                <w:rFonts w:ascii="Times New Roman" w:eastAsia="Times New Roman" w:hAnsi="Times New Roman"/>
              </w:rPr>
            </w:pPr>
          </w:p>
        </w:tc>
        <w:tc>
          <w:tcPr>
            <w:tcW w:w="1530" w:type="dxa"/>
          </w:tcPr>
          <w:p w14:paraId="521C51D1" w14:textId="77777777" w:rsidR="00385CB6" w:rsidRPr="00665F25" w:rsidRDefault="00385CB6" w:rsidP="00456977">
            <w:pPr>
              <w:spacing w:before="60" w:after="60" w:line="240" w:lineRule="auto"/>
              <w:rPr>
                <w:rFonts w:ascii="Times New Roman" w:eastAsia="Times New Roman" w:hAnsi="Times New Roman"/>
              </w:rPr>
            </w:pPr>
          </w:p>
        </w:tc>
        <w:tc>
          <w:tcPr>
            <w:tcW w:w="1350" w:type="dxa"/>
          </w:tcPr>
          <w:p w14:paraId="237B8E47" w14:textId="5E6E9478" w:rsidR="00385CB6" w:rsidRPr="00665F25" w:rsidRDefault="001F7FA4"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39B7DBAC" wp14:editId="1BE97947">
                  <wp:extent cx="226695" cy="15367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r w:rsidR="005F3339" w:rsidRPr="00665F25">
              <w:rPr>
                <w:b/>
                <w:vertAlign w:val="superscript"/>
              </w:rPr>
              <w:t>3</w:t>
            </w:r>
          </w:p>
        </w:tc>
      </w:tr>
      <w:tr w:rsidR="00385CB6" w:rsidRPr="00665F25" w14:paraId="4D7F1DC3" w14:textId="77777777" w:rsidTr="00A23C87">
        <w:trPr>
          <w:trHeight w:val="20"/>
        </w:trPr>
        <w:tc>
          <w:tcPr>
            <w:tcW w:w="5040" w:type="dxa"/>
          </w:tcPr>
          <w:p w14:paraId="71624A12"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Edit Dosage/Dosage Ordered</w:t>
            </w:r>
          </w:p>
        </w:tc>
        <w:tc>
          <w:tcPr>
            <w:tcW w:w="1530" w:type="dxa"/>
          </w:tcPr>
          <w:p w14:paraId="62C07B0A" w14:textId="2665DCC5"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5D7339A9" wp14:editId="66DE685D">
                  <wp:extent cx="226695" cy="15367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530" w:type="dxa"/>
          </w:tcPr>
          <w:p w14:paraId="0D3D1B0F" w14:textId="4F39D0F0"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287802FB" wp14:editId="7D56B43D">
                  <wp:extent cx="226695" cy="15367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350" w:type="dxa"/>
          </w:tcPr>
          <w:p w14:paraId="7C43BB8D" w14:textId="77777777" w:rsidR="00385CB6" w:rsidRPr="00665F25" w:rsidRDefault="00385CB6" w:rsidP="00A23C87">
            <w:pPr>
              <w:spacing w:before="60" w:after="60" w:line="240" w:lineRule="auto"/>
              <w:jc w:val="center"/>
              <w:rPr>
                <w:rFonts w:ascii="Times New Roman" w:eastAsia="Times New Roman" w:hAnsi="Times New Roman"/>
              </w:rPr>
            </w:pPr>
          </w:p>
        </w:tc>
      </w:tr>
      <w:tr w:rsidR="00385CB6" w:rsidRPr="00665F25" w14:paraId="20DF92C8" w14:textId="77777777" w:rsidTr="00A23C87">
        <w:trPr>
          <w:trHeight w:val="20"/>
        </w:trPr>
        <w:tc>
          <w:tcPr>
            <w:tcW w:w="5040" w:type="dxa"/>
          </w:tcPr>
          <w:p w14:paraId="20A5A054" w14:textId="77777777" w:rsidR="00385CB6" w:rsidRPr="00665F25" w:rsidRDefault="00385CB6" w:rsidP="00456977">
            <w:pPr>
              <w:spacing w:before="60" w:after="60" w:line="240" w:lineRule="auto"/>
              <w:rPr>
                <w:rFonts w:ascii="Arial" w:eastAsia="Times New Roman" w:hAnsi="Arial" w:cs="Arial"/>
                <w:sz w:val="20"/>
                <w:szCs w:val="20"/>
              </w:rPr>
            </w:pPr>
            <w:bookmarkStart w:id="95" w:name="Page_8"/>
            <w:bookmarkEnd w:id="95"/>
            <w:r w:rsidRPr="00665F25">
              <w:rPr>
                <w:rFonts w:ascii="Arial" w:eastAsia="Times New Roman" w:hAnsi="Arial" w:cs="Arial"/>
                <w:sz w:val="20"/>
                <w:szCs w:val="20"/>
              </w:rPr>
              <w:t>Edit Route</w:t>
            </w:r>
          </w:p>
        </w:tc>
        <w:tc>
          <w:tcPr>
            <w:tcW w:w="1530" w:type="dxa"/>
          </w:tcPr>
          <w:p w14:paraId="0D046BDE" w14:textId="5EB416BE"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1F1710F5" wp14:editId="024D7D0D">
                  <wp:extent cx="226695" cy="15367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530" w:type="dxa"/>
          </w:tcPr>
          <w:p w14:paraId="7DAAE3B5" w14:textId="19B7FCA4"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52F23C34" wp14:editId="71C31CFC">
                  <wp:extent cx="226695" cy="15367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350" w:type="dxa"/>
          </w:tcPr>
          <w:p w14:paraId="1FEEA293" w14:textId="4EEBD8DC" w:rsidR="00385CB6" w:rsidRPr="00665F25" w:rsidRDefault="001F7FA4"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31FC6F62" wp14:editId="653BD167">
                  <wp:extent cx="226695" cy="15367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r w:rsidR="00F64551" w:rsidRPr="00100350">
              <w:rPr>
                <w:rFonts w:ascii="Times New Roman" w:eastAsia="Times New Roman" w:hAnsi="Times New Roman"/>
                <w:noProof/>
                <w:vertAlign w:val="superscript"/>
              </w:rPr>
              <w:t>5</w:t>
            </w:r>
          </w:p>
        </w:tc>
      </w:tr>
      <w:tr w:rsidR="00385CB6" w:rsidRPr="00665F25" w14:paraId="646CB3EC" w14:textId="77777777" w:rsidTr="00A23C87">
        <w:trPr>
          <w:trHeight w:val="20"/>
        </w:trPr>
        <w:tc>
          <w:tcPr>
            <w:tcW w:w="5040" w:type="dxa"/>
          </w:tcPr>
          <w:p w14:paraId="3C0ED108"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Edit Schedule</w:t>
            </w:r>
          </w:p>
        </w:tc>
        <w:tc>
          <w:tcPr>
            <w:tcW w:w="1530" w:type="dxa"/>
          </w:tcPr>
          <w:p w14:paraId="1F75F999" w14:textId="083316EA"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3C49C9EF" wp14:editId="42DD55E0">
                  <wp:extent cx="226695" cy="15367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530" w:type="dxa"/>
          </w:tcPr>
          <w:p w14:paraId="0BF52652" w14:textId="60FD8EA8"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75D4ACAA" wp14:editId="40345D13">
                  <wp:extent cx="226695" cy="15367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350" w:type="dxa"/>
          </w:tcPr>
          <w:p w14:paraId="56CBD30E" w14:textId="21A8B88C" w:rsidR="00385CB6" w:rsidRPr="00665F25" w:rsidRDefault="001F7FA4"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7AF0E399" wp14:editId="33E36E8E">
                  <wp:extent cx="226695" cy="15367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r w:rsidR="00CA5310" w:rsidRPr="00665F25">
              <w:rPr>
                <w:rFonts w:ascii="Times New Roman" w:eastAsia="Times New Roman" w:hAnsi="Times New Roman"/>
                <w:noProof/>
                <w:vertAlign w:val="superscript"/>
              </w:rPr>
              <w:t>1</w:t>
            </w:r>
            <w:r w:rsidR="00F64551">
              <w:rPr>
                <w:rFonts w:ascii="Times New Roman" w:eastAsia="Times New Roman" w:hAnsi="Times New Roman"/>
                <w:noProof/>
                <w:vertAlign w:val="superscript"/>
              </w:rPr>
              <w:t>,</w:t>
            </w:r>
            <w:r w:rsidR="00F64551" w:rsidRPr="00634A3B">
              <w:rPr>
                <w:rFonts w:ascii="Times New Roman" w:eastAsia="Times New Roman" w:hAnsi="Times New Roman"/>
                <w:noProof/>
                <w:vertAlign w:val="superscript"/>
              </w:rPr>
              <w:t xml:space="preserve"> 5</w:t>
            </w:r>
          </w:p>
        </w:tc>
      </w:tr>
      <w:tr w:rsidR="00385CB6" w:rsidRPr="00665F25" w14:paraId="05A331F4" w14:textId="77777777" w:rsidTr="00A23C87">
        <w:trPr>
          <w:trHeight w:val="20"/>
        </w:trPr>
        <w:tc>
          <w:tcPr>
            <w:tcW w:w="5040" w:type="dxa"/>
          </w:tcPr>
          <w:p w14:paraId="393F5DE5"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Edit Infusion Rate</w:t>
            </w:r>
          </w:p>
        </w:tc>
        <w:tc>
          <w:tcPr>
            <w:tcW w:w="1530" w:type="dxa"/>
          </w:tcPr>
          <w:p w14:paraId="4F01E904" w14:textId="77777777" w:rsidR="00385CB6" w:rsidRPr="00665F25" w:rsidRDefault="00385CB6" w:rsidP="00456977">
            <w:pPr>
              <w:spacing w:before="60" w:after="60" w:line="240" w:lineRule="auto"/>
              <w:rPr>
                <w:rFonts w:ascii="Times New Roman" w:eastAsia="Times New Roman" w:hAnsi="Times New Roman"/>
              </w:rPr>
            </w:pPr>
          </w:p>
        </w:tc>
        <w:tc>
          <w:tcPr>
            <w:tcW w:w="1530" w:type="dxa"/>
          </w:tcPr>
          <w:p w14:paraId="17551B98" w14:textId="77777777" w:rsidR="00385CB6" w:rsidRPr="00665F25" w:rsidRDefault="00385CB6" w:rsidP="00456977">
            <w:pPr>
              <w:spacing w:before="60" w:after="60" w:line="240" w:lineRule="auto"/>
              <w:rPr>
                <w:rFonts w:ascii="Times New Roman" w:eastAsia="Times New Roman" w:hAnsi="Times New Roman"/>
              </w:rPr>
            </w:pPr>
          </w:p>
        </w:tc>
        <w:tc>
          <w:tcPr>
            <w:tcW w:w="1350" w:type="dxa"/>
          </w:tcPr>
          <w:p w14:paraId="3710413A" w14:textId="5C45D24C" w:rsidR="00385CB6" w:rsidRPr="00665F25" w:rsidRDefault="001F7FA4"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06586FE1" wp14:editId="37151075">
                  <wp:extent cx="226695" cy="153670"/>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r w:rsidR="00CA5310" w:rsidRPr="00665F25">
              <w:rPr>
                <w:rFonts w:ascii="Times New Roman" w:eastAsia="Times New Roman" w:hAnsi="Times New Roman"/>
                <w:noProof/>
                <w:vertAlign w:val="superscript"/>
              </w:rPr>
              <w:t>2</w:t>
            </w:r>
            <w:r w:rsidR="00F64551">
              <w:rPr>
                <w:rFonts w:ascii="Times New Roman" w:eastAsia="Times New Roman" w:hAnsi="Times New Roman"/>
                <w:noProof/>
                <w:vertAlign w:val="superscript"/>
              </w:rPr>
              <w:t>,</w:t>
            </w:r>
            <w:r w:rsidR="00F64551" w:rsidRPr="00634A3B">
              <w:rPr>
                <w:rFonts w:ascii="Times New Roman" w:eastAsia="Times New Roman" w:hAnsi="Times New Roman"/>
                <w:noProof/>
                <w:vertAlign w:val="superscript"/>
              </w:rPr>
              <w:t xml:space="preserve"> 5</w:t>
            </w:r>
          </w:p>
        </w:tc>
      </w:tr>
      <w:tr w:rsidR="00F64551" w:rsidRPr="00665F25" w14:paraId="159C0941" w14:textId="77777777" w:rsidTr="00A23C87">
        <w:trPr>
          <w:trHeight w:val="20"/>
        </w:trPr>
        <w:tc>
          <w:tcPr>
            <w:tcW w:w="5040" w:type="dxa"/>
          </w:tcPr>
          <w:p w14:paraId="60C015FC" w14:textId="77777777" w:rsidR="00F64551" w:rsidRPr="00665F25" w:rsidRDefault="00F64551" w:rsidP="00456977">
            <w:pPr>
              <w:spacing w:before="60" w:after="60" w:line="240" w:lineRule="auto"/>
              <w:rPr>
                <w:rFonts w:ascii="Arial" w:eastAsia="Times New Roman" w:hAnsi="Arial" w:cs="Arial"/>
                <w:sz w:val="20"/>
                <w:szCs w:val="20"/>
              </w:rPr>
            </w:pPr>
            <w:r>
              <w:rPr>
                <w:rFonts w:ascii="Arial" w:eastAsia="Times New Roman" w:hAnsi="Arial" w:cs="Arial"/>
                <w:sz w:val="20"/>
                <w:szCs w:val="20"/>
              </w:rPr>
              <w:t>Edit Provider</w:t>
            </w:r>
          </w:p>
        </w:tc>
        <w:tc>
          <w:tcPr>
            <w:tcW w:w="1530" w:type="dxa"/>
          </w:tcPr>
          <w:p w14:paraId="4418552A" w14:textId="77777777" w:rsidR="00F64551" w:rsidRPr="00665F25" w:rsidRDefault="00F64551" w:rsidP="00456977">
            <w:pPr>
              <w:spacing w:before="60" w:after="60" w:line="240" w:lineRule="auto"/>
              <w:rPr>
                <w:rFonts w:ascii="Times New Roman" w:eastAsia="Times New Roman" w:hAnsi="Times New Roman"/>
              </w:rPr>
            </w:pPr>
          </w:p>
        </w:tc>
        <w:tc>
          <w:tcPr>
            <w:tcW w:w="1530" w:type="dxa"/>
          </w:tcPr>
          <w:p w14:paraId="74880652" w14:textId="478F9FC0" w:rsidR="00F64551" w:rsidRPr="00665F25" w:rsidRDefault="001F7FA4" w:rsidP="00456977">
            <w:pPr>
              <w:spacing w:before="60" w:after="60" w:line="240" w:lineRule="auto"/>
              <w:rPr>
                <w:rFonts w:ascii="Times New Roman" w:eastAsia="Times New Roman" w:hAnsi="Times New Roman"/>
              </w:rPr>
            </w:pPr>
            <w:r>
              <w:rPr>
                <w:rFonts w:ascii="Times New Roman" w:eastAsia="Times New Roman" w:hAnsi="Times New Roman"/>
                <w:noProof/>
              </w:rPr>
              <w:drawing>
                <wp:inline distT="0" distB="0" distL="0" distR="0" wp14:anchorId="09C8B1A1" wp14:editId="3E252E4C">
                  <wp:extent cx="226695" cy="15367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350" w:type="dxa"/>
          </w:tcPr>
          <w:p w14:paraId="21675E5E" w14:textId="588D7CA1" w:rsidR="00F64551" w:rsidRPr="00665F25" w:rsidRDefault="001F7FA4"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73532B60" wp14:editId="336DF2A0">
                  <wp:extent cx="226695" cy="15367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r w:rsidR="00F64551" w:rsidRPr="00634A3B">
              <w:rPr>
                <w:rFonts w:ascii="Times New Roman" w:eastAsia="Times New Roman" w:hAnsi="Times New Roman"/>
                <w:noProof/>
                <w:vertAlign w:val="superscript"/>
              </w:rPr>
              <w:t>5</w:t>
            </w:r>
          </w:p>
        </w:tc>
      </w:tr>
      <w:tr w:rsidR="00F64551" w:rsidRPr="00665F25" w14:paraId="1A0FAE36" w14:textId="77777777" w:rsidTr="00A23C87">
        <w:trPr>
          <w:trHeight w:val="20"/>
        </w:trPr>
        <w:tc>
          <w:tcPr>
            <w:tcW w:w="5040" w:type="dxa"/>
          </w:tcPr>
          <w:p w14:paraId="1E1BB292" w14:textId="77777777" w:rsidR="00F64551" w:rsidRPr="00665F25" w:rsidRDefault="00F64551" w:rsidP="00456977">
            <w:pPr>
              <w:spacing w:before="60" w:after="60" w:line="240" w:lineRule="auto"/>
              <w:rPr>
                <w:rFonts w:ascii="Arial" w:eastAsia="Times New Roman" w:hAnsi="Arial" w:cs="Arial"/>
                <w:sz w:val="20"/>
                <w:szCs w:val="20"/>
              </w:rPr>
            </w:pPr>
            <w:r>
              <w:rPr>
                <w:rFonts w:ascii="Arial" w:eastAsia="Times New Roman" w:hAnsi="Arial" w:cs="Arial"/>
                <w:sz w:val="20"/>
                <w:szCs w:val="20"/>
              </w:rPr>
              <w:t>Edit Start Date/Time</w:t>
            </w:r>
          </w:p>
        </w:tc>
        <w:tc>
          <w:tcPr>
            <w:tcW w:w="1530" w:type="dxa"/>
          </w:tcPr>
          <w:p w14:paraId="279E481C" w14:textId="77777777" w:rsidR="00F64551" w:rsidRPr="00665F25" w:rsidRDefault="00F64551" w:rsidP="00456977">
            <w:pPr>
              <w:spacing w:before="60" w:after="60" w:line="240" w:lineRule="auto"/>
              <w:rPr>
                <w:rFonts w:ascii="Times New Roman" w:eastAsia="Times New Roman" w:hAnsi="Times New Roman"/>
              </w:rPr>
            </w:pPr>
          </w:p>
        </w:tc>
        <w:tc>
          <w:tcPr>
            <w:tcW w:w="1530" w:type="dxa"/>
          </w:tcPr>
          <w:p w14:paraId="7E410F11" w14:textId="289DDD49" w:rsidR="00F64551" w:rsidRPr="00665F25" w:rsidRDefault="001F7FA4" w:rsidP="00456977">
            <w:pPr>
              <w:spacing w:before="60" w:after="60" w:line="240" w:lineRule="auto"/>
              <w:rPr>
                <w:rFonts w:ascii="Times New Roman" w:eastAsia="Times New Roman" w:hAnsi="Times New Roman"/>
              </w:rPr>
            </w:pPr>
            <w:r>
              <w:rPr>
                <w:rFonts w:ascii="Times New Roman" w:eastAsia="Times New Roman" w:hAnsi="Times New Roman"/>
                <w:noProof/>
              </w:rPr>
              <w:drawing>
                <wp:inline distT="0" distB="0" distL="0" distR="0" wp14:anchorId="58B4036D" wp14:editId="1C01B5E0">
                  <wp:extent cx="226695" cy="15367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350" w:type="dxa"/>
          </w:tcPr>
          <w:p w14:paraId="20EC0886" w14:textId="2B469FFB" w:rsidR="00F64551" w:rsidRPr="00665F25" w:rsidRDefault="001F7FA4"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0CF448B0" wp14:editId="08AB0C60">
                  <wp:extent cx="226695" cy="15367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r w:rsidR="00F64551" w:rsidRPr="00634A3B">
              <w:rPr>
                <w:rFonts w:ascii="Times New Roman" w:eastAsia="Times New Roman" w:hAnsi="Times New Roman"/>
                <w:noProof/>
                <w:vertAlign w:val="superscript"/>
              </w:rPr>
              <w:t>5</w:t>
            </w:r>
          </w:p>
        </w:tc>
      </w:tr>
      <w:tr w:rsidR="00F64551" w:rsidRPr="00665F25" w14:paraId="0C0C9E79" w14:textId="77777777" w:rsidTr="00A23C87">
        <w:trPr>
          <w:trHeight w:val="20"/>
        </w:trPr>
        <w:tc>
          <w:tcPr>
            <w:tcW w:w="5040" w:type="dxa"/>
          </w:tcPr>
          <w:p w14:paraId="669B0390" w14:textId="77777777" w:rsidR="00F64551" w:rsidRPr="00665F25" w:rsidRDefault="00F64551" w:rsidP="00456977">
            <w:pPr>
              <w:spacing w:before="60" w:after="60" w:line="240" w:lineRule="auto"/>
              <w:rPr>
                <w:rFonts w:ascii="Arial" w:eastAsia="Times New Roman" w:hAnsi="Arial" w:cs="Arial"/>
                <w:sz w:val="20"/>
                <w:szCs w:val="20"/>
              </w:rPr>
            </w:pPr>
            <w:r>
              <w:rPr>
                <w:rFonts w:ascii="Arial" w:eastAsia="Times New Roman" w:hAnsi="Arial" w:cs="Arial"/>
                <w:sz w:val="20"/>
                <w:szCs w:val="20"/>
              </w:rPr>
              <w:t>Edit Stop Date/Time</w:t>
            </w:r>
          </w:p>
        </w:tc>
        <w:tc>
          <w:tcPr>
            <w:tcW w:w="1530" w:type="dxa"/>
          </w:tcPr>
          <w:p w14:paraId="63E4A31F" w14:textId="77777777" w:rsidR="00F64551" w:rsidRPr="00665F25" w:rsidRDefault="00F64551" w:rsidP="00456977">
            <w:pPr>
              <w:spacing w:before="60" w:after="60" w:line="240" w:lineRule="auto"/>
              <w:rPr>
                <w:rFonts w:ascii="Times New Roman" w:eastAsia="Times New Roman" w:hAnsi="Times New Roman"/>
              </w:rPr>
            </w:pPr>
          </w:p>
        </w:tc>
        <w:tc>
          <w:tcPr>
            <w:tcW w:w="1530" w:type="dxa"/>
          </w:tcPr>
          <w:p w14:paraId="5552C71C" w14:textId="7592F6E5" w:rsidR="00F64551" w:rsidRPr="00665F25" w:rsidRDefault="001F7FA4" w:rsidP="00456977">
            <w:pPr>
              <w:spacing w:before="60" w:after="60" w:line="240" w:lineRule="auto"/>
              <w:rPr>
                <w:rFonts w:ascii="Times New Roman" w:eastAsia="Times New Roman" w:hAnsi="Times New Roman"/>
              </w:rPr>
            </w:pPr>
            <w:r>
              <w:rPr>
                <w:rFonts w:ascii="Times New Roman" w:eastAsia="Times New Roman" w:hAnsi="Times New Roman"/>
                <w:noProof/>
              </w:rPr>
              <w:drawing>
                <wp:inline distT="0" distB="0" distL="0" distR="0" wp14:anchorId="1295447C" wp14:editId="2506629E">
                  <wp:extent cx="226695" cy="15367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350" w:type="dxa"/>
          </w:tcPr>
          <w:p w14:paraId="63AD57C2" w14:textId="7A62E2C7" w:rsidR="00F64551" w:rsidRPr="00665F25" w:rsidRDefault="001F7FA4"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0370F389" wp14:editId="01021388">
                  <wp:extent cx="226695" cy="153670"/>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r w:rsidR="00F64551" w:rsidRPr="00634A3B">
              <w:rPr>
                <w:rFonts w:ascii="Times New Roman" w:eastAsia="Times New Roman" w:hAnsi="Times New Roman"/>
                <w:noProof/>
                <w:vertAlign w:val="superscript"/>
              </w:rPr>
              <w:t>5</w:t>
            </w:r>
          </w:p>
        </w:tc>
      </w:tr>
      <w:tr w:rsidR="00385CB6" w:rsidRPr="00665F25" w14:paraId="25D17916" w14:textId="77777777" w:rsidTr="00A23C87">
        <w:trPr>
          <w:trHeight w:val="20"/>
        </w:trPr>
        <w:tc>
          <w:tcPr>
            <w:tcW w:w="5040" w:type="dxa"/>
          </w:tcPr>
          <w:p w14:paraId="5B283822"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Edit Conjunction (complex order)</w:t>
            </w:r>
          </w:p>
        </w:tc>
        <w:tc>
          <w:tcPr>
            <w:tcW w:w="1530" w:type="dxa"/>
          </w:tcPr>
          <w:p w14:paraId="30FE68B0" w14:textId="4352238C"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1F7FA4">
              <w:rPr>
                <w:rFonts w:ascii="Times New Roman" w:eastAsia="Times New Roman" w:hAnsi="Times New Roman"/>
                <w:noProof/>
              </w:rPr>
              <w:drawing>
                <wp:inline distT="0" distB="0" distL="0" distR="0" wp14:anchorId="1F3B81DF" wp14:editId="47B3EA80">
                  <wp:extent cx="226695" cy="15367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 cy="153670"/>
                          </a:xfrm>
                          <a:prstGeom prst="rect">
                            <a:avLst/>
                          </a:prstGeom>
                          <a:noFill/>
                          <a:ln>
                            <a:noFill/>
                          </a:ln>
                        </pic:spPr>
                      </pic:pic>
                    </a:graphicData>
                  </a:graphic>
                </wp:inline>
              </w:drawing>
            </w:r>
          </w:p>
        </w:tc>
        <w:tc>
          <w:tcPr>
            <w:tcW w:w="1530" w:type="dxa"/>
          </w:tcPr>
          <w:p w14:paraId="2B02F6D7" w14:textId="77777777" w:rsidR="00385CB6" w:rsidRPr="00665F25" w:rsidRDefault="00385CB6" w:rsidP="00456977">
            <w:pPr>
              <w:spacing w:before="60" w:after="60" w:line="240" w:lineRule="auto"/>
              <w:rPr>
                <w:rFonts w:ascii="Times New Roman" w:eastAsia="Times New Roman" w:hAnsi="Times New Roman"/>
              </w:rPr>
            </w:pPr>
          </w:p>
        </w:tc>
        <w:tc>
          <w:tcPr>
            <w:tcW w:w="1350" w:type="dxa"/>
          </w:tcPr>
          <w:p w14:paraId="2BC453D9" w14:textId="77777777" w:rsidR="00385CB6" w:rsidRPr="00665F25" w:rsidRDefault="00385CB6" w:rsidP="00A23C87">
            <w:pPr>
              <w:spacing w:before="60" w:after="60" w:line="240" w:lineRule="auto"/>
              <w:jc w:val="center"/>
              <w:rPr>
                <w:rFonts w:ascii="Times New Roman" w:eastAsia="Times New Roman" w:hAnsi="Times New Roman"/>
              </w:rPr>
            </w:pPr>
          </w:p>
        </w:tc>
      </w:tr>
    </w:tbl>
    <w:p w14:paraId="701EFEE1" w14:textId="77777777" w:rsidR="00385CB6" w:rsidRPr="00665F25" w:rsidRDefault="00CA5310" w:rsidP="00456977">
      <w:pPr>
        <w:spacing w:after="0" w:line="240" w:lineRule="auto"/>
        <w:ind w:left="360"/>
        <w:rPr>
          <w:b/>
        </w:rPr>
      </w:pPr>
      <w:r w:rsidRPr="00665F25">
        <w:rPr>
          <w:b/>
          <w:vertAlign w:val="superscript"/>
        </w:rPr>
        <w:t>1</w:t>
      </w:r>
      <w:r w:rsidR="00B041ED" w:rsidRPr="00665F25">
        <w:rPr>
          <w:b/>
        </w:rPr>
        <w:t xml:space="preserve"> </w:t>
      </w:r>
      <w:r w:rsidRPr="00665F25">
        <w:rPr>
          <w:b/>
        </w:rPr>
        <w:t>Intermittent type IV</w:t>
      </w:r>
      <w:r w:rsidR="00FE5CBA" w:rsidRPr="00665F25">
        <w:rPr>
          <w:b/>
        </w:rPr>
        <w:t xml:space="preserve"> </w:t>
      </w:r>
      <w:r w:rsidRPr="00665F25">
        <w:rPr>
          <w:b/>
        </w:rPr>
        <w:t>orders only</w:t>
      </w:r>
    </w:p>
    <w:p w14:paraId="7024FF49" w14:textId="77777777" w:rsidR="00CA5310" w:rsidRPr="00665F25" w:rsidRDefault="00CA5310" w:rsidP="00456977">
      <w:pPr>
        <w:spacing w:after="0" w:line="240" w:lineRule="auto"/>
        <w:ind w:left="360"/>
        <w:rPr>
          <w:b/>
        </w:rPr>
      </w:pPr>
      <w:r w:rsidRPr="00665F25">
        <w:rPr>
          <w:b/>
          <w:vertAlign w:val="superscript"/>
        </w:rPr>
        <w:t>2</w:t>
      </w:r>
      <w:r w:rsidR="00B041ED" w:rsidRPr="00665F25">
        <w:rPr>
          <w:b/>
        </w:rPr>
        <w:t xml:space="preserve"> </w:t>
      </w:r>
      <w:r w:rsidR="00507134" w:rsidRPr="00665F25">
        <w:rPr>
          <w:b/>
        </w:rPr>
        <w:t>Continuous type IV orders only</w:t>
      </w:r>
    </w:p>
    <w:p w14:paraId="566295F8" w14:textId="77777777" w:rsidR="00507134" w:rsidRPr="00665F25" w:rsidRDefault="00507134" w:rsidP="00456977">
      <w:pPr>
        <w:spacing w:after="0" w:line="240" w:lineRule="auto"/>
        <w:ind w:left="360"/>
        <w:rPr>
          <w:b/>
        </w:rPr>
      </w:pPr>
      <w:r w:rsidRPr="00665F25">
        <w:rPr>
          <w:b/>
          <w:vertAlign w:val="superscript"/>
        </w:rPr>
        <w:t>3</w:t>
      </w:r>
      <w:r w:rsidR="00B041ED" w:rsidRPr="00665F25">
        <w:rPr>
          <w:b/>
          <w:vertAlign w:val="superscript"/>
        </w:rPr>
        <w:t xml:space="preserve"> </w:t>
      </w:r>
      <w:r w:rsidR="005F3339" w:rsidRPr="00665F25">
        <w:rPr>
          <w:b/>
        </w:rPr>
        <w:t xml:space="preserve">If Volume is edited, IV Solution must not be marked as </w:t>
      </w:r>
      <w:proofErr w:type="spellStart"/>
      <w:r w:rsidR="005F3339" w:rsidRPr="00665F25">
        <w:rPr>
          <w:b/>
        </w:rPr>
        <w:t>PreMix</w:t>
      </w:r>
      <w:proofErr w:type="spellEnd"/>
      <w:r w:rsidR="005F3339" w:rsidRPr="00665F25">
        <w:rPr>
          <w:b/>
        </w:rPr>
        <w:t xml:space="preserve"> and not Intermittent type IV order</w:t>
      </w:r>
    </w:p>
    <w:p w14:paraId="1F202E14" w14:textId="77777777" w:rsidR="007C4BF9" w:rsidRDefault="007C4BF9" w:rsidP="00456977">
      <w:pPr>
        <w:spacing w:after="0" w:line="240" w:lineRule="auto"/>
        <w:ind w:left="360"/>
        <w:rPr>
          <w:b/>
        </w:rPr>
      </w:pPr>
      <w:r w:rsidRPr="00665F25">
        <w:rPr>
          <w:b/>
          <w:vertAlign w:val="superscript"/>
        </w:rPr>
        <w:t>4</w:t>
      </w:r>
      <w:r w:rsidRPr="00665F25">
        <w:rPr>
          <w:b/>
        </w:rPr>
        <w:t xml:space="preserve"> </w:t>
      </w:r>
      <w:r w:rsidR="00EE4313" w:rsidRPr="00665F25">
        <w:rPr>
          <w:b/>
        </w:rPr>
        <w:t>The</w:t>
      </w:r>
      <w:r w:rsidR="00742CD7" w:rsidRPr="00665F25">
        <w:rPr>
          <w:b/>
        </w:rPr>
        <w:t xml:space="preserve"> </w:t>
      </w:r>
      <w:r w:rsidRPr="00665F25">
        <w:rPr>
          <w:b/>
        </w:rPr>
        <w:t>V</w:t>
      </w:r>
      <w:r w:rsidR="00EE4313" w:rsidRPr="00665F25">
        <w:rPr>
          <w:b/>
        </w:rPr>
        <w:t>ERIFY</w:t>
      </w:r>
      <w:r w:rsidRPr="00665F25">
        <w:rPr>
          <w:b/>
        </w:rPr>
        <w:t xml:space="preserve"> action </w:t>
      </w:r>
      <w:r w:rsidR="00EE4313" w:rsidRPr="00665F25">
        <w:rPr>
          <w:b/>
        </w:rPr>
        <w:t>must be</w:t>
      </w:r>
      <w:r w:rsidR="00742CD7" w:rsidRPr="00665F25">
        <w:rPr>
          <w:b/>
        </w:rPr>
        <w:t xml:space="preserve"> </w:t>
      </w:r>
      <w:r w:rsidRPr="00665F25">
        <w:rPr>
          <w:b/>
        </w:rPr>
        <w:t xml:space="preserve">the only action taken within </w:t>
      </w:r>
      <w:r w:rsidR="00742CD7" w:rsidRPr="00665F25">
        <w:rPr>
          <w:b/>
        </w:rPr>
        <w:t xml:space="preserve">the </w:t>
      </w:r>
      <w:r w:rsidRPr="00665F25">
        <w:rPr>
          <w:b/>
        </w:rPr>
        <w:t xml:space="preserve">order session that </w:t>
      </w:r>
      <w:r w:rsidR="00EE4313" w:rsidRPr="00665F25">
        <w:rPr>
          <w:b/>
        </w:rPr>
        <w:t>triggers</w:t>
      </w:r>
      <w:r w:rsidRPr="00665F25">
        <w:rPr>
          <w:b/>
        </w:rPr>
        <w:t xml:space="preserve"> </w:t>
      </w:r>
      <w:r w:rsidR="00230E83" w:rsidRPr="00665F25">
        <w:rPr>
          <w:b/>
        </w:rPr>
        <w:t xml:space="preserve">the </w:t>
      </w:r>
      <w:r w:rsidRPr="00665F25">
        <w:rPr>
          <w:b/>
        </w:rPr>
        <w:t>Order Check</w:t>
      </w:r>
      <w:r w:rsidR="00F12BCC" w:rsidRPr="00665F25">
        <w:rPr>
          <w:b/>
        </w:rPr>
        <w:t>s</w:t>
      </w:r>
    </w:p>
    <w:p w14:paraId="309466B8" w14:textId="77777777" w:rsidR="00F64551" w:rsidRPr="00F64551" w:rsidRDefault="00F64551" w:rsidP="00456977">
      <w:pPr>
        <w:spacing w:after="0" w:line="240" w:lineRule="auto"/>
        <w:ind w:left="360"/>
        <w:rPr>
          <w:b/>
        </w:rPr>
      </w:pPr>
      <w:r w:rsidRPr="00CA23D0">
        <w:rPr>
          <w:b/>
          <w:vertAlign w:val="superscript"/>
        </w:rPr>
        <w:t>5</w:t>
      </w:r>
      <w:r>
        <w:rPr>
          <w:b/>
          <w:vertAlign w:val="superscript"/>
        </w:rPr>
        <w:t xml:space="preserve">  </w:t>
      </w:r>
      <w:r w:rsidRPr="00CA23D0">
        <w:rPr>
          <w:b/>
        </w:rPr>
        <w:t>Dosing Order Checks</w:t>
      </w:r>
      <w:r>
        <w:rPr>
          <w:b/>
          <w:vertAlign w:val="superscript"/>
        </w:rPr>
        <w:t xml:space="preserve"> </w:t>
      </w:r>
      <w:r>
        <w:rPr>
          <w:b/>
        </w:rPr>
        <w:t>performed only</w:t>
      </w:r>
    </w:p>
    <w:p w14:paraId="48357630" w14:textId="77777777" w:rsidR="003446E3" w:rsidRPr="00665F25" w:rsidRDefault="003446E3" w:rsidP="00FA5F22">
      <w:pPr>
        <w:spacing w:before="120" w:after="120" w:line="240" w:lineRule="auto"/>
        <w:rPr>
          <w:rFonts w:ascii="Times New Roman" w:hAnsi="Times New Roman"/>
        </w:rPr>
      </w:pPr>
      <w:r w:rsidRPr="00665F25">
        <w:rPr>
          <w:rFonts w:ascii="Times New Roman" w:hAnsi="Times New Roman"/>
        </w:rPr>
        <w:t xml:space="preserve">If a new order is </w:t>
      </w:r>
      <w:r w:rsidR="00B47B12" w:rsidRPr="00665F25">
        <w:rPr>
          <w:rFonts w:ascii="Times New Roman" w:hAnsi="Times New Roman"/>
        </w:rPr>
        <w:t xml:space="preserve">created due to </w:t>
      </w:r>
      <w:r w:rsidRPr="00665F25">
        <w:rPr>
          <w:rFonts w:ascii="Times New Roman" w:hAnsi="Times New Roman"/>
        </w:rPr>
        <w:t xml:space="preserve">an </w:t>
      </w:r>
      <w:r w:rsidR="00B47B12" w:rsidRPr="00665F25">
        <w:rPr>
          <w:rFonts w:ascii="Times New Roman" w:hAnsi="Times New Roman"/>
        </w:rPr>
        <w:t xml:space="preserve">order entry </w:t>
      </w:r>
      <w:r w:rsidRPr="00665F25">
        <w:rPr>
          <w:rFonts w:ascii="Times New Roman" w:hAnsi="Times New Roman"/>
        </w:rPr>
        <w:t>action taken, all order checks will be performed for the drug ordered.</w:t>
      </w:r>
      <w:r w:rsidR="00B041ED" w:rsidRPr="00665F25">
        <w:rPr>
          <w:rFonts w:ascii="Times New Roman" w:hAnsi="Times New Roman"/>
        </w:rPr>
        <w:t xml:space="preserve"> </w:t>
      </w:r>
      <w:r w:rsidR="00F30CB8" w:rsidRPr="00665F25">
        <w:rPr>
          <w:rFonts w:ascii="Times New Roman" w:hAnsi="Times New Roman"/>
        </w:rPr>
        <w:t xml:space="preserve">Dosing Order </w:t>
      </w:r>
      <w:r w:rsidRPr="00665F25">
        <w:rPr>
          <w:rFonts w:ascii="Times New Roman" w:hAnsi="Times New Roman"/>
        </w:rPr>
        <w:t>Checks will be performed and displayed last.</w:t>
      </w:r>
    </w:p>
    <w:p w14:paraId="4603E501" w14:textId="77777777" w:rsidR="004B415B" w:rsidRPr="00665F25" w:rsidRDefault="00FE1D3C" w:rsidP="00FA5F22">
      <w:pPr>
        <w:spacing w:before="120" w:after="120" w:line="240" w:lineRule="auto"/>
        <w:rPr>
          <w:rFonts w:ascii="Times New Roman" w:hAnsi="Times New Roman"/>
        </w:rPr>
      </w:pPr>
      <w:r w:rsidRPr="00665F25">
        <w:rPr>
          <w:rFonts w:ascii="Times New Roman" w:hAnsi="Times New Roman"/>
        </w:rPr>
        <w:t>When editing the schedule</w:t>
      </w:r>
      <w:r w:rsidR="00B47B12" w:rsidRPr="00665F25">
        <w:rPr>
          <w:rFonts w:ascii="Times New Roman" w:hAnsi="Times New Roman"/>
        </w:rPr>
        <w:t xml:space="preserve"> for an IV order</w:t>
      </w:r>
      <w:r w:rsidRPr="00665F25">
        <w:rPr>
          <w:rFonts w:ascii="Times New Roman" w:hAnsi="Times New Roman"/>
        </w:rPr>
        <w:t xml:space="preserve">, only intermittent IV orders will generate </w:t>
      </w:r>
      <w:r w:rsidR="00F64551">
        <w:rPr>
          <w:rFonts w:ascii="Times New Roman" w:hAnsi="Times New Roman"/>
        </w:rPr>
        <w:t xml:space="preserve">Dosing </w:t>
      </w:r>
      <w:r w:rsidR="004D0E64" w:rsidRPr="00665F25">
        <w:rPr>
          <w:rFonts w:ascii="Times New Roman" w:hAnsi="Times New Roman"/>
        </w:rPr>
        <w:t>Order Check</w:t>
      </w:r>
      <w:r w:rsidR="00F64551">
        <w:rPr>
          <w:rFonts w:ascii="Times New Roman" w:hAnsi="Times New Roman"/>
        </w:rPr>
        <w:t>s</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The IV type must be a ‘Piggyback’, ‘Intermittent Syringe’, ‘Chemotherapy Piggyback’, or ‘Chemotherapy Intermittent Syringe’</w:t>
      </w:r>
      <w:r w:rsidR="00B47B12" w:rsidRPr="00665F25">
        <w:rPr>
          <w:rFonts w:ascii="Times New Roman" w:hAnsi="Times New Roman"/>
        </w:rPr>
        <w:t xml:space="preserve"> for </w:t>
      </w:r>
      <w:r w:rsidR="00F30CB8" w:rsidRPr="00665F25">
        <w:rPr>
          <w:rFonts w:ascii="Times New Roman" w:hAnsi="Times New Roman"/>
        </w:rPr>
        <w:t xml:space="preserve">Dosing Order Checks </w:t>
      </w:r>
      <w:r w:rsidRPr="00665F25">
        <w:rPr>
          <w:rFonts w:ascii="Times New Roman" w:hAnsi="Times New Roman"/>
        </w:rPr>
        <w:t>to occur.</w:t>
      </w:r>
      <w:r w:rsidR="00B041ED" w:rsidRPr="00665F25">
        <w:rPr>
          <w:rFonts w:ascii="Times New Roman" w:hAnsi="Times New Roman"/>
        </w:rPr>
        <w:t xml:space="preserve"> </w:t>
      </w:r>
      <w:r w:rsidR="00B75FDD" w:rsidRPr="00665F25">
        <w:rPr>
          <w:rFonts w:ascii="Times New Roman" w:hAnsi="Times New Roman"/>
        </w:rPr>
        <w:t xml:space="preserve">Although the schedule does not affect the single dose amount, the business rule established is to execute both </w:t>
      </w:r>
      <w:r w:rsidR="00027D08" w:rsidRPr="00665F25">
        <w:rPr>
          <w:rFonts w:ascii="Times New Roman" w:hAnsi="Times New Roman"/>
        </w:rPr>
        <w:t xml:space="preserve">the Maximum Single Dose Order Check and the </w:t>
      </w:r>
      <w:r w:rsidR="00F64551">
        <w:rPr>
          <w:rFonts w:ascii="Times New Roman" w:hAnsi="Times New Roman"/>
        </w:rPr>
        <w:t>Max Daily</w:t>
      </w:r>
      <w:r w:rsidR="00027D08" w:rsidRPr="00665F25">
        <w:rPr>
          <w:rFonts w:ascii="Times New Roman" w:hAnsi="Times New Roman"/>
        </w:rPr>
        <w:t xml:space="preserve"> Order Check</w:t>
      </w:r>
      <w:r w:rsidR="00B75FDD" w:rsidRPr="00665F25">
        <w:rPr>
          <w:rFonts w:ascii="Times New Roman" w:hAnsi="Times New Roman"/>
        </w:rPr>
        <w:t xml:space="preserve"> when the schedule is edited. </w:t>
      </w:r>
    </w:p>
    <w:p w14:paraId="1E7541D7" w14:textId="77777777" w:rsidR="00B47B12" w:rsidRPr="00665F25" w:rsidRDefault="00B47B12" w:rsidP="00FA5F22">
      <w:pPr>
        <w:spacing w:before="120" w:after="120" w:line="240" w:lineRule="auto"/>
        <w:rPr>
          <w:rFonts w:ascii="Times New Roman" w:hAnsi="Times New Roman"/>
        </w:rPr>
      </w:pPr>
      <w:r w:rsidRPr="00665F25">
        <w:rPr>
          <w:rFonts w:ascii="Times New Roman" w:hAnsi="Times New Roman"/>
        </w:rPr>
        <w:t xml:space="preserve">When editing the infusion rate for an IV order, only continuous IV orders will generate </w:t>
      </w:r>
      <w:r w:rsidR="00F64551">
        <w:rPr>
          <w:rFonts w:ascii="Times New Roman" w:hAnsi="Times New Roman"/>
        </w:rPr>
        <w:t xml:space="preserve">Dosing </w:t>
      </w:r>
      <w:r w:rsidR="004D0E64" w:rsidRPr="00665F25">
        <w:rPr>
          <w:rFonts w:ascii="Times New Roman" w:hAnsi="Times New Roman"/>
        </w:rPr>
        <w:t xml:space="preserve">Order </w:t>
      </w:r>
      <w:r w:rsidR="00EA1D8D" w:rsidRPr="00665F25">
        <w:rPr>
          <w:rFonts w:ascii="Times New Roman" w:hAnsi="Times New Roman"/>
        </w:rPr>
        <w:t>Check</w:t>
      </w:r>
      <w:r w:rsidR="00F64551">
        <w:rPr>
          <w:rFonts w:ascii="Times New Roman" w:hAnsi="Times New Roman"/>
        </w:rPr>
        <w:t>s</w:t>
      </w:r>
      <w:r w:rsidRPr="00665F25">
        <w:rPr>
          <w:rFonts w:ascii="Times New Roman" w:hAnsi="Times New Roman"/>
        </w:rPr>
        <w:t xml:space="preserve">. The IV type must be an ‘Admixture’, ‘Hyperal’, ‘Chemotherapy Admixture’, </w:t>
      </w:r>
      <w:r w:rsidR="008A470D" w:rsidRPr="00665F25">
        <w:rPr>
          <w:rFonts w:ascii="Times New Roman" w:hAnsi="Times New Roman"/>
        </w:rPr>
        <w:t>‘Continuous</w:t>
      </w:r>
      <w:r w:rsidRPr="00665F25">
        <w:rPr>
          <w:rFonts w:ascii="Times New Roman" w:hAnsi="Times New Roman"/>
        </w:rPr>
        <w:t xml:space="preserve"> Syringe’ or ‘Chemotherapy Continuous Syringe’ for </w:t>
      </w:r>
      <w:r w:rsidR="00F30CB8" w:rsidRPr="00665F25">
        <w:rPr>
          <w:rFonts w:ascii="Times New Roman" w:hAnsi="Times New Roman"/>
        </w:rPr>
        <w:t>Dosing Order Checks</w:t>
      </w:r>
      <w:r w:rsidRPr="00665F25">
        <w:rPr>
          <w:rFonts w:ascii="Times New Roman" w:hAnsi="Times New Roman"/>
        </w:rPr>
        <w:t xml:space="preserve"> to occur.</w:t>
      </w:r>
    </w:p>
    <w:p w14:paraId="136B8CDB" w14:textId="77777777" w:rsidR="00AC5443" w:rsidRPr="00665F25" w:rsidRDefault="00B47B12" w:rsidP="00FA5F22">
      <w:pPr>
        <w:spacing w:before="120" w:after="120" w:line="240" w:lineRule="auto"/>
        <w:rPr>
          <w:rFonts w:ascii="Times New Roman" w:hAnsi="Times New Roman"/>
        </w:rPr>
      </w:pPr>
      <w:r w:rsidRPr="00665F25">
        <w:rPr>
          <w:rFonts w:ascii="Times New Roman" w:hAnsi="Times New Roman"/>
        </w:rPr>
        <w:lastRenderedPageBreak/>
        <w:t xml:space="preserve">If </w:t>
      </w:r>
      <w:r w:rsidR="00AC5443" w:rsidRPr="00665F25">
        <w:rPr>
          <w:rFonts w:ascii="Times New Roman" w:hAnsi="Times New Roman"/>
        </w:rPr>
        <w:t xml:space="preserve">the volume of </w:t>
      </w:r>
      <w:r w:rsidRPr="00665F25">
        <w:rPr>
          <w:rFonts w:ascii="Times New Roman" w:hAnsi="Times New Roman"/>
        </w:rPr>
        <w:t xml:space="preserve">an </w:t>
      </w:r>
      <w:r w:rsidR="00AC5443" w:rsidRPr="00665F25">
        <w:rPr>
          <w:rFonts w:ascii="Times New Roman" w:hAnsi="Times New Roman"/>
        </w:rPr>
        <w:t xml:space="preserve">IV Solution </w:t>
      </w:r>
      <w:r w:rsidR="00041465" w:rsidRPr="00665F25">
        <w:rPr>
          <w:rFonts w:ascii="Times New Roman" w:hAnsi="Times New Roman"/>
        </w:rPr>
        <w:t xml:space="preserve">is edited </w:t>
      </w:r>
      <w:r w:rsidR="00AC5443" w:rsidRPr="00665F25">
        <w:rPr>
          <w:rFonts w:ascii="Times New Roman" w:hAnsi="Times New Roman"/>
        </w:rPr>
        <w:t xml:space="preserve">that is not marked as a </w:t>
      </w:r>
      <w:proofErr w:type="spellStart"/>
      <w:r w:rsidR="00AC5443" w:rsidRPr="00665F25">
        <w:rPr>
          <w:rFonts w:ascii="Times New Roman" w:hAnsi="Times New Roman"/>
        </w:rPr>
        <w:t>PreMix</w:t>
      </w:r>
      <w:proofErr w:type="spellEnd"/>
      <w:r w:rsidR="00AC5443" w:rsidRPr="00665F25">
        <w:rPr>
          <w:rFonts w:ascii="Times New Roman" w:hAnsi="Times New Roman"/>
        </w:rPr>
        <w:t xml:space="preserve"> within an </w:t>
      </w:r>
      <w:r w:rsidRPr="00665F25">
        <w:rPr>
          <w:rFonts w:ascii="Times New Roman" w:hAnsi="Times New Roman"/>
        </w:rPr>
        <w:t>IV order with an IV type of ‘Piggyback’, ‘Intermittent Syringe’, ‘Chemotherapy Piggyback’, or ‘Chemotherapy Intermittent Syringe’</w:t>
      </w:r>
      <w:r w:rsidR="00AC5443" w:rsidRPr="00665F25">
        <w:rPr>
          <w:rFonts w:ascii="Times New Roman" w:hAnsi="Times New Roman"/>
        </w:rPr>
        <w:t xml:space="preserve">, no </w:t>
      </w:r>
      <w:r w:rsidR="00F64551">
        <w:rPr>
          <w:rFonts w:ascii="Times New Roman" w:hAnsi="Times New Roman"/>
        </w:rPr>
        <w:t>Dosing</w:t>
      </w:r>
      <w:r w:rsidR="00EA1D8D" w:rsidRPr="00665F25">
        <w:rPr>
          <w:rFonts w:ascii="Times New Roman" w:hAnsi="Times New Roman"/>
        </w:rPr>
        <w:t xml:space="preserve"> </w:t>
      </w:r>
      <w:r w:rsidR="004D0E64" w:rsidRPr="00665F25">
        <w:rPr>
          <w:rFonts w:ascii="Times New Roman" w:hAnsi="Times New Roman"/>
        </w:rPr>
        <w:t xml:space="preserve">Order </w:t>
      </w:r>
      <w:r w:rsidR="00EA1D8D" w:rsidRPr="00665F25">
        <w:rPr>
          <w:rFonts w:ascii="Times New Roman" w:hAnsi="Times New Roman"/>
        </w:rPr>
        <w:t>Check</w:t>
      </w:r>
      <w:r w:rsidR="00F64551">
        <w:rPr>
          <w:rFonts w:ascii="Times New Roman" w:hAnsi="Times New Roman"/>
        </w:rPr>
        <w:t>s</w:t>
      </w:r>
      <w:r w:rsidR="00EA1D8D" w:rsidRPr="00665F25">
        <w:rPr>
          <w:rFonts w:ascii="Times New Roman" w:hAnsi="Times New Roman"/>
        </w:rPr>
        <w:t xml:space="preserve"> </w:t>
      </w:r>
      <w:r w:rsidR="00AC5443" w:rsidRPr="00665F25">
        <w:rPr>
          <w:rFonts w:ascii="Times New Roman" w:hAnsi="Times New Roman"/>
        </w:rPr>
        <w:t xml:space="preserve">will be performed. In all other cases, </w:t>
      </w:r>
      <w:r w:rsidR="009C5922">
        <w:rPr>
          <w:rFonts w:ascii="Times New Roman" w:hAnsi="Times New Roman"/>
        </w:rPr>
        <w:t xml:space="preserve">Dosing </w:t>
      </w:r>
      <w:r w:rsidR="004D0E64" w:rsidRPr="00665F25">
        <w:rPr>
          <w:rFonts w:ascii="Times New Roman" w:hAnsi="Times New Roman"/>
        </w:rPr>
        <w:t xml:space="preserve">Order </w:t>
      </w:r>
      <w:r w:rsidR="00EA1D8D" w:rsidRPr="00665F25">
        <w:rPr>
          <w:rFonts w:ascii="Times New Roman" w:hAnsi="Times New Roman"/>
        </w:rPr>
        <w:t>Check</w:t>
      </w:r>
      <w:r w:rsidR="009C5922">
        <w:rPr>
          <w:rFonts w:ascii="Times New Roman" w:hAnsi="Times New Roman"/>
        </w:rPr>
        <w:t>s</w:t>
      </w:r>
      <w:r w:rsidR="00AC5443" w:rsidRPr="00665F25">
        <w:rPr>
          <w:rFonts w:ascii="Times New Roman" w:hAnsi="Times New Roman"/>
        </w:rPr>
        <w:t xml:space="preserve"> will be executed.</w:t>
      </w:r>
    </w:p>
    <w:p w14:paraId="2007666E" w14:textId="77777777" w:rsidR="00EE4313" w:rsidRPr="00665F25" w:rsidRDefault="00613E9F" w:rsidP="00FA5F22">
      <w:pPr>
        <w:spacing w:before="120" w:after="120" w:line="240" w:lineRule="auto"/>
        <w:rPr>
          <w:rFonts w:ascii="Times New Roman" w:hAnsi="Times New Roman"/>
        </w:rPr>
      </w:pPr>
      <w:r w:rsidRPr="00665F25">
        <w:rPr>
          <w:rFonts w:ascii="Times New Roman" w:hAnsi="Times New Roman"/>
        </w:rPr>
        <w:t>The MOCHA 1 Enhancements 1 project (PSJ*5.0*260) made a change in the Inpatient Medications application to allow for the triggering of order checks to occur when the verification action was being taken on unit dose and IV orders.</w:t>
      </w:r>
      <w:r w:rsidR="001F65CB" w:rsidRPr="00665F25">
        <w:rPr>
          <w:rFonts w:ascii="Times New Roman" w:hAnsi="Times New Roman"/>
        </w:rPr>
        <w:t xml:space="preserve"> </w:t>
      </w:r>
      <w:r w:rsidRPr="00665F25">
        <w:rPr>
          <w:rFonts w:ascii="Times New Roman" w:hAnsi="Times New Roman"/>
        </w:rPr>
        <w:t>The only condition is that the Verify action is the only action taken during the order session.</w:t>
      </w:r>
      <w:r w:rsidR="001F65CB" w:rsidRPr="00665F25">
        <w:rPr>
          <w:rFonts w:ascii="Times New Roman" w:hAnsi="Times New Roman"/>
        </w:rPr>
        <w:t xml:space="preserve"> </w:t>
      </w:r>
      <w:r w:rsidRPr="00665F25">
        <w:rPr>
          <w:rFonts w:ascii="Times New Roman" w:hAnsi="Times New Roman"/>
        </w:rPr>
        <w:t>For example, if auto verification was turned off and a user was finishing an order, order checks would only be displayed once during the finish action and not twice during finish and verification if both actions were taken during a single order session.</w:t>
      </w:r>
      <w:r w:rsidR="001F65CB" w:rsidRPr="00665F25">
        <w:rPr>
          <w:rFonts w:ascii="Times New Roman" w:hAnsi="Times New Roman"/>
        </w:rPr>
        <w:t xml:space="preserve"> </w:t>
      </w:r>
      <w:r w:rsidRPr="00665F25">
        <w:rPr>
          <w:rFonts w:ascii="Times New Roman" w:hAnsi="Times New Roman"/>
        </w:rPr>
        <w:t xml:space="preserve">If the same user within a separate order session, selected a non-verified order from the patient profile and then took the verify action without taken any other action on the order, order checks would be performed. </w:t>
      </w:r>
    </w:p>
    <w:p w14:paraId="56F15EA1" w14:textId="77777777" w:rsidR="00134AC4" w:rsidRPr="00665F25" w:rsidRDefault="00134AC4" w:rsidP="00A23C87">
      <w:pPr>
        <w:pStyle w:val="Heading2"/>
        <w:rPr>
          <w:sz w:val="32"/>
          <w:szCs w:val="32"/>
        </w:rPr>
      </w:pPr>
      <w:bookmarkStart w:id="96" w:name="_Toc350501569"/>
      <w:bookmarkStart w:id="97" w:name="_Toc350505359"/>
      <w:bookmarkStart w:id="98" w:name="_Toc350506240"/>
      <w:bookmarkStart w:id="99" w:name="_Toc350957342"/>
      <w:bookmarkStart w:id="100" w:name="_Toc351104612"/>
      <w:bookmarkStart w:id="101" w:name="Page_9"/>
      <w:bookmarkStart w:id="102" w:name="_Toc350432654"/>
      <w:bookmarkStart w:id="103" w:name="_Toc513726038"/>
      <w:bookmarkStart w:id="104" w:name="_Toc347925233"/>
      <w:bookmarkStart w:id="105" w:name="_Toc347928418"/>
      <w:bookmarkStart w:id="106" w:name="_Toc347928754"/>
      <w:bookmarkStart w:id="107" w:name="_Toc347929403"/>
      <w:bookmarkStart w:id="108" w:name="_Toc347929570"/>
      <w:bookmarkEnd w:id="96"/>
      <w:bookmarkEnd w:id="97"/>
      <w:bookmarkEnd w:id="98"/>
      <w:bookmarkEnd w:id="99"/>
      <w:bookmarkEnd w:id="100"/>
      <w:bookmarkEnd w:id="101"/>
      <w:r w:rsidRPr="00665F25">
        <w:rPr>
          <w:szCs w:val="32"/>
        </w:rPr>
        <w:t>FDB Dosing Record Information</w:t>
      </w:r>
      <w:bookmarkEnd w:id="102"/>
      <w:bookmarkEnd w:id="103"/>
    </w:p>
    <w:p w14:paraId="04C82A12" w14:textId="77777777" w:rsidR="00134AC4" w:rsidRPr="00665F25" w:rsidRDefault="00134AC4" w:rsidP="00A23C87">
      <w:pPr>
        <w:spacing w:before="120" w:after="120" w:line="240" w:lineRule="auto"/>
        <w:rPr>
          <w:rFonts w:ascii="Times New Roman" w:hAnsi="Times New Roman"/>
        </w:rPr>
      </w:pPr>
      <w:r w:rsidRPr="00665F25">
        <w:rPr>
          <w:rFonts w:ascii="Times New Roman" w:hAnsi="Times New Roman"/>
        </w:rPr>
        <w:t xml:space="preserve">FDB </w:t>
      </w:r>
      <w:r w:rsidR="009A7EE2" w:rsidRPr="00665F25">
        <w:rPr>
          <w:rFonts w:ascii="Times New Roman" w:hAnsi="Times New Roman"/>
        </w:rPr>
        <w:t>D</w:t>
      </w:r>
      <w:r w:rsidRPr="00665F25">
        <w:rPr>
          <w:rFonts w:ascii="Times New Roman" w:hAnsi="Times New Roman"/>
        </w:rPr>
        <w:t xml:space="preserve">osing </w:t>
      </w:r>
      <w:r w:rsidR="009A7EE2" w:rsidRPr="00665F25">
        <w:rPr>
          <w:rFonts w:ascii="Times New Roman" w:hAnsi="Times New Roman"/>
        </w:rPr>
        <w:t>O</w:t>
      </w:r>
      <w:r w:rsidRPr="00665F25">
        <w:rPr>
          <w:rFonts w:ascii="Times New Roman" w:hAnsi="Times New Roman"/>
        </w:rPr>
        <w:t xml:space="preserve">rder </w:t>
      </w:r>
      <w:r w:rsidR="009A7EE2" w:rsidRPr="00665F25">
        <w:rPr>
          <w:rFonts w:ascii="Times New Roman" w:hAnsi="Times New Roman"/>
        </w:rPr>
        <w:t>C</w:t>
      </w:r>
      <w:r w:rsidRPr="00665F25">
        <w:rPr>
          <w:rFonts w:ascii="Times New Roman" w:hAnsi="Times New Roman"/>
        </w:rPr>
        <w:t>hecks are unique by age, dose type (i.e. single dose, maintenance dose) and route. Dose types and routes will be discussed in more detail in the next section of this document. Gender does not come into play with Dosing Order Checks.</w:t>
      </w:r>
    </w:p>
    <w:p w14:paraId="0E02B761" w14:textId="77777777" w:rsidR="00134AC4" w:rsidRPr="00665F25" w:rsidRDefault="00134AC4" w:rsidP="00A23C87">
      <w:pPr>
        <w:spacing w:before="120" w:after="120" w:line="240" w:lineRule="auto"/>
        <w:rPr>
          <w:rFonts w:ascii="Times New Roman" w:hAnsi="Times New Roman"/>
        </w:rPr>
      </w:pPr>
      <w:r w:rsidRPr="00665F25">
        <w:rPr>
          <w:rFonts w:ascii="Times New Roman" w:hAnsi="Times New Roman"/>
        </w:rPr>
        <w:t xml:space="preserve">FDB has specific age group categories defined for their dosing records. The two categories that come into play for most of our medication orders are the ADULT and ELDERLY </w:t>
      </w:r>
      <w:r w:rsidR="009A7EE2" w:rsidRPr="00665F25">
        <w:rPr>
          <w:rFonts w:ascii="Times New Roman" w:hAnsi="Times New Roman"/>
        </w:rPr>
        <w:t>categories.</w:t>
      </w:r>
      <w:r w:rsidR="00B041ED" w:rsidRPr="00665F25">
        <w:rPr>
          <w:rFonts w:ascii="Times New Roman" w:hAnsi="Times New Roman"/>
        </w:rPr>
        <w:t xml:space="preserve"> </w:t>
      </w:r>
      <w:r w:rsidRPr="00665F25">
        <w:rPr>
          <w:rFonts w:ascii="Times New Roman" w:hAnsi="Times New Roman"/>
        </w:rPr>
        <w:t>The ADULT age cate</w:t>
      </w:r>
      <w:r w:rsidR="009A7EE2" w:rsidRPr="00665F25">
        <w:rPr>
          <w:rFonts w:ascii="Times New Roman" w:hAnsi="Times New Roman"/>
        </w:rPr>
        <w:t xml:space="preserve">gory is defined as 18 years old </w:t>
      </w:r>
      <w:r w:rsidRPr="00665F25">
        <w:rPr>
          <w:rFonts w:ascii="Times New Roman" w:hAnsi="Times New Roman"/>
        </w:rPr>
        <w:t>up to but not including 65 years old.</w:t>
      </w:r>
      <w:r w:rsidR="00B041ED" w:rsidRPr="00665F25">
        <w:rPr>
          <w:rFonts w:ascii="Times New Roman" w:hAnsi="Times New Roman"/>
        </w:rPr>
        <w:t xml:space="preserve"> </w:t>
      </w:r>
      <w:r w:rsidRPr="00665F25">
        <w:rPr>
          <w:rFonts w:ascii="Times New Roman" w:hAnsi="Times New Roman"/>
        </w:rPr>
        <w:t>The ELDERLY age category is defined as 65 years old up to and including 110 years old.</w:t>
      </w:r>
    </w:p>
    <w:p w14:paraId="1941B89E" w14:textId="77777777" w:rsidR="00134AC4" w:rsidRPr="00665F25" w:rsidRDefault="00134AC4" w:rsidP="00A23C87">
      <w:pPr>
        <w:spacing w:before="120" w:after="120" w:line="240" w:lineRule="auto"/>
        <w:rPr>
          <w:rFonts w:ascii="Times New Roman" w:hAnsi="Times New Roman"/>
        </w:rPr>
      </w:pPr>
      <w:r w:rsidRPr="00665F25">
        <w:rPr>
          <w:rFonts w:ascii="Times New Roman" w:hAnsi="Times New Roman"/>
        </w:rPr>
        <w:t>Sometimes when Dosing Order Check</w:t>
      </w:r>
      <w:r w:rsidR="009A7EE2" w:rsidRPr="00665F25">
        <w:rPr>
          <w:rFonts w:ascii="Times New Roman" w:hAnsi="Times New Roman"/>
        </w:rPr>
        <w:t>s</w:t>
      </w:r>
      <w:r w:rsidRPr="00665F25">
        <w:rPr>
          <w:rFonts w:ascii="Times New Roman" w:hAnsi="Times New Roman"/>
        </w:rPr>
        <w:t xml:space="preserve"> </w:t>
      </w:r>
      <w:r w:rsidR="009A7EE2" w:rsidRPr="00665F25">
        <w:rPr>
          <w:rFonts w:ascii="Times New Roman" w:hAnsi="Times New Roman"/>
        </w:rPr>
        <w:t>are</w:t>
      </w:r>
      <w:r w:rsidRPr="00665F25">
        <w:rPr>
          <w:rFonts w:ascii="Times New Roman" w:hAnsi="Times New Roman"/>
        </w:rPr>
        <w:t xml:space="preserve"> performed, a message may be displayed that no dosing information is available for a specific drug. It could be the age of the patient is outside any of the age ranges defined for a drug</w:t>
      </w:r>
      <w:r w:rsidR="000447E5" w:rsidRPr="00665F25">
        <w:rPr>
          <w:rFonts w:ascii="Times New Roman" w:hAnsi="Times New Roman"/>
        </w:rPr>
        <w:t>’</w:t>
      </w:r>
      <w:r w:rsidRPr="00665F25">
        <w:rPr>
          <w:rFonts w:ascii="Times New Roman" w:hAnsi="Times New Roman"/>
        </w:rPr>
        <w:t>s dosing records. It may also be the combination of data sent in for the order check did not match a defined dosing record for that particular drug.</w:t>
      </w:r>
      <w:r w:rsidR="00B041ED" w:rsidRPr="00665F25">
        <w:rPr>
          <w:rFonts w:ascii="Times New Roman" w:hAnsi="Times New Roman"/>
        </w:rPr>
        <w:t xml:space="preserve"> </w:t>
      </w:r>
    </w:p>
    <w:p w14:paraId="0954379B" w14:textId="77777777" w:rsidR="00134AC4" w:rsidRPr="00665F25" w:rsidRDefault="00134AC4" w:rsidP="00A23C87">
      <w:pPr>
        <w:spacing w:before="120" w:after="120" w:line="240" w:lineRule="auto"/>
        <w:rPr>
          <w:rFonts w:ascii="Times New Roman" w:hAnsi="Times New Roman"/>
        </w:rPr>
      </w:pPr>
      <w:r w:rsidRPr="00665F25">
        <w:rPr>
          <w:rFonts w:ascii="Times New Roman" w:hAnsi="Times New Roman"/>
        </w:rPr>
        <w:t>On other occasions you may see different maximum values in the warning message for different patients.</w:t>
      </w:r>
      <w:r w:rsidR="00B041ED" w:rsidRPr="00665F25">
        <w:rPr>
          <w:rFonts w:ascii="Times New Roman" w:hAnsi="Times New Roman"/>
        </w:rPr>
        <w:t xml:space="preserve"> </w:t>
      </w:r>
      <w:r w:rsidRPr="00665F25">
        <w:rPr>
          <w:rFonts w:ascii="Times New Roman" w:hAnsi="Times New Roman"/>
        </w:rPr>
        <w:t>Different values may be designated for different age ranges. For example, if you enter an order for a maintenance dose of 10mg for WARFARIN for a 70 year old patient, you will get a Maximum Single Dose warning. The limit for that age is 7.5mg.</w:t>
      </w:r>
      <w:r w:rsidR="00B041ED" w:rsidRPr="00665F25">
        <w:rPr>
          <w:rFonts w:ascii="Times New Roman" w:hAnsi="Times New Roman"/>
        </w:rPr>
        <w:t xml:space="preserve"> </w:t>
      </w:r>
      <w:r w:rsidRPr="00665F25">
        <w:rPr>
          <w:rFonts w:ascii="Times New Roman" w:hAnsi="Times New Roman"/>
        </w:rPr>
        <w:t xml:space="preserve">If you enter </w:t>
      </w:r>
      <w:r w:rsidR="007B56FE">
        <w:rPr>
          <w:rFonts w:ascii="Times New Roman" w:hAnsi="Times New Roman"/>
        </w:rPr>
        <w:t xml:space="preserve">the </w:t>
      </w:r>
      <w:r w:rsidRPr="00665F25">
        <w:rPr>
          <w:rFonts w:ascii="Times New Roman" w:hAnsi="Times New Roman"/>
        </w:rPr>
        <w:t>same maintenance dose of 10mg for a 60 year old patie</w:t>
      </w:r>
      <w:r w:rsidR="009A7EE2" w:rsidRPr="00665F25">
        <w:rPr>
          <w:rFonts w:ascii="Times New Roman" w:hAnsi="Times New Roman"/>
        </w:rPr>
        <w:t>nt, you will not get an alert.</w:t>
      </w:r>
      <w:r w:rsidR="00B041ED" w:rsidRPr="00665F25">
        <w:rPr>
          <w:rFonts w:ascii="Times New Roman" w:hAnsi="Times New Roman"/>
        </w:rPr>
        <w:t xml:space="preserve"> </w:t>
      </w:r>
      <w:r w:rsidR="009A7EE2" w:rsidRPr="00665F25">
        <w:rPr>
          <w:rFonts w:ascii="Times New Roman" w:hAnsi="Times New Roman"/>
        </w:rPr>
        <w:t>The limit for the 60 year old is 10mg.</w:t>
      </w:r>
    </w:p>
    <w:p w14:paraId="7EE5DD3E" w14:textId="77777777" w:rsidR="00134AC4" w:rsidRDefault="00134AC4" w:rsidP="00A23C87">
      <w:pPr>
        <w:spacing w:before="120" w:after="120" w:line="240" w:lineRule="auto"/>
        <w:rPr>
          <w:rFonts w:ascii="Times New Roman" w:hAnsi="Times New Roman"/>
        </w:rPr>
      </w:pPr>
      <w:r w:rsidRPr="00665F25">
        <w:rPr>
          <w:rFonts w:ascii="Times New Roman" w:hAnsi="Times New Roman"/>
        </w:rPr>
        <w:t>The dose type may also come into play. A higher dose may be allowed for a one time (single dose). The maximum of 10mg can be give</w:t>
      </w:r>
      <w:r w:rsidR="00CD185B" w:rsidRPr="00665F25">
        <w:rPr>
          <w:rFonts w:ascii="Times New Roman" w:hAnsi="Times New Roman"/>
        </w:rPr>
        <w:t>n</w:t>
      </w:r>
      <w:r w:rsidRPr="00665F25">
        <w:rPr>
          <w:rFonts w:ascii="Times New Roman" w:hAnsi="Times New Roman"/>
        </w:rPr>
        <w:t xml:space="preserve"> for a one time dose of WARFARIN for a 70 year old, while a maximum of 15mg can be given for a one time dose for a 60 year old. </w:t>
      </w:r>
    </w:p>
    <w:p w14:paraId="53658C9B" w14:textId="77777777" w:rsidR="009C5922" w:rsidRPr="00665F25" w:rsidRDefault="009C5922" w:rsidP="00A23C87">
      <w:pPr>
        <w:spacing w:before="120" w:after="120" w:line="240" w:lineRule="auto"/>
        <w:rPr>
          <w:rFonts w:ascii="Times New Roman" w:hAnsi="Times New Roman"/>
        </w:rPr>
      </w:pPr>
      <w:r>
        <w:rPr>
          <w:rFonts w:ascii="Times New Roman" w:hAnsi="Times New Roman"/>
        </w:rPr>
        <w:t xml:space="preserve">How frequently the drug is administered </w:t>
      </w:r>
      <w:r w:rsidR="009245D5">
        <w:rPr>
          <w:rFonts w:ascii="Times New Roman" w:hAnsi="Times New Roman"/>
        </w:rPr>
        <w:t>should also be considered</w:t>
      </w:r>
      <w:r>
        <w:rPr>
          <w:rFonts w:ascii="Times New Roman" w:hAnsi="Times New Roman"/>
        </w:rPr>
        <w:t>.  You may see that the maximum single dose amount is larger than the high dose displayed within a general dosage range and larger than the maximum daily dose for a drug.  If the drug is administered less frequently, i.e.</w:t>
      </w:r>
      <w:r w:rsidR="00914C58">
        <w:rPr>
          <w:rFonts w:ascii="Times New Roman" w:hAnsi="Times New Roman"/>
        </w:rPr>
        <w:t>,</w:t>
      </w:r>
      <w:r>
        <w:rPr>
          <w:rFonts w:ascii="Times New Roman" w:hAnsi="Times New Roman"/>
        </w:rPr>
        <w:t xml:space="preserve"> every 7 days versus once a day, the maximum single dose can be larger.</w:t>
      </w:r>
    </w:p>
    <w:p w14:paraId="79D00486" w14:textId="77777777" w:rsidR="00C57CE6" w:rsidRPr="00665F25" w:rsidRDefault="00974F7D" w:rsidP="00A23C87">
      <w:pPr>
        <w:pStyle w:val="Heading2"/>
      </w:pPr>
      <w:bookmarkStart w:id="109" w:name="_Toc350501571"/>
      <w:bookmarkStart w:id="110" w:name="_Toc350505361"/>
      <w:bookmarkStart w:id="111" w:name="_Toc350506242"/>
      <w:bookmarkStart w:id="112" w:name="_Toc350957344"/>
      <w:bookmarkStart w:id="113" w:name="_Toc351104614"/>
      <w:bookmarkStart w:id="114" w:name="_Toc352142752"/>
      <w:bookmarkStart w:id="115" w:name="_Toc352146134"/>
      <w:bookmarkStart w:id="116" w:name="_Toc352146950"/>
      <w:bookmarkStart w:id="117" w:name="_Toc353278120"/>
      <w:bookmarkStart w:id="118" w:name="_Toc353442441"/>
      <w:bookmarkStart w:id="119" w:name="_Toc350432655"/>
      <w:bookmarkStart w:id="120" w:name="_Toc513726039"/>
      <w:bookmarkEnd w:id="109"/>
      <w:bookmarkEnd w:id="110"/>
      <w:bookmarkEnd w:id="111"/>
      <w:bookmarkEnd w:id="112"/>
      <w:bookmarkEnd w:id="113"/>
      <w:bookmarkEnd w:id="114"/>
      <w:bookmarkEnd w:id="115"/>
      <w:bookmarkEnd w:id="116"/>
      <w:bookmarkEnd w:id="117"/>
      <w:bookmarkEnd w:id="118"/>
      <w:r w:rsidRPr="00665F25">
        <w:t>Data Require</w:t>
      </w:r>
      <w:r w:rsidR="00134AC4" w:rsidRPr="00665F25">
        <w:t>d</w:t>
      </w:r>
      <w:r w:rsidRPr="00665F25">
        <w:t xml:space="preserve"> for </w:t>
      </w:r>
      <w:r w:rsidR="00134AC4" w:rsidRPr="00665F25">
        <w:t xml:space="preserve">Dosing Order </w:t>
      </w:r>
      <w:r w:rsidRPr="00665F25">
        <w:t>Check</w:t>
      </w:r>
      <w:bookmarkEnd w:id="104"/>
      <w:bookmarkEnd w:id="105"/>
      <w:bookmarkEnd w:id="106"/>
      <w:bookmarkEnd w:id="107"/>
      <w:bookmarkEnd w:id="108"/>
      <w:r w:rsidR="00134AC4" w:rsidRPr="00665F25">
        <w:t>s</w:t>
      </w:r>
      <w:bookmarkEnd w:id="119"/>
      <w:bookmarkEnd w:id="120"/>
      <w:r w:rsidR="003506B0" w:rsidRPr="00665F25">
        <w:fldChar w:fldCharType="begin"/>
      </w:r>
      <w:r w:rsidR="003506B0" w:rsidRPr="00665F25">
        <w:instrText xml:space="preserve"> XE "D:Data required for dosage check" </w:instrText>
      </w:r>
      <w:r w:rsidR="003506B0" w:rsidRPr="00665F25">
        <w:fldChar w:fldCharType="end"/>
      </w:r>
      <w:r w:rsidR="00B917E3" w:rsidRPr="00665F25">
        <w:fldChar w:fldCharType="begin"/>
      </w:r>
      <w:r w:rsidR="00B917E3" w:rsidRPr="00665F25">
        <w:instrText xml:space="preserve"> XE "R:Required Data" </w:instrText>
      </w:r>
      <w:r w:rsidR="00B917E3" w:rsidRPr="00665F25">
        <w:fldChar w:fldCharType="end"/>
      </w:r>
    </w:p>
    <w:p w14:paraId="3C4A904D" w14:textId="77777777" w:rsidR="00E96506" w:rsidRPr="00665F25" w:rsidRDefault="00E96506" w:rsidP="00FA5F22">
      <w:pPr>
        <w:spacing w:before="120" w:after="120" w:line="240" w:lineRule="auto"/>
        <w:rPr>
          <w:rFonts w:ascii="Times New Roman" w:hAnsi="Times New Roman"/>
        </w:rPr>
      </w:pPr>
      <w:r w:rsidRPr="00665F25">
        <w:rPr>
          <w:rFonts w:ascii="Times New Roman" w:hAnsi="Times New Roman"/>
        </w:rPr>
        <w:t xml:space="preserve">In order for </w:t>
      </w:r>
      <w:r w:rsidR="00B823C7" w:rsidRPr="00665F25">
        <w:rPr>
          <w:rFonts w:ascii="Times New Roman" w:hAnsi="Times New Roman"/>
        </w:rPr>
        <w:t xml:space="preserve">Dosing </w:t>
      </w:r>
      <w:r w:rsidR="009F5114" w:rsidRPr="00665F25">
        <w:rPr>
          <w:rFonts w:ascii="Times New Roman" w:hAnsi="Times New Roman"/>
        </w:rPr>
        <w:t xml:space="preserve">Order Checks </w:t>
      </w:r>
      <w:r w:rsidR="0067373B" w:rsidRPr="00665F25">
        <w:rPr>
          <w:rFonts w:ascii="Times New Roman" w:hAnsi="Times New Roman"/>
        </w:rPr>
        <w:t xml:space="preserve">(Maximum Single Dose and </w:t>
      </w:r>
      <w:r w:rsidR="009C5922">
        <w:rPr>
          <w:rFonts w:ascii="Times New Roman" w:hAnsi="Times New Roman"/>
        </w:rPr>
        <w:t>Max</w:t>
      </w:r>
      <w:r w:rsidR="00914C58">
        <w:rPr>
          <w:rFonts w:ascii="Times New Roman" w:hAnsi="Times New Roman"/>
        </w:rPr>
        <w:t>imum</w:t>
      </w:r>
      <w:r w:rsidR="009C5922">
        <w:rPr>
          <w:rFonts w:ascii="Times New Roman" w:hAnsi="Times New Roman"/>
        </w:rPr>
        <w:t xml:space="preserve"> </w:t>
      </w:r>
      <w:r w:rsidR="0067373B" w:rsidRPr="00665F25">
        <w:rPr>
          <w:rFonts w:ascii="Times New Roman" w:hAnsi="Times New Roman"/>
        </w:rPr>
        <w:t xml:space="preserve">Daily Dose) </w:t>
      </w:r>
      <w:r w:rsidRPr="00665F25">
        <w:rPr>
          <w:rFonts w:ascii="Times New Roman" w:hAnsi="Times New Roman"/>
        </w:rPr>
        <w:t>to be performed, the following information is required:</w:t>
      </w:r>
    </w:p>
    <w:p w14:paraId="138EAB1F" w14:textId="77777777" w:rsidR="00E96506" w:rsidRPr="00665F25" w:rsidRDefault="00620BA3" w:rsidP="00935322">
      <w:pPr>
        <w:numPr>
          <w:ilvl w:val="0"/>
          <w:numId w:val="28"/>
        </w:numPr>
        <w:spacing w:after="0" w:line="240" w:lineRule="auto"/>
        <w:rPr>
          <w:rFonts w:ascii="Times New Roman" w:hAnsi="Times New Roman"/>
        </w:rPr>
      </w:pPr>
      <w:r w:rsidRPr="00665F25">
        <w:rPr>
          <w:rFonts w:ascii="Times New Roman" w:hAnsi="Times New Roman"/>
        </w:rPr>
        <w:t>Patient Parameters: (Age, Weight</w:t>
      </w:r>
      <w:r w:rsidR="00914C58">
        <w:rPr>
          <w:rFonts w:ascii="Times New Roman" w:hAnsi="Times New Roman"/>
        </w:rPr>
        <w:t>,</w:t>
      </w:r>
      <w:r w:rsidR="007B56FE">
        <w:rPr>
          <w:rFonts w:ascii="Times New Roman" w:hAnsi="Times New Roman"/>
        </w:rPr>
        <w:t xml:space="preserve"> and Body Surface Area [</w:t>
      </w:r>
      <w:r w:rsidRPr="00665F25">
        <w:rPr>
          <w:rFonts w:ascii="Times New Roman" w:hAnsi="Times New Roman"/>
        </w:rPr>
        <w:t>BSA in m</w:t>
      </w:r>
      <w:r w:rsidRPr="00665F25">
        <w:rPr>
          <w:rFonts w:ascii="Times New Roman" w:hAnsi="Times New Roman"/>
          <w:vertAlign w:val="superscript"/>
        </w:rPr>
        <w:t>2</w:t>
      </w:r>
      <w:r w:rsidR="007B56FE">
        <w:rPr>
          <w:rFonts w:ascii="Times New Roman" w:hAnsi="Times New Roman"/>
        </w:rPr>
        <w:t>]</w:t>
      </w:r>
      <w:r w:rsidR="0024295A" w:rsidRPr="00665F25">
        <w:rPr>
          <w:rFonts w:ascii="Times New Roman" w:hAnsi="Times New Roman"/>
        </w:rPr>
        <w:t>)</w:t>
      </w:r>
    </w:p>
    <w:p w14:paraId="6347933C" w14:textId="77777777" w:rsidR="00620BA3" w:rsidRPr="00665F25" w:rsidRDefault="00620BA3" w:rsidP="00935322">
      <w:pPr>
        <w:numPr>
          <w:ilvl w:val="0"/>
          <w:numId w:val="28"/>
        </w:numPr>
        <w:spacing w:after="0" w:line="240" w:lineRule="auto"/>
        <w:rPr>
          <w:rFonts w:ascii="Times New Roman" w:hAnsi="Times New Roman"/>
        </w:rPr>
      </w:pPr>
      <w:r w:rsidRPr="00665F25">
        <w:rPr>
          <w:rFonts w:ascii="Times New Roman" w:hAnsi="Times New Roman"/>
        </w:rPr>
        <w:t>Drug</w:t>
      </w:r>
    </w:p>
    <w:p w14:paraId="4BE84FDE" w14:textId="77777777" w:rsidR="00620BA3" w:rsidRPr="00665F25" w:rsidRDefault="00620BA3" w:rsidP="00935322">
      <w:pPr>
        <w:numPr>
          <w:ilvl w:val="0"/>
          <w:numId w:val="28"/>
        </w:numPr>
        <w:spacing w:after="0" w:line="240" w:lineRule="auto"/>
        <w:rPr>
          <w:rFonts w:ascii="Times New Roman" w:hAnsi="Times New Roman"/>
        </w:rPr>
      </w:pPr>
      <w:r w:rsidRPr="00665F25">
        <w:rPr>
          <w:rFonts w:ascii="Times New Roman" w:hAnsi="Times New Roman"/>
        </w:rPr>
        <w:t>Single Dose Amount</w:t>
      </w:r>
    </w:p>
    <w:p w14:paraId="2A4CE725" w14:textId="77777777" w:rsidR="00620BA3" w:rsidRPr="00665F25" w:rsidRDefault="00620BA3" w:rsidP="00935322">
      <w:pPr>
        <w:numPr>
          <w:ilvl w:val="0"/>
          <w:numId w:val="28"/>
        </w:numPr>
        <w:spacing w:after="0" w:line="240" w:lineRule="auto"/>
        <w:rPr>
          <w:rFonts w:ascii="Times New Roman" w:hAnsi="Times New Roman"/>
        </w:rPr>
      </w:pPr>
      <w:r w:rsidRPr="00665F25">
        <w:rPr>
          <w:rFonts w:ascii="Times New Roman" w:hAnsi="Times New Roman"/>
        </w:rPr>
        <w:lastRenderedPageBreak/>
        <w:t>Dose Unit (FDB Equivalent)</w:t>
      </w:r>
    </w:p>
    <w:p w14:paraId="634C34B4" w14:textId="77777777" w:rsidR="009A58B4" w:rsidRPr="00665F25" w:rsidRDefault="009A58B4" w:rsidP="00935322">
      <w:pPr>
        <w:numPr>
          <w:ilvl w:val="0"/>
          <w:numId w:val="28"/>
        </w:numPr>
        <w:spacing w:after="0" w:line="240" w:lineRule="auto"/>
        <w:rPr>
          <w:rFonts w:ascii="Times New Roman" w:hAnsi="Times New Roman"/>
        </w:rPr>
      </w:pPr>
      <w:r w:rsidRPr="00665F25">
        <w:rPr>
          <w:rFonts w:ascii="Times New Roman" w:hAnsi="Times New Roman"/>
        </w:rPr>
        <w:t>Dose Rate</w:t>
      </w:r>
    </w:p>
    <w:p w14:paraId="7D8EDB6B" w14:textId="77777777" w:rsidR="00620BA3" w:rsidRPr="00665F25" w:rsidRDefault="00620BA3" w:rsidP="00935322">
      <w:pPr>
        <w:numPr>
          <w:ilvl w:val="0"/>
          <w:numId w:val="28"/>
        </w:numPr>
        <w:spacing w:after="0" w:line="240" w:lineRule="auto"/>
        <w:rPr>
          <w:rFonts w:ascii="Times New Roman" w:hAnsi="Times New Roman"/>
        </w:rPr>
      </w:pPr>
      <w:r w:rsidRPr="00665F25">
        <w:rPr>
          <w:rFonts w:ascii="Times New Roman" w:hAnsi="Times New Roman"/>
        </w:rPr>
        <w:t>Dose Route (FDB</w:t>
      </w:r>
      <w:r w:rsidR="008A470D" w:rsidRPr="00665F25">
        <w:rPr>
          <w:rFonts w:ascii="Times New Roman" w:hAnsi="Times New Roman"/>
        </w:rPr>
        <w:t xml:space="preserve"> Equivalent</w:t>
      </w:r>
      <w:r w:rsidRPr="00665F25">
        <w:rPr>
          <w:rFonts w:ascii="Times New Roman" w:hAnsi="Times New Roman"/>
        </w:rPr>
        <w:t>)</w:t>
      </w:r>
    </w:p>
    <w:p w14:paraId="6C8485A3" w14:textId="77777777" w:rsidR="009A58B4" w:rsidRPr="00665F25" w:rsidRDefault="00620BA3" w:rsidP="00935322">
      <w:pPr>
        <w:numPr>
          <w:ilvl w:val="0"/>
          <w:numId w:val="28"/>
        </w:numPr>
        <w:spacing w:after="0" w:line="240" w:lineRule="auto"/>
        <w:rPr>
          <w:rFonts w:ascii="Times New Roman" w:hAnsi="Times New Roman"/>
        </w:rPr>
      </w:pPr>
      <w:r w:rsidRPr="00665F25">
        <w:rPr>
          <w:rFonts w:ascii="Times New Roman" w:hAnsi="Times New Roman"/>
        </w:rPr>
        <w:t>Dose Type</w:t>
      </w:r>
    </w:p>
    <w:p w14:paraId="3307C277" w14:textId="77777777" w:rsidR="009A58B4" w:rsidRPr="00665F25" w:rsidRDefault="009A58B4" w:rsidP="00935322">
      <w:pPr>
        <w:numPr>
          <w:ilvl w:val="0"/>
          <w:numId w:val="28"/>
        </w:numPr>
        <w:spacing w:after="0" w:line="240" w:lineRule="auto"/>
        <w:rPr>
          <w:rFonts w:ascii="Times New Roman" w:hAnsi="Times New Roman"/>
        </w:rPr>
      </w:pPr>
      <w:r w:rsidRPr="00665F25">
        <w:rPr>
          <w:rFonts w:ascii="Times New Roman" w:hAnsi="Times New Roman"/>
        </w:rPr>
        <w:t>Frequency</w:t>
      </w:r>
    </w:p>
    <w:p w14:paraId="4BBC19A2" w14:textId="77777777" w:rsidR="00620BA3" w:rsidRPr="00665F25" w:rsidRDefault="00620BA3" w:rsidP="00935322">
      <w:pPr>
        <w:numPr>
          <w:ilvl w:val="0"/>
          <w:numId w:val="28"/>
        </w:numPr>
        <w:spacing w:after="0" w:line="240" w:lineRule="auto"/>
        <w:rPr>
          <w:rFonts w:ascii="Times New Roman" w:hAnsi="Times New Roman"/>
        </w:rPr>
      </w:pPr>
      <w:r w:rsidRPr="00665F25">
        <w:rPr>
          <w:rFonts w:ascii="Times New Roman" w:hAnsi="Times New Roman"/>
        </w:rPr>
        <w:t>Duration</w:t>
      </w:r>
    </w:p>
    <w:p w14:paraId="0A3043DB" w14:textId="77777777" w:rsidR="00620BA3" w:rsidRPr="00665F25" w:rsidRDefault="00620BA3" w:rsidP="00935322">
      <w:pPr>
        <w:numPr>
          <w:ilvl w:val="0"/>
          <w:numId w:val="28"/>
        </w:numPr>
        <w:spacing w:after="0" w:line="240" w:lineRule="auto"/>
        <w:rPr>
          <w:rFonts w:ascii="Times New Roman" w:hAnsi="Times New Roman"/>
        </w:rPr>
      </w:pPr>
      <w:r w:rsidRPr="00665F25">
        <w:rPr>
          <w:rFonts w:ascii="Times New Roman" w:hAnsi="Times New Roman"/>
        </w:rPr>
        <w:t>Duration Rate</w:t>
      </w:r>
    </w:p>
    <w:p w14:paraId="78A7E087" w14:textId="77777777" w:rsidR="00620BA3" w:rsidRPr="00665F25" w:rsidRDefault="00620BA3" w:rsidP="00D37F29">
      <w:pPr>
        <w:pStyle w:val="Heading3"/>
        <w:spacing w:before="120"/>
      </w:pPr>
      <w:bookmarkStart w:id="121" w:name="_Toc347925234"/>
      <w:bookmarkStart w:id="122" w:name="_Toc347928419"/>
      <w:bookmarkStart w:id="123" w:name="_Toc347928755"/>
      <w:bookmarkStart w:id="124" w:name="_Toc347929404"/>
      <w:bookmarkStart w:id="125" w:name="_Toc347929571"/>
      <w:bookmarkStart w:id="126" w:name="_Toc513726040"/>
      <w:r w:rsidRPr="00665F25">
        <w:t>Patient Parameters</w:t>
      </w:r>
      <w:bookmarkEnd w:id="121"/>
      <w:bookmarkEnd w:id="122"/>
      <w:bookmarkEnd w:id="123"/>
      <w:bookmarkEnd w:id="124"/>
      <w:bookmarkEnd w:id="125"/>
      <w:bookmarkEnd w:id="126"/>
      <w:r w:rsidR="003506B0" w:rsidRPr="00665F25">
        <w:fldChar w:fldCharType="begin"/>
      </w:r>
      <w:r w:rsidR="003506B0" w:rsidRPr="00665F25">
        <w:instrText xml:space="preserve"> XE "P:Patient Parameters" </w:instrText>
      </w:r>
      <w:r w:rsidR="003506B0" w:rsidRPr="00665F25">
        <w:fldChar w:fldCharType="end"/>
      </w:r>
    </w:p>
    <w:p w14:paraId="5B5D8F2E" w14:textId="77777777" w:rsidR="008A470D" w:rsidRPr="00665F25" w:rsidRDefault="00620BA3" w:rsidP="00D37F29">
      <w:pPr>
        <w:spacing w:before="60" w:after="60" w:line="240" w:lineRule="auto"/>
        <w:rPr>
          <w:rFonts w:ascii="Times New Roman" w:hAnsi="Times New Roman"/>
        </w:rPr>
      </w:pPr>
      <w:r w:rsidRPr="00665F25">
        <w:rPr>
          <w:rFonts w:ascii="Times New Roman" w:hAnsi="Times New Roman"/>
        </w:rPr>
        <w:t xml:space="preserve">The three patient parameters that are </w:t>
      </w:r>
      <w:r w:rsidR="008226C0" w:rsidRPr="00665F25">
        <w:rPr>
          <w:rFonts w:ascii="Times New Roman" w:hAnsi="Times New Roman"/>
        </w:rPr>
        <w:t xml:space="preserve">required to perform </w:t>
      </w:r>
      <w:r w:rsidR="00704FC6" w:rsidRPr="00665F25">
        <w:rPr>
          <w:rFonts w:ascii="Times New Roman" w:hAnsi="Times New Roman"/>
        </w:rPr>
        <w:t>Dosing Order Check</w:t>
      </w:r>
      <w:r w:rsidR="008226C0" w:rsidRPr="00665F25">
        <w:rPr>
          <w:rFonts w:ascii="Times New Roman" w:hAnsi="Times New Roman"/>
        </w:rPr>
        <w:t>s</w:t>
      </w:r>
      <w:r w:rsidRPr="00665F25">
        <w:rPr>
          <w:rFonts w:ascii="Times New Roman" w:hAnsi="Times New Roman"/>
        </w:rPr>
        <w:t xml:space="preserve"> </w:t>
      </w:r>
      <w:r w:rsidR="008C1A62" w:rsidRPr="00665F25">
        <w:rPr>
          <w:rFonts w:ascii="Times New Roman" w:hAnsi="Times New Roman"/>
        </w:rPr>
        <w:t xml:space="preserve">are: </w:t>
      </w:r>
    </w:p>
    <w:p w14:paraId="2F4AC688" w14:textId="77777777" w:rsidR="00C57CE6" w:rsidRPr="00665F25" w:rsidRDefault="00C57CE6" w:rsidP="00935322">
      <w:pPr>
        <w:numPr>
          <w:ilvl w:val="0"/>
          <w:numId w:val="28"/>
        </w:numPr>
        <w:spacing w:after="0" w:line="240" w:lineRule="auto"/>
        <w:rPr>
          <w:rFonts w:ascii="Times New Roman" w:hAnsi="Times New Roman"/>
        </w:rPr>
      </w:pPr>
      <w:r w:rsidRPr="00665F25">
        <w:rPr>
          <w:rFonts w:ascii="Times New Roman" w:hAnsi="Times New Roman"/>
        </w:rPr>
        <w:t>Age (in days)</w:t>
      </w:r>
    </w:p>
    <w:p w14:paraId="62AF1BAE" w14:textId="77777777" w:rsidR="00C57CE6" w:rsidRPr="00665F25" w:rsidRDefault="00C57CE6" w:rsidP="00935322">
      <w:pPr>
        <w:numPr>
          <w:ilvl w:val="0"/>
          <w:numId w:val="28"/>
        </w:numPr>
        <w:spacing w:after="0" w:line="240" w:lineRule="auto"/>
        <w:rPr>
          <w:rFonts w:ascii="Times New Roman" w:hAnsi="Times New Roman"/>
        </w:rPr>
      </w:pPr>
      <w:r w:rsidRPr="00665F25">
        <w:rPr>
          <w:rFonts w:ascii="Times New Roman" w:hAnsi="Times New Roman"/>
        </w:rPr>
        <w:t>Weight (in Kg)</w:t>
      </w:r>
    </w:p>
    <w:p w14:paraId="72C5DEF7" w14:textId="77777777" w:rsidR="00C57CE6" w:rsidRPr="00665F25" w:rsidRDefault="00C57CE6" w:rsidP="00935322">
      <w:pPr>
        <w:numPr>
          <w:ilvl w:val="0"/>
          <w:numId w:val="28"/>
        </w:numPr>
        <w:spacing w:after="0" w:line="240" w:lineRule="auto"/>
        <w:rPr>
          <w:rFonts w:ascii="Times New Roman" w:hAnsi="Times New Roman"/>
        </w:rPr>
      </w:pPr>
      <w:r w:rsidRPr="00665F25">
        <w:rPr>
          <w:rFonts w:ascii="Times New Roman" w:hAnsi="Times New Roman"/>
        </w:rPr>
        <w:t>Body Surface Area (BSA in m</w:t>
      </w:r>
      <w:r w:rsidRPr="00665F25">
        <w:rPr>
          <w:rFonts w:ascii="Times New Roman" w:hAnsi="Times New Roman"/>
          <w:vertAlign w:val="superscript"/>
        </w:rPr>
        <w:t>2</w:t>
      </w:r>
      <w:r w:rsidRPr="00665F25">
        <w:rPr>
          <w:rFonts w:ascii="Times New Roman" w:hAnsi="Times New Roman"/>
        </w:rPr>
        <w:t>)</w:t>
      </w:r>
    </w:p>
    <w:p w14:paraId="2C079421" w14:textId="77777777" w:rsidR="00136C26" w:rsidRPr="00665F25" w:rsidRDefault="005D198D" w:rsidP="00D37F29">
      <w:pPr>
        <w:keepNext/>
        <w:keepLines/>
        <w:spacing w:before="60" w:after="120" w:line="240" w:lineRule="auto"/>
        <w:rPr>
          <w:rFonts w:ascii="Times New Roman" w:hAnsi="Times New Roman"/>
        </w:rPr>
      </w:pPr>
      <w:r w:rsidRPr="00665F25">
        <w:rPr>
          <w:rFonts w:ascii="Times New Roman" w:hAnsi="Times New Roman"/>
        </w:rPr>
        <w:t>The age of the patie</w:t>
      </w:r>
      <w:r w:rsidR="00885FE2" w:rsidRPr="00665F25">
        <w:rPr>
          <w:rFonts w:ascii="Times New Roman" w:hAnsi="Times New Roman"/>
        </w:rPr>
        <w:t>nt is found in the PATIENT file</w:t>
      </w:r>
      <w:r w:rsidRPr="00665F25">
        <w:rPr>
          <w:rFonts w:ascii="Times New Roman" w:hAnsi="Times New Roman"/>
        </w:rPr>
        <w:t xml:space="preserve">. </w:t>
      </w:r>
      <w:r w:rsidR="008C1A62" w:rsidRPr="00665F25">
        <w:rPr>
          <w:rFonts w:ascii="Times New Roman" w:hAnsi="Times New Roman"/>
        </w:rPr>
        <w:t>Should</w:t>
      </w:r>
      <w:r w:rsidRPr="00665F25">
        <w:rPr>
          <w:rFonts w:ascii="Times New Roman" w:hAnsi="Times New Roman"/>
        </w:rPr>
        <w:t xml:space="preserve"> the age of the patient not </w:t>
      </w:r>
      <w:r w:rsidR="00C16C6F" w:rsidRPr="00665F25">
        <w:rPr>
          <w:rFonts w:ascii="Times New Roman" w:hAnsi="Times New Roman"/>
        </w:rPr>
        <w:t xml:space="preserve">be </w:t>
      </w:r>
      <w:r w:rsidRPr="00665F25">
        <w:rPr>
          <w:rFonts w:ascii="Times New Roman" w:hAnsi="Times New Roman"/>
        </w:rPr>
        <w:t xml:space="preserve">available, </w:t>
      </w:r>
      <w:r w:rsidR="009C5922">
        <w:rPr>
          <w:rFonts w:ascii="Times New Roman" w:hAnsi="Times New Roman"/>
        </w:rPr>
        <w:t>Dosing</w:t>
      </w:r>
      <w:r w:rsidRPr="00665F25">
        <w:rPr>
          <w:rFonts w:ascii="Times New Roman" w:hAnsi="Times New Roman"/>
        </w:rPr>
        <w:t xml:space="preserve"> </w:t>
      </w:r>
      <w:r w:rsidR="004D0E64" w:rsidRPr="00665F25">
        <w:rPr>
          <w:rFonts w:ascii="Times New Roman" w:hAnsi="Times New Roman"/>
        </w:rPr>
        <w:t xml:space="preserve">Order </w:t>
      </w:r>
      <w:r w:rsidR="00ED7E5B" w:rsidRPr="00665F25">
        <w:rPr>
          <w:rFonts w:ascii="Times New Roman" w:hAnsi="Times New Roman"/>
        </w:rPr>
        <w:t>C</w:t>
      </w:r>
      <w:r w:rsidRPr="00665F25">
        <w:rPr>
          <w:rFonts w:ascii="Times New Roman" w:hAnsi="Times New Roman"/>
        </w:rPr>
        <w:t>heck</w:t>
      </w:r>
      <w:r w:rsidR="009C5922">
        <w:rPr>
          <w:rFonts w:ascii="Times New Roman" w:hAnsi="Times New Roman"/>
        </w:rPr>
        <w:t>s</w:t>
      </w:r>
      <w:r w:rsidRPr="00665F25">
        <w:rPr>
          <w:rFonts w:ascii="Times New Roman" w:hAnsi="Times New Roman"/>
        </w:rPr>
        <w:t xml:space="preserve"> will not be performed and an error message </w:t>
      </w:r>
      <w:r w:rsidR="00136C26" w:rsidRPr="00665F25">
        <w:rPr>
          <w:rFonts w:ascii="Times New Roman" w:hAnsi="Times New Roman"/>
        </w:rPr>
        <w:t xml:space="preserve">will be displayed to </w:t>
      </w:r>
      <w:r w:rsidRPr="00665F25">
        <w:rPr>
          <w:rFonts w:ascii="Times New Roman" w:hAnsi="Times New Roman"/>
        </w:rPr>
        <w:t>the user</w:t>
      </w:r>
      <w:r w:rsidR="008C1A62" w:rsidRPr="00665F25">
        <w:rPr>
          <w:rFonts w:ascii="Times New Roman" w:hAnsi="Times New Roman"/>
        </w:rPr>
        <w:t xml:space="preserve"> as shown below</w:t>
      </w:r>
      <w:r w:rsidRPr="00665F25">
        <w:rPr>
          <w:rFonts w:ascii="Times New Roman" w:hAnsi="Times New Roman"/>
        </w:rPr>
        <w:t xml:space="preserve">. </w:t>
      </w:r>
    </w:p>
    <w:p w14:paraId="39CA8D21" w14:textId="77777777" w:rsidR="00ED7E5B" w:rsidRPr="00665F25" w:rsidRDefault="009C5922" w:rsidP="00A23C87">
      <w:pPr>
        <w:pStyle w:val="BodyText4"/>
        <w:keepLines/>
        <w:pBdr>
          <w:top w:val="single" w:sz="4" w:space="1" w:color="auto"/>
          <w:left w:val="single" w:sz="4" w:space="4" w:color="auto"/>
          <w:bottom w:val="single" w:sz="4" w:space="1" w:color="auto"/>
          <w:right w:val="single" w:sz="4" w:space="4" w:color="auto"/>
        </w:pBdr>
        <w:ind w:left="720" w:right="180"/>
      </w:pPr>
      <w:r>
        <w:rPr>
          <w:lang w:val="en-US"/>
        </w:rPr>
        <w:t>Dosing</w:t>
      </w:r>
      <w:r w:rsidR="00ED7E5B" w:rsidRPr="00665F25">
        <w:t xml:space="preserve"> Check</w:t>
      </w:r>
      <w:r>
        <w:rPr>
          <w:lang w:val="en-US"/>
        </w:rPr>
        <w:t>s</w:t>
      </w:r>
      <w:r w:rsidR="00ED7E5B" w:rsidRPr="00665F25">
        <w:t xml:space="preserve"> could not be performed for Drug: GABAPENTIN 600MG TAB</w:t>
      </w:r>
    </w:p>
    <w:p w14:paraId="2A950E58" w14:textId="77777777" w:rsidR="00ED7E5B" w:rsidRPr="00665F25" w:rsidRDefault="001F65CB" w:rsidP="00A23C87">
      <w:pPr>
        <w:pStyle w:val="BodyText4"/>
        <w:keepLines/>
        <w:pBdr>
          <w:top w:val="single" w:sz="4" w:space="1" w:color="auto"/>
          <w:left w:val="single" w:sz="4" w:space="4" w:color="auto"/>
          <w:bottom w:val="single" w:sz="4" w:space="1" w:color="auto"/>
          <w:right w:val="single" w:sz="4" w:space="4" w:color="auto"/>
        </w:pBdr>
        <w:ind w:left="720" w:right="180"/>
      </w:pPr>
      <w:r w:rsidRPr="00665F25">
        <w:t xml:space="preserve"> </w:t>
      </w:r>
      <w:r w:rsidR="00ED7E5B" w:rsidRPr="00665F25">
        <w:t>Reason</w:t>
      </w:r>
      <w:r w:rsidR="00D76E77" w:rsidRPr="00665F25">
        <w:rPr>
          <w:lang w:val="en-US"/>
        </w:rPr>
        <w:t>(s)</w:t>
      </w:r>
      <w:r w:rsidR="00ED7E5B" w:rsidRPr="00665F25">
        <w:t>: One or more required patient parameters unavailable: AGE</w:t>
      </w:r>
    </w:p>
    <w:p w14:paraId="33541A44" w14:textId="77777777" w:rsidR="00C57CE6" w:rsidRPr="00665F25" w:rsidRDefault="00C57CE6" w:rsidP="00FA5F22">
      <w:pPr>
        <w:spacing w:before="120" w:after="120" w:line="240" w:lineRule="auto"/>
        <w:rPr>
          <w:rFonts w:ascii="Times New Roman" w:hAnsi="Times New Roman"/>
        </w:rPr>
      </w:pPr>
      <w:r w:rsidRPr="00665F25">
        <w:rPr>
          <w:rFonts w:ascii="Times New Roman" w:hAnsi="Times New Roman"/>
        </w:rPr>
        <w:t xml:space="preserve">The Dubois formula </w:t>
      </w:r>
      <w:r w:rsidR="00620BA3" w:rsidRPr="00665F25">
        <w:rPr>
          <w:rFonts w:ascii="Times New Roman" w:hAnsi="Times New Roman"/>
        </w:rPr>
        <w:t>is</w:t>
      </w:r>
      <w:r w:rsidRPr="00665F25">
        <w:rPr>
          <w:rFonts w:ascii="Times New Roman" w:hAnsi="Times New Roman"/>
        </w:rPr>
        <w:t xml:space="preserve"> used to calculate the Body Surface Area</w:t>
      </w:r>
      <w:r w:rsidR="0044533A" w:rsidRPr="00665F25">
        <w:rPr>
          <w:rFonts w:ascii="Times New Roman" w:hAnsi="Times New Roman"/>
        </w:rPr>
        <w:t xml:space="preserve"> (BSA)</w:t>
      </w:r>
      <w:r w:rsidRPr="00665F25">
        <w:rPr>
          <w:rFonts w:ascii="Times New Roman" w:hAnsi="Times New Roman"/>
        </w:rPr>
        <w:t>.</w:t>
      </w:r>
      <w:r w:rsidR="00B041ED" w:rsidRPr="00665F25">
        <w:rPr>
          <w:rFonts w:ascii="Times New Roman" w:hAnsi="Times New Roman"/>
        </w:rPr>
        <w:t xml:space="preserve"> </w:t>
      </w:r>
      <w:r w:rsidR="00ED7E5B" w:rsidRPr="00665F25">
        <w:rPr>
          <w:rFonts w:ascii="Times New Roman" w:hAnsi="Times New Roman"/>
        </w:rPr>
        <w:t>It is as follows:</w:t>
      </w:r>
    </w:p>
    <w:p w14:paraId="3C806371" w14:textId="77777777" w:rsidR="00C57CE6" w:rsidRPr="00665F25" w:rsidRDefault="00C57CE6" w:rsidP="00474367">
      <w:pPr>
        <w:spacing w:before="120" w:after="120" w:line="240" w:lineRule="auto"/>
        <w:rPr>
          <w:rFonts w:ascii="Times New Roman" w:hAnsi="Times New Roman"/>
          <w:b/>
        </w:rPr>
      </w:pPr>
      <w:r w:rsidRPr="00665F25">
        <w:rPr>
          <w:rFonts w:ascii="Times New Roman" w:hAnsi="Times New Roman"/>
          <w:b/>
        </w:rPr>
        <w:t>BSA (m²) = 0.20247 x Height(m)</w:t>
      </w:r>
      <w:r w:rsidRPr="00665F25">
        <w:rPr>
          <w:rFonts w:ascii="Times New Roman" w:hAnsi="Times New Roman"/>
          <w:b/>
          <w:vertAlign w:val="superscript"/>
        </w:rPr>
        <w:t>0.725</w:t>
      </w:r>
      <w:r w:rsidRPr="00665F25">
        <w:rPr>
          <w:rFonts w:ascii="Times New Roman" w:hAnsi="Times New Roman"/>
          <w:b/>
        </w:rPr>
        <w:t xml:space="preserve"> x Weight(kg)</w:t>
      </w:r>
      <w:r w:rsidRPr="00665F25">
        <w:rPr>
          <w:rFonts w:ascii="Times New Roman" w:hAnsi="Times New Roman"/>
          <w:b/>
          <w:vertAlign w:val="superscript"/>
        </w:rPr>
        <w:t>0.425</w:t>
      </w:r>
    </w:p>
    <w:p w14:paraId="2473BD7E" w14:textId="77777777" w:rsidR="00620BA3" w:rsidRPr="00665F25" w:rsidRDefault="00620BA3" w:rsidP="00FA5F22">
      <w:pPr>
        <w:spacing w:before="120" w:after="120" w:line="240" w:lineRule="auto"/>
        <w:rPr>
          <w:rFonts w:ascii="Times New Roman" w:hAnsi="Times New Roman"/>
        </w:rPr>
      </w:pPr>
      <w:r w:rsidRPr="00665F25">
        <w:rPr>
          <w:rFonts w:ascii="Times New Roman" w:hAnsi="Times New Roman"/>
        </w:rPr>
        <w:t xml:space="preserve">The most recent values for height and weight found in the </w:t>
      </w:r>
      <w:r w:rsidR="00C16C6F" w:rsidRPr="00665F25">
        <w:rPr>
          <w:rFonts w:ascii="Times New Roman" w:hAnsi="Times New Roman"/>
        </w:rPr>
        <w:t xml:space="preserve">GEN. MED. REC. – VITALS </w:t>
      </w:r>
      <w:r w:rsidRPr="00665F25">
        <w:rPr>
          <w:rFonts w:ascii="Times New Roman" w:hAnsi="Times New Roman"/>
        </w:rPr>
        <w:t>V. 5.0 application are used to calculate the BSA in m</w:t>
      </w:r>
      <w:r w:rsidRPr="00665F25">
        <w:rPr>
          <w:rFonts w:ascii="Times New Roman" w:hAnsi="Times New Roman"/>
          <w:vertAlign w:val="superscript"/>
        </w:rPr>
        <w:t>2</w:t>
      </w:r>
      <w:r w:rsidRPr="00665F25">
        <w:rPr>
          <w:rFonts w:ascii="Times New Roman" w:hAnsi="Times New Roman"/>
        </w:rPr>
        <w:t xml:space="preserve"> for a patient. </w:t>
      </w:r>
      <w:r w:rsidR="006F1582" w:rsidRPr="00665F25">
        <w:rPr>
          <w:rFonts w:ascii="Times New Roman" w:hAnsi="Times New Roman"/>
        </w:rPr>
        <w:t xml:space="preserve">If a BSA or weight is required </w:t>
      </w:r>
      <w:r w:rsidR="005D198D" w:rsidRPr="00665F25">
        <w:rPr>
          <w:rFonts w:ascii="Times New Roman" w:hAnsi="Times New Roman"/>
        </w:rPr>
        <w:t xml:space="preserve">for a </w:t>
      </w:r>
      <w:r w:rsidR="008A470D" w:rsidRPr="00665F25">
        <w:rPr>
          <w:rFonts w:ascii="Times New Roman" w:hAnsi="Times New Roman"/>
        </w:rPr>
        <w:t xml:space="preserve">specific </w:t>
      </w:r>
      <w:r w:rsidR="005D198D" w:rsidRPr="00665F25">
        <w:rPr>
          <w:rFonts w:ascii="Times New Roman" w:hAnsi="Times New Roman"/>
        </w:rPr>
        <w:t>drug</w:t>
      </w:r>
      <w:r w:rsidR="00763C27" w:rsidRPr="00665F25">
        <w:rPr>
          <w:rFonts w:ascii="Times New Roman" w:hAnsi="Times New Roman"/>
        </w:rPr>
        <w:t>/age combination</w:t>
      </w:r>
      <w:r w:rsidR="005D198D" w:rsidRPr="00665F25">
        <w:rPr>
          <w:rFonts w:ascii="Times New Roman" w:hAnsi="Times New Roman"/>
        </w:rPr>
        <w:t xml:space="preserve"> </w:t>
      </w:r>
      <w:r w:rsidR="008A470D" w:rsidRPr="00665F25">
        <w:rPr>
          <w:rFonts w:ascii="Times New Roman" w:hAnsi="Times New Roman"/>
        </w:rPr>
        <w:t xml:space="preserve">as determined by FDB </w:t>
      </w:r>
      <w:r w:rsidR="005D198D" w:rsidRPr="00665F25">
        <w:rPr>
          <w:rFonts w:ascii="Times New Roman" w:hAnsi="Times New Roman"/>
        </w:rPr>
        <w:t xml:space="preserve">in order to perform </w:t>
      </w:r>
      <w:r w:rsidR="009C5922">
        <w:rPr>
          <w:rFonts w:ascii="Times New Roman" w:hAnsi="Times New Roman"/>
        </w:rPr>
        <w:t>a Maximum Single Dose Order Check, Max Daily Dose Order Check</w:t>
      </w:r>
      <w:r w:rsidR="00914C58">
        <w:rPr>
          <w:rFonts w:ascii="Times New Roman" w:hAnsi="Times New Roman"/>
        </w:rPr>
        <w:t>,</w:t>
      </w:r>
      <w:r w:rsidR="009C5922">
        <w:rPr>
          <w:rFonts w:ascii="Times New Roman" w:hAnsi="Times New Roman"/>
        </w:rPr>
        <w:t xml:space="preserve"> or both </w:t>
      </w:r>
      <w:r w:rsidR="00704FC6" w:rsidRPr="00665F25">
        <w:rPr>
          <w:rFonts w:ascii="Times New Roman" w:hAnsi="Times New Roman"/>
        </w:rPr>
        <w:t>Dosing Order Check</w:t>
      </w:r>
      <w:r w:rsidR="00E9797F" w:rsidRPr="00665F25">
        <w:rPr>
          <w:rFonts w:ascii="Times New Roman" w:hAnsi="Times New Roman"/>
        </w:rPr>
        <w:t>s</w:t>
      </w:r>
      <w:r w:rsidR="00914C58">
        <w:rPr>
          <w:rFonts w:ascii="Times New Roman" w:hAnsi="Times New Roman"/>
        </w:rPr>
        <w:t>,</w:t>
      </w:r>
      <w:r w:rsidR="006F1582" w:rsidRPr="00665F25">
        <w:rPr>
          <w:rFonts w:ascii="Times New Roman" w:hAnsi="Times New Roman"/>
        </w:rPr>
        <w:t xml:space="preserve"> and no value </w:t>
      </w:r>
      <w:r w:rsidR="005D198D" w:rsidRPr="00665F25">
        <w:rPr>
          <w:rFonts w:ascii="Times New Roman" w:hAnsi="Times New Roman"/>
        </w:rPr>
        <w:t>is</w:t>
      </w:r>
      <w:r w:rsidR="006F1582" w:rsidRPr="00665F25">
        <w:rPr>
          <w:rFonts w:ascii="Times New Roman" w:hAnsi="Times New Roman"/>
        </w:rPr>
        <w:t xml:space="preserve"> found, an error message</w:t>
      </w:r>
      <w:r w:rsidR="00763C27" w:rsidRPr="00665F25">
        <w:rPr>
          <w:rFonts w:ascii="Times New Roman" w:hAnsi="Times New Roman"/>
        </w:rPr>
        <w:t xml:space="preserve"> as shown below</w:t>
      </w:r>
      <w:r w:rsidR="006F1582" w:rsidRPr="00665F25">
        <w:rPr>
          <w:rFonts w:ascii="Times New Roman" w:hAnsi="Times New Roman"/>
        </w:rPr>
        <w:t xml:space="preserve"> will be displayed indicating </w:t>
      </w:r>
      <w:r w:rsidR="009C5922">
        <w:rPr>
          <w:rFonts w:ascii="Times New Roman" w:hAnsi="Times New Roman"/>
        </w:rPr>
        <w:t>which Dosing</w:t>
      </w:r>
      <w:r w:rsidR="00C16C6F" w:rsidRPr="00665F25">
        <w:rPr>
          <w:rFonts w:ascii="Times New Roman" w:hAnsi="Times New Roman"/>
        </w:rPr>
        <w:t xml:space="preserve"> </w:t>
      </w:r>
      <w:r w:rsidR="00FE5CBA" w:rsidRPr="00665F25">
        <w:rPr>
          <w:rFonts w:ascii="Times New Roman" w:hAnsi="Times New Roman"/>
        </w:rPr>
        <w:t xml:space="preserve">Order </w:t>
      </w:r>
      <w:r w:rsidR="00C16C6F" w:rsidRPr="00665F25">
        <w:rPr>
          <w:rFonts w:ascii="Times New Roman" w:hAnsi="Times New Roman"/>
        </w:rPr>
        <w:t xml:space="preserve">Check </w:t>
      </w:r>
      <w:r w:rsidR="009C5922">
        <w:rPr>
          <w:rFonts w:ascii="Times New Roman" w:hAnsi="Times New Roman"/>
        </w:rPr>
        <w:t xml:space="preserve">or both Dosing Order Checks </w:t>
      </w:r>
      <w:r w:rsidR="006F1582" w:rsidRPr="00665F25">
        <w:rPr>
          <w:rFonts w:ascii="Times New Roman" w:hAnsi="Times New Roman"/>
        </w:rPr>
        <w:t>could not be performed</w:t>
      </w:r>
      <w:r w:rsidR="00FE5CBA" w:rsidRPr="00665F25">
        <w:rPr>
          <w:rFonts w:ascii="Times New Roman" w:hAnsi="Times New Roman"/>
        </w:rPr>
        <w:t>.</w:t>
      </w:r>
    </w:p>
    <w:p w14:paraId="073963A4" w14:textId="77777777" w:rsidR="00763C27" w:rsidRPr="00665F25" w:rsidRDefault="00763C27" w:rsidP="00CA23D0">
      <w:pPr>
        <w:shd w:val="clear" w:color="auto" w:fill="F2F2F2"/>
        <w:spacing w:after="0" w:line="240" w:lineRule="auto"/>
        <w:ind w:left="720" w:right="180"/>
        <w:rPr>
          <w:rFonts w:ascii="Times New Roman" w:hAnsi="Times New Roman"/>
          <w:sz w:val="20"/>
          <w:szCs w:val="20"/>
        </w:rPr>
      </w:pPr>
      <w:r w:rsidRPr="00665F25">
        <w:rPr>
          <w:rFonts w:ascii="Times New Roman" w:hAnsi="Times New Roman"/>
          <w:sz w:val="20"/>
          <w:szCs w:val="20"/>
        </w:rPr>
        <w:t xml:space="preserve">Maximum Single Dose Check could not be performed for Drug: </w:t>
      </w:r>
      <w:r w:rsidR="009C5922">
        <w:rPr>
          <w:rFonts w:ascii="Times New Roman" w:hAnsi="Times New Roman"/>
          <w:sz w:val="20"/>
          <w:szCs w:val="20"/>
        </w:rPr>
        <w:t xml:space="preserve">PHENYLBUTYRATE 500MG TAB </w:t>
      </w:r>
    </w:p>
    <w:p w14:paraId="3FB04E63" w14:textId="77777777" w:rsidR="00763C27" w:rsidRDefault="009C5922" w:rsidP="00CA23D0">
      <w:pPr>
        <w:shd w:val="clear" w:color="auto" w:fill="F2F2F2"/>
        <w:spacing w:after="0" w:line="240" w:lineRule="auto"/>
        <w:ind w:left="720" w:right="180"/>
        <w:rPr>
          <w:rFonts w:ascii="Times New Roman" w:hAnsi="Times New Roman"/>
          <w:sz w:val="20"/>
          <w:szCs w:val="20"/>
        </w:rPr>
      </w:pPr>
      <w:r>
        <w:rPr>
          <w:rFonts w:ascii="Times New Roman" w:hAnsi="Times New Roman"/>
          <w:sz w:val="20"/>
          <w:szCs w:val="20"/>
        </w:rPr>
        <w:t xml:space="preserve">    </w:t>
      </w:r>
      <w:r w:rsidR="00D76E77" w:rsidRPr="00665F25">
        <w:rPr>
          <w:rFonts w:ascii="Times New Roman" w:hAnsi="Times New Roman"/>
          <w:sz w:val="20"/>
          <w:szCs w:val="20"/>
        </w:rPr>
        <w:t>Reason(s)</w:t>
      </w:r>
      <w:r w:rsidR="00763C27" w:rsidRPr="00665F25">
        <w:rPr>
          <w:rFonts w:ascii="Times New Roman" w:hAnsi="Times New Roman"/>
          <w:sz w:val="20"/>
          <w:szCs w:val="20"/>
        </w:rPr>
        <w:t>: Body surface area required</w:t>
      </w:r>
      <w:r w:rsidR="00B041ED" w:rsidRPr="00665F25">
        <w:rPr>
          <w:rFonts w:ascii="Times New Roman" w:hAnsi="Times New Roman"/>
          <w:sz w:val="20"/>
          <w:szCs w:val="20"/>
        </w:rPr>
        <w:t xml:space="preserve"> </w:t>
      </w:r>
    </w:p>
    <w:p w14:paraId="69BC1490" w14:textId="77777777" w:rsidR="00BF0BAE" w:rsidRPr="00D37F29" w:rsidRDefault="00BF0BAE" w:rsidP="00CA23D0">
      <w:pPr>
        <w:shd w:val="clear" w:color="auto" w:fill="F2F2F2"/>
        <w:spacing w:after="0" w:line="240" w:lineRule="auto"/>
        <w:ind w:left="720" w:right="180"/>
        <w:rPr>
          <w:rFonts w:ascii="Times New Roman" w:hAnsi="Times New Roman"/>
          <w:sz w:val="16"/>
          <w:szCs w:val="16"/>
        </w:rPr>
      </w:pPr>
    </w:p>
    <w:p w14:paraId="6F6DC807" w14:textId="77777777" w:rsidR="00763C27" w:rsidRPr="00BF0BAE" w:rsidRDefault="00763C27" w:rsidP="00BF0BAE">
      <w:pPr>
        <w:shd w:val="clear" w:color="auto" w:fill="F2F2F2"/>
        <w:spacing w:after="0" w:line="240" w:lineRule="auto"/>
        <w:ind w:left="720" w:right="180"/>
        <w:rPr>
          <w:rFonts w:ascii="Times New Roman" w:hAnsi="Times New Roman"/>
          <w:b/>
          <w:sz w:val="20"/>
          <w:szCs w:val="20"/>
        </w:rPr>
      </w:pPr>
      <w:r w:rsidRPr="00BF0BAE">
        <w:rPr>
          <w:rFonts w:ascii="Times New Roman" w:hAnsi="Times New Roman"/>
          <w:b/>
          <w:sz w:val="20"/>
          <w:szCs w:val="20"/>
        </w:rPr>
        <w:t>Or</w:t>
      </w:r>
    </w:p>
    <w:p w14:paraId="619FAE13" w14:textId="77777777" w:rsidR="00BF0BAE" w:rsidRPr="00D37F29" w:rsidRDefault="00BF0BAE" w:rsidP="00BF0BAE">
      <w:pPr>
        <w:shd w:val="clear" w:color="auto" w:fill="F2F2F2"/>
        <w:spacing w:after="0" w:line="240" w:lineRule="auto"/>
        <w:ind w:left="720" w:right="180"/>
        <w:rPr>
          <w:rFonts w:ascii="Times New Roman" w:hAnsi="Times New Roman"/>
          <w:sz w:val="16"/>
          <w:szCs w:val="16"/>
        </w:rPr>
      </w:pPr>
    </w:p>
    <w:p w14:paraId="45E600B8" w14:textId="77777777" w:rsidR="00763C27" w:rsidRPr="00665F25" w:rsidRDefault="00763C27" w:rsidP="00CA23D0">
      <w:pPr>
        <w:shd w:val="clear" w:color="auto" w:fill="F2F2F2"/>
        <w:spacing w:after="0" w:line="240" w:lineRule="auto"/>
        <w:ind w:left="720" w:right="180"/>
        <w:rPr>
          <w:rFonts w:ascii="Times New Roman" w:hAnsi="Times New Roman"/>
          <w:sz w:val="20"/>
          <w:szCs w:val="20"/>
        </w:rPr>
      </w:pPr>
      <w:r w:rsidRPr="00665F25">
        <w:rPr>
          <w:rFonts w:ascii="Times New Roman" w:hAnsi="Times New Roman"/>
          <w:sz w:val="20"/>
          <w:szCs w:val="20"/>
        </w:rPr>
        <w:t xml:space="preserve">Maximum Single Dose Check could not be performed for Drug: </w:t>
      </w:r>
      <w:r w:rsidR="009C5922" w:rsidRPr="00634A3B">
        <w:rPr>
          <w:rFonts w:ascii="Times New Roman" w:hAnsi="Times New Roman"/>
          <w:sz w:val="20"/>
          <w:szCs w:val="20"/>
        </w:rPr>
        <w:t>ENOXAPARIN 60MG/0.6ML INJ</w:t>
      </w:r>
      <w:r w:rsidR="009C5922">
        <w:rPr>
          <w:rFonts w:ascii="Times New Roman" w:hAnsi="Times New Roman"/>
          <w:sz w:val="20"/>
          <w:szCs w:val="20"/>
        </w:rPr>
        <w:t xml:space="preserve"> </w:t>
      </w:r>
    </w:p>
    <w:p w14:paraId="23B66950" w14:textId="77777777" w:rsidR="00763C27" w:rsidRDefault="001F65CB" w:rsidP="00CA23D0">
      <w:pPr>
        <w:shd w:val="clear" w:color="auto" w:fill="F2F2F2"/>
        <w:spacing w:after="0" w:line="240" w:lineRule="auto"/>
        <w:ind w:left="720" w:right="180"/>
        <w:rPr>
          <w:rFonts w:ascii="Times New Roman" w:hAnsi="Times New Roman"/>
          <w:sz w:val="20"/>
          <w:szCs w:val="20"/>
        </w:rPr>
      </w:pPr>
      <w:r w:rsidRPr="00665F25">
        <w:rPr>
          <w:rFonts w:ascii="Times New Roman" w:hAnsi="Times New Roman"/>
          <w:sz w:val="20"/>
          <w:szCs w:val="20"/>
        </w:rPr>
        <w:t xml:space="preserve"> </w:t>
      </w:r>
      <w:r w:rsidR="009C5922">
        <w:rPr>
          <w:rFonts w:ascii="Times New Roman" w:hAnsi="Times New Roman"/>
          <w:sz w:val="20"/>
          <w:szCs w:val="20"/>
        </w:rPr>
        <w:t xml:space="preserve">    </w:t>
      </w:r>
      <w:r w:rsidR="00D76E77" w:rsidRPr="00665F25">
        <w:rPr>
          <w:rFonts w:ascii="Times New Roman" w:hAnsi="Times New Roman"/>
          <w:sz w:val="20"/>
          <w:szCs w:val="20"/>
        </w:rPr>
        <w:t>Reason(s):</w:t>
      </w:r>
      <w:r w:rsidR="00763C27" w:rsidRPr="00665F25">
        <w:rPr>
          <w:rFonts w:ascii="Times New Roman" w:hAnsi="Times New Roman"/>
          <w:sz w:val="20"/>
          <w:szCs w:val="20"/>
        </w:rPr>
        <w:t xml:space="preserve"> Weight required</w:t>
      </w:r>
      <w:r w:rsidR="00B041ED" w:rsidRPr="00665F25">
        <w:rPr>
          <w:rFonts w:ascii="Times New Roman" w:hAnsi="Times New Roman"/>
          <w:sz w:val="20"/>
          <w:szCs w:val="20"/>
        </w:rPr>
        <w:t xml:space="preserve"> </w:t>
      </w:r>
    </w:p>
    <w:p w14:paraId="27F2ED11" w14:textId="77777777" w:rsidR="009C5922" w:rsidRDefault="009C5922" w:rsidP="00CA23D0">
      <w:pPr>
        <w:spacing w:after="0" w:line="240" w:lineRule="auto"/>
        <w:ind w:left="720" w:right="180"/>
        <w:rPr>
          <w:rFonts w:ascii="Times New Roman" w:hAnsi="Times New Roman"/>
          <w:sz w:val="20"/>
          <w:szCs w:val="20"/>
        </w:rPr>
      </w:pPr>
    </w:p>
    <w:p w14:paraId="2D7D7833" w14:textId="77777777" w:rsidR="00BF0BAE" w:rsidRDefault="00BF0BAE" w:rsidP="00BF0BAE">
      <w:pPr>
        <w:shd w:val="clear" w:color="auto" w:fill="F2F2F2"/>
        <w:spacing w:after="0" w:line="240" w:lineRule="auto"/>
        <w:ind w:left="720" w:right="180"/>
        <w:rPr>
          <w:rFonts w:ascii="Times New Roman" w:hAnsi="Times New Roman"/>
          <w:sz w:val="20"/>
          <w:szCs w:val="20"/>
        </w:rPr>
      </w:pPr>
    </w:p>
    <w:p w14:paraId="4178F9E5" w14:textId="77777777" w:rsidR="009C5922" w:rsidRPr="00584C91" w:rsidRDefault="009C5922" w:rsidP="00BF0BAE">
      <w:pPr>
        <w:shd w:val="clear" w:color="auto" w:fill="F2F2F2"/>
        <w:spacing w:after="0" w:line="240" w:lineRule="auto"/>
        <w:ind w:left="720" w:right="180"/>
        <w:rPr>
          <w:rFonts w:ascii="Times New Roman" w:hAnsi="Times New Roman"/>
          <w:sz w:val="20"/>
          <w:szCs w:val="20"/>
        </w:rPr>
      </w:pPr>
      <w:r w:rsidRPr="00584C91">
        <w:rPr>
          <w:rFonts w:ascii="Times New Roman" w:hAnsi="Times New Roman"/>
          <w:sz w:val="20"/>
          <w:szCs w:val="20"/>
        </w:rPr>
        <w:t>Max Daily Dose Check could not be perfor</w:t>
      </w:r>
      <w:r>
        <w:rPr>
          <w:rFonts w:ascii="Times New Roman" w:hAnsi="Times New Roman"/>
          <w:sz w:val="20"/>
          <w:szCs w:val="20"/>
        </w:rPr>
        <w:t>med for Drug: METHOTREXATE 50MG</w:t>
      </w:r>
      <w:r w:rsidRPr="00584C91">
        <w:rPr>
          <w:rFonts w:ascii="Times New Roman" w:hAnsi="Times New Roman"/>
          <w:sz w:val="20"/>
          <w:szCs w:val="20"/>
        </w:rPr>
        <w:t xml:space="preserve"> INJ </w:t>
      </w:r>
    </w:p>
    <w:p w14:paraId="591796F7" w14:textId="77777777" w:rsidR="009C5922" w:rsidRDefault="009C5922" w:rsidP="00BF0BAE">
      <w:pPr>
        <w:shd w:val="clear" w:color="auto" w:fill="F2F2F2"/>
        <w:spacing w:after="0" w:line="240" w:lineRule="auto"/>
        <w:ind w:left="720" w:right="180"/>
        <w:rPr>
          <w:rFonts w:ascii="Times New Roman" w:hAnsi="Times New Roman"/>
          <w:sz w:val="20"/>
          <w:szCs w:val="20"/>
        </w:rPr>
      </w:pPr>
      <w:r w:rsidRPr="00584C91">
        <w:rPr>
          <w:rFonts w:ascii="Times New Roman" w:hAnsi="Times New Roman"/>
          <w:sz w:val="20"/>
          <w:szCs w:val="20"/>
        </w:rPr>
        <w:t xml:space="preserve">   </w:t>
      </w:r>
      <w:r>
        <w:rPr>
          <w:rFonts w:ascii="Times New Roman" w:hAnsi="Times New Roman"/>
          <w:sz w:val="20"/>
          <w:szCs w:val="20"/>
        </w:rPr>
        <w:t xml:space="preserve">   </w:t>
      </w:r>
      <w:r w:rsidRPr="00584C91">
        <w:rPr>
          <w:rFonts w:ascii="Times New Roman" w:hAnsi="Times New Roman"/>
          <w:sz w:val="20"/>
          <w:szCs w:val="20"/>
        </w:rPr>
        <w:t>Reason(s): Body surface area required</w:t>
      </w:r>
    </w:p>
    <w:p w14:paraId="79075439" w14:textId="77777777" w:rsidR="00BF0BAE" w:rsidRPr="00D37F29" w:rsidRDefault="00BF0BAE" w:rsidP="00BF0BAE">
      <w:pPr>
        <w:shd w:val="clear" w:color="auto" w:fill="F2F2F2"/>
        <w:spacing w:after="0" w:line="240" w:lineRule="auto"/>
        <w:ind w:left="720" w:right="180"/>
        <w:rPr>
          <w:rFonts w:ascii="Times New Roman" w:hAnsi="Times New Roman"/>
          <w:sz w:val="16"/>
          <w:szCs w:val="16"/>
        </w:rPr>
      </w:pPr>
    </w:p>
    <w:p w14:paraId="29370E63" w14:textId="77777777" w:rsidR="009C5922" w:rsidRPr="00BF0BAE" w:rsidRDefault="009C5922" w:rsidP="00BF0BAE">
      <w:pPr>
        <w:shd w:val="clear" w:color="auto" w:fill="F2F2F2"/>
        <w:spacing w:after="0" w:line="240" w:lineRule="auto"/>
        <w:ind w:left="720" w:right="180"/>
        <w:rPr>
          <w:rFonts w:ascii="Times New Roman" w:hAnsi="Times New Roman"/>
          <w:b/>
          <w:sz w:val="20"/>
          <w:szCs w:val="20"/>
        </w:rPr>
      </w:pPr>
      <w:r w:rsidRPr="00BF0BAE">
        <w:rPr>
          <w:rFonts w:ascii="Times New Roman" w:hAnsi="Times New Roman"/>
          <w:b/>
          <w:sz w:val="20"/>
          <w:szCs w:val="20"/>
        </w:rPr>
        <w:t>Or</w:t>
      </w:r>
    </w:p>
    <w:p w14:paraId="402FB339" w14:textId="77777777" w:rsidR="00BF0BAE" w:rsidRDefault="00BF0BAE" w:rsidP="00BF0BAE">
      <w:pPr>
        <w:shd w:val="clear" w:color="auto" w:fill="F2F2F2"/>
        <w:spacing w:after="0" w:line="240" w:lineRule="auto"/>
        <w:ind w:left="720" w:right="180"/>
        <w:rPr>
          <w:rFonts w:ascii="Times New Roman" w:hAnsi="Times New Roman"/>
          <w:sz w:val="20"/>
          <w:szCs w:val="20"/>
        </w:rPr>
      </w:pPr>
    </w:p>
    <w:p w14:paraId="00FB6196" w14:textId="77777777" w:rsidR="009C5922" w:rsidRPr="00584C91" w:rsidRDefault="009C5922" w:rsidP="00BF0BAE">
      <w:pPr>
        <w:shd w:val="clear" w:color="auto" w:fill="F2F2F2"/>
        <w:spacing w:after="0" w:line="240" w:lineRule="auto"/>
        <w:ind w:left="720" w:right="180"/>
        <w:rPr>
          <w:rFonts w:ascii="Times New Roman" w:hAnsi="Times New Roman"/>
          <w:sz w:val="20"/>
          <w:szCs w:val="20"/>
        </w:rPr>
      </w:pPr>
      <w:r w:rsidRPr="00584C91">
        <w:rPr>
          <w:rFonts w:ascii="Times New Roman" w:hAnsi="Times New Roman"/>
          <w:sz w:val="20"/>
          <w:szCs w:val="20"/>
        </w:rPr>
        <w:t>Max Daily Dose Check could not be p</w:t>
      </w:r>
      <w:r>
        <w:rPr>
          <w:rFonts w:ascii="Times New Roman" w:hAnsi="Times New Roman"/>
          <w:sz w:val="20"/>
          <w:szCs w:val="20"/>
        </w:rPr>
        <w:t xml:space="preserve">erformed for Drug: DIPYRIDAMOLE </w:t>
      </w:r>
      <w:r w:rsidRPr="00584C91">
        <w:rPr>
          <w:rFonts w:ascii="Times New Roman" w:hAnsi="Times New Roman"/>
          <w:sz w:val="20"/>
          <w:szCs w:val="20"/>
        </w:rPr>
        <w:t xml:space="preserve">5MG/ML INJ </w:t>
      </w:r>
    </w:p>
    <w:p w14:paraId="46DB5CBB" w14:textId="77777777" w:rsidR="009C5922" w:rsidRPr="00BF0BAE" w:rsidRDefault="009C5922" w:rsidP="00BF0BAE">
      <w:pPr>
        <w:shd w:val="clear" w:color="auto" w:fill="F2F2F2"/>
        <w:spacing w:after="0" w:line="240" w:lineRule="auto"/>
        <w:ind w:left="720" w:right="180"/>
        <w:rPr>
          <w:rFonts w:ascii="Times New Roman" w:hAnsi="Times New Roman"/>
          <w:sz w:val="20"/>
          <w:szCs w:val="20"/>
        </w:rPr>
      </w:pPr>
      <w:r w:rsidRPr="00584C91">
        <w:rPr>
          <w:rFonts w:ascii="Times New Roman" w:hAnsi="Times New Roman"/>
          <w:sz w:val="20"/>
          <w:szCs w:val="20"/>
        </w:rPr>
        <w:t xml:space="preserve">   </w:t>
      </w:r>
      <w:r>
        <w:rPr>
          <w:rFonts w:ascii="Times New Roman" w:hAnsi="Times New Roman"/>
          <w:sz w:val="20"/>
          <w:szCs w:val="20"/>
        </w:rPr>
        <w:t xml:space="preserve"> </w:t>
      </w:r>
      <w:r w:rsidRPr="00584C91">
        <w:rPr>
          <w:rFonts w:ascii="Times New Roman" w:hAnsi="Times New Roman"/>
          <w:sz w:val="20"/>
          <w:szCs w:val="20"/>
        </w:rPr>
        <w:t xml:space="preserve"> Reason(s): Weight required.</w:t>
      </w:r>
    </w:p>
    <w:p w14:paraId="68815656" w14:textId="77777777" w:rsidR="009C5922" w:rsidRDefault="009C5922" w:rsidP="009C5922">
      <w:pPr>
        <w:spacing w:after="0" w:line="240" w:lineRule="auto"/>
        <w:ind w:left="720" w:right="180"/>
        <w:rPr>
          <w:rFonts w:ascii="Times New Roman" w:hAnsi="Times New Roman"/>
          <w:sz w:val="20"/>
          <w:szCs w:val="20"/>
        </w:rPr>
      </w:pPr>
    </w:p>
    <w:p w14:paraId="44DA15D5" w14:textId="77777777" w:rsidR="009C5922" w:rsidRPr="00634A3B" w:rsidRDefault="009C5922" w:rsidP="00BF0BAE">
      <w:pPr>
        <w:shd w:val="clear" w:color="auto" w:fill="F2F2F2"/>
        <w:spacing w:after="0" w:line="240" w:lineRule="auto"/>
        <w:ind w:left="720" w:right="180"/>
        <w:rPr>
          <w:rFonts w:ascii="Times New Roman" w:hAnsi="Times New Roman"/>
          <w:sz w:val="20"/>
          <w:szCs w:val="20"/>
        </w:rPr>
      </w:pPr>
      <w:r w:rsidRPr="00634A3B">
        <w:rPr>
          <w:rFonts w:ascii="Times New Roman" w:hAnsi="Times New Roman"/>
          <w:sz w:val="20"/>
          <w:szCs w:val="20"/>
        </w:rPr>
        <w:t xml:space="preserve">Dosing Checks cannot be performed for Drug: LOMUSTINE 100MG CAP </w:t>
      </w:r>
    </w:p>
    <w:p w14:paraId="7D845821" w14:textId="77777777" w:rsidR="009C5922" w:rsidRDefault="009C5922" w:rsidP="00BF0BAE">
      <w:pPr>
        <w:shd w:val="clear" w:color="auto" w:fill="F2F2F2"/>
        <w:spacing w:after="0" w:line="240" w:lineRule="auto"/>
        <w:ind w:left="720" w:right="180"/>
        <w:rPr>
          <w:rFonts w:ascii="Times New Roman" w:hAnsi="Times New Roman"/>
          <w:sz w:val="20"/>
          <w:szCs w:val="20"/>
        </w:rPr>
      </w:pPr>
      <w:r w:rsidRPr="00634A3B">
        <w:rPr>
          <w:rFonts w:ascii="Times New Roman" w:hAnsi="Times New Roman"/>
          <w:sz w:val="20"/>
          <w:szCs w:val="20"/>
        </w:rPr>
        <w:t xml:space="preserve">    Reason(s): Body surface area required.</w:t>
      </w:r>
    </w:p>
    <w:p w14:paraId="5935DC54" w14:textId="77777777" w:rsidR="009C5922" w:rsidRPr="00D37F29" w:rsidRDefault="009C5922" w:rsidP="00BF0BAE">
      <w:pPr>
        <w:shd w:val="clear" w:color="auto" w:fill="F2F2F2"/>
        <w:spacing w:after="0" w:line="240" w:lineRule="auto"/>
        <w:ind w:left="720" w:right="180"/>
        <w:rPr>
          <w:rFonts w:ascii="Times New Roman" w:hAnsi="Times New Roman"/>
          <w:sz w:val="16"/>
          <w:szCs w:val="16"/>
        </w:rPr>
      </w:pPr>
    </w:p>
    <w:p w14:paraId="0252638D" w14:textId="77777777" w:rsidR="009C5922" w:rsidRPr="00BF0BAE" w:rsidRDefault="009C5922" w:rsidP="00BF0BAE">
      <w:pPr>
        <w:shd w:val="clear" w:color="auto" w:fill="F2F2F2"/>
        <w:spacing w:after="0" w:line="240" w:lineRule="auto"/>
        <w:ind w:left="720" w:right="180"/>
        <w:rPr>
          <w:rFonts w:ascii="Times New Roman" w:hAnsi="Times New Roman"/>
          <w:b/>
          <w:sz w:val="20"/>
          <w:szCs w:val="20"/>
        </w:rPr>
      </w:pPr>
      <w:r w:rsidRPr="00BF0BAE">
        <w:rPr>
          <w:rFonts w:ascii="Times New Roman" w:hAnsi="Times New Roman"/>
          <w:b/>
          <w:sz w:val="20"/>
          <w:szCs w:val="20"/>
        </w:rPr>
        <w:t>Or</w:t>
      </w:r>
    </w:p>
    <w:p w14:paraId="2DC1D451" w14:textId="77777777" w:rsidR="009C5922" w:rsidRDefault="009C5922" w:rsidP="00BF0BAE">
      <w:pPr>
        <w:shd w:val="clear" w:color="auto" w:fill="F2F2F2"/>
        <w:spacing w:after="0" w:line="240" w:lineRule="auto"/>
        <w:ind w:left="720" w:right="180"/>
        <w:rPr>
          <w:rFonts w:ascii="Times New Roman" w:hAnsi="Times New Roman"/>
          <w:sz w:val="20"/>
          <w:szCs w:val="20"/>
        </w:rPr>
      </w:pPr>
    </w:p>
    <w:p w14:paraId="7FFAF4D3" w14:textId="77777777" w:rsidR="009C5922" w:rsidRPr="00634A3B" w:rsidRDefault="009C5922" w:rsidP="00CA23D0">
      <w:pPr>
        <w:shd w:val="clear" w:color="auto" w:fill="F2F2F2"/>
        <w:spacing w:after="0" w:line="240" w:lineRule="auto"/>
        <w:ind w:left="720" w:right="180"/>
        <w:rPr>
          <w:rFonts w:ascii="Times New Roman" w:hAnsi="Times New Roman"/>
          <w:sz w:val="20"/>
          <w:szCs w:val="20"/>
        </w:rPr>
      </w:pPr>
      <w:r w:rsidRPr="00634A3B">
        <w:rPr>
          <w:rFonts w:ascii="Times New Roman" w:hAnsi="Times New Roman"/>
          <w:sz w:val="20"/>
          <w:szCs w:val="20"/>
        </w:rPr>
        <w:t xml:space="preserve">Dosing Checks cannot be performed for Drug: GENTAMICIN 100 MG </w:t>
      </w:r>
    </w:p>
    <w:p w14:paraId="598F4BD8" w14:textId="77777777" w:rsidR="009C5922" w:rsidRPr="00665F25" w:rsidRDefault="009C5922" w:rsidP="00CA23D0">
      <w:pPr>
        <w:shd w:val="clear" w:color="auto" w:fill="F2F2F2"/>
        <w:spacing w:after="0" w:line="240" w:lineRule="auto"/>
        <w:ind w:left="720" w:right="180"/>
        <w:rPr>
          <w:rFonts w:ascii="Times New Roman" w:hAnsi="Times New Roman"/>
          <w:sz w:val="20"/>
          <w:szCs w:val="20"/>
        </w:rPr>
      </w:pPr>
      <w:r w:rsidRPr="00634A3B">
        <w:rPr>
          <w:rFonts w:ascii="Times New Roman" w:hAnsi="Times New Roman"/>
          <w:sz w:val="20"/>
          <w:szCs w:val="20"/>
        </w:rPr>
        <w:t xml:space="preserve">    Reason(s): Weight required.</w:t>
      </w:r>
    </w:p>
    <w:p w14:paraId="695D8DC9" w14:textId="77777777" w:rsidR="001C58FA" w:rsidRPr="00665F25" w:rsidRDefault="001C58FA" w:rsidP="00A23C87">
      <w:pPr>
        <w:pStyle w:val="Heading3"/>
      </w:pPr>
      <w:bookmarkStart w:id="127" w:name="_Toc347925235"/>
      <w:bookmarkStart w:id="128" w:name="_Toc347928420"/>
      <w:bookmarkStart w:id="129" w:name="_Toc347928756"/>
      <w:bookmarkStart w:id="130" w:name="_Toc347929405"/>
      <w:bookmarkStart w:id="131" w:name="_Toc347929572"/>
      <w:bookmarkStart w:id="132" w:name="_Toc513726041"/>
      <w:r w:rsidRPr="00665F25">
        <w:lastRenderedPageBreak/>
        <w:t>Drug</w:t>
      </w:r>
      <w:bookmarkEnd w:id="127"/>
      <w:bookmarkEnd w:id="128"/>
      <w:bookmarkEnd w:id="129"/>
      <w:bookmarkEnd w:id="130"/>
      <w:bookmarkEnd w:id="131"/>
      <w:bookmarkEnd w:id="132"/>
      <w:r w:rsidR="003506B0" w:rsidRPr="00665F25">
        <w:fldChar w:fldCharType="begin"/>
      </w:r>
      <w:r w:rsidR="003506B0" w:rsidRPr="00665F25">
        <w:instrText xml:space="preserve"> XE "D:Drug" </w:instrText>
      </w:r>
      <w:r w:rsidR="003506B0" w:rsidRPr="00665F25">
        <w:fldChar w:fldCharType="end"/>
      </w:r>
    </w:p>
    <w:p w14:paraId="45153C93" w14:textId="77777777" w:rsidR="001C58FA" w:rsidRPr="00665F25" w:rsidRDefault="001C58FA" w:rsidP="00FA5F22">
      <w:pPr>
        <w:spacing w:before="120" w:after="120" w:line="240" w:lineRule="auto"/>
        <w:rPr>
          <w:rFonts w:ascii="Times New Roman" w:hAnsi="Times New Roman"/>
        </w:rPr>
      </w:pPr>
      <w:r w:rsidRPr="00665F25">
        <w:rPr>
          <w:rFonts w:ascii="Times New Roman" w:hAnsi="Times New Roman"/>
        </w:rPr>
        <w:t>In order to communicate with FDB, a</w:t>
      </w:r>
      <w:r w:rsidR="0055399D" w:rsidRPr="00665F25">
        <w:rPr>
          <w:rFonts w:ascii="Times New Roman" w:hAnsi="Times New Roman"/>
        </w:rPr>
        <w:t xml:space="preserve"> </w:t>
      </w:r>
      <w:r w:rsidRPr="00665F25">
        <w:rPr>
          <w:rFonts w:ascii="Times New Roman" w:hAnsi="Times New Roman"/>
        </w:rPr>
        <w:t>VistA drug has to be mapped to an equivalent drug in the FDB database</w:t>
      </w:r>
      <w:r w:rsidR="0055399D" w:rsidRPr="00665F25">
        <w:rPr>
          <w:rFonts w:ascii="Times New Roman" w:hAnsi="Times New Roman"/>
        </w:rPr>
        <w:t>.</w:t>
      </w:r>
      <w:r w:rsidR="00B041ED" w:rsidRPr="00665F25">
        <w:rPr>
          <w:rFonts w:ascii="Times New Roman" w:hAnsi="Times New Roman"/>
        </w:rPr>
        <w:t xml:space="preserve"> </w:t>
      </w:r>
      <w:r w:rsidR="0055399D" w:rsidRPr="00665F25">
        <w:rPr>
          <w:rFonts w:ascii="Times New Roman" w:hAnsi="Times New Roman"/>
        </w:rPr>
        <w:t xml:space="preserve">The </w:t>
      </w:r>
      <w:r w:rsidRPr="00665F25">
        <w:rPr>
          <w:rFonts w:ascii="Times New Roman" w:hAnsi="Times New Roman"/>
        </w:rPr>
        <w:t xml:space="preserve">GCNSEQNO </w:t>
      </w:r>
      <w:r w:rsidR="0055399D" w:rsidRPr="00665F25">
        <w:rPr>
          <w:rFonts w:ascii="Times New Roman" w:hAnsi="Times New Roman"/>
        </w:rPr>
        <w:t>for</w:t>
      </w:r>
      <w:r w:rsidRPr="00665F25">
        <w:rPr>
          <w:rFonts w:ascii="Times New Roman" w:hAnsi="Times New Roman"/>
        </w:rPr>
        <w:t xml:space="preserve"> the VA Product that the local dispense drug is matched to</w:t>
      </w:r>
      <w:r w:rsidR="0055399D" w:rsidRPr="00665F25">
        <w:rPr>
          <w:rFonts w:ascii="Times New Roman" w:hAnsi="Times New Roman"/>
        </w:rPr>
        <w:t>, is used to map a VistA drug to a drug in the FDB database</w:t>
      </w:r>
      <w:r w:rsidRPr="00665F25">
        <w:rPr>
          <w:rFonts w:ascii="Times New Roman" w:hAnsi="Times New Roman"/>
        </w:rPr>
        <w:t>.</w:t>
      </w:r>
      <w:r w:rsidR="00B041ED" w:rsidRPr="00665F25">
        <w:rPr>
          <w:rFonts w:ascii="Times New Roman" w:hAnsi="Times New Roman"/>
        </w:rPr>
        <w:t xml:space="preserve"> </w:t>
      </w:r>
      <w:r w:rsidR="004B4210" w:rsidRPr="00665F25">
        <w:rPr>
          <w:rFonts w:ascii="Times New Roman" w:hAnsi="Times New Roman"/>
        </w:rPr>
        <w:t xml:space="preserve">For IV orders, the dispense drug associated with the IV Additive </w:t>
      </w:r>
      <w:r w:rsidR="00BB40E2" w:rsidRPr="00665F25">
        <w:rPr>
          <w:rFonts w:ascii="Times New Roman" w:hAnsi="Times New Roman"/>
        </w:rPr>
        <w:t xml:space="preserve">or the IV Solution (marked as a </w:t>
      </w:r>
      <w:proofErr w:type="spellStart"/>
      <w:r w:rsidR="00BB40E2" w:rsidRPr="00665F25">
        <w:rPr>
          <w:rFonts w:ascii="Times New Roman" w:hAnsi="Times New Roman"/>
        </w:rPr>
        <w:t>PreMix</w:t>
      </w:r>
      <w:proofErr w:type="spellEnd"/>
      <w:r w:rsidR="00BB40E2" w:rsidRPr="00665F25">
        <w:rPr>
          <w:rFonts w:ascii="Times New Roman" w:hAnsi="Times New Roman"/>
        </w:rPr>
        <w:t xml:space="preserve">) will be used to obtain the GCNSEQNO. </w:t>
      </w:r>
      <w:r w:rsidRPr="00665F25">
        <w:rPr>
          <w:rFonts w:ascii="Times New Roman" w:hAnsi="Times New Roman"/>
        </w:rPr>
        <w:t xml:space="preserve">If </w:t>
      </w:r>
      <w:r w:rsidR="0055399D" w:rsidRPr="00665F25">
        <w:rPr>
          <w:rFonts w:ascii="Times New Roman" w:hAnsi="Times New Roman"/>
        </w:rPr>
        <w:t>a</w:t>
      </w:r>
      <w:r w:rsidRPr="00665F25">
        <w:rPr>
          <w:rFonts w:ascii="Times New Roman" w:hAnsi="Times New Roman"/>
        </w:rPr>
        <w:t xml:space="preserve"> dispense drug is not matched to NDF, a GCNSEQNO </w:t>
      </w:r>
      <w:r w:rsidR="0055399D" w:rsidRPr="00665F25">
        <w:rPr>
          <w:rFonts w:ascii="Times New Roman" w:hAnsi="Times New Roman"/>
        </w:rPr>
        <w:t>cannot be obtained and</w:t>
      </w:r>
      <w:r w:rsidR="00826159" w:rsidRPr="00665F25">
        <w:rPr>
          <w:rFonts w:ascii="Times New Roman" w:hAnsi="Times New Roman"/>
        </w:rPr>
        <w:t xml:space="preserve"> therefore </w:t>
      </w:r>
      <w:r w:rsidR="00BB40E2" w:rsidRPr="00665F25">
        <w:rPr>
          <w:rFonts w:ascii="Times New Roman" w:hAnsi="Times New Roman"/>
        </w:rPr>
        <w:t>D</w:t>
      </w:r>
      <w:r w:rsidRPr="00665F25">
        <w:rPr>
          <w:rFonts w:ascii="Times New Roman" w:hAnsi="Times New Roman"/>
        </w:rPr>
        <w:t xml:space="preserve">rug </w:t>
      </w:r>
      <w:r w:rsidR="00BB40E2" w:rsidRPr="00665F25">
        <w:rPr>
          <w:rFonts w:ascii="Times New Roman" w:hAnsi="Times New Roman"/>
        </w:rPr>
        <w:t>I</w:t>
      </w:r>
      <w:r w:rsidRPr="00665F25">
        <w:rPr>
          <w:rFonts w:ascii="Times New Roman" w:hAnsi="Times New Roman"/>
        </w:rPr>
        <w:t>nteraction</w:t>
      </w:r>
      <w:r w:rsidR="00B823C7" w:rsidRPr="00665F25">
        <w:rPr>
          <w:rFonts w:ascii="Times New Roman" w:hAnsi="Times New Roman"/>
        </w:rPr>
        <w:t>s</w:t>
      </w:r>
      <w:r w:rsidRPr="00665F25">
        <w:rPr>
          <w:rFonts w:ascii="Times New Roman" w:hAnsi="Times New Roman"/>
        </w:rPr>
        <w:t xml:space="preserve">, </w:t>
      </w:r>
      <w:r w:rsidR="00BB40E2" w:rsidRPr="00665F25">
        <w:rPr>
          <w:rFonts w:ascii="Times New Roman" w:hAnsi="Times New Roman"/>
        </w:rPr>
        <w:t>D</w:t>
      </w:r>
      <w:r w:rsidRPr="00665F25">
        <w:rPr>
          <w:rFonts w:ascii="Times New Roman" w:hAnsi="Times New Roman"/>
        </w:rPr>
        <w:t xml:space="preserve">uplicate </w:t>
      </w:r>
      <w:r w:rsidR="00BB40E2" w:rsidRPr="00665F25">
        <w:rPr>
          <w:rFonts w:ascii="Times New Roman" w:hAnsi="Times New Roman"/>
        </w:rPr>
        <w:t>T</w:t>
      </w:r>
      <w:r w:rsidRPr="00665F25">
        <w:rPr>
          <w:rFonts w:ascii="Times New Roman" w:hAnsi="Times New Roman"/>
        </w:rPr>
        <w:t>herapy</w:t>
      </w:r>
      <w:r w:rsidR="00826159" w:rsidRPr="00665F25">
        <w:rPr>
          <w:rFonts w:ascii="Times New Roman" w:hAnsi="Times New Roman"/>
        </w:rPr>
        <w:t xml:space="preserve"> or Dosing Order Checks can</w:t>
      </w:r>
      <w:r w:rsidR="008C1A62" w:rsidRPr="00665F25">
        <w:rPr>
          <w:rFonts w:ascii="Times New Roman" w:hAnsi="Times New Roman"/>
        </w:rPr>
        <w:t>not</w:t>
      </w:r>
      <w:r w:rsidR="00826159" w:rsidRPr="00665F25">
        <w:rPr>
          <w:rFonts w:ascii="Times New Roman" w:hAnsi="Times New Roman"/>
        </w:rPr>
        <w:t xml:space="preserve"> </w:t>
      </w:r>
      <w:r w:rsidRPr="00665F25">
        <w:rPr>
          <w:rFonts w:ascii="Times New Roman" w:hAnsi="Times New Roman"/>
        </w:rPr>
        <w:t>be executed.</w:t>
      </w:r>
      <w:r w:rsidR="00826159" w:rsidRPr="00665F25">
        <w:rPr>
          <w:rFonts w:ascii="Times New Roman" w:hAnsi="Times New Roman"/>
        </w:rPr>
        <w:t xml:space="preserve"> In some instances, the drug may be matched to NDF, but the VA Product that it is matched to may not have a GCNSEQNO defined.</w:t>
      </w:r>
      <w:r w:rsidR="00B041ED" w:rsidRPr="00665F25">
        <w:rPr>
          <w:rFonts w:ascii="Times New Roman" w:hAnsi="Times New Roman"/>
        </w:rPr>
        <w:t xml:space="preserve"> </w:t>
      </w:r>
      <w:r w:rsidR="00826159" w:rsidRPr="00665F25">
        <w:rPr>
          <w:rFonts w:ascii="Times New Roman" w:hAnsi="Times New Roman"/>
        </w:rPr>
        <w:t xml:space="preserve">These should be reported </w:t>
      </w:r>
      <w:r w:rsidR="008C1A62" w:rsidRPr="00665F25">
        <w:rPr>
          <w:rFonts w:ascii="Times New Roman" w:hAnsi="Times New Roman"/>
        </w:rPr>
        <w:t xml:space="preserve">to the NDF National Manager </w:t>
      </w:r>
      <w:r w:rsidR="00826159" w:rsidRPr="00665F25">
        <w:rPr>
          <w:rFonts w:ascii="Times New Roman" w:hAnsi="Times New Roman"/>
        </w:rPr>
        <w:t>for correction.</w:t>
      </w:r>
      <w:r w:rsidR="00B041ED" w:rsidRPr="00665F25">
        <w:rPr>
          <w:rFonts w:ascii="Times New Roman" w:hAnsi="Times New Roman"/>
        </w:rPr>
        <w:t xml:space="preserve"> </w:t>
      </w:r>
      <w:r w:rsidR="001E2988" w:rsidRPr="00665F25">
        <w:rPr>
          <w:rFonts w:ascii="Times New Roman" w:hAnsi="Times New Roman"/>
        </w:rPr>
        <w:t xml:space="preserve">Users can log a </w:t>
      </w:r>
      <w:r w:rsidR="007D24E9">
        <w:rPr>
          <w:rFonts w:ascii="Times New Roman" w:hAnsi="Times New Roman"/>
        </w:rPr>
        <w:t>h</w:t>
      </w:r>
      <w:r w:rsidR="006C7A4A">
        <w:rPr>
          <w:rFonts w:ascii="Times New Roman" w:hAnsi="Times New Roman"/>
        </w:rPr>
        <w:t>elpdesk</w:t>
      </w:r>
      <w:r w:rsidR="001E2988" w:rsidRPr="00665F25">
        <w:rPr>
          <w:rFonts w:ascii="Times New Roman" w:hAnsi="Times New Roman"/>
        </w:rPr>
        <w:t xml:space="preserve"> ticket or a mail message can be sent to the Outlook mail group </w:t>
      </w:r>
      <w:r w:rsidR="00482A1D">
        <w:rPr>
          <w:highlight w:val="yellow"/>
        </w:rPr>
        <w:t>REDACTED</w:t>
      </w:r>
      <w:r w:rsidR="001E2988" w:rsidRPr="00665F25">
        <w:rPr>
          <w:rFonts w:ascii="Times New Roman" w:hAnsi="Times New Roman"/>
        </w:rPr>
        <w:t>.</w:t>
      </w:r>
    </w:p>
    <w:p w14:paraId="5AC1A419" w14:textId="77777777" w:rsidR="00826159" w:rsidRPr="00665F25" w:rsidRDefault="004B4210" w:rsidP="00A23C87">
      <w:pPr>
        <w:keepNext/>
        <w:keepLines/>
        <w:spacing w:before="120" w:after="120" w:line="240" w:lineRule="auto"/>
        <w:rPr>
          <w:rFonts w:ascii="Times New Roman" w:hAnsi="Times New Roman"/>
        </w:rPr>
      </w:pPr>
      <w:r w:rsidRPr="00665F25">
        <w:rPr>
          <w:rFonts w:ascii="Times New Roman" w:hAnsi="Times New Roman"/>
        </w:rPr>
        <w:t>If a</w:t>
      </w:r>
      <w:r w:rsidR="001A5FBF" w:rsidRPr="00665F25">
        <w:rPr>
          <w:rFonts w:ascii="Times New Roman" w:hAnsi="Times New Roman"/>
        </w:rPr>
        <w:t xml:space="preserve"> </w:t>
      </w:r>
      <w:r w:rsidR="00A70DFF" w:rsidRPr="00665F25">
        <w:rPr>
          <w:rFonts w:ascii="Times New Roman" w:hAnsi="Times New Roman"/>
        </w:rPr>
        <w:t xml:space="preserve">local prospective or profile </w:t>
      </w:r>
      <w:r w:rsidR="001A5FBF" w:rsidRPr="00665F25">
        <w:rPr>
          <w:rFonts w:ascii="Times New Roman" w:hAnsi="Times New Roman"/>
        </w:rPr>
        <w:t>drug is not matched to NDF, the following error message</w:t>
      </w:r>
      <w:r w:rsidRPr="00665F25">
        <w:rPr>
          <w:rFonts w:ascii="Times New Roman" w:hAnsi="Times New Roman"/>
        </w:rPr>
        <w:t xml:space="preserve"> </w:t>
      </w:r>
      <w:r w:rsidR="00742DE3" w:rsidRPr="00665F25">
        <w:rPr>
          <w:rFonts w:ascii="Times New Roman" w:hAnsi="Times New Roman"/>
        </w:rPr>
        <w:t>wi</w:t>
      </w:r>
      <w:r w:rsidRPr="00665F25">
        <w:rPr>
          <w:rFonts w:ascii="Times New Roman" w:hAnsi="Times New Roman"/>
        </w:rPr>
        <w:t xml:space="preserve">ll be displayed to the </w:t>
      </w:r>
      <w:r w:rsidR="001A5FBF" w:rsidRPr="00665F25">
        <w:rPr>
          <w:rFonts w:ascii="Times New Roman" w:hAnsi="Times New Roman"/>
        </w:rPr>
        <w:t xml:space="preserve">pharmacy </w:t>
      </w:r>
      <w:r w:rsidRPr="00665F25">
        <w:rPr>
          <w:rFonts w:ascii="Times New Roman" w:hAnsi="Times New Roman"/>
        </w:rPr>
        <w:t>user.</w:t>
      </w:r>
      <w:r w:rsidR="00857E6E" w:rsidRPr="00665F25">
        <w:rPr>
          <w:rFonts w:ascii="Times New Roman" w:hAnsi="Times New Roman"/>
        </w:rPr>
        <w:t xml:space="preserve"> The software, within this error message text, will distinguish an inpatient versus an outpatient medication order when processing inpatient medication orders.</w:t>
      </w:r>
      <w:r w:rsidR="00B041ED" w:rsidRPr="00665F25">
        <w:rPr>
          <w:rFonts w:ascii="Times New Roman" w:hAnsi="Times New Roman"/>
        </w:rPr>
        <w:t xml:space="preserve"> </w:t>
      </w:r>
      <w:r w:rsidR="00857E6E" w:rsidRPr="00665F25">
        <w:rPr>
          <w:rFonts w:ascii="Times New Roman" w:hAnsi="Times New Roman"/>
        </w:rPr>
        <w:t>The inpatient order will have the text ‘Local Drug:’ displayed before the drug name, whereas the outpatient order will have the text ‘Local Outpatient Drug:’ displayed before the drug name.</w:t>
      </w:r>
      <w:r w:rsidR="00B041ED" w:rsidRPr="00665F25">
        <w:rPr>
          <w:rFonts w:ascii="Times New Roman" w:hAnsi="Times New Roman"/>
        </w:rPr>
        <w:t xml:space="preserve"> </w:t>
      </w:r>
    </w:p>
    <w:p w14:paraId="51C144F9" w14:textId="77777777" w:rsidR="00742DE3" w:rsidRPr="00665F25" w:rsidRDefault="00742DE3" w:rsidP="00A23C87">
      <w:pPr>
        <w:keepNext/>
        <w:keepLines/>
        <w:spacing w:before="120" w:after="120" w:line="240" w:lineRule="auto"/>
        <w:ind w:left="720"/>
        <w:rPr>
          <w:b/>
        </w:rPr>
      </w:pPr>
      <w:r w:rsidRPr="00665F25">
        <w:rPr>
          <w:b/>
        </w:rPr>
        <w:t>Not Matched to NDF</w:t>
      </w:r>
    </w:p>
    <w:p w14:paraId="7E7FE1E4" w14:textId="77777777" w:rsidR="00BB40E2" w:rsidRPr="00665F25" w:rsidRDefault="00BB40E2" w:rsidP="00CA23D0">
      <w:pPr>
        <w:pStyle w:val="BodyText4"/>
        <w:keepLines/>
        <w:shd w:val="clear" w:color="auto" w:fill="F2F2F2"/>
        <w:ind w:left="720" w:right="180"/>
      </w:pPr>
      <w:r w:rsidRPr="00665F25">
        <w:t xml:space="preserve">Enhanced Order Checks cannot be performed for Local Drug: </w:t>
      </w:r>
      <w:r w:rsidR="00BA3966" w:rsidRPr="00665F25">
        <w:t>EZOGABINE 200MG TAB</w:t>
      </w:r>
    </w:p>
    <w:p w14:paraId="0B09D514" w14:textId="77777777" w:rsidR="00BB40E2" w:rsidRPr="00665F25" w:rsidRDefault="001F65CB" w:rsidP="00CA23D0">
      <w:pPr>
        <w:pStyle w:val="BodyText4"/>
        <w:keepLines/>
        <w:shd w:val="clear" w:color="auto" w:fill="F2F2F2"/>
        <w:ind w:left="720" w:right="180"/>
      </w:pPr>
      <w:r w:rsidRPr="00665F25">
        <w:t xml:space="preserve"> </w:t>
      </w:r>
      <w:r w:rsidR="00D76E77" w:rsidRPr="00665F25">
        <w:t>Reason</w:t>
      </w:r>
      <w:r w:rsidR="00D76E77" w:rsidRPr="00665F25">
        <w:rPr>
          <w:lang w:val="en-US"/>
        </w:rPr>
        <w:t>(s)</w:t>
      </w:r>
      <w:r w:rsidR="00D76E77" w:rsidRPr="00665F25">
        <w:t>:</w:t>
      </w:r>
      <w:r w:rsidR="00BB40E2" w:rsidRPr="00665F25">
        <w:t xml:space="preserve"> Drug not matched to NDF</w:t>
      </w:r>
    </w:p>
    <w:p w14:paraId="13400D73" w14:textId="77777777" w:rsidR="007448BA" w:rsidRPr="00665F25" w:rsidRDefault="007448BA" w:rsidP="00A23C87">
      <w:pPr>
        <w:keepNext/>
        <w:keepLines/>
        <w:spacing w:before="120" w:after="120" w:line="240" w:lineRule="auto"/>
        <w:ind w:left="720"/>
        <w:rPr>
          <w:rFonts w:ascii="Times New Roman" w:hAnsi="Times New Roman"/>
        </w:rPr>
      </w:pPr>
      <w:r w:rsidRPr="00665F25">
        <w:rPr>
          <w:rFonts w:ascii="Times New Roman" w:hAnsi="Times New Roman"/>
        </w:rPr>
        <w:t>Or</w:t>
      </w:r>
    </w:p>
    <w:p w14:paraId="1B50BC90" w14:textId="77777777" w:rsidR="007448BA" w:rsidRPr="00665F25" w:rsidRDefault="007448BA" w:rsidP="00A23C87">
      <w:pPr>
        <w:keepNext/>
        <w:keepLines/>
        <w:spacing w:before="120" w:after="120" w:line="240" w:lineRule="auto"/>
        <w:ind w:left="720"/>
        <w:rPr>
          <w:b/>
        </w:rPr>
      </w:pPr>
      <w:r w:rsidRPr="00665F25">
        <w:rPr>
          <w:b/>
        </w:rPr>
        <w:t>Not Matched to NDF</w:t>
      </w:r>
    </w:p>
    <w:p w14:paraId="035E943E" w14:textId="77777777" w:rsidR="007448BA" w:rsidRPr="00665F25" w:rsidRDefault="007448BA" w:rsidP="00CA23D0">
      <w:pPr>
        <w:pStyle w:val="BodyText4"/>
        <w:keepLines/>
        <w:shd w:val="clear" w:color="auto" w:fill="F2F2F2"/>
        <w:ind w:left="720" w:right="180"/>
      </w:pPr>
      <w:r w:rsidRPr="00665F25">
        <w:t xml:space="preserve">Enhanced Order Checks cannot be performed for Local </w:t>
      </w:r>
      <w:r w:rsidRPr="00665F25">
        <w:rPr>
          <w:lang w:val="en-US"/>
        </w:rPr>
        <w:t xml:space="preserve">Outpatient </w:t>
      </w:r>
      <w:r w:rsidRPr="00665F25">
        <w:t>Drug: EZOGABINE 200MG TAB</w:t>
      </w:r>
    </w:p>
    <w:p w14:paraId="5E69BD47" w14:textId="77777777" w:rsidR="007448BA" w:rsidRPr="00665F25" w:rsidRDefault="001F65CB" w:rsidP="00CA23D0">
      <w:pPr>
        <w:pStyle w:val="BodyText4"/>
        <w:keepLines/>
        <w:shd w:val="clear" w:color="auto" w:fill="F2F2F2"/>
        <w:ind w:left="720" w:right="180"/>
      </w:pPr>
      <w:r w:rsidRPr="00665F25">
        <w:t xml:space="preserve"> </w:t>
      </w:r>
      <w:r w:rsidR="00D76E77" w:rsidRPr="00665F25">
        <w:t>Reason</w:t>
      </w:r>
      <w:r w:rsidR="00D76E77" w:rsidRPr="00665F25">
        <w:rPr>
          <w:lang w:val="en-US"/>
        </w:rPr>
        <w:t>(s)</w:t>
      </w:r>
      <w:r w:rsidR="00D76E77" w:rsidRPr="00665F25">
        <w:t>:</w:t>
      </w:r>
      <w:r w:rsidR="007448BA" w:rsidRPr="00665F25">
        <w:t xml:space="preserve"> Drug not matched to NDF</w:t>
      </w:r>
    </w:p>
    <w:p w14:paraId="198F33D2" w14:textId="77777777" w:rsidR="00A70DFF" w:rsidRPr="00665F25" w:rsidRDefault="00B66DBB" w:rsidP="00FA5F22">
      <w:pPr>
        <w:spacing w:before="120" w:after="120" w:line="240" w:lineRule="auto"/>
        <w:rPr>
          <w:rFonts w:ascii="Times New Roman" w:hAnsi="Times New Roman"/>
        </w:rPr>
      </w:pPr>
      <w:r>
        <w:rPr>
          <w:rFonts w:ascii="Times New Roman" w:hAnsi="Times New Roman"/>
        </w:rPr>
        <w:t>W</w:t>
      </w:r>
      <w:r w:rsidR="00A70DFF" w:rsidRPr="00665F25">
        <w:rPr>
          <w:rFonts w:ascii="Times New Roman" w:hAnsi="Times New Roman"/>
        </w:rPr>
        <w:t xml:space="preserve">hen an </w:t>
      </w:r>
      <w:r>
        <w:rPr>
          <w:rFonts w:ascii="Times New Roman" w:hAnsi="Times New Roman"/>
        </w:rPr>
        <w:t>IV</w:t>
      </w:r>
      <w:r w:rsidR="00A70DFF" w:rsidRPr="00665F25">
        <w:rPr>
          <w:rFonts w:ascii="Times New Roman" w:hAnsi="Times New Roman"/>
        </w:rPr>
        <w:t xml:space="preserve"> order is edited and only </w:t>
      </w:r>
      <w:r w:rsidR="007448BA" w:rsidRPr="00665F25">
        <w:rPr>
          <w:rFonts w:ascii="Times New Roman" w:hAnsi="Times New Roman"/>
        </w:rPr>
        <w:t xml:space="preserve">Dosing Order Checks </w:t>
      </w:r>
      <w:r w:rsidR="00A70DFF" w:rsidRPr="00665F25">
        <w:rPr>
          <w:rFonts w:ascii="Times New Roman" w:hAnsi="Times New Roman"/>
        </w:rPr>
        <w:t>are performed and the drug within the order is not matched to NDF, the message that the Pharmacy user will see is shown below.</w:t>
      </w:r>
    </w:p>
    <w:p w14:paraId="25C3CFC4" w14:textId="77777777" w:rsidR="007448BA" w:rsidRPr="00665F25" w:rsidRDefault="00D654DE" w:rsidP="00A23C87">
      <w:pPr>
        <w:spacing w:before="120" w:after="120" w:line="240" w:lineRule="auto"/>
        <w:ind w:left="720"/>
        <w:rPr>
          <w:rFonts w:ascii="Times New Roman" w:hAnsi="Times New Roman"/>
          <w:b/>
        </w:rPr>
      </w:pPr>
      <w:r w:rsidRPr="00665F25">
        <w:rPr>
          <w:rFonts w:ascii="Times New Roman" w:hAnsi="Times New Roman"/>
          <w:b/>
        </w:rPr>
        <w:t xml:space="preserve">Not Matched to NDF for Dosing Order Checks when editing </w:t>
      </w:r>
      <w:r w:rsidR="00B66DBB">
        <w:rPr>
          <w:rFonts w:ascii="Times New Roman" w:hAnsi="Times New Roman"/>
          <w:b/>
        </w:rPr>
        <w:t>IV</w:t>
      </w:r>
      <w:r w:rsidR="00B66DBB" w:rsidRPr="00665F25">
        <w:rPr>
          <w:rFonts w:ascii="Times New Roman" w:hAnsi="Times New Roman"/>
          <w:b/>
        </w:rPr>
        <w:t xml:space="preserve"> </w:t>
      </w:r>
      <w:r w:rsidRPr="00665F25">
        <w:rPr>
          <w:rFonts w:ascii="Times New Roman" w:hAnsi="Times New Roman"/>
          <w:b/>
        </w:rPr>
        <w:t>Order</w:t>
      </w:r>
    </w:p>
    <w:p w14:paraId="640648D3" w14:textId="77777777" w:rsidR="00A70DFF" w:rsidRPr="00CA23D0" w:rsidRDefault="00B66DBB" w:rsidP="00CA23D0">
      <w:pPr>
        <w:pStyle w:val="BodyText4"/>
        <w:keepLines/>
        <w:shd w:val="clear" w:color="auto" w:fill="F2F2F2"/>
        <w:ind w:left="720" w:right="180"/>
      </w:pPr>
      <w:r w:rsidRPr="00CA23D0">
        <w:t>Dosing</w:t>
      </w:r>
      <w:r w:rsidR="00A70DFF" w:rsidRPr="00665F25">
        <w:t xml:space="preserve"> Check</w:t>
      </w:r>
      <w:r w:rsidRPr="00CA23D0">
        <w:t>s</w:t>
      </w:r>
      <w:r w:rsidR="00A70DFF" w:rsidRPr="00665F25">
        <w:t xml:space="preserve"> could not be performed for Drug:</w:t>
      </w:r>
      <w:r w:rsidR="00C72A53" w:rsidRPr="00CA23D0">
        <w:t xml:space="preserve"> </w:t>
      </w:r>
      <w:r w:rsidR="00A70DFF" w:rsidRPr="00665F25">
        <w:t>&lt;DRUG NAME&gt;</w:t>
      </w:r>
      <w:r w:rsidR="00B041ED" w:rsidRPr="00665F25">
        <w:t xml:space="preserve"> </w:t>
      </w:r>
    </w:p>
    <w:p w14:paraId="6024B073" w14:textId="77777777" w:rsidR="00A70DFF" w:rsidRPr="00CA23D0" w:rsidRDefault="001F65CB" w:rsidP="00CA23D0">
      <w:pPr>
        <w:pStyle w:val="BodyText4"/>
        <w:keepLines/>
        <w:shd w:val="clear" w:color="auto" w:fill="F2F2F2"/>
        <w:ind w:left="720" w:right="180"/>
      </w:pPr>
      <w:r w:rsidRPr="00CA23D0">
        <w:t xml:space="preserve"> </w:t>
      </w:r>
      <w:r w:rsidR="00D76E77" w:rsidRPr="00665F25">
        <w:t>Reason</w:t>
      </w:r>
      <w:r w:rsidR="00D76E77" w:rsidRPr="00CA23D0">
        <w:t>(s)</w:t>
      </w:r>
      <w:r w:rsidR="00D76E77" w:rsidRPr="00665F25">
        <w:t>:</w:t>
      </w:r>
      <w:r w:rsidR="00A70DFF" w:rsidRPr="00665F25">
        <w:t xml:space="preserve"> Drug not matched to NDF.</w:t>
      </w:r>
    </w:p>
    <w:p w14:paraId="7A9217E5" w14:textId="77777777" w:rsidR="001A5FBF" w:rsidRPr="00665F25" w:rsidRDefault="001A5FBF" w:rsidP="00FA5F22">
      <w:pPr>
        <w:spacing w:before="120" w:after="120" w:line="240" w:lineRule="auto"/>
        <w:rPr>
          <w:rFonts w:ascii="Times New Roman" w:hAnsi="Times New Roman"/>
        </w:rPr>
      </w:pPr>
      <w:r w:rsidRPr="00665F25">
        <w:rPr>
          <w:rFonts w:ascii="Times New Roman" w:hAnsi="Times New Roman"/>
        </w:rPr>
        <w:t>If the drug is matched to NDF, but the VA Product that it is matched to does not have a GCNSEQNO</w:t>
      </w:r>
      <w:r w:rsidR="009D17E6" w:rsidRPr="00665F25">
        <w:rPr>
          <w:rFonts w:ascii="Times New Roman" w:hAnsi="Times New Roman"/>
        </w:rPr>
        <w:t xml:space="preserve"> and the EXCLUDE DRG-DRG </w:t>
      </w:r>
      <w:r w:rsidR="001370CD" w:rsidRPr="00665F25">
        <w:rPr>
          <w:rFonts w:ascii="Times New Roman" w:hAnsi="Times New Roman"/>
        </w:rPr>
        <w:t xml:space="preserve">INTERACTION </w:t>
      </w:r>
      <w:r w:rsidR="009D17E6" w:rsidRPr="00665F25">
        <w:rPr>
          <w:rFonts w:ascii="Times New Roman" w:hAnsi="Times New Roman"/>
        </w:rPr>
        <w:t>CK field for the VA Product is blank, the following error message will be displayed to the pharmacy user</w:t>
      </w:r>
      <w:r w:rsidR="00AA6548" w:rsidRPr="00665F25">
        <w:rPr>
          <w:rFonts w:ascii="Times New Roman" w:hAnsi="Times New Roman"/>
        </w:rPr>
        <w:t xml:space="preserve"> for a prospective drug</w:t>
      </w:r>
      <w:r w:rsidR="009D17E6" w:rsidRPr="00665F25">
        <w:rPr>
          <w:rFonts w:ascii="Times New Roman" w:hAnsi="Times New Roman"/>
        </w:rPr>
        <w:t>.</w:t>
      </w:r>
    </w:p>
    <w:p w14:paraId="51ABB084" w14:textId="77777777" w:rsidR="00BB40E2" w:rsidRPr="00665F25" w:rsidRDefault="00BB40E2" w:rsidP="00A23C87">
      <w:pPr>
        <w:pStyle w:val="BodyText4"/>
        <w:spacing w:before="120" w:after="120"/>
        <w:ind w:left="720"/>
        <w:rPr>
          <w:b/>
          <w:sz w:val="22"/>
          <w:szCs w:val="22"/>
          <w:lang w:val="en-US"/>
        </w:rPr>
      </w:pPr>
      <w:r w:rsidRPr="00665F25">
        <w:rPr>
          <w:b/>
          <w:sz w:val="22"/>
          <w:szCs w:val="22"/>
        </w:rPr>
        <w:t>No GCNSEQNO</w:t>
      </w:r>
      <w:r w:rsidR="00E702E1" w:rsidRPr="00665F25">
        <w:rPr>
          <w:b/>
          <w:sz w:val="22"/>
          <w:szCs w:val="22"/>
          <w:lang w:val="en-US"/>
        </w:rPr>
        <w:t xml:space="preserve"> (prospective drug)</w:t>
      </w:r>
    </w:p>
    <w:p w14:paraId="429F8966" w14:textId="77777777" w:rsidR="00BB40E2" w:rsidRPr="00665F25" w:rsidRDefault="00BB40E2" w:rsidP="00CA23D0">
      <w:pPr>
        <w:pStyle w:val="BodyText4"/>
        <w:shd w:val="clear" w:color="auto" w:fill="F2F2F2"/>
        <w:ind w:left="720" w:right="180"/>
      </w:pPr>
      <w:r w:rsidRPr="00665F25">
        <w:t xml:space="preserve">Order Checks could not be done for Drug: </w:t>
      </w:r>
      <w:r w:rsidR="00BA3966" w:rsidRPr="00665F25">
        <w:t>EZOGABINE 200MG TAB</w:t>
      </w:r>
      <w:r w:rsidRPr="00665F25">
        <w:t xml:space="preserve"> please complete a manual check for Drug Interactions, Duplicate Therapy and appropriate Dosing.</w:t>
      </w:r>
    </w:p>
    <w:p w14:paraId="7D66F8E6" w14:textId="77777777" w:rsidR="00AA6548" w:rsidRPr="00665F25" w:rsidRDefault="00AA6548" w:rsidP="00FA5F22">
      <w:pPr>
        <w:spacing w:before="120" w:after="120" w:line="240" w:lineRule="auto"/>
        <w:rPr>
          <w:rFonts w:ascii="Times New Roman" w:hAnsi="Times New Roman"/>
        </w:rPr>
      </w:pPr>
      <w:r w:rsidRPr="00665F25">
        <w:rPr>
          <w:rFonts w:ascii="Times New Roman" w:hAnsi="Times New Roman"/>
        </w:rPr>
        <w:t xml:space="preserve">The text referencing Dosing </w:t>
      </w:r>
      <w:r w:rsidR="00E702E1" w:rsidRPr="00665F25">
        <w:rPr>
          <w:rFonts w:ascii="Times New Roman" w:hAnsi="Times New Roman"/>
        </w:rPr>
        <w:t>is</w:t>
      </w:r>
      <w:r w:rsidRPr="00665F25">
        <w:rPr>
          <w:rFonts w:ascii="Times New Roman" w:hAnsi="Times New Roman"/>
        </w:rPr>
        <w:t xml:space="preserve"> removed for a profile drug</w:t>
      </w:r>
      <w:r w:rsidR="00E702E1" w:rsidRPr="00665F25">
        <w:rPr>
          <w:rFonts w:ascii="Times New Roman" w:hAnsi="Times New Roman"/>
        </w:rPr>
        <w:t>.</w:t>
      </w:r>
    </w:p>
    <w:p w14:paraId="72679081" w14:textId="77777777" w:rsidR="00AA6548" w:rsidRPr="00665F25" w:rsidRDefault="00AA6548" w:rsidP="00A23C87">
      <w:pPr>
        <w:pStyle w:val="BodyText4"/>
        <w:spacing w:before="120" w:after="120"/>
        <w:ind w:left="720"/>
        <w:rPr>
          <w:b/>
          <w:sz w:val="22"/>
          <w:szCs w:val="22"/>
          <w:lang w:val="en-US"/>
        </w:rPr>
      </w:pPr>
      <w:r w:rsidRPr="00665F25">
        <w:rPr>
          <w:b/>
          <w:sz w:val="22"/>
          <w:szCs w:val="22"/>
        </w:rPr>
        <w:t>No GCNSEQNO</w:t>
      </w:r>
      <w:r w:rsidR="00E702E1" w:rsidRPr="00665F25">
        <w:rPr>
          <w:b/>
          <w:sz w:val="22"/>
          <w:szCs w:val="22"/>
          <w:lang w:val="en-US"/>
        </w:rPr>
        <w:t xml:space="preserve"> (profile drug)</w:t>
      </w:r>
    </w:p>
    <w:p w14:paraId="0A1F95EF" w14:textId="77777777" w:rsidR="00AA6548" w:rsidRPr="00665F25" w:rsidRDefault="00AA6548" w:rsidP="00CA23D0">
      <w:pPr>
        <w:pStyle w:val="BodyText4"/>
        <w:shd w:val="clear" w:color="auto" w:fill="F2F2F2"/>
        <w:ind w:left="720" w:right="180"/>
      </w:pPr>
      <w:r w:rsidRPr="00665F25">
        <w:t>Order Checks could not be done for Drug: EZOGABINE 200MG TAB please complete a manual check for Drug Interactions and Duplicate Therapy.</w:t>
      </w:r>
    </w:p>
    <w:p w14:paraId="78C7A90B" w14:textId="77777777" w:rsidR="00A93CFA" w:rsidRPr="00665F25" w:rsidRDefault="00A93CFA" w:rsidP="00FA5F22">
      <w:pPr>
        <w:spacing w:before="120" w:after="120" w:line="240" w:lineRule="auto"/>
        <w:rPr>
          <w:rFonts w:ascii="Times New Roman" w:hAnsi="Times New Roman"/>
        </w:rPr>
      </w:pPr>
    </w:p>
    <w:p w14:paraId="1EAD062E" w14:textId="77777777" w:rsidR="00AD681C" w:rsidRPr="00665F25" w:rsidRDefault="00AD681C" w:rsidP="00FA5F22">
      <w:pPr>
        <w:spacing w:before="120" w:after="120" w:line="240" w:lineRule="auto"/>
        <w:rPr>
          <w:rFonts w:ascii="Times New Roman" w:hAnsi="Times New Roman"/>
        </w:rPr>
      </w:pPr>
      <w:r w:rsidRPr="00665F25">
        <w:rPr>
          <w:rFonts w:ascii="Times New Roman" w:hAnsi="Times New Roman"/>
        </w:rPr>
        <w:t>A remote order will have the text ‘Remote Drug:’ displayed before the drug name</w:t>
      </w:r>
      <w:r w:rsidR="009F5114" w:rsidRPr="00665F25">
        <w:rPr>
          <w:rFonts w:ascii="Times New Roman" w:hAnsi="Times New Roman"/>
        </w:rPr>
        <w:t xml:space="preserve"> and will not have the text referencing Dosing</w:t>
      </w:r>
      <w:r w:rsidR="00E702E1" w:rsidRPr="00665F25">
        <w:rPr>
          <w:rFonts w:ascii="Times New Roman" w:hAnsi="Times New Roman"/>
        </w:rPr>
        <w:t>.</w:t>
      </w:r>
    </w:p>
    <w:p w14:paraId="6ED2DDDD" w14:textId="77777777" w:rsidR="00E702E1" w:rsidRPr="00665F25" w:rsidRDefault="00E702E1" w:rsidP="00A23C87">
      <w:pPr>
        <w:spacing w:before="120" w:after="120" w:line="240" w:lineRule="auto"/>
        <w:ind w:left="720"/>
        <w:rPr>
          <w:rFonts w:ascii="Times New Roman" w:hAnsi="Times New Roman"/>
          <w:b/>
        </w:rPr>
      </w:pPr>
      <w:r w:rsidRPr="00665F25">
        <w:rPr>
          <w:rFonts w:ascii="Times New Roman" w:hAnsi="Times New Roman"/>
          <w:b/>
        </w:rPr>
        <w:t>No GCNSEQNO (remote drug)</w:t>
      </w:r>
    </w:p>
    <w:p w14:paraId="2A96483E" w14:textId="77777777" w:rsidR="009F5114" w:rsidRPr="00665F25" w:rsidRDefault="009F5114" w:rsidP="00CA23D0">
      <w:pPr>
        <w:pStyle w:val="BodyText4"/>
        <w:shd w:val="clear" w:color="auto" w:fill="F2F2F2"/>
        <w:ind w:left="720" w:right="180"/>
      </w:pPr>
      <w:r w:rsidRPr="00665F25">
        <w:lastRenderedPageBreak/>
        <w:t>Order Checks could not be done for Remote Drug: EZOGABINE 200MG TAB please complete a manual check for Drug Interactions and Duplicate Therapy.</w:t>
      </w:r>
    </w:p>
    <w:p w14:paraId="625E4E29" w14:textId="77777777" w:rsidR="001C58FA" w:rsidRPr="00665F25" w:rsidRDefault="00BB40E2" w:rsidP="00A23C87">
      <w:pPr>
        <w:keepNext/>
        <w:keepLines/>
        <w:spacing w:before="120" w:after="120" w:line="240" w:lineRule="auto"/>
        <w:rPr>
          <w:rFonts w:ascii="Times New Roman" w:hAnsi="Times New Roman"/>
        </w:rPr>
      </w:pPr>
      <w:r w:rsidRPr="00665F25">
        <w:rPr>
          <w:rFonts w:ascii="Times New Roman" w:hAnsi="Times New Roman"/>
        </w:rPr>
        <w:t xml:space="preserve">If </w:t>
      </w:r>
      <w:r w:rsidR="009D17E6" w:rsidRPr="00665F25">
        <w:rPr>
          <w:rFonts w:ascii="Times New Roman" w:hAnsi="Times New Roman"/>
        </w:rPr>
        <w:t xml:space="preserve">the EXCLUDE DRG-DRG </w:t>
      </w:r>
      <w:r w:rsidR="007448BA" w:rsidRPr="00665F25">
        <w:rPr>
          <w:rFonts w:ascii="Times New Roman" w:hAnsi="Times New Roman"/>
        </w:rPr>
        <w:t xml:space="preserve">INTERACTION </w:t>
      </w:r>
      <w:r w:rsidR="009D17E6" w:rsidRPr="00665F25">
        <w:rPr>
          <w:rFonts w:ascii="Times New Roman" w:hAnsi="Times New Roman"/>
        </w:rPr>
        <w:t xml:space="preserve">CK field for the VA Product </w:t>
      </w:r>
      <w:r w:rsidRPr="00665F25">
        <w:rPr>
          <w:rFonts w:ascii="Times New Roman" w:hAnsi="Times New Roman"/>
        </w:rPr>
        <w:t>is set to ‘</w:t>
      </w:r>
      <w:r w:rsidR="009D17E6" w:rsidRPr="00665F25">
        <w:rPr>
          <w:rFonts w:ascii="Times New Roman" w:hAnsi="Times New Roman"/>
        </w:rPr>
        <w:t>Yes’</w:t>
      </w:r>
      <w:r w:rsidRPr="00665F25">
        <w:rPr>
          <w:rFonts w:ascii="Times New Roman" w:hAnsi="Times New Roman"/>
        </w:rPr>
        <w:t>, no error message will be display</w:t>
      </w:r>
      <w:r w:rsidR="00967D15" w:rsidRPr="00665F25">
        <w:rPr>
          <w:rFonts w:ascii="Times New Roman" w:hAnsi="Times New Roman"/>
        </w:rPr>
        <w:t>ed</w:t>
      </w:r>
      <w:r w:rsidR="009D17E6" w:rsidRPr="00665F25">
        <w:rPr>
          <w:rFonts w:ascii="Times New Roman" w:hAnsi="Times New Roman"/>
        </w:rPr>
        <w:t>.</w:t>
      </w:r>
      <w:r w:rsidR="00422D5C" w:rsidRPr="00665F25">
        <w:rPr>
          <w:rFonts w:ascii="Times New Roman" w:hAnsi="Times New Roman"/>
        </w:rPr>
        <w:t xml:space="preserve"> </w:t>
      </w:r>
      <w:r w:rsidR="009E7EC0" w:rsidRPr="00665F25">
        <w:rPr>
          <w:rFonts w:ascii="Times New Roman" w:hAnsi="Times New Roman"/>
        </w:rPr>
        <w:t xml:space="preserve">A generic message is </w:t>
      </w:r>
      <w:r w:rsidR="00AA6548" w:rsidRPr="00665F25">
        <w:rPr>
          <w:rFonts w:ascii="Times New Roman" w:hAnsi="Times New Roman"/>
        </w:rPr>
        <w:t>displayed to the</w:t>
      </w:r>
      <w:r w:rsidR="00967D15" w:rsidRPr="00665F25">
        <w:rPr>
          <w:rFonts w:ascii="Times New Roman" w:hAnsi="Times New Roman"/>
        </w:rPr>
        <w:t xml:space="preserve"> CPRS user </w:t>
      </w:r>
      <w:r w:rsidR="00163364" w:rsidRPr="00665F25">
        <w:rPr>
          <w:rFonts w:ascii="Times New Roman" w:hAnsi="Times New Roman"/>
        </w:rPr>
        <w:t>when a drug is not matched to NDF or if no GCNSEQNO exists for the VA Product the drug is matched to.</w:t>
      </w:r>
      <w:r w:rsidR="00B041ED" w:rsidRPr="00665F25">
        <w:rPr>
          <w:rFonts w:ascii="Times New Roman" w:hAnsi="Times New Roman"/>
        </w:rPr>
        <w:t xml:space="preserve"> </w:t>
      </w:r>
      <w:r w:rsidR="00163364" w:rsidRPr="00665F25">
        <w:rPr>
          <w:rFonts w:ascii="Times New Roman" w:hAnsi="Times New Roman"/>
        </w:rPr>
        <w:t>The text referencing Dosing is removed for a profile drug. A remote order will have the text ‘Remote Drug:’ displayed before the drug name and will not have the text referencing Dosing.</w:t>
      </w:r>
    </w:p>
    <w:p w14:paraId="56E95A5A" w14:textId="77777777" w:rsidR="00AA6548" w:rsidRPr="00665F25" w:rsidRDefault="00AA6548" w:rsidP="00A23C87">
      <w:pPr>
        <w:pStyle w:val="BodyText4"/>
        <w:keepLines/>
        <w:spacing w:before="120" w:after="120"/>
        <w:ind w:left="720"/>
        <w:rPr>
          <w:b/>
          <w:sz w:val="22"/>
          <w:szCs w:val="22"/>
        </w:rPr>
      </w:pPr>
      <w:r w:rsidRPr="00665F25">
        <w:rPr>
          <w:b/>
          <w:sz w:val="22"/>
          <w:szCs w:val="22"/>
        </w:rPr>
        <w:t xml:space="preserve">No GCNSEQNO </w:t>
      </w:r>
      <w:r w:rsidR="00163364" w:rsidRPr="00665F25">
        <w:rPr>
          <w:b/>
          <w:sz w:val="22"/>
          <w:szCs w:val="22"/>
          <w:lang w:val="en-US"/>
        </w:rPr>
        <w:t>or</w:t>
      </w:r>
      <w:r w:rsidR="00163364" w:rsidRPr="00665F25">
        <w:rPr>
          <w:b/>
          <w:sz w:val="22"/>
          <w:szCs w:val="22"/>
        </w:rPr>
        <w:t xml:space="preserve"> </w:t>
      </w:r>
      <w:r w:rsidRPr="00665F25">
        <w:rPr>
          <w:b/>
          <w:sz w:val="22"/>
          <w:szCs w:val="22"/>
        </w:rPr>
        <w:t>drug not matched to NDF for a prospective drug</w:t>
      </w:r>
    </w:p>
    <w:p w14:paraId="513C1845" w14:textId="77777777" w:rsidR="00967D15" w:rsidRPr="00665F25" w:rsidRDefault="00967D15" w:rsidP="00CA23D0">
      <w:pPr>
        <w:pStyle w:val="BodyText4"/>
        <w:keepLines/>
        <w:shd w:val="clear" w:color="auto" w:fill="F2F2F2"/>
        <w:ind w:left="720" w:right="180"/>
      </w:pPr>
      <w:r w:rsidRPr="00665F25">
        <w:t>Order Checks could not be done for Drug: EZOGABINE 200MG TAB please complete a manual check for Drug Interactions, Duplicate Therapy and appropriate Dosing.</w:t>
      </w:r>
    </w:p>
    <w:p w14:paraId="097BE649" w14:textId="77777777" w:rsidR="00AA6548" w:rsidRPr="00665F25" w:rsidRDefault="00C96EC9" w:rsidP="00A23C87">
      <w:pPr>
        <w:pStyle w:val="BodyText4"/>
        <w:keepNext w:val="0"/>
        <w:spacing w:before="120" w:after="120"/>
        <w:ind w:left="720"/>
        <w:rPr>
          <w:b/>
          <w:sz w:val="22"/>
          <w:szCs w:val="22"/>
        </w:rPr>
      </w:pPr>
      <w:r w:rsidRPr="00665F25">
        <w:rPr>
          <w:b/>
          <w:sz w:val="22"/>
          <w:szCs w:val="22"/>
        </w:rPr>
        <w:t xml:space="preserve">No GCNSEQNO or </w:t>
      </w:r>
      <w:r w:rsidR="00AA6548" w:rsidRPr="00665F25">
        <w:rPr>
          <w:b/>
          <w:sz w:val="22"/>
          <w:szCs w:val="22"/>
        </w:rPr>
        <w:t>drug not matched to NDF</w:t>
      </w:r>
      <w:r w:rsidRPr="00665F25">
        <w:rPr>
          <w:b/>
          <w:sz w:val="22"/>
          <w:szCs w:val="22"/>
        </w:rPr>
        <w:t xml:space="preserve"> for a profile drug</w:t>
      </w:r>
    </w:p>
    <w:p w14:paraId="713E427A" w14:textId="77777777" w:rsidR="00C96EC9" w:rsidRPr="00665F25" w:rsidRDefault="00C96EC9" w:rsidP="00CA23D0">
      <w:pPr>
        <w:pStyle w:val="BodyText4"/>
        <w:shd w:val="clear" w:color="auto" w:fill="F2F2F2"/>
        <w:ind w:left="720" w:right="180"/>
      </w:pPr>
      <w:r w:rsidRPr="00665F25">
        <w:t>Order Checks could not be done for Drug: EZOGABINE 200MG TAB please complete a manual check for Drug Interactions and Duplicate Therapy.</w:t>
      </w:r>
    </w:p>
    <w:p w14:paraId="7C8938DA" w14:textId="77777777" w:rsidR="00163364" w:rsidRPr="00665F25" w:rsidRDefault="00163364" w:rsidP="00A23C87">
      <w:pPr>
        <w:pStyle w:val="BodyText4"/>
        <w:keepNext w:val="0"/>
        <w:spacing w:before="120" w:after="120"/>
        <w:ind w:left="720"/>
        <w:rPr>
          <w:b/>
          <w:sz w:val="22"/>
          <w:szCs w:val="22"/>
        </w:rPr>
      </w:pPr>
      <w:r w:rsidRPr="00665F25">
        <w:rPr>
          <w:b/>
          <w:sz w:val="22"/>
          <w:szCs w:val="22"/>
        </w:rPr>
        <w:t xml:space="preserve">No GCNSEQNO or drug not matched to NDF for a </w:t>
      </w:r>
      <w:r w:rsidRPr="00665F25">
        <w:rPr>
          <w:b/>
          <w:sz w:val="22"/>
          <w:szCs w:val="22"/>
          <w:lang w:val="en-US"/>
        </w:rPr>
        <w:t xml:space="preserve">remote </w:t>
      </w:r>
      <w:r w:rsidRPr="00665F25">
        <w:rPr>
          <w:b/>
          <w:sz w:val="22"/>
          <w:szCs w:val="22"/>
        </w:rPr>
        <w:t>profile drug</w:t>
      </w:r>
    </w:p>
    <w:p w14:paraId="3757112F" w14:textId="77777777" w:rsidR="00C96EC9" w:rsidRPr="00665F25" w:rsidRDefault="00C96EC9" w:rsidP="00CA23D0">
      <w:pPr>
        <w:pStyle w:val="BodyText4"/>
        <w:shd w:val="clear" w:color="auto" w:fill="F2F2F2"/>
        <w:ind w:left="720" w:right="180"/>
      </w:pPr>
      <w:r w:rsidRPr="00665F25">
        <w:t>Order Checks could not be done for Remote Drug: EZOGABINE 200MG TAB please complete a manual check for Drug Interactions and Duplicate Therapy.</w:t>
      </w:r>
    </w:p>
    <w:p w14:paraId="223B1A02" w14:textId="77777777" w:rsidR="00A93CFA" w:rsidRPr="00665F25" w:rsidRDefault="00B66DBB" w:rsidP="00FA5F22">
      <w:pPr>
        <w:spacing w:before="120" w:after="120" w:line="240" w:lineRule="auto"/>
        <w:rPr>
          <w:rFonts w:ascii="Times New Roman" w:hAnsi="Times New Roman"/>
        </w:rPr>
      </w:pPr>
      <w:r>
        <w:rPr>
          <w:rFonts w:ascii="Times New Roman" w:hAnsi="Times New Roman"/>
        </w:rPr>
        <w:t>W</w:t>
      </w:r>
      <w:r w:rsidR="00163364" w:rsidRPr="00665F25">
        <w:rPr>
          <w:rFonts w:ascii="Times New Roman" w:hAnsi="Times New Roman"/>
        </w:rPr>
        <w:t xml:space="preserve">hen an </w:t>
      </w:r>
      <w:r>
        <w:rPr>
          <w:rFonts w:ascii="Times New Roman" w:hAnsi="Times New Roman"/>
        </w:rPr>
        <w:t>IV</w:t>
      </w:r>
      <w:r w:rsidR="00163364" w:rsidRPr="00665F25">
        <w:rPr>
          <w:rFonts w:ascii="Times New Roman" w:hAnsi="Times New Roman"/>
        </w:rPr>
        <w:t xml:space="preserve"> order is edited and only </w:t>
      </w:r>
      <w:r w:rsidR="007448BA" w:rsidRPr="00665F25">
        <w:rPr>
          <w:rFonts w:ascii="Times New Roman" w:hAnsi="Times New Roman"/>
        </w:rPr>
        <w:t xml:space="preserve">Dosing Order Checks </w:t>
      </w:r>
      <w:r w:rsidR="00163364" w:rsidRPr="00665F25">
        <w:rPr>
          <w:rFonts w:ascii="Times New Roman" w:hAnsi="Times New Roman"/>
        </w:rPr>
        <w:t>are performed and a GCNSEQNO number cannot be obtained for the drug within the order, the message that the CPRS and Pharmacy user will see is shown below.</w:t>
      </w:r>
      <w:r w:rsidR="00B041ED" w:rsidRPr="00665F25">
        <w:rPr>
          <w:rFonts w:ascii="Times New Roman" w:hAnsi="Times New Roman"/>
        </w:rPr>
        <w:t xml:space="preserve"> </w:t>
      </w:r>
      <w:r w:rsidR="00163364" w:rsidRPr="00665F25">
        <w:rPr>
          <w:rFonts w:ascii="Times New Roman" w:hAnsi="Times New Roman"/>
        </w:rPr>
        <w:t>The same message will be seen by CPRS users when the drug is not matched to NDF.</w:t>
      </w:r>
    </w:p>
    <w:p w14:paraId="506181B6" w14:textId="77777777" w:rsidR="00163364" w:rsidRPr="00665F25" w:rsidRDefault="007448BA" w:rsidP="00A23C87">
      <w:pPr>
        <w:spacing w:before="120" w:after="120" w:line="240" w:lineRule="auto"/>
        <w:ind w:left="720"/>
        <w:rPr>
          <w:rFonts w:ascii="Times New Roman" w:hAnsi="Times New Roman"/>
          <w:b/>
        </w:rPr>
      </w:pPr>
      <w:r w:rsidRPr="00665F25">
        <w:rPr>
          <w:rFonts w:ascii="Times New Roman" w:hAnsi="Times New Roman"/>
          <w:b/>
        </w:rPr>
        <w:t>No GCNSEQNO for Dosing Order Checks when editing I</w:t>
      </w:r>
      <w:r w:rsidR="00B66DBB">
        <w:rPr>
          <w:rFonts w:ascii="Times New Roman" w:hAnsi="Times New Roman"/>
          <w:b/>
        </w:rPr>
        <w:t>V</w:t>
      </w:r>
      <w:r w:rsidRPr="00665F25">
        <w:rPr>
          <w:rFonts w:ascii="Times New Roman" w:hAnsi="Times New Roman"/>
          <w:b/>
        </w:rPr>
        <w:t xml:space="preserve"> Order</w:t>
      </w:r>
    </w:p>
    <w:p w14:paraId="47BA0BCB" w14:textId="77777777" w:rsidR="00163364" w:rsidRPr="00665F25" w:rsidRDefault="00B66DBB" w:rsidP="00CA23D0">
      <w:pPr>
        <w:pStyle w:val="BodyText4"/>
        <w:shd w:val="clear" w:color="auto" w:fill="F2F2F2"/>
        <w:ind w:left="720" w:right="180"/>
        <w:rPr>
          <w:lang w:val="en-US"/>
        </w:rPr>
      </w:pPr>
      <w:r>
        <w:rPr>
          <w:lang w:val="en-US"/>
        </w:rPr>
        <w:t>Dosing</w:t>
      </w:r>
      <w:r w:rsidR="00163364" w:rsidRPr="00665F25">
        <w:t xml:space="preserve"> Check</w:t>
      </w:r>
      <w:r>
        <w:rPr>
          <w:lang w:val="en-US"/>
        </w:rPr>
        <w:t>s</w:t>
      </w:r>
      <w:r w:rsidR="00163364" w:rsidRPr="00665F25">
        <w:t xml:space="preserve"> could not be done for Drug: &lt;DRUG NAME&gt;, please complete a manual check for appropriate Dosing.</w:t>
      </w:r>
    </w:p>
    <w:p w14:paraId="47633B12" w14:textId="77777777" w:rsidR="00C96EC9" w:rsidRPr="00665F25" w:rsidRDefault="00C96EC9" w:rsidP="00FA5F22">
      <w:pPr>
        <w:spacing w:before="120" w:after="120" w:line="240" w:lineRule="auto"/>
        <w:rPr>
          <w:rFonts w:ascii="Times New Roman" w:hAnsi="Times New Roman"/>
        </w:rPr>
      </w:pPr>
      <w:r w:rsidRPr="00665F25">
        <w:rPr>
          <w:rFonts w:ascii="Times New Roman" w:hAnsi="Times New Roman"/>
        </w:rPr>
        <w:t xml:space="preserve">When Enhanced Order checks are performed </w:t>
      </w:r>
      <w:r w:rsidR="00F73B68" w:rsidRPr="00665F25">
        <w:rPr>
          <w:rFonts w:ascii="Times New Roman" w:hAnsi="Times New Roman"/>
        </w:rPr>
        <w:t xml:space="preserve">against </w:t>
      </w:r>
      <w:r w:rsidR="00BD5875" w:rsidRPr="00665F25">
        <w:rPr>
          <w:rFonts w:ascii="Times New Roman" w:hAnsi="Times New Roman"/>
        </w:rPr>
        <w:t xml:space="preserve">outpatient or unit dose </w:t>
      </w:r>
      <w:r w:rsidR="00F73B68" w:rsidRPr="00665F25">
        <w:rPr>
          <w:rFonts w:ascii="Times New Roman" w:hAnsi="Times New Roman"/>
        </w:rPr>
        <w:t xml:space="preserve">profile drugs through pharmacy backdoor options, and a pending </w:t>
      </w:r>
      <w:r w:rsidR="006B2E2B" w:rsidRPr="00665F25">
        <w:rPr>
          <w:rFonts w:ascii="Times New Roman" w:hAnsi="Times New Roman"/>
        </w:rPr>
        <w:t xml:space="preserve">order </w:t>
      </w:r>
      <w:r w:rsidR="00BD5875" w:rsidRPr="00665F25">
        <w:rPr>
          <w:rFonts w:ascii="Times New Roman" w:hAnsi="Times New Roman"/>
        </w:rPr>
        <w:t xml:space="preserve">is </w:t>
      </w:r>
      <w:r w:rsidR="006B2E2B" w:rsidRPr="00665F25">
        <w:rPr>
          <w:rFonts w:ascii="Times New Roman" w:hAnsi="Times New Roman"/>
        </w:rPr>
        <w:t xml:space="preserve">found on the profile </w:t>
      </w:r>
      <w:r w:rsidRPr="00665F25">
        <w:rPr>
          <w:rFonts w:ascii="Times New Roman" w:hAnsi="Times New Roman"/>
        </w:rPr>
        <w:t xml:space="preserve">for </w:t>
      </w:r>
      <w:r w:rsidR="006B2E2B" w:rsidRPr="00665F25">
        <w:rPr>
          <w:rFonts w:ascii="Times New Roman" w:hAnsi="Times New Roman"/>
        </w:rPr>
        <w:t>which an active dispense drug cannot be assigned, the pharmacy user will see the following error message.</w:t>
      </w:r>
    </w:p>
    <w:p w14:paraId="44DDF097" w14:textId="77777777" w:rsidR="00BD5875" w:rsidRPr="00665F25" w:rsidRDefault="007448BA" w:rsidP="00A23C87">
      <w:pPr>
        <w:pStyle w:val="BodyText4"/>
        <w:spacing w:before="120" w:after="120"/>
        <w:ind w:left="720"/>
        <w:rPr>
          <w:b/>
          <w:sz w:val="22"/>
          <w:szCs w:val="22"/>
          <w:lang w:val="en-US"/>
        </w:rPr>
      </w:pPr>
      <w:r w:rsidRPr="00665F25">
        <w:rPr>
          <w:b/>
          <w:sz w:val="22"/>
          <w:szCs w:val="22"/>
          <w:lang w:val="en-US"/>
        </w:rPr>
        <w:t>Profile Pending Order without Active Dispense Drug</w:t>
      </w:r>
      <w:r w:rsidR="00D654DE" w:rsidRPr="00665F25">
        <w:rPr>
          <w:b/>
          <w:sz w:val="22"/>
          <w:szCs w:val="22"/>
          <w:lang w:val="en-US"/>
        </w:rPr>
        <w:t xml:space="preserve"> (Pharmacy User)</w:t>
      </w:r>
    </w:p>
    <w:p w14:paraId="11639C89" w14:textId="77777777" w:rsidR="00C96EC9" w:rsidRPr="00665F25" w:rsidRDefault="00C96EC9" w:rsidP="00CA23D0">
      <w:pPr>
        <w:pStyle w:val="BodyText4"/>
        <w:shd w:val="clear" w:color="auto" w:fill="F2F2F2"/>
        <w:ind w:left="720" w:right="180"/>
      </w:pPr>
      <w:r w:rsidRPr="00665F25">
        <w:t xml:space="preserve">Enhanced Order Checks cannot be performed for Orderable Item: &lt;OI NAME &gt; </w:t>
      </w:r>
    </w:p>
    <w:p w14:paraId="3578F8C8" w14:textId="77777777" w:rsidR="00C96EC9" w:rsidRPr="00665F25" w:rsidRDefault="00B041ED" w:rsidP="00CA23D0">
      <w:pPr>
        <w:pStyle w:val="BodyText4"/>
        <w:shd w:val="clear" w:color="auto" w:fill="F2F2F2"/>
        <w:ind w:left="720" w:right="180"/>
      </w:pPr>
      <w:r w:rsidRPr="00665F25">
        <w:t xml:space="preserve"> </w:t>
      </w:r>
      <w:r w:rsidR="00C96EC9" w:rsidRPr="00665F25">
        <w:t>Reason(s): No Dispense Drug found.</w:t>
      </w:r>
    </w:p>
    <w:p w14:paraId="7CECCF4B" w14:textId="77777777" w:rsidR="006B2E2B" w:rsidRPr="00665F25" w:rsidRDefault="006B2E2B" w:rsidP="00FA5F22">
      <w:pPr>
        <w:spacing w:before="120" w:after="120" w:line="240" w:lineRule="auto"/>
        <w:rPr>
          <w:rFonts w:ascii="Times New Roman" w:hAnsi="Times New Roman"/>
        </w:rPr>
      </w:pPr>
      <w:r w:rsidRPr="00665F25">
        <w:rPr>
          <w:rFonts w:ascii="Times New Roman" w:hAnsi="Times New Roman"/>
        </w:rPr>
        <w:t>CPRS user</w:t>
      </w:r>
      <w:r w:rsidR="00BD5875" w:rsidRPr="00665F25">
        <w:rPr>
          <w:rFonts w:ascii="Times New Roman" w:hAnsi="Times New Roman"/>
        </w:rPr>
        <w:t>s</w:t>
      </w:r>
      <w:r w:rsidRPr="00665F25">
        <w:rPr>
          <w:rFonts w:ascii="Times New Roman" w:hAnsi="Times New Roman"/>
        </w:rPr>
        <w:t xml:space="preserve"> will also see an error message, but a reason</w:t>
      </w:r>
      <w:r w:rsidR="00BD5875" w:rsidRPr="00665F25">
        <w:rPr>
          <w:rFonts w:ascii="Times New Roman" w:hAnsi="Times New Roman"/>
        </w:rPr>
        <w:t xml:space="preserve"> will not be displayed</w:t>
      </w:r>
      <w:r w:rsidRPr="00665F25">
        <w:rPr>
          <w:rFonts w:ascii="Times New Roman" w:hAnsi="Times New Roman"/>
        </w:rPr>
        <w:t xml:space="preserve">. </w:t>
      </w:r>
    </w:p>
    <w:p w14:paraId="23D96AC2" w14:textId="77777777" w:rsidR="00D654DE" w:rsidRPr="00665F25" w:rsidRDefault="00D654DE" w:rsidP="00A23C87">
      <w:pPr>
        <w:pStyle w:val="BodyText4"/>
        <w:spacing w:before="120" w:after="120"/>
        <w:ind w:left="720"/>
        <w:rPr>
          <w:b/>
          <w:sz w:val="22"/>
          <w:szCs w:val="22"/>
          <w:lang w:val="en-US"/>
        </w:rPr>
      </w:pPr>
      <w:r w:rsidRPr="00665F25">
        <w:rPr>
          <w:b/>
          <w:sz w:val="22"/>
          <w:szCs w:val="22"/>
          <w:lang w:val="en-US"/>
        </w:rPr>
        <w:t>Profile Pending Order without Active Dispense Drug (CPRS User)</w:t>
      </w:r>
    </w:p>
    <w:p w14:paraId="66E1475A" w14:textId="77777777" w:rsidR="006B2E2B" w:rsidRPr="00665F25" w:rsidRDefault="00C96EC9" w:rsidP="00CA23D0">
      <w:pPr>
        <w:pStyle w:val="BodyText4"/>
        <w:shd w:val="clear" w:color="auto" w:fill="F2F2F2"/>
        <w:ind w:left="720" w:right="180"/>
        <w:rPr>
          <w:lang w:val="en-US"/>
        </w:rPr>
      </w:pPr>
      <w:r w:rsidRPr="00665F25">
        <w:t>Order Checks could not be done for Drug: &lt;Drug Name&gt;, please complete a manual check for Drug Interactions and Duplicate Therapy.</w:t>
      </w:r>
    </w:p>
    <w:p w14:paraId="6B7B2E58" w14:textId="77777777" w:rsidR="006B2E2B" w:rsidRPr="00665F25" w:rsidRDefault="006B2E2B" w:rsidP="00A23C87">
      <w:pPr>
        <w:spacing w:before="240" w:after="120" w:line="240" w:lineRule="auto"/>
        <w:rPr>
          <w:rFonts w:ascii="Times New Roman" w:hAnsi="Times New Roman"/>
        </w:rPr>
      </w:pPr>
      <w:r w:rsidRPr="00665F25">
        <w:rPr>
          <w:rFonts w:ascii="Times New Roman" w:hAnsi="Times New Roman"/>
        </w:rPr>
        <w:t xml:space="preserve">If an order is entered through the IV Fluid dialog in CPRS for which an active IV Additive or IV Solution (marked as </w:t>
      </w:r>
      <w:proofErr w:type="spellStart"/>
      <w:r w:rsidRPr="00665F25">
        <w:rPr>
          <w:rFonts w:ascii="Times New Roman" w:hAnsi="Times New Roman"/>
        </w:rPr>
        <w:t>PreMix</w:t>
      </w:r>
      <w:proofErr w:type="spellEnd"/>
      <w:r w:rsidRPr="00665F25">
        <w:rPr>
          <w:rFonts w:ascii="Times New Roman" w:hAnsi="Times New Roman"/>
        </w:rPr>
        <w:t xml:space="preserve">) cannot be found and </w:t>
      </w:r>
      <w:r w:rsidR="00704FC6" w:rsidRPr="00665F25">
        <w:rPr>
          <w:rFonts w:ascii="Times New Roman" w:hAnsi="Times New Roman"/>
        </w:rPr>
        <w:t>Dosing Order Check</w:t>
      </w:r>
      <w:r w:rsidRPr="00665F25">
        <w:rPr>
          <w:rFonts w:ascii="Times New Roman" w:hAnsi="Times New Roman"/>
        </w:rPr>
        <w:t xml:space="preserve">s cannot be performed, the </w:t>
      </w:r>
      <w:r w:rsidR="00D654DE" w:rsidRPr="00665F25">
        <w:rPr>
          <w:rFonts w:ascii="Times New Roman" w:hAnsi="Times New Roman"/>
        </w:rPr>
        <w:t xml:space="preserve">CPRS </w:t>
      </w:r>
      <w:r w:rsidRPr="00665F25">
        <w:rPr>
          <w:rFonts w:ascii="Times New Roman" w:hAnsi="Times New Roman"/>
        </w:rPr>
        <w:t>user will see the following message:</w:t>
      </w:r>
    </w:p>
    <w:p w14:paraId="6FADE053" w14:textId="77777777" w:rsidR="006B2E2B" w:rsidRPr="00665F25" w:rsidRDefault="00D654DE" w:rsidP="00A23C87">
      <w:pPr>
        <w:spacing w:before="120" w:after="120" w:line="240" w:lineRule="auto"/>
        <w:ind w:left="720"/>
        <w:rPr>
          <w:rFonts w:ascii="Times New Roman" w:hAnsi="Times New Roman"/>
          <w:b/>
        </w:rPr>
      </w:pPr>
      <w:r w:rsidRPr="00665F25">
        <w:rPr>
          <w:rFonts w:ascii="Times New Roman" w:hAnsi="Times New Roman"/>
          <w:b/>
        </w:rPr>
        <w:t>Pros</w:t>
      </w:r>
      <w:r w:rsidR="00422D5C" w:rsidRPr="00665F25">
        <w:rPr>
          <w:rFonts w:ascii="Times New Roman" w:hAnsi="Times New Roman"/>
          <w:b/>
        </w:rPr>
        <w:t xml:space="preserve">pective drug – No </w:t>
      </w:r>
      <w:r w:rsidR="00D76E77" w:rsidRPr="00665F25">
        <w:rPr>
          <w:rFonts w:ascii="Times New Roman" w:hAnsi="Times New Roman"/>
          <w:b/>
        </w:rPr>
        <w:t>A</w:t>
      </w:r>
      <w:r w:rsidR="00422D5C" w:rsidRPr="00665F25">
        <w:rPr>
          <w:rFonts w:ascii="Times New Roman" w:hAnsi="Times New Roman"/>
          <w:b/>
        </w:rPr>
        <w:t>ctive IV Add</w:t>
      </w:r>
      <w:r w:rsidRPr="00665F25">
        <w:rPr>
          <w:rFonts w:ascii="Times New Roman" w:hAnsi="Times New Roman"/>
          <w:b/>
        </w:rPr>
        <w:t>iti</w:t>
      </w:r>
      <w:r w:rsidR="00422D5C" w:rsidRPr="00665F25">
        <w:rPr>
          <w:rFonts w:ascii="Times New Roman" w:hAnsi="Times New Roman"/>
          <w:b/>
        </w:rPr>
        <w:t xml:space="preserve">ve </w:t>
      </w:r>
      <w:r w:rsidRPr="00665F25">
        <w:rPr>
          <w:rFonts w:ascii="Times New Roman" w:hAnsi="Times New Roman"/>
          <w:b/>
        </w:rPr>
        <w:t xml:space="preserve">or IV Solution (marked as </w:t>
      </w:r>
      <w:proofErr w:type="spellStart"/>
      <w:r w:rsidRPr="00665F25">
        <w:rPr>
          <w:rFonts w:ascii="Times New Roman" w:hAnsi="Times New Roman"/>
          <w:b/>
        </w:rPr>
        <w:t>PreMix</w:t>
      </w:r>
      <w:proofErr w:type="spellEnd"/>
      <w:r w:rsidRPr="00665F25">
        <w:rPr>
          <w:rFonts w:ascii="Times New Roman" w:hAnsi="Times New Roman"/>
          <w:b/>
        </w:rPr>
        <w:t xml:space="preserve">) </w:t>
      </w:r>
      <w:r w:rsidR="00CD185B" w:rsidRPr="00665F25">
        <w:rPr>
          <w:rFonts w:ascii="Times New Roman" w:hAnsi="Times New Roman"/>
          <w:b/>
        </w:rPr>
        <w:t>F</w:t>
      </w:r>
      <w:r w:rsidRPr="00665F25">
        <w:rPr>
          <w:rFonts w:ascii="Times New Roman" w:hAnsi="Times New Roman"/>
          <w:b/>
        </w:rPr>
        <w:t>ound</w:t>
      </w:r>
    </w:p>
    <w:p w14:paraId="7C83C1D1" w14:textId="77777777" w:rsidR="006B2E2B" w:rsidRDefault="00B66DBB" w:rsidP="00CA23D0">
      <w:pPr>
        <w:pStyle w:val="BodyText4"/>
        <w:keepNext w:val="0"/>
        <w:shd w:val="clear" w:color="auto" w:fill="F2F2F2"/>
        <w:ind w:left="720" w:right="180"/>
        <w:rPr>
          <w:lang w:val="en-US"/>
        </w:rPr>
      </w:pPr>
      <w:r>
        <w:rPr>
          <w:lang w:val="en-US"/>
        </w:rPr>
        <w:t>Dosing</w:t>
      </w:r>
      <w:r w:rsidR="006B2E2B" w:rsidRPr="00665F25">
        <w:t xml:space="preserve"> Check</w:t>
      </w:r>
      <w:r>
        <w:rPr>
          <w:lang w:val="en-US"/>
        </w:rPr>
        <w:t>s</w:t>
      </w:r>
      <w:r w:rsidR="006B2E2B" w:rsidRPr="00665F25">
        <w:t xml:space="preserve"> could not be done for Drug: &lt;DRUG NAME&gt;, please complete a manual check for appropriate Dosing.</w:t>
      </w:r>
    </w:p>
    <w:p w14:paraId="65AF5DE5" w14:textId="77777777" w:rsidR="00F72417" w:rsidRDefault="00F72417" w:rsidP="00CA23D0">
      <w:pPr>
        <w:spacing w:after="0"/>
      </w:pPr>
    </w:p>
    <w:p w14:paraId="13B1F47C" w14:textId="77777777" w:rsidR="00F72417" w:rsidRPr="00CA23D0" w:rsidRDefault="00F72417" w:rsidP="00CA23D0">
      <w:pPr>
        <w:spacing w:after="0"/>
        <w:rPr>
          <w:rFonts w:ascii="Times New Roman" w:hAnsi="Times New Roman"/>
        </w:rPr>
      </w:pPr>
      <w:r w:rsidRPr="00F72417">
        <w:rPr>
          <w:rFonts w:ascii="Times New Roman" w:hAnsi="Times New Roman"/>
        </w:rPr>
        <w:t xml:space="preserve">For this scenario, the IV Additive or IV Solution (marked as a </w:t>
      </w:r>
      <w:proofErr w:type="spellStart"/>
      <w:r w:rsidRPr="00F72417">
        <w:rPr>
          <w:rFonts w:ascii="Times New Roman" w:hAnsi="Times New Roman"/>
        </w:rPr>
        <w:t>PreMix</w:t>
      </w:r>
      <w:proofErr w:type="spellEnd"/>
      <w:r w:rsidRPr="00F72417">
        <w:rPr>
          <w:rFonts w:ascii="Times New Roman" w:hAnsi="Times New Roman"/>
        </w:rPr>
        <w:t>) must be active wh</w:t>
      </w:r>
      <w:r>
        <w:rPr>
          <w:rFonts w:ascii="Times New Roman" w:hAnsi="Times New Roman"/>
        </w:rPr>
        <w:t>en the order is entered.  The inactivation must occur before the order is accepted to generate the error message.</w:t>
      </w:r>
    </w:p>
    <w:p w14:paraId="2CFCE7CE" w14:textId="77777777" w:rsidR="00E11295" w:rsidRPr="00665F25" w:rsidRDefault="00E11295" w:rsidP="00A23C87">
      <w:pPr>
        <w:pStyle w:val="Heading3"/>
      </w:pPr>
      <w:bookmarkStart w:id="133" w:name="_Toc350501575"/>
      <w:bookmarkStart w:id="134" w:name="_Toc350505365"/>
      <w:bookmarkStart w:id="135" w:name="_Toc350506246"/>
      <w:bookmarkStart w:id="136" w:name="_Toc350957348"/>
      <w:bookmarkStart w:id="137" w:name="_Toc351104618"/>
      <w:bookmarkStart w:id="138" w:name="_Toc352142756"/>
      <w:bookmarkStart w:id="139" w:name="_Toc352146138"/>
      <w:bookmarkStart w:id="140" w:name="_Toc352146954"/>
      <w:bookmarkStart w:id="141" w:name="_Toc353278124"/>
      <w:bookmarkStart w:id="142" w:name="_Toc353442445"/>
      <w:bookmarkStart w:id="143" w:name="_Toc347925236"/>
      <w:bookmarkStart w:id="144" w:name="_Toc347928421"/>
      <w:bookmarkStart w:id="145" w:name="_Toc347928757"/>
      <w:bookmarkStart w:id="146" w:name="_Toc347929406"/>
      <w:bookmarkStart w:id="147" w:name="_Toc347929573"/>
      <w:bookmarkStart w:id="148" w:name="_Toc513726042"/>
      <w:bookmarkEnd w:id="133"/>
      <w:bookmarkEnd w:id="134"/>
      <w:bookmarkEnd w:id="135"/>
      <w:bookmarkEnd w:id="136"/>
      <w:bookmarkEnd w:id="137"/>
      <w:bookmarkEnd w:id="138"/>
      <w:bookmarkEnd w:id="139"/>
      <w:bookmarkEnd w:id="140"/>
      <w:bookmarkEnd w:id="141"/>
      <w:bookmarkEnd w:id="142"/>
      <w:r w:rsidRPr="00665F25">
        <w:lastRenderedPageBreak/>
        <w:t>Dosage Ordered</w:t>
      </w:r>
      <w:bookmarkEnd w:id="143"/>
      <w:bookmarkEnd w:id="144"/>
      <w:bookmarkEnd w:id="145"/>
      <w:bookmarkEnd w:id="146"/>
      <w:bookmarkEnd w:id="147"/>
      <w:bookmarkEnd w:id="148"/>
      <w:r w:rsidR="003506B0" w:rsidRPr="00665F25">
        <w:fldChar w:fldCharType="begin"/>
      </w:r>
      <w:r w:rsidR="003506B0" w:rsidRPr="00665F25">
        <w:instrText xml:space="preserve"> XE "D:Dosage Ordered" </w:instrText>
      </w:r>
      <w:r w:rsidR="003506B0" w:rsidRPr="00665F25">
        <w:fldChar w:fldCharType="end"/>
      </w:r>
    </w:p>
    <w:p w14:paraId="7D558A7F" w14:textId="77777777" w:rsidR="00DB39B3" w:rsidRPr="00665F25" w:rsidRDefault="00DB39B3" w:rsidP="00A23C87">
      <w:pPr>
        <w:keepNext/>
        <w:keepLines/>
        <w:spacing w:before="120" w:after="120" w:line="240" w:lineRule="auto"/>
        <w:rPr>
          <w:rFonts w:ascii="Times New Roman" w:hAnsi="Times New Roman"/>
        </w:rPr>
      </w:pPr>
      <w:r w:rsidRPr="00665F25">
        <w:rPr>
          <w:rFonts w:ascii="Times New Roman" w:hAnsi="Times New Roman"/>
        </w:rPr>
        <w:t>T</w:t>
      </w:r>
      <w:r w:rsidR="00E11295" w:rsidRPr="00665F25">
        <w:rPr>
          <w:rFonts w:ascii="Times New Roman" w:hAnsi="Times New Roman"/>
        </w:rPr>
        <w:t>he dosage ordered</w:t>
      </w:r>
      <w:r w:rsidRPr="00665F25">
        <w:rPr>
          <w:rFonts w:ascii="Times New Roman" w:hAnsi="Times New Roman"/>
        </w:rPr>
        <w:t xml:space="preserve"> provides the</w:t>
      </w:r>
      <w:r w:rsidR="00E11295" w:rsidRPr="00665F25">
        <w:rPr>
          <w:rFonts w:ascii="Times New Roman" w:hAnsi="Times New Roman"/>
        </w:rPr>
        <w:t xml:space="preserve"> single dose amount and </w:t>
      </w:r>
      <w:r w:rsidR="00D03788" w:rsidRPr="00665F25">
        <w:rPr>
          <w:rFonts w:ascii="Times New Roman" w:hAnsi="Times New Roman"/>
        </w:rPr>
        <w:t xml:space="preserve">Dose Unit </w:t>
      </w:r>
      <w:r w:rsidR="003D4CB1" w:rsidRPr="00665F25">
        <w:rPr>
          <w:rFonts w:ascii="Times New Roman" w:hAnsi="Times New Roman"/>
        </w:rPr>
        <w:t>for most inpatient unit dose and outpatient medication orders</w:t>
      </w:r>
      <w:r w:rsidR="00E11295" w:rsidRPr="00665F25">
        <w:rPr>
          <w:rFonts w:ascii="Times New Roman" w:hAnsi="Times New Roman"/>
        </w:rPr>
        <w:t>.</w:t>
      </w:r>
      <w:r w:rsidR="00B041ED" w:rsidRPr="00665F25">
        <w:rPr>
          <w:rFonts w:ascii="Times New Roman" w:hAnsi="Times New Roman"/>
        </w:rPr>
        <w:t xml:space="preserve"> </w:t>
      </w:r>
      <w:r w:rsidR="00E11295" w:rsidRPr="00665F25">
        <w:rPr>
          <w:rFonts w:ascii="Times New Roman" w:hAnsi="Times New Roman"/>
        </w:rPr>
        <w:t>The single dose amount is the numeric representation of the dosage ordered</w:t>
      </w:r>
      <w:r w:rsidRPr="00665F25">
        <w:rPr>
          <w:rFonts w:ascii="Times New Roman" w:hAnsi="Times New Roman"/>
        </w:rPr>
        <w:t xml:space="preserve">. The Dose </w:t>
      </w:r>
      <w:r w:rsidR="00D654DE" w:rsidRPr="00665F25">
        <w:rPr>
          <w:rFonts w:ascii="Times New Roman" w:hAnsi="Times New Roman"/>
        </w:rPr>
        <w:t xml:space="preserve">Unit </w:t>
      </w:r>
      <w:r w:rsidRPr="00665F25">
        <w:rPr>
          <w:rFonts w:ascii="Times New Roman" w:hAnsi="Times New Roman"/>
        </w:rPr>
        <w:t>is the unit that is associated with the numeric dosage order</w:t>
      </w:r>
      <w:r w:rsidR="003D4CB1" w:rsidRPr="00665F25">
        <w:rPr>
          <w:rFonts w:ascii="Times New Roman" w:hAnsi="Times New Roman"/>
        </w:rPr>
        <w:t>ed</w:t>
      </w:r>
      <w:r w:rsidRPr="00665F25">
        <w:rPr>
          <w:rFonts w:ascii="Times New Roman" w:hAnsi="Times New Roman"/>
        </w:rPr>
        <w:t xml:space="preserve">. </w:t>
      </w:r>
      <w:r w:rsidR="003D4CB1" w:rsidRPr="00665F25">
        <w:rPr>
          <w:rFonts w:ascii="Times New Roman" w:hAnsi="Times New Roman"/>
        </w:rPr>
        <w:t>An FDB Dose Unit equivalent must be determined. A</w:t>
      </w:r>
      <w:r w:rsidRPr="00665F25">
        <w:rPr>
          <w:rFonts w:ascii="Times New Roman" w:hAnsi="Times New Roman"/>
        </w:rPr>
        <w:t xml:space="preserve"> lookup is done ag</w:t>
      </w:r>
      <w:r w:rsidR="003D4CB1" w:rsidRPr="00665F25">
        <w:rPr>
          <w:rFonts w:ascii="Times New Roman" w:hAnsi="Times New Roman"/>
        </w:rPr>
        <w:t>ainst the NAME</w:t>
      </w:r>
      <w:r w:rsidR="00FC7BAD" w:rsidRPr="00665F25">
        <w:rPr>
          <w:rFonts w:ascii="Times New Roman" w:hAnsi="Times New Roman"/>
        </w:rPr>
        <w:t xml:space="preserve">, </w:t>
      </w:r>
      <w:r w:rsidR="003D4CB1" w:rsidRPr="00665F25">
        <w:rPr>
          <w:rFonts w:ascii="Times New Roman" w:hAnsi="Times New Roman"/>
        </w:rPr>
        <w:t xml:space="preserve">SYNONYM </w:t>
      </w:r>
      <w:r w:rsidR="00FC7BAD" w:rsidRPr="00665F25">
        <w:rPr>
          <w:rFonts w:ascii="Times New Roman" w:hAnsi="Times New Roman"/>
        </w:rPr>
        <w:t xml:space="preserve">or FIRST DATABANK DOSE UNIT </w:t>
      </w:r>
      <w:r w:rsidR="003D4CB1" w:rsidRPr="00665F25">
        <w:rPr>
          <w:rFonts w:ascii="Times New Roman" w:hAnsi="Times New Roman"/>
        </w:rPr>
        <w:t>field</w:t>
      </w:r>
      <w:r w:rsidR="00FC7BAD" w:rsidRPr="00665F25">
        <w:rPr>
          <w:rFonts w:ascii="Times New Roman" w:hAnsi="Times New Roman"/>
        </w:rPr>
        <w:t>s</w:t>
      </w:r>
      <w:r w:rsidRPr="00665F25">
        <w:rPr>
          <w:rFonts w:ascii="Times New Roman" w:hAnsi="Times New Roman"/>
        </w:rPr>
        <w:t xml:space="preserve"> of the DOSE UNITS file</w:t>
      </w:r>
      <w:r w:rsidR="002976CB"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Each entry in the VistA DOSE UNIT</w:t>
      </w:r>
      <w:r w:rsidR="001370CD" w:rsidRPr="00665F25">
        <w:rPr>
          <w:rFonts w:ascii="Times New Roman" w:hAnsi="Times New Roman"/>
        </w:rPr>
        <w:t>S</w:t>
      </w:r>
      <w:r w:rsidRPr="00665F25">
        <w:rPr>
          <w:rFonts w:ascii="Times New Roman" w:hAnsi="Times New Roman"/>
        </w:rPr>
        <w:t xml:space="preserve"> file is mapped to a FDB </w:t>
      </w:r>
      <w:r w:rsidR="00EB7100" w:rsidRPr="00665F25">
        <w:rPr>
          <w:rFonts w:ascii="Times New Roman" w:hAnsi="Times New Roman"/>
        </w:rPr>
        <w:t>Dose Unit</w:t>
      </w:r>
      <w:r w:rsidRPr="00665F25">
        <w:rPr>
          <w:rFonts w:ascii="Times New Roman" w:hAnsi="Times New Roman"/>
        </w:rPr>
        <w:t>.</w:t>
      </w:r>
      <w:r w:rsidR="00B041ED" w:rsidRPr="00665F25">
        <w:rPr>
          <w:rFonts w:ascii="Times New Roman" w:hAnsi="Times New Roman"/>
        </w:rPr>
        <w:t xml:space="preserve"> </w:t>
      </w:r>
    </w:p>
    <w:p w14:paraId="55AF20F9" w14:textId="77777777" w:rsidR="003D4CB1" w:rsidRPr="00665F25" w:rsidRDefault="003D4CB1" w:rsidP="00A23C87">
      <w:pPr>
        <w:pStyle w:val="BodyText4"/>
        <w:keepNext w:val="0"/>
        <w:pBdr>
          <w:top w:val="single" w:sz="4" w:space="1" w:color="auto"/>
          <w:left w:val="single" w:sz="4" w:space="4" w:color="auto"/>
          <w:bottom w:val="single" w:sz="4" w:space="1" w:color="auto"/>
          <w:right w:val="single" w:sz="4" w:space="4" w:color="auto"/>
        </w:pBdr>
        <w:ind w:left="90" w:right="180"/>
        <w:rPr>
          <w:b/>
          <w:u w:val="single"/>
        </w:rPr>
      </w:pPr>
      <w:r w:rsidRPr="00665F25">
        <w:rPr>
          <w:b/>
          <w:u w:val="single"/>
        </w:rPr>
        <w:t>Dosage</w:t>
      </w:r>
      <w:r w:rsidR="00510D46" w:rsidRPr="00665F25">
        <w:rPr>
          <w:lang w:val="en-US"/>
        </w:rPr>
        <w:tab/>
      </w:r>
      <w:r w:rsidR="00510D46" w:rsidRPr="00665F25">
        <w:rPr>
          <w:lang w:val="en-US"/>
        </w:rPr>
        <w:tab/>
      </w:r>
      <w:r w:rsidR="00510D46" w:rsidRPr="00665F25">
        <w:rPr>
          <w:lang w:val="en-US"/>
        </w:rPr>
        <w:tab/>
      </w:r>
      <w:r w:rsidRPr="00665F25">
        <w:rPr>
          <w:b/>
          <w:u w:val="single"/>
        </w:rPr>
        <w:t>Single Dose</w:t>
      </w:r>
      <w:r w:rsidR="00E1627E" w:rsidRPr="00665F25">
        <w:rPr>
          <w:b/>
          <w:lang w:val="en-US"/>
        </w:rPr>
        <w:tab/>
      </w:r>
      <w:r w:rsidR="00E1627E" w:rsidRPr="00665F25">
        <w:rPr>
          <w:b/>
          <w:lang w:val="en-US"/>
        </w:rPr>
        <w:tab/>
      </w:r>
      <w:r w:rsidRPr="00665F25">
        <w:rPr>
          <w:b/>
          <w:u w:val="single"/>
        </w:rPr>
        <w:t>Dose</w:t>
      </w:r>
      <w:r w:rsidR="00E1627E" w:rsidRPr="00665F25">
        <w:rPr>
          <w:lang w:val="en-US"/>
        </w:rPr>
        <w:tab/>
      </w:r>
      <w:r w:rsidR="00E1627E" w:rsidRPr="00665F25">
        <w:rPr>
          <w:lang w:val="en-US"/>
        </w:rPr>
        <w:tab/>
      </w:r>
      <w:r w:rsidR="001F65CB" w:rsidRPr="00665F25">
        <w:rPr>
          <w:lang w:val="en-US"/>
        </w:rPr>
        <w:t xml:space="preserve"> </w:t>
      </w:r>
      <w:r w:rsidR="00E1627E" w:rsidRPr="00665F25">
        <w:rPr>
          <w:lang w:val="en-US"/>
        </w:rPr>
        <w:t xml:space="preserve"> </w:t>
      </w:r>
      <w:r w:rsidRPr="00665F25">
        <w:rPr>
          <w:b/>
          <w:u w:val="single"/>
        </w:rPr>
        <w:t xml:space="preserve">FDB Dose </w:t>
      </w:r>
    </w:p>
    <w:p w14:paraId="3A90CD98" w14:textId="77777777" w:rsidR="003D4CB1" w:rsidRPr="00665F25" w:rsidRDefault="003D4CB1" w:rsidP="00A23C87">
      <w:pPr>
        <w:pStyle w:val="BodyText4"/>
        <w:keepNext w:val="0"/>
        <w:pBdr>
          <w:top w:val="single" w:sz="4" w:space="1" w:color="auto"/>
          <w:left w:val="single" w:sz="4" w:space="4" w:color="auto"/>
          <w:bottom w:val="single" w:sz="4" w:space="1" w:color="auto"/>
          <w:right w:val="single" w:sz="4" w:space="4" w:color="auto"/>
        </w:pBdr>
        <w:ind w:left="90" w:right="180"/>
      </w:pPr>
      <w:r w:rsidRPr="00665F25">
        <w:rPr>
          <w:b/>
          <w:u w:val="single"/>
        </w:rPr>
        <w:t>Ordered</w:t>
      </w:r>
      <w:r w:rsidR="00510D46" w:rsidRPr="00665F25">
        <w:rPr>
          <w:b/>
          <w:lang w:val="en-US"/>
        </w:rPr>
        <w:tab/>
      </w:r>
      <w:r w:rsidR="00510D46" w:rsidRPr="00665F25">
        <w:rPr>
          <w:b/>
          <w:lang w:val="en-US"/>
        </w:rPr>
        <w:tab/>
      </w:r>
      <w:r w:rsidRPr="00665F25">
        <w:rPr>
          <w:b/>
          <w:u w:val="single"/>
        </w:rPr>
        <w:t>Amount</w:t>
      </w:r>
      <w:r w:rsidR="00510D46" w:rsidRPr="00665F25">
        <w:rPr>
          <w:b/>
          <w:lang w:val="en-US"/>
        </w:rPr>
        <w:tab/>
        <w:t xml:space="preserve"> </w:t>
      </w:r>
      <w:r w:rsidR="00510D46" w:rsidRPr="00665F25">
        <w:rPr>
          <w:b/>
          <w:lang w:val="en-US"/>
        </w:rPr>
        <w:tab/>
      </w:r>
      <w:r w:rsidR="00510D46" w:rsidRPr="00665F25">
        <w:rPr>
          <w:b/>
          <w:lang w:val="en-US"/>
        </w:rPr>
        <w:tab/>
      </w:r>
      <w:r w:rsidRPr="00665F25">
        <w:rPr>
          <w:b/>
          <w:u w:val="single"/>
        </w:rPr>
        <w:t>Unit</w:t>
      </w:r>
      <w:r w:rsidR="0024295A" w:rsidRPr="00665F25">
        <w:rPr>
          <w:b/>
          <w:lang w:val="en-US"/>
        </w:rPr>
        <w:tab/>
      </w:r>
      <w:r w:rsidR="0024295A" w:rsidRPr="00665F25">
        <w:rPr>
          <w:b/>
          <w:lang w:val="en-US"/>
        </w:rPr>
        <w:tab/>
      </w:r>
      <w:r w:rsidR="001F65CB" w:rsidRPr="00665F25">
        <w:rPr>
          <w:b/>
          <w:lang w:val="en-US"/>
        </w:rPr>
        <w:t xml:space="preserve"> </w:t>
      </w:r>
      <w:r w:rsidR="0024295A" w:rsidRPr="00665F25">
        <w:rPr>
          <w:b/>
          <w:lang w:val="en-US"/>
        </w:rPr>
        <w:t xml:space="preserve"> </w:t>
      </w:r>
      <w:r w:rsidRPr="00665F25">
        <w:rPr>
          <w:b/>
          <w:u w:val="single"/>
        </w:rPr>
        <w:t>Unit</w:t>
      </w:r>
    </w:p>
    <w:p w14:paraId="602C1197" w14:textId="77777777" w:rsidR="003D4CB1" w:rsidRPr="00665F25" w:rsidRDefault="003D4CB1" w:rsidP="00A23C87">
      <w:pPr>
        <w:pStyle w:val="BodyText4"/>
        <w:keepNext w:val="0"/>
        <w:pBdr>
          <w:top w:val="single" w:sz="4" w:space="1" w:color="auto"/>
          <w:left w:val="single" w:sz="4" w:space="4" w:color="auto"/>
          <w:bottom w:val="single" w:sz="4" w:space="1" w:color="auto"/>
          <w:right w:val="single" w:sz="4" w:space="4" w:color="auto"/>
        </w:pBdr>
        <w:ind w:left="90" w:right="180"/>
      </w:pPr>
    </w:p>
    <w:p w14:paraId="15ABB1BD" w14:textId="77777777" w:rsidR="003D4CB1" w:rsidRPr="00665F25" w:rsidRDefault="003D4CB1" w:rsidP="00A23C87">
      <w:pPr>
        <w:pStyle w:val="BodyText4"/>
        <w:keepNext w:val="0"/>
        <w:pBdr>
          <w:top w:val="single" w:sz="4" w:space="1" w:color="auto"/>
          <w:left w:val="single" w:sz="4" w:space="4" w:color="auto"/>
          <w:bottom w:val="single" w:sz="4" w:space="1" w:color="auto"/>
          <w:right w:val="single" w:sz="4" w:space="4" w:color="auto"/>
        </w:pBdr>
        <w:ind w:left="90" w:right="180"/>
      </w:pPr>
      <w:r w:rsidRPr="00665F25">
        <w:t>325MG</w:t>
      </w:r>
      <w:r w:rsidR="009258E0" w:rsidRPr="00665F25">
        <w:rPr>
          <w:lang w:val="en-US"/>
        </w:rPr>
        <w:tab/>
      </w:r>
      <w:r w:rsidR="009258E0" w:rsidRPr="00665F25">
        <w:rPr>
          <w:lang w:val="en-US"/>
        </w:rPr>
        <w:tab/>
      </w:r>
      <w:r w:rsidR="009258E0" w:rsidRPr="00665F25">
        <w:rPr>
          <w:lang w:val="en-US"/>
        </w:rPr>
        <w:tab/>
      </w:r>
      <w:r w:rsidRPr="00665F25">
        <w:t>325</w:t>
      </w:r>
      <w:r w:rsidR="009258E0" w:rsidRPr="00665F25">
        <w:rPr>
          <w:lang w:val="en-US"/>
        </w:rPr>
        <w:tab/>
      </w:r>
      <w:r w:rsidR="009258E0" w:rsidRPr="00665F25">
        <w:rPr>
          <w:lang w:val="en-US"/>
        </w:rPr>
        <w:tab/>
      </w:r>
      <w:r w:rsidR="009258E0" w:rsidRPr="00665F25">
        <w:rPr>
          <w:lang w:val="en-US"/>
        </w:rPr>
        <w:tab/>
      </w:r>
      <w:r w:rsidRPr="00665F25">
        <w:t>MG</w:t>
      </w:r>
      <w:r w:rsidRPr="00665F25">
        <w:tab/>
      </w:r>
      <w:r w:rsidRPr="00665F25">
        <w:tab/>
      </w:r>
      <w:r w:rsidR="001F65CB" w:rsidRPr="00665F25">
        <w:t xml:space="preserve"> </w:t>
      </w:r>
      <w:r w:rsidR="00B041ED" w:rsidRPr="00665F25">
        <w:rPr>
          <w:lang w:val="en-US"/>
        </w:rPr>
        <w:t xml:space="preserve"> </w:t>
      </w:r>
      <w:r w:rsidRPr="00665F25">
        <w:t>MILLIGRAMS</w:t>
      </w:r>
    </w:p>
    <w:p w14:paraId="76CE5801" w14:textId="77777777" w:rsidR="003D4CB1" w:rsidRPr="00665F25" w:rsidRDefault="003D4CB1" w:rsidP="00A23C87">
      <w:pPr>
        <w:pStyle w:val="BodyText4"/>
        <w:keepNext w:val="0"/>
        <w:pBdr>
          <w:top w:val="single" w:sz="4" w:space="1" w:color="auto"/>
          <w:left w:val="single" w:sz="4" w:space="4" w:color="auto"/>
          <w:bottom w:val="single" w:sz="4" w:space="1" w:color="auto"/>
          <w:right w:val="single" w:sz="4" w:space="4" w:color="auto"/>
        </w:pBdr>
        <w:ind w:left="90" w:right="180"/>
        <w:rPr>
          <w:lang w:val="en-US"/>
        </w:rPr>
      </w:pPr>
      <w:r w:rsidRPr="00665F25">
        <w:t>0.5GM</w:t>
      </w:r>
      <w:r w:rsidR="001B5A6B" w:rsidRPr="00665F25">
        <w:rPr>
          <w:lang w:val="en-US"/>
        </w:rPr>
        <w:tab/>
      </w:r>
      <w:r w:rsidR="001B5A6B" w:rsidRPr="00665F25">
        <w:rPr>
          <w:lang w:val="en-US"/>
        </w:rPr>
        <w:tab/>
      </w:r>
      <w:r w:rsidR="001B5A6B" w:rsidRPr="00665F25">
        <w:rPr>
          <w:lang w:val="en-US"/>
        </w:rPr>
        <w:tab/>
      </w:r>
      <w:r w:rsidRPr="00665F25">
        <w:t>0.5</w:t>
      </w:r>
      <w:r w:rsidR="00510D46" w:rsidRPr="00665F25">
        <w:rPr>
          <w:lang w:val="en-US"/>
        </w:rPr>
        <w:tab/>
      </w:r>
      <w:r w:rsidR="001F65CB" w:rsidRPr="00665F25">
        <w:rPr>
          <w:lang w:val="en-US"/>
        </w:rPr>
        <w:t xml:space="preserve"> </w:t>
      </w:r>
      <w:r w:rsidR="00510D46" w:rsidRPr="00665F25">
        <w:rPr>
          <w:lang w:val="en-US"/>
        </w:rPr>
        <w:t xml:space="preserve"> </w:t>
      </w:r>
      <w:r w:rsidR="001B5A6B" w:rsidRPr="00665F25">
        <w:rPr>
          <w:lang w:val="en-US"/>
        </w:rPr>
        <w:tab/>
      </w:r>
      <w:r w:rsidR="001B5A6B" w:rsidRPr="00665F25">
        <w:rPr>
          <w:lang w:val="en-US"/>
        </w:rPr>
        <w:tab/>
      </w:r>
      <w:r w:rsidRPr="00665F25">
        <w:t>GM</w:t>
      </w:r>
      <w:r w:rsidR="0024295A" w:rsidRPr="00665F25">
        <w:rPr>
          <w:lang w:val="en-US"/>
        </w:rPr>
        <w:tab/>
      </w:r>
      <w:r w:rsidR="0024295A" w:rsidRPr="00665F25">
        <w:rPr>
          <w:lang w:val="en-US"/>
        </w:rPr>
        <w:tab/>
      </w:r>
      <w:r w:rsidR="001F65CB" w:rsidRPr="00665F25">
        <w:rPr>
          <w:lang w:val="en-US"/>
        </w:rPr>
        <w:t xml:space="preserve"> </w:t>
      </w:r>
      <w:r w:rsidR="0024295A" w:rsidRPr="00665F25">
        <w:rPr>
          <w:lang w:val="en-US"/>
        </w:rPr>
        <w:t xml:space="preserve"> </w:t>
      </w:r>
      <w:r w:rsidR="00A23C87" w:rsidRPr="00665F25">
        <w:t>GRAMS</w:t>
      </w:r>
    </w:p>
    <w:p w14:paraId="65130EFB" w14:textId="77777777" w:rsidR="003D4CB1" w:rsidRPr="00665F25" w:rsidRDefault="003D4CB1" w:rsidP="00A23C87">
      <w:pPr>
        <w:pStyle w:val="BodyText4"/>
        <w:keepNext w:val="0"/>
        <w:pBdr>
          <w:top w:val="single" w:sz="4" w:space="1" w:color="auto"/>
          <w:left w:val="single" w:sz="4" w:space="4" w:color="auto"/>
          <w:bottom w:val="single" w:sz="4" w:space="1" w:color="auto"/>
          <w:right w:val="single" w:sz="4" w:space="4" w:color="auto"/>
        </w:pBdr>
        <w:ind w:left="90" w:right="180"/>
      </w:pPr>
      <w:r w:rsidRPr="00665F25">
        <w:t>1 TABLET</w:t>
      </w:r>
      <w:r w:rsidR="001B5A6B" w:rsidRPr="00665F25">
        <w:rPr>
          <w:lang w:val="en-US"/>
        </w:rPr>
        <w:tab/>
      </w:r>
      <w:r w:rsidR="001B5A6B" w:rsidRPr="00665F25">
        <w:rPr>
          <w:lang w:val="en-US"/>
        </w:rPr>
        <w:tab/>
      </w:r>
      <w:r w:rsidRPr="00665F25">
        <w:t>1</w:t>
      </w:r>
      <w:r w:rsidR="00510D46" w:rsidRPr="00665F25">
        <w:rPr>
          <w:lang w:val="en-US"/>
        </w:rPr>
        <w:tab/>
      </w:r>
      <w:r w:rsidR="001B5A6B" w:rsidRPr="00665F25">
        <w:rPr>
          <w:lang w:val="en-US"/>
        </w:rPr>
        <w:tab/>
      </w:r>
      <w:r w:rsidR="001B5A6B" w:rsidRPr="00665F25">
        <w:rPr>
          <w:lang w:val="en-US"/>
        </w:rPr>
        <w:tab/>
      </w:r>
      <w:r w:rsidRPr="00665F25">
        <w:t>TABLET(S)</w:t>
      </w:r>
      <w:r w:rsidR="0024295A" w:rsidRPr="00665F25">
        <w:rPr>
          <w:lang w:val="en-US"/>
        </w:rPr>
        <w:tab/>
      </w:r>
      <w:r w:rsidR="001F65CB" w:rsidRPr="00665F25">
        <w:rPr>
          <w:lang w:val="en-US"/>
        </w:rPr>
        <w:t xml:space="preserve"> </w:t>
      </w:r>
      <w:r w:rsidR="0024295A" w:rsidRPr="00665F25">
        <w:rPr>
          <w:lang w:val="en-US"/>
        </w:rPr>
        <w:t xml:space="preserve"> </w:t>
      </w:r>
      <w:r w:rsidRPr="00665F25">
        <w:t xml:space="preserve">TABLET(S) </w:t>
      </w:r>
    </w:p>
    <w:p w14:paraId="27328D53" w14:textId="77777777" w:rsidR="003D4CB1" w:rsidRPr="00665F25" w:rsidRDefault="003D4CB1" w:rsidP="00A23C87">
      <w:pPr>
        <w:pStyle w:val="BodyText4"/>
        <w:keepNext w:val="0"/>
        <w:pBdr>
          <w:top w:val="single" w:sz="4" w:space="1" w:color="auto"/>
          <w:left w:val="single" w:sz="4" w:space="4" w:color="auto"/>
          <w:bottom w:val="single" w:sz="4" w:space="1" w:color="auto"/>
          <w:right w:val="single" w:sz="4" w:space="4" w:color="auto"/>
        </w:pBdr>
        <w:ind w:left="90" w:right="180"/>
      </w:pPr>
      <w:r w:rsidRPr="00665F25">
        <w:t>20MEQ</w:t>
      </w:r>
      <w:r w:rsidR="00EC6366" w:rsidRPr="00665F25">
        <w:rPr>
          <w:lang w:val="en-US"/>
        </w:rPr>
        <w:tab/>
      </w:r>
      <w:r w:rsidR="00EC6366" w:rsidRPr="00665F25">
        <w:rPr>
          <w:lang w:val="en-US"/>
        </w:rPr>
        <w:tab/>
      </w:r>
      <w:r w:rsidR="00D00F50" w:rsidRPr="00665F25">
        <w:rPr>
          <w:lang w:val="en-US"/>
        </w:rPr>
        <w:t xml:space="preserve"> </w:t>
      </w:r>
      <w:r w:rsidRPr="00665F25">
        <w:t>20</w:t>
      </w:r>
      <w:r w:rsidR="00510D46" w:rsidRPr="00665F25">
        <w:rPr>
          <w:lang w:val="en-US"/>
        </w:rPr>
        <w:tab/>
      </w:r>
      <w:r w:rsidR="00EC6366" w:rsidRPr="00665F25">
        <w:rPr>
          <w:lang w:val="en-US"/>
        </w:rPr>
        <w:tab/>
      </w:r>
      <w:r w:rsidR="00D00F50" w:rsidRPr="00665F25">
        <w:rPr>
          <w:lang w:val="en-US"/>
        </w:rPr>
        <w:t xml:space="preserve"> </w:t>
      </w:r>
      <w:r w:rsidR="00BC501F">
        <w:rPr>
          <w:lang w:val="en-US"/>
        </w:rPr>
        <w:t xml:space="preserve">              </w:t>
      </w:r>
      <w:r w:rsidRPr="00665F25">
        <w:t>MEQ</w:t>
      </w:r>
      <w:r w:rsidR="00D00F50" w:rsidRPr="00665F25">
        <w:rPr>
          <w:lang w:val="en-US"/>
        </w:rPr>
        <w:t xml:space="preserve">        </w:t>
      </w:r>
      <w:r w:rsidR="00BC501F">
        <w:rPr>
          <w:lang w:val="en-US"/>
        </w:rPr>
        <w:t xml:space="preserve">             </w:t>
      </w:r>
      <w:r w:rsidRPr="00665F25">
        <w:t>MILLIEQUIVALENTS</w:t>
      </w:r>
    </w:p>
    <w:p w14:paraId="59647055" w14:textId="77777777" w:rsidR="00D654DE" w:rsidRPr="00665F25" w:rsidRDefault="003D4CB1" w:rsidP="00A23C87">
      <w:pPr>
        <w:pStyle w:val="BodyText4"/>
        <w:keepNext w:val="0"/>
        <w:pBdr>
          <w:top w:val="single" w:sz="4" w:space="1" w:color="auto"/>
          <w:left w:val="single" w:sz="4" w:space="4" w:color="auto"/>
          <w:bottom w:val="single" w:sz="4" w:space="1" w:color="auto"/>
          <w:right w:val="single" w:sz="4" w:space="4" w:color="auto"/>
        </w:pBdr>
        <w:ind w:left="90" w:right="180"/>
        <w:rPr>
          <w:lang w:val="en-US"/>
        </w:rPr>
      </w:pPr>
      <w:r w:rsidRPr="00665F25">
        <w:t>10ML</w:t>
      </w:r>
      <w:r w:rsidR="00EC6366" w:rsidRPr="00665F25">
        <w:rPr>
          <w:lang w:val="en-US"/>
        </w:rPr>
        <w:tab/>
      </w:r>
      <w:r w:rsidR="00EC6366" w:rsidRPr="00665F25">
        <w:rPr>
          <w:lang w:val="en-US"/>
        </w:rPr>
        <w:tab/>
      </w:r>
      <w:r w:rsidR="00EC6366" w:rsidRPr="00665F25">
        <w:rPr>
          <w:lang w:val="en-US"/>
        </w:rPr>
        <w:tab/>
      </w:r>
      <w:r w:rsidRPr="00665F25">
        <w:t>10</w:t>
      </w:r>
      <w:r w:rsidR="00510D46" w:rsidRPr="00665F25">
        <w:rPr>
          <w:lang w:val="en-US"/>
        </w:rPr>
        <w:tab/>
      </w:r>
      <w:r w:rsidR="00EC6366" w:rsidRPr="00665F25">
        <w:rPr>
          <w:lang w:val="en-US"/>
        </w:rPr>
        <w:tab/>
      </w:r>
      <w:r w:rsidR="00EC6366" w:rsidRPr="00665F25">
        <w:rPr>
          <w:lang w:val="en-US"/>
        </w:rPr>
        <w:tab/>
      </w:r>
      <w:r w:rsidRPr="00665F25">
        <w:t>ML</w:t>
      </w:r>
      <w:r w:rsidR="0024295A" w:rsidRPr="00665F25">
        <w:rPr>
          <w:lang w:val="en-US"/>
        </w:rPr>
        <w:tab/>
      </w:r>
      <w:r w:rsidR="0024295A" w:rsidRPr="00665F25">
        <w:rPr>
          <w:lang w:val="en-US"/>
        </w:rPr>
        <w:tab/>
      </w:r>
      <w:r w:rsidR="001F65CB" w:rsidRPr="00665F25">
        <w:rPr>
          <w:lang w:val="en-US"/>
        </w:rPr>
        <w:t xml:space="preserve"> </w:t>
      </w:r>
      <w:r w:rsidR="0024295A" w:rsidRPr="00665F25">
        <w:rPr>
          <w:lang w:val="en-US"/>
        </w:rPr>
        <w:t xml:space="preserve"> </w:t>
      </w:r>
      <w:r w:rsidRPr="00665F25">
        <w:t>MILLILITERS</w:t>
      </w:r>
    </w:p>
    <w:p w14:paraId="7D365C25" w14:textId="77777777" w:rsidR="00DB39B3" w:rsidRPr="00665F25" w:rsidRDefault="002C3EA7" w:rsidP="00FA5F22">
      <w:pPr>
        <w:spacing w:before="120" w:after="120" w:line="240" w:lineRule="auto"/>
        <w:rPr>
          <w:rFonts w:ascii="Times New Roman" w:hAnsi="Times New Roman"/>
        </w:rPr>
      </w:pPr>
      <w:r w:rsidRPr="00665F25">
        <w:rPr>
          <w:rFonts w:ascii="Times New Roman" w:hAnsi="Times New Roman"/>
        </w:rPr>
        <w:t xml:space="preserve">The </w:t>
      </w:r>
      <w:r w:rsidR="00C77D4A" w:rsidRPr="00665F25">
        <w:rPr>
          <w:rFonts w:ascii="Times New Roman" w:hAnsi="Times New Roman"/>
        </w:rPr>
        <w:t xml:space="preserve">table </w:t>
      </w:r>
      <w:r w:rsidRPr="00665F25">
        <w:rPr>
          <w:rFonts w:ascii="Times New Roman" w:hAnsi="Times New Roman"/>
        </w:rPr>
        <w:t xml:space="preserve">above </w:t>
      </w:r>
      <w:r w:rsidR="00C77D4A" w:rsidRPr="00665F25">
        <w:rPr>
          <w:rFonts w:ascii="Times New Roman" w:hAnsi="Times New Roman"/>
        </w:rPr>
        <w:t xml:space="preserve">shows some </w:t>
      </w:r>
      <w:r w:rsidR="00967D15" w:rsidRPr="00665F25">
        <w:rPr>
          <w:rFonts w:ascii="Times New Roman" w:hAnsi="Times New Roman"/>
        </w:rPr>
        <w:t xml:space="preserve">examples of </w:t>
      </w:r>
      <w:r w:rsidR="00C77D4A" w:rsidRPr="00665F25">
        <w:rPr>
          <w:rFonts w:ascii="Times New Roman" w:hAnsi="Times New Roman"/>
        </w:rPr>
        <w:t xml:space="preserve">dosages ordered and how the single dose amount and </w:t>
      </w:r>
      <w:r w:rsidR="00D03788" w:rsidRPr="00665F25">
        <w:rPr>
          <w:rFonts w:ascii="Times New Roman" w:hAnsi="Times New Roman"/>
        </w:rPr>
        <w:t xml:space="preserve">Dose Unit </w:t>
      </w:r>
      <w:r w:rsidR="00C77D4A" w:rsidRPr="00665F25">
        <w:rPr>
          <w:rFonts w:ascii="Times New Roman" w:hAnsi="Times New Roman"/>
        </w:rPr>
        <w:t>would be derived.</w:t>
      </w:r>
    </w:p>
    <w:p w14:paraId="2979ED88" w14:textId="77777777" w:rsidR="001B31F8" w:rsidRPr="00665F25" w:rsidRDefault="00D654DE" w:rsidP="00FA5F22">
      <w:pPr>
        <w:spacing w:before="120" w:after="120" w:line="240" w:lineRule="auto"/>
        <w:rPr>
          <w:rFonts w:ascii="Times New Roman" w:hAnsi="Times New Roman"/>
        </w:rPr>
      </w:pPr>
      <w:r w:rsidRPr="00665F25">
        <w:rPr>
          <w:rFonts w:ascii="Times New Roman" w:hAnsi="Times New Roman"/>
        </w:rPr>
        <w:t>In the sections that follow, examples</w:t>
      </w:r>
      <w:r w:rsidR="00242697" w:rsidRPr="00665F25">
        <w:rPr>
          <w:rFonts w:ascii="Times New Roman" w:hAnsi="Times New Roman"/>
        </w:rPr>
        <w:t xml:space="preserve"> of dosages ordered</w:t>
      </w:r>
      <w:r w:rsidR="002C3EA7" w:rsidRPr="00665F25">
        <w:rPr>
          <w:rFonts w:ascii="Times New Roman" w:hAnsi="Times New Roman"/>
        </w:rPr>
        <w:t xml:space="preserve"> and how the single dose amount and </w:t>
      </w:r>
      <w:r w:rsidR="00D03788" w:rsidRPr="00665F25">
        <w:rPr>
          <w:rFonts w:ascii="Times New Roman" w:hAnsi="Times New Roman"/>
        </w:rPr>
        <w:t xml:space="preserve">Dose Unit </w:t>
      </w:r>
      <w:r w:rsidR="002C3EA7" w:rsidRPr="00665F25">
        <w:rPr>
          <w:rFonts w:ascii="Times New Roman" w:hAnsi="Times New Roman"/>
        </w:rPr>
        <w:t xml:space="preserve">are </w:t>
      </w:r>
      <w:r w:rsidR="00B75ED4" w:rsidRPr="00665F25">
        <w:rPr>
          <w:rFonts w:ascii="Times New Roman" w:hAnsi="Times New Roman"/>
        </w:rPr>
        <w:t>derived</w:t>
      </w:r>
      <w:r w:rsidRPr="00665F25">
        <w:rPr>
          <w:rFonts w:ascii="Times New Roman" w:hAnsi="Times New Roman"/>
        </w:rPr>
        <w:t xml:space="preserve"> will be reviewed</w:t>
      </w:r>
      <w:r w:rsidR="00242697" w:rsidRPr="00665F25">
        <w:rPr>
          <w:rFonts w:ascii="Times New Roman" w:hAnsi="Times New Roman"/>
        </w:rPr>
        <w:t>.</w:t>
      </w:r>
    </w:p>
    <w:p w14:paraId="459A3812" w14:textId="77777777" w:rsidR="00B75ED4" w:rsidRPr="00665F25" w:rsidRDefault="00B75ED4" w:rsidP="00A23C87">
      <w:pPr>
        <w:pStyle w:val="Heading4"/>
      </w:pPr>
      <w:r w:rsidRPr="00665F25">
        <w:lastRenderedPageBreak/>
        <w:t>Possible Dosage Selection</w:t>
      </w:r>
    </w:p>
    <w:p w14:paraId="4865F72F" w14:textId="77777777" w:rsidR="00F576FE" w:rsidRPr="00F576FE" w:rsidRDefault="00F576FE" w:rsidP="00F576FE">
      <w:pPr>
        <w:pStyle w:val="Caption"/>
      </w:pPr>
      <w:bookmarkStart w:id="149" w:name="_Toc506274384"/>
      <w:r w:rsidRPr="00F576FE">
        <w:t xml:space="preserve">Example </w:t>
      </w:r>
      <w:fldSimple w:instr=" SEQ Example \* ARABIC ">
        <w:r w:rsidR="00B61881">
          <w:rPr>
            <w:noProof/>
          </w:rPr>
          <w:t>1</w:t>
        </w:r>
      </w:fldSimple>
      <w:r>
        <w:t xml:space="preserve">: </w:t>
      </w:r>
      <w:r w:rsidR="00A42B2F">
        <w:t>Possible Dosage S</w:t>
      </w:r>
      <w:r w:rsidRPr="00F576FE">
        <w:t>election</w:t>
      </w:r>
      <w:bookmarkEnd w:id="149"/>
    </w:p>
    <w:p w14:paraId="0AC8AE74" w14:textId="77777777" w:rsidR="00B75ED4" w:rsidRPr="00665F25" w:rsidRDefault="000E6FA2" w:rsidP="00A23C87">
      <w:pPr>
        <w:keepNext/>
        <w:keepLines/>
        <w:spacing w:before="120" w:after="120" w:line="240" w:lineRule="auto"/>
        <w:rPr>
          <w:rFonts w:ascii="Times New Roman" w:hAnsi="Times New Roman"/>
        </w:rPr>
      </w:pPr>
      <w:r w:rsidRPr="00665F25">
        <w:rPr>
          <w:b/>
          <w:bCs/>
          <w:sz w:val="24"/>
        </w:rPr>
        <w:object w:dxaOrig="8475" w:dyaOrig="7890" w14:anchorId="48F21D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Example of dosage check on a Possible Dosage, described in text that follows" style="width:423.95pt;height:394.55pt" o:ole="" o:preferrelative="f">
            <v:imagedata r:id="rId25" o:title=""/>
            <o:lock v:ext="edit" aspectratio="f"/>
          </v:shape>
          <o:OLEObject Type="Embed" ProgID="Word.Document.8" ShapeID="_x0000_i1067" DrawAspect="Content" ObjectID="_1688295960" r:id="rId26">
            <o:FieldCodes>\s</o:FieldCodes>
          </o:OLEObject>
        </w:object>
      </w:r>
    </w:p>
    <w:p w14:paraId="4FD94C97" w14:textId="77777777" w:rsidR="00B75ED4" w:rsidRPr="00665F25" w:rsidRDefault="00B75ED4" w:rsidP="00FA5F22">
      <w:pPr>
        <w:spacing w:before="120" w:after="120" w:line="240" w:lineRule="auto"/>
        <w:rPr>
          <w:rFonts w:ascii="Times New Roman" w:hAnsi="Times New Roman"/>
        </w:rPr>
      </w:pPr>
      <w:r w:rsidRPr="00665F25">
        <w:rPr>
          <w:rFonts w:ascii="Times New Roman" w:hAnsi="Times New Roman"/>
        </w:rPr>
        <w:t xml:space="preserve">Here is an example of an inpatient medication order where a </w:t>
      </w:r>
      <w:r w:rsidR="00D03788" w:rsidRPr="00665F25">
        <w:rPr>
          <w:rFonts w:ascii="Times New Roman" w:hAnsi="Times New Roman"/>
        </w:rPr>
        <w:t xml:space="preserve">Possible Dosage </w:t>
      </w:r>
      <w:r w:rsidRPr="00665F25">
        <w:rPr>
          <w:rFonts w:ascii="Times New Roman" w:hAnsi="Times New Roman"/>
        </w:rPr>
        <w:t xml:space="preserve">has been selected for the Orderable Item, ASPIRIN TAB. The dispense drug ASPIRIN 81MG </w:t>
      </w:r>
      <w:r w:rsidR="00027D08" w:rsidRPr="00665F25">
        <w:rPr>
          <w:rFonts w:ascii="Times New Roman" w:hAnsi="Times New Roman"/>
        </w:rPr>
        <w:t xml:space="preserve">TAB </w:t>
      </w:r>
      <w:r w:rsidRPr="00665F25">
        <w:rPr>
          <w:rFonts w:ascii="Times New Roman" w:hAnsi="Times New Roman"/>
        </w:rPr>
        <w:t>has been assigned to the order.</w:t>
      </w:r>
      <w:r w:rsidR="00B041ED" w:rsidRPr="00665F25">
        <w:rPr>
          <w:rFonts w:ascii="Times New Roman" w:hAnsi="Times New Roman"/>
        </w:rPr>
        <w:t xml:space="preserve"> </w:t>
      </w:r>
      <w:r w:rsidRPr="00665F25">
        <w:rPr>
          <w:rFonts w:ascii="Times New Roman" w:hAnsi="Times New Roman"/>
        </w:rPr>
        <w:t xml:space="preserve">If a Possible Dosage of ‘81MG’ is ordered, the software will use the unit identified in the DRUG file and do a lookup in the DOSE UNITS File on the </w:t>
      </w:r>
      <w:r w:rsidR="00DD3C5E" w:rsidRPr="00665F25">
        <w:rPr>
          <w:rFonts w:ascii="Times New Roman" w:hAnsi="Times New Roman"/>
        </w:rPr>
        <w:t>NAME, SYNONYM or FIRST DATABANK DOSE UNIT fields</w:t>
      </w:r>
      <w:r w:rsidRPr="00665F25">
        <w:rPr>
          <w:rFonts w:ascii="Times New Roman" w:hAnsi="Times New Roman"/>
        </w:rPr>
        <w:t xml:space="preserve">. Once a match is found, </w:t>
      </w:r>
      <w:r w:rsidR="002976CB" w:rsidRPr="00665F25">
        <w:rPr>
          <w:rFonts w:ascii="Times New Roman" w:hAnsi="Times New Roman"/>
        </w:rPr>
        <w:t xml:space="preserve">the software </w:t>
      </w:r>
      <w:r w:rsidRPr="00665F25">
        <w:rPr>
          <w:rFonts w:ascii="Times New Roman" w:hAnsi="Times New Roman"/>
        </w:rPr>
        <w:t xml:space="preserve">will take the corresponding FDB Dose Unit and send that to the interface. The </w:t>
      </w:r>
      <w:r w:rsidR="00075B68" w:rsidRPr="00665F25">
        <w:rPr>
          <w:rFonts w:ascii="Times New Roman" w:hAnsi="Times New Roman"/>
        </w:rPr>
        <w:t>Numeric Dose</w:t>
      </w:r>
      <w:r w:rsidRPr="00665F25">
        <w:rPr>
          <w:rFonts w:ascii="Times New Roman" w:hAnsi="Times New Roman"/>
        </w:rPr>
        <w:t xml:space="preserve"> sent to the interface will be calculated by multiplying the Dispense Units per Dose by the Strength specified in the Drug File. The drug will be identified by the GCNSEQNO of the VA Product </w:t>
      </w:r>
      <w:r w:rsidR="0028701C" w:rsidRPr="00665F25">
        <w:rPr>
          <w:rFonts w:ascii="Times New Roman" w:hAnsi="Times New Roman"/>
        </w:rPr>
        <w:t xml:space="preserve">to which </w:t>
      </w:r>
      <w:r w:rsidRPr="00665F25">
        <w:rPr>
          <w:rFonts w:ascii="Times New Roman" w:hAnsi="Times New Roman"/>
        </w:rPr>
        <w:t>it is matched.</w:t>
      </w:r>
    </w:p>
    <w:p w14:paraId="5E5C1C63" w14:textId="77777777" w:rsidR="00FD72F8" w:rsidRPr="00665F25" w:rsidRDefault="00FD72F8" w:rsidP="00F41798">
      <w:pPr>
        <w:pStyle w:val="Heading4"/>
      </w:pPr>
      <w:bookmarkStart w:id="150" w:name="Page_14"/>
      <w:bookmarkEnd w:id="150"/>
      <w:r w:rsidRPr="00665F25">
        <w:lastRenderedPageBreak/>
        <w:t>Local Possible Dosage for Single Ingredient Product</w:t>
      </w:r>
    </w:p>
    <w:p w14:paraId="0EB9F283" w14:textId="77777777" w:rsidR="00F576FE" w:rsidRPr="00F576FE" w:rsidRDefault="00F576FE" w:rsidP="00F576FE">
      <w:pPr>
        <w:pStyle w:val="Caption"/>
      </w:pPr>
      <w:bookmarkStart w:id="151" w:name="_Toc506274385"/>
      <w:r w:rsidRPr="00F576FE">
        <w:t xml:space="preserve">Example </w:t>
      </w:r>
      <w:fldSimple w:instr=" SEQ Example \* ARABIC ">
        <w:r w:rsidR="00B61881">
          <w:rPr>
            <w:noProof/>
          </w:rPr>
          <w:t>2</w:t>
        </w:r>
      </w:fldSimple>
      <w:r>
        <w:t xml:space="preserve">: </w:t>
      </w:r>
      <w:r w:rsidR="00A42B2F">
        <w:t>Local Possible Dosage S</w:t>
      </w:r>
      <w:r w:rsidRPr="00F576FE">
        <w:t>elected for Single Ingredient Product</w:t>
      </w:r>
      <w:bookmarkEnd w:id="151"/>
    </w:p>
    <w:p w14:paraId="0E993853" w14:textId="77777777" w:rsidR="001B31F8" w:rsidRPr="00665F25" w:rsidRDefault="000E6FA2" w:rsidP="00A23C87">
      <w:pPr>
        <w:pStyle w:val="BodyText"/>
        <w:keepNext/>
        <w:keepLines/>
        <w:spacing w:before="0" w:after="0"/>
        <w:rPr>
          <w:lang w:val="en"/>
        </w:rPr>
      </w:pPr>
      <w:r w:rsidRPr="00665F25">
        <w:rPr>
          <w:lang w:val="en"/>
        </w:rPr>
        <w:object w:dxaOrig="9202" w:dyaOrig="7668" w14:anchorId="0B5741E4">
          <v:shape id="_x0000_i1068" type="#_x0000_t75" alt="Diagram described in text that follows." style="width:459.65pt;height:383.05pt" o:ole="">
            <v:imagedata r:id="rId27" o:title="" croptop="3692f"/>
          </v:shape>
          <o:OLEObject Type="Embed" ProgID="Word.Document.8" ShapeID="_x0000_i1068" DrawAspect="Content" ObjectID="_1688295961" r:id="rId28">
            <o:FieldCodes>\s</o:FieldCodes>
          </o:OLEObject>
        </w:object>
      </w:r>
    </w:p>
    <w:p w14:paraId="27128C7D" w14:textId="77777777" w:rsidR="001B31F8" w:rsidRPr="00665F25" w:rsidRDefault="003A4BD9" w:rsidP="00FA5F22">
      <w:pPr>
        <w:spacing w:before="120" w:after="120" w:line="240" w:lineRule="auto"/>
        <w:rPr>
          <w:rFonts w:ascii="Times New Roman" w:hAnsi="Times New Roman"/>
        </w:rPr>
      </w:pPr>
      <w:r w:rsidRPr="00665F25">
        <w:rPr>
          <w:rFonts w:ascii="Times New Roman" w:hAnsi="Times New Roman"/>
        </w:rPr>
        <w:t xml:space="preserve">Here is an example of an outpatient medication order where a </w:t>
      </w:r>
      <w:r w:rsidR="00D03788" w:rsidRPr="00665F25">
        <w:rPr>
          <w:rFonts w:ascii="Times New Roman" w:hAnsi="Times New Roman"/>
        </w:rPr>
        <w:t xml:space="preserve">Local Possible Dosage </w:t>
      </w:r>
      <w:r w:rsidRPr="00665F25">
        <w:rPr>
          <w:rFonts w:ascii="Times New Roman" w:hAnsi="Times New Roman"/>
        </w:rPr>
        <w:t xml:space="preserve">has been selected for a single ingredient product. </w:t>
      </w:r>
      <w:r w:rsidR="002976CB" w:rsidRPr="00665F25">
        <w:rPr>
          <w:rFonts w:ascii="Times New Roman" w:hAnsi="Times New Roman"/>
        </w:rPr>
        <w:t xml:space="preserve">The software will </w:t>
      </w:r>
      <w:r w:rsidR="001B31F8" w:rsidRPr="00665F25">
        <w:rPr>
          <w:rFonts w:ascii="Times New Roman" w:hAnsi="Times New Roman"/>
        </w:rPr>
        <w:t xml:space="preserve">identify the drug Timolol Maleate 0.5% </w:t>
      </w:r>
      <w:proofErr w:type="spellStart"/>
      <w:r w:rsidR="001B31F8" w:rsidRPr="00665F25">
        <w:rPr>
          <w:rFonts w:ascii="Times New Roman" w:hAnsi="Times New Roman"/>
        </w:rPr>
        <w:t>Oph</w:t>
      </w:r>
      <w:proofErr w:type="spellEnd"/>
      <w:r w:rsidR="001B31F8" w:rsidRPr="00665F25">
        <w:rPr>
          <w:rFonts w:ascii="Times New Roman" w:hAnsi="Times New Roman"/>
        </w:rPr>
        <w:t xml:space="preserve"> </w:t>
      </w:r>
      <w:proofErr w:type="spellStart"/>
      <w:r w:rsidR="001B31F8" w:rsidRPr="00665F25">
        <w:rPr>
          <w:rFonts w:ascii="Times New Roman" w:hAnsi="Times New Roman"/>
        </w:rPr>
        <w:t>Soln</w:t>
      </w:r>
      <w:proofErr w:type="spellEnd"/>
      <w:r w:rsidR="001B31F8" w:rsidRPr="00665F25">
        <w:rPr>
          <w:rFonts w:ascii="Times New Roman" w:hAnsi="Times New Roman"/>
        </w:rPr>
        <w:t xml:space="preserve"> to the FDB database by passing in the GCNSEQNO found for the VA product that the drug Timolol Maleate 0.5% </w:t>
      </w:r>
      <w:proofErr w:type="spellStart"/>
      <w:r w:rsidR="001B31F8" w:rsidRPr="00665F25">
        <w:rPr>
          <w:rFonts w:ascii="Times New Roman" w:hAnsi="Times New Roman"/>
        </w:rPr>
        <w:t>Oph</w:t>
      </w:r>
      <w:proofErr w:type="spellEnd"/>
      <w:r w:rsidR="001B31F8" w:rsidRPr="00665F25">
        <w:rPr>
          <w:rFonts w:ascii="Times New Roman" w:hAnsi="Times New Roman"/>
        </w:rPr>
        <w:t xml:space="preserve"> </w:t>
      </w:r>
      <w:proofErr w:type="spellStart"/>
      <w:r w:rsidR="001B31F8" w:rsidRPr="00665F25">
        <w:rPr>
          <w:rFonts w:ascii="Times New Roman" w:hAnsi="Times New Roman"/>
        </w:rPr>
        <w:t>Soln</w:t>
      </w:r>
      <w:proofErr w:type="spellEnd"/>
      <w:r w:rsidR="001B31F8" w:rsidRPr="00665F25">
        <w:rPr>
          <w:rFonts w:ascii="Times New Roman" w:hAnsi="Times New Roman"/>
        </w:rPr>
        <w:t xml:space="preserve"> is matched to. For the Local Possible Dosage of ‘2 DROPS’</w:t>
      </w:r>
      <w:r w:rsidR="006B1EA0">
        <w:rPr>
          <w:rFonts w:ascii="Times New Roman" w:hAnsi="Times New Roman"/>
        </w:rPr>
        <w:t xml:space="preserve">, the Dose Unit is mapped to the DROP(S) entry in the DOSE UNITS file and the corresponding Numeric Dose is set to ‘2’. </w:t>
      </w:r>
      <w:r w:rsidR="001B31F8" w:rsidRPr="00665F25">
        <w:rPr>
          <w:rFonts w:ascii="Times New Roman" w:hAnsi="Times New Roman"/>
        </w:rPr>
        <w:t xml:space="preserve">The corresponding FDB Dose Unit ‘DROP(S)’ </w:t>
      </w:r>
      <w:r w:rsidR="006B1EA0">
        <w:rPr>
          <w:rFonts w:ascii="Times New Roman" w:hAnsi="Times New Roman"/>
        </w:rPr>
        <w:t xml:space="preserve">along with the Numeric Dose of ‘2’ </w:t>
      </w:r>
      <w:r w:rsidR="001B31F8" w:rsidRPr="00665F25">
        <w:rPr>
          <w:rFonts w:ascii="Times New Roman" w:hAnsi="Times New Roman"/>
        </w:rPr>
        <w:t>will be sent to the interface.</w:t>
      </w:r>
    </w:p>
    <w:p w14:paraId="0DA46411" w14:textId="77777777" w:rsidR="001B31F8" w:rsidRPr="00665F25" w:rsidRDefault="001B31F8" w:rsidP="00FA5F22">
      <w:pPr>
        <w:spacing w:before="120" w:after="120" w:line="240" w:lineRule="auto"/>
        <w:rPr>
          <w:rFonts w:ascii="Times New Roman" w:hAnsi="Times New Roman"/>
        </w:rPr>
      </w:pPr>
    </w:p>
    <w:p w14:paraId="769F8CAE" w14:textId="77777777" w:rsidR="0089717E" w:rsidRPr="00665F25" w:rsidRDefault="00474367" w:rsidP="00CE7378">
      <w:pPr>
        <w:pStyle w:val="Heading4"/>
      </w:pPr>
      <w:r w:rsidRPr="00665F25">
        <w:br w:type="page"/>
      </w:r>
      <w:r w:rsidR="00FD72F8" w:rsidRPr="00665F25">
        <w:lastRenderedPageBreak/>
        <w:t>Local Possible Dosage for multi ingredient Product</w:t>
      </w:r>
    </w:p>
    <w:p w14:paraId="61E4EB5E" w14:textId="77777777" w:rsidR="00F576FE" w:rsidRDefault="00F576FE" w:rsidP="00F576FE">
      <w:pPr>
        <w:pStyle w:val="Caption"/>
      </w:pPr>
      <w:bookmarkStart w:id="152" w:name="_Toc506274386"/>
      <w:r>
        <w:t xml:space="preserve">Example </w:t>
      </w:r>
      <w:fldSimple w:instr=" SEQ Example \* ARABIC ">
        <w:r w:rsidR="00B61881">
          <w:rPr>
            <w:noProof/>
          </w:rPr>
          <w:t>3</w:t>
        </w:r>
      </w:fldSimple>
      <w:r>
        <w:t xml:space="preserve">: </w:t>
      </w:r>
      <w:r w:rsidRPr="00791A58">
        <w:t>Local Possible Dosage Selected for Multi-Ingredient Product</w:t>
      </w:r>
      <w:bookmarkEnd w:id="152"/>
    </w:p>
    <w:p w14:paraId="26264E3D" w14:textId="77777777" w:rsidR="001B31F8" w:rsidRPr="00665F25" w:rsidRDefault="000E6FA2" w:rsidP="00FA5F22">
      <w:pPr>
        <w:spacing w:before="120" w:after="120" w:line="240" w:lineRule="auto"/>
        <w:rPr>
          <w:rFonts w:ascii="Times New Roman" w:hAnsi="Times New Roman"/>
        </w:rPr>
      </w:pPr>
      <w:r w:rsidRPr="00665F25">
        <w:rPr>
          <w:bCs/>
          <w:sz w:val="24"/>
        </w:rPr>
        <w:object w:dxaOrig="9645" w:dyaOrig="8045" w14:anchorId="2D876DD1">
          <v:shape id="_x0000_i1069" type="#_x0000_t75" alt="Example of dosage matching for combination product, described in text that follows." style="width:481.55pt;height:402.05pt" o:ole="">
            <v:imagedata r:id="rId29" o:title=""/>
          </v:shape>
          <o:OLEObject Type="Embed" ProgID="Word.Document.8" ShapeID="_x0000_i1069" DrawAspect="Content" ObjectID="_1688295962" r:id="rId30">
            <o:FieldCodes>\s</o:FieldCodes>
          </o:OLEObject>
        </w:object>
      </w:r>
    </w:p>
    <w:p w14:paraId="269452E1" w14:textId="77777777" w:rsidR="001B31F8" w:rsidRPr="00665F25" w:rsidRDefault="00FB0237" w:rsidP="00FA5F22">
      <w:pPr>
        <w:spacing w:before="120" w:after="120" w:line="240" w:lineRule="auto"/>
        <w:rPr>
          <w:rFonts w:ascii="Times New Roman" w:hAnsi="Times New Roman"/>
        </w:rPr>
      </w:pPr>
      <w:r w:rsidRPr="00665F25">
        <w:rPr>
          <w:rFonts w:ascii="Times New Roman" w:hAnsi="Times New Roman"/>
        </w:rPr>
        <w:t xml:space="preserve">Here is an example of an outpatient medication order where a </w:t>
      </w:r>
      <w:r w:rsidR="00D03788" w:rsidRPr="00665F25">
        <w:rPr>
          <w:rFonts w:ascii="Times New Roman" w:hAnsi="Times New Roman"/>
        </w:rPr>
        <w:t xml:space="preserve">Local Possible Dosage </w:t>
      </w:r>
      <w:r w:rsidRPr="00665F25">
        <w:rPr>
          <w:rFonts w:ascii="Times New Roman" w:hAnsi="Times New Roman"/>
        </w:rPr>
        <w:t>has been selected for a multiple ingredient product. F</w:t>
      </w:r>
      <w:r w:rsidR="001B31F8" w:rsidRPr="00665F25">
        <w:rPr>
          <w:rFonts w:ascii="Times New Roman" w:hAnsi="Times New Roman"/>
        </w:rPr>
        <w:t>or a combination product, Amlodipine Besylate 10mg/Benaz</w:t>
      </w:r>
      <w:r w:rsidR="00B55421" w:rsidRPr="00665F25">
        <w:rPr>
          <w:rFonts w:ascii="Times New Roman" w:hAnsi="Times New Roman"/>
        </w:rPr>
        <w:t>e</w:t>
      </w:r>
      <w:r w:rsidR="001B31F8" w:rsidRPr="00665F25">
        <w:rPr>
          <w:rFonts w:ascii="Times New Roman" w:hAnsi="Times New Roman"/>
        </w:rPr>
        <w:t>pril 40mg cap</w:t>
      </w:r>
      <w:r w:rsidRPr="00665F25">
        <w:rPr>
          <w:rFonts w:ascii="Times New Roman" w:hAnsi="Times New Roman"/>
        </w:rPr>
        <w:t>,</w:t>
      </w:r>
      <w:r w:rsidR="001B31F8" w:rsidRPr="00665F25">
        <w:rPr>
          <w:rFonts w:ascii="Times New Roman" w:hAnsi="Times New Roman"/>
        </w:rPr>
        <w:t xml:space="preserve"> the GCNSEQNO that is sent to the interface identifies the drug and strength. So when </w:t>
      </w:r>
      <w:r w:rsidR="002976CB" w:rsidRPr="00665F25">
        <w:rPr>
          <w:rFonts w:ascii="Times New Roman" w:hAnsi="Times New Roman"/>
        </w:rPr>
        <w:t xml:space="preserve">the software </w:t>
      </w:r>
      <w:r w:rsidR="001B31F8" w:rsidRPr="00665F25">
        <w:rPr>
          <w:rFonts w:ascii="Times New Roman" w:hAnsi="Times New Roman"/>
        </w:rPr>
        <w:t>send</w:t>
      </w:r>
      <w:r w:rsidR="002976CB" w:rsidRPr="00665F25">
        <w:rPr>
          <w:rFonts w:ascii="Times New Roman" w:hAnsi="Times New Roman"/>
        </w:rPr>
        <w:t>s</w:t>
      </w:r>
      <w:r w:rsidR="001B31F8" w:rsidRPr="00665F25">
        <w:rPr>
          <w:rFonts w:ascii="Times New Roman" w:hAnsi="Times New Roman"/>
        </w:rPr>
        <w:t xml:space="preserve"> ‘2’ for the Numeric Dose and </w:t>
      </w:r>
      <w:r w:rsidRPr="00665F25">
        <w:rPr>
          <w:rFonts w:ascii="Times New Roman" w:hAnsi="Times New Roman"/>
        </w:rPr>
        <w:t>‘</w:t>
      </w:r>
      <w:r w:rsidR="001B31F8" w:rsidRPr="00665F25">
        <w:rPr>
          <w:rFonts w:ascii="Times New Roman" w:hAnsi="Times New Roman"/>
        </w:rPr>
        <w:t>CAPSULE(S)</w:t>
      </w:r>
      <w:r w:rsidRPr="00665F25">
        <w:rPr>
          <w:rFonts w:ascii="Times New Roman" w:hAnsi="Times New Roman"/>
        </w:rPr>
        <w:t>’</w:t>
      </w:r>
      <w:r w:rsidR="001B31F8" w:rsidRPr="00665F25">
        <w:rPr>
          <w:rFonts w:ascii="Times New Roman" w:hAnsi="Times New Roman"/>
        </w:rPr>
        <w:t xml:space="preserve"> for the Dose Unit to the interface, it is understood what ‘2 CAPSULE(S)’ represents.</w:t>
      </w:r>
    </w:p>
    <w:p w14:paraId="233C379D" w14:textId="77777777" w:rsidR="001B31F8" w:rsidRPr="00665F25" w:rsidRDefault="001B31F8" w:rsidP="00FA5F22">
      <w:pPr>
        <w:spacing w:before="120" w:after="120" w:line="240" w:lineRule="auto"/>
        <w:rPr>
          <w:rFonts w:ascii="Times New Roman" w:hAnsi="Times New Roman"/>
        </w:rPr>
      </w:pPr>
    </w:p>
    <w:p w14:paraId="582E4C83" w14:textId="77777777" w:rsidR="00FD72F8" w:rsidRPr="00665F25" w:rsidRDefault="001B31F8" w:rsidP="00FA5F22">
      <w:pPr>
        <w:pStyle w:val="Heading4"/>
      </w:pPr>
      <w:r w:rsidRPr="00665F25">
        <w:br w:type="page"/>
      </w:r>
      <w:r w:rsidR="00FD72F8" w:rsidRPr="00665F25">
        <w:lastRenderedPageBreak/>
        <w:t xml:space="preserve">Local Possible Dosage with different </w:t>
      </w:r>
      <w:r w:rsidR="00075B68" w:rsidRPr="00665F25">
        <w:rPr>
          <w:lang w:val="en-US"/>
        </w:rPr>
        <w:t>D</w:t>
      </w:r>
      <w:proofErr w:type="spellStart"/>
      <w:r w:rsidR="00075B68" w:rsidRPr="00665F25">
        <w:t>ose</w:t>
      </w:r>
      <w:proofErr w:type="spellEnd"/>
      <w:r w:rsidR="00075B68" w:rsidRPr="00665F25">
        <w:t xml:space="preserve"> </w:t>
      </w:r>
      <w:r w:rsidR="00075B68" w:rsidRPr="00665F25">
        <w:rPr>
          <w:lang w:val="en-US"/>
        </w:rPr>
        <w:t>U</w:t>
      </w:r>
      <w:r w:rsidR="00075B68" w:rsidRPr="00665F25">
        <w:t>nits</w:t>
      </w:r>
    </w:p>
    <w:p w14:paraId="033A2C90" w14:textId="77777777" w:rsidR="00F576FE" w:rsidRDefault="00F576FE" w:rsidP="00F576FE">
      <w:pPr>
        <w:pStyle w:val="Caption"/>
      </w:pPr>
      <w:bookmarkStart w:id="153" w:name="_Toc506274387"/>
      <w:r>
        <w:t xml:space="preserve">Example </w:t>
      </w:r>
      <w:fldSimple w:instr=" SEQ Example \* ARABIC ">
        <w:r w:rsidR="00B61881">
          <w:rPr>
            <w:noProof/>
          </w:rPr>
          <w:t>4</w:t>
        </w:r>
      </w:fldSimple>
      <w:r>
        <w:t xml:space="preserve">: </w:t>
      </w:r>
      <w:r w:rsidRPr="00E316EB">
        <w:t>Local Possible Dosag</w:t>
      </w:r>
      <w:r w:rsidR="00A42B2F">
        <w:t>e(s) with Different Dose Units D</w:t>
      </w:r>
      <w:r w:rsidRPr="00E316EB">
        <w:t>efined for Same Drug</w:t>
      </w:r>
      <w:bookmarkEnd w:id="153"/>
    </w:p>
    <w:p w14:paraId="69CC4429" w14:textId="77777777" w:rsidR="001B31F8" w:rsidRPr="00665F25" w:rsidRDefault="000E6FA2" w:rsidP="00FA5F22">
      <w:pPr>
        <w:spacing w:before="120" w:after="120" w:line="240" w:lineRule="auto"/>
        <w:rPr>
          <w:rFonts w:ascii="Times New Roman" w:hAnsi="Times New Roman"/>
        </w:rPr>
      </w:pPr>
      <w:r w:rsidRPr="00665F25">
        <w:rPr>
          <w:b/>
          <w:bCs/>
          <w:sz w:val="24"/>
        </w:rPr>
        <w:object w:dxaOrig="9652" w:dyaOrig="7740" w14:anchorId="3F8CC849">
          <v:shape id="_x0000_i1070" type="#_x0000_t75" alt="This example displays the flow of Local Possible Dosage(s) with Different Dose Units defined for Same Drug." style="width:482.1pt;height:386.5pt" o:ole="">
            <v:imagedata r:id="rId31" o:title=""/>
          </v:shape>
          <o:OLEObject Type="Embed" ProgID="Word.Document.8" ShapeID="_x0000_i1070" DrawAspect="Content" ObjectID="_1688295963" r:id="rId32">
            <o:FieldCodes>\s</o:FieldCodes>
          </o:OLEObject>
        </w:object>
      </w:r>
    </w:p>
    <w:p w14:paraId="5C5FCD69" w14:textId="77777777" w:rsidR="001B31F8" w:rsidRPr="00665F25" w:rsidRDefault="00FB0237" w:rsidP="00FA5F22">
      <w:pPr>
        <w:spacing w:before="120" w:after="120" w:line="240" w:lineRule="auto"/>
        <w:rPr>
          <w:rFonts w:ascii="Times New Roman" w:hAnsi="Times New Roman"/>
        </w:rPr>
      </w:pPr>
      <w:r w:rsidRPr="00665F25">
        <w:rPr>
          <w:rFonts w:ascii="Times New Roman" w:hAnsi="Times New Roman"/>
        </w:rPr>
        <w:t xml:space="preserve">Here is an example of a drug with two </w:t>
      </w:r>
      <w:r w:rsidR="00E36CF9" w:rsidRPr="00665F25">
        <w:rPr>
          <w:rFonts w:ascii="Times New Roman" w:hAnsi="Times New Roman"/>
        </w:rPr>
        <w:t>L</w:t>
      </w:r>
      <w:r w:rsidRPr="00665F25">
        <w:rPr>
          <w:rFonts w:ascii="Times New Roman" w:hAnsi="Times New Roman"/>
        </w:rPr>
        <w:t xml:space="preserve">ocal </w:t>
      </w:r>
      <w:r w:rsidR="00E36CF9" w:rsidRPr="00665F25">
        <w:rPr>
          <w:rFonts w:ascii="Times New Roman" w:hAnsi="Times New Roman"/>
        </w:rPr>
        <w:t>P</w:t>
      </w:r>
      <w:r w:rsidRPr="00665F25">
        <w:rPr>
          <w:rFonts w:ascii="Times New Roman" w:hAnsi="Times New Roman"/>
        </w:rPr>
        <w:t xml:space="preserve">ossible </w:t>
      </w:r>
      <w:r w:rsidR="00E36CF9" w:rsidRPr="00665F25">
        <w:rPr>
          <w:rFonts w:ascii="Times New Roman" w:hAnsi="Times New Roman"/>
        </w:rPr>
        <w:t>D</w:t>
      </w:r>
      <w:r w:rsidRPr="00665F25">
        <w:rPr>
          <w:rFonts w:ascii="Times New Roman" w:hAnsi="Times New Roman"/>
        </w:rPr>
        <w:t xml:space="preserve">osages defined. </w:t>
      </w:r>
      <w:r w:rsidR="00E36CF9" w:rsidRPr="00665F25">
        <w:rPr>
          <w:rFonts w:ascii="Times New Roman" w:hAnsi="Times New Roman"/>
        </w:rPr>
        <w:t xml:space="preserve">However, the Dose </w:t>
      </w:r>
      <w:r w:rsidR="00FC7BAD" w:rsidRPr="00665F25">
        <w:rPr>
          <w:rFonts w:ascii="Times New Roman" w:hAnsi="Times New Roman"/>
        </w:rPr>
        <w:t>Unit that</w:t>
      </w:r>
      <w:r w:rsidR="00E36CF9" w:rsidRPr="00665F25">
        <w:rPr>
          <w:rFonts w:ascii="Times New Roman" w:hAnsi="Times New Roman"/>
        </w:rPr>
        <w:t xml:space="preserve"> has been </w:t>
      </w:r>
      <w:r w:rsidR="006B1EA0">
        <w:rPr>
          <w:rFonts w:ascii="Times New Roman" w:hAnsi="Times New Roman"/>
        </w:rPr>
        <w:t>mapped</w:t>
      </w:r>
      <w:r w:rsidR="006B1EA0" w:rsidRPr="00665F25">
        <w:rPr>
          <w:rFonts w:ascii="Times New Roman" w:hAnsi="Times New Roman"/>
        </w:rPr>
        <w:t xml:space="preserve"> </w:t>
      </w:r>
      <w:r w:rsidR="00E36CF9" w:rsidRPr="00665F25">
        <w:rPr>
          <w:rFonts w:ascii="Times New Roman" w:hAnsi="Times New Roman"/>
        </w:rPr>
        <w:t xml:space="preserve">to each of the Local Possible Dosages is not the same. </w:t>
      </w:r>
      <w:r w:rsidR="001B31F8" w:rsidRPr="00665F25">
        <w:rPr>
          <w:rFonts w:ascii="Times New Roman" w:hAnsi="Times New Roman"/>
        </w:rPr>
        <w:t xml:space="preserve">In some cases, more than one Dose Unit can be specified for a Local Possible Dosage. Let’s look at the first Local Possible Dosage defined, ‘ONE TEASPOONFUL’. In this case </w:t>
      </w:r>
      <w:r w:rsidR="001A566A" w:rsidRPr="00665F25">
        <w:rPr>
          <w:rFonts w:ascii="Times New Roman" w:hAnsi="Times New Roman"/>
        </w:rPr>
        <w:t xml:space="preserve">the user </w:t>
      </w:r>
      <w:r w:rsidR="001B31F8" w:rsidRPr="00665F25">
        <w:rPr>
          <w:rFonts w:ascii="Times New Roman" w:hAnsi="Times New Roman"/>
        </w:rPr>
        <w:t xml:space="preserve">could </w:t>
      </w:r>
      <w:r w:rsidR="006B1EA0">
        <w:rPr>
          <w:rFonts w:ascii="Times New Roman" w:hAnsi="Times New Roman"/>
        </w:rPr>
        <w:t xml:space="preserve">map the Dose Unit to the entry </w:t>
      </w:r>
      <w:r w:rsidR="001B31F8" w:rsidRPr="00665F25">
        <w:rPr>
          <w:rFonts w:ascii="Times New Roman" w:hAnsi="Times New Roman"/>
        </w:rPr>
        <w:t xml:space="preserve"> ‘TEASPOONFUL(S)’ or </w:t>
      </w:r>
      <w:r w:rsidR="006B1EA0">
        <w:rPr>
          <w:rFonts w:ascii="Times New Roman" w:hAnsi="Times New Roman"/>
        </w:rPr>
        <w:t xml:space="preserve">to the entry </w:t>
      </w:r>
      <w:r w:rsidR="001B31F8" w:rsidRPr="00665F25">
        <w:rPr>
          <w:rFonts w:ascii="Times New Roman" w:hAnsi="Times New Roman"/>
        </w:rPr>
        <w:t>‘MILLIGRAM(S)’</w:t>
      </w:r>
      <w:r w:rsidR="006B1EA0">
        <w:rPr>
          <w:rFonts w:ascii="Times New Roman" w:hAnsi="Times New Roman"/>
        </w:rPr>
        <w:t xml:space="preserve"> in the </w:t>
      </w:r>
      <w:r w:rsidR="006B1EA0" w:rsidRPr="00665F25">
        <w:rPr>
          <w:rFonts w:ascii="Times New Roman" w:hAnsi="Times New Roman"/>
        </w:rPr>
        <w:t>D</w:t>
      </w:r>
      <w:r w:rsidR="006B1EA0">
        <w:rPr>
          <w:rFonts w:ascii="Times New Roman" w:hAnsi="Times New Roman"/>
        </w:rPr>
        <w:t>OSE</w:t>
      </w:r>
      <w:r w:rsidR="006B1EA0" w:rsidRPr="00665F25">
        <w:rPr>
          <w:rFonts w:ascii="Times New Roman" w:hAnsi="Times New Roman"/>
        </w:rPr>
        <w:t xml:space="preserve"> U</w:t>
      </w:r>
      <w:r w:rsidR="006B1EA0">
        <w:rPr>
          <w:rFonts w:ascii="Times New Roman" w:hAnsi="Times New Roman"/>
        </w:rPr>
        <w:t>NITS file</w:t>
      </w:r>
      <w:r w:rsidR="001B31F8" w:rsidRPr="00665F25">
        <w:rPr>
          <w:rFonts w:ascii="Times New Roman" w:hAnsi="Times New Roman"/>
        </w:rPr>
        <w:t>. Either would be acceptable, as long as the Numeric Dose is entered correctly for that Dose Unit. In the example above</w:t>
      </w:r>
      <w:r w:rsidR="000E6FA2">
        <w:rPr>
          <w:rFonts w:ascii="Times New Roman" w:hAnsi="Times New Roman"/>
        </w:rPr>
        <w:t>,</w:t>
      </w:r>
      <w:r w:rsidR="001B31F8" w:rsidRPr="00665F25">
        <w:rPr>
          <w:rFonts w:ascii="Times New Roman" w:hAnsi="Times New Roman"/>
        </w:rPr>
        <w:t xml:space="preserve"> </w:t>
      </w:r>
      <w:r w:rsidR="001A566A" w:rsidRPr="00665F25">
        <w:rPr>
          <w:rFonts w:ascii="Times New Roman" w:hAnsi="Times New Roman"/>
        </w:rPr>
        <w:t xml:space="preserve">the </w:t>
      </w:r>
      <w:r w:rsidR="00C61085">
        <w:rPr>
          <w:rFonts w:ascii="Times New Roman" w:hAnsi="Times New Roman"/>
        </w:rPr>
        <w:t>Dose Unit was mapped to the</w:t>
      </w:r>
      <w:r w:rsidR="001B31F8" w:rsidRPr="00665F25">
        <w:rPr>
          <w:rFonts w:ascii="Times New Roman" w:hAnsi="Times New Roman"/>
        </w:rPr>
        <w:t xml:space="preserve"> ‘MILLIGRAM(S)’ </w:t>
      </w:r>
      <w:r w:rsidR="00C61085">
        <w:rPr>
          <w:rFonts w:ascii="Times New Roman" w:hAnsi="Times New Roman"/>
        </w:rPr>
        <w:t>entry</w:t>
      </w:r>
      <w:r w:rsidR="001B31F8" w:rsidRPr="00665F25">
        <w:rPr>
          <w:rFonts w:ascii="Times New Roman" w:hAnsi="Times New Roman"/>
        </w:rPr>
        <w:t xml:space="preserve"> with a corresponding Numeric Dose of ‘160’. For the second Local Possible Dosage defined, ‘ONE TABLESPOONFUL’, </w:t>
      </w:r>
      <w:r w:rsidR="001A566A" w:rsidRPr="00665F25">
        <w:rPr>
          <w:rFonts w:ascii="Times New Roman" w:hAnsi="Times New Roman"/>
        </w:rPr>
        <w:t xml:space="preserve">the user </w:t>
      </w:r>
      <w:r w:rsidR="001B31F8" w:rsidRPr="00665F25">
        <w:rPr>
          <w:rFonts w:ascii="Times New Roman" w:hAnsi="Times New Roman"/>
        </w:rPr>
        <w:t xml:space="preserve">could </w:t>
      </w:r>
      <w:r w:rsidR="00C61085">
        <w:rPr>
          <w:rFonts w:ascii="Times New Roman" w:hAnsi="Times New Roman"/>
        </w:rPr>
        <w:t xml:space="preserve">map the Dose Unit </w:t>
      </w:r>
      <w:r w:rsidR="007A7F0A">
        <w:rPr>
          <w:rFonts w:ascii="Times New Roman" w:hAnsi="Times New Roman"/>
        </w:rPr>
        <w:t>to the</w:t>
      </w:r>
      <w:r w:rsidR="00C61085">
        <w:rPr>
          <w:rFonts w:ascii="Times New Roman" w:hAnsi="Times New Roman"/>
        </w:rPr>
        <w:t xml:space="preserve"> entry</w:t>
      </w:r>
      <w:r w:rsidR="00C61085" w:rsidRPr="00665F25">
        <w:rPr>
          <w:rFonts w:ascii="Times New Roman" w:hAnsi="Times New Roman"/>
        </w:rPr>
        <w:t xml:space="preserve"> </w:t>
      </w:r>
      <w:r w:rsidR="001B31F8" w:rsidRPr="00665F25">
        <w:rPr>
          <w:rFonts w:ascii="Times New Roman" w:hAnsi="Times New Roman"/>
        </w:rPr>
        <w:t>‘TABLESPOONFUL(S)’ or</w:t>
      </w:r>
      <w:r w:rsidR="00C61085">
        <w:rPr>
          <w:rFonts w:ascii="Times New Roman" w:hAnsi="Times New Roman"/>
        </w:rPr>
        <w:t xml:space="preserve"> to the entry</w:t>
      </w:r>
      <w:r w:rsidR="001B31F8" w:rsidRPr="00665F25">
        <w:rPr>
          <w:rFonts w:ascii="Times New Roman" w:hAnsi="Times New Roman"/>
        </w:rPr>
        <w:t xml:space="preserve"> ‘MILLIGRAM(S)’</w:t>
      </w:r>
      <w:r w:rsidR="00C61085">
        <w:rPr>
          <w:rFonts w:ascii="Times New Roman" w:hAnsi="Times New Roman"/>
        </w:rPr>
        <w:t xml:space="preserve"> in the DOSE UNITS file</w:t>
      </w:r>
      <w:r w:rsidR="001B31F8" w:rsidRPr="00665F25">
        <w:rPr>
          <w:rFonts w:ascii="Times New Roman" w:hAnsi="Times New Roman"/>
        </w:rPr>
        <w:t xml:space="preserve">. In this case, </w:t>
      </w:r>
      <w:r w:rsidR="001A566A" w:rsidRPr="00665F25">
        <w:rPr>
          <w:rFonts w:ascii="Times New Roman" w:hAnsi="Times New Roman"/>
        </w:rPr>
        <w:t xml:space="preserve">the </w:t>
      </w:r>
      <w:r w:rsidR="00C61085">
        <w:rPr>
          <w:rFonts w:ascii="Times New Roman" w:hAnsi="Times New Roman"/>
        </w:rPr>
        <w:t xml:space="preserve">Dose </w:t>
      </w:r>
      <w:r w:rsidR="007A7F0A">
        <w:rPr>
          <w:rFonts w:ascii="Times New Roman" w:hAnsi="Times New Roman"/>
        </w:rPr>
        <w:t>Unit was</w:t>
      </w:r>
      <w:r w:rsidR="00C61085">
        <w:rPr>
          <w:rFonts w:ascii="Times New Roman" w:hAnsi="Times New Roman"/>
        </w:rPr>
        <w:t xml:space="preserve"> mapped to the </w:t>
      </w:r>
      <w:r w:rsidR="001B31F8" w:rsidRPr="00665F25">
        <w:rPr>
          <w:rFonts w:ascii="Times New Roman" w:hAnsi="Times New Roman"/>
        </w:rPr>
        <w:t xml:space="preserve">‘TABLESPOONFUL(S)’ </w:t>
      </w:r>
      <w:r w:rsidR="00C61085">
        <w:rPr>
          <w:rFonts w:ascii="Times New Roman" w:hAnsi="Times New Roman"/>
        </w:rPr>
        <w:t xml:space="preserve">entry </w:t>
      </w:r>
      <w:r w:rsidR="001B31F8" w:rsidRPr="00665F25">
        <w:rPr>
          <w:rFonts w:ascii="Times New Roman" w:hAnsi="Times New Roman"/>
        </w:rPr>
        <w:t>and assigned ‘1’ as the Numeric Dose. For the second Local Possible Dosage, since</w:t>
      </w:r>
      <w:r w:rsidR="00C61085">
        <w:rPr>
          <w:bCs/>
          <w:sz w:val="24"/>
        </w:rPr>
        <w:t xml:space="preserve"> </w:t>
      </w:r>
      <w:r w:rsidR="00C61085" w:rsidRPr="00CA23D0">
        <w:rPr>
          <w:rFonts w:ascii="Times New Roman" w:hAnsi="Times New Roman"/>
        </w:rPr>
        <w:t>the Dose Unit</w:t>
      </w:r>
      <w:r w:rsidR="00C61085">
        <w:rPr>
          <w:rFonts w:ascii="Times New Roman" w:hAnsi="Times New Roman"/>
        </w:rPr>
        <w:t xml:space="preserve"> was mapped to the </w:t>
      </w:r>
      <w:r w:rsidR="001B31F8" w:rsidRPr="00665F25">
        <w:rPr>
          <w:rFonts w:ascii="Times New Roman" w:hAnsi="Times New Roman"/>
        </w:rPr>
        <w:t xml:space="preserve">‘TABLESPOONFUL(S)’ </w:t>
      </w:r>
      <w:r w:rsidR="00C61085">
        <w:rPr>
          <w:rFonts w:ascii="Times New Roman" w:hAnsi="Times New Roman"/>
        </w:rPr>
        <w:t>entry</w:t>
      </w:r>
      <w:r w:rsidR="001B31F8" w:rsidRPr="00665F25">
        <w:rPr>
          <w:rFonts w:ascii="Times New Roman" w:hAnsi="Times New Roman"/>
        </w:rPr>
        <w:t xml:space="preserve">, the GCNSEQNO will identify the drug and strength within the FDB database, in order to be able to evaluate the dosage prescribed. For the first Local Possible Dosage, since </w:t>
      </w:r>
      <w:r w:rsidR="007A7F0A">
        <w:rPr>
          <w:rFonts w:ascii="Times New Roman" w:hAnsi="Times New Roman"/>
        </w:rPr>
        <w:t xml:space="preserve">the Dose Unit was mapped to the </w:t>
      </w:r>
      <w:r w:rsidR="001B31F8" w:rsidRPr="00665F25">
        <w:rPr>
          <w:rFonts w:ascii="Times New Roman" w:hAnsi="Times New Roman"/>
        </w:rPr>
        <w:t xml:space="preserve">‘MILLIGRAM(S)’ </w:t>
      </w:r>
      <w:r w:rsidR="007A7F0A">
        <w:rPr>
          <w:rFonts w:ascii="Times New Roman" w:hAnsi="Times New Roman"/>
        </w:rPr>
        <w:t>entry</w:t>
      </w:r>
      <w:r w:rsidR="001B31F8" w:rsidRPr="00665F25">
        <w:rPr>
          <w:rFonts w:ascii="Times New Roman" w:hAnsi="Times New Roman"/>
        </w:rPr>
        <w:t>, the GCNSEQNO is needed to identify the drug, but not the strength.</w:t>
      </w:r>
    </w:p>
    <w:p w14:paraId="625810EE" w14:textId="77777777" w:rsidR="00A47167" w:rsidRPr="00665F25" w:rsidRDefault="00A47167" w:rsidP="00FA5F22">
      <w:pPr>
        <w:spacing w:before="120" w:after="120" w:line="240" w:lineRule="auto"/>
        <w:rPr>
          <w:rFonts w:ascii="Times New Roman" w:hAnsi="Times New Roman"/>
        </w:rPr>
      </w:pPr>
      <w:r w:rsidRPr="00665F25">
        <w:rPr>
          <w:rFonts w:ascii="Times New Roman" w:hAnsi="Times New Roman"/>
        </w:rPr>
        <w:lastRenderedPageBreak/>
        <w:t xml:space="preserve">Whatever Dose Unit is selected for a </w:t>
      </w:r>
      <w:r w:rsidR="00D03788" w:rsidRPr="00665F25">
        <w:rPr>
          <w:rFonts w:ascii="Times New Roman" w:hAnsi="Times New Roman"/>
        </w:rPr>
        <w:t>Local Possible Dosage</w:t>
      </w:r>
      <w:r w:rsidRPr="00665F25">
        <w:rPr>
          <w:rFonts w:ascii="Times New Roman" w:hAnsi="Times New Roman"/>
        </w:rPr>
        <w:t xml:space="preserve">, should a warning message be returned indicating that the dose was too high after </w:t>
      </w:r>
      <w:r w:rsidR="00704FC6" w:rsidRPr="00665F25">
        <w:rPr>
          <w:rFonts w:ascii="Times New Roman" w:hAnsi="Times New Roman"/>
        </w:rPr>
        <w:t>Dosing Order Check</w:t>
      </w:r>
      <w:r w:rsidR="00D03788" w:rsidRPr="00665F25">
        <w:rPr>
          <w:rFonts w:ascii="Times New Roman" w:hAnsi="Times New Roman"/>
        </w:rPr>
        <w:t>s</w:t>
      </w:r>
      <w:r w:rsidRPr="00665F25">
        <w:rPr>
          <w:rFonts w:ascii="Times New Roman" w:hAnsi="Times New Roman"/>
        </w:rPr>
        <w:t xml:space="preserve"> </w:t>
      </w:r>
      <w:r w:rsidR="00D03788" w:rsidRPr="00665F25">
        <w:rPr>
          <w:rFonts w:ascii="Times New Roman" w:hAnsi="Times New Roman"/>
        </w:rPr>
        <w:t xml:space="preserve">are </w:t>
      </w:r>
      <w:r w:rsidRPr="00665F25">
        <w:rPr>
          <w:rFonts w:ascii="Times New Roman" w:hAnsi="Times New Roman"/>
        </w:rPr>
        <w:t xml:space="preserve">performed; the message will contain the Dose Unit sent into the interface. For example, if high doses of ACETAMINOPHEN (1440 MILLIGRAMS and 9 TABLESPOONFULS respectively) were sent into the interface, the following messages would have been returned and displayed to the clinician when two different </w:t>
      </w:r>
      <w:r w:rsidR="00D03788" w:rsidRPr="00665F25">
        <w:rPr>
          <w:rFonts w:ascii="Times New Roman" w:hAnsi="Times New Roman"/>
        </w:rPr>
        <w:t xml:space="preserve">Dose Units </w:t>
      </w:r>
      <w:r w:rsidRPr="00665F25">
        <w:rPr>
          <w:rFonts w:ascii="Times New Roman" w:hAnsi="Times New Roman"/>
        </w:rPr>
        <w:t>were defined:</w:t>
      </w:r>
    </w:p>
    <w:p w14:paraId="678E67DB" w14:textId="77777777" w:rsidR="00A47167" w:rsidRPr="00665F25" w:rsidRDefault="00A47167" w:rsidP="00FA5F22">
      <w:pPr>
        <w:spacing w:before="120" w:after="120" w:line="240" w:lineRule="auto"/>
        <w:rPr>
          <w:rFonts w:ascii="Times New Roman" w:hAnsi="Times New Roman"/>
        </w:rPr>
      </w:pPr>
      <w:r w:rsidRPr="00665F25">
        <w:rPr>
          <w:rFonts w:ascii="Times New Roman" w:hAnsi="Times New Roman"/>
        </w:rPr>
        <w:t xml:space="preserve">For 1440 MILLIGRAMS, where 1440 was the single dose amount and MILLIGRAMS is the </w:t>
      </w:r>
      <w:r w:rsidR="00F90745" w:rsidRPr="00665F25">
        <w:rPr>
          <w:rFonts w:ascii="Times New Roman" w:hAnsi="Times New Roman"/>
        </w:rPr>
        <w:t xml:space="preserve">Dose Unit </w:t>
      </w:r>
      <w:r w:rsidRPr="00665F25">
        <w:rPr>
          <w:rFonts w:ascii="Times New Roman" w:hAnsi="Times New Roman"/>
        </w:rPr>
        <w:t>sent into the interface:</w:t>
      </w:r>
    </w:p>
    <w:p w14:paraId="5D331DE4" w14:textId="77777777" w:rsidR="00B670AE" w:rsidRPr="00665F25" w:rsidRDefault="00B041ED" w:rsidP="00CA23D0">
      <w:pPr>
        <w:shd w:val="clear" w:color="auto" w:fill="F2F2F2"/>
        <w:autoSpaceDE w:val="0"/>
        <w:autoSpaceDN w:val="0"/>
        <w:adjustRightInd w:val="0"/>
        <w:spacing w:after="0" w:line="240" w:lineRule="auto"/>
        <w:rPr>
          <w:rFonts w:ascii="Courier New" w:hAnsi="Courier New" w:cs="Courier New"/>
          <w:b/>
          <w:bCs/>
          <w:sz w:val="20"/>
          <w:szCs w:val="20"/>
        </w:rPr>
      </w:pPr>
      <w:r w:rsidRPr="00665F25">
        <w:rPr>
          <w:rFonts w:ascii="Courier New" w:hAnsi="Courier New" w:cs="Courier New"/>
          <w:b/>
          <w:bCs/>
          <w:sz w:val="20"/>
          <w:szCs w:val="20"/>
        </w:rPr>
        <w:t xml:space="preserve"> </w:t>
      </w:r>
      <w:r w:rsidR="00B670AE" w:rsidRPr="00665F25">
        <w:rPr>
          <w:rFonts w:ascii="Courier New" w:hAnsi="Courier New" w:cs="Courier New"/>
          <w:b/>
          <w:bCs/>
          <w:sz w:val="20"/>
          <w:szCs w:val="20"/>
        </w:rPr>
        <w:t>ACETAMINOPHEN ELIX.160MG/5ML 4OZ: Single dose amount of 1,440 MILLIGRAMS</w:t>
      </w:r>
    </w:p>
    <w:p w14:paraId="0D0E8BCC" w14:textId="77777777" w:rsidR="00027D08" w:rsidRPr="00665F25" w:rsidRDefault="00B041ED" w:rsidP="00CA23D0">
      <w:pPr>
        <w:pStyle w:val="BodyText"/>
        <w:shd w:val="clear" w:color="auto" w:fill="F2F2F2"/>
        <w:spacing w:before="0" w:after="0"/>
        <w:rPr>
          <w:bCs/>
          <w:sz w:val="24"/>
          <w:lang w:val="en-US"/>
        </w:rPr>
      </w:pPr>
      <w:r w:rsidRPr="00665F25">
        <w:rPr>
          <w:rFonts w:ascii="Courier New" w:hAnsi="Courier New" w:cs="Courier New"/>
          <w:b/>
          <w:bCs/>
        </w:rPr>
        <w:t xml:space="preserve"> </w:t>
      </w:r>
      <w:r w:rsidR="00B670AE" w:rsidRPr="00665F25">
        <w:rPr>
          <w:rFonts w:ascii="Courier New" w:hAnsi="Courier New" w:cs="Courier New"/>
          <w:b/>
          <w:bCs/>
        </w:rPr>
        <w:t>exceeds the maximum single dose amount of 1,000 MILLIGRAMS.</w:t>
      </w:r>
      <w:r w:rsidR="00A47167" w:rsidRPr="00665F25">
        <w:rPr>
          <w:bCs/>
          <w:sz w:val="24"/>
        </w:rPr>
        <w:t> </w:t>
      </w:r>
    </w:p>
    <w:p w14:paraId="0215CE08" w14:textId="77777777" w:rsidR="00B670AE" w:rsidRPr="00665F25" w:rsidRDefault="00A47167" w:rsidP="00A23C87">
      <w:pPr>
        <w:pStyle w:val="BodyText"/>
        <w:rPr>
          <w:rFonts w:ascii="Courier New" w:hAnsi="Courier New" w:cs="Courier New"/>
          <w:b/>
          <w:bCs/>
          <w:szCs w:val="22"/>
        </w:rPr>
      </w:pPr>
      <w:r w:rsidRPr="00665F25">
        <w:rPr>
          <w:bCs/>
          <w:szCs w:val="22"/>
        </w:rPr>
        <w:t xml:space="preserve">For 9 TABLESPOONFULS , where 9 was the single dose amount and TABLESPOONFULS is the </w:t>
      </w:r>
      <w:r w:rsidR="00F90745" w:rsidRPr="00665F25">
        <w:rPr>
          <w:bCs/>
          <w:szCs w:val="22"/>
          <w:lang w:val="en-US"/>
        </w:rPr>
        <w:t>D</w:t>
      </w:r>
      <w:proofErr w:type="spellStart"/>
      <w:r w:rsidR="00F90745" w:rsidRPr="00665F25">
        <w:rPr>
          <w:bCs/>
          <w:szCs w:val="22"/>
        </w:rPr>
        <w:t>ose</w:t>
      </w:r>
      <w:proofErr w:type="spellEnd"/>
      <w:r w:rsidR="00F90745" w:rsidRPr="00665F25">
        <w:rPr>
          <w:bCs/>
          <w:szCs w:val="22"/>
        </w:rPr>
        <w:t xml:space="preserve"> </w:t>
      </w:r>
      <w:r w:rsidR="00F90745" w:rsidRPr="00665F25">
        <w:rPr>
          <w:bCs/>
          <w:szCs w:val="22"/>
          <w:lang w:val="en-US"/>
        </w:rPr>
        <w:t>U</w:t>
      </w:r>
      <w:r w:rsidR="00F90745" w:rsidRPr="00665F25">
        <w:rPr>
          <w:bCs/>
          <w:szCs w:val="22"/>
        </w:rPr>
        <w:t xml:space="preserve">nit </w:t>
      </w:r>
      <w:r w:rsidRPr="00665F25">
        <w:rPr>
          <w:bCs/>
          <w:szCs w:val="22"/>
        </w:rPr>
        <w:t>sent into the interface:</w:t>
      </w:r>
    </w:p>
    <w:p w14:paraId="198DAFDF" w14:textId="77777777" w:rsidR="00B670AE" w:rsidRPr="00665F25" w:rsidRDefault="00B041ED" w:rsidP="00CA23D0">
      <w:pPr>
        <w:shd w:val="clear" w:color="auto" w:fill="F2F2F2"/>
        <w:autoSpaceDE w:val="0"/>
        <w:autoSpaceDN w:val="0"/>
        <w:adjustRightInd w:val="0"/>
        <w:spacing w:after="0" w:line="240" w:lineRule="auto"/>
        <w:rPr>
          <w:rFonts w:ascii="Courier New" w:hAnsi="Courier New" w:cs="Courier New"/>
          <w:b/>
          <w:bCs/>
          <w:sz w:val="20"/>
          <w:szCs w:val="20"/>
        </w:rPr>
      </w:pPr>
      <w:r w:rsidRPr="00665F25">
        <w:rPr>
          <w:rFonts w:ascii="Courier New" w:hAnsi="Courier New" w:cs="Courier New"/>
          <w:b/>
          <w:bCs/>
          <w:sz w:val="20"/>
          <w:szCs w:val="20"/>
        </w:rPr>
        <w:t xml:space="preserve"> </w:t>
      </w:r>
      <w:r w:rsidR="00B670AE" w:rsidRPr="00665F25">
        <w:rPr>
          <w:rFonts w:ascii="Courier New" w:hAnsi="Courier New" w:cs="Courier New"/>
          <w:b/>
          <w:bCs/>
          <w:sz w:val="20"/>
          <w:szCs w:val="20"/>
        </w:rPr>
        <w:t>ACETAMINOPHEN ELIX.160MG/5ML 4OZ: Single dose form amount of 9</w:t>
      </w:r>
    </w:p>
    <w:p w14:paraId="6BA0C2DF" w14:textId="77777777" w:rsidR="00B670AE" w:rsidRPr="00665F25" w:rsidRDefault="00B041ED" w:rsidP="00CA23D0">
      <w:pPr>
        <w:shd w:val="clear" w:color="auto" w:fill="F2F2F2"/>
        <w:autoSpaceDE w:val="0"/>
        <w:autoSpaceDN w:val="0"/>
        <w:adjustRightInd w:val="0"/>
        <w:spacing w:after="0" w:line="240" w:lineRule="auto"/>
        <w:rPr>
          <w:rFonts w:ascii="Courier New" w:hAnsi="Courier New" w:cs="Courier New"/>
          <w:b/>
          <w:bCs/>
          <w:sz w:val="20"/>
          <w:szCs w:val="20"/>
        </w:rPr>
      </w:pPr>
      <w:r w:rsidRPr="00665F25">
        <w:rPr>
          <w:rFonts w:ascii="Courier New" w:hAnsi="Courier New" w:cs="Courier New"/>
          <w:b/>
          <w:bCs/>
          <w:sz w:val="20"/>
          <w:szCs w:val="20"/>
        </w:rPr>
        <w:t xml:space="preserve"> </w:t>
      </w:r>
      <w:r w:rsidR="00B670AE" w:rsidRPr="00665F25">
        <w:rPr>
          <w:rFonts w:ascii="Courier New" w:hAnsi="Courier New" w:cs="Courier New"/>
          <w:b/>
          <w:bCs/>
          <w:sz w:val="20"/>
          <w:szCs w:val="20"/>
        </w:rPr>
        <w:t>TABLESPOONFULS exceeds the maximum single dose form amount of 2.08334</w:t>
      </w:r>
    </w:p>
    <w:p w14:paraId="1160D316" w14:textId="77777777" w:rsidR="00A47167" w:rsidRPr="00665F25" w:rsidRDefault="00B041ED" w:rsidP="00CA23D0">
      <w:pPr>
        <w:pStyle w:val="BodyText"/>
        <w:shd w:val="clear" w:color="auto" w:fill="F2F2F2"/>
        <w:spacing w:before="0" w:after="0"/>
        <w:rPr>
          <w:bCs/>
          <w:sz w:val="24"/>
        </w:rPr>
      </w:pPr>
      <w:r w:rsidRPr="00665F25">
        <w:rPr>
          <w:rFonts w:ascii="Courier New" w:hAnsi="Courier New" w:cs="Courier New"/>
          <w:b/>
          <w:bCs/>
        </w:rPr>
        <w:t xml:space="preserve"> </w:t>
      </w:r>
      <w:r w:rsidR="00B670AE" w:rsidRPr="00665F25">
        <w:rPr>
          <w:rFonts w:ascii="Courier New" w:hAnsi="Courier New" w:cs="Courier New"/>
          <w:b/>
          <w:bCs/>
        </w:rPr>
        <w:t>TABLESPOONFULS.</w:t>
      </w:r>
      <w:r w:rsidRPr="00665F25">
        <w:rPr>
          <w:rFonts w:ascii="Courier New" w:hAnsi="Courier New" w:cs="Courier New"/>
          <w:b/>
          <w:bCs/>
        </w:rPr>
        <w:t xml:space="preserve"> </w:t>
      </w:r>
    </w:p>
    <w:p w14:paraId="4A8EA006" w14:textId="77777777" w:rsidR="00A47167" w:rsidRPr="00665F25" w:rsidRDefault="00A47167" w:rsidP="00FA5F22">
      <w:pPr>
        <w:spacing w:before="120" w:after="120" w:line="240" w:lineRule="auto"/>
        <w:rPr>
          <w:rFonts w:ascii="Times New Roman" w:hAnsi="Times New Roman"/>
        </w:rPr>
      </w:pPr>
      <w:r w:rsidRPr="00665F25">
        <w:rPr>
          <w:rFonts w:ascii="Times New Roman" w:hAnsi="Times New Roman"/>
        </w:rPr>
        <w:t xml:space="preserve">The message using the </w:t>
      </w:r>
      <w:r w:rsidR="00F90745" w:rsidRPr="00665F25">
        <w:rPr>
          <w:rFonts w:ascii="Times New Roman" w:hAnsi="Times New Roman"/>
        </w:rPr>
        <w:t>‘</w:t>
      </w:r>
      <w:r w:rsidRPr="00665F25">
        <w:rPr>
          <w:rFonts w:ascii="Times New Roman" w:hAnsi="Times New Roman"/>
        </w:rPr>
        <w:t>MILLIGRAMS</w:t>
      </w:r>
      <w:r w:rsidR="00F90745" w:rsidRPr="00665F25">
        <w:rPr>
          <w:rFonts w:ascii="Times New Roman" w:hAnsi="Times New Roman"/>
        </w:rPr>
        <w:t>’</w:t>
      </w:r>
      <w:r w:rsidRPr="00665F25">
        <w:rPr>
          <w:rFonts w:ascii="Times New Roman" w:hAnsi="Times New Roman"/>
        </w:rPr>
        <w:t xml:space="preserve"> Dose Unit may be more meaningful to the clinician versus the </w:t>
      </w:r>
      <w:r w:rsidR="00F90745" w:rsidRPr="00665F25">
        <w:rPr>
          <w:rFonts w:ascii="Times New Roman" w:hAnsi="Times New Roman"/>
        </w:rPr>
        <w:t>‘</w:t>
      </w:r>
      <w:r w:rsidRPr="00665F25">
        <w:rPr>
          <w:rFonts w:ascii="Times New Roman" w:hAnsi="Times New Roman"/>
        </w:rPr>
        <w:t>TABLESPOONFULS</w:t>
      </w:r>
      <w:r w:rsidR="00F90745" w:rsidRPr="00665F25">
        <w:rPr>
          <w:rFonts w:ascii="Times New Roman" w:hAnsi="Times New Roman"/>
        </w:rPr>
        <w:t>’</w:t>
      </w:r>
      <w:r w:rsidRPr="00665F25">
        <w:rPr>
          <w:rFonts w:ascii="Times New Roman" w:hAnsi="Times New Roman"/>
        </w:rPr>
        <w:t xml:space="preserve"> Dose Unit. This should be kept in mind when defining the </w:t>
      </w:r>
      <w:r w:rsidR="00F90745" w:rsidRPr="00665F25">
        <w:rPr>
          <w:rFonts w:ascii="Times New Roman" w:hAnsi="Times New Roman"/>
        </w:rPr>
        <w:t xml:space="preserve">Dose Unit </w:t>
      </w:r>
      <w:r w:rsidRPr="00665F25">
        <w:rPr>
          <w:rFonts w:ascii="Times New Roman" w:hAnsi="Times New Roman"/>
        </w:rPr>
        <w:t xml:space="preserve">for </w:t>
      </w:r>
      <w:r w:rsidR="00F90745" w:rsidRPr="00665F25">
        <w:rPr>
          <w:rFonts w:ascii="Times New Roman" w:hAnsi="Times New Roman"/>
        </w:rPr>
        <w:t>Local Possible Dosages</w:t>
      </w:r>
      <w:r w:rsidRPr="00665F25">
        <w:rPr>
          <w:rFonts w:ascii="Times New Roman" w:hAnsi="Times New Roman"/>
        </w:rPr>
        <w:t>.</w:t>
      </w:r>
    </w:p>
    <w:p w14:paraId="5C9DE663" w14:textId="77777777" w:rsidR="00FD72F8" w:rsidRPr="00665F25" w:rsidRDefault="001B31F8" w:rsidP="003748E7">
      <w:pPr>
        <w:pStyle w:val="Heading4"/>
      </w:pPr>
      <w:r w:rsidRPr="00665F25">
        <w:br w:type="page"/>
      </w:r>
      <w:r w:rsidR="00FD72F8" w:rsidRPr="00665F25">
        <w:lastRenderedPageBreak/>
        <w:t>Strength Mismatch</w:t>
      </w:r>
    </w:p>
    <w:p w14:paraId="309C467F" w14:textId="77777777" w:rsidR="00F576FE" w:rsidRDefault="00F576FE" w:rsidP="00F576FE">
      <w:pPr>
        <w:pStyle w:val="Caption"/>
      </w:pPr>
      <w:bookmarkStart w:id="154" w:name="_Toc506274388"/>
      <w:r>
        <w:t xml:space="preserve">Example </w:t>
      </w:r>
      <w:fldSimple w:instr=" SEQ Example \* ARABIC ">
        <w:r w:rsidR="00B61881">
          <w:rPr>
            <w:noProof/>
          </w:rPr>
          <w:t>5</w:t>
        </w:r>
      </w:fldSimple>
      <w:r>
        <w:t xml:space="preserve">: </w:t>
      </w:r>
      <w:r w:rsidRPr="00D27386">
        <w:t>Strength Mismatch (DRUG file vs. VA PRODUCT File)</w:t>
      </w:r>
      <w:bookmarkEnd w:id="154"/>
    </w:p>
    <w:p w14:paraId="76494A81" w14:textId="77777777" w:rsidR="001B31F8" w:rsidRPr="00665F25" w:rsidRDefault="000E6FA2" w:rsidP="00FA5F22">
      <w:pPr>
        <w:spacing w:before="120" w:after="120" w:line="240" w:lineRule="auto"/>
        <w:rPr>
          <w:rFonts w:ascii="Times New Roman" w:hAnsi="Times New Roman"/>
        </w:rPr>
      </w:pPr>
      <w:r w:rsidRPr="00665F25">
        <w:rPr>
          <w:b/>
          <w:bCs/>
          <w:sz w:val="24"/>
        </w:rPr>
        <w:object w:dxaOrig="9360" w:dyaOrig="6851" w14:anchorId="16EC7ECD">
          <v:shape id="_x0000_i1071" type="#_x0000_t75" alt="This example shows the flow of Strength Mismatch (DRUG file vs. VA PRODUCT File)." style="width:468.3pt;height:342.15pt" o:ole="">
            <v:imagedata r:id="rId33" o:title=""/>
          </v:shape>
          <o:OLEObject Type="Embed" ProgID="Word.Document.8" ShapeID="_x0000_i1071" DrawAspect="Content" ObjectID="_1688295964" r:id="rId34">
            <o:FieldCodes>\s</o:FieldCodes>
          </o:OLEObject>
        </w:object>
      </w:r>
    </w:p>
    <w:p w14:paraId="74BC24EE" w14:textId="77777777" w:rsidR="001B31F8" w:rsidRPr="00665F25" w:rsidRDefault="00E36CF9" w:rsidP="00FA5F22">
      <w:pPr>
        <w:spacing w:before="120" w:after="120" w:line="240" w:lineRule="auto"/>
        <w:rPr>
          <w:rFonts w:ascii="Times New Roman" w:hAnsi="Times New Roman"/>
        </w:rPr>
      </w:pPr>
      <w:r w:rsidRPr="00665F25">
        <w:rPr>
          <w:rFonts w:ascii="Times New Roman" w:hAnsi="Times New Roman"/>
        </w:rPr>
        <w:t xml:space="preserve">Here is an example of an outpatient medication order where a </w:t>
      </w:r>
      <w:r w:rsidR="00F90745" w:rsidRPr="00665F25">
        <w:rPr>
          <w:rFonts w:ascii="Times New Roman" w:hAnsi="Times New Roman"/>
        </w:rPr>
        <w:t xml:space="preserve">Local Possible Dosage </w:t>
      </w:r>
      <w:r w:rsidRPr="00665F25">
        <w:rPr>
          <w:rFonts w:ascii="Times New Roman" w:hAnsi="Times New Roman"/>
        </w:rPr>
        <w:t xml:space="preserve">is ordered for a drug where </w:t>
      </w:r>
      <w:r w:rsidR="001B31F8" w:rsidRPr="00665F25">
        <w:rPr>
          <w:rFonts w:ascii="Times New Roman" w:hAnsi="Times New Roman"/>
        </w:rPr>
        <w:t xml:space="preserve">a strength mismatch exists between the strength in the DRUG </w:t>
      </w:r>
      <w:r w:rsidR="00F90745" w:rsidRPr="00665F25">
        <w:rPr>
          <w:rFonts w:ascii="Times New Roman" w:hAnsi="Times New Roman"/>
        </w:rPr>
        <w:t xml:space="preserve">File </w:t>
      </w:r>
      <w:r w:rsidR="001B31F8" w:rsidRPr="00665F25">
        <w:rPr>
          <w:rFonts w:ascii="Times New Roman" w:hAnsi="Times New Roman"/>
        </w:rPr>
        <w:t>and the strength of the VA Product the drug is matched to</w:t>
      </w:r>
      <w:r w:rsidRPr="00665F25">
        <w:rPr>
          <w:rFonts w:ascii="Times New Roman" w:hAnsi="Times New Roman"/>
        </w:rPr>
        <w:t>.</w:t>
      </w:r>
      <w:r w:rsidR="00B041ED" w:rsidRPr="00665F25">
        <w:rPr>
          <w:rFonts w:ascii="Times New Roman" w:hAnsi="Times New Roman"/>
        </w:rPr>
        <w:t xml:space="preserve"> </w:t>
      </w:r>
      <w:r w:rsidR="001A566A" w:rsidRPr="00665F25">
        <w:rPr>
          <w:rFonts w:ascii="Times New Roman" w:hAnsi="Times New Roman"/>
        </w:rPr>
        <w:t xml:space="preserve">Users </w:t>
      </w:r>
      <w:r w:rsidR="001B31F8" w:rsidRPr="00665F25">
        <w:rPr>
          <w:rFonts w:ascii="Times New Roman" w:hAnsi="Times New Roman"/>
        </w:rPr>
        <w:t>need to be very careful when populating the Dose Unit and Numeric Dose fields</w:t>
      </w:r>
      <w:r w:rsidRPr="00665F25">
        <w:rPr>
          <w:rFonts w:ascii="Times New Roman" w:hAnsi="Times New Roman"/>
        </w:rPr>
        <w:t xml:space="preserve"> for such a drug</w:t>
      </w:r>
      <w:r w:rsidR="001B31F8" w:rsidRPr="00665F25">
        <w:rPr>
          <w:rFonts w:ascii="Times New Roman" w:hAnsi="Times New Roman"/>
        </w:rPr>
        <w:t xml:space="preserve">. The Numeric Dose should reflect the strength that is defined for the drug in the DRUG file. Although for the Local Possible Dosage of ‘TWO TEASPOONFULS’ </w:t>
      </w:r>
      <w:r w:rsidR="001A566A" w:rsidRPr="00665F25">
        <w:rPr>
          <w:rFonts w:ascii="Times New Roman" w:hAnsi="Times New Roman"/>
        </w:rPr>
        <w:t xml:space="preserve">the user </w:t>
      </w:r>
      <w:r w:rsidR="001B31F8" w:rsidRPr="00665F25">
        <w:rPr>
          <w:rFonts w:ascii="Times New Roman" w:hAnsi="Times New Roman"/>
        </w:rPr>
        <w:t xml:space="preserve">can assign a Dose Unit of ‘TEASPOONFUL(S)’ or ‘MILLIGRAM(S)’, it is recommended that ‘MILLIGRAM(S)’ be selected with ‘240’ entered as the Numeric Dose in order to have the </w:t>
      </w:r>
      <w:r w:rsidR="00704FC6" w:rsidRPr="00665F25">
        <w:rPr>
          <w:rFonts w:ascii="Times New Roman" w:hAnsi="Times New Roman"/>
        </w:rPr>
        <w:t>Dosing Order Check</w:t>
      </w:r>
      <w:r w:rsidR="001B31F8" w:rsidRPr="00665F25">
        <w:rPr>
          <w:rFonts w:ascii="Times New Roman" w:hAnsi="Times New Roman"/>
        </w:rPr>
        <w:t xml:space="preserve"> evaluated correctly. The reason for this is that the GCNSEQNO</w:t>
      </w:r>
      <w:r w:rsidR="007B56FE">
        <w:rPr>
          <w:rFonts w:ascii="Times New Roman" w:hAnsi="Times New Roman"/>
        </w:rPr>
        <w:t xml:space="preserve"> which</w:t>
      </w:r>
      <w:r w:rsidR="001B31F8" w:rsidRPr="00665F25">
        <w:rPr>
          <w:rFonts w:ascii="Times New Roman" w:hAnsi="Times New Roman"/>
        </w:rPr>
        <w:t xml:space="preserve"> is passed in for the VA Product that the dispense drug is matched to reflects a different strength. If </w:t>
      </w:r>
      <w:r w:rsidR="001A566A" w:rsidRPr="00665F25">
        <w:rPr>
          <w:rFonts w:ascii="Times New Roman" w:hAnsi="Times New Roman"/>
        </w:rPr>
        <w:t xml:space="preserve">the user </w:t>
      </w:r>
      <w:r w:rsidR="001B31F8" w:rsidRPr="00665F25">
        <w:rPr>
          <w:rFonts w:ascii="Times New Roman" w:hAnsi="Times New Roman"/>
        </w:rPr>
        <w:t xml:space="preserve">had assigned ‘TEASPOONFUL(S)’ as the Dose Unit with a corresponding Numeric Dose of ‘2’, the GCNSEQNO passed into the interface would identify the drug and strength as ACETAMINOPHEN 160MG/5ML ELIXIR and evaluate ‘2 TEASPOONFULS’ as ‘320MG’ instead of ‘240MG’. </w:t>
      </w:r>
    </w:p>
    <w:p w14:paraId="70E1B837" w14:textId="77777777" w:rsidR="00952CD1" w:rsidRPr="00665F25" w:rsidRDefault="00EA7DB1" w:rsidP="003748E7">
      <w:pPr>
        <w:pStyle w:val="Heading4"/>
        <w:rPr>
          <w:lang w:val="en-US"/>
        </w:rPr>
      </w:pPr>
      <w:r w:rsidRPr="00665F25">
        <w:br w:type="page"/>
      </w:r>
      <w:bookmarkStart w:id="155" w:name="Page_20"/>
      <w:bookmarkEnd w:id="155"/>
      <w:r w:rsidR="00FD72F8" w:rsidRPr="00665F25">
        <w:lastRenderedPageBreak/>
        <w:t>Free Text Dosage</w:t>
      </w:r>
      <w:r w:rsidR="00952CD1" w:rsidRPr="00665F25">
        <w:rPr>
          <w:lang w:val="en-US"/>
        </w:rPr>
        <w:t>s</w:t>
      </w:r>
    </w:p>
    <w:p w14:paraId="1E651CA1" w14:textId="77777777" w:rsidR="001E0B52" w:rsidRPr="00665F25" w:rsidRDefault="00F90745" w:rsidP="00FA5F22">
      <w:pPr>
        <w:spacing w:before="120" w:after="120" w:line="240" w:lineRule="auto"/>
        <w:rPr>
          <w:rFonts w:ascii="Times New Roman" w:hAnsi="Times New Roman"/>
        </w:rPr>
      </w:pPr>
      <w:r w:rsidRPr="00665F25">
        <w:rPr>
          <w:rFonts w:ascii="Times New Roman" w:hAnsi="Times New Roman"/>
        </w:rPr>
        <w:t xml:space="preserve">This section will review the free text logic that the software uses in MOCHA </w:t>
      </w:r>
      <w:r w:rsidR="00AE0D88" w:rsidRPr="00665F25">
        <w:rPr>
          <w:rFonts w:ascii="Times New Roman" w:hAnsi="Times New Roman"/>
        </w:rPr>
        <w:t>v</w:t>
      </w:r>
      <w:r w:rsidRPr="00665F25">
        <w:rPr>
          <w:rFonts w:ascii="Times New Roman" w:hAnsi="Times New Roman"/>
        </w:rPr>
        <w:t>2.</w:t>
      </w:r>
      <w:r w:rsidR="009F07B1">
        <w:rPr>
          <w:rFonts w:ascii="Times New Roman" w:hAnsi="Times New Roman"/>
        </w:rPr>
        <w:t>1b</w:t>
      </w:r>
      <w:r w:rsidR="009F07B1" w:rsidRPr="00665F25">
        <w:rPr>
          <w:rFonts w:ascii="Times New Roman" w:hAnsi="Times New Roman"/>
        </w:rPr>
        <w:t xml:space="preserve"> </w:t>
      </w:r>
      <w:r w:rsidRPr="00665F25">
        <w:rPr>
          <w:rFonts w:ascii="Times New Roman" w:hAnsi="Times New Roman"/>
        </w:rPr>
        <w:t>to try to evaluate free text dosages.</w:t>
      </w:r>
    </w:p>
    <w:p w14:paraId="28080FB3" w14:textId="77777777" w:rsidR="001E0B52" w:rsidRPr="00665F25" w:rsidRDefault="001E0B52" w:rsidP="003748E7">
      <w:pPr>
        <w:pStyle w:val="Heading5"/>
      </w:pPr>
      <w:r w:rsidRPr="00665F25">
        <w:t>Free Text Dosage – No Dispense Drug Assigned to Order</w:t>
      </w:r>
    </w:p>
    <w:p w14:paraId="584F1D3E" w14:textId="77777777" w:rsidR="00952CD1" w:rsidRPr="00665F25" w:rsidRDefault="00DD2A19" w:rsidP="00FA5F22">
      <w:pPr>
        <w:spacing w:before="120" w:after="120" w:line="240" w:lineRule="auto"/>
        <w:rPr>
          <w:rFonts w:ascii="Times New Roman" w:hAnsi="Times New Roman"/>
        </w:rPr>
      </w:pPr>
      <w:r w:rsidRPr="00665F25">
        <w:rPr>
          <w:rFonts w:ascii="Times New Roman" w:hAnsi="Times New Roman"/>
        </w:rPr>
        <w:t>The</w:t>
      </w:r>
      <w:r w:rsidR="00952CD1" w:rsidRPr="00665F25">
        <w:rPr>
          <w:rFonts w:ascii="Times New Roman" w:hAnsi="Times New Roman"/>
        </w:rPr>
        <w:t xml:space="preserve"> logic </w:t>
      </w:r>
      <w:r w:rsidRPr="00665F25">
        <w:rPr>
          <w:rFonts w:ascii="Times New Roman" w:hAnsi="Times New Roman"/>
        </w:rPr>
        <w:t xml:space="preserve">used by the </w:t>
      </w:r>
      <w:r w:rsidR="00952CD1" w:rsidRPr="00665F25">
        <w:rPr>
          <w:rFonts w:ascii="Times New Roman" w:hAnsi="Times New Roman"/>
        </w:rPr>
        <w:t xml:space="preserve">MOCHA </w:t>
      </w:r>
      <w:r w:rsidR="00AE0D88" w:rsidRPr="00665F25">
        <w:rPr>
          <w:rFonts w:ascii="Times New Roman" w:hAnsi="Times New Roman"/>
        </w:rPr>
        <w:t>v</w:t>
      </w:r>
      <w:r w:rsidR="00952CD1" w:rsidRPr="00665F25">
        <w:rPr>
          <w:rFonts w:ascii="Times New Roman" w:hAnsi="Times New Roman"/>
        </w:rPr>
        <w:t>2.</w:t>
      </w:r>
      <w:r w:rsidR="009F07B1">
        <w:rPr>
          <w:rFonts w:ascii="Times New Roman" w:hAnsi="Times New Roman"/>
        </w:rPr>
        <w:t>1b</w:t>
      </w:r>
      <w:r w:rsidR="009F07B1" w:rsidRPr="00665F25">
        <w:rPr>
          <w:rFonts w:ascii="Times New Roman" w:hAnsi="Times New Roman"/>
        </w:rPr>
        <w:t xml:space="preserve"> </w:t>
      </w:r>
      <w:r w:rsidRPr="00665F25">
        <w:rPr>
          <w:rFonts w:ascii="Times New Roman" w:hAnsi="Times New Roman"/>
        </w:rPr>
        <w:t>software</w:t>
      </w:r>
      <w:r w:rsidR="00952CD1" w:rsidRPr="00665F25">
        <w:rPr>
          <w:rFonts w:ascii="Times New Roman" w:hAnsi="Times New Roman"/>
        </w:rPr>
        <w:t xml:space="preserve"> to evaluate a free text dosage when no dispense drug is assigned to the order</w:t>
      </w:r>
      <w:r w:rsidRPr="00665F25">
        <w:rPr>
          <w:rFonts w:ascii="Times New Roman" w:hAnsi="Times New Roman"/>
        </w:rPr>
        <w:t xml:space="preserve"> is described in this section</w:t>
      </w:r>
      <w:r w:rsidR="00952CD1" w:rsidRPr="00665F25">
        <w:rPr>
          <w:rFonts w:ascii="Times New Roman" w:hAnsi="Times New Roman"/>
        </w:rPr>
        <w:t xml:space="preserve">. This can only occur with an order entered through CPRS because </w:t>
      </w:r>
      <w:r w:rsidR="00F90745" w:rsidRPr="00665F25">
        <w:rPr>
          <w:rFonts w:ascii="Times New Roman" w:hAnsi="Times New Roman"/>
        </w:rPr>
        <w:t xml:space="preserve">a medication order </w:t>
      </w:r>
      <w:r w:rsidR="00952CD1" w:rsidRPr="00665F25">
        <w:rPr>
          <w:rFonts w:ascii="Times New Roman" w:hAnsi="Times New Roman"/>
        </w:rPr>
        <w:t xml:space="preserve">will always have a dispense drug </w:t>
      </w:r>
      <w:r w:rsidR="00F90745" w:rsidRPr="00665F25">
        <w:rPr>
          <w:rFonts w:ascii="Times New Roman" w:hAnsi="Times New Roman"/>
        </w:rPr>
        <w:t xml:space="preserve">when entered or processed </w:t>
      </w:r>
      <w:r w:rsidR="00952CD1" w:rsidRPr="00665F25">
        <w:rPr>
          <w:rFonts w:ascii="Times New Roman" w:hAnsi="Times New Roman"/>
        </w:rPr>
        <w:t xml:space="preserve">through the pharmacy backdoor when </w:t>
      </w:r>
      <w:r w:rsidR="009F07B1">
        <w:rPr>
          <w:rFonts w:ascii="Times New Roman" w:hAnsi="Times New Roman"/>
        </w:rPr>
        <w:t>Dosing</w:t>
      </w:r>
      <w:r w:rsidR="00952CD1" w:rsidRPr="00665F25">
        <w:rPr>
          <w:rFonts w:ascii="Times New Roman" w:hAnsi="Times New Roman"/>
        </w:rPr>
        <w:t xml:space="preserve"> </w:t>
      </w:r>
      <w:r w:rsidR="004D0E64" w:rsidRPr="00665F25">
        <w:rPr>
          <w:rFonts w:ascii="Times New Roman" w:hAnsi="Times New Roman"/>
        </w:rPr>
        <w:t xml:space="preserve">Order </w:t>
      </w:r>
      <w:r w:rsidR="00952CD1" w:rsidRPr="00665F25">
        <w:rPr>
          <w:rFonts w:ascii="Times New Roman" w:hAnsi="Times New Roman"/>
        </w:rPr>
        <w:t>Check</w:t>
      </w:r>
      <w:r w:rsidR="009F07B1">
        <w:rPr>
          <w:rFonts w:ascii="Times New Roman" w:hAnsi="Times New Roman"/>
        </w:rPr>
        <w:t>s</w:t>
      </w:r>
      <w:r w:rsidR="00952CD1" w:rsidRPr="00665F25">
        <w:rPr>
          <w:rFonts w:ascii="Times New Roman" w:hAnsi="Times New Roman"/>
        </w:rPr>
        <w:t xml:space="preserve"> </w:t>
      </w:r>
      <w:r w:rsidR="009F07B1">
        <w:rPr>
          <w:rFonts w:ascii="Times New Roman" w:hAnsi="Times New Roman"/>
        </w:rPr>
        <w:t>are</w:t>
      </w:r>
      <w:r w:rsidR="009F07B1" w:rsidRPr="00665F25">
        <w:rPr>
          <w:rFonts w:ascii="Times New Roman" w:hAnsi="Times New Roman"/>
        </w:rPr>
        <w:t xml:space="preserve"> </w:t>
      </w:r>
      <w:r w:rsidR="00952CD1" w:rsidRPr="00665F25">
        <w:rPr>
          <w:rFonts w:ascii="Times New Roman" w:hAnsi="Times New Roman"/>
        </w:rPr>
        <w:t xml:space="preserve">performed. This free text logic can only be applied to a dosage ordered for a single ingredient drug. There also must be more than one dispense drug eligible for </w:t>
      </w:r>
      <w:r w:rsidR="00704FC6" w:rsidRPr="00665F25">
        <w:rPr>
          <w:rFonts w:ascii="Times New Roman" w:hAnsi="Times New Roman"/>
        </w:rPr>
        <w:t>Dosing Order Check</w:t>
      </w:r>
      <w:r w:rsidR="00952CD1" w:rsidRPr="00665F25">
        <w:rPr>
          <w:rFonts w:ascii="Times New Roman" w:hAnsi="Times New Roman"/>
        </w:rPr>
        <w:t xml:space="preserve">s that is associated with the Orderable Item being ordered. As a general rule, any order entered through CPRS for a multi-ingredient product with a free text dosage when a dispense drug is not assigned to the order and multiple dispense drugs are associated with the Orderable Item will not have any </w:t>
      </w:r>
      <w:r w:rsidR="00F90745" w:rsidRPr="00665F25">
        <w:rPr>
          <w:rFonts w:ascii="Times New Roman" w:hAnsi="Times New Roman"/>
        </w:rPr>
        <w:t xml:space="preserve">Dosing </w:t>
      </w:r>
      <w:r w:rsidR="00952CD1" w:rsidRPr="00665F25">
        <w:rPr>
          <w:rFonts w:ascii="Times New Roman" w:hAnsi="Times New Roman"/>
        </w:rPr>
        <w:t>Order Checks performed successfully.</w:t>
      </w:r>
      <w:r w:rsidR="00B041ED" w:rsidRPr="00665F25">
        <w:rPr>
          <w:rFonts w:ascii="Times New Roman" w:hAnsi="Times New Roman"/>
        </w:rPr>
        <w:t xml:space="preserve"> </w:t>
      </w:r>
      <w:r w:rsidR="00952CD1" w:rsidRPr="00665F25">
        <w:rPr>
          <w:rFonts w:ascii="Times New Roman" w:hAnsi="Times New Roman"/>
        </w:rPr>
        <w:t xml:space="preserve">If only one dispense drug exists for an </w:t>
      </w:r>
      <w:r w:rsidR="00F90745" w:rsidRPr="00665F25">
        <w:rPr>
          <w:rFonts w:ascii="Times New Roman" w:hAnsi="Times New Roman"/>
        </w:rPr>
        <w:t xml:space="preserve">Orderable Item </w:t>
      </w:r>
      <w:r w:rsidR="00952CD1" w:rsidRPr="00665F25">
        <w:rPr>
          <w:rFonts w:ascii="Times New Roman" w:hAnsi="Times New Roman"/>
        </w:rPr>
        <w:t>and a user enters a free text dosage, CPRS WILL NOT automatically assign the one dispense drug to the order.</w:t>
      </w:r>
      <w:r w:rsidR="00B041ED" w:rsidRPr="00665F25">
        <w:rPr>
          <w:rFonts w:ascii="Times New Roman" w:hAnsi="Times New Roman"/>
        </w:rPr>
        <w:t xml:space="preserve"> </w:t>
      </w:r>
      <w:r w:rsidR="009F07B1">
        <w:rPr>
          <w:rFonts w:ascii="Times New Roman" w:hAnsi="Times New Roman"/>
        </w:rPr>
        <w:t>Dosing</w:t>
      </w:r>
      <w:r w:rsidR="00877DDD" w:rsidRPr="00665F25">
        <w:rPr>
          <w:rFonts w:ascii="Times New Roman" w:hAnsi="Times New Roman"/>
        </w:rPr>
        <w:t xml:space="preserve"> </w:t>
      </w:r>
      <w:r w:rsidR="004D0E64" w:rsidRPr="00665F25">
        <w:rPr>
          <w:rFonts w:ascii="Times New Roman" w:hAnsi="Times New Roman"/>
        </w:rPr>
        <w:t xml:space="preserve">Order </w:t>
      </w:r>
      <w:r w:rsidR="00877DDD" w:rsidRPr="00665F25">
        <w:rPr>
          <w:rFonts w:ascii="Times New Roman" w:hAnsi="Times New Roman"/>
        </w:rPr>
        <w:t>Check</w:t>
      </w:r>
      <w:r w:rsidR="009F07B1">
        <w:rPr>
          <w:rFonts w:ascii="Times New Roman" w:hAnsi="Times New Roman"/>
        </w:rPr>
        <w:t>s</w:t>
      </w:r>
      <w:r w:rsidR="00877DDD" w:rsidRPr="00665F25">
        <w:rPr>
          <w:rFonts w:ascii="Times New Roman" w:hAnsi="Times New Roman"/>
        </w:rPr>
        <w:t xml:space="preserve"> </w:t>
      </w:r>
      <w:r w:rsidR="00F90745" w:rsidRPr="00665F25">
        <w:rPr>
          <w:rFonts w:ascii="Times New Roman" w:hAnsi="Times New Roman"/>
        </w:rPr>
        <w:t xml:space="preserve">however </w:t>
      </w:r>
      <w:r w:rsidR="00952CD1" w:rsidRPr="00665F25">
        <w:rPr>
          <w:rFonts w:ascii="Times New Roman" w:hAnsi="Times New Roman"/>
        </w:rPr>
        <w:t xml:space="preserve">will occur if that one dispense drug is eligible for </w:t>
      </w:r>
      <w:r w:rsidR="00704FC6" w:rsidRPr="00665F25">
        <w:rPr>
          <w:rFonts w:ascii="Times New Roman" w:hAnsi="Times New Roman"/>
        </w:rPr>
        <w:t>Dosing Order Check</w:t>
      </w:r>
      <w:r w:rsidR="00952CD1" w:rsidRPr="00665F25">
        <w:rPr>
          <w:rFonts w:ascii="Times New Roman" w:hAnsi="Times New Roman"/>
        </w:rPr>
        <w:t xml:space="preserve">s. This will be discussed </w:t>
      </w:r>
      <w:r w:rsidR="00F90745" w:rsidRPr="00665F25">
        <w:rPr>
          <w:rFonts w:ascii="Times New Roman" w:hAnsi="Times New Roman"/>
        </w:rPr>
        <w:t>in more detail fu</w:t>
      </w:r>
      <w:r w:rsidR="00297621" w:rsidRPr="00665F25">
        <w:rPr>
          <w:rFonts w:ascii="Times New Roman" w:hAnsi="Times New Roman"/>
        </w:rPr>
        <w:t>r</w:t>
      </w:r>
      <w:r w:rsidR="00F90745" w:rsidRPr="00665F25">
        <w:rPr>
          <w:rFonts w:ascii="Times New Roman" w:hAnsi="Times New Roman"/>
        </w:rPr>
        <w:t xml:space="preserve">ther </w:t>
      </w:r>
      <w:r w:rsidR="00952CD1" w:rsidRPr="00665F25">
        <w:rPr>
          <w:rFonts w:ascii="Times New Roman" w:hAnsi="Times New Roman"/>
        </w:rPr>
        <w:t xml:space="preserve">in the </w:t>
      </w:r>
      <w:r w:rsidR="001E0B52" w:rsidRPr="00665F25">
        <w:rPr>
          <w:rFonts w:ascii="Times New Roman" w:hAnsi="Times New Roman"/>
        </w:rPr>
        <w:t>documentation.</w:t>
      </w:r>
      <w:r w:rsidR="00952CD1" w:rsidRPr="00665F25">
        <w:rPr>
          <w:rFonts w:ascii="Times New Roman" w:hAnsi="Times New Roman"/>
        </w:rPr>
        <w:t xml:space="preserve"> </w:t>
      </w:r>
    </w:p>
    <w:p w14:paraId="6E21BDD8" w14:textId="77777777" w:rsidR="00952CD1" w:rsidRPr="00665F25" w:rsidRDefault="00952CD1" w:rsidP="00FA5F22">
      <w:pPr>
        <w:spacing w:before="120" w:after="120" w:line="240" w:lineRule="auto"/>
        <w:rPr>
          <w:rFonts w:ascii="Times New Roman" w:hAnsi="Times New Roman"/>
        </w:rPr>
      </w:pPr>
      <w:r w:rsidRPr="00665F25">
        <w:rPr>
          <w:rFonts w:ascii="Times New Roman" w:hAnsi="Times New Roman"/>
        </w:rPr>
        <w:t>If a CPRS order passes the initial set of criteria</w:t>
      </w:r>
      <w:r w:rsidR="005B34C4" w:rsidRPr="00665F25">
        <w:rPr>
          <w:rFonts w:ascii="Times New Roman" w:hAnsi="Times New Roman"/>
        </w:rPr>
        <w:t xml:space="preserve"> specified at the top of Diagram 1</w:t>
      </w:r>
      <w:r w:rsidRPr="00665F25">
        <w:rPr>
          <w:rFonts w:ascii="Times New Roman" w:hAnsi="Times New Roman"/>
        </w:rPr>
        <w:t xml:space="preserve">, the free text dosage is evaluated using a set of logic. </w:t>
      </w:r>
      <w:r w:rsidR="005B34C4" w:rsidRPr="00665F25">
        <w:rPr>
          <w:rFonts w:ascii="Times New Roman" w:hAnsi="Times New Roman"/>
        </w:rPr>
        <w:t xml:space="preserve">The first check is labeled </w:t>
      </w:r>
      <w:r w:rsidR="00C278AF" w:rsidRPr="00665F25">
        <w:rPr>
          <w:rFonts w:ascii="Times New Roman" w:hAnsi="Times New Roman"/>
        </w:rPr>
        <w:t xml:space="preserve">Logic </w:t>
      </w:r>
      <w:r w:rsidRPr="00665F25">
        <w:rPr>
          <w:rFonts w:ascii="Times New Roman" w:hAnsi="Times New Roman"/>
        </w:rPr>
        <w:t xml:space="preserve">1 </w:t>
      </w:r>
      <w:r w:rsidR="00C278AF" w:rsidRPr="00665F25">
        <w:rPr>
          <w:rFonts w:ascii="Times New Roman" w:hAnsi="Times New Roman"/>
        </w:rPr>
        <w:t xml:space="preserve">Check </w:t>
      </w:r>
      <w:r w:rsidRPr="00665F25">
        <w:rPr>
          <w:rFonts w:ascii="Times New Roman" w:hAnsi="Times New Roman"/>
        </w:rPr>
        <w:t>1</w:t>
      </w:r>
      <w:r w:rsidR="005B34C4" w:rsidRPr="00665F25">
        <w:rPr>
          <w:rFonts w:ascii="Times New Roman" w:hAnsi="Times New Roman"/>
        </w:rPr>
        <w:t xml:space="preserve"> in Diagram 1</w:t>
      </w:r>
      <w:r w:rsidRPr="00665F25">
        <w:rPr>
          <w:rFonts w:ascii="Times New Roman" w:hAnsi="Times New Roman"/>
        </w:rPr>
        <w:t>.</w:t>
      </w:r>
    </w:p>
    <w:p w14:paraId="1F7CFE02" w14:textId="77777777" w:rsidR="00F576FE" w:rsidRDefault="00F576FE" w:rsidP="00F576FE">
      <w:pPr>
        <w:pStyle w:val="Caption"/>
      </w:pPr>
      <w:bookmarkStart w:id="156" w:name="_Toc506274403"/>
      <w:r>
        <w:lastRenderedPageBreak/>
        <w:t xml:space="preserve">Diagram </w:t>
      </w:r>
      <w:fldSimple w:instr=" SEQ Diagram \* ARABIC ">
        <w:r w:rsidR="00505278">
          <w:rPr>
            <w:noProof/>
          </w:rPr>
          <w:t>1</w:t>
        </w:r>
      </w:fldSimple>
      <w:r>
        <w:t xml:space="preserve">: </w:t>
      </w:r>
      <w:r w:rsidRPr="00FB20BD">
        <w:t xml:space="preserve">Free </w:t>
      </w:r>
      <w:r w:rsidR="008E6D82" w:rsidRPr="00FB20BD">
        <w:t>Te</w:t>
      </w:r>
      <w:r w:rsidR="008E6D82">
        <w:t>x</w:t>
      </w:r>
      <w:r w:rsidR="008E6D82" w:rsidRPr="00FB20BD">
        <w:t xml:space="preserve">t </w:t>
      </w:r>
      <w:r w:rsidRPr="00FB20BD">
        <w:t>Dosage with No Dispense Drug - Logic 1 Check 1</w:t>
      </w:r>
      <w:bookmarkEnd w:id="156"/>
    </w:p>
    <w:p w14:paraId="192953FE" w14:textId="1482389B" w:rsidR="00F576FE" w:rsidRDefault="001F7FA4" w:rsidP="00F576FE">
      <w:pPr>
        <w:pStyle w:val="BodyText"/>
        <w:keepNext/>
        <w:keepLines/>
      </w:pPr>
      <w:r>
        <w:rPr>
          <w:noProof/>
          <w:lang w:val="en-US"/>
        </w:rPr>
        <w:drawing>
          <wp:inline distT="0" distB="0" distL="0" distR="0" wp14:anchorId="09C92FA1" wp14:editId="7A4A6E9B">
            <wp:extent cx="5318125" cy="4893945"/>
            <wp:effectExtent l="0" t="0" r="0" b="0"/>
            <wp:docPr id="48" name="Picture 48" descr="This Diagram displays Free Text Dosage with No Dispense Drug - Logic 1 Che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is Diagram displays Free Text Dosage with No Dispense Drug - Logic 1 Chec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8125" cy="4893945"/>
                    </a:xfrm>
                    <a:prstGeom prst="rect">
                      <a:avLst/>
                    </a:prstGeom>
                    <a:noFill/>
                    <a:ln>
                      <a:noFill/>
                    </a:ln>
                  </pic:spPr>
                </pic:pic>
              </a:graphicData>
            </a:graphic>
          </wp:inline>
        </w:drawing>
      </w:r>
    </w:p>
    <w:p w14:paraId="6187F2C4" w14:textId="77777777" w:rsidR="00952CD1" w:rsidRPr="00665F25" w:rsidRDefault="005B34C4" w:rsidP="00FA5F22">
      <w:pPr>
        <w:spacing w:before="120" w:after="120" w:line="240" w:lineRule="auto"/>
        <w:rPr>
          <w:rFonts w:ascii="Times New Roman" w:hAnsi="Times New Roman"/>
        </w:rPr>
      </w:pPr>
      <w:r w:rsidRPr="00665F25">
        <w:rPr>
          <w:rFonts w:ascii="Times New Roman" w:hAnsi="Times New Roman"/>
        </w:rPr>
        <w:t>L</w:t>
      </w:r>
      <w:r w:rsidR="00C278AF" w:rsidRPr="00665F25">
        <w:rPr>
          <w:rFonts w:ascii="Times New Roman" w:hAnsi="Times New Roman"/>
        </w:rPr>
        <w:t>ogic</w:t>
      </w:r>
      <w:r w:rsidRPr="00665F25">
        <w:rPr>
          <w:rFonts w:ascii="Times New Roman" w:hAnsi="Times New Roman"/>
        </w:rPr>
        <w:t xml:space="preserve"> 1 C</w:t>
      </w:r>
      <w:r w:rsidR="00C278AF" w:rsidRPr="00665F25">
        <w:rPr>
          <w:rFonts w:ascii="Times New Roman" w:hAnsi="Times New Roman"/>
        </w:rPr>
        <w:t>heck</w:t>
      </w:r>
      <w:r w:rsidRPr="00665F25">
        <w:rPr>
          <w:rFonts w:ascii="Times New Roman" w:hAnsi="Times New Roman"/>
        </w:rPr>
        <w:t xml:space="preserve"> 1 expects</w:t>
      </w:r>
      <w:r w:rsidR="00952CD1" w:rsidRPr="00665F25">
        <w:rPr>
          <w:rFonts w:ascii="Times New Roman" w:hAnsi="Times New Roman"/>
        </w:rPr>
        <w:t xml:space="preserve"> the free text dosage </w:t>
      </w:r>
      <w:r w:rsidRPr="00665F25">
        <w:rPr>
          <w:rFonts w:ascii="Times New Roman" w:hAnsi="Times New Roman"/>
        </w:rPr>
        <w:t xml:space="preserve">to </w:t>
      </w:r>
      <w:r w:rsidR="00952CD1" w:rsidRPr="00665F25">
        <w:rPr>
          <w:rFonts w:ascii="Times New Roman" w:hAnsi="Times New Roman"/>
        </w:rPr>
        <w:t>be in the format of ‘XY’ or ‘X</w:t>
      </w:r>
      <w:r w:rsidRPr="00665F25">
        <w:rPr>
          <w:rFonts w:ascii="Times New Roman" w:hAnsi="Times New Roman"/>
        </w:rPr>
        <w:t>&lt;</w:t>
      </w:r>
      <w:r w:rsidR="00952CD1" w:rsidRPr="00665F25">
        <w:rPr>
          <w:rFonts w:ascii="Times New Roman" w:hAnsi="Times New Roman"/>
        </w:rPr>
        <w:t>space</w:t>
      </w:r>
      <w:r w:rsidRPr="00665F25">
        <w:rPr>
          <w:rFonts w:ascii="Times New Roman" w:hAnsi="Times New Roman"/>
        </w:rPr>
        <w:t>&gt;</w:t>
      </w:r>
      <w:r w:rsidR="00952CD1" w:rsidRPr="00665F25">
        <w:rPr>
          <w:rFonts w:ascii="Times New Roman" w:hAnsi="Times New Roman"/>
        </w:rPr>
        <w:t xml:space="preserve">Y’ where </w:t>
      </w:r>
      <w:r w:rsidRPr="00665F25">
        <w:rPr>
          <w:rFonts w:ascii="Times New Roman" w:hAnsi="Times New Roman"/>
        </w:rPr>
        <w:t>‘</w:t>
      </w:r>
      <w:r w:rsidR="00952CD1" w:rsidRPr="00665F25">
        <w:rPr>
          <w:rFonts w:ascii="Times New Roman" w:hAnsi="Times New Roman"/>
        </w:rPr>
        <w:t>X</w:t>
      </w:r>
      <w:r w:rsidRPr="00665F25">
        <w:rPr>
          <w:rFonts w:ascii="Times New Roman" w:hAnsi="Times New Roman"/>
        </w:rPr>
        <w:t>’</w:t>
      </w:r>
      <w:r w:rsidR="00952CD1" w:rsidRPr="00665F25">
        <w:rPr>
          <w:rFonts w:ascii="Times New Roman" w:hAnsi="Times New Roman"/>
        </w:rPr>
        <w:t xml:space="preserve"> represents a numeric value. The numeric value can have commas and decimals. The ‘Y’ represents the </w:t>
      </w:r>
      <w:r w:rsidRPr="00665F25">
        <w:rPr>
          <w:rFonts w:ascii="Times New Roman" w:hAnsi="Times New Roman"/>
        </w:rPr>
        <w:t>Dose Unit</w:t>
      </w:r>
      <w:r w:rsidR="00952CD1" w:rsidRPr="00665F25">
        <w:rPr>
          <w:rFonts w:ascii="Times New Roman" w:hAnsi="Times New Roman"/>
        </w:rPr>
        <w:t xml:space="preserve">. No spaces or only one space is allowed between the </w:t>
      </w:r>
      <w:r w:rsidRPr="00665F25">
        <w:rPr>
          <w:rFonts w:ascii="Times New Roman" w:hAnsi="Times New Roman"/>
        </w:rPr>
        <w:t>‘</w:t>
      </w:r>
      <w:r w:rsidR="00952CD1" w:rsidRPr="00665F25">
        <w:rPr>
          <w:rFonts w:ascii="Times New Roman" w:hAnsi="Times New Roman"/>
        </w:rPr>
        <w:t>X</w:t>
      </w:r>
      <w:r w:rsidRPr="00665F25">
        <w:rPr>
          <w:rFonts w:ascii="Times New Roman" w:hAnsi="Times New Roman"/>
        </w:rPr>
        <w:t>’</w:t>
      </w:r>
      <w:r w:rsidR="00952CD1" w:rsidRPr="00665F25">
        <w:rPr>
          <w:rFonts w:ascii="Times New Roman" w:hAnsi="Times New Roman"/>
        </w:rPr>
        <w:t xml:space="preserve"> and </w:t>
      </w:r>
      <w:r w:rsidRPr="00665F25">
        <w:rPr>
          <w:rFonts w:ascii="Times New Roman" w:hAnsi="Times New Roman"/>
        </w:rPr>
        <w:t>‘</w:t>
      </w:r>
      <w:r w:rsidR="00952CD1" w:rsidRPr="00665F25">
        <w:rPr>
          <w:rFonts w:ascii="Times New Roman" w:hAnsi="Times New Roman"/>
        </w:rPr>
        <w:t>Y</w:t>
      </w:r>
      <w:r w:rsidRPr="00665F25">
        <w:rPr>
          <w:rFonts w:ascii="Times New Roman" w:hAnsi="Times New Roman"/>
        </w:rPr>
        <w:t>’</w:t>
      </w:r>
      <w:r w:rsidR="00952CD1" w:rsidRPr="00665F25">
        <w:rPr>
          <w:rFonts w:ascii="Times New Roman" w:hAnsi="Times New Roman"/>
        </w:rPr>
        <w:t>.</w:t>
      </w:r>
      <w:r w:rsidR="00B041ED" w:rsidRPr="00665F25">
        <w:rPr>
          <w:rFonts w:ascii="Times New Roman" w:hAnsi="Times New Roman"/>
        </w:rPr>
        <w:t xml:space="preserve"> </w:t>
      </w:r>
      <w:r w:rsidR="00952CD1" w:rsidRPr="00665F25">
        <w:rPr>
          <w:rFonts w:ascii="Times New Roman" w:hAnsi="Times New Roman"/>
        </w:rPr>
        <w:t xml:space="preserve">The </w:t>
      </w:r>
      <w:r w:rsidRPr="00665F25">
        <w:rPr>
          <w:rFonts w:ascii="Times New Roman" w:hAnsi="Times New Roman"/>
        </w:rPr>
        <w:t>Dose Unit ‘</w:t>
      </w:r>
      <w:r w:rsidR="00952CD1" w:rsidRPr="00665F25">
        <w:rPr>
          <w:rFonts w:ascii="Times New Roman" w:hAnsi="Times New Roman"/>
        </w:rPr>
        <w:t>Y</w:t>
      </w:r>
      <w:r w:rsidRPr="00665F25">
        <w:rPr>
          <w:rFonts w:ascii="Times New Roman" w:hAnsi="Times New Roman"/>
        </w:rPr>
        <w:t>’</w:t>
      </w:r>
      <w:r w:rsidR="00952CD1" w:rsidRPr="00665F25">
        <w:rPr>
          <w:rFonts w:ascii="Times New Roman" w:hAnsi="Times New Roman"/>
        </w:rPr>
        <w:t xml:space="preserve"> must </w:t>
      </w:r>
      <w:r w:rsidR="00297621" w:rsidRPr="00665F25">
        <w:rPr>
          <w:rFonts w:ascii="Times New Roman" w:hAnsi="Times New Roman"/>
        </w:rPr>
        <w:t>match the</w:t>
      </w:r>
      <w:r w:rsidR="00952CD1" w:rsidRPr="00665F25">
        <w:rPr>
          <w:rFonts w:ascii="Times New Roman" w:hAnsi="Times New Roman"/>
        </w:rPr>
        <w:t xml:space="preserve"> NAME, SYNONYM or F</w:t>
      </w:r>
      <w:r w:rsidRPr="00665F25">
        <w:rPr>
          <w:rFonts w:ascii="Times New Roman" w:hAnsi="Times New Roman"/>
        </w:rPr>
        <w:t xml:space="preserve">IRST </w:t>
      </w:r>
      <w:r w:rsidR="00952CD1" w:rsidRPr="00665F25">
        <w:rPr>
          <w:rFonts w:ascii="Times New Roman" w:hAnsi="Times New Roman"/>
        </w:rPr>
        <w:t>D</w:t>
      </w:r>
      <w:r w:rsidRPr="00665F25">
        <w:rPr>
          <w:rFonts w:ascii="Times New Roman" w:hAnsi="Times New Roman"/>
        </w:rPr>
        <w:t>ATA</w:t>
      </w:r>
      <w:r w:rsidR="00952CD1" w:rsidRPr="00665F25">
        <w:rPr>
          <w:rFonts w:ascii="Times New Roman" w:hAnsi="Times New Roman"/>
        </w:rPr>
        <w:t>B</w:t>
      </w:r>
      <w:r w:rsidRPr="00665F25">
        <w:rPr>
          <w:rFonts w:ascii="Times New Roman" w:hAnsi="Times New Roman"/>
        </w:rPr>
        <w:t>ANK</w:t>
      </w:r>
      <w:r w:rsidR="00952CD1" w:rsidRPr="00665F25">
        <w:rPr>
          <w:rFonts w:ascii="Times New Roman" w:hAnsi="Times New Roman"/>
        </w:rPr>
        <w:t xml:space="preserve"> DOSE UNIT of any entry in the DOSE UNITS </w:t>
      </w:r>
      <w:r w:rsidR="00FA1F2C" w:rsidRPr="00665F25">
        <w:rPr>
          <w:rFonts w:ascii="Times New Roman" w:hAnsi="Times New Roman"/>
        </w:rPr>
        <w:t>f</w:t>
      </w:r>
      <w:r w:rsidRPr="00665F25">
        <w:rPr>
          <w:rFonts w:ascii="Times New Roman" w:hAnsi="Times New Roman"/>
        </w:rPr>
        <w:t>ile</w:t>
      </w:r>
      <w:r w:rsidR="00952CD1" w:rsidRPr="00665F25">
        <w:rPr>
          <w:rFonts w:ascii="Times New Roman" w:hAnsi="Times New Roman"/>
        </w:rPr>
        <w:t>.</w:t>
      </w:r>
      <w:r w:rsidR="00B041ED" w:rsidRPr="00665F25">
        <w:rPr>
          <w:rFonts w:ascii="Times New Roman" w:hAnsi="Times New Roman"/>
        </w:rPr>
        <w:t xml:space="preserve"> </w:t>
      </w:r>
      <w:r w:rsidR="00952CD1" w:rsidRPr="00665F25">
        <w:rPr>
          <w:rFonts w:ascii="Times New Roman" w:hAnsi="Times New Roman"/>
        </w:rPr>
        <w:t xml:space="preserve">If a match is found, the </w:t>
      </w:r>
      <w:r w:rsidRPr="00665F25">
        <w:rPr>
          <w:rFonts w:ascii="Times New Roman" w:hAnsi="Times New Roman"/>
        </w:rPr>
        <w:t>DOSE FORM INDICATOR</w:t>
      </w:r>
      <w:r w:rsidR="00952CD1" w:rsidRPr="00665F25">
        <w:rPr>
          <w:rFonts w:ascii="Times New Roman" w:hAnsi="Times New Roman"/>
        </w:rPr>
        <w:t xml:space="preserve"> field must be set to </w:t>
      </w:r>
      <w:r w:rsidRPr="00665F25">
        <w:rPr>
          <w:rFonts w:ascii="Times New Roman" w:hAnsi="Times New Roman"/>
        </w:rPr>
        <w:t>‘</w:t>
      </w:r>
      <w:r w:rsidR="00952CD1" w:rsidRPr="00665F25">
        <w:rPr>
          <w:rFonts w:ascii="Times New Roman" w:hAnsi="Times New Roman"/>
        </w:rPr>
        <w:t>No</w:t>
      </w:r>
      <w:r w:rsidRPr="00665F25">
        <w:rPr>
          <w:rFonts w:ascii="Times New Roman" w:hAnsi="Times New Roman"/>
        </w:rPr>
        <w:t>’</w:t>
      </w:r>
      <w:r w:rsidR="00952CD1" w:rsidRPr="00665F25">
        <w:rPr>
          <w:rFonts w:ascii="Times New Roman" w:hAnsi="Times New Roman"/>
        </w:rPr>
        <w:t xml:space="preserve"> to indicate that the </w:t>
      </w:r>
      <w:r w:rsidRPr="00665F25">
        <w:rPr>
          <w:rFonts w:ascii="Times New Roman" w:hAnsi="Times New Roman"/>
        </w:rPr>
        <w:t xml:space="preserve">Dose Unit </w:t>
      </w:r>
      <w:r w:rsidR="00952CD1" w:rsidRPr="00665F25">
        <w:rPr>
          <w:rFonts w:ascii="Times New Roman" w:hAnsi="Times New Roman"/>
        </w:rPr>
        <w:t>is of a metric type.</w:t>
      </w:r>
      <w:r w:rsidR="00B041ED" w:rsidRPr="00665F25">
        <w:rPr>
          <w:rFonts w:ascii="Times New Roman" w:hAnsi="Times New Roman"/>
        </w:rPr>
        <w:t xml:space="preserve"> </w:t>
      </w:r>
      <w:r w:rsidR="00952CD1" w:rsidRPr="00665F25">
        <w:rPr>
          <w:rFonts w:ascii="Times New Roman" w:hAnsi="Times New Roman"/>
        </w:rPr>
        <w:t xml:space="preserve">If the free text dosage passes </w:t>
      </w:r>
      <w:r w:rsidRPr="00665F25">
        <w:rPr>
          <w:rFonts w:ascii="Times New Roman" w:hAnsi="Times New Roman"/>
        </w:rPr>
        <w:t xml:space="preserve">the criteria for </w:t>
      </w:r>
      <w:r w:rsidR="00C278AF" w:rsidRPr="00665F25">
        <w:rPr>
          <w:rFonts w:ascii="Times New Roman" w:hAnsi="Times New Roman"/>
        </w:rPr>
        <w:t xml:space="preserve">Logic </w:t>
      </w:r>
      <w:r w:rsidR="00952CD1" w:rsidRPr="00665F25">
        <w:rPr>
          <w:rFonts w:ascii="Times New Roman" w:hAnsi="Times New Roman"/>
        </w:rPr>
        <w:t xml:space="preserve">1 </w:t>
      </w:r>
      <w:r w:rsidR="00C278AF" w:rsidRPr="00665F25">
        <w:rPr>
          <w:rFonts w:ascii="Times New Roman" w:hAnsi="Times New Roman"/>
        </w:rPr>
        <w:t>Check</w:t>
      </w:r>
      <w:r w:rsidR="00FA1F2C" w:rsidRPr="00665F25">
        <w:rPr>
          <w:rFonts w:ascii="Times New Roman" w:hAnsi="Times New Roman"/>
        </w:rPr>
        <w:t xml:space="preserve"> </w:t>
      </w:r>
      <w:r w:rsidR="00C278AF" w:rsidRPr="00665F25">
        <w:rPr>
          <w:rFonts w:ascii="Times New Roman" w:hAnsi="Times New Roman"/>
        </w:rPr>
        <w:t>1</w:t>
      </w:r>
      <w:r w:rsidR="00FA1F2C" w:rsidRPr="00665F25">
        <w:rPr>
          <w:rFonts w:ascii="Times New Roman" w:hAnsi="Times New Roman"/>
        </w:rPr>
        <w:t>,</w:t>
      </w:r>
      <w:r w:rsidR="00C278AF" w:rsidRPr="00665F25">
        <w:rPr>
          <w:rFonts w:ascii="Times New Roman" w:hAnsi="Times New Roman"/>
        </w:rPr>
        <w:t xml:space="preserve"> </w:t>
      </w:r>
      <w:r w:rsidR="00952CD1" w:rsidRPr="00665F25">
        <w:rPr>
          <w:rFonts w:ascii="Times New Roman" w:hAnsi="Times New Roman"/>
        </w:rPr>
        <w:t xml:space="preserve">then </w:t>
      </w:r>
      <w:r w:rsidR="00704FC6" w:rsidRPr="00665F25">
        <w:rPr>
          <w:rFonts w:ascii="Times New Roman" w:hAnsi="Times New Roman"/>
        </w:rPr>
        <w:t>Dosing Order Check</w:t>
      </w:r>
      <w:r w:rsidR="00952CD1" w:rsidRPr="00665F25">
        <w:rPr>
          <w:rFonts w:ascii="Times New Roman" w:hAnsi="Times New Roman"/>
        </w:rPr>
        <w:t xml:space="preserve">s will be performed. If the free text dosage does not pass </w:t>
      </w:r>
      <w:r w:rsidRPr="00665F25">
        <w:rPr>
          <w:rFonts w:ascii="Times New Roman" w:hAnsi="Times New Roman"/>
        </w:rPr>
        <w:t>L</w:t>
      </w:r>
      <w:r w:rsidR="00C278AF" w:rsidRPr="00665F25">
        <w:rPr>
          <w:rFonts w:ascii="Times New Roman" w:hAnsi="Times New Roman"/>
        </w:rPr>
        <w:t xml:space="preserve">ogic </w:t>
      </w:r>
      <w:r w:rsidRPr="00665F25">
        <w:rPr>
          <w:rFonts w:ascii="Times New Roman" w:hAnsi="Times New Roman"/>
        </w:rPr>
        <w:t>1 C</w:t>
      </w:r>
      <w:r w:rsidR="00C278AF" w:rsidRPr="00665F25">
        <w:rPr>
          <w:rFonts w:ascii="Times New Roman" w:hAnsi="Times New Roman"/>
        </w:rPr>
        <w:t>heck</w:t>
      </w:r>
      <w:r w:rsidRPr="00665F25">
        <w:rPr>
          <w:rFonts w:ascii="Times New Roman" w:hAnsi="Times New Roman"/>
        </w:rPr>
        <w:t xml:space="preserve"> 1</w:t>
      </w:r>
      <w:r w:rsidR="00952CD1" w:rsidRPr="00665F25">
        <w:rPr>
          <w:rFonts w:ascii="Times New Roman" w:hAnsi="Times New Roman"/>
        </w:rPr>
        <w:t>, the software moves on to check the free text dosage against the second set of logic when no dispense drug is assigned to a CPRS order.</w:t>
      </w:r>
    </w:p>
    <w:p w14:paraId="37792B96" w14:textId="77777777" w:rsidR="00AD7274" w:rsidRDefault="00AD7274" w:rsidP="00AD7274">
      <w:pPr>
        <w:pStyle w:val="Caption"/>
      </w:pPr>
      <w:bookmarkStart w:id="157" w:name="_Toc506274389"/>
      <w:r>
        <w:lastRenderedPageBreak/>
        <w:t xml:space="preserve">Example </w:t>
      </w:r>
      <w:fldSimple w:instr=" SEQ Example \* ARABIC ">
        <w:r w:rsidR="00B61881">
          <w:rPr>
            <w:noProof/>
          </w:rPr>
          <w:t>6</w:t>
        </w:r>
      </w:fldSimple>
      <w:r>
        <w:t xml:space="preserve">: </w:t>
      </w:r>
      <w:r w:rsidRPr="00294B9E">
        <w:t>Free Text Dosage for Logic 1 Check 1</w:t>
      </w:r>
      <w:bookmarkEnd w:id="157"/>
    </w:p>
    <w:p w14:paraId="3E89DFED" w14:textId="1E9FA9C9" w:rsidR="00A47167" w:rsidRPr="00665F25" w:rsidRDefault="001F7FA4" w:rsidP="00FA5F22">
      <w:pPr>
        <w:pStyle w:val="BodyText4"/>
        <w:ind w:left="0"/>
      </w:pPr>
      <w:r>
        <w:rPr>
          <w:noProof/>
          <w:lang w:val="en-US"/>
        </w:rPr>
        <w:drawing>
          <wp:inline distT="0" distB="0" distL="0" distR="0" wp14:anchorId="0634ECF6" wp14:editId="0655A4CB">
            <wp:extent cx="5369560" cy="4857115"/>
            <wp:effectExtent l="0" t="0" r="0" b="0"/>
            <wp:docPr id="49" name="Picture 2" descr="This diagram displays Free Text Dosage for Logic 1 Che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diagram displays Free Text Dosage for Logic 1 Chec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9560" cy="4857115"/>
                    </a:xfrm>
                    <a:prstGeom prst="rect">
                      <a:avLst/>
                    </a:prstGeom>
                    <a:noFill/>
                    <a:ln>
                      <a:noFill/>
                    </a:ln>
                  </pic:spPr>
                </pic:pic>
              </a:graphicData>
            </a:graphic>
          </wp:inline>
        </w:drawing>
      </w:r>
    </w:p>
    <w:p w14:paraId="4A60570C" w14:textId="77777777" w:rsidR="00507AC7" w:rsidRPr="00665F25" w:rsidRDefault="00952CD1" w:rsidP="00FA5F22">
      <w:pPr>
        <w:spacing w:before="120" w:after="120" w:line="240" w:lineRule="auto"/>
        <w:rPr>
          <w:rFonts w:ascii="Times New Roman" w:hAnsi="Times New Roman"/>
        </w:rPr>
      </w:pPr>
      <w:r w:rsidRPr="00665F25">
        <w:rPr>
          <w:rFonts w:ascii="Times New Roman" w:hAnsi="Times New Roman"/>
        </w:rPr>
        <w:t xml:space="preserve">Here is an example of a free text dosage ordered for an inpatient medication order through CPRS. The </w:t>
      </w:r>
      <w:r w:rsidR="00507AC7" w:rsidRPr="00665F25">
        <w:rPr>
          <w:rFonts w:ascii="Times New Roman" w:hAnsi="Times New Roman"/>
        </w:rPr>
        <w:t xml:space="preserve">Orderable Item </w:t>
      </w:r>
      <w:r w:rsidRPr="00665F25">
        <w:rPr>
          <w:rFonts w:ascii="Times New Roman" w:hAnsi="Times New Roman"/>
        </w:rPr>
        <w:t xml:space="preserve">selected was INSULIN HUMAN REGULAR INJ for </w:t>
      </w:r>
      <w:r w:rsidR="00C278AF" w:rsidRPr="00665F25">
        <w:rPr>
          <w:rFonts w:ascii="Times New Roman" w:hAnsi="Times New Roman"/>
        </w:rPr>
        <w:t xml:space="preserve">15UNITS </w:t>
      </w:r>
      <w:r w:rsidRPr="00665F25">
        <w:rPr>
          <w:rFonts w:ascii="Times New Roman" w:hAnsi="Times New Roman"/>
        </w:rPr>
        <w:t>SQ QAM. No dispense drug was assigned to the order. Looking at the Pharmacy Orderable Item, we see two eligible dispense drugs, INSULIN REG HUMAN 100</w:t>
      </w:r>
      <w:r w:rsidR="00507AC7" w:rsidRPr="00665F25">
        <w:rPr>
          <w:rFonts w:ascii="Times New Roman" w:hAnsi="Times New Roman"/>
        </w:rPr>
        <w:t>U/ML</w:t>
      </w:r>
      <w:r w:rsidRPr="00665F25">
        <w:rPr>
          <w:rFonts w:ascii="Times New Roman" w:hAnsi="Times New Roman"/>
        </w:rPr>
        <w:t xml:space="preserve"> INJ NOVOLIN R and INSULIN REG HUMAN 100</w:t>
      </w:r>
      <w:r w:rsidR="00507AC7" w:rsidRPr="00665F25">
        <w:rPr>
          <w:rFonts w:ascii="Times New Roman" w:hAnsi="Times New Roman"/>
        </w:rPr>
        <w:t xml:space="preserve">U/ML </w:t>
      </w:r>
      <w:r w:rsidRPr="00665F25">
        <w:rPr>
          <w:rFonts w:ascii="Times New Roman" w:hAnsi="Times New Roman"/>
        </w:rPr>
        <w:t xml:space="preserve">INJ HUMULIN R are associated with the </w:t>
      </w:r>
      <w:r w:rsidR="00507AC7" w:rsidRPr="00665F25">
        <w:rPr>
          <w:rFonts w:ascii="Times New Roman" w:hAnsi="Times New Roman"/>
        </w:rPr>
        <w:t>Orderable Item</w:t>
      </w:r>
      <w:r w:rsidRPr="00665F25">
        <w:rPr>
          <w:rFonts w:ascii="Times New Roman" w:hAnsi="Times New Roman"/>
        </w:rPr>
        <w:t>.</w:t>
      </w:r>
      <w:r w:rsidR="00B041ED" w:rsidRPr="00665F25">
        <w:rPr>
          <w:rFonts w:ascii="Times New Roman" w:hAnsi="Times New Roman"/>
        </w:rPr>
        <w:t xml:space="preserve"> </w:t>
      </w:r>
      <w:r w:rsidR="00C278AF" w:rsidRPr="00665F25">
        <w:rPr>
          <w:rFonts w:ascii="Times New Roman" w:hAnsi="Times New Roman"/>
        </w:rPr>
        <w:t>T</w:t>
      </w:r>
      <w:r w:rsidRPr="00665F25">
        <w:rPr>
          <w:rFonts w:ascii="Times New Roman" w:hAnsi="Times New Roman"/>
        </w:rPr>
        <w:t xml:space="preserve">he criteria used to determine eligibility of dispense drugs for </w:t>
      </w:r>
      <w:r w:rsidR="00704FC6" w:rsidRPr="00665F25">
        <w:rPr>
          <w:rFonts w:ascii="Times New Roman" w:hAnsi="Times New Roman"/>
        </w:rPr>
        <w:t>Dosing Order Check</w:t>
      </w:r>
      <w:r w:rsidRPr="00665F25">
        <w:rPr>
          <w:rFonts w:ascii="Times New Roman" w:hAnsi="Times New Roman"/>
        </w:rPr>
        <w:t>s</w:t>
      </w:r>
      <w:r w:rsidR="00507AC7" w:rsidRPr="00665F25">
        <w:rPr>
          <w:rFonts w:ascii="Times New Roman" w:hAnsi="Times New Roman"/>
        </w:rPr>
        <w:t xml:space="preserve"> and how a dispense drug is selected to be used for </w:t>
      </w:r>
      <w:r w:rsidR="00704FC6" w:rsidRPr="00665F25">
        <w:rPr>
          <w:rFonts w:ascii="Times New Roman" w:hAnsi="Times New Roman"/>
        </w:rPr>
        <w:t>Dosing Order Check</w:t>
      </w:r>
      <w:r w:rsidR="00CD1C98" w:rsidRPr="00665F25">
        <w:rPr>
          <w:rFonts w:ascii="Times New Roman" w:hAnsi="Times New Roman"/>
        </w:rPr>
        <w:t>s</w:t>
      </w:r>
      <w:r w:rsidR="00507AC7" w:rsidRPr="00665F25">
        <w:rPr>
          <w:rFonts w:ascii="Times New Roman" w:hAnsi="Times New Roman"/>
        </w:rPr>
        <w:t xml:space="preserve"> when no dispense drug has been assigned to the order by the application</w:t>
      </w:r>
      <w:r w:rsidR="00C278AF" w:rsidRPr="00665F25">
        <w:rPr>
          <w:rFonts w:ascii="Times New Roman" w:hAnsi="Times New Roman"/>
        </w:rPr>
        <w:t xml:space="preserve"> will be discussed later in this document</w:t>
      </w:r>
      <w:r w:rsidRPr="00665F25">
        <w:rPr>
          <w:rFonts w:ascii="Times New Roman" w:hAnsi="Times New Roman"/>
        </w:rPr>
        <w:t>.</w:t>
      </w:r>
      <w:r w:rsidR="00B041ED" w:rsidRPr="00665F25">
        <w:rPr>
          <w:rFonts w:ascii="Times New Roman" w:hAnsi="Times New Roman"/>
        </w:rPr>
        <w:t xml:space="preserve"> </w:t>
      </w:r>
    </w:p>
    <w:p w14:paraId="6CF839EE" w14:textId="77777777" w:rsidR="00952CD1" w:rsidRPr="00665F25" w:rsidRDefault="00507AC7" w:rsidP="00FA5F22">
      <w:pPr>
        <w:spacing w:before="120" w:after="120" w:line="240" w:lineRule="auto"/>
        <w:rPr>
          <w:rFonts w:ascii="Times New Roman" w:hAnsi="Times New Roman"/>
        </w:rPr>
      </w:pPr>
      <w:r w:rsidRPr="00665F25">
        <w:rPr>
          <w:rFonts w:ascii="Times New Roman" w:hAnsi="Times New Roman"/>
        </w:rPr>
        <w:t xml:space="preserve">In Example 6, the </w:t>
      </w:r>
      <w:r w:rsidR="00952CD1" w:rsidRPr="00665F25">
        <w:rPr>
          <w:rFonts w:ascii="Times New Roman" w:hAnsi="Times New Roman"/>
        </w:rPr>
        <w:t xml:space="preserve">dispense drug </w:t>
      </w:r>
      <w:r w:rsidRPr="00665F25">
        <w:rPr>
          <w:rFonts w:ascii="Times New Roman" w:hAnsi="Times New Roman"/>
        </w:rPr>
        <w:t xml:space="preserve">selected to be used for the </w:t>
      </w:r>
      <w:r w:rsidR="00704FC6" w:rsidRPr="00665F25">
        <w:rPr>
          <w:rFonts w:ascii="Times New Roman" w:hAnsi="Times New Roman"/>
        </w:rPr>
        <w:t>Dosing Order Check</w:t>
      </w:r>
      <w:r w:rsidRPr="00665F25">
        <w:rPr>
          <w:rFonts w:ascii="Times New Roman" w:hAnsi="Times New Roman"/>
        </w:rPr>
        <w:t xml:space="preserve"> is INSULIN REG HUMAN 100U/ML INJ NOVOLIN R. It </w:t>
      </w:r>
      <w:r w:rsidR="00952CD1" w:rsidRPr="00665F25">
        <w:rPr>
          <w:rFonts w:ascii="Times New Roman" w:hAnsi="Times New Roman"/>
        </w:rPr>
        <w:t xml:space="preserve">is matched to a VA Product with a GCNSEQNO of </w:t>
      </w:r>
      <w:r w:rsidR="00CD1C98" w:rsidRPr="00665F25">
        <w:rPr>
          <w:rFonts w:ascii="Times New Roman" w:hAnsi="Times New Roman"/>
        </w:rPr>
        <w:t>‘</w:t>
      </w:r>
      <w:r w:rsidR="00952CD1" w:rsidRPr="00665F25">
        <w:rPr>
          <w:rFonts w:ascii="Times New Roman" w:hAnsi="Times New Roman"/>
        </w:rPr>
        <w:t>001723</w:t>
      </w:r>
      <w:r w:rsidR="00CD1C98" w:rsidRPr="00665F25">
        <w:rPr>
          <w:rFonts w:ascii="Times New Roman" w:hAnsi="Times New Roman"/>
        </w:rPr>
        <w:t>’</w:t>
      </w:r>
      <w:r w:rsidR="00952CD1" w:rsidRPr="00665F25">
        <w:rPr>
          <w:rFonts w:ascii="Times New Roman" w:hAnsi="Times New Roman"/>
        </w:rPr>
        <w:t xml:space="preserve"> which will identify the VistA drug in FDB. Regardless of the concentration of the injection selected for the dispense drug of the order, the dosage of </w:t>
      </w:r>
      <w:r w:rsidRPr="00665F25">
        <w:rPr>
          <w:rFonts w:ascii="Times New Roman" w:hAnsi="Times New Roman"/>
        </w:rPr>
        <w:t xml:space="preserve">15UNITS </w:t>
      </w:r>
      <w:r w:rsidR="00952CD1" w:rsidRPr="00665F25">
        <w:rPr>
          <w:rFonts w:ascii="Times New Roman" w:hAnsi="Times New Roman"/>
        </w:rPr>
        <w:t xml:space="preserve">reflects the exact dose that should be administered to the patient. 15UNITS fits our free text logic format of’ </w:t>
      </w:r>
      <w:r w:rsidRPr="00665F25">
        <w:rPr>
          <w:rFonts w:ascii="Times New Roman" w:hAnsi="Times New Roman"/>
        </w:rPr>
        <w:t>‘</w:t>
      </w:r>
      <w:r w:rsidR="00952CD1" w:rsidRPr="00665F25">
        <w:rPr>
          <w:rFonts w:ascii="Times New Roman" w:hAnsi="Times New Roman"/>
        </w:rPr>
        <w:t>XY’, where ‘X’ is a numeric and ‘Y’ is free text.</w:t>
      </w:r>
      <w:r w:rsidR="00B041ED" w:rsidRPr="00665F25">
        <w:rPr>
          <w:rFonts w:ascii="Times New Roman" w:hAnsi="Times New Roman"/>
        </w:rPr>
        <w:t xml:space="preserve"> </w:t>
      </w:r>
      <w:r w:rsidR="00952CD1" w:rsidRPr="00665F25">
        <w:rPr>
          <w:rFonts w:ascii="Times New Roman" w:hAnsi="Times New Roman"/>
        </w:rPr>
        <w:t xml:space="preserve">‘X’ represents ‘15’, </w:t>
      </w:r>
      <w:r w:rsidRPr="00665F25">
        <w:rPr>
          <w:rFonts w:ascii="Times New Roman" w:hAnsi="Times New Roman"/>
        </w:rPr>
        <w:t xml:space="preserve">the </w:t>
      </w:r>
      <w:r w:rsidR="00952CD1" w:rsidRPr="00665F25">
        <w:rPr>
          <w:rFonts w:ascii="Times New Roman" w:hAnsi="Times New Roman"/>
        </w:rPr>
        <w:t xml:space="preserve">single dose amount and ‘Y’ represents ‘UNITS’, </w:t>
      </w:r>
      <w:r w:rsidRPr="00665F25">
        <w:rPr>
          <w:rFonts w:ascii="Times New Roman" w:hAnsi="Times New Roman"/>
        </w:rPr>
        <w:t>the Dose Unit</w:t>
      </w:r>
      <w:r w:rsidR="00952CD1" w:rsidRPr="00665F25">
        <w:rPr>
          <w:rFonts w:ascii="Times New Roman" w:hAnsi="Times New Roman"/>
        </w:rPr>
        <w:t xml:space="preserve">. A lookup is done on </w:t>
      </w:r>
      <w:r w:rsidRPr="00665F25">
        <w:rPr>
          <w:rFonts w:ascii="Times New Roman" w:hAnsi="Times New Roman"/>
        </w:rPr>
        <w:t xml:space="preserve">the </w:t>
      </w:r>
      <w:r w:rsidR="00952CD1" w:rsidRPr="00665F25">
        <w:rPr>
          <w:rFonts w:ascii="Times New Roman" w:hAnsi="Times New Roman"/>
        </w:rPr>
        <w:t xml:space="preserve">DOSE UNITS </w:t>
      </w:r>
      <w:r w:rsidR="006B4B99" w:rsidRPr="00665F25">
        <w:rPr>
          <w:rFonts w:ascii="Times New Roman" w:hAnsi="Times New Roman"/>
        </w:rPr>
        <w:t xml:space="preserve">file </w:t>
      </w:r>
      <w:r w:rsidR="00952CD1" w:rsidRPr="00665F25">
        <w:rPr>
          <w:rFonts w:ascii="Times New Roman" w:hAnsi="Times New Roman"/>
        </w:rPr>
        <w:t>to find a FDB equivalent which is UNIT(S).</w:t>
      </w:r>
      <w:r w:rsidR="00B041ED" w:rsidRPr="00665F25">
        <w:rPr>
          <w:rFonts w:ascii="Times New Roman" w:hAnsi="Times New Roman"/>
        </w:rPr>
        <w:t xml:space="preserve"> </w:t>
      </w:r>
      <w:r w:rsidR="00952CD1" w:rsidRPr="00665F25">
        <w:rPr>
          <w:rFonts w:ascii="Times New Roman" w:hAnsi="Times New Roman"/>
        </w:rPr>
        <w:t xml:space="preserve">In this case, the </w:t>
      </w:r>
      <w:r w:rsidRPr="00665F25">
        <w:rPr>
          <w:rFonts w:ascii="Times New Roman" w:hAnsi="Times New Roman"/>
        </w:rPr>
        <w:t xml:space="preserve">Dose Unit </w:t>
      </w:r>
      <w:r w:rsidR="00952CD1" w:rsidRPr="00665F25">
        <w:rPr>
          <w:rFonts w:ascii="Times New Roman" w:hAnsi="Times New Roman"/>
        </w:rPr>
        <w:t xml:space="preserve">that is sent into the interface for </w:t>
      </w:r>
      <w:r w:rsidR="00662E7B" w:rsidRPr="00665F25">
        <w:rPr>
          <w:rFonts w:ascii="Times New Roman" w:hAnsi="Times New Roman"/>
        </w:rPr>
        <w:t>D</w:t>
      </w:r>
      <w:r w:rsidRPr="00665F25">
        <w:rPr>
          <w:rFonts w:ascii="Times New Roman" w:hAnsi="Times New Roman"/>
        </w:rPr>
        <w:t xml:space="preserve">osing </w:t>
      </w:r>
      <w:r w:rsidR="00662E7B" w:rsidRPr="00665F25">
        <w:rPr>
          <w:rFonts w:ascii="Times New Roman" w:hAnsi="Times New Roman"/>
        </w:rPr>
        <w:t>O</w:t>
      </w:r>
      <w:r w:rsidRPr="00665F25">
        <w:rPr>
          <w:rFonts w:ascii="Times New Roman" w:hAnsi="Times New Roman"/>
        </w:rPr>
        <w:t xml:space="preserve">rder </w:t>
      </w:r>
      <w:r w:rsidR="00662E7B" w:rsidRPr="00665F25">
        <w:rPr>
          <w:rFonts w:ascii="Times New Roman" w:hAnsi="Times New Roman"/>
        </w:rPr>
        <w:t>Check</w:t>
      </w:r>
      <w:r w:rsidR="006B4B99" w:rsidRPr="00665F25">
        <w:rPr>
          <w:rFonts w:ascii="Times New Roman" w:hAnsi="Times New Roman"/>
        </w:rPr>
        <w:t>s</w:t>
      </w:r>
      <w:r w:rsidR="00662E7B" w:rsidRPr="00665F25">
        <w:rPr>
          <w:rFonts w:ascii="Times New Roman" w:hAnsi="Times New Roman"/>
        </w:rPr>
        <w:t xml:space="preserve"> </w:t>
      </w:r>
      <w:r w:rsidR="00952CD1" w:rsidRPr="00665F25">
        <w:rPr>
          <w:rFonts w:ascii="Times New Roman" w:hAnsi="Times New Roman"/>
        </w:rPr>
        <w:t xml:space="preserve">must have the DOSE FORM INDICATOR </w:t>
      </w:r>
      <w:r w:rsidR="006B4B99" w:rsidRPr="00665F25">
        <w:rPr>
          <w:rFonts w:ascii="Times New Roman" w:hAnsi="Times New Roman"/>
        </w:rPr>
        <w:t xml:space="preserve">field </w:t>
      </w:r>
      <w:r w:rsidR="00952CD1" w:rsidRPr="00665F25">
        <w:rPr>
          <w:rFonts w:ascii="Times New Roman" w:hAnsi="Times New Roman"/>
        </w:rPr>
        <w:t xml:space="preserve">in the DOSE UNITS </w:t>
      </w:r>
      <w:r w:rsidR="006B4B99" w:rsidRPr="00665F25">
        <w:rPr>
          <w:rFonts w:ascii="Times New Roman" w:hAnsi="Times New Roman"/>
        </w:rPr>
        <w:t xml:space="preserve">file </w:t>
      </w:r>
      <w:r w:rsidR="00952CD1" w:rsidRPr="00665F25">
        <w:rPr>
          <w:rFonts w:ascii="Times New Roman" w:hAnsi="Times New Roman"/>
        </w:rPr>
        <w:t>set to ‘No’. A setting of ‘</w:t>
      </w:r>
      <w:r w:rsidR="009F23E2" w:rsidRPr="00665F25">
        <w:rPr>
          <w:rFonts w:ascii="Times New Roman" w:hAnsi="Times New Roman"/>
        </w:rPr>
        <w:t xml:space="preserve">No’ </w:t>
      </w:r>
      <w:r w:rsidR="00952CD1" w:rsidRPr="00665F25">
        <w:rPr>
          <w:rFonts w:ascii="Times New Roman" w:hAnsi="Times New Roman"/>
        </w:rPr>
        <w:t xml:space="preserve">indicates a metric type of unit. The entry UNIT(S) </w:t>
      </w:r>
      <w:r w:rsidR="00952CD1" w:rsidRPr="00665F25">
        <w:rPr>
          <w:rFonts w:ascii="Times New Roman" w:hAnsi="Times New Roman"/>
        </w:rPr>
        <w:lastRenderedPageBreak/>
        <w:t xml:space="preserve">has a ‘No’ in the DOSE FORM INDICATOR </w:t>
      </w:r>
      <w:r w:rsidR="006B4B99" w:rsidRPr="00665F25">
        <w:rPr>
          <w:rFonts w:ascii="Times New Roman" w:hAnsi="Times New Roman"/>
        </w:rPr>
        <w:t>field</w:t>
      </w:r>
      <w:r w:rsidR="00952CD1" w:rsidRPr="00665F25">
        <w:rPr>
          <w:rFonts w:ascii="Times New Roman" w:hAnsi="Times New Roman"/>
        </w:rPr>
        <w:t xml:space="preserve">. ‘UNIT(S)’ will be sent into the interface for the </w:t>
      </w:r>
      <w:r w:rsidR="009F23E2" w:rsidRPr="00665F25">
        <w:rPr>
          <w:rFonts w:ascii="Times New Roman" w:hAnsi="Times New Roman"/>
        </w:rPr>
        <w:t xml:space="preserve">Dose </w:t>
      </w:r>
      <w:r w:rsidR="00C278AF" w:rsidRPr="00665F25">
        <w:rPr>
          <w:rFonts w:ascii="Times New Roman" w:hAnsi="Times New Roman"/>
        </w:rPr>
        <w:t>Unit</w:t>
      </w:r>
      <w:r w:rsidR="00952CD1" w:rsidRPr="00665F25">
        <w:rPr>
          <w:rFonts w:ascii="Times New Roman" w:hAnsi="Times New Roman"/>
        </w:rPr>
        <w:t xml:space="preserve">. </w:t>
      </w:r>
    </w:p>
    <w:p w14:paraId="09D33FBF" w14:textId="77777777" w:rsidR="00952CD1" w:rsidRPr="00665F25" w:rsidRDefault="00952CD1" w:rsidP="00FA5F22">
      <w:pPr>
        <w:spacing w:before="120" w:after="120" w:line="240" w:lineRule="auto"/>
        <w:rPr>
          <w:rFonts w:ascii="Times New Roman" w:hAnsi="Times New Roman"/>
        </w:rPr>
      </w:pPr>
      <w:bookmarkStart w:id="158" w:name="Page_23"/>
      <w:bookmarkEnd w:id="158"/>
      <w:r w:rsidRPr="00665F25">
        <w:rPr>
          <w:rFonts w:ascii="Times New Roman" w:hAnsi="Times New Roman"/>
        </w:rPr>
        <w:t>If</w:t>
      </w:r>
      <w:r w:rsidR="00B041ED" w:rsidRPr="00665F25">
        <w:rPr>
          <w:rFonts w:ascii="Times New Roman" w:hAnsi="Times New Roman"/>
        </w:rPr>
        <w:t xml:space="preserve"> </w:t>
      </w:r>
      <w:r w:rsidRPr="00665F25">
        <w:rPr>
          <w:rFonts w:ascii="Times New Roman" w:hAnsi="Times New Roman"/>
        </w:rPr>
        <w:t xml:space="preserve">the free text dosage ordered had been ‘0.15ML’ that has a unit of ‘ML’ which has a dose form indicator of ‘Yes’ the software would not have performed </w:t>
      </w:r>
      <w:r w:rsidR="00662E7B" w:rsidRPr="00665F25">
        <w:rPr>
          <w:rFonts w:ascii="Times New Roman" w:hAnsi="Times New Roman"/>
        </w:rPr>
        <w:t>D</w:t>
      </w:r>
      <w:r w:rsidR="009F23E2" w:rsidRPr="00665F25">
        <w:rPr>
          <w:rFonts w:ascii="Times New Roman" w:hAnsi="Times New Roman"/>
        </w:rPr>
        <w:t xml:space="preserve">osing </w:t>
      </w:r>
      <w:r w:rsidR="00662E7B" w:rsidRPr="00665F25">
        <w:rPr>
          <w:rFonts w:ascii="Times New Roman" w:hAnsi="Times New Roman"/>
        </w:rPr>
        <w:t>O</w:t>
      </w:r>
      <w:r w:rsidR="009F23E2" w:rsidRPr="00665F25">
        <w:rPr>
          <w:rFonts w:ascii="Times New Roman" w:hAnsi="Times New Roman"/>
        </w:rPr>
        <w:t xml:space="preserve">rder </w:t>
      </w:r>
      <w:r w:rsidR="00662E7B" w:rsidRPr="00665F25">
        <w:rPr>
          <w:rFonts w:ascii="Times New Roman" w:hAnsi="Times New Roman"/>
        </w:rPr>
        <w:t>Check</w:t>
      </w:r>
      <w:r w:rsidR="006B4B99" w:rsidRPr="00665F25">
        <w:rPr>
          <w:rFonts w:ascii="Times New Roman" w:hAnsi="Times New Roman"/>
        </w:rPr>
        <w:t>s</w:t>
      </w:r>
      <w:r w:rsidR="00662E7B" w:rsidRPr="00665F25">
        <w:rPr>
          <w:rFonts w:ascii="Times New Roman" w:hAnsi="Times New Roman"/>
        </w:rPr>
        <w:t xml:space="preserve"> </w:t>
      </w:r>
      <w:r w:rsidRPr="00665F25">
        <w:rPr>
          <w:rFonts w:ascii="Times New Roman" w:hAnsi="Times New Roman"/>
        </w:rPr>
        <w:t xml:space="preserve">because the </w:t>
      </w:r>
      <w:r w:rsidR="009F23E2" w:rsidRPr="00665F25">
        <w:rPr>
          <w:rFonts w:ascii="Times New Roman" w:hAnsi="Times New Roman"/>
        </w:rPr>
        <w:t xml:space="preserve">Dose Unit </w:t>
      </w:r>
      <w:r w:rsidRPr="00665F25">
        <w:rPr>
          <w:rFonts w:ascii="Times New Roman" w:hAnsi="Times New Roman"/>
        </w:rPr>
        <w:t>is ambiguous and does not precisely reflect the dosage to be administered without knowing the strength of the drug.</w:t>
      </w:r>
      <w:r w:rsidR="00B041ED" w:rsidRPr="00665F25">
        <w:rPr>
          <w:rFonts w:ascii="Times New Roman" w:hAnsi="Times New Roman"/>
        </w:rPr>
        <w:t xml:space="preserve"> </w:t>
      </w:r>
      <w:r w:rsidR="001E6DA2" w:rsidRPr="00665F25">
        <w:rPr>
          <w:rFonts w:ascii="Times New Roman" w:hAnsi="Times New Roman"/>
        </w:rPr>
        <w:t xml:space="preserve">The logic </w:t>
      </w:r>
      <w:r w:rsidRPr="00665F25">
        <w:rPr>
          <w:rFonts w:ascii="Times New Roman" w:hAnsi="Times New Roman"/>
        </w:rPr>
        <w:t>cannot presume to know what strength of the drug (or in this case concentration) the provider had in mind when ordering the drug.</w:t>
      </w:r>
      <w:r w:rsidR="00B041ED" w:rsidRPr="00665F25">
        <w:rPr>
          <w:rFonts w:ascii="Times New Roman" w:hAnsi="Times New Roman"/>
        </w:rPr>
        <w:t xml:space="preserve"> </w:t>
      </w:r>
      <w:r w:rsidRPr="00665F25">
        <w:rPr>
          <w:rFonts w:ascii="Times New Roman" w:hAnsi="Times New Roman"/>
        </w:rPr>
        <w:t xml:space="preserve">The CPRS user would have been displayed an error message stating that the </w:t>
      </w:r>
      <w:r w:rsidR="009F07B1">
        <w:rPr>
          <w:rFonts w:ascii="Times New Roman" w:hAnsi="Times New Roman"/>
        </w:rPr>
        <w:t>Dosing</w:t>
      </w:r>
      <w:r w:rsidRPr="00665F25">
        <w:rPr>
          <w:rFonts w:ascii="Times New Roman" w:hAnsi="Times New Roman"/>
        </w:rPr>
        <w:t xml:space="preserve"> Order Check</w:t>
      </w:r>
      <w:r w:rsidR="009F07B1">
        <w:rPr>
          <w:rFonts w:ascii="Times New Roman" w:hAnsi="Times New Roman"/>
        </w:rPr>
        <w:t>s</w:t>
      </w:r>
      <w:r w:rsidRPr="00665F25">
        <w:rPr>
          <w:rFonts w:ascii="Times New Roman" w:hAnsi="Times New Roman"/>
        </w:rPr>
        <w:t xml:space="preserve"> could not be </w:t>
      </w:r>
      <w:r w:rsidR="009F07B1">
        <w:rPr>
          <w:rFonts w:ascii="Times New Roman" w:hAnsi="Times New Roman"/>
        </w:rPr>
        <w:t>done</w:t>
      </w:r>
      <w:r w:rsidRPr="00665F25">
        <w:rPr>
          <w:rFonts w:ascii="Times New Roman" w:hAnsi="Times New Roman"/>
        </w:rPr>
        <w:t xml:space="preserve">. </w:t>
      </w:r>
    </w:p>
    <w:p w14:paraId="0841459A" w14:textId="77777777" w:rsidR="00952CD1" w:rsidRPr="00665F25" w:rsidRDefault="00952CD1" w:rsidP="00FA5F22">
      <w:pPr>
        <w:spacing w:before="120" w:after="120" w:line="240" w:lineRule="auto"/>
        <w:rPr>
          <w:rFonts w:ascii="Times New Roman" w:hAnsi="Times New Roman"/>
        </w:rPr>
      </w:pPr>
      <w:r w:rsidRPr="00665F25">
        <w:rPr>
          <w:rFonts w:ascii="Times New Roman" w:hAnsi="Times New Roman"/>
        </w:rPr>
        <w:t xml:space="preserve">Regardless of which dose had been ordered, the pharmacist when finishing the order would have had to associate the order with a dispense drug. In either case, </w:t>
      </w:r>
      <w:r w:rsidR="009F07B1">
        <w:rPr>
          <w:rFonts w:ascii="Times New Roman" w:hAnsi="Times New Roman"/>
        </w:rPr>
        <w:t>Dosing</w:t>
      </w:r>
      <w:r w:rsidRPr="00665F25">
        <w:rPr>
          <w:rFonts w:ascii="Times New Roman" w:hAnsi="Times New Roman"/>
        </w:rPr>
        <w:t xml:space="preserve"> Order Check</w:t>
      </w:r>
      <w:r w:rsidR="009F07B1">
        <w:rPr>
          <w:rFonts w:ascii="Times New Roman" w:hAnsi="Times New Roman"/>
        </w:rPr>
        <w:t>s</w:t>
      </w:r>
      <w:r w:rsidRPr="00665F25">
        <w:rPr>
          <w:rFonts w:ascii="Times New Roman" w:hAnsi="Times New Roman"/>
        </w:rPr>
        <w:t xml:space="preserve"> would have been performed. </w:t>
      </w:r>
    </w:p>
    <w:p w14:paraId="4B17D5CC" w14:textId="77777777" w:rsidR="00AD7274" w:rsidRDefault="00AD7274" w:rsidP="00AD7274">
      <w:pPr>
        <w:pStyle w:val="Caption"/>
      </w:pPr>
      <w:bookmarkStart w:id="159" w:name="_Toc506274404"/>
      <w:r>
        <w:t xml:space="preserve">Diagram </w:t>
      </w:r>
      <w:fldSimple w:instr=" SEQ Diagram \* ARABIC ">
        <w:r w:rsidR="00505278">
          <w:rPr>
            <w:noProof/>
          </w:rPr>
          <w:t>2</w:t>
        </w:r>
      </w:fldSimple>
      <w:r>
        <w:t xml:space="preserve">: </w:t>
      </w:r>
      <w:r w:rsidRPr="00CB16FD">
        <w:t>Free Text Dosage with No Dispense Drug - Logic 1 Check 2</w:t>
      </w:r>
      <w:bookmarkEnd w:id="159"/>
    </w:p>
    <w:p w14:paraId="6C71DD6E" w14:textId="0D61A343" w:rsidR="009F23E2" w:rsidRPr="00665F25" w:rsidRDefault="001F7FA4" w:rsidP="00156F18">
      <w:r>
        <w:rPr>
          <w:noProof/>
        </w:rPr>
        <w:drawing>
          <wp:inline distT="0" distB="0" distL="0" distR="0" wp14:anchorId="3773590F" wp14:editId="225AB86B">
            <wp:extent cx="5947410" cy="4989195"/>
            <wp:effectExtent l="0" t="0" r="0" b="0"/>
            <wp:docPr id="50" name="Picture 50" descr="This diagram displays Free Text Dosage with No Dispense Drug - Logic 1 Che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is diagram displays Free Text Dosage with No Dispense Drug - Logic 1 Check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7410" cy="4989195"/>
                    </a:xfrm>
                    <a:prstGeom prst="rect">
                      <a:avLst/>
                    </a:prstGeom>
                    <a:noFill/>
                    <a:ln>
                      <a:noFill/>
                    </a:ln>
                  </pic:spPr>
                </pic:pic>
              </a:graphicData>
            </a:graphic>
          </wp:inline>
        </w:drawing>
      </w:r>
    </w:p>
    <w:p w14:paraId="6748BB7F" w14:textId="77777777" w:rsidR="001E0B52" w:rsidRPr="00665F25" w:rsidRDefault="001E6DA2" w:rsidP="00FA5F22">
      <w:pPr>
        <w:spacing w:before="120" w:after="120" w:line="240" w:lineRule="auto"/>
        <w:rPr>
          <w:rFonts w:ascii="Times New Roman" w:hAnsi="Times New Roman"/>
        </w:rPr>
      </w:pPr>
      <w:r w:rsidRPr="00665F25">
        <w:rPr>
          <w:rFonts w:ascii="Times New Roman" w:hAnsi="Times New Roman"/>
        </w:rPr>
        <w:t>The</w:t>
      </w:r>
      <w:r w:rsidR="001E0B52" w:rsidRPr="00665F25">
        <w:rPr>
          <w:rFonts w:ascii="Times New Roman" w:hAnsi="Times New Roman"/>
        </w:rPr>
        <w:t xml:space="preserve"> second check for the logic that the software uses to evaluate a free text dosage when no dispense drug is assigned to the order</w:t>
      </w:r>
      <w:r w:rsidRPr="00665F25">
        <w:rPr>
          <w:rFonts w:ascii="Times New Roman" w:hAnsi="Times New Roman"/>
        </w:rPr>
        <w:t xml:space="preserve"> is illustrated in Diagram 2</w:t>
      </w:r>
      <w:r w:rsidR="001E0B52" w:rsidRPr="00665F25">
        <w:rPr>
          <w:rFonts w:ascii="Times New Roman" w:hAnsi="Times New Roman"/>
        </w:rPr>
        <w:t>. As stated</w:t>
      </w:r>
      <w:r w:rsidR="009F23E2" w:rsidRPr="00665F25">
        <w:rPr>
          <w:rFonts w:ascii="Times New Roman" w:hAnsi="Times New Roman"/>
        </w:rPr>
        <w:t xml:space="preserve"> earlier</w:t>
      </w:r>
      <w:r w:rsidR="001E0B52" w:rsidRPr="00665F25">
        <w:rPr>
          <w:rFonts w:ascii="Times New Roman" w:hAnsi="Times New Roman"/>
        </w:rPr>
        <w:t xml:space="preserve">, this </w:t>
      </w:r>
      <w:r w:rsidR="002C1717" w:rsidRPr="00665F25">
        <w:rPr>
          <w:rFonts w:ascii="Times New Roman" w:hAnsi="Times New Roman"/>
        </w:rPr>
        <w:t>logic can only be applied to</w:t>
      </w:r>
      <w:r w:rsidR="001E0B52" w:rsidRPr="00665F25">
        <w:rPr>
          <w:rFonts w:ascii="Times New Roman" w:hAnsi="Times New Roman"/>
        </w:rPr>
        <w:t xml:space="preserve"> an order entered through CPRS</w:t>
      </w:r>
      <w:r w:rsidR="002C1717" w:rsidRPr="00665F25">
        <w:rPr>
          <w:rFonts w:ascii="Times New Roman" w:hAnsi="Times New Roman"/>
        </w:rPr>
        <w:t>.</w:t>
      </w:r>
      <w:r w:rsidR="001E0B52" w:rsidRPr="00665F25">
        <w:rPr>
          <w:rFonts w:ascii="Times New Roman" w:hAnsi="Times New Roman"/>
        </w:rPr>
        <w:t xml:space="preserve"> </w:t>
      </w:r>
      <w:r w:rsidR="002C1717" w:rsidRPr="00665F25">
        <w:rPr>
          <w:rFonts w:ascii="Times New Roman" w:hAnsi="Times New Roman"/>
        </w:rPr>
        <w:t xml:space="preserve">A medication </w:t>
      </w:r>
      <w:r w:rsidR="009F23E2" w:rsidRPr="00665F25">
        <w:rPr>
          <w:rFonts w:ascii="Times New Roman" w:hAnsi="Times New Roman"/>
        </w:rPr>
        <w:t xml:space="preserve">order entered or processed </w:t>
      </w:r>
      <w:r w:rsidR="001E0B52" w:rsidRPr="00665F25">
        <w:rPr>
          <w:rFonts w:ascii="Times New Roman" w:hAnsi="Times New Roman"/>
        </w:rPr>
        <w:t xml:space="preserve">through pharmacy backdoor </w:t>
      </w:r>
      <w:r w:rsidR="002C1717" w:rsidRPr="00665F25">
        <w:rPr>
          <w:rFonts w:ascii="Times New Roman" w:hAnsi="Times New Roman"/>
        </w:rPr>
        <w:t xml:space="preserve">options will always have a dispense drug associated with the order </w:t>
      </w:r>
      <w:r w:rsidR="001E0B52" w:rsidRPr="00665F25">
        <w:rPr>
          <w:rFonts w:ascii="Times New Roman" w:hAnsi="Times New Roman"/>
        </w:rPr>
        <w:t xml:space="preserve">when </w:t>
      </w:r>
      <w:r w:rsidR="009F07B1">
        <w:rPr>
          <w:rFonts w:ascii="Times New Roman" w:hAnsi="Times New Roman"/>
        </w:rPr>
        <w:t xml:space="preserve">Dosing </w:t>
      </w:r>
      <w:r w:rsidR="002C1717" w:rsidRPr="00665F25">
        <w:rPr>
          <w:rFonts w:ascii="Times New Roman" w:hAnsi="Times New Roman"/>
        </w:rPr>
        <w:t xml:space="preserve">Order </w:t>
      </w:r>
      <w:r w:rsidR="001E0B52" w:rsidRPr="00665F25">
        <w:rPr>
          <w:rFonts w:ascii="Times New Roman" w:hAnsi="Times New Roman"/>
        </w:rPr>
        <w:t>Check</w:t>
      </w:r>
      <w:r w:rsidR="009F07B1">
        <w:rPr>
          <w:rFonts w:ascii="Times New Roman" w:hAnsi="Times New Roman"/>
        </w:rPr>
        <w:t>s are</w:t>
      </w:r>
      <w:r w:rsidR="001E0B52" w:rsidRPr="00665F25">
        <w:rPr>
          <w:rFonts w:ascii="Times New Roman" w:hAnsi="Times New Roman"/>
        </w:rPr>
        <w:t xml:space="preserve"> performed. This free text logic can only be applied to a dosage ordered for a single ingredient drug. There </w:t>
      </w:r>
      <w:r w:rsidR="001E0B52" w:rsidRPr="00665F25">
        <w:rPr>
          <w:rFonts w:ascii="Times New Roman" w:hAnsi="Times New Roman"/>
        </w:rPr>
        <w:lastRenderedPageBreak/>
        <w:t xml:space="preserve">also must be more than one dispense drug eligible for </w:t>
      </w:r>
      <w:r w:rsidR="00704FC6" w:rsidRPr="00665F25">
        <w:rPr>
          <w:rFonts w:ascii="Times New Roman" w:hAnsi="Times New Roman"/>
        </w:rPr>
        <w:t>Dosing Order Check</w:t>
      </w:r>
      <w:r w:rsidR="001E0B52" w:rsidRPr="00665F25">
        <w:rPr>
          <w:rFonts w:ascii="Times New Roman" w:hAnsi="Times New Roman"/>
        </w:rPr>
        <w:t>s that is associated with the Orderable Item being ordered</w:t>
      </w:r>
      <w:r w:rsidR="00280ADB" w:rsidRPr="00665F25">
        <w:rPr>
          <w:rFonts w:ascii="Times New Roman" w:hAnsi="Times New Roman"/>
        </w:rPr>
        <w:t>.</w:t>
      </w:r>
    </w:p>
    <w:p w14:paraId="6C4DDEC3" w14:textId="77777777" w:rsidR="001E0B52" w:rsidRPr="00665F25" w:rsidRDefault="009F23E2" w:rsidP="00FA5F22">
      <w:pPr>
        <w:spacing w:before="120" w:after="120" w:line="240" w:lineRule="auto"/>
        <w:rPr>
          <w:rFonts w:ascii="Times New Roman" w:hAnsi="Times New Roman"/>
        </w:rPr>
      </w:pPr>
      <w:r w:rsidRPr="00665F25">
        <w:rPr>
          <w:rFonts w:ascii="Times New Roman" w:hAnsi="Times New Roman"/>
        </w:rPr>
        <w:t>In Diagram 1</w:t>
      </w:r>
      <w:r w:rsidR="006B4B99" w:rsidRPr="00665F25">
        <w:rPr>
          <w:rFonts w:ascii="Times New Roman" w:hAnsi="Times New Roman"/>
        </w:rPr>
        <w:t xml:space="preserve"> </w:t>
      </w:r>
      <w:r w:rsidR="001E0B52" w:rsidRPr="00665F25">
        <w:rPr>
          <w:rFonts w:ascii="Times New Roman" w:hAnsi="Times New Roman"/>
        </w:rPr>
        <w:t xml:space="preserve">the CPRS order criteria was met, but the </w:t>
      </w:r>
      <w:r w:rsidR="00A121E5" w:rsidRPr="00665F25">
        <w:rPr>
          <w:rFonts w:ascii="Times New Roman" w:hAnsi="Times New Roman"/>
        </w:rPr>
        <w:t xml:space="preserve">Logic </w:t>
      </w:r>
      <w:r w:rsidR="001E0B52" w:rsidRPr="00665F25">
        <w:rPr>
          <w:rFonts w:ascii="Times New Roman" w:hAnsi="Times New Roman"/>
        </w:rPr>
        <w:t xml:space="preserve">1 </w:t>
      </w:r>
      <w:r w:rsidR="00A121E5" w:rsidRPr="00665F25">
        <w:rPr>
          <w:rFonts w:ascii="Times New Roman" w:hAnsi="Times New Roman"/>
        </w:rPr>
        <w:t xml:space="preserve">Check </w:t>
      </w:r>
      <w:r w:rsidR="001E0B52" w:rsidRPr="00665F25">
        <w:rPr>
          <w:rFonts w:ascii="Times New Roman" w:hAnsi="Times New Roman"/>
        </w:rPr>
        <w:t xml:space="preserve">1 was not met by the free text dosage, </w:t>
      </w:r>
      <w:r w:rsidR="006B4B99" w:rsidRPr="00665F25">
        <w:rPr>
          <w:rFonts w:ascii="Times New Roman" w:hAnsi="Times New Roman"/>
        </w:rPr>
        <w:t xml:space="preserve">so </w:t>
      </w:r>
      <w:r w:rsidR="001E0B52" w:rsidRPr="00665F25">
        <w:rPr>
          <w:rFonts w:ascii="Times New Roman" w:hAnsi="Times New Roman"/>
        </w:rPr>
        <w:t xml:space="preserve">the software moves on to execute </w:t>
      </w:r>
      <w:r w:rsidR="00A121E5" w:rsidRPr="00665F25">
        <w:rPr>
          <w:rFonts w:ascii="Times New Roman" w:hAnsi="Times New Roman"/>
        </w:rPr>
        <w:t xml:space="preserve">Logic </w:t>
      </w:r>
      <w:r w:rsidR="001E0B52" w:rsidRPr="00665F25">
        <w:rPr>
          <w:rFonts w:ascii="Times New Roman" w:hAnsi="Times New Roman"/>
        </w:rPr>
        <w:t xml:space="preserve">1 </w:t>
      </w:r>
      <w:r w:rsidR="00A121E5" w:rsidRPr="00665F25">
        <w:rPr>
          <w:rFonts w:ascii="Times New Roman" w:hAnsi="Times New Roman"/>
        </w:rPr>
        <w:t xml:space="preserve">Check </w:t>
      </w:r>
      <w:r w:rsidR="001E0B52" w:rsidRPr="00665F25">
        <w:rPr>
          <w:rFonts w:ascii="Times New Roman" w:hAnsi="Times New Roman"/>
        </w:rPr>
        <w:t xml:space="preserve">2 as shown in </w:t>
      </w:r>
      <w:r w:rsidRPr="00665F25">
        <w:rPr>
          <w:rFonts w:ascii="Times New Roman" w:hAnsi="Times New Roman"/>
        </w:rPr>
        <w:t>Diagram 2</w:t>
      </w:r>
      <w:r w:rsidR="001E0B52" w:rsidRPr="00665F25">
        <w:rPr>
          <w:rFonts w:ascii="Times New Roman" w:hAnsi="Times New Roman"/>
        </w:rPr>
        <w:t>.</w:t>
      </w:r>
      <w:r w:rsidR="00B041ED" w:rsidRPr="00665F25">
        <w:rPr>
          <w:rFonts w:ascii="Times New Roman" w:hAnsi="Times New Roman"/>
        </w:rPr>
        <w:t xml:space="preserve"> </w:t>
      </w:r>
      <w:r w:rsidR="001E0B52" w:rsidRPr="00665F25">
        <w:rPr>
          <w:rFonts w:ascii="Times New Roman" w:hAnsi="Times New Roman"/>
        </w:rPr>
        <w:t xml:space="preserve">The logic </w:t>
      </w:r>
      <w:r w:rsidRPr="00665F25">
        <w:rPr>
          <w:rFonts w:ascii="Times New Roman" w:hAnsi="Times New Roman"/>
        </w:rPr>
        <w:t>expects</w:t>
      </w:r>
      <w:r w:rsidR="001E0B52" w:rsidRPr="00665F25">
        <w:rPr>
          <w:rFonts w:ascii="Times New Roman" w:hAnsi="Times New Roman"/>
        </w:rPr>
        <w:t xml:space="preserve"> the free text dosage </w:t>
      </w:r>
      <w:r w:rsidRPr="00665F25">
        <w:rPr>
          <w:rFonts w:ascii="Times New Roman" w:hAnsi="Times New Roman"/>
        </w:rPr>
        <w:t xml:space="preserve">to be </w:t>
      </w:r>
      <w:r w:rsidR="001E0B52" w:rsidRPr="00665F25">
        <w:rPr>
          <w:rFonts w:ascii="Times New Roman" w:hAnsi="Times New Roman"/>
        </w:rPr>
        <w:t>in the format of ‘X</w:t>
      </w:r>
      <w:r w:rsidR="006B4B99" w:rsidRPr="00665F25">
        <w:rPr>
          <w:rFonts w:ascii="Times New Roman" w:hAnsi="Times New Roman"/>
        </w:rPr>
        <w:t>&lt;space&gt;</w:t>
      </w:r>
      <w:r w:rsidR="001E0B52" w:rsidRPr="00665F25">
        <w:rPr>
          <w:rFonts w:ascii="Times New Roman" w:hAnsi="Times New Roman"/>
        </w:rPr>
        <w:t xml:space="preserve">Y’ where X represents a numeric value in the form of a pattern of predefined text. Examples are shown in the box outlined with broken lines. A whole number can be represented using a numeric value such as ‘2’ or text – ‘TWO’. Fractions can be represented by a combination of numbers and text or just text. Ranges between whole numbers can be represented by numbers, text, or a combination of numbers and text. </w:t>
      </w:r>
      <w:r w:rsidR="006B4B99" w:rsidRPr="00665F25">
        <w:rPr>
          <w:rFonts w:ascii="Times New Roman" w:hAnsi="Times New Roman"/>
        </w:rPr>
        <w:t>Numbers within the range start with ‘1/</w:t>
      </w:r>
      <w:r w:rsidR="00506B0B">
        <w:rPr>
          <w:rFonts w:ascii="Times New Roman" w:hAnsi="Times New Roman"/>
        </w:rPr>
        <w:t>4</w:t>
      </w:r>
      <w:r w:rsidR="00506B0B" w:rsidRPr="00665F25">
        <w:rPr>
          <w:rFonts w:ascii="Times New Roman" w:hAnsi="Times New Roman"/>
        </w:rPr>
        <w:t xml:space="preserve">’ </w:t>
      </w:r>
      <w:r w:rsidR="006B4B99" w:rsidRPr="00665F25">
        <w:rPr>
          <w:rFonts w:ascii="Times New Roman" w:hAnsi="Times New Roman"/>
        </w:rPr>
        <w:t xml:space="preserve">and go up to </w:t>
      </w:r>
      <w:r w:rsidR="00550895">
        <w:rPr>
          <w:rFonts w:ascii="Times New Roman" w:hAnsi="Times New Roman"/>
        </w:rPr>
        <w:t>‘</w:t>
      </w:r>
      <w:r w:rsidR="006B4B99" w:rsidRPr="00665F25">
        <w:rPr>
          <w:rFonts w:ascii="Times New Roman" w:hAnsi="Times New Roman"/>
        </w:rPr>
        <w:t>10</w:t>
      </w:r>
      <w:r w:rsidR="00506B0B">
        <w:rPr>
          <w:rFonts w:ascii="Times New Roman" w:hAnsi="Times New Roman"/>
        </w:rPr>
        <w:t xml:space="preserve"> 1/2</w:t>
      </w:r>
      <w:r w:rsidR="006B4B99" w:rsidRPr="00665F25">
        <w:rPr>
          <w:rFonts w:ascii="Times New Roman" w:hAnsi="Times New Roman"/>
        </w:rPr>
        <w:t>’.</w:t>
      </w:r>
      <w:r w:rsidR="00506B0B">
        <w:rPr>
          <w:rFonts w:ascii="Times New Roman" w:hAnsi="Times New Roman"/>
        </w:rPr>
        <w:t xml:space="preserve"> </w:t>
      </w:r>
      <w:r w:rsidR="00F93A1A">
        <w:rPr>
          <w:rFonts w:ascii="Times New Roman" w:hAnsi="Times New Roman"/>
        </w:rPr>
        <w:t>Whole n</w:t>
      </w:r>
      <w:r w:rsidR="00506B0B">
        <w:rPr>
          <w:rFonts w:ascii="Times New Roman" w:hAnsi="Times New Roman"/>
        </w:rPr>
        <w:t>umbers greater than ‘10’ within a range can only be represented by numbers. Numbers within the range do not have to be sequential</w:t>
      </w:r>
      <w:r w:rsidR="00F93A1A">
        <w:rPr>
          <w:rFonts w:ascii="Times New Roman" w:hAnsi="Times New Roman"/>
        </w:rPr>
        <w:t xml:space="preserve"> (i.e. 1,2,3,4,5…)</w:t>
      </w:r>
      <w:r w:rsidR="00506B0B">
        <w:rPr>
          <w:rFonts w:ascii="Times New Roman" w:hAnsi="Times New Roman"/>
        </w:rPr>
        <w:t xml:space="preserve">, but </w:t>
      </w:r>
      <w:r w:rsidR="00AB2903">
        <w:rPr>
          <w:rFonts w:ascii="Times New Roman" w:hAnsi="Times New Roman"/>
        </w:rPr>
        <w:t>D</w:t>
      </w:r>
      <w:r w:rsidR="00506B0B">
        <w:rPr>
          <w:rFonts w:ascii="Times New Roman" w:hAnsi="Times New Roman"/>
        </w:rPr>
        <w:t xml:space="preserve">osage 2 must be greater than </w:t>
      </w:r>
      <w:r w:rsidR="00AB2903">
        <w:rPr>
          <w:rFonts w:ascii="Times New Roman" w:hAnsi="Times New Roman"/>
        </w:rPr>
        <w:t>D</w:t>
      </w:r>
      <w:r w:rsidR="00506B0B">
        <w:rPr>
          <w:rFonts w:ascii="Times New Roman" w:hAnsi="Times New Roman"/>
        </w:rPr>
        <w:t>osage 1.</w:t>
      </w:r>
    </w:p>
    <w:p w14:paraId="0267C0B3" w14:textId="77777777" w:rsidR="001E0B52" w:rsidRPr="00665F25" w:rsidRDefault="001E0B52" w:rsidP="00FA5F22">
      <w:pPr>
        <w:spacing w:before="120" w:after="120" w:line="240" w:lineRule="auto"/>
        <w:rPr>
          <w:rFonts w:ascii="Times New Roman" w:hAnsi="Times New Roman"/>
        </w:rPr>
      </w:pPr>
      <w:r w:rsidRPr="00665F25">
        <w:rPr>
          <w:rFonts w:ascii="Times New Roman" w:hAnsi="Times New Roman"/>
        </w:rPr>
        <w:t xml:space="preserve">The pattern of predefined text representing a number is followed by one space which is followed by a </w:t>
      </w:r>
      <w:r w:rsidR="009F23E2" w:rsidRPr="00665F25">
        <w:rPr>
          <w:rFonts w:ascii="Times New Roman" w:hAnsi="Times New Roman"/>
        </w:rPr>
        <w:t>Dose Unit ‘</w:t>
      </w:r>
      <w:r w:rsidRPr="00665F25">
        <w:rPr>
          <w:rFonts w:ascii="Times New Roman" w:hAnsi="Times New Roman"/>
        </w:rPr>
        <w:t>Y</w:t>
      </w:r>
      <w:r w:rsidR="009F23E2" w:rsidRPr="00665F25">
        <w:rPr>
          <w:rFonts w:ascii="Times New Roman" w:hAnsi="Times New Roman"/>
        </w:rPr>
        <w:t>’</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The </w:t>
      </w:r>
      <w:r w:rsidR="009F23E2" w:rsidRPr="00665F25">
        <w:rPr>
          <w:rFonts w:ascii="Times New Roman" w:hAnsi="Times New Roman"/>
        </w:rPr>
        <w:t>Dose Unit ‘</w:t>
      </w:r>
      <w:r w:rsidRPr="00665F25">
        <w:rPr>
          <w:rFonts w:ascii="Times New Roman" w:hAnsi="Times New Roman"/>
        </w:rPr>
        <w:t>Y</w:t>
      </w:r>
      <w:r w:rsidR="00A121E5" w:rsidRPr="00665F25">
        <w:rPr>
          <w:rFonts w:ascii="Times New Roman" w:hAnsi="Times New Roman"/>
        </w:rPr>
        <w:t>’ must</w:t>
      </w:r>
      <w:r w:rsidRPr="00665F25">
        <w:rPr>
          <w:rFonts w:ascii="Times New Roman" w:hAnsi="Times New Roman"/>
        </w:rPr>
        <w:t xml:space="preserve"> match the NAME, SYNONYM or F</w:t>
      </w:r>
      <w:r w:rsidR="009F23E2" w:rsidRPr="00665F25">
        <w:rPr>
          <w:rFonts w:ascii="Times New Roman" w:hAnsi="Times New Roman"/>
        </w:rPr>
        <w:t xml:space="preserve">IRST </w:t>
      </w:r>
      <w:r w:rsidRPr="00665F25">
        <w:rPr>
          <w:rFonts w:ascii="Times New Roman" w:hAnsi="Times New Roman"/>
        </w:rPr>
        <w:t>D</w:t>
      </w:r>
      <w:r w:rsidR="009F23E2" w:rsidRPr="00665F25">
        <w:rPr>
          <w:rFonts w:ascii="Times New Roman" w:hAnsi="Times New Roman"/>
        </w:rPr>
        <w:t>ATA</w:t>
      </w:r>
      <w:r w:rsidRPr="00665F25">
        <w:rPr>
          <w:rFonts w:ascii="Times New Roman" w:hAnsi="Times New Roman"/>
        </w:rPr>
        <w:t>B</w:t>
      </w:r>
      <w:r w:rsidR="009F23E2" w:rsidRPr="00665F25">
        <w:rPr>
          <w:rFonts w:ascii="Times New Roman" w:hAnsi="Times New Roman"/>
        </w:rPr>
        <w:t>ANK</w:t>
      </w:r>
      <w:r w:rsidRPr="00665F25">
        <w:rPr>
          <w:rFonts w:ascii="Times New Roman" w:hAnsi="Times New Roman"/>
        </w:rPr>
        <w:t xml:space="preserve"> DOSE UNIT of any entry in the DOSE UNITS </w:t>
      </w:r>
      <w:r w:rsidR="006B4B99" w:rsidRPr="00665F25">
        <w:rPr>
          <w:rFonts w:ascii="Times New Roman" w:hAnsi="Times New Roman"/>
        </w:rPr>
        <w:t>file</w:t>
      </w:r>
      <w:r w:rsidR="00297621" w:rsidRPr="00665F25">
        <w:rPr>
          <w:rFonts w:ascii="Times New Roman" w:hAnsi="Times New Roman"/>
        </w:rPr>
        <w:t>. If</w:t>
      </w:r>
      <w:r w:rsidRPr="00665F25">
        <w:rPr>
          <w:rFonts w:ascii="Times New Roman" w:hAnsi="Times New Roman"/>
        </w:rPr>
        <w:t xml:space="preserve"> a match is found, the </w:t>
      </w:r>
      <w:r w:rsidR="009F23E2" w:rsidRPr="00665F25">
        <w:rPr>
          <w:rFonts w:ascii="Times New Roman" w:hAnsi="Times New Roman"/>
        </w:rPr>
        <w:t>DOSE FORM INDICATOR</w:t>
      </w:r>
      <w:r w:rsidRPr="00665F25">
        <w:rPr>
          <w:rFonts w:ascii="Times New Roman" w:hAnsi="Times New Roman"/>
        </w:rPr>
        <w:t xml:space="preserve"> </w:t>
      </w:r>
      <w:r w:rsidR="006B4B99" w:rsidRPr="00665F25">
        <w:rPr>
          <w:rFonts w:ascii="Times New Roman" w:hAnsi="Times New Roman"/>
        </w:rPr>
        <w:t xml:space="preserve">field </w:t>
      </w:r>
      <w:r w:rsidRPr="00665F25">
        <w:rPr>
          <w:rFonts w:ascii="Times New Roman" w:hAnsi="Times New Roman"/>
        </w:rPr>
        <w:t xml:space="preserve">must be set to ‘No’ to indicate that </w:t>
      </w:r>
      <w:r w:rsidR="009F23E2" w:rsidRPr="00665F25">
        <w:rPr>
          <w:rFonts w:ascii="Times New Roman" w:hAnsi="Times New Roman"/>
        </w:rPr>
        <w:t xml:space="preserve">the Dose Unit </w:t>
      </w:r>
      <w:r w:rsidRPr="00665F25">
        <w:rPr>
          <w:rFonts w:ascii="Times New Roman" w:hAnsi="Times New Roman"/>
        </w:rPr>
        <w:t>is of a metric type.</w:t>
      </w:r>
      <w:r w:rsidR="00B041ED" w:rsidRPr="00665F25">
        <w:rPr>
          <w:rFonts w:ascii="Times New Roman" w:hAnsi="Times New Roman"/>
        </w:rPr>
        <w:t xml:space="preserve"> </w:t>
      </w:r>
      <w:r w:rsidRPr="00665F25">
        <w:rPr>
          <w:rFonts w:ascii="Times New Roman" w:hAnsi="Times New Roman"/>
        </w:rPr>
        <w:t xml:space="preserve">If the free text dosage passes </w:t>
      </w:r>
      <w:r w:rsidR="00A121E5" w:rsidRPr="00665F25">
        <w:rPr>
          <w:rFonts w:ascii="Times New Roman" w:hAnsi="Times New Roman"/>
        </w:rPr>
        <w:t xml:space="preserve">Logic </w:t>
      </w:r>
      <w:r w:rsidRPr="00665F25">
        <w:rPr>
          <w:rFonts w:ascii="Times New Roman" w:hAnsi="Times New Roman"/>
        </w:rPr>
        <w:t xml:space="preserve">1 </w:t>
      </w:r>
      <w:r w:rsidR="00A121E5" w:rsidRPr="00665F25">
        <w:rPr>
          <w:rFonts w:ascii="Times New Roman" w:hAnsi="Times New Roman"/>
        </w:rPr>
        <w:t xml:space="preserve">Check </w:t>
      </w:r>
      <w:r w:rsidRPr="00665F25">
        <w:rPr>
          <w:rFonts w:ascii="Times New Roman" w:hAnsi="Times New Roman"/>
        </w:rPr>
        <w:t xml:space="preserve">2 then </w:t>
      </w:r>
      <w:r w:rsidR="00704FC6" w:rsidRPr="00665F25">
        <w:rPr>
          <w:rFonts w:ascii="Times New Roman" w:hAnsi="Times New Roman"/>
        </w:rPr>
        <w:t>Dosing Order Check</w:t>
      </w:r>
      <w:r w:rsidRPr="00665F25">
        <w:rPr>
          <w:rFonts w:ascii="Times New Roman" w:hAnsi="Times New Roman"/>
        </w:rPr>
        <w:t xml:space="preserve">s will be performed. If the free text dosage does not pass </w:t>
      </w:r>
      <w:r w:rsidR="009F23E2" w:rsidRPr="00665F25">
        <w:rPr>
          <w:rFonts w:ascii="Times New Roman" w:hAnsi="Times New Roman"/>
        </w:rPr>
        <w:t>L</w:t>
      </w:r>
      <w:r w:rsidR="00A121E5" w:rsidRPr="00665F25">
        <w:rPr>
          <w:rFonts w:ascii="Times New Roman" w:hAnsi="Times New Roman"/>
        </w:rPr>
        <w:t>ogic</w:t>
      </w:r>
      <w:r w:rsidR="009F23E2" w:rsidRPr="00665F25">
        <w:rPr>
          <w:rFonts w:ascii="Times New Roman" w:hAnsi="Times New Roman"/>
        </w:rPr>
        <w:t xml:space="preserve"> 1 C</w:t>
      </w:r>
      <w:r w:rsidR="00A121E5" w:rsidRPr="00665F25">
        <w:rPr>
          <w:rFonts w:ascii="Times New Roman" w:hAnsi="Times New Roman"/>
        </w:rPr>
        <w:t>heck</w:t>
      </w:r>
      <w:r w:rsidR="009F23E2" w:rsidRPr="00665F25">
        <w:rPr>
          <w:rFonts w:ascii="Times New Roman" w:hAnsi="Times New Roman"/>
        </w:rPr>
        <w:t xml:space="preserve"> </w:t>
      </w:r>
      <w:r w:rsidRPr="00665F25">
        <w:rPr>
          <w:rFonts w:ascii="Times New Roman" w:hAnsi="Times New Roman"/>
        </w:rPr>
        <w:t xml:space="preserve">2, </w:t>
      </w:r>
      <w:r w:rsidR="00704FC6" w:rsidRPr="00665F25">
        <w:rPr>
          <w:rFonts w:ascii="Times New Roman" w:hAnsi="Times New Roman"/>
        </w:rPr>
        <w:t>Dosing Order Check</w:t>
      </w:r>
      <w:r w:rsidRPr="00665F25">
        <w:rPr>
          <w:rFonts w:ascii="Times New Roman" w:hAnsi="Times New Roman"/>
        </w:rPr>
        <w:t xml:space="preserve">s are not performed and a message stating that </w:t>
      </w:r>
      <w:r w:rsidR="009F07B1">
        <w:rPr>
          <w:rFonts w:ascii="Times New Roman" w:hAnsi="Times New Roman"/>
        </w:rPr>
        <w:t xml:space="preserve">Dosing </w:t>
      </w:r>
      <w:r w:rsidR="004D0E64" w:rsidRPr="00665F25">
        <w:rPr>
          <w:rFonts w:ascii="Times New Roman" w:hAnsi="Times New Roman"/>
        </w:rPr>
        <w:t>Order</w:t>
      </w:r>
      <w:r w:rsidR="00D51900" w:rsidRPr="00665F25">
        <w:rPr>
          <w:rFonts w:ascii="Times New Roman" w:hAnsi="Times New Roman"/>
        </w:rPr>
        <w:t xml:space="preserve"> Check</w:t>
      </w:r>
      <w:r w:rsidR="009F07B1">
        <w:rPr>
          <w:rFonts w:ascii="Times New Roman" w:hAnsi="Times New Roman"/>
        </w:rPr>
        <w:t>s</w:t>
      </w:r>
      <w:r w:rsidR="00D51900" w:rsidRPr="00665F25">
        <w:rPr>
          <w:rFonts w:ascii="Times New Roman" w:hAnsi="Times New Roman"/>
        </w:rPr>
        <w:t xml:space="preserve"> </w:t>
      </w:r>
      <w:r w:rsidRPr="00665F25">
        <w:rPr>
          <w:rFonts w:ascii="Times New Roman" w:hAnsi="Times New Roman"/>
        </w:rPr>
        <w:t>could not be performed and that a manual check for appropriate dosing should be done is displayed.</w:t>
      </w:r>
    </w:p>
    <w:p w14:paraId="61584F31" w14:textId="77777777" w:rsidR="00AD7274" w:rsidRDefault="00AD7274" w:rsidP="00AD7274">
      <w:pPr>
        <w:pStyle w:val="Caption"/>
      </w:pPr>
      <w:bookmarkStart w:id="160" w:name="_Toc506274390"/>
      <w:r>
        <w:t xml:space="preserve">Example </w:t>
      </w:r>
      <w:fldSimple w:instr=" SEQ Example \* ARABIC ">
        <w:r w:rsidR="000E6FA2">
          <w:rPr>
            <w:noProof/>
          </w:rPr>
          <w:t>7</w:t>
        </w:r>
      </w:fldSimple>
      <w:r>
        <w:t xml:space="preserve">: </w:t>
      </w:r>
      <w:r w:rsidRPr="00CF4A61">
        <w:t>Free Text Dosage for Logic 1 Check 2</w:t>
      </w:r>
      <w:bookmarkEnd w:id="160"/>
    </w:p>
    <w:p w14:paraId="13E3058A" w14:textId="1F949FEC" w:rsidR="002A1772" w:rsidRPr="00665F25" w:rsidRDefault="001F7FA4" w:rsidP="00FA5F22">
      <w:pPr>
        <w:spacing w:before="120" w:after="120" w:line="240" w:lineRule="auto"/>
      </w:pPr>
      <w:r>
        <w:rPr>
          <w:rFonts w:ascii="Times New Roman" w:hAnsi="Times New Roman"/>
          <w:noProof/>
        </w:rPr>
        <w:drawing>
          <wp:inline distT="0" distB="0" distL="0" distR="0" wp14:anchorId="5F2C570F" wp14:editId="5E6D3B9B">
            <wp:extent cx="5947410" cy="3942715"/>
            <wp:effectExtent l="0" t="0" r="0" b="0"/>
            <wp:docPr id="51" name="Picture 4" descr="This diagram displays Free Text Dosage for Logic 1 Che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diagram displays Free Text Dosage for Logic 1 Check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7410" cy="3942715"/>
                    </a:xfrm>
                    <a:prstGeom prst="rect">
                      <a:avLst/>
                    </a:prstGeom>
                    <a:noFill/>
                    <a:ln>
                      <a:noFill/>
                    </a:ln>
                  </pic:spPr>
                </pic:pic>
              </a:graphicData>
            </a:graphic>
          </wp:inline>
        </w:drawing>
      </w:r>
    </w:p>
    <w:p w14:paraId="0758377C" w14:textId="77777777" w:rsidR="001E0B52" w:rsidRPr="00665F25" w:rsidRDefault="001E0B52" w:rsidP="00FA5F22">
      <w:pPr>
        <w:spacing w:before="120" w:after="120" w:line="240" w:lineRule="auto"/>
        <w:rPr>
          <w:rFonts w:ascii="Times New Roman" w:hAnsi="Times New Roman"/>
        </w:rPr>
      </w:pPr>
      <w:r w:rsidRPr="00665F25">
        <w:rPr>
          <w:rFonts w:ascii="Times New Roman" w:hAnsi="Times New Roman"/>
        </w:rPr>
        <w:t xml:space="preserve">Example 7 </w:t>
      </w:r>
      <w:r w:rsidR="00662E7B" w:rsidRPr="00665F25">
        <w:rPr>
          <w:rFonts w:ascii="Times New Roman" w:hAnsi="Times New Roman"/>
        </w:rPr>
        <w:t xml:space="preserve">illustrates </w:t>
      </w:r>
      <w:r w:rsidRPr="00665F25">
        <w:rPr>
          <w:rFonts w:ascii="Times New Roman" w:hAnsi="Times New Roman"/>
        </w:rPr>
        <w:t xml:space="preserve">a free text dosage ordered for an inpatient medication order through CPRS. The </w:t>
      </w:r>
      <w:r w:rsidR="00D51900" w:rsidRPr="00665F25">
        <w:rPr>
          <w:rFonts w:ascii="Times New Roman" w:hAnsi="Times New Roman"/>
        </w:rPr>
        <w:t xml:space="preserve">Orderable Item </w:t>
      </w:r>
      <w:r w:rsidRPr="00665F25">
        <w:rPr>
          <w:rFonts w:ascii="Times New Roman" w:hAnsi="Times New Roman"/>
        </w:rPr>
        <w:t>selected was LORAZEPAM TAB for 1-2 MG PO QHS PRN.</w:t>
      </w:r>
      <w:r w:rsidR="00B041ED" w:rsidRPr="00665F25">
        <w:rPr>
          <w:rFonts w:ascii="Times New Roman" w:hAnsi="Times New Roman"/>
        </w:rPr>
        <w:t xml:space="preserve"> </w:t>
      </w:r>
      <w:r w:rsidRPr="00665F25">
        <w:rPr>
          <w:rFonts w:ascii="Times New Roman" w:hAnsi="Times New Roman"/>
        </w:rPr>
        <w:t xml:space="preserve">No dispense drug was assigned to the order. Looking at the Pharmacy Orderable Item, we see two eligible dispense drugs, LORAZEPAM 2MG TAB and LORAZEPAM 1MG TAB are associated with the </w:t>
      </w:r>
      <w:r w:rsidR="00D51900" w:rsidRPr="00665F25">
        <w:rPr>
          <w:rFonts w:ascii="Times New Roman" w:hAnsi="Times New Roman"/>
        </w:rPr>
        <w:t>Orderable Item</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The </w:t>
      </w:r>
      <w:r w:rsidRPr="00665F25">
        <w:rPr>
          <w:rFonts w:ascii="Times New Roman" w:hAnsi="Times New Roman"/>
        </w:rPr>
        <w:lastRenderedPageBreak/>
        <w:t xml:space="preserve">software determines the best drug for the Dosing </w:t>
      </w:r>
      <w:r w:rsidR="00D51900" w:rsidRPr="00665F25">
        <w:rPr>
          <w:rFonts w:ascii="Times New Roman" w:hAnsi="Times New Roman"/>
        </w:rPr>
        <w:t xml:space="preserve">Order </w:t>
      </w:r>
      <w:r w:rsidRPr="00665F25">
        <w:rPr>
          <w:rFonts w:ascii="Times New Roman" w:hAnsi="Times New Roman"/>
        </w:rPr>
        <w:t xml:space="preserve">Checks based on criteria. We will discuss the criteria later in </w:t>
      </w:r>
      <w:r w:rsidR="00D51900" w:rsidRPr="00665F25">
        <w:rPr>
          <w:rFonts w:ascii="Times New Roman" w:hAnsi="Times New Roman"/>
        </w:rPr>
        <w:t>the documentation</w:t>
      </w:r>
      <w:r w:rsidRPr="00665F25">
        <w:rPr>
          <w:rFonts w:ascii="Times New Roman" w:hAnsi="Times New Roman"/>
        </w:rPr>
        <w:t xml:space="preserve">. The best drug selected is LORAZEPAM 1MG TAB. This dispense drug is matched to a VA Product with a GCNSEQNO of </w:t>
      </w:r>
      <w:r w:rsidR="000D16C5" w:rsidRPr="00665F25">
        <w:rPr>
          <w:rFonts w:ascii="Times New Roman" w:hAnsi="Times New Roman"/>
        </w:rPr>
        <w:t>‘</w:t>
      </w:r>
      <w:r w:rsidRPr="00665F25">
        <w:rPr>
          <w:rFonts w:ascii="Times New Roman" w:hAnsi="Times New Roman"/>
        </w:rPr>
        <w:t>003758</w:t>
      </w:r>
      <w:r w:rsidR="000D16C5" w:rsidRPr="00665F25">
        <w:rPr>
          <w:rFonts w:ascii="Times New Roman" w:hAnsi="Times New Roman"/>
        </w:rPr>
        <w:t>’</w:t>
      </w:r>
      <w:r w:rsidRPr="00665F25">
        <w:rPr>
          <w:rFonts w:ascii="Times New Roman" w:hAnsi="Times New Roman"/>
        </w:rPr>
        <w:t xml:space="preserve"> which will identify the VistA drug in FDB. </w:t>
      </w:r>
    </w:p>
    <w:p w14:paraId="5E5533F0" w14:textId="77777777" w:rsidR="001E0B52" w:rsidRPr="00665F25" w:rsidRDefault="00312A6B" w:rsidP="00FA5F22">
      <w:pPr>
        <w:spacing w:before="120" w:after="120" w:line="240" w:lineRule="auto"/>
        <w:rPr>
          <w:rFonts w:ascii="Times New Roman" w:hAnsi="Times New Roman"/>
        </w:rPr>
      </w:pPr>
      <w:r w:rsidRPr="00665F25">
        <w:rPr>
          <w:rFonts w:ascii="Times New Roman" w:hAnsi="Times New Roman"/>
        </w:rPr>
        <w:t>Example 7 illustrates how the software breaks down the free text dosage, ‘1-2 MG’.</w:t>
      </w:r>
      <w:r w:rsidR="001E0B52" w:rsidRPr="00665F25">
        <w:rPr>
          <w:rFonts w:ascii="Times New Roman" w:hAnsi="Times New Roman"/>
        </w:rPr>
        <w:t xml:space="preserve"> The logic states that a space separates the numeric representation from the </w:t>
      </w:r>
      <w:r w:rsidR="00D51900" w:rsidRPr="00665F25">
        <w:rPr>
          <w:rFonts w:ascii="Times New Roman" w:hAnsi="Times New Roman"/>
        </w:rPr>
        <w:t>Dose Unit</w:t>
      </w:r>
      <w:r w:rsidR="001E0B52" w:rsidRPr="00665F25">
        <w:rPr>
          <w:rFonts w:ascii="Times New Roman" w:hAnsi="Times New Roman"/>
        </w:rPr>
        <w:t xml:space="preserve">. Therefore, </w:t>
      </w:r>
      <w:r w:rsidR="00D51900" w:rsidRPr="00665F25">
        <w:rPr>
          <w:rFonts w:ascii="Times New Roman" w:hAnsi="Times New Roman"/>
        </w:rPr>
        <w:t>‘</w:t>
      </w:r>
      <w:r w:rsidR="001E0B52" w:rsidRPr="00665F25">
        <w:rPr>
          <w:rFonts w:ascii="Times New Roman" w:hAnsi="Times New Roman"/>
        </w:rPr>
        <w:t>1-2</w:t>
      </w:r>
      <w:r w:rsidR="00D51900" w:rsidRPr="00665F25">
        <w:rPr>
          <w:rFonts w:ascii="Times New Roman" w:hAnsi="Times New Roman"/>
        </w:rPr>
        <w:t>’</w:t>
      </w:r>
      <w:r w:rsidR="001E0B52" w:rsidRPr="00665F25">
        <w:rPr>
          <w:rFonts w:ascii="Times New Roman" w:hAnsi="Times New Roman"/>
        </w:rPr>
        <w:t xml:space="preserve"> represents the number and </w:t>
      </w:r>
      <w:r w:rsidR="00D51900" w:rsidRPr="00665F25">
        <w:rPr>
          <w:rFonts w:ascii="Times New Roman" w:hAnsi="Times New Roman"/>
        </w:rPr>
        <w:t>‘</w:t>
      </w:r>
      <w:r w:rsidR="001E0B52" w:rsidRPr="00665F25">
        <w:rPr>
          <w:rFonts w:ascii="Times New Roman" w:hAnsi="Times New Roman"/>
        </w:rPr>
        <w:t>MG</w:t>
      </w:r>
      <w:r w:rsidR="00D51900" w:rsidRPr="00665F25">
        <w:rPr>
          <w:rFonts w:ascii="Times New Roman" w:hAnsi="Times New Roman"/>
        </w:rPr>
        <w:t>’</w:t>
      </w:r>
      <w:r w:rsidR="001E0B52" w:rsidRPr="00665F25">
        <w:rPr>
          <w:rFonts w:ascii="Times New Roman" w:hAnsi="Times New Roman"/>
        </w:rPr>
        <w:t xml:space="preserve"> represents the </w:t>
      </w:r>
      <w:r w:rsidR="00D51900" w:rsidRPr="00665F25">
        <w:rPr>
          <w:rFonts w:ascii="Times New Roman" w:hAnsi="Times New Roman"/>
        </w:rPr>
        <w:t>Dose Unit</w:t>
      </w:r>
      <w:r w:rsidR="001E0B52" w:rsidRPr="00665F25">
        <w:rPr>
          <w:rFonts w:ascii="Times New Roman" w:hAnsi="Times New Roman"/>
        </w:rPr>
        <w:t xml:space="preserve">. Looking at the various patterns of predefined text we find the range ‘1-2’. The higher number will be sent into the interface for a range. In this case that is ‘2’. The software finds ‘MG’ in the DOSE UNITS </w:t>
      </w:r>
      <w:r w:rsidR="00715CB6" w:rsidRPr="00665F25">
        <w:rPr>
          <w:rFonts w:ascii="Times New Roman" w:hAnsi="Times New Roman"/>
        </w:rPr>
        <w:t xml:space="preserve">file </w:t>
      </w:r>
      <w:r w:rsidR="001E0B52" w:rsidRPr="00665F25">
        <w:rPr>
          <w:rFonts w:ascii="Times New Roman" w:hAnsi="Times New Roman"/>
        </w:rPr>
        <w:t xml:space="preserve">in the SYNONYM </w:t>
      </w:r>
      <w:r w:rsidR="00715CB6" w:rsidRPr="00665F25">
        <w:rPr>
          <w:rFonts w:ascii="Times New Roman" w:hAnsi="Times New Roman"/>
        </w:rPr>
        <w:t xml:space="preserve">field </w:t>
      </w:r>
      <w:r w:rsidR="001E0B52" w:rsidRPr="00665F25">
        <w:rPr>
          <w:rFonts w:ascii="Times New Roman" w:hAnsi="Times New Roman"/>
        </w:rPr>
        <w:t xml:space="preserve">for </w:t>
      </w:r>
      <w:r w:rsidR="00D51900" w:rsidRPr="00665F25">
        <w:rPr>
          <w:rFonts w:ascii="Times New Roman" w:hAnsi="Times New Roman"/>
        </w:rPr>
        <w:t>‘</w:t>
      </w:r>
      <w:r w:rsidR="001E0B52" w:rsidRPr="00665F25">
        <w:rPr>
          <w:rFonts w:ascii="Times New Roman" w:hAnsi="Times New Roman"/>
        </w:rPr>
        <w:t>MILLIGRAM(S)</w:t>
      </w:r>
      <w:r w:rsidR="00D51900" w:rsidRPr="00665F25">
        <w:rPr>
          <w:rFonts w:ascii="Times New Roman" w:hAnsi="Times New Roman"/>
        </w:rPr>
        <w:t>’</w:t>
      </w:r>
      <w:r w:rsidR="001E0B52" w:rsidRPr="00665F25">
        <w:rPr>
          <w:rFonts w:ascii="Times New Roman" w:hAnsi="Times New Roman"/>
        </w:rPr>
        <w:t>.</w:t>
      </w:r>
      <w:r w:rsidR="00B041ED" w:rsidRPr="00665F25">
        <w:rPr>
          <w:rFonts w:ascii="Times New Roman" w:hAnsi="Times New Roman"/>
        </w:rPr>
        <w:t xml:space="preserve"> </w:t>
      </w:r>
      <w:r w:rsidR="001E0B52" w:rsidRPr="00665F25">
        <w:rPr>
          <w:rFonts w:ascii="Times New Roman" w:hAnsi="Times New Roman"/>
        </w:rPr>
        <w:t xml:space="preserve">The dose form indicator is set to ‘No’. A setting of ‘No’ indicates a metric type of unit. </w:t>
      </w:r>
      <w:r w:rsidR="00D51900" w:rsidRPr="00665F25">
        <w:rPr>
          <w:rFonts w:ascii="Times New Roman" w:hAnsi="Times New Roman"/>
        </w:rPr>
        <w:t>‘</w:t>
      </w:r>
      <w:r w:rsidR="001E0B52" w:rsidRPr="00665F25">
        <w:rPr>
          <w:rFonts w:ascii="Times New Roman" w:hAnsi="Times New Roman"/>
        </w:rPr>
        <w:t>MILLIGRAMS</w:t>
      </w:r>
      <w:r w:rsidR="00D51900" w:rsidRPr="00665F25">
        <w:rPr>
          <w:rFonts w:ascii="Times New Roman" w:hAnsi="Times New Roman"/>
        </w:rPr>
        <w:t>’</w:t>
      </w:r>
      <w:r w:rsidR="001E0B52" w:rsidRPr="00665F25">
        <w:rPr>
          <w:rFonts w:ascii="Times New Roman" w:hAnsi="Times New Roman"/>
        </w:rPr>
        <w:t xml:space="preserve">, the FDB Dose Unit equivalent is sent to the interface for the </w:t>
      </w:r>
      <w:r w:rsidR="00D51900" w:rsidRPr="00665F25">
        <w:rPr>
          <w:rFonts w:ascii="Times New Roman" w:hAnsi="Times New Roman"/>
        </w:rPr>
        <w:t>Dose Unit</w:t>
      </w:r>
      <w:r w:rsidR="001E0B52" w:rsidRPr="00665F25">
        <w:rPr>
          <w:rFonts w:ascii="Times New Roman" w:hAnsi="Times New Roman"/>
        </w:rPr>
        <w:t>.</w:t>
      </w:r>
      <w:r w:rsidR="00B041ED" w:rsidRPr="00665F25">
        <w:rPr>
          <w:rFonts w:ascii="Times New Roman" w:hAnsi="Times New Roman"/>
        </w:rPr>
        <w:t xml:space="preserve"> </w:t>
      </w:r>
    </w:p>
    <w:p w14:paraId="05B65841" w14:textId="77777777" w:rsidR="001E0B52" w:rsidRPr="00665F25" w:rsidRDefault="001E0B52" w:rsidP="00FA5F22">
      <w:pPr>
        <w:spacing w:before="120" w:after="120" w:line="240" w:lineRule="auto"/>
        <w:rPr>
          <w:rFonts w:ascii="Times New Roman" w:hAnsi="Times New Roman"/>
        </w:rPr>
      </w:pPr>
      <w:r w:rsidRPr="00665F25">
        <w:rPr>
          <w:rFonts w:ascii="Times New Roman" w:hAnsi="Times New Roman"/>
        </w:rPr>
        <w:t xml:space="preserve">The free text dosage in </w:t>
      </w:r>
      <w:r w:rsidR="00D51900" w:rsidRPr="00665F25">
        <w:rPr>
          <w:rFonts w:ascii="Times New Roman" w:hAnsi="Times New Roman"/>
        </w:rPr>
        <w:t>Example 7</w:t>
      </w:r>
      <w:r w:rsidRPr="00665F25">
        <w:rPr>
          <w:rFonts w:ascii="Times New Roman" w:hAnsi="Times New Roman"/>
        </w:rPr>
        <w:t xml:space="preserve"> passes the </w:t>
      </w:r>
      <w:r w:rsidR="000438F1" w:rsidRPr="00665F25">
        <w:rPr>
          <w:rFonts w:ascii="Times New Roman" w:hAnsi="Times New Roman"/>
        </w:rPr>
        <w:t xml:space="preserve">Logic </w:t>
      </w:r>
      <w:r w:rsidRPr="00665F25">
        <w:rPr>
          <w:rFonts w:ascii="Times New Roman" w:hAnsi="Times New Roman"/>
        </w:rPr>
        <w:t xml:space="preserve">1 </w:t>
      </w:r>
      <w:r w:rsidR="000438F1" w:rsidRPr="00665F25">
        <w:rPr>
          <w:rFonts w:ascii="Times New Roman" w:hAnsi="Times New Roman"/>
        </w:rPr>
        <w:t xml:space="preserve">Check </w:t>
      </w:r>
      <w:r w:rsidRPr="00665F25">
        <w:rPr>
          <w:rFonts w:ascii="Times New Roman" w:hAnsi="Times New Roman"/>
        </w:rPr>
        <w:t xml:space="preserve">2 and </w:t>
      </w:r>
      <w:r w:rsidR="009F07B1">
        <w:rPr>
          <w:rFonts w:ascii="Times New Roman" w:hAnsi="Times New Roman"/>
        </w:rPr>
        <w:t>Dosing</w:t>
      </w:r>
      <w:r w:rsidRPr="00665F25">
        <w:rPr>
          <w:rFonts w:ascii="Times New Roman" w:hAnsi="Times New Roman"/>
        </w:rPr>
        <w:t xml:space="preserve"> </w:t>
      </w:r>
      <w:r w:rsidR="004D0E64" w:rsidRPr="00665F25">
        <w:rPr>
          <w:rFonts w:ascii="Times New Roman" w:hAnsi="Times New Roman"/>
        </w:rPr>
        <w:t xml:space="preserve">Order </w:t>
      </w:r>
      <w:r w:rsidRPr="00665F25">
        <w:rPr>
          <w:rFonts w:ascii="Times New Roman" w:hAnsi="Times New Roman"/>
        </w:rPr>
        <w:t>Check</w:t>
      </w:r>
      <w:r w:rsidR="009F07B1">
        <w:rPr>
          <w:rFonts w:ascii="Times New Roman" w:hAnsi="Times New Roman"/>
        </w:rPr>
        <w:t>s</w:t>
      </w:r>
      <w:r w:rsidRPr="00665F25">
        <w:rPr>
          <w:rFonts w:ascii="Times New Roman" w:hAnsi="Times New Roman"/>
        </w:rPr>
        <w:t xml:space="preserve"> will be performed. </w:t>
      </w:r>
    </w:p>
    <w:p w14:paraId="3F6475D4" w14:textId="77777777" w:rsidR="00AD7274" w:rsidRDefault="00AD7274" w:rsidP="00AD7274">
      <w:pPr>
        <w:pStyle w:val="Caption"/>
      </w:pPr>
      <w:bookmarkStart w:id="161" w:name="_Toc506274391"/>
      <w:r>
        <w:t xml:space="preserve">Example </w:t>
      </w:r>
      <w:fldSimple w:instr=" SEQ Example \* ARABIC ">
        <w:r w:rsidR="00B61881">
          <w:rPr>
            <w:noProof/>
          </w:rPr>
          <w:t>8</w:t>
        </w:r>
      </w:fldSimple>
      <w:r>
        <w:t xml:space="preserve">: </w:t>
      </w:r>
      <w:r w:rsidRPr="004C32C5">
        <w:t>Free Text Dosage fails Logic 1 Check 2</w:t>
      </w:r>
      <w:bookmarkEnd w:id="161"/>
    </w:p>
    <w:p w14:paraId="0C09130C" w14:textId="1E12F023" w:rsidR="001E0B52" w:rsidRPr="00665F25" w:rsidRDefault="001F7FA4" w:rsidP="00156F18">
      <w:r>
        <w:rPr>
          <w:noProof/>
        </w:rPr>
        <w:drawing>
          <wp:inline distT="0" distB="0" distL="0" distR="0" wp14:anchorId="4314C6A5" wp14:editId="73C66B65">
            <wp:extent cx="5932805" cy="4220845"/>
            <wp:effectExtent l="0" t="0" r="0" b="0"/>
            <wp:docPr id="52" name="Picture 52" descr="This diagram displays an example of Free Text Dosage fails Logic 1 Che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is diagram displays an example of Free Text Dosage fails Logic 1 Check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2805" cy="4220845"/>
                    </a:xfrm>
                    <a:prstGeom prst="rect">
                      <a:avLst/>
                    </a:prstGeom>
                    <a:noFill/>
                    <a:ln>
                      <a:noFill/>
                    </a:ln>
                  </pic:spPr>
                </pic:pic>
              </a:graphicData>
            </a:graphic>
          </wp:inline>
        </w:drawing>
      </w:r>
    </w:p>
    <w:p w14:paraId="532C5C58" w14:textId="77777777" w:rsidR="001E0B52" w:rsidRPr="00665F25" w:rsidRDefault="001E0B52" w:rsidP="00FA5F22">
      <w:pPr>
        <w:spacing w:before="120" w:after="120" w:line="240" w:lineRule="auto"/>
        <w:rPr>
          <w:rFonts w:ascii="Times New Roman" w:hAnsi="Times New Roman"/>
        </w:rPr>
      </w:pPr>
      <w:r w:rsidRPr="00665F25">
        <w:rPr>
          <w:rFonts w:ascii="Times New Roman" w:hAnsi="Times New Roman"/>
        </w:rPr>
        <w:t xml:space="preserve">Example 8 shows a free text dosage that fails for </w:t>
      </w:r>
      <w:r w:rsidR="00953EB6" w:rsidRPr="00665F25">
        <w:rPr>
          <w:rFonts w:ascii="Times New Roman" w:hAnsi="Times New Roman"/>
        </w:rPr>
        <w:t xml:space="preserve">Logic </w:t>
      </w:r>
      <w:r w:rsidRPr="00665F25">
        <w:rPr>
          <w:rFonts w:ascii="Times New Roman" w:hAnsi="Times New Roman"/>
        </w:rPr>
        <w:t xml:space="preserve">1 </w:t>
      </w:r>
      <w:r w:rsidR="00953EB6" w:rsidRPr="00665F25">
        <w:rPr>
          <w:rFonts w:ascii="Times New Roman" w:hAnsi="Times New Roman"/>
        </w:rPr>
        <w:t xml:space="preserve">Check </w:t>
      </w:r>
      <w:r w:rsidRPr="00665F25">
        <w:rPr>
          <w:rFonts w:ascii="Times New Roman" w:hAnsi="Times New Roman"/>
        </w:rPr>
        <w:t>2.</w:t>
      </w:r>
      <w:r w:rsidR="00B041ED" w:rsidRPr="00665F25">
        <w:rPr>
          <w:rFonts w:ascii="Times New Roman" w:hAnsi="Times New Roman"/>
        </w:rPr>
        <w:t xml:space="preserve"> </w:t>
      </w:r>
      <w:r w:rsidRPr="00665F25">
        <w:rPr>
          <w:rFonts w:ascii="Times New Roman" w:hAnsi="Times New Roman"/>
        </w:rPr>
        <w:t xml:space="preserve">A CPRS inpatient order was entered for LORAZEPAM TAB ONE TO TWO TABS </w:t>
      </w:r>
      <w:r w:rsidR="00953EB6" w:rsidRPr="00665F25">
        <w:rPr>
          <w:rFonts w:ascii="Times New Roman" w:hAnsi="Times New Roman"/>
        </w:rPr>
        <w:t>PO QHS PRN</w:t>
      </w:r>
      <w:r w:rsidRPr="00665F25">
        <w:rPr>
          <w:rFonts w:ascii="Times New Roman" w:hAnsi="Times New Roman"/>
        </w:rPr>
        <w:t>. The free text dosage is ‘ONE TO TWO TABS’.</w:t>
      </w:r>
      <w:r w:rsidR="00B041ED" w:rsidRPr="00665F25">
        <w:rPr>
          <w:rFonts w:ascii="Times New Roman" w:hAnsi="Times New Roman"/>
        </w:rPr>
        <w:t xml:space="preserve"> </w:t>
      </w:r>
    </w:p>
    <w:p w14:paraId="67DF8384" w14:textId="77777777" w:rsidR="001E0B52" w:rsidRPr="00665F25" w:rsidRDefault="001E0B52" w:rsidP="00FA5F22">
      <w:pPr>
        <w:spacing w:before="120" w:after="120" w:line="240" w:lineRule="auto"/>
        <w:rPr>
          <w:rFonts w:ascii="Times New Roman" w:hAnsi="Times New Roman"/>
        </w:rPr>
      </w:pPr>
      <w:r w:rsidRPr="00665F25">
        <w:rPr>
          <w:rFonts w:ascii="Times New Roman" w:hAnsi="Times New Roman"/>
        </w:rPr>
        <w:t xml:space="preserve">The logic states that a space separates the numeric representation from the </w:t>
      </w:r>
      <w:r w:rsidR="00953EB6" w:rsidRPr="00665F25">
        <w:rPr>
          <w:rFonts w:ascii="Times New Roman" w:hAnsi="Times New Roman"/>
        </w:rPr>
        <w:t>Dose Unit</w:t>
      </w:r>
      <w:r w:rsidRPr="00665F25">
        <w:rPr>
          <w:rFonts w:ascii="Times New Roman" w:hAnsi="Times New Roman"/>
        </w:rPr>
        <w:t xml:space="preserve">. Therefore, ‘ONE TO TWO’ represents the number and ‘TABS’ represents the </w:t>
      </w:r>
      <w:r w:rsidR="00953EB6" w:rsidRPr="00665F25">
        <w:rPr>
          <w:rFonts w:ascii="Times New Roman" w:hAnsi="Times New Roman"/>
        </w:rPr>
        <w:t>Dose Unit</w:t>
      </w:r>
      <w:r w:rsidRPr="00665F25">
        <w:rPr>
          <w:rFonts w:ascii="Times New Roman" w:hAnsi="Times New Roman"/>
        </w:rPr>
        <w:t xml:space="preserve">. Looking at the various patterns </w:t>
      </w:r>
      <w:bookmarkStart w:id="162" w:name="Page_25"/>
      <w:bookmarkEnd w:id="162"/>
      <w:r w:rsidRPr="00665F25">
        <w:rPr>
          <w:rFonts w:ascii="Times New Roman" w:hAnsi="Times New Roman"/>
        </w:rPr>
        <w:t>of predefined text (</w:t>
      </w:r>
      <w:r w:rsidR="00953EB6" w:rsidRPr="00665F25">
        <w:rPr>
          <w:rFonts w:ascii="Times New Roman" w:hAnsi="Times New Roman"/>
        </w:rPr>
        <w:t>box with broken lines</w:t>
      </w:r>
      <w:r w:rsidRPr="00665F25">
        <w:rPr>
          <w:rFonts w:ascii="Times New Roman" w:hAnsi="Times New Roman"/>
        </w:rPr>
        <w:t xml:space="preserve">) we find the range ‘ONE TO TWO’. The higher number will be sent into the interface for a range. In this case that is ‘2’. The software finds ‘TABS’ in the DOSE UNITS </w:t>
      </w:r>
      <w:r w:rsidR="00715CB6" w:rsidRPr="00665F25">
        <w:rPr>
          <w:rFonts w:ascii="Times New Roman" w:hAnsi="Times New Roman"/>
        </w:rPr>
        <w:lastRenderedPageBreak/>
        <w:t xml:space="preserve">file </w:t>
      </w:r>
      <w:r w:rsidRPr="00665F25">
        <w:rPr>
          <w:rFonts w:ascii="Times New Roman" w:hAnsi="Times New Roman"/>
        </w:rPr>
        <w:t xml:space="preserve">in the SYNONYM </w:t>
      </w:r>
      <w:r w:rsidR="00715CB6" w:rsidRPr="00665F25">
        <w:rPr>
          <w:rFonts w:ascii="Times New Roman" w:hAnsi="Times New Roman"/>
        </w:rPr>
        <w:t xml:space="preserve">field </w:t>
      </w:r>
      <w:r w:rsidRPr="00665F25">
        <w:rPr>
          <w:rFonts w:ascii="Times New Roman" w:hAnsi="Times New Roman"/>
        </w:rPr>
        <w:t xml:space="preserve">for </w:t>
      </w:r>
      <w:r w:rsidR="00953EB6" w:rsidRPr="00665F25">
        <w:rPr>
          <w:rFonts w:ascii="Times New Roman" w:hAnsi="Times New Roman"/>
        </w:rPr>
        <w:t>‘</w:t>
      </w:r>
      <w:r w:rsidRPr="00665F25">
        <w:rPr>
          <w:rFonts w:ascii="Times New Roman" w:hAnsi="Times New Roman"/>
        </w:rPr>
        <w:t>TABLET(S)</w:t>
      </w:r>
      <w:r w:rsidR="00953EB6" w:rsidRPr="00665F25">
        <w:rPr>
          <w:rFonts w:ascii="Times New Roman" w:hAnsi="Times New Roman"/>
        </w:rPr>
        <w:t>’</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The dose form indicator is set to ‘Yes’. A setting of ‘Yes’ indicates a non-metric type of unit.</w:t>
      </w:r>
      <w:r w:rsidR="00B041ED" w:rsidRPr="00665F25">
        <w:rPr>
          <w:rFonts w:ascii="Times New Roman" w:hAnsi="Times New Roman"/>
        </w:rPr>
        <w:t xml:space="preserve"> </w:t>
      </w:r>
      <w:r w:rsidRPr="00665F25">
        <w:rPr>
          <w:rFonts w:ascii="Times New Roman" w:hAnsi="Times New Roman"/>
        </w:rPr>
        <w:t xml:space="preserve">Since the logic requires the </w:t>
      </w:r>
      <w:r w:rsidR="00953EB6" w:rsidRPr="00665F25">
        <w:rPr>
          <w:rFonts w:ascii="Times New Roman" w:hAnsi="Times New Roman"/>
        </w:rPr>
        <w:t xml:space="preserve">Dose Unit </w:t>
      </w:r>
      <w:r w:rsidRPr="00665F25">
        <w:rPr>
          <w:rFonts w:ascii="Times New Roman" w:hAnsi="Times New Roman"/>
        </w:rPr>
        <w:t xml:space="preserve">to be of a metric type, the free text dosage fails and no </w:t>
      </w:r>
      <w:r w:rsidR="00704FC6" w:rsidRPr="00665F25">
        <w:rPr>
          <w:rFonts w:ascii="Times New Roman" w:hAnsi="Times New Roman"/>
        </w:rPr>
        <w:t>Dosing Order Check</w:t>
      </w:r>
      <w:r w:rsidRPr="00665F25">
        <w:rPr>
          <w:rFonts w:ascii="Times New Roman" w:hAnsi="Times New Roman"/>
        </w:rPr>
        <w:t>s are performed and a message stating that fact is displayed.</w:t>
      </w:r>
    </w:p>
    <w:p w14:paraId="04C56035" w14:textId="77777777" w:rsidR="00AD7274" w:rsidRDefault="00AD7274" w:rsidP="00AD7274">
      <w:pPr>
        <w:pStyle w:val="Caption"/>
      </w:pPr>
      <w:bookmarkStart w:id="163" w:name="_Toc506274405"/>
      <w:r>
        <w:t xml:space="preserve">Diagram </w:t>
      </w:r>
      <w:fldSimple w:instr=" SEQ Diagram \* ARABIC ">
        <w:r w:rsidR="00505278">
          <w:rPr>
            <w:noProof/>
          </w:rPr>
          <w:t>3</w:t>
        </w:r>
      </w:fldSimple>
      <w:r>
        <w:t xml:space="preserve">: </w:t>
      </w:r>
      <w:r w:rsidRPr="0047496A">
        <w:t>Free Text Dosage with No Dispense Drug RECAP (Logic 1 Checks 1-2)</w:t>
      </w:r>
      <w:bookmarkEnd w:id="163"/>
    </w:p>
    <w:p w14:paraId="23089165" w14:textId="7E8FCEDB" w:rsidR="00BE0848" w:rsidRPr="00665F25" w:rsidRDefault="001F7FA4" w:rsidP="00BE0848">
      <w:pPr>
        <w:spacing w:before="120" w:after="120" w:line="240" w:lineRule="auto"/>
        <w:rPr>
          <w:rFonts w:ascii="Times New Roman" w:hAnsi="Times New Roman"/>
        </w:rPr>
      </w:pPr>
      <w:r>
        <w:rPr>
          <w:rFonts w:ascii="Times New Roman" w:hAnsi="Times New Roman"/>
          <w:noProof/>
        </w:rPr>
        <w:drawing>
          <wp:inline distT="0" distB="0" distL="0" distR="0" wp14:anchorId="0F158CE0" wp14:editId="453ADF28">
            <wp:extent cx="5947410" cy="3021330"/>
            <wp:effectExtent l="0" t="0" r="0" b="0"/>
            <wp:docPr id="53" name="Picture 53" descr="This diagram displays Free Text Dosage with No Dispense Drug RECAP (Logic 1 Check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is diagram displays Free Text Dosage with No Dispense Drug RECAP (Logic 1 Checks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7410" cy="3021330"/>
                    </a:xfrm>
                    <a:prstGeom prst="rect">
                      <a:avLst/>
                    </a:prstGeom>
                    <a:noFill/>
                    <a:ln>
                      <a:noFill/>
                    </a:ln>
                  </pic:spPr>
                </pic:pic>
              </a:graphicData>
            </a:graphic>
          </wp:inline>
        </w:drawing>
      </w:r>
      <w:r w:rsidR="00BE0848" w:rsidRPr="00665F25">
        <w:rPr>
          <w:rFonts w:ascii="Times New Roman" w:hAnsi="Times New Roman"/>
        </w:rPr>
        <w:t xml:space="preserve"> </w:t>
      </w:r>
    </w:p>
    <w:p w14:paraId="1ABE95C1" w14:textId="77777777" w:rsidR="00BE0848" w:rsidRPr="00665F25" w:rsidRDefault="00BE0848" w:rsidP="00BE0848">
      <w:pPr>
        <w:spacing w:before="120" w:after="120" w:line="240" w:lineRule="auto"/>
        <w:rPr>
          <w:rFonts w:ascii="Times New Roman" w:hAnsi="Times New Roman"/>
        </w:rPr>
      </w:pPr>
      <w:r w:rsidRPr="00665F25">
        <w:rPr>
          <w:rFonts w:ascii="Times New Roman" w:hAnsi="Times New Roman"/>
        </w:rPr>
        <w:t xml:space="preserve">Diagram 3 recaps what needs to be in place for </w:t>
      </w:r>
      <w:r w:rsidR="009F07B1">
        <w:rPr>
          <w:rFonts w:ascii="Times New Roman" w:hAnsi="Times New Roman"/>
        </w:rPr>
        <w:t>Dosing</w:t>
      </w:r>
      <w:r w:rsidRPr="00665F25">
        <w:rPr>
          <w:rFonts w:ascii="Times New Roman" w:hAnsi="Times New Roman"/>
        </w:rPr>
        <w:t xml:space="preserve"> Order Check</w:t>
      </w:r>
      <w:r w:rsidR="009F07B1">
        <w:rPr>
          <w:rFonts w:ascii="Times New Roman" w:hAnsi="Times New Roman"/>
        </w:rPr>
        <w:t>s</w:t>
      </w:r>
      <w:r w:rsidRPr="00665F25">
        <w:rPr>
          <w:rFonts w:ascii="Times New Roman" w:hAnsi="Times New Roman"/>
        </w:rPr>
        <w:t xml:space="preserve"> to be performed when a free text dosage is entered through CPRS, no dispense drug is assigned to the order, and multiple dispense drugs are tied to the Orderable Item being ordered. The Orderable Item selected must represent a single ingredient. </w:t>
      </w:r>
      <w:r w:rsidR="009F07B1">
        <w:rPr>
          <w:rFonts w:ascii="Times New Roman" w:hAnsi="Times New Roman"/>
        </w:rPr>
        <w:t>Dosing</w:t>
      </w:r>
      <w:r w:rsidRPr="00665F25">
        <w:rPr>
          <w:rFonts w:ascii="Times New Roman" w:hAnsi="Times New Roman"/>
        </w:rPr>
        <w:t xml:space="preserve"> Order Check</w:t>
      </w:r>
      <w:r w:rsidR="009F07B1">
        <w:rPr>
          <w:rFonts w:ascii="Times New Roman" w:hAnsi="Times New Roman"/>
        </w:rPr>
        <w:t>s</w:t>
      </w:r>
      <w:r w:rsidRPr="00665F25">
        <w:rPr>
          <w:rFonts w:ascii="Times New Roman" w:hAnsi="Times New Roman"/>
        </w:rPr>
        <w:t xml:space="preserve"> will not be performed if a multi ingredient is ordered.</w:t>
      </w:r>
      <w:r w:rsidR="00B041ED" w:rsidRPr="00665F25">
        <w:rPr>
          <w:rFonts w:ascii="Times New Roman" w:hAnsi="Times New Roman"/>
        </w:rPr>
        <w:t xml:space="preserve"> </w:t>
      </w:r>
      <w:r w:rsidRPr="00665F25">
        <w:rPr>
          <w:rFonts w:ascii="Times New Roman" w:hAnsi="Times New Roman"/>
        </w:rPr>
        <w:t xml:space="preserve">Second, the Dose Unit entered has to be metric (i.e. ‘MG’). Entry of dose form type units such as TABLET, CAPSULE will result in </w:t>
      </w:r>
      <w:r w:rsidR="009F07B1">
        <w:rPr>
          <w:rFonts w:ascii="Times New Roman" w:hAnsi="Times New Roman"/>
        </w:rPr>
        <w:t xml:space="preserve">Dosing </w:t>
      </w:r>
      <w:r w:rsidRPr="00665F25">
        <w:rPr>
          <w:rFonts w:ascii="Times New Roman" w:hAnsi="Times New Roman"/>
        </w:rPr>
        <w:t>Order Check</w:t>
      </w:r>
      <w:r w:rsidR="009F07B1">
        <w:rPr>
          <w:rFonts w:ascii="Times New Roman" w:hAnsi="Times New Roman"/>
        </w:rPr>
        <w:t>s</w:t>
      </w:r>
      <w:r w:rsidRPr="00665F25">
        <w:rPr>
          <w:rFonts w:ascii="Times New Roman" w:hAnsi="Times New Roman"/>
        </w:rPr>
        <w:t xml:space="preserve"> not being performed.</w:t>
      </w:r>
    </w:p>
    <w:p w14:paraId="1C83BA39" w14:textId="77777777" w:rsidR="00BE0848" w:rsidRPr="00665F25" w:rsidRDefault="00BE0848" w:rsidP="00BE0848">
      <w:pPr>
        <w:spacing w:before="120" w:after="120" w:line="240" w:lineRule="auto"/>
        <w:rPr>
          <w:rFonts w:ascii="Times New Roman" w:hAnsi="Times New Roman"/>
        </w:rPr>
      </w:pPr>
      <w:r w:rsidRPr="00665F25">
        <w:rPr>
          <w:rFonts w:ascii="Times New Roman" w:hAnsi="Times New Roman"/>
        </w:rPr>
        <w:t>The free text dosage must meet one of two formats. For format 1, the free text dosage must be in the format of ‘XY’ or ‘X&lt;sp</w:t>
      </w:r>
      <w:r w:rsidR="00715CB6" w:rsidRPr="00665F25">
        <w:rPr>
          <w:rFonts w:ascii="Times New Roman" w:hAnsi="Times New Roman"/>
        </w:rPr>
        <w:t>ace</w:t>
      </w:r>
      <w:r w:rsidRPr="00665F25">
        <w:rPr>
          <w:rFonts w:ascii="Times New Roman" w:hAnsi="Times New Roman"/>
        </w:rPr>
        <w:t xml:space="preserve">&gt;Y’ where ‘X’ represents the </w:t>
      </w:r>
      <w:r w:rsidR="00715CB6" w:rsidRPr="00665F25">
        <w:rPr>
          <w:rFonts w:ascii="Times New Roman" w:hAnsi="Times New Roman"/>
        </w:rPr>
        <w:t>N</w:t>
      </w:r>
      <w:r w:rsidRPr="00665F25">
        <w:rPr>
          <w:rFonts w:ascii="Times New Roman" w:hAnsi="Times New Roman"/>
        </w:rPr>
        <w:t xml:space="preserve">umeric </w:t>
      </w:r>
      <w:r w:rsidR="00715CB6" w:rsidRPr="00665F25">
        <w:rPr>
          <w:rFonts w:ascii="Times New Roman" w:hAnsi="Times New Roman"/>
        </w:rPr>
        <w:t>D</w:t>
      </w:r>
      <w:r w:rsidRPr="00665F25">
        <w:rPr>
          <w:rFonts w:ascii="Times New Roman" w:hAnsi="Times New Roman"/>
        </w:rPr>
        <w:t xml:space="preserve">ose and ‘Y’ represents the </w:t>
      </w:r>
      <w:r w:rsidR="00715CB6" w:rsidRPr="00665F25">
        <w:rPr>
          <w:rFonts w:ascii="Times New Roman" w:hAnsi="Times New Roman"/>
        </w:rPr>
        <w:t>D</w:t>
      </w:r>
      <w:r w:rsidRPr="00665F25">
        <w:rPr>
          <w:rFonts w:ascii="Times New Roman" w:hAnsi="Times New Roman"/>
        </w:rPr>
        <w:t xml:space="preserve">ose </w:t>
      </w:r>
      <w:r w:rsidR="00715CB6" w:rsidRPr="00665F25">
        <w:rPr>
          <w:rFonts w:ascii="Times New Roman" w:hAnsi="Times New Roman"/>
        </w:rPr>
        <w:t>U</w:t>
      </w:r>
      <w:r w:rsidRPr="00665F25">
        <w:rPr>
          <w:rFonts w:ascii="Times New Roman" w:hAnsi="Times New Roman"/>
        </w:rPr>
        <w:t>nit.</w:t>
      </w:r>
      <w:r w:rsidR="00B041ED" w:rsidRPr="00665F25">
        <w:rPr>
          <w:rFonts w:ascii="Times New Roman" w:hAnsi="Times New Roman"/>
        </w:rPr>
        <w:t xml:space="preserve"> </w:t>
      </w:r>
      <w:r w:rsidRPr="00665F25">
        <w:rPr>
          <w:rFonts w:ascii="Times New Roman" w:hAnsi="Times New Roman"/>
        </w:rPr>
        <w:t>For format 1, ‘X’ can only be a number. The numeric portion can only contain commas or decimals.</w:t>
      </w:r>
      <w:r w:rsidR="00B041ED" w:rsidRPr="00665F25">
        <w:rPr>
          <w:rFonts w:ascii="Times New Roman" w:hAnsi="Times New Roman"/>
        </w:rPr>
        <w:t xml:space="preserve"> </w:t>
      </w:r>
      <w:r w:rsidRPr="00665F25">
        <w:rPr>
          <w:rFonts w:ascii="Times New Roman" w:hAnsi="Times New Roman"/>
        </w:rPr>
        <w:t>For format 2, the free text dosage must be in the format of ‘X&lt;sp</w:t>
      </w:r>
      <w:r w:rsidR="009262E9" w:rsidRPr="00665F25">
        <w:rPr>
          <w:rFonts w:ascii="Times New Roman" w:hAnsi="Times New Roman"/>
        </w:rPr>
        <w:t>ace</w:t>
      </w:r>
      <w:r w:rsidRPr="00665F25">
        <w:rPr>
          <w:rFonts w:ascii="Times New Roman" w:hAnsi="Times New Roman"/>
        </w:rPr>
        <w:t xml:space="preserve">&gt;Y’, where ‘X’ represents the </w:t>
      </w:r>
      <w:r w:rsidR="009262E9" w:rsidRPr="00665F25">
        <w:rPr>
          <w:rFonts w:ascii="Times New Roman" w:hAnsi="Times New Roman"/>
        </w:rPr>
        <w:t>Numeric D</w:t>
      </w:r>
      <w:r w:rsidRPr="00665F25">
        <w:rPr>
          <w:rFonts w:ascii="Times New Roman" w:hAnsi="Times New Roman"/>
        </w:rPr>
        <w:t xml:space="preserve">ose and ‘Y’ represents the </w:t>
      </w:r>
      <w:r w:rsidR="009262E9" w:rsidRPr="00665F25">
        <w:rPr>
          <w:rFonts w:ascii="Times New Roman" w:hAnsi="Times New Roman"/>
        </w:rPr>
        <w:t>D</w:t>
      </w:r>
      <w:r w:rsidRPr="00665F25">
        <w:rPr>
          <w:rFonts w:ascii="Times New Roman" w:hAnsi="Times New Roman"/>
        </w:rPr>
        <w:t xml:space="preserve">ose </w:t>
      </w:r>
      <w:r w:rsidR="009262E9" w:rsidRPr="00665F25">
        <w:rPr>
          <w:rFonts w:ascii="Times New Roman" w:hAnsi="Times New Roman"/>
        </w:rPr>
        <w:t>U</w:t>
      </w:r>
      <w:r w:rsidRPr="00665F25">
        <w:rPr>
          <w:rFonts w:ascii="Times New Roman" w:hAnsi="Times New Roman"/>
        </w:rPr>
        <w:t>nit.</w:t>
      </w:r>
      <w:r w:rsidR="00B041ED" w:rsidRPr="00665F25">
        <w:rPr>
          <w:rFonts w:ascii="Times New Roman" w:hAnsi="Times New Roman"/>
        </w:rPr>
        <w:t xml:space="preserve"> </w:t>
      </w:r>
      <w:r w:rsidRPr="00665F25">
        <w:rPr>
          <w:rFonts w:ascii="Times New Roman" w:hAnsi="Times New Roman"/>
        </w:rPr>
        <w:t>The numeric portion, ‘X’ must match a pattern of predefined text which can consist of whole numbers, fractions or ranges. A whole number can be represented using a numeric value such as ‘2’ or text – ‘TWO’. Fractions can be represented by a combination of numbers and text or just text. Ranges between whole numbers can be represented by numbers, text, or a combination of numbers and text.</w:t>
      </w:r>
      <w:r w:rsidR="009262E9" w:rsidRPr="00665F25">
        <w:rPr>
          <w:rFonts w:ascii="Times New Roman" w:hAnsi="Times New Roman"/>
        </w:rPr>
        <w:t xml:space="preserve"> Range numbers start with ‘1/</w:t>
      </w:r>
      <w:r w:rsidR="004115D7">
        <w:rPr>
          <w:rFonts w:ascii="Times New Roman" w:hAnsi="Times New Roman"/>
        </w:rPr>
        <w:t>4</w:t>
      </w:r>
      <w:r w:rsidR="004115D7" w:rsidRPr="00665F25">
        <w:rPr>
          <w:rFonts w:ascii="Times New Roman" w:hAnsi="Times New Roman"/>
        </w:rPr>
        <w:t xml:space="preserve">’ </w:t>
      </w:r>
      <w:r w:rsidR="009262E9" w:rsidRPr="00665F25">
        <w:rPr>
          <w:rFonts w:ascii="Times New Roman" w:hAnsi="Times New Roman"/>
        </w:rPr>
        <w:t xml:space="preserve">and end with </w:t>
      </w:r>
      <w:r w:rsidR="004115D7">
        <w:rPr>
          <w:rFonts w:ascii="Times New Roman" w:hAnsi="Times New Roman"/>
        </w:rPr>
        <w:t>’</w:t>
      </w:r>
      <w:r w:rsidR="009262E9" w:rsidRPr="00665F25">
        <w:rPr>
          <w:rFonts w:ascii="Times New Roman" w:hAnsi="Times New Roman"/>
        </w:rPr>
        <w:t>10</w:t>
      </w:r>
      <w:r w:rsidR="004115D7">
        <w:rPr>
          <w:rFonts w:ascii="Times New Roman" w:hAnsi="Times New Roman"/>
        </w:rPr>
        <w:t xml:space="preserve"> 1/2</w:t>
      </w:r>
      <w:r w:rsidR="009262E9" w:rsidRPr="00665F25">
        <w:rPr>
          <w:rFonts w:ascii="Times New Roman" w:hAnsi="Times New Roman"/>
        </w:rPr>
        <w:t>’.</w:t>
      </w:r>
      <w:r w:rsidRPr="00665F25">
        <w:rPr>
          <w:rFonts w:ascii="Times New Roman" w:hAnsi="Times New Roman"/>
        </w:rPr>
        <w:t xml:space="preserve"> </w:t>
      </w:r>
      <w:r w:rsidR="00F93A1A">
        <w:rPr>
          <w:rFonts w:ascii="Times New Roman" w:hAnsi="Times New Roman"/>
        </w:rPr>
        <w:t>Whole n</w:t>
      </w:r>
      <w:r w:rsidR="004115D7">
        <w:rPr>
          <w:rFonts w:ascii="Times New Roman" w:hAnsi="Times New Roman"/>
        </w:rPr>
        <w:t>umbers greater than ‘10’ within a range can only be represented by numbers. Numbers within the range do not have to be sequential</w:t>
      </w:r>
      <w:r w:rsidR="00F93A1A">
        <w:rPr>
          <w:rFonts w:ascii="Times New Roman" w:hAnsi="Times New Roman"/>
        </w:rPr>
        <w:t xml:space="preserve"> (i.e. 1,2,3,4,5…)</w:t>
      </w:r>
      <w:r w:rsidR="004115D7">
        <w:rPr>
          <w:rFonts w:ascii="Times New Roman" w:hAnsi="Times New Roman"/>
        </w:rPr>
        <w:t xml:space="preserve">, but </w:t>
      </w:r>
      <w:r w:rsidR="00AB2903">
        <w:rPr>
          <w:rFonts w:ascii="Times New Roman" w:hAnsi="Times New Roman"/>
        </w:rPr>
        <w:t>D</w:t>
      </w:r>
      <w:r w:rsidR="004115D7">
        <w:rPr>
          <w:rFonts w:ascii="Times New Roman" w:hAnsi="Times New Roman"/>
        </w:rPr>
        <w:t xml:space="preserve">osage 2 must be greater than </w:t>
      </w:r>
      <w:r w:rsidR="00AB2903">
        <w:rPr>
          <w:rFonts w:ascii="Times New Roman" w:hAnsi="Times New Roman"/>
        </w:rPr>
        <w:t>D</w:t>
      </w:r>
      <w:r w:rsidR="004115D7">
        <w:rPr>
          <w:rFonts w:ascii="Times New Roman" w:hAnsi="Times New Roman"/>
        </w:rPr>
        <w:t>osage 1.</w:t>
      </w:r>
      <w:r w:rsidRPr="00665F25">
        <w:rPr>
          <w:rFonts w:ascii="Times New Roman" w:hAnsi="Times New Roman"/>
        </w:rPr>
        <w:t xml:space="preserve"> </w:t>
      </w:r>
    </w:p>
    <w:p w14:paraId="048BDD86" w14:textId="77777777" w:rsidR="00BE0848" w:rsidRPr="00665F25" w:rsidRDefault="00BE0848" w:rsidP="00FA5F22">
      <w:pPr>
        <w:spacing w:before="120" w:after="120" w:line="240" w:lineRule="auto"/>
        <w:rPr>
          <w:rFonts w:ascii="Times New Roman" w:hAnsi="Times New Roman"/>
        </w:rPr>
      </w:pPr>
    </w:p>
    <w:p w14:paraId="04BE15BB" w14:textId="77777777" w:rsidR="001E0B52" w:rsidRPr="00665F25" w:rsidRDefault="009B07BC" w:rsidP="00A23C87">
      <w:pPr>
        <w:pStyle w:val="Heading5"/>
        <w:keepNext/>
        <w:keepLines/>
      </w:pPr>
      <w:r w:rsidRPr="00665F25">
        <w:lastRenderedPageBreak/>
        <w:t>Best Drug Match</w:t>
      </w:r>
    </w:p>
    <w:p w14:paraId="0B545551" w14:textId="77777777" w:rsidR="009B07BC" w:rsidRPr="00665F25" w:rsidRDefault="00C26EB8" w:rsidP="00A23C87">
      <w:pPr>
        <w:keepNext/>
        <w:keepLines/>
        <w:spacing w:before="120" w:after="120" w:line="240" w:lineRule="auto"/>
        <w:rPr>
          <w:rFonts w:ascii="Times New Roman" w:hAnsi="Times New Roman"/>
        </w:rPr>
      </w:pPr>
      <w:r w:rsidRPr="00665F25">
        <w:rPr>
          <w:rFonts w:ascii="Times New Roman" w:hAnsi="Times New Roman"/>
        </w:rPr>
        <w:t>O</w:t>
      </w:r>
      <w:r w:rsidR="009B07BC" w:rsidRPr="00665F25">
        <w:rPr>
          <w:rFonts w:ascii="Times New Roman" w:hAnsi="Times New Roman"/>
        </w:rPr>
        <w:t xml:space="preserve">ne of the previous </w:t>
      </w:r>
      <w:r w:rsidR="00AE72FB" w:rsidRPr="00665F25">
        <w:rPr>
          <w:rFonts w:ascii="Times New Roman" w:hAnsi="Times New Roman"/>
        </w:rPr>
        <w:t>examples</w:t>
      </w:r>
      <w:r w:rsidR="00572FDD" w:rsidRPr="00665F25">
        <w:rPr>
          <w:rFonts w:ascii="Times New Roman" w:hAnsi="Times New Roman"/>
        </w:rPr>
        <w:t xml:space="preserve"> </w:t>
      </w:r>
      <w:r w:rsidR="009B07BC" w:rsidRPr="00665F25">
        <w:rPr>
          <w:rFonts w:ascii="Times New Roman" w:hAnsi="Times New Roman"/>
        </w:rPr>
        <w:t xml:space="preserve">discussed the best drug match for </w:t>
      </w:r>
      <w:r w:rsidR="00704FC6" w:rsidRPr="00665F25">
        <w:rPr>
          <w:rFonts w:ascii="Times New Roman" w:hAnsi="Times New Roman"/>
        </w:rPr>
        <w:t>Dosing Order Check</w:t>
      </w:r>
      <w:r w:rsidR="009B07BC" w:rsidRPr="00665F25">
        <w:rPr>
          <w:rFonts w:ascii="Times New Roman" w:hAnsi="Times New Roman"/>
        </w:rPr>
        <w:t xml:space="preserve">s when a dispense drug is not assigned to an order when a free text dosage is selected. </w:t>
      </w:r>
      <w:r w:rsidR="00AE72FB" w:rsidRPr="00665F25">
        <w:rPr>
          <w:rFonts w:ascii="Times New Roman" w:hAnsi="Times New Roman"/>
        </w:rPr>
        <w:t xml:space="preserve">Criteria have been established to determine which dispense drugs are eligible for </w:t>
      </w:r>
      <w:r w:rsidR="009262E9" w:rsidRPr="00665F25">
        <w:rPr>
          <w:rFonts w:ascii="Times New Roman" w:hAnsi="Times New Roman"/>
        </w:rPr>
        <w:t>Dosing O</w:t>
      </w:r>
      <w:r w:rsidR="00AE72FB" w:rsidRPr="00665F25">
        <w:rPr>
          <w:rFonts w:ascii="Times New Roman" w:hAnsi="Times New Roman"/>
        </w:rPr>
        <w:t xml:space="preserve">rder </w:t>
      </w:r>
      <w:r w:rsidR="009262E9" w:rsidRPr="00665F25">
        <w:rPr>
          <w:rFonts w:ascii="Times New Roman" w:hAnsi="Times New Roman"/>
        </w:rPr>
        <w:t>Checks</w:t>
      </w:r>
      <w:r w:rsidR="00AE72FB" w:rsidRPr="00665F25">
        <w:rPr>
          <w:rFonts w:ascii="Times New Roman" w:hAnsi="Times New Roman"/>
        </w:rPr>
        <w:t xml:space="preserve">. </w:t>
      </w:r>
      <w:r w:rsidR="009B07BC" w:rsidRPr="00665F25">
        <w:rPr>
          <w:rFonts w:ascii="Times New Roman" w:hAnsi="Times New Roman"/>
        </w:rPr>
        <w:t xml:space="preserve">The first is that the dispense drug tied to the </w:t>
      </w:r>
      <w:r w:rsidR="00AE72FB" w:rsidRPr="00665F25">
        <w:rPr>
          <w:rFonts w:ascii="Times New Roman" w:hAnsi="Times New Roman"/>
        </w:rPr>
        <w:t xml:space="preserve">Orderable Item </w:t>
      </w:r>
      <w:r w:rsidR="009B07BC" w:rsidRPr="00665F25">
        <w:rPr>
          <w:rFonts w:ascii="Times New Roman" w:hAnsi="Times New Roman"/>
        </w:rPr>
        <w:t xml:space="preserve">being ordered must be active. The second is that the dispense drug must not be exempt from </w:t>
      </w:r>
      <w:r w:rsidR="00704FC6" w:rsidRPr="00665F25">
        <w:rPr>
          <w:rFonts w:ascii="Times New Roman" w:hAnsi="Times New Roman"/>
        </w:rPr>
        <w:t>Dosing Order Check</w:t>
      </w:r>
      <w:r w:rsidR="009B07BC" w:rsidRPr="00665F25">
        <w:rPr>
          <w:rFonts w:ascii="Times New Roman" w:hAnsi="Times New Roman"/>
        </w:rPr>
        <w:t>s.</w:t>
      </w:r>
      <w:r w:rsidR="00B041ED" w:rsidRPr="00665F25">
        <w:rPr>
          <w:rFonts w:ascii="Times New Roman" w:hAnsi="Times New Roman"/>
        </w:rPr>
        <w:t xml:space="preserve"> </w:t>
      </w:r>
      <w:r w:rsidR="00BE0848" w:rsidRPr="00665F25">
        <w:rPr>
          <w:rFonts w:ascii="Times New Roman" w:hAnsi="Times New Roman"/>
        </w:rPr>
        <w:t>The third is that the dispense drug must be matched to NDF and the VA Product match must have a valid GCNSEQNO. And lastly,</w:t>
      </w:r>
      <w:r w:rsidR="00572FDD" w:rsidRPr="00665F25">
        <w:rPr>
          <w:rFonts w:ascii="Times New Roman" w:hAnsi="Times New Roman"/>
        </w:rPr>
        <w:t xml:space="preserve"> </w:t>
      </w:r>
      <w:r w:rsidR="00AE72FB" w:rsidRPr="00665F25">
        <w:rPr>
          <w:rFonts w:ascii="Times New Roman" w:hAnsi="Times New Roman"/>
        </w:rPr>
        <w:t>the APPLICATION PACKAGES’ USE</w:t>
      </w:r>
      <w:r w:rsidR="009B07BC" w:rsidRPr="00665F25">
        <w:rPr>
          <w:rFonts w:ascii="Times New Roman" w:hAnsi="Times New Roman"/>
        </w:rPr>
        <w:t xml:space="preserve"> </w:t>
      </w:r>
      <w:r w:rsidR="007F085D" w:rsidRPr="00665F25">
        <w:rPr>
          <w:rFonts w:ascii="Times New Roman" w:hAnsi="Times New Roman"/>
        </w:rPr>
        <w:t>f</w:t>
      </w:r>
      <w:r w:rsidR="00AE72FB" w:rsidRPr="00665F25">
        <w:rPr>
          <w:rFonts w:ascii="Times New Roman" w:hAnsi="Times New Roman"/>
        </w:rPr>
        <w:t xml:space="preserve">ield </w:t>
      </w:r>
      <w:r w:rsidR="009B07BC" w:rsidRPr="00665F25">
        <w:rPr>
          <w:rFonts w:ascii="Times New Roman" w:hAnsi="Times New Roman"/>
        </w:rPr>
        <w:t xml:space="preserve">values </w:t>
      </w:r>
      <w:r w:rsidR="000046F8">
        <w:rPr>
          <w:rFonts w:ascii="Times New Roman" w:hAnsi="Times New Roman"/>
        </w:rPr>
        <w:t xml:space="preserve">will be taken into consideration to </w:t>
      </w:r>
      <w:r w:rsidR="009B07BC" w:rsidRPr="00665F25">
        <w:rPr>
          <w:rFonts w:ascii="Times New Roman" w:hAnsi="Times New Roman"/>
        </w:rPr>
        <w:t>match the CPRS order dialog</w:t>
      </w:r>
      <w:r w:rsidR="00122363">
        <w:rPr>
          <w:rFonts w:ascii="Times New Roman" w:hAnsi="Times New Roman"/>
        </w:rPr>
        <w:t xml:space="preserve"> once a list of equally eligible dispense drugs based on the criteria have been collected</w:t>
      </w:r>
      <w:r w:rsidR="009B07BC" w:rsidRPr="00665F25">
        <w:rPr>
          <w:rFonts w:ascii="Times New Roman" w:hAnsi="Times New Roman"/>
        </w:rPr>
        <w:t>.</w:t>
      </w:r>
      <w:r w:rsidR="00B041ED" w:rsidRPr="00665F25">
        <w:rPr>
          <w:rFonts w:ascii="Times New Roman" w:hAnsi="Times New Roman"/>
        </w:rPr>
        <w:t xml:space="preserve"> </w:t>
      </w:r>
      <w:r w:rsidR="009B07BC" w:rsidRPr="00665F25">
        <w:rPr>
          <w:rFonts w:ascii="Times New Roman" w:hAnsi="Times New Roman"/>
        </w:rPr>
        <w:t xml:space="preserve">For example, </w:t>
      </w:r>
      <w:r w:rsidR="000046F8">
        <w:rPr>
          <w:rFonts w:ascii="Times New Roman" w:hAnsi="Times New Roman"/>
        </w:rPr>
        <w:t xml:space="preserve">an eligible dispense </w:t>
      </w:r>
      <w:r w:rsidR="009B07BC" w:rsidRPr="00665F25">
        <w:rPr>
          <w:rFonts w:ascii="Times New Roman" w:hAnsi="Times New Roman"/>
        </w:rPr>
        <w:t xml:space="preserve">drug marked for outpatient </w:t>
      </w:r>
      <w:r w:rsidR="000046F8">
        <w:rPr>
          <w:rFonts w:ascii="Times New Roman" w:hAnsi="Times New Roman"/>
        </w:rPr>
        <w:t xml:space="preserve">will be selected </w:t>
      </w:r>
      <w:r w:rsidR="009B07BC" w:rsidRPr="00665F25">
        <w:rPr>
          <w:rFonts w:ascii="Times New Roman" w:hAnsi="Times New Roman"/>
        </w:rPr>
        <w:t>if the order is placed using the CPRS outpatient dialog.</w:t>
      </w:r>
      <w:r w:rsidR="00B041ED" w:rsidRPr="00665F25">
        <w:rPr>
          <w:rFonts w:ascii="Times New Roman" w:hAnsi="Times New Roman"/>
        </w:rPr>
        <w:t xml:space="preserve"> </w:t>
      </w:r>
      <w:r w:rsidR="00122363">
        <w:rPr>
          <w:rFonts w:ascii="Times New Roman" w:hAnsi="Times New Roman"/>
        </w:rPr>
        <w:t xml:space="preserve">If there is more than one eligible dispense drug marked for Outpatient use on the list, a random selection is made by the software, </w:t>
      </w:r>
      <w:r w:rsidR="000046F8">
        <w:rPr>
          <w:rFonts w:ascii="Times New Roman" w:hAnsi="Times New Roman"/>
        </w:rPr>
        <w:t>If no eligible dispense drugs marked for out</w:t>
      </w:r>
      <w:r w:rsidR="00122363">
        <w:rPr>
          <w:rFonts w:ascii="Times New Roman" w:hAnsi="Times New Roman"/>
        </w:rPr>
        <w:t>patient use are available, then a random selection is made from the eligible drug list regardless of the APPLICATION PACKAGES’ USE.</w:t>
      </w:r>
      <w:r w:rsidR="000046F8">
        <w:rPr>
          <w:rFonts w:ascii="Times New Roman" w:hAnsi="Times New Roman"/>
        </w:rPr>
        <w:t xml:space="preserve"> </w:t>
      </w:r>
    </w:p>
    <w:p w14:paraId="3D59C89C" w14:textId="77777777" w:rsidR="009B07BC" w:rsidRPr="00665F25" w:rsidRDefault="00877DDD" w:rsidP="003748E7">
      <w:pPr>
        <w:pStyle w:val="Heading5"/>
        <w:rPr>
          <w:lang w:val="en-US"/>
        </w:rPr>
      </w:pPr>
      <w:r w:rsidRPr="00665F25">
        <w:br w:type="page"/>
      </w:r>
      <w:bookmarkStart w:id="164" w:name="Page_27"/>
      <w:bookmarkStart w:id="165" w:name="Page_28"/>
      <w:bookmarkEnd w:id="164"/>
      <w:bookmarkEnd w:id="165"/>
      <w:r w:rsidR="009B07BC" w:rsidRPr="00665F25">
        <w:lastRenderedPageBreak/>
        <w:t>Free Text Dosage – Dispense Drug Assigned to Order</w:t>
      </w:r>
    </w:p>
    <w:p w14:paraId="3871EDC0" w14:textId="77777777" w:rsidR="00AD7274" w:rsidRDefault="00AD7274" w:rsidP="00AD7274">
      <w:pPr>
        <w:pStyle w:val="Caption"/>
      </w:pPr>
      <w:bookmarkStart w:id="166" w:name="_Toc506274406"/>
      <w:r>
        <w:t xml:space="preserve">Diagram </w:t>
      </w:r>
      <w:fldSimple w:instr=" SEQ Diagram \* ARABIC ">
        <w:r w:rsidR="00505278">
          <w:rPr>
            <w:noProof/>
          </w:rPr>
          <w:t>4</w:t>
        </w:r>
      </w:fldSimple>
      <w:r>
        <w:t xml:space="preserve">: </w:t>
      </w:r>
      <w:r w:rsidRPr="00F43178">
        <w:t>Free Text Dosage with Dispense Drug – Logic 2 Check 1</w:t>
      </w:r>
      <w:bookmarkEnd w:id="166"/>
    </w:p>
    <w:p w14:paraId="05BAB9DE" w14:textId="4B3EC93F" w:rsidR="009B07BC" w:rsidRPr="00665F25" w:rsidRDefault="001F7FA4" w:rsidP="00FA5F22">
      <w:pPr>
        <w:spacing w:line="240" w:lineRule="auto"/>
        <w:rPr>
          <w:lang w:eastAsia="x-none"/>
        </w:rPr>
      </w:pPr>
      <w:r>
        <w:rPr>
          <w:noProof/>
          <w:lang w:eastAsia="x-none"/>
        </w:rPr>
        <w:drawing>
          <wp:inline distT="0" distB="0" distL="0" distR="0" wp14:anchorId="48CA1430" wp14:editId="307D1FEE">
            <wp:extent cx="5947410" cy="4586605"/>
            <wp:effectExtent l="0" t="0" r="0" b="0"/>
            <wp:docPr id="54" name="Picture 6" descr="This diagram displays Free Text Dosage with Dispense Drug – Logic 2 Che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diagram displays Free Text Dosage with Dispense Drug – Logic 2 Check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7410" cy="4586605"/>
                    </a:xfrm>
                    <a:prstGeom prst="rect">
                      <a:avLst/>
                    </a:prstGeom>
                    <a:noFill/>
                    <a:ln>
                      <a:noFill/>
                    </a:ln>
                  </pic:spPr>
                </pic:pic>
              </a:graphicData>
            </a:graphic>
          </wp:inline>
        </w:drawing>
      </w:r>
    </w:p>
    <w:p w14:paraId="67792854" w14:textId="77777777" w:rsidR="007E6B8E" w:rsidRPr="00665F25" w:rsidRDefault="00C26EB8" w:rsidP="00FA5F22">
      <w:pPr>
        <w:spacing w:before="120" w:after="120" w:line="240" w:lineRule="auto"/>
        <w:rPr>
          <w:rFonts w:ascii="Times New Roman" w:hAnsi="Times New Roman"/>
        </w:rPr>
      </w:pPr>
      <w:r w:rsidRPr="00665F25">
        <w:rPr>
          <w:rFonts w:ascii="Times New Roman" w:hAnsi="Times New Roman"/>
        </w:rPr>
        <w:t>The sections that follow will discuss</w:t>
      </w:r>
      <w:r w:rsidR="009B07BC" w:rsidRPr="00665F25">
        <w:rPr>
          <w:rFonts w:ascii="Times New Roman" w:hAnsi="Times New Roman"/>
        </w:rPr>
        <w:t xml:space="preserve"> </w:t>
      </w:r>
      <w:r w:rsidR="007E6B8E" w:rsidRPr="00665F25">
        <w:rPr>
          <w:rFonts w:ascii="Times New Roman" w:hAnsi="Times New Roman"/>
        </w:rPr>
        <w:t xml:space="preserve">the </w:t>
      </w:r>
      <w:r w:rsidR="009B07BC" w:rsidRPr="00665F25">
        <w:rPr>
          <w:rFonts w:ascii="Times New Roman" w:hAnsi="Times New Roman"/>
        </w:rPr>
        <w:t>free text logic (LOGIC 2) when a dispense drug is assigned to an order.</w:t>
      </w:r>
      <w:r w:rsidR="00B041ED" w:rsidRPr="00665F25">
        <w:rPr>
          <w:rFonts w:ascii="Times New Roman" w:hAnsi="Times New Roman"/>
        </w:rPr>
        <w:t xml:space="preserve"> </w:t>
      </w:r>
      <w:r w:rsidR="009B07BC" w:rsidRPr="00665F25">
        <w:rPr>
          <w:rFonts w:ascii="Times New Roman" w:hAnsi="Times New Roman"/>
        </w:rPr>
        <w:t xml:space="preserve">This could be a CPRS order when a </w:t>
      </w:r>
      <w:r w:rsidR="002F1B06" w:rsidRPr="00665F25">
        <w:rPr>
          <w:rFonts w:ascii="Times New Roman" w:hAnsi="Times New Roman"/>
        </w:rPr>
        <w:t>L</w:t>
      </w:r>
      <w:r w:rsidR="009B07BC" w:rsidRPr="00665F25">
        <w:rPr>
          <w:rFonts w:ascii="Times New Roman" w:hAnsi="Times New Roman"/>
        </w:rPr>
        <w:t xml:space="preserve">ocal </w:t>
      </w:r>
      <w:r w:rsidR="002F1B06" w:rsidRPr="00665F25">
        <w:rPr>
          <w:rFonts w:ascii="Times New Roman" w:hAnsi="Times New Roman"/>
        </w:rPr>
        <w:t xml:space="preserve">Possible Dosage </w:t>
      </w:r>
      <w:r w:rsidR="009B07BC" w:rsidRPr="00665F25">
        <w:rPr>
          <w:rFonts w:ascii="Times New Roman" w:hAnsi="Times New Roman"/>
        </w:rPr>
        <w:t>selection is made when ordering a single or multi-ingredient product or a Pharmacy backdoor order with a dispense drug for a single or multi-ingredient product that was assigned when entering a new order or when finishing a pending order from CPRS.</w:t>
      </w:r>
      <w:r w:rsidR="00B041ED" w:rsidRPr="00665F25">
        <w:rPr>
          <w:rFonts w:ascii="Times New Roman" w:hAnsi="Times New Roman"/>
        </w:rPr>
        <w:t xml:space="preserve"> </w:t>
      </w:r>
    </w:p>
    <w:p w14:paraId="2E0CFE93" w14:textId="77777777" w:rsidR="009B07BC" w:rsidRPr="00665F25" w:rsidRDefault="007E6B8E" w:rsidP="00FA5F22">
      <w:pPr>
        <w:spacing w:before="120" w:after="120" w:line="240" w:lineRule="auto"/>
        <w:rPr>
          <w:rFonts w:ascii="Times New Roman" w:hAnsi="Times New Roman"/>
        </w:rPr>
      </w:pPr>
      <w:r w:rsidRPr="00665F25">
        <w:rPr>
          <w:rFonts w:ascii="Times New Roman" w:hAnsi="Times New Roman"/>
        </w:rPr>
        <w:t>For</w:t>
      </w:r>
      <w:r w:rsidR="009B07BC" w:rsidRPr="00665F25">
        <w:rPr>
          <w:rFonts w:ascii="Times New Roman" w:hAnsi="Times New Roman"/>
        </w:rPr>
        <w:t xml:space="preserve"> </w:t>
      </w:r>
      <w:r w:rsidRPr="00665F25">
        <w:rPr>
          <w:rFonts w:ascii="Times New Roman" w:hAnsi="Times New Roman"/>
        </w:rPr>
        <w:t xml:space="preserve">Check 1, </w:t>
      </w:r>
      <w:r w:rsidR="009B07BC" w:rsidRPr="00665F25">
        <w:rPr>
          <w:rFonts w:ascii="Times New Roman" w:hAnsi="Times New Roman"/>
        </w:rPr>
        <w:t>the software loop</w:t>
      </w:r>
      <w:r w:rsidRPr="00665F25">
        <w:rPr>
          <w:rFonts w:ascii="Times New Roman" w:hAnsi="Times New Roman"/>
        </w:rPr>
        <w:t>s</w:t>
      </w:r>
      <w:r w:rsidR="009B07BC" w:rsidRPr="00665F25">
        <w:rPr>
          <w:rFonts w:ascii="Times New Roman" w:hAnsi="Times New Roman"/>
        </w:rPr>
        <w:t xml:space="preserve"> through all the </w:t>
      </w:r>
      <w:r w:rsidRPr="00665F25">
        <w:rPr>
          <w:rFonts w:ascii="Times New Roman" w:hAnsi="Times New Roman"/>
        </w:rPr>
        <w:t xml:space="preserve">Local Possible Dosages </w:t>
      </w:r>
      <w:r w:rsidR="009B07BC" w:rsidRPr="00665F25">
        <w:rPr>
          <w:rFonts w:ascii="Times New Roman" w:hAnsi="Times New Roman"/>
        </w:rPr>
        <w:t xml:space="preserve">that are defined for the </w:t>
      </w:r>
      <w:r w:rsidR="002F1B06" w:rsidRPr="00665F25">
        <w:rPr>
          <w:rFonts w:ascii="Times New Roman" w:hAnsi="Times New Roman"/>
        </w:rPr>
        <w:t xml:space="preserve">dispense </w:t>
      </w:r>
      <w:r w:rsidR="009B07BC" w:rsidRPr="00665F25">
        <w:rPr>
          <w:rFonts w:ascii="Times New Roman" w:hAnsi="Times New Roman"/>
        </w:rPr>
        <w:t xml:space="preserve">drug assigned to the order looking for an exact match of the dosage ordered. If a match is found, the software looks to see that a </w:t>
      </w:r>
      <w:r w:rsidRPr="00665F25">
        <w:rPr>
          <w:rFonts w:ascii="Times New Roman" w:hAnsi="Times New Roman"/>
        </w:rPr>
        <w:t xml:space="preserve">Numeric Dose </w:t>
      </w:r>
      <w:r w:rsidR="009B07BC" w:rsidRPr="00665F25">
        <w:rPr>
          <w:rFonts w:ascii="Times New Roman" w:hAnsi="Times New Roman"/>
        </w:rPr>
        <w:t>a</w:t>
      </w:r>
      <w:r w:rsidRPr="00665F25">
        <w:rPr>
          <w:rFonts w:ascii="Times New Roman" w:hAnsi="Times New Roman"/>
        </w:rPr>
        <w:t>n</w:t>
      </w:r>
      <w:r w:rsidR="009B07BC" w:rsidRPr="00665F25">
        <w:rPr>
          <w:rFonts w:ascii="Times New Roman" w:hAnsi="Times New Roman"/>
        </w:rPr>
        <w:t xml:space="preserve">d </w:t>
      </w:r>
      <w:r w:rsidRPr="00665F25">
        <w:rPr>
          <w:rFonts w:ascii="Times New Roman" w:hAnsi="Times New Roman"/>
        </w:rPr>
        <w:t xml:space="preserve">Dose Unit </w:t>
      </w:r>
      <w:r w:rsidR="009B07BC" w:rsidRPr="00665F25">
        <w:rPr>
          <w:rFonts w:ascii="Times New Roman" w:hAnsi="Times New Roman"/>
        </w:rPr>
        <w:t>are defined.</w:t>
      </w:r>
      <w:r w:rsidR="00B041ED" w:rsidRPr="00665F25">
        <w:rPr>
          <w:rFonts w:ascii="Times New Roman" w:hAnsi="Times New Roman"/>
        </w:rPr>
        <w:t xml:space="preserve"> </w:t>
      </w:r>
      <w:r w:rsidR="009B07BC" w:rsidRPr="00665F25">
        <w:rPr>
          <w:rFonts w:ascii="Times New Roman" w:hAnsi="Times New Roman"/>
        </w:rPr>
        <w:t xml:space="preserve">If </w:t>
      </w:r>
      <w:r w:rsidRPr="00665F25">
        <w:rPr>
          <w:rFonts w:ascii="Times New Roman" w:hAnsi="Times New Roman"/>
        </w:rPr>
        <w:t>yes</w:t>
      </w:r>
      <w:r w:rsidR="009B07BC" w:rsidRPr="00665F25">
        <w:rPr>
          <w:rFonts w:ascii="Times New Roman" w:hAnsi="Times New Roman"/>
        </w:rPr>
        <w:t>, those values are used for</w:t>
      </w:r>
      <w:r w:rsidR="00422D5C" w:rsidRPr="00665F25">
        <w:rPr>
          <w:rFonts w:ascii="Times New Roman" w:hAnsi="Times New Roman"/>
        </w:rPr>
        <w:t xml:space="preserve"> </w:t>
      </w:r>
      <w:r w:rsidR="00704FC6" w:rsidRPr="00665F25">
        <w:rPr>
          <w:rFonts w:ascii="Times New Roman" w:hAnsi="Times New Roman"/>
        </w:rPr>
        <w:t>Dosing Order Check</w:t>
      </w:r>
      <w:r w:rsidRPr="00665F25">
        <w:rPr>
          <w:rFonts w:ascii="Times New Roman" w:hAnsi="Times New Roman"/>
        </w:rPr>
        <w:t>s</w:t>
      </w:r>
      <w:r w:rsidR="005160B8">
        <w:rPr>
          <w:rFonts w:ascii="Times New Roman" w:hAnsi="Times New Roman"/>
        </w:rPr>
        <w:t>.</w:t>
      </w:r>
      <w:r w:rsidR="009B07BC" w:rsidRPr="00665F25">
        <w:rPr>
          <w:rFonts w:ascii="Times New Roman" w:hAnsi="Times New Roman"/>
        </w:rPr>
        <w:t xml:space="preserve"> If no match is found, the software goes on to execute the next check. </w:t>
      </w:r>
    </w:p>
    <w:p w14:paraId="438F21FF" w14:textId="77777777" w:rsidR="00AD7274" w:rsidRDefault="00AD7274" w:rsidP="00AD7274">
      <w:pPr>
        <w:pStyle w:val="Caption"/>
      </w:pPr>
      <w:bookmarkStart w:id="167" w:name="_Toc506274392"/>
      <w:r>
        <w:lastRenderedPageBreak/>
        <w:t xml:space="preserve">Example </w:t>
      </w:r>
      <w:fldSimple w:instr=" SEQ Example \* ARABIC ">
        <w:r w:rsidR="00B61881">
          <w:rPr>
            <w:noProof/>
          </w:rPr>
          <w:t>9</w:t>
        </w:r>
      </w:fldSimple>
      <w:r>
        <w:t xml:space="preserve">: </w:t>
      </w:r>
      <w:r w:rsidRPr="00DE15EE">
        <w:t>Free Text Dosage for Logic 2 Check 1</w:t>
      </w:r>
      <w:bookmarkEnd w:id="167"/>
    </w:p>
    <w:p w14:paraId="6518103F" w14:textId="1E9F9541" w:rsidR="009B07BC" w:rsidRPr="00665F25" w:rsidRDefault="001F7FA4" w:rsidP="00156F18">
      <w:pPr>
        <w:keepNext/>
        <w:keepLines/>
        <w:spacing w:line="240" w:lineRule="auto"/>
        <w:rPr>
          <w:lang w:eastAsia="x-none"/>
        </w:rPr>
      </w:pPr>
      <w:r>
        <w:rPr>
          <w:noProof/>
          <w:lang w:eastAsia="x-none"/>
        </w:rPr>
        <w:drawing>
          <wp:inline distT="0" distB="0" distL="0" distR="0" wp14:anchorId="0B7552BA" wp14:editId="1CA91BE3">
            <wp:extent cx="5954395" cy="4813300"/>
            <wp:effectExtent l="0" t="0" r="0" b="0"/>
            <wp:docPr id="55" name="Picture 7" descr="This example displays Free Text Dosage for Logic 2 Che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example displays Free Text Dosage for Logic 2 Check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4395" cy="4813300"/>
                    </a:xfrm>
                    <a:prstGeom prst="rect">
                      <a:avLst/>
                    </a:prstGeom>
                    <a:noFill/>
                    <a:ln>
                      <a:noFill/>
                    </a:ln>
                  </pic:spPr>
                </pic:pic>
              </a:graphicData>
            </a:graphic>
          </wp:inline>
        </w:drawing>
      </w:r>
    </w:p>
    <w:p w14:paraId="67342E34" w14:textId="77777777" w:rsidR="009B07BC" w:rsidRPr="00665F25" w:rsidRDefault="007E6B8E" w:rsidP="00FA5F22">
      <w:pPr>
        <w:spacing w:before="120" w:after="120" w:line="240" w:lineRule="auto"/>
        <w:rPr>
          <w:rFonts w:ascii="Times New Roman" w:hAnsi="Times New Roman"/>
        </w:rPr>
      </w:pPr>
      <w:r w:rsidRPr="00665F25">
        <w:rPr>
          <w:rFonts w:ascii="Times New Roman" w:hAnsi="Times New Roman"/>
        </w:rPr>
        <w:t xml:space="preserve">In Example 9, an </w:t>
      </w:r>
      <w:r w:rsidR="009B07BC" w:rsidRPr="00665F25">
        <w:rPr>
          <w:rFonts w:ascii="Times New Roman" w:hAnsi="Times New Roman"/>
        </w:rPr>
        <w:t xml:space="preserve">outpatient medication order </w:t>
      </w:r>
      <w:r w:rsidRPr="00665F25">
        <w:rPr>
          <w:rFonts w:ascii="Times New Roman" w:hAnsi="Times New Roman"/>
        </w:rPr>
        <w:t xml:space="preserve">is </w:t>
      </w:r>
      <w:r w:rsidR="009B07BC" w:rsidRPr="00665F25">
        <w:rPr>
          <w:rFonts w:ascii="Times New Roman" w:hAnsi="Times New Roman"/>
        </w:rPr>
        <w:t xml:space="preserve">entered through CPRS for </w:t>
      </w:r>
      <w:r w:rsidRPr="00665F25">
        <w:rPr>
          <w:rFonts w:ascii="Times New Roman" w:hAnsi="Times New Roman"/>
        </w:rPr>
        <w:t>CARBAMIDE PEROXIDE</w:t>
      </w:r>
      <w:r w:rsidR="00B041ED" w:rsidRPr="00665F25">
        <w:rPr>
          <w:rFonts w:ascii="Times New Roman" w:hAnsi="Times New Roman"/>
        </w:rPr>
        <w:t xml:space="preserve"> </w:t>
      </w:r>
      <w:r w:rsidR="009B07BC" w:rsidRPr="00665F25">
        <w:rPr>
          <w:rFonts w:ascii="Times New Roman" w:hAnsi="Times New Roman"/>
        </w:rPr>
        <w:t xml:space="preserve">5-10 </w:t>
      </w:r>
      <w:r w:rsidRPr="00665F25">
        <w:rPr>
          <w:rFonts w:ascii="Times New Roman" w:hAnsi="Times New Roman"/>
        </w:rPr>
        <w:t>DROPS IN LEFT EAR BID</w:t>
      </w:r>
      <w:r w:rsidR="009B07BC" w:rsidRPr="00665F25">
        <w:rPr>
          <w:rFonts w:ascii="Times New Roman" w:hAnsi="Times New Roman"/>
        </w:rPr>
        <w:t xml:space="preserve">. When the pharmacist selects the order to finish, the software automatically assigns </w:t>
      </w:r>
      <w:r w:rsidRPr="00665F25">
        <w:rPr>
          <w:rFonts w:ascii="Times New Roman" w:hAnsi="Times New Roman"/>
        </w:rPr>
        <w:t>CARBAMIDE PEROXIDE</w:t>
      </w:r>
      <w:r w:rsidR="009B07BC" w:rsidRPr="00665F25">
        <w:rPr>
          <w:rFonts w:ascii="Times New Roman" w:hAnsi="Times New Roman"/>
        </w:rPr>
        <w:t xml:space="preserve"> 6.5% </w:t>
      </w:r>
      <w:r w:rsidRPr="00665F25">
        <w:rPr>
          <w:rFonts w:ascii="Times New Roman" w:hAnsi="Times New Roman"/>
        </w:rPr>
        <w:t>OTIC SOLN</w:t>
      </w:r>
      <w:r w:rsidR="009B07BC" w:rsidRPr="00665F25">
        <w:rPr>
          <w:rFonts w:ascii="Times New Roman" w:hAnsi="Times New Roman"/>
        </w:rPr>
        <w:t xml:space="preserve"> as the dispense drug for the order.</w:t>
      </w:r>
      <w:r w:rsidR="00B041ED" w:rsidRPr="00665F25">
        <w:rPr>
          <w:rFonts w:ascii="Times New Roman" w:hAnsi="Times New Roman"/>
        </w:rPr>
        <w:t xml:space="preserve"> </w:t>
      </w:r>
      <w:r w:rsidR="00F53ED5" w:rsidRPr="00665F25">
        <w:rPr>
          <w:rFonts w:ascii="Times New Roman" w:hAnsi="Times New Roman"/>
        </w:rPr>
        <w:t xml:space="preserve">CARBAMIDE PEROXIDE 6.5% OTIC SOLN </w:t>
      </w:r>
      <w:r w:rsidR="00F53ED5">
        <w:rPr>
          <w:rFonts w:ascii="Times New Roman" w:hAnsi="Times New Roman"/>
        </w:rPr>
        <w:t xml:space="preserve">is marked for Outpatient and Unit Dose package use. </w:t>
      </w:r>
      <w:r w:rsidR="00C26EB8" w:rsidRPr="00665F25">
        <w:rPr>
          <w:rFonts w:ascii="Times New Roman" w:hAnsi="Times New Roman"/>
        </w:rPr>
        <w:t>As stated earlier,</w:t>
      </w:r>
      <w:r w:rsidR="009B07BC" w:rsidRPr="00665F25">
        <w:rPr>
          <w:rFonts w:ascii="Times New Roman" w:hAnsi="Times New Roman"/>
        </w:rPr>
        <w:t xml:space="preserve"> the first check in the free text logic </w:t>
      </w:r>
      <w:r w:rsidRPr="00665F25">
        <w:rPr>
          <w:rFonts w:ascii="Times New Roman" w:hAnsi="Times New Roman"/>
        </w:rPr>
        <w:t xml:space="preserve">(LOGIC 2) </w:t>
      </w:r>
      <w:r w:rsidR="009B07BC" w:rsidRPr="00665F25">
        <w:rPr>
          <w:rFonts w:ascii="Times New Roman" w:hAnsi="Times New Roman"/>
        </w:rPr>
        <w:t xml:space="preserve">when a dispense drug is assigned to the order is to loop through all the </w:t>
      </w:r>
      <w:r w:rsidRPr="00665F25">
        <w:rPr>
          <w:rFonts w:ascii="Times New Roman" w:hAnsi="Times New Roman"/>
        </w:rPr>
        <w:t xml:space="preserve">Local Possible Dosages </w:t>
      </w:r>
      <w:r w:rsidR="009B07BC" w:rsidRPr="00665F25">
        <w:rPr>
          <w:rFonts w:ascii="Times New Roman" w:hAnsi="Times New Roman"/>
        </w:rPr>
        <w:t xml:space="preserve">defined for the dispense drug assigned to the order. In this case, the only </w:t>
      </w:r>
      <w:r w:rsidRPr="00665F25">
        <w:rPr>
          <w:rFonts w:ascii="Times New Roman" w:hAnsi="Times New Roman"/>
        </w:rPr>
        <w:t>Local P</w:t>
      </w:r>
      <w:r w:rsidR="009B07BC" w:rsidRPr="00665F25">
        <w:rPr>
          <w:rFonts w:ascii="Times New Roman" w:hAnsi="Times New Roman"/>
        </w:rPr>
        <w:t xml:space="preserve">ossible </w:t>
      </w:r>
      <w:r w:rsidRPr="00665F25">
        <w:rPr>
          <w:rFonts w:ascii="Times New Roman" w:hAnsi="Times New Roman"/>
        </w:rPr>
        <w:t xml:space="preserve">Dosage </w:t>
      </w:r>
      <w:r w:rsidR="009B07BC" w:rsidRPr="00665F25">
        <w:rPr>
          <w:rFonts w:ascii="Times New Roman" w:hAnsi="Times New Roman"/>
        </w:rPr>
        <w:t xml:space="preserve">defined for </w:t>
      </w:r>
      <w:r w:rsidRPr="00665F25">
        <w:rPr>
          <w:rFonts w:ascii="Times New Roman" w:hAnsi="Times New Roman"/>
        </w:rPr>
        <w:t>CARBAMIDE PEROXIDE</w:t>
      </w:r>
      <w:r w:rsidR="009B07BC" w:rsidRPr="00665F25">
        <w:rPr>
          <w:rFonts w:ascii="Times New Roman" w:hAnsi="Times New Roman"/>
        </w:rPr>
        <w:t xml:space="preserve"> 6.5% </w:t>
      </w:r>
      <w:r w:rsidRPr="00665F25">
        <w:rPr>
          <w:rFonts w:ascii="Times New Roman" w:hAnsi="Times New Roman"/>
        </w:rPr>
        <w:t>OTIC SOLN</w:t>
      </w:r>
      <w:r w:rsidR="009B07BC" w:rsidRPr="00665F25">
        <w:rPr>
          <w:rFonts w:ascii="Times New Roman" w:hAnsi="Times New Roman"/>
        </w:rPr>
        <w:t xml:space="preserve"> is 5-10 </w:t>
      </w:r>
      <w:r w:rsidRPr="00665F25">
        <w:rPr>
          <w:rFonts w:ascii="Times New Roman" w:hAnsi="Times New Roman"/>
        </w:rPr>
        <w:t xml:space="preserve">DROPS </w:t>
      </w:r>
      <w:r w:rsidR="009B07BC" w:rsidRPr="00665F25">
        <w:rPr>
          <w:rFonts w:ascii="Times New Roman" w:hAnsi="Times New Roman"/>
        </w:rPr>
        <w:t>and it is an exact match for the free text dosage that was entered through CPRS for the outpatient order.</w:t>
      </w:r>
      <w:r w:rsidR="00B041ED" w:rsidRPr="00665F25">
        <w:rPr>
          <w:rFonts w:ascii="Times New Roman" w:hAnsi="Times New Roman"/>
        </w:rPr>
        <w:t xml:space="preserve"> </w:t>
      </w:r>
      <w:r w:rsidR="009B07BC" w:rsidRPr="00665F25">
        <w:rPr>
          <w:rFonts w:ascii="Times New Roman" w:hAnsi="Times New Roman"/>
        </w:rPr>
        <w:t xml:space="preserve">The Local </w:t>
      </w:r>
      <w:r w:rsidR="00D623C7" w:rsidRPr="00665F25">
        <w:rPr>
          <w:rFonts w:ascii="Times New Roman" w:hAnsi="Times New Roman"/>
        </w:rPr>
        <w:t xml:space="preserve">Possible Dosage </w:t>
      </w:r>
      <w:r w:rsidR="009B07BC" w:rsidRPr="00665F25">
        <w:rPr>
          <w:rFonts w:ascii="Times New Roman" w:hAnsi="Times New Roman"/>
        </w:rPr>
        <w:t>is marked for Inpatient use.</w:t>
      </w:r>
      <w:r w:rsidR="00B041ED" w:rsidRPr="00665F25">
        <w:rPr>
          <w:rFonts w:ascii="Times New Roman" w:hAnsi="Times New Roman"/>
        </w:rPr>
        <w:t xml:space="preserve"> </w:t>
      </w:r>
      <w:r w:rsidR="009B07BC" w:rsidRPr="00665F25">
        <w:rPr>
          <w:rFonts w:ascii="Times New Roman" w:hAnsi="Times New Roman"/>
        </w:rPr>
        <w:t xml:space="preserve">A </w:t>
      </w:r>
      <w:r w:rsidR="00D623C7" w:rsidRPr="00665F25">
        <w:rPr>
          <w:rFonts w:ascii="Times New Roman" w:hAnsi="Times New Roman"/>
        </w:rPr>
        <w:t xml:space="preserve">Numeric Dose </w:t>
      </w:r>
      <w:r w:rsidR="009B07BC" w:rsidRPr="00665F25">
        <w:rPr>
          <w:rFonts w:ascii="Times New Roman" w:hAnsi="Times New Roman"/>
        </w:rPr>
        <w:t xml:space="preserve">of </w:t>
      </w:r>
      <w:r w:rsidR="00D623C7" w:rsidRPr="00665F25">
        <w:rPr>
          <w:rFonts w:ascii="Times New Roman" w:hAnsi="Times New Roman"/>
        </w:rPr>
        <w:t>‘</w:t>
      </w:r>
      <w:r w:rsidR="009B07BC" w:rsidRPr="00665F25">
        <w:rPr>
          <w:rFonts w:ascii="Times New Roman" w:hAnsi="Times New Roman"/>
        </w:rPr>
        <w:t>10</w:t>
      </w:r>
      <w:r w:rsidR="00D623C7" w:rsidRPr="00665F25">
        <w:rPr>
          <w:rFonts w:ascii="Times New Roman" w:hAnsi="Times New Roman"/>
        </w:rPr>
        <w:t>’</w:t>
      </w:r>
      <w:r w:rsidR="009B07BC" w:rsidRPr="00665F25">
        <w:rPr>
          <w:rFonts w:ascii="Times New Roman" w:hAnsi="Times New Roman"/>
        </w:rPr>
        <w:t xml:space="preserve"> and </w:t>
      </w:r>
      <w:r w:rsidR="00D623C7" w:rsidRPr="00665F25">
        <w:rPr>
          <w:rFonts w:ascii="Times New Roman" w:hAnsi="Times New Roman"/>
        </w:rPr>
        <w:t xml:space="preserve">Dose Unit </w:t>
      </w:r>
      <w:r w:rsidR="009B07BC" w:rsidRPr="00665F25">
        <w:rPr>
          <w:rFonts w:ascii="Times New Roman" w:hAnsi="Times New Roman"/>
        </w:rPr>
        <w:t xml:space="preserve">of </w:t>
      </w:r>
      <w:r w:rsidR="00D623C7" w:rsidRPr="00665F25">
        <w:rPr>
          <w:rFonts w:ascii="Times New Roman" w:hAnsi="Times New Roman"/>
        </w:rPr>
        <w:t>‘</w:t>
      </w:r>
      <w:r w:rsidR="009B07BC" w:rsidRPr="00665F25">
        <w:rPr>
          <w:rFonts w:ascii="Times New Roman" w:hAnsi="Times New Roman"/>
        </w:rPr>
        <w:t>DROP(s)</w:t>
      </w:r>
      <w:r w:rsidR="00D623C7" w:rsidRPr="00665F25">
        <w:rPr>
          <w:rFonts w:ascii="Times New Roman" w:hAnsi="Times New Roman"/>
        </w:rPr>
        <w:t>’</w:t>
      </w:r>
      <w:r w:rsidR="009B07BC" w:rsidRPr="00665F25">
        <w:rPr>
          <w:rFonts w:ascii="Times New Roman" w:hAnsi="Times New Roman"/>
        </w:rPr>
        <w:t xml:space="preserve"> </w:t>
      </w:r>
      <w:r w:rsidR="00297621" w:rsidRPr="00665F25">
        <w:rPr>
          <w:rFonts w:ascii="Times New Roman" w:hAnsi="Times New Roman"/>
        </w:rPr>
        <w:t>are</w:t>
      </w:r>
      <w:r w:rsidR="009B07BC" w:rsidRPr="00665F25">
        <w:rPr>
          <w:rFonts w:ascii="Times New Roman" w:hAnsi="Times New Roman"/>
        </w:rPr>
        <w:t xml:space="preserve"> defined for the </w:t>
      </w:r>
      <w:r w:rsidR="00D623C7" w:rsidRPr="00665F25">
        <w:rPr>
          <w:rFonts w:ascii="Times New Roman" w:hAnsi="Times New Roman"/>
        </w:rPr>
        <w:t>Local Possible Dosage</w:t>
      </w:r>
      <w:r w:rsidR="009B07BC" w:rsidRPr="00665F25">
        <w:rPr>
          <w:rFonts w:ascii="Times New Roman" w:hAnsi="Times New Roman"/>
        </w:rPr>
        <w:t>.</w:t>
      </w:r>
      <w:r w:rsidR="00B041ED" w:rsidRPr="00665F25">
        <w:rPr>
          <w:rFonts w:ascii="Times New Roman" w:hAnsi="Times New Roman"/>
        </w:rPr>
        <w:t xml:space="preserve"> </w:t>
      </w:r>
      <w:r w:rsidR="00D623C7" w:rsidRPr="00665F25">
        <w:rPr>
          <w:rFonts w:ascii="Times New Roman" w:hAnsi="Times New Roman"/>
        </w:rPr>
        <w:t xml:space="preserve">The ‘10’ will be sent into the interface for the single dose amount and the FDB equivalent ‘DROP(S)’ will be sent into the interface for the Dose Unit </w:t>
      </w:r>
      <w:r w:rsidR="009B07BC" w:rsidRPr="00665F25">
        <w:rPr>
          <w:rFonts w:ascii="Times New Roman" w:hAnsi="Times New Roman"/>
        </w:rPr>
        <w:t xml:space="preserve">to perform </w:t>
      </w:r>
      <w:r w:rsidR="005160B8">
        <w:rPr>
          <w:rFonts w:ascii="Times New Roman" w:hAnsi="Times New Roman"/>
        </w:rPr>
        <w:t>Dosing</w:t>
      </w:r>
      <w:r w:rsidR="00D623C7" w:rsidRPr="00665F25">
        <w:rPr>
          <w:rFonts w:ascii="Times New Roman" w:hAnsi="Times New Roman"/>
        </w:rPr>
        <w:t xml:space="preserve"> Order Check</w:t>
      </w:r>
      <w:r w:rsidR="005160B8">
        <w:rPr>
          <w:rFonts w:ascii="Times New Roman" w:hAnsi="Times New Roman"/>
        </w:rPr>
        <w:t>s</w:t>
      </w:r>
      <w:r w:rsidR="009B07BC" w:rsidRPr="00665F25">
        <w:rPr>
          <w:rFonts w:ascii="Times New Roman" w:hAnsi="Times New Roman"/>
        </w:rPr>
        <w:t>.</w:t>
      </w:r>
      <w:r w:rsidR="00B041ED" w:rsidRPr="00665F25">
        <w:rPr>
          <w:rFonts w:ascii="Times New Roman" w:hAnsi="Times New Roman"/>
        </w:rPr>
        <w:t xml:space="preserve"> </w:t>
      </w:r>
      <w:r w:rsidR="002F1B06" w:rsidRPr="00665F25">
        <w:rPr>
          <w:rFonts w:ascii="Times New Roman" w:hAnsi="Times New Roman"/>
        </w:rPr>
        <w:t xml:space="preserve">The </w:t>
      </w:r>
      <w:r w:rsidR="00D623C7" w:rsidRPr="00665F25">
        <w:rPr>
          <w:rFonts w:ascii="Times New Roman" w:hAnsi="Times New Roman"/>
        </w:rPr>
        <w:t>GCNSEQNO of ‘8120’ will be sent into the interface to identify the drug.</w:t>
      </w:r>
    </w:p>
    <w:p w14:paraId="57DD819E" w14:textId="77777777" w:rsidR="00AD7274" w:rsidRDefault="00AD7274" w:rsidP="00AD7274">
      <w:pPr>
        <w:pStyle w:val="Caption"/>
      </w:pPr>
      <w:bookmarkStart w:id="168" w:name="_Toc506274407"/>
      <w:r>
        <w:lastRenderedPageBreak/>
        <w:t xml:space="preserve">Diagram </w:t>
      </w:r>
      <w:fldSimple w:instr=" SEQ Diagram \* ARABIC ">
        <w:r w:rsidR="00505278">
          <w:rPr>
            <w:noProof/>
          </w:rPr>
          <w:t>5</w:t>
        </w:r>
      </w:fldSimple>
      <w:r>
        <w:t xml:space="preserve">: </w:t>
      </w:r>
      <w:r w:rsidRPr="007134FA">
        <w:t>Free Text Dosage with Dispense Drug – Logic 2 Check 2</w:t>
      </w:r>
      <w:bookmarkEnd w:id="168"/>
    </w:p>
    <w:p w14:paraId="67C2667C" w14:textId="147294A0" w:rsidR="009B07BC" w:rsidRPr="00665F25" w:rsidRDefault="001F7FA4" w:rsidP="00156F18">
      <w:pPr>
        <w:keepNext/>
        <w:keepLines/>
        <w:spacing w:line="240" w:lineRule="auto"/>
        <w:rPr>
          <w:lang w:eastAsia="x-none"/>
        </w:rPr>
      </w:pPr>
      <w:r>
        <w:rPr>
          <w:noProof/>
          <w:lang w:eastAsia="x-none"/>
        </w:rPr>
        <w:drawing>
          <wp:inline distT="0" distB="0" distL="0" distR="0" wp14:anchorId="2EF36284" wp14:editId="6912E1F0">
            <wp:extent cx="5676900" cy="5039995"/>
            <wp:effectExtent l="0" t="0" r="0" b="0"/>
            <wp:docPr id="56" name="Picture 8" descr="This diagram displays Free Text Dosage with Dispense Drug – Logic 2 Che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diagram displays Free Text Dosage with Dispense Drug – Logic 2 Check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6900" cy="5039995"/>
                    </a:xfrm>
                    <a:prstGeom prst="rect">
                      <a:avLst/>
                    </a:prstGeom>
                    <a:noFill/>
                    <a:ln>
                      <a:noFill/>
                    </a:ln>
                  </pic:spPr>
                </pic:pic>
              </a:graphicData>
            </a:graphic>
          </wp:inline>
        </w:drawing>
      </w:r>
    </w:p>
    <w:p w14:paraId="27E285F4" w14:textId="77777777" w:rsidR="009B07BC" w:rsidRDefault="002E62E1" w:rsidP="00FA5F22">
      <w:pPr>
        <w:spacing w:line="240" w:lineRule="auto"/>
        <w:rPr>
          <w:rFonts w:ascii="Times New Roman" w:hAnsi="Times New Roman"/>
        </w:rPr>
      </w:pPr>
      <w:r w:rsidRPr="00665F25">
        <w:rPr>
          <w:rFonts w:ascii="Times New Roman" w:hAnsi="Times New Roman"/>
        </w:rPr>
        <w:t xml:space="preserve">Diagram </w:t>
      </w:r>
      <w:r w:rsidR="00743B95" w:rsidRPr="00665F25">
        <w:rPr>
          <w:rFonts w:ascii="Times New Roman" w:hAnsi="Times New Roman"/>
        </w:rPr>
        <w:t>5</w:t>
      </w:r>
      <w:r w:rsidRPr="00665F25">
        <w:rPr>
          <w:rFonts w:ascii="Times New Roman" w:hAnsi="Times New Roman"/>
        </w:rPr>
        <w:t xml:space="preserve"> illustrates </w:t>
      </w:r>
      <w:r w:rsidR="009B07BC" w:rsidRPr="00665F25">
        <w:rPr>
          <w:rFonts w:ascii="Times New Roman" w:hAnsi="Times New Roman"/>
        </w:rPr>
        <w:t>the second check for the free text logic when a dispense drug is assigned to the order. The software does the second check when the first check has failed.</w:t>
      </w:r>
      <w:r w:rsidR="00B041ED" w:rsidRPr="00665F25">
        <w:rPr>
          <w:rFonts w:ascii="Times New Roman" w:hAnsi="Times New Roman"/>
        </w:rPr>
        <w:t xml:space="preserve"> </w:t>
      </w:r>
      <w:r w:rsidR="009B07BC" w:rsidRPr="00665F25">
        <w:rPr>
          <w:rFonts w:ascii="Times New Roman" w:hAnsi="Times New Roman"/>
        </w:rPr>
        <w:t xml:space="preserve">If the software does not find a </w:t>
      </w:r>
      <w:r w:rsidR="002F1B06" w:rsidRPr="00665F25">
        <w:rPr>
          <w:rFonts w:ascii="Times New Roman" w:hAnsi="Times New Roman"/>
        </w:rPr>
        <w:t xml:space="preserve">Numeric Dose </w:t>
      </w:r>
      <w:r w:rsidR="009B07BC" w:rsidRPr="00665F25">
        <w:rPr>
          <w:rFonts w:ascii="Times New Roman" w:hAnsi="Times New Roman"/>
        </w:rPr>
        <w:t xml:space="preserve">and </w:t>
      </w:r>
      <w:r w:rsidR="002F1B06" w:rsidRPr="00665F25">
        <w:rPr>
          <w:rFonts w:ascii="Times New Roman" w:hAnsi="Times New Roman"/>
        </w:rPr>
        <w:t xml:space="preserve">Dose Unit </w:t>
      </w:r>
      <w:r w:rsidR="009B07BC" w:rsidRPr="00665F25">
        <w:rPr>
          <w:rFonts w:ascii="Times New Roman" w:hAnsi="Times New Roman"/>
        </w:rPr>
        <w:t xml:space="preserve">defined for the </w:t>
      </w:r>
      <w:r w:rsidR="002F1B06" w:rsidRPr="00665F25">
        <w:rPr>
          <w:rFonts w:ascii="Times New Roman" w:hAnsi="Times New Roman"/>
        </w:rPr>
        <w:t xml:space="preserve">Local Possible Dosage </w:t>
      </w:r>
      <w:r w:rsidR="009B07BC" w:rsidRPr="00665F25">
        <w:rPr>
          <w:rFonts w:ascii="Times New Roman" w:hAnsi="Times New Roman"/>
        </w:rPr>
        <w:t xml:space="preserve">match, </w:t>
      </w:r>
      <w:r w:rsidR="00100D7C" w:rsidRPr="00665F25">
        <w:rPr>
          <w:rFonts w:ascii="Times New Roman" w:hAnsi="Times New Roman"/>
        </w:rPr>
        <w:t xml:space="preserve">the Pre-Release Logic (PSS*1*129) is used to define those fields for </w:t>
      </w:r>
      <w:r w:rsidR="005160B8">
        <w:rPr>
          <w:rFonts w:ascii="Times New Roman" w:hAnsi="Times New Roman"/>
        </w:rPr>
        <w:t xml:space="preserve">Dosing </w:t>
      </w:r>
      <w:r w:rsidR="00100D7C" w:rsidRPr="00665F25">
        <w:rPr>
          <w:rFonts w:ascii="Times New Roman" w:hAnsi="Times New Roman"/>
        </w:rPr>
        <w:t>Order Check</w:t>
      </w:r>
      <w:r w:rsidR="005160B8">
        <w:rPr>
          <w:rFonts w:ascii="Times New Roman" w:hAnsi="Times New Roman"/>
        </w:rPr>
        <w:t>s</w:t>
      </w:r>
      <w:r w:rsidR="00100D7C" w:rsidRPr="00665F25">
        <w:rPr>
          <w:rFonts w:ascii="Times New Roman" w:hAnsi="Times New Roman"/>
        </w:rPr>
        <w:t>.</w:t>
      </w:r>
      <w:r w:rsidR="00B041ED" w:rsidRPr="00665F25">
        <w:rPr>
          <w:rFonts w:ascii="Times New Roman" w:hAnsi="Times New Roman"/>
        </w:rPr>
        <w:t xml:space="preserve"> </w:t>
      </w:r>
      <w:r w:rsidR="009B07BC" w:rsidRPr="00665F25">
        <w:rPr>
          <w:rFonts w:ascii="Times New Roman" w:hAnsi="Times New Roman"/>
        </w:rPr>
        <w:t xml:space="preserve">If </w:t>
      </w:r>
      <w:r w:rsidR="00100D7C" w:rsidRPr="00665F25">
        <w:rPr>
          <w:rFonts w:ascii="Times New Roman" w:hAnsi="Times New Roman"/>
        </w:rPr>
        <w:t>the Pre-Release Logic fails to define those fields</w:t>
      </w:r>
      <w:r w:rsidR="009B07BC" w:rsidRPr="00665F25">
        <w:rPr>
          <w:rFonts w:ascii="Times New Roman" w:hAnsi="Times New Roman"/>
        </w:rPr>
        <w:t xml:space="preserve">, the software moves on to execute the third check. </w:t>
      </w:r>
    </w:p>
    <w:p w14:paraId="3839B27D" w14:textId="77777777" w:rsidR="00AD7274" w:rsidRDefault="00AD7274" w:rsidP="00AD7274">
      <w:pPr>
        <w:pStyle w:val="Caption"/>
      </w:pPr>
      <w:bookmarkStart w:id="169" w:name="_Toc506274393"/>
      <w:r>
        <w:lastRenderedPageBreak/>
        <w:t xml:space="preserve">Example </w:t>
      </w:r>
      <w:fldSimple w:instr=" SEQ Example \* ARABIC ">
        <w:r w:rsidR="00B61881">
          <w:rPr>
            <w:noProof/>
          </w:rPr>
          <w:t>10</w:t>
        </w:r>
      </w:fldSimple>
      <w:r>
        <w:t xml:space="preserve">: </w:t>
      </w:r>
      <w:r w:rsidRPr="001E1B74">
        <w:t>Free Text Dosage for Logic 2 Check 2</w:t>
      </w:r>
      <w:bookmarkEnd w:id="169"/>
    </w:p>
    <w:p w14:paraId="18813EE1" w14:textId="64D1C077" w:rsidR="002F1B06" w:rsidRPr="00665F25" w:rsidRDefault="001F7FA4" w:rsidP="00FA5F22">
      <w:pPr>
        <w:spacing w:before="120" w:after="120" w:line="240" w:lineRule="auto"/>
        <w:rPr>
          <w:rFonts w:ascii="Times New Roman" w:hAnsi="Times New Roman"/>
          <w:b/>
        </w:rPr>
      </w:pPr>
      <w:r>
        <w:rPr>
          <w:noProof/>
          <w:lang w:eastAsia="x-none"/>
        </w:rPr>
        <w:drawing>
          <wp:inline distT="0" distB="0" distL="0" distR="0" wp14:anchorId="4A173D97" wp14:editId="3EBFF2C8">
            <wp:extent cx="5925185" cy="4959985"/>
            <wp:effectExtent l="0" t="0" r="0" b="0"/>
            <wp:docPr id="57" name="Picture 57" descr="This example displays Free Text Dosage for Logic 2 Che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is example displays Free Text Dosage for Logic 2 Check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5185" cy="4959985"/>
                    </a:xfrm>
                    <a:prstGeom prst="rect">
                      <a:avLst/>
                    </a:prstGeom>
                    <a:noFill/>
                    <a:ln>
                      <a:noFill/>
                    </a:ln>
                  </pic:spPr>
                </pic:pic>
              </a:graphicData>
            </a:graphic>
          </wp:inline>
        </w:drawing>
      </w:r>
    </w:p>
    <w:p w14:paraId="3155EC92" w14:textId="77777777" w:rsidR="009B07BC" w:rsidRDefault="009B07BC" w:rsidP="00FA5F22">
      <w:pPr>
        <w:spacing w:before="120" w:after="120" w:line="240" w:lineRule="auto"/>
        <w:rPr>
          <w:rFonts w:ascii="Times New Roman" w:hAnsi="Times New Roman"/>
        </w:rPr>
      </w:pPr>
      <w:r w:rsidRPr="00665F25">
        <w:rPr>
          <w:rFonts w:ascii="Times New Roman" w:hAnsi="Times New Roman"/>
        </w:rPr>
        <w:t xml:space="preserve">Example 10 </w:t>
      </w:r>
      <w:r w:rsidR="002F1B06" w:rsidRPr="00665F25">
        <w:rPr>
          <w:rFonts w:ascii="Times New Roman" w:hAnsi="Times New Roman"/>
        </w:rPr>
        <w:t>illustrates the</w:t>
      </w:r>
      <w:r w:rsidRPr="00665F25">
        <w:rPr>
          <w:rFonts w:ascii="Times New Roman" w:hAnsi="Times New Roman"/>
        </w:rPr>
        <w:t xml:space="preserve"> second check in the free text logic when a dispense drug is assigned to the order. The inpatient order is for ALBUTEROL 90MCG/IPRAPTROPIUM BR 18MCG/SPRAY INHALER for 1-2 PUFFS </w:t>
      </w:r>
      <w:r w:rsidR="002F1B06" w:rsidRPr="00665F25">
        <w:rPr>
          <w:rFonts w:ascii="Times New Roman" w:hAnsi="Times New Roman"/>
        </w:rPr>
        <w:t>QID</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The dosage ordered is 1-2 PUFFS. The software loops through the </w:t>
      </w:r>
      <w:r w:rsidR="002F1B06" w:rsidRPr="00665F25">
        <w:rPr>
          <w:rFonts w:ascii="Times New Roman" w:hAnsi="Times New Roman"/>
        </w:rPr>
        <w:t xml:space="preserve">Local Possible Dosages </w:t>
      </w:r>
      <w:r w:rsidRPr="00665F25">
        <w:rPr>
          <w:rFonts w:ascii="Times New Roman" w:hAnsi="Times New Roman"/>
        </w:rPr>
        <w:t>for the dispense drug to find a match for 1-2 PUFFS.</w:t>
      </w:r>
      <w:r w:rsidR="00B041ED" w:rsidRPr="00665F25">
        <w:rPr>
          <w:rFonts w:ascii="Times New Roman" w:hAnsi="Times New Roman"/>
        </w:rPr>
        <w:t xml:space="preserve"> </w:t>
      </w:r>
      <w:r w:rsidR="002F1B06" w:rsidRPr="00665F25">
        <w:rPr>
          <w:rFonts w:ascii="Times New Roman" w:hAnsi="Times New Roman"/>
        </w:rPr>
        <w:t>The</w:t>
      </w:r>
      <w:r w:rsidRPr="00665F25">
        <w:rPr>
          <w:rFonts w:ascii="Times New Roman" w:hAnsi="Times New Roman"/>
        </w:rPr>
        <w:t xml:space="preserve"> drug has </w:t>
      </w:r>
      <w:r w:rsidR="002F1B06" w:rsidRPr="00665F25">
        <w:rPr>
          <w:rFonts w:ascii="Times New Roman" w:hAnsi="Times New Roman"/>
        </w:rPr>
        <w:t>three L</w:t>
      </w:r>
      <w:r w:rsidRPr="00665F25">
        <w:rPr>
          <w:rFonts w:ascii="Times New Roman" w:hAnsi="Times New Roman"/>
        </w:rPr>
        <w:t xml:space="preserve">ocal </w:t>
      </w:r>
      <w:r w:rsidR="002F1B06" w:rsidRPr="00665F25">
        <w:rPr>
          <w:rFonts w:ascii="Times New Roman" w:hAnsi="Times New Roman"/>
        </w:rPr>
        <w:t xml:space="preserve">Possible Dosages </w:t>
      </w:r>
      <w:r w:rsidRPr="00665F25">
        <w:rPr>
          <w:rFonts w:ascii="Times New Roman" w:hAnsi="Times New Roman"/>
        </w:rPr>
        <w:t xml:space="preserve">defined, but none have the </w:t>
      </w:r>
      <w:r w:rsidR="002F1B06" w:rsidRPr="00665F25">
        <w:rPr>
          <w:rFonts w:ascii="Times New Roman" w:hAnsi="Times New Roman"/>
        </w:rPr>
        <w:t xml:space="preserve">Dose Unit </w:t>
      </w:r>
      <w:r w:rsidRPr="00665F25">
        <w:rPr>
          <w:rFonts w:ascii="Times New Roman" w:hAnsi="Times New Roman"/>
        </w:rPr>
        <w:t xml:space="preserve">or </w:t>
      </w:r>
      <w:r w:rsidR="002F1B06" w:rsidRPr="00665F25">
        <w:rPr>
          <w:rFonts w:ascii="Times New Roman" w:hAnsi="Times New Roman"/>
        </w:rPr>
        <w:t xml:space="preserve">Numeric Dose </w:t>
      </w:r>
      <w:r w:rsidRPr="00665F25">
        <w:rPr>
          <w:rFonts w:ascii="Times New Roman" w:hAnsi="Times New Roman"/>
        </w:rPr>
        <w:t>defined.</w:t>
      </w:r>
      <w:r w:rsidR="00B041ED" w:rsidRPr="00665F25">
        <w:rPr>
          <w:rFonts w:ascii="Times New Roman" w:hAnsi="Times New Roman"/>
        </w:rPr>
        <w:t xml:space="preserve"> </w:t>
      </w:r>
      <w:r w:rsidRPr="00665F25">
        <w:rPr>
          <w:rFonts w:ascii="Times New Roman" w:hAnsi="Times New Roman"/>
        </w:rPr>
        <w:t xml:space="preserve">The software uses the Pre-Release </w:t>
      </w:r>
      <w:r w:rsidR="00B26D7B" w:rsidRPr="00665F25">
        <w:rPr>
          <w:rFonts w:ascii="Times New Roman" w:hAnsi="Times New Roman"/>
        </w:rPr>
        <w:t xml:space="preserve">Logic </w:t>
      </w:r>
      <w:r w:rsidRPr="00665F25">
        <w:rPr>
          <w:rFonts w:ascii="Times New Roman" w:hAnsi="Times New Roman"/>
        </w:rPr>
        <w:t xml:space="preserve">to try to define the fields. In this example, the software was able to define the </w:t>
      </w:r>
      <w:r w:rsidR="00486353" w:rsidRPr="00665F25">
        <w:rPr>
          <w:rFonts w:ascii="Times New Roman" w:hAnsi="Times New Roman"/>
        </w:rPr>
        <w:t xml:space="preserve">Numeric Dose </w:t>
      </w:r>
      <w:r w:rsidRPr="00665F25">
        <w:rPr>
          <w:rFonts w:ascii="Times New Roman" w:hAnsi="Times New Roman"/>
        </w:rPr>
        <w:t>as</w:t>
      </w:r>
      <w:r w:rsidR="00486353" w:rsidRPr="00665F25">
        <w:rPr>
          <w:rFonts w:ascii="Times New Roman" w:hAnsi="Times New Roman"/>
        </w:rPr>
        <w:t>‘</w:t>
      </w:r>
      <w:r w:rsidRPr="00665F25">
        <w:rPr>
          <w:rFonts w:ascii="Times New Roman" w:hAnsi="Times New Roman"/>
        </w:rPr>
        <w:t>2</w:t>
      </w:r>
      <w:r w:rsidR="00486353" w:rsidRPr="00665F25">
        <w:rPr>
          <w:rFonts w:ascii="Times New Roman" w:hAnsi="Times New Roman"/>
        </w:rPr>
        <w:t>’</w:t>
      </w:r>
      <w:r w:rsidRPr="00665F25">
        <w:rPr>
          <w:rFonts w:ascii="Times New Roman" w:hAnsi="Times New Roman"/>
        </w:rPr>
        <w:t xml:space="preserve"> and the </w:t>
      </w:r>
      <w:r w:rsidR="00486353" w:rsidRPr="00665F25">
        <w:rPr>
          <w:rFonts w:ascii="Times New Roman" w:hAnsi="Times New Roman"/>
        </w:rPr>
        <w:t xml:space="preserve">Dose Unit </w:t>
      </w:r>
      <w:r w:rsidRPr="00665F25">
        <w:rPr>
          <w:rFonts w:ascii="Times New Roman" w:hAnsi="Times New Roman"/>
        </w:rPr>
        <w:t xml:space="preserve">as </w:t>
      </w:r>
      <w:r w:rsidR="00486353" w:rsidRPr="00665F25">
        <w:rPr>
          <w:rFonts w:ascii="Times New Roman" w:hAnsi="Times New Roman"/>
        </w:rPr>
        <w:t>‘</w:t>
      </w:r>
      <w:r w:rsidRPr="00665F25">
        <w:rPr>
          <w:rFonts w:ascii="Times New Roman" w:hAnsi="Times New Roman"/>
        </w:rPr>
        <w:t>INHALATION(S)</w:t>
      </w:r>
      <w:r w:rsidR="00486353" w:rsidRPr="00665F25">
        <w:rPr>
          <w:rFonts w:ascii="Times New Roman" w:hAnsi="Times New Roman"/>
        </w:rPr>
        <w:t>’</w:t>
      </w:r>
      <w:r w:rsidRPr="00665F25">
        <w:rPr>
          <w:rFonts w:ascii="Times New Roman" w:hAnsi="Times New Roman"/>
        </w:rPr>
        <w:t xml:space="preserve"> using condition set #4 in the Pre-Release </w:t>
      </w:r>
      <w:r w:rsidR="00B26D7B" w:rsidRPr="00665F25">
        <w:rPr>
          <w:rFonts w:ascii="Times New Roman" w:hAnsi="Times New Roman"/>
        </w:rPr>
        <w:t xml:space="preserve">Logic </w:t>
      </w:r>
      <w:r w:rsidRPr="00665F25">
        <w:rPr>
          <w:rFonts w:ascii="Times New Roman" w:hAnsi="Times New Roman"/>
        </w:rPr>
        <w:t xml:space="preserve">in the bottom box </w:t>
      </w:r>
      <w:r w:rsidR="00486353" w:rsidRPr="00665F25">
        <w:rPr>
          <w:rFonts w:ascii="Times New Roman" w:hAnsi="Times New Roman"/>
        </w:rPr>
        <w:t>with broken lines in Example 10</w:t>
      </w:r>
      <w:r w:rsidRPr="00665F25">
        <w:rPr>
          <w:rFonts w:ascii="Times New Roman" w:hAnsi="Times New Roman"/>
        </w:rPr>
        <w:t>.</w:t>
      </w:r>
      <w:r w:rsidR="00B041ED" w:rsidRPr="00665F25">
        <w:rPr>
          <w:rFonts w:ascii="Times New Roman" w:hAnsi="Times New Roman"/>
        </w:rPr>
        <w:t xml:space="preserve"> </w:t>
      </w:r>
      <w:r w:rsidR="00486353" w:rsidRPr="00665F25">
        <w:rPr>
          <w:rFonts w:ascii="Times New Roman" w:hAnsi="Times New Roman"/>
        </w:rPr>
        <w:t>The Numeric Dose of ‘2’ is sent into the interface for the single dose amount and the FDB equivalent ‘INHALATIONS</w:t>
      </w:r>
      <w:r w:rsidR="00B26D7B" w:rsidRPr="00665F25">
        <w:rPr>
          <w:rFonts w:ascii="Times New Roman" w:hAnsi="Times New Roman"/>
        </w:rPr>
        <w:t xml:space="preserve"> for the Dose Unit of ‘INHALATION(S)’</w:t>
      </w:r>
      <w:r w:rsidR="00486353" w:rsidRPr="00665F25">
        <w:rPr>
          <w:rFonts w:ascii="Times New Roman" w:hAnsi="Times New Roman"/>
        </w:rPr>
        <w:t xml:space="preserve"> is sent into the interface for the Dose Unit. The GCNSEQNO of ‘29123’ is sent into the interface to identify the drug. </w:t>
      </w:r>
      <w:r w:rsidR="005160B8">
        <w:rPr>
          <w:rFonts w:ascii="Times New Roman" w:hAnsi="Times New Roman"/>
        </w:rPr>
        <w:t>Dosing</w:t>
      </w:r>
      <w:r w:rsidR="00486353" w:rsidRPr="00665F25">
        <w:rPr>
          <w:rFonts w:ascii="Times New Roman" w:hAnsi="Times New Roman"/>
        </w:rPr>
        <w:t xml:space="preserve"> Order Check</w:t>
      </w:r>
      <w:r w:rsidR="005160B8">
        <w:rPr>
          <w:rFonts w:ascii="Times New Roman" w:hAnsi="Times New Roman"/>
        </w:rPr>
        <w:t>s</w:t>
      </w:r>
      <w:r w:rsidR="00486353" w:rsidRPr="00665F25">
        <w:rPr>
          <w:rFonts w:ascii="Times New Roman" w:hAnsi="Times New Roman"/>
        </w:rPr>
        <w:t xml:space="preserve"> </w:t>
      </w:r>
      <w:r w:rsidRPr="00665F25">
        <w:rPr>
          <w:rFonts w:ascii="Times New Roman" w:hAnsi="Times New Roman"/>
        </w:rPr>
        <w:t>can be performed using those values.</w:t>
      </w:r>
    </w:p>
    <w:p w14:paraId="486164AC" w14:textId="77777777" w:rsidR="009B7AEC" w:rsidRDefault="00560572" w:rsidP="009B7AEC">
      <w:pPr>
        <w:pStyle w:val="Caption"/>
      </w:pPr>
      <w:r>
        <w:br w:type="page"/>
      </w:r>
      <w:bookmarkStart w:id="170" w:name="_Toc506274408"/>
      <w:r w:rsidR="009B7AEC">
        <w:lastRenderedPageBreak/>
        <w:t xml:space="preserve">Diagram </w:t>
      </w:r>
      <w:fldSimple w:instr=" SEQ Diagram \* ARABIC ">
        <w:r w:rsidR="00505278">
          <w:rPr>
            <w:noProof/>
          </w:rPr>
          <w:t>6</w:t>
        </w:r>
      </w:fldSimple>
      <w:r w:rsidR="009B7AEC">
        <w:t xml:space="preserve">: </w:t>
      </w:r>
      <w:r w:rsidR="009B7AEC" w:rsidRPr="00273336">
        <w:t>Free Text Dosage for Logic 2 Check 3</w:t>
      </w:r>
      <w:bookmarkEnd w:id="170"/>
    </w:p>
    <w:p w14:paraId="5B5FE6D6" w14:textId="444E76E0" w:rsidR="009B07BC" w:rsidRPr="00665F25" w:rsidRDefault="001F7FA4" w:rsidP="00FA5F22">
      <w:pPr>
        <w:spacing w:line="240" w:lineRule="auto"/>
        <w:rPr>
          <w:lang w:eastAsia="x-none"/>
        </w:rPr>
      </w:pPr>
      <w:r>
        <w:rPr>
          <w:noProof/>
          <w:lang w:eastAsia="x-none"/>
        </w:rPr>
        <w:drawing>
          <wp:inline distT="0" distB="0" distL="0" distR="0" wp14:anchorId="78A2A950" wp14:editId="6FB9C1D8">
            <wp:extent cx="5947410" cy="4579620"/>
            <wp:effectExtent l="0" t="0" r="0" b="0"/>
            <wp:docPr id="58" name="Picture 10" descr="This diagram displays Free Text Dosage for Logic 2 Chec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diagram displays Free Text Dosage for Logic 2 Check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7410" cy="4579620"/>
                    </a:xfrm>
                    <a:prstGeom prst="rect">
                      <a:avLst/>
                    </a:prstGeom>
                    <a:noFill/>
                    <a:ln>
                      <a:noFill/>
                    </a:ln>
                  </pic:spPr>
                </pic:pic>
              </a:graphicData>
            </a:graphic>
          </wp:inline>
        </w:drawing>
      </w:r>
    </w:p>
    <w:p w14:paraId="09277D1B" w14:textId="77777777" w:rsidR="009B07BC" w:rsidRPr="00665F25" w:rsidRDefault="00486353" w:rsidP="00FA5F22">
      <w:pPr>
        <w:spacing w:before="120" w:after="120" w:line="240" w:lineRule="auto"/>
        <w:rPr>
          <w:rFonts w:ascii="Times New Roman" w:hAnsi="Times New Roman"/>
        </w:rPr>
      </w:pPr>
      <w:r w:rsidRPr="00665F25">
        <w:rPr>
          <w:rFonts w:ascii="Times New Roman" w:hAnsi="Times New Roman"/>
        </w:rPr>
        <w:t>Diagram</w:t>
      </w:r>
      <w:r w:rsidR="009B07BC" w:rsidRPr="00665F25">
        <w:rPr>
          <w:rFonts w:ascii="Times New Roman" w:hAnsi="Times New Roman"/>
        </w:rPr>
        <w:t xml:space="preserve"> </w:t>
      </w:r>
      <w:r w:rsidR="002918BD" w:rsidRPr="00665F25">
        <w:rPr>
          <w:rFonts w:ascii="Times New Roman" w:hAnsi="Times New Roman"/>
        </w:rPr>
        <w:t>6</w:t>
      </w:r>
      <w:r w:rsidR="002E62E1" w:rsidRPr="00665F25">
        <w:rPr>
          <w:rFonts w:ascii="Times New Roman" w:hAnsi="Times New Roman"/>
        </w:rPr>
        <w:t xml:space="preserve"> </w:t>
      </w:r>
      <w:r w:rsidR="009B07BC" w:rsidRPr="00665F25">
        <w:rPr>
          <w:rFonts w:ascii="Times New Roman" w:hAnsi="Times New Roman"/>
        </w:rPr>
        <w:t xml:space="preserve">illustrates the third check in the free text logic when a dispense drug is associated with an order. This is similar to </w:t>
      </w:r>
      <w:r w:rsidRPr="00665F25">
        <w:rPr>
          <w:rFonts w:ascii="Times New Roman" w:hAnsi="Times New Roman"/>
        </w:rPr>
        <w:t xml:space="preserve">Check </w:t>
      </w:r>
      <w:r w:rsidR="009B07BC" w:rsidRPr="00665F25">
        <w:rPr>
          <w:rFonts w:ascii="Times New Roman" w:hAnsi="Times New Roman"/>
        </w:rPr>
        <w:t xml:space="preserve">1 of the free text logic </w:t>
      </w:r>
      <w:r w:rsidR="00B26D7B" w:rsidRPr="00665F25">
        <w:rPr>
          <w:rFonts w:ascii="Times New Roman" w:hAnsi="Times New Roman"/>
        </w:rPr>
        <w:t xml:space="preserve">(Logic 1) </w:t>
      </w:r>
      <w:r w:rsidR="009B07BC" w:rsidRPr="00665F25">
        <w:rPr>
          <w:rFonts w:ascii="Times New Roman" w:hAnsi="Times New Roman"/>
        </w:rPr>
        <w:t>when no dispense drug is associated with the order. The logic looks for the free text dosage being in the format of ‘XY’ or ‘X</w:t>
      </w:r>
      <w:r w:rsidRPr="00665F25">
        <w:rPr>
          <w:rFonts w:ascii="Times New Roman" w:hAnsi="Times New Roman"/>
        </w:rPr>
        <w:t>&lt;</w:t>
      </w:r>
      <w:r w:rsidR="009B07BC" w:rsidRPr="00665F25">
        <w:rPr>
          <w:rFonts w:ascii="Times New Roman" w:hAnsi="Times New Roman"/>
        </w:rPr>
        <w:t>space</w:t>
      </w:r>
      <w:r w:rsidRPr="00665F25">
        <w:rPr>
          <w:rFonts w:ascii="Times New Roman" w:hAnsi="Times New Roman"/>
        </w:rPr>
        <w:t>&gt;</w:t>
      </w:r>
      <w:r w:rsidR="009B07BC" w:rsidRPr="00665F25">
        <w:rPr>
          <w:rFonts w:ascii="Times New Roman" w:hAnsi="Times New Roman"/>
        </w:rPr>
        <w:t xml:space="preserve">Y’ where X represents a numeric value. The numeric value can have commas and decimals. The ‘Y’ represents the </w:t>
      </w:r>
      <w:r w:rsidRPr="00665F25">
        <w:rPr>
          <w:rFonts w:ascii="Times New Roman" w:hAnsi="Times New Roman"/>
        </w:rPr>
        <w:t>Dose Unit</w:t>
      </w:r>
      <w:r w:rsidR="009B07BC" w:rsidRPr="00665F25">
        <w:rPr>
          <w:rFonts w:ascii="Times New Roman" w:hAnsi="Times New Roman"/>
        </w:rPr>
        <w:t xml:space="preserve">. No spaces or only one space is allowed between the </w:t>
      </w:r>
      <w:r w:rsidRPr="00665F25">
        <w:rPr>
          <w:rFonts w:ascii="Times New Roman" w:hAnsi="Times New Roman"/>
        </w:rPr>
        <w:t>‘</w:t>
      </w:r>
      <w:r w:rsidR="009B07BC" w:rsidRPr="00665F25">
        <w:rPr>
          <w:rFonts w:ascii="Times New Roman" w:hAnsi="Times New Roman"/>
        </w:rPr>
        <w:t>X</w:t>
      </w:r>
      <w:r w:rsidRPr="00665F25">
        <w:rPr>
          <w:rFonts w:ascii="Times New Roman" w:hAnsi="Times New Roman"/>
        </w:rPr>
        <w:t>’</w:t>
      </w:r>
      <w:r w:rsidR="009B07BC" w:rsidRPr="00665F25">
        <w:rPr>
          <w:rFonts w:ascii="Times New Roman" w:hAnsi="Times New Roman"/>
        </w:rPr>
        <w:t xml:space="preserve"> and </w:t>
      </w:r>
      <w:r w:rsidRPr="00665F25">
        <w:rPr>
          <w:rFonts w:ascii="Times New Roman" w:hAnsi="Times New Roman"/>
        </w:rPr>
        <w:t>‘</w:t>
      </w:r>
      <w:r w:rsidR="009B07BC" w:rsidRPr="00665F25">
        <w:rPr>
          <w:rFonts w:ascii="Times New Roman" w:hAnsi="Times New Roman"/>
        </w:rPr>
        <w:t>Y</w:t>
      </w:r>
      <w:r w:rsidR="00A31669" w:rsidRPr="00665F25">
        <w:rPr>
          <w:rFonts w:ascii="Times New Roman" w:hAnsi="Times New Roman"/>
        </w:rPr>
        <w:t>’</w:t>
      </w:r>
      <w:r w:rsidR="009B07BC" w:rsidRPr="00665F25">
        <w:rPr>
          <w:rFonts w:ascii="Times New Roman" w:hAnsi="Times New Roman"/>
        </w:rPr>
        <w:t>.</w:t>
      </w:r>
      <w:r w:rsidR="00B041ED" w:rsidRPr="00665F25">
        <w:rPr>
          <w:rFonts w:ascii="Times New Roman" w:hAnsi="Times New Roman"/>
        </w:rPr>
        <w:t xml:space="preserve"> </w:t>
      </w:r>
      <w:r w:rsidR="009B07BC" w:rsidRPr="00665F25">
        <w:rPr>
          <w:rFonts w:ascii="Times New Roman" w:hAnsi="Times New Roman"/>
        </w:rPr>
        <w:t xml:space="preserve">The </w:t>
      </w:r>
      <w:r w:rsidR="00A31669" w:rsidRPr="00665F25">
        <w:rPr>
          <w:rFonts w:ascii="Times New Roman" w:hAnsi="Times New Roman"/>
        </w:rPr>
        <w:t xml:space="preserve">Dose Unit </w:t>
      </w:r>
      <w:r w:rsidR="00C72A53">
        <w:rPr>
          <w:rFonts w:ascii="Times New Roman" w:hAnsi="Times New Roman"/>
        </w:rPr>
        <w:t>’</w:t>
      </w:r>
      <w:r w:rsidR="009B07BC" w:rsidRPr="00665F25">
        <w:rPr>
          <w:rFonts w:ascii="Times New Roman" w:hAnsi="Times New Roman"/>
        </w:rPr>
        <w:t>Y</w:t>
      </w:r>
      <w:r w:rsidR="00C72A53">
        <w:rPr>
          <w:rFonts w:ascii="Times New Roman" w:hAnsi="Times New Roman"/>
        </w:rPr>
        <w:t>’</w:t>
      </w:r>
      <w:r w:rsidR="00C72A53" w:rsidRPr="00665F25">
        <w:rPr>
          <w:rFonts w:ascii="Times New Roman" w:hAnsi="Times New Roman"/>
        </w:rPr>
        <w:t xml:space="preserve"> </w:t>
      </w:r>
      <w:r w:rsidR="009B07BC" w:rsidRPr="00665F25">
        <w:rPr>
          <w:rFonts w:ascii="Times New Roman" w:hAnsi="Times New Roman"/>
        </w:rPr>
        <w:t>must match the NAME, SYNONYM or F</w:t>
      </w:r>
      <w:r w:rsidR="00A31669" w:rsidRPr="00665F25">
        <w:rPr>
          <w:rFonts w:ascii="Times New Roman" w:hAnsi="Times New Roman"/>
        </w:rPr>
        <w:t xml:space="preserve">IRST </w:t>
      </w:r>
      <w:r w:rsidR="009B07BC" w:rsidRPr="00665F25">
        <w:rPr>
          <w:rFonts w:ascii="Times New Roman" w:hAnsi="Times New Roman"/>
        </w:rPr>
        <w:t>D</w:t>
      </w:r>
      <w:r w:rsidR="00A31669" w:rsidRPr="00665F25">
        <w:rPr>
          <w:rFonts w:ascii="Times New Roman" w:hAnsi="Times New Roman"/>
        </w:rPr>
        <w:t>ATA</w:t>
      </w:r>
      <w:r w:rsidR="009B07BC" w:rsidRPr="00665F25">
        <w:rPr>
          <w:rFonts w:ascii="Times New Roman" w:hAnsi="Times New Roman"/>
        </w:rPr>
        <w:t>B</w:t>
      </w:r>
      <w:r w:rsidR="00A31669" w:rsidRPr="00665F25">
        <w:rPr>
          <w:rFonts w:ascii="Times New Roman" w:hAnsi="Times New Roman"/>
        </w:rPr>
        <w:t>ANK</w:t>
      </w:r>
      <w:r w:rsidR="009B07BC" w:rsidRPr="00665F25">
        <w:rPr>
          <w:rFonts w:ascii="Times New Roman" w:hAnsi="Times New Roman"/>
        </w:rPr>
        <w:t xml:space="preserve"> DOSE UNIT of any entry in the DOSE UNITS </w:t>
      </w:r>
      <w:r w:rsidR="00B26D7B" w:rsidRPr="00665F25">
        <w:rPr>
          <w:rFonts w:ascii="Times New Roman" w:hAnsi="Times New Roman"/>
        </w:rPr>
        <w:t>file</w:t>
      </w:r>
      <w:r w:rsidR="009B07BC" w:rsidRPr="00665F25">
        <w:rPr>
          <w:rFonts w:ascii="Times New Roman" w:hAnsi="Times New Roman"/>
        </w:rPr>
        <w:t>. The difference here is that the dose form indicator does not come into play.</w:t>
      </w:r>
      <w:r w:rsidR="00B041ED" w:rsidRPr="00665F25">
        <w:rPr>
          <w:rFonts w:ascii="Times New Roman" w:hAnsi="Times New Roman"/>
        </w:rPr>
        <w:t xml:space="preserve"> </w:t>
      </w:r>
      <w:r w:rsidR="009B07BC" w:rsidRPr="00665F25">
        <w:rPr>
          <w:rFonts w:ascii="Times New Roman" w:hAnsi="Times New Roman"/>
        </w:rPr>
        <w:t xml:space="preserve">It can be set to </w:t>
      </w:r>
      <w:r w:rsidR="00B26D7B" w:rsidRPr="00665F25">
        <w:rPr>
          <w:rFonts w:ascii="Times New Roman" w:hAnsi="Times New Roman"/>
        </w:rPr>
        <w:t>‘</w:t>
      </w:r>
      <w:r w:rsidR="009B07BC" w:rsidRPr="00665F25">
        <w:rPr>
          <w:rFonts w:ascii="Times New Roman" w:hAnsi="Times New Roman"/>
        </w:rPr>
        <w:t>Yes</w:t>
      </w:r>
      <w:r w:rsidR="00B26D7B" w:rsidRPr="00665F25">
        <w:rPr>
          <w:rFonts w:ascii="Times New Roman" w:hAnsi="Times New Roman"/>
        </w:rPr>
        <w:t>’</w:t>
      </w:r>
      <w:r w:rsidR="009B07BC" w:rsidRPr="00665F25">
        <w:rPr>
          <w:rFonts w:ascii="Times New Roman" w:hAnsi="Times New Roman"/>
        </w:rPr>
        <w:t xml:space="preserve"> or </w:t>
      </w:r>
      <w:r w:rsidR="00B26D7B" w:rsidRPr="00665F25">
        <w:rPr>
          <w:rFonts w:ascii="Times New Roman" w:hAnsi="Times New Roman"/>
        </w:rPr>
        <w:t>‘No’</w:t>
      </w:r>
      <w:r w:rsidR="009B07BC" w:rsidRPr="00665F25">
        <w:rPr>
          <w:rFonts w:ascii="Times New Roman" w:hAnsi="Times New Roman"/>
        </w:rPr>
        <w:t>.</w:t>
      </w:r>
      <w:r w:rsidR="00B041ED" w:rsidRPr="00665F25">
        <w:rPr>
          <w:rFonts w:ascii="Times New Roman" w:hAnsi="Times New Roman"/>
        </w:rPr>
        <w:t xml:space="preserve"> </w:t>
      </w:r>
      <w:r w:rsidR="009B07BC" w:rsidRPr="00665F25">
        <w:rPr>
          <w:rFonts w:ascii="Times New Roman" w:hAnsi="Times New Roman"/>
        </w:rPr>
        <w:t>It does not matter.</w:t>
      </w:r>
      <w:r w:rsidR="00B041ED" w:rsidRPr="00665F25">
        <w:rPr>
          <w:rFonts w:ascii="Times New Roman" w:hAnsi="Times New Roman"/>
        </w:rPr>
        <w:t xml:space="preserve"> </w:t>
      </w:r>
      <w:r w:rsidR="009B07BC" w:rsidRPr="00665F25">
        <w:rPr>
          <w:rFonts w:ascii="Times New Roman" w:hAnsi="Times New Roman"/>
        </w:rPr>
        <w:t xml:space="preserve">As with the other </w:t>
      </w:r>
      <w:r w:rsidR="00A31669" w:rsidRPr="00665F25">
        <w:rPr>
          <w:rFonts w:ascii="Times New Roman" w:hAnsi="Times New Roman"/>
        </w:rPr>
        <w:t xml:space="preserve">free text dosage logic </w:t>
      </w:r>
      <w:r w:rsidR="009B07BC" w:rsidRPr="00665F25">
        <w:rPr>
          <w:rFonts w:ascii="Times New Roman" w:hAnsi="Times New Roman"/>
        </w:rPr>
        <w:t>checks, if the free text dosage pass</w:t>
      </w:r>
      <w:r w:rsidR="00A31669" w:rsidRPr="00665F25">
        <w:rPr>
          <w:rFonts w:ascii="Times New Roman" w:hAnsi="Times New Roman"/>
        </w:rPr>
        <w:t>es</w:t>
      </w:r>
      <w:r w:rsidR="009B07BC" w:rsidRPr="00665F25">
        <w:rPr>
          <w:rFonts w:ascii="Times New Roman" w:hAnsi="Times New Roman"/>
        </w:rPr>
        <w:t xml:space="preserve"> </w:t>
      </w:r>
      <w:r w:rsidR="00A31669" w:rsidRPr="00665F25">
        <w:rPr>
          <w:rFonts w:ascii="Times New Roman" w:hAnsi="Times New Roman"/>
        </w:rPr>
        <w:t xml:space="preserve">Check </w:t>
      </w:r>
      <w:r w:rsidR="009B07BC" w:rsidRPr="00665F25">
        <w:rPr>
          <w:rFonts w:ascii="Times New Roman" w:hAnsi="Times New Roman"/>
        </w:rPr>
        <w:t xml:space="preserve">3, then </w:t>
      </w:r>
      <w:r w:rsidR="00704FC6" w:rsidRPr="00665F25">
        <w:rPr>
          <w:rFonts w:ascii="Times New Roman" w:hAnsi="Times New Roman"/>
        </w:rPr>
        <w:t>Dosing Order Check</w:t>
      </w:r>
      <w:r w:rsidR="009B07BC" w:rsidRPr="00665F25">
        <w:rPr>
          <w:rFonts w:ascii="Times New Roman" w:hAnsi="Times New Roman"/>
        </w:rPr>
        <w:t xml:space="preserve">s will be performed. If the free text dosage does not pass the </w:t>
      </w:r>
      <w:r w:rsidR="00A31669" w:rsidRPr="00665F25">
        <w:rPr>
          <w:rFonts w:ascii="Times New Roman" w:hAnsi="Times New Roman"/>
        </w:rPr>
        <w:t xml:space="preserve">Logic 2 Check </w:t>
      </w:r>
      <w:r w:rsidR="00EB4C77" w:rsidRPr="00665F25">
        <w:rPr>
          <w:rFonts w:ascii="Times New Roman" w:hAnsi="Times New Roman"/>
        </w:rPr>
        <w:t>3</w:t>
      </w:r>
      <w:r w:rsidR="009B07BC" w:rsidRPr="00665F25">
        <w:rPr>
          <w:rFonts w:ascii="Times New Roman" w:hAnsi="Times New Roman"/>
        </w:rPr>
        <w:t xml:space="preserve">, the software moves on to the fourth and last check of the free text logic when a dispense drug is assigned to </w:t>
      </w:r>
      <w:r w:rsidR="00A31669" w:rsidRPr="00665F25">
        <w:rPr>
          <w:rFonts w:ascii="Times New Roman" w:hAnsi="Times New Roman"/>
        </w:rPr>
        <w:t xml:space="preserve">a medication </w:t>
      </w:r>
      <w:r w:rsidR="009B07BC" w:rsidRPr="00665F25">
        <w:rPr>
          <w:rFonts w:ascii="Times New Roman" w:hAnsi="Times New Roman"/>
        </w:rPr>
        <w:t xml:space="preserve">order. </w:t>
      </w:r>
    </w:p>
    <w:p w14:paraId="4AF734B9" w14:textId="77777777" w:rsidR="009B7AEC" w:rsidRDefault="009B7AEC" w:rsidP="009B7AEC">
      <w:pPr>
        <w:pStyle w:val="Caption"/>
      </w:pPr>
      <w:bookmarkStart w:id="171" w:name="_Toc506274409"/>
      <w:r>
        <w:lastRenderedPageBreak/>
        <w:t xml:space="preserve">Diagram </w:t>
      </w:r>
      <w:fldSimple w:instr=" SEQ Diagram \* ARABIC ">
        <w:r w:rsidR="00505278">
          <w:rPr>
            <w:noProof/>
          </w:rPr>
          <w:t>7</w:t>
        </w:r>
      </w:fldSimple>
      <w:r>
        <w:t xml:space="preserve">: </w:t>
      </w:r>
      <w:r w:rsidRPr="003C24C9">
        <w:t>Free Text Dosage for Logic 2 Check 4</w:t>
      </w:r>
      <w:bookmarkEnd w:id="171"/>
    </w:p>
    <w:p w14:paraId="08AE74BA" w14:textId="140958F7" w:rsidR="007E2492" w:rsidRPr="00665F25" w:rsidRDefault="001F7FA4" w:rsidP="00156F18">
      <w:pPr>
        <w:keepNext/>
        <w:keepLines/>
        <w:spacing w:before="120" w:after="120" w:line="240" w:lineRule="auto"/>
        <w:rPr>
          <w:rFonts w:ascii="Times New Roman" w:hAnsi="Times New Roman"/>
          <w:sz w:val="24"/>
          <w:szCs w:val="24"/>
          <w:lang w:eastAsia="x-none"/>
        </w:rPr>
      </w:pPr>
      <w:r>
        <w:rPr>
          <w:rFonts w:ascii="Times New Roman" w:hAnsi="Times New Roman"/>
          <w:noProof/>
        </w:rPr>
        <w:drawing>
          <wp:inline distT="0" distB="0" distL="0" distR="0" wp14:anchorId="13464BA4" wp14:editId="2C5A01F2">
            <wp:extent cx="5829935" cy="5010785"/>
            <wp:effectExtent l="0" t="0" r="0" b="0"/>
            <wp:docPr id="59" name="Picture 12" descr="This diagram displays Free Text Dosage for Logic 2 Chec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diagram displays Free Text Dosage for Logic 2 Check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9935" cy="5010785"/>
                    </a:xfrm>
                    <a:prstGeom prst="rect">
                      <a:avLst/>
                    </a:prstGeom>
                    <a:noFill/>
                    <a:ln>
                      <a:noFill/>
                    </a:ln>
                  </pic:spPr>
                </pic:pic>
              </a:graphicData>
            </a:graphic>
          </wp:inline>
        </w:drawing>
      </w:r>
    </w:p>
    <w:p w14:paraId="27C0BD0B" w14:textId="77777777" w:rsidR="007E2492" w:rsidRPr="00665F25" w:rsidRDefault="007E2492" w:rsidP="00FA5F22">
      <w:pPr>
        <w:spacing w:before="120" w:after="120" w:line="240" w:lineRule="auto"/>
        <w:rPr>
          <w:rFonts w:ascii="Times New Roman" w:hAnsi="Times New Roman"/>
        </w:rPr>
      </w:pPr>
      <w:r w:rsidRPr="00665F25">
        <w:rPr>
          <w:rFonts w:ascii="Times New Roman" w:hAnsi="Times New Roman"/>
        </w:rPr>
        <w:t xml:space="preserve">Diagram </w:t>
      </w:r>
      <w:r w:rsidR="002918BD" w:rsidRPr="00665F25">
        <w:rPr>
          <w:rFonts w:ascii="Times New Roman" w:hAnsi="Times New Roman"/>
        </w:rPr>
        <w:t xml:space="preserve">7 </w:t>
      </w:r>
      <w:r w:rsidRPr="00665F25">
        <w:rPr>
          <w:rFonts w:ascii="Times New Roman" w:hAnsi="Times New Roman"/>
        </w:rPr>
        <w:t xml:space="preserve">illustrates the fourth and final check in the free text logic when a dispense drug is associated with an order. This is similar to </w:t>
      </w:r>
      <w:r w:rsidR="003D2CCD" w:rsidRPr="00665F25">
        <w:rPr>
          <w:rFonts w:ascii="Times New Roman" w:hAnsi="Times New Roman"/>
        </w:rPr>
        <w:t xml:space="preserve">Check </w:t>
      </w:r>
      <w:r w:rsidRPr="00665F25">
        <w:rPr>
          <w:rFonts w:ascii="Times New Roman" w:hAnsi="Times New Roman"/>
        </w:rPr>
        <w:t xml:space="preserve">2 of the free text logic </w:t>
      </w:r>
      <w:r w:rsidR="003D2CCD" w:rsidRPr="00665F25">
        <w:rPr>
          <w:rFonts w:ascii="Times New Roman" w:hAnsi="Times New Roman"/>
        </w:rPr>
        <w:t xml:space="preserve">(Logic 1) </w:t>
      </w:r>
      <w:r w:rsidRPr="00665F25">
        <w:rPr>
          <w:rFonts w:ascii="Times New Roman" w:hAnsi="Times New Roman"/>
        </w:rPr>
        <w:t xml:space="preserve">when no dispense drug is associated with the order. </w:t>
      </w:r>
    </w:p>
    <w:p w14:paraId="28210EB0" w14:textId="77777777" w:rsidR="007E2492" w:rsidRPr="00665F25" w:rsidRDefault="007E2492" w:rsidP="00FA5F22">
      <w:pPr>
        <w:spacing w:before="120" w:after="120" w:line="240" w:lineRule="auto"/>
        <w:rPr>
          <w:rFonts w:ascii="Times New Roman" w:hAnsi="Times New Roman"/>
        </w:rPr>
      </w:pPr>
      <w:r w:rsidRPr="00665F25">
        <w:rPr>
          <w:rFonts w:ascii="Times New Roman" w:hAnsi="Times New Roman"/>
        </w:rPr>
        <w:t>The logic looks for the free text dosage being in the format of ‘X</w:t>
      </w:r>
      <w:r w:rsidR="00A31669" w:rsidRPr="00665F25">
        <w:rPr>
          <w:rFonts w:ascii="Times New Roman" w:hAnsi="Times New Roman"/>
        </w:rPr>
        <w:t>&lt;</w:t>
      </w:r>
      <w:r w:rsidRPr="00665F25">
        <w:rPr>
          <w:rFonts w:ascii="Times New Roman" w:hAnsi="Times New Roman"/>
        </w:rPr>
        <w:t>space</w:t>
      </w:r>
      <w:r w:rsidR="00A31669" w:rsidRPr="00665F25">
        <w:rPr>
          <w:rFonts w:ascii="Times New Roman" w:hAnsi="Times New Roman"/>
        </w:rPr>
        <w:t>&gt;</w:t>
      </w:r>
      <w:r w:rsidRPr="00665F25">
        <w:rPr>
          <w:rFonts w:ascii="Times New Roman" w:hAnsi="Times New Roman"/>
        </w:rPr>
        <w:t>Y’ where ‘X’ represents a numeric value in the form of a pattern of predefined text. Examples are shown in the box outlined with broken lines on the bottom left of the diagram.</w:t>
      </w:r>
      <w:r w:rsidR="00B041ED" w:rsidRPr="00665F25">
        <w:rPr>
          <w:rFonts w:ascii="Times New Roman" w:hAnsi="Times New Roman"/>
        </w:rPr>
        <w:t xml:space="preserve"> </w:t>
      </w:r>
      <w:r w:rsidRPr="00665F25">
        <w:rPr>
          <w:rFonts w:ascii="Times New Roman" w:hAnsi="Times New Roman"/>
        </w:rPr>
        <w:t xml:space="preserve">A whole number can be represented using a numeric value such as ‘2’ or text – ‘TWO’. Fractions can be represented by a combination of numbers and text or just text. Ranges between whole numbers can be represented by numbers, text, or a combination of numbers and text. </w:t>
      </w:r>
      <w:r w:rsidR="003D2CCD" w:rsidRPr="00665F25">
        <w:rPr>
          <w:rFonts w:ascii="Times New Roman" w:hAnsi="Times New Roman"/>
        </w:rPr>
        <w:t>Numbers in the range start with ‘1/</w:t>
      </w:r>
      <w:r w:rsidR="00CA049F">
        <w:rPr>
          <w:rFonts w:ascii="Times New Roman" w:hAnsi="Times New Roman"/>
        </w:rPr>
        <w:t>4</w:t>
      </w:r>
      <w:r w:rsidR="00CA049F" w:rsidRPr="00665F25">
        <w:rPr>
          <w:rFonts w:ascii="Times New Roman" w:hAnsi="Times New Roman"/>
        </w:rPr>
        <w:t xml:space="preserve">’ </w:t>
      </w:r>
      <w:r w:rsidR="003D2CCD" w:rsidRPr="00665F25">
        <w:rPr>
          <w:rFonts w:ascii="Times New Roman" w:hAnsi="Times New Roman"/>
        </w:rPr>
        <w:t xml:space="preserve">and continue up to and including </w:t>
      </w:r>
      <w:r w:rsidR="00CA049F">
        <w:rPr>
          <w:rFonts w:ascii="Times New Roman" w:hAnsi="Times New Roman"/>
        </w:rPr>
        <w:t>’</w:t>
      </w:r>
      <w:r w:rsidR="003D2CCD" w:rsidRPr="00665F25">
        <w:rPr>
          <w:rFonts w:ascii="Times New Roman" w:hAnsi="Times New Roman"/>
        </w:rPr>
        <w:t>10</w:t>
      </w:r>
      <w:r w:rsidR="00CA049F">
        <w:rPr>
          <w:rFonts w:ascii="Times New Roman" w:hAnsi="Times New Roman"/>
        </w:rPr>
        <w:t xml:space="preserve"> 1/2</w:t>
      </w:r>
      <w:r w:rsidR="003D2CCD" w:rsidRPr="00665F25">
        <w:rPr>
          <w:rFonts w:ascii="Times New Roman" w:hAnsi="Times New Roman"/>
        </w:rPr>
        <w:t>’.</w:t>
      </w:r>
      <w:r w:rsidR="00CA049F">
        <w:rPr>
          <w:rFonts w:ascii="Times New Roman" w:hAnsi="Times New Roman"/>
        </w:rPr>
        <w:t xml:space="preserve"> </w:t>
      </w:r>
      <w:r w:rsidR="00F93A1A">
        <w:rPr>
          <w:rFonts w:ascii="Times New Roman" w:hAnsi="Times New Roman"/>
        </w:rPr>
        <w:t xml:space="preserve"> Whole n</w:t>
      </w:r>
      <w:r w:rsidR="00CA049F">
        <w:rPr>
          <w:rFonts w:ascii="Times New Roman" w:hAnsi="Times New Roman"/>
        </w:rPr>
        <w:t>umbers greater than ‘10’ within a range can only be represented by numbers. Numbers within the range do not have to be sequential</w:t>
      </w:r>
      <w:r w:rsidR="00F93A1A">
        <w:rPr>
          <w:rFonts w:ascii="Times New Roman" w:hAnsi="Times New Roman"/>
        </w:rPr>
        <w:t xml:space="preserve"> (i.e. 1,2,3,4,5…)</w:t>
      </w:r>
      <w:r w:rsidR="00CA049F">
        <w:rPr>
          <w:rFonts w:ascii="Times New Roman" w:hAnsi="Times New Roman"/>
        </w:rPr>
        <w:t xml:space="preserve">, but </w:t>
      </w:r>
      <w:r w:rsidR="00AB2903">
        <w:rPr>
          <w:rFonts w:ascii="Times New Roman" w:hAnsi="Times New Roman"/>
        </w:rPr>
        <w:t>D</w:t>
      </w:r>
      <w:r w:rsidR="00CA049F">
        <w:rPr>
          <w:rFonts w:ascii="Times New Roman" w:hAnsi="Times New Roman"/>
        </w:rPr>
        <w:t xml:space="preserve">osage 2 must be greater than </w:t>
      </w:r>
      <w:r w:rsidR="00AB2903">
        <w:rPr>
          <w:rFonts w:ascii="Times New Roman" w:hAnsi="Times New Roman"/>
        </w:rPr>
        <w:t>D</w:t>
      </w:r>
      <w:r w:rsidR="00CA049F">
        <w:rPr>
          <w:rFonts w:ascii="Times New Roman" w:hAnsi="Times New Roman"/>
        </w:rPr>
        <w:t>osage 1.</w:t>
      </w:r>
    </w:p>
    <w:p w14:paraId="173D388D" w14:textId="77777777" w:rsidR="007E2492" w:rsidRPr="00665F25" w:rsidRDefault="007E2492" w:rsidP="00FA5F22">
      <w:pPr>
        <w:spacing w:before="120" w:after="120" w:line="240" w:lineRule="auto"/>
        <w:rPr>
          <w:rFonts w:ascii="Times New Roman" w:hAnsi="Times New Roman"/>
        </w:rPr>
      </w:pPr>
      <w:r w:rsidRPr="00665F25">
        <w:rPr>
          <w:rFonts w:ascii="Times New Roman" w:hAnsi="Times New Roman"/>
        </w:rPr>
        <w:t xml:space="preserve">The pattern of predefined text representing a number is followed by one space which is followed by a </w:t>
      </w:r>
      <w:r w:rsidR="006E6E12" w:rsidRPr="00665F25">
        <w:rPr>
          <w:rFonts w:ascii="Times New Roman" w:hAnsi="Times New Roman"/>
        </w:rPr>
        <w:t>Dose Unit ‘</w:t>
      </w:r>
      <w:r w:rsidRPr="00665F25">
        <w:rPr>
          <w:rFonts w:ascii="Times New Roman" w:hAnsi="Times New Roman"/>
        </w:rPr>
        <w:t>Y</w:t>
      </w:r>
      <w:r w:rsidR="006E6E12"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The </w:t>
      </w:r>
      <w:r w:rsidR="006E6E12" w:rsidRPr="00665F25">
        <w:rPr>
          <w:rFonts w:ascii="Times New Roman" w:hAnsi="Times New Roman"/>
        </w:rPr>
        <w:t>Dose Unit ‘</w:t>
      </w:r>
      <w:r w:rsidRPr="00665F25">
        <w:rPr>
          <w:rFonts w:ascii="Times New Roman" w:hAnsi="Times New Roman"/>
        </w:rPr>
        <w:t>Y</w:t>
      </w:r>
      <w:r w:rsidR="006E6E12" w:rsidRPr="00665F25">
        <w:rPr>
          <w:rFonts w:ascii="Times New Roman" w:hAnsi="Times New Roman"/>
        </w:rPr>
        <w:t xml:space="preserve">’ </w:t>
      </w:r>
      <w:r w:rsidRPr="00665F25">
        <w:rPr>
          <w:rFonts w:ascii="Times New Roman" w:hAnsi="Times New Roman"/>
        </w:rPr>
        <w:t>must match the NAME, SYNONYM or F</w:t>
      </w:r>
      <w:r w:rsidR="006E6E12" w:rsidRPr="00665F25">
        <w:rPr>
          <w:rFonts w:ascii="Times New Roman" w:hAnsi="Times New Roman"/>
        </w:rPr>
        <w:t xml:space="preserve">IRST </w:t>
      </w:r>
      <w:r w:rsidRPr="00665F25">
        <w:rPr>
          <w:rFonts w:ascii="Times New Roman" w:hAnsi="Times New Roman"/>
        </w:rPr>
        <w:t>D</w:t>
      </w:r>
      <w:r w:rsidR="006E6E12" w:rsidRPr="00665F25">
        <w:rPr>
          <w:rFonts w:ascii="Times New Roman" w:hAnsi="Times New Roman"/>
        </w:rPr>
        <w:t>ATA</w:t>
      </w:r>
      <w:r w:rsidRPr="00665F25">
        <w:rPr>
          <w:rFonts w:ascii="Times New Roman" w:hAnsi="Times New Roman"/>
        </w:rPr>
        <w:t>B</w:t>
      </w:r>
      <w:r w:rsidR="006E6E12" w:rsidRPr="00665F25">
        <w:rPr>
          <w:rFonts w:ascii="Times New Roman" w:hAnsi="Times New Roman"/>
        </w:rPr>
        <w:t>ANK</w:t>
      </w:r>
      <w:r w:rsidRPr="00665F25">
        <w:rPr>
          <w:rFonts w:ascii="Times New Roman" w:hAnsi="Times New Roman"/>
        </w:rPr>
        <w:t xml:space="preserve"> DOSE UNIT of any entry in the DOSE UNITS </w:t>
      </w:r>
      <w:r w:rsidR="003D2CCD" w:rsidRPr="00665F25">
        <w:rPr>
          <w:rFonts w:ascii="Times New Roman" w:hAnsi="Times New Roman"/>
        </w:rPr>
        <w:t xml:space="preserve">file </w:t>
      </w:r>
      <w:r w:rsidRPr="00665F25">
        <w:rPr>
          <w:rFonts w:ascii="Times New Roman" w:hAnsi="Times New Roman"/>
        </w:rPr>
        <w:t>The difference in this check is that if a match is found, it does not matter what the dose form indicator is set to. The software does not take it into consideration. If the free text dosage passes</w:t>
      </w:r>
      <w:r w:rsidR="00297621" w:rsidRPr="00665F25">
        <w:rPr>
          <w:rFonts w:ascii="Times New Roman" w:hAnsi="Times New Roman"/>
        </w:rPr>
        <w:t xml:space="preserve"> the check, </w:t>
      </w:r>
      <w:r w:rsidR="00704FC6" w:rsidRPr="00665F25">
        <w:rPr>
          <w:rFonts w:ascii="Times New Roman" w:hAnsi="Times New Roman"/>
        </w:rPr>
        <w:t>Dosing Order Check</w:t>
      </w:r>
      <w:r w:rsidRPr="00665F25">
        <w:rPr>
          <w:rFonts w:ascii="Times New Roman" w:hAnsi="Times New Roman"/>
        </w:rPr>
        <w:t xml:space="preserve">s will be performed. If the free text dosage does </w:t>
      </w:r>
      <w:r w:rsidRPr="00665F25">
        <w:rPr>
          <w:rFonts w:ascii="Times New Roman" w:hAnsi="Times New Roman"/>
        </w:rPr>
        <w:lastRenderedPageBreak/>
        <w:t xml:space="preserve">not </w:t>
      </w:r>
      <w:bookmarkStart w:id="172" w:name="Page_33"/>
      <w:bookmarkEnd w:id="172"/>
      <w:r w:rsidRPr="00665F25">
        <w:rPr>
          <w:rFonts w:ascii="Times New Roman" w:hAnsi="Times New Roman"/>
        </w:rPr>
        <w:t xml:space="preserve">pass </w:t>
      </w:r>
      <w:r w:rsidR="006E6E12" w:rsidRPr="00665F25">
        <w:rPr>
          <w:rFonts w:ascii="Times New Roman" w:hAnsi="Times New Roman"/>
        </w:rPr>
        <w:t xml:space="preserve">Check </w:t>
      </w:r>
      <w:r w:rsidRPr="00665F25">
        <w:rPr>
          <w:rFonts w:ascii="Times New Roman" w:hAnsi="Times New Roman"/>
        </w:rPr>
        <w:t xml:space="preserve">4, </w:t>
      </w:r>
      <w:r w:rsidR="00704FC6" w:rsidRPr="00665F25">
        <w:rPr>
          <w:rFonts w:ascii="Times New Roman" w:hAnsi="Times New Roman"/>
        </w:rPr>
        <w:t>Dosing Order Check</w:t>
      </w:r>
      <w:r w:rsidRPr="00665F25">
        <w:rPr>
          <w:rFonts w:ascii="Times New Roman" w:hAnsi="Times New Roman"/>
        </w:rPr>
        <w:t xml:space="preserve">s are not performed and a message stating that </w:t>
      </w:r>
      <w:r w:rsidR="005160B8">
        <w:rPr>
          <w:rFonts w:ascii="Times New Roman" w:hAnsi="Times New Roman"/>
        </w:rPr>
        <w:t xml:space="preserve">Dosing </w:t>
      </w:r>
      <w:r w:rsidR="004D0E64" w:rsidRPr="00665F25">
        <w:rPr>
          <w:rFonts w:ascii="Times New Roman" w:hAnsi="Times New Roman"/>
        </w:rPr>
        <w:t xml:space="preserve">Order </w:t>
      </w:r>
      <w:r w:rsidR="006E6E12" w:rsidRPr="00665F25">
        <w:rPr>
          <w:rFonts w:ascii="Times New Roman" w:hAnsi="Times New Roman"/>
        </w:rPr>
        <w:t>Check</w:t>
      </w:r>
      <w:r w:rsidR="005160B8">
        <w:rPr>
          <w:rFonts w:ascii="Times New Roman" w:hAnsi="Times New Roman"/>
        </w:rPr>
        <w:t>s</w:t>
      </w:r>
      <w:r w:rsidR="006E6E12" w:rsidRPr="00665F25">
        <w:rPr>
          <w:rFonts w:ascii="Times New Roman" w:hAnsi="Times New Roman"/>
        </w:rPr>
        <w:t xml:space="preserve"> </w:t>
      </w:r>
      <w:r w:rsidRPr="00665F25">
        <w:rPr>
          <w:rFonts w:ascii="Times New Roman" w:hAnsi="Times New Roman"/>
        </w:rPr>
        <w:t>could not be performed and</w:t>
      </w:r>
      <w:r w:rsidR="00397F83">
        <w:rPr>
          <w:rFonts w:ascii="Times New Roman" w:hAnsi="Times New Roman"/>
        </w:rPr>
        <w:t xml:space="preserve"> a</w:t>
      </w:r>
      <w:r w:rsidRPr="00665F25">
        <w:rPr>
          <w:rFonts w:ascii="Times New Roman" w:hAnsi="Times New Roman"/>
        </w:rPr>
        <w:t xml:space="preserve"> manual check for appropriate dosing should be done is displayed.</w:t>
      </w:r>
    </w:p>
    <w:p w14:paraId="22AF3F0F" w14:textId="77777777" w:rsidR="009B7AEC" w:rsidRDefault="009B7AEC" w:rsidP="009B7AEC">
      <w:pPr>
        <w:pStyle w:val="Caption"/>
      </w:pPr>
      <w:bookmarkStart w:id="173" w:name="_Toc506274394"/>
      <w:r>
        <w:t xml:space="preserve">Example </w:t>
      </w:r>
      <w:fldSimple w:instr=" SEQ Example \* ARABIC ">
        <w:r w:rsidR="00B61881">
          <w:rPr>
            <w:noProof/>
          </w:rPr>
          <w:t>11</w:t>
        </w:r>
      </w:fldSimple>
      <w:r>
        <w:t xml:space="preserve">: </w:t>
      </w:r>
      <w:r w:rsidRPr="00FA17AF">
        <w:t>Free Text Dosage for Logic 2 Check 4</w:t>
      </w:r>
      <w:bookmarkEnd w:id="173"/>
    </w:p>
    <w:p w14:paraId="3812E104" w14:textId="6FB0A302" w:rsidR="007E2492" w:rsidRPr="00665F25" w:rsidRDefault="001F7FA4" w:rsidP="00FA5F22">
      <w:pPr>
        <w:spacing w:line="240" w:lineRule="auto"/>
        <w:rPr>
          <w:rFonts w:ascii="Times New Roman" w:hAnsi="Times New Roman"/>
          <w:sz w:val="24"/>
          <w:szCs w:val="24"/>
          <w:lang w:eastAsia="x-none"/>
        </w:rPr>
      </w:pPr>
      <w:r>
        <w:rPr>
          <w:rFonts w:ascii="Times New Roman" w:hAnsi="Times New Roman"/>
          <w:noProof/>
          <w:sz w:val="24"/>
          <w:szCs w:val="24"/>
          <w:lang w:eastAsia="x-none"/>
        </w:rPr>
        <w:drawing>
          <wp:inline distT="0" distB="0" distL="0" distR="0" wp14:anchorId="0AD08383" wp14:editId="5A5AFD34">
            <wp:extent cx="5625465" cy="5120640"/>
            <wp:effectExtent l="0" t="0" r="0" b="0"/>
            <wp:docPr id="60" name="Picture 13" descr="This example displays Free Text Dosage for Logic 2 Chec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example displays Free Text Dosage for Logic 2 Check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5465" cy="5120640"/>
                    </a:xfrm>
                    <a:prstGeom prst="rect">
                      <a:avLst/>
                    </a:prstGeom>
                    <a:noFill/>
                    <a:ln>
                      <a:noFill/>
                    </a:ln>
                  </pic:spPr>
                </pic:pic>
              </a:graphicData>
            </a:graphic>
          </wp:inline>
        </w:drawing>
      </w:r>
    </w:p>
    <w:p w14:paraId="474F23A1" w14:textId="77777777" w:rsidR="007E2492" w:rsidRPr="00665F25" w:rsidRDefault="007E2492" w:rsidP="00FA5F22">
      <w:pPr>
        <w:spacing w:before="120" w:after="120" w:line="240" w:lineRule="auto"/>
        <w:rPr>
          <w:rFonts w:ascii="Times New Roman" w:hAnsi="Times New Roman"/>
        </w:rPr>
      </w:pPr>
      <w:r w:rsidRPr="00665F25">
        <w:rPr>
          <w:rFonts w:ascii="Times New Roman" w:hAnsi="Times New Roman"/>
        </w:rPr>
        <w:t xml:space="preserve">Example </w:t>
      </w:r>
      <w:r w:rsidR="00CA049F" w:rsidRPr="00665F25">
        <w:rPr>
          <w:rFonts w:ascii="Times New Roman" w:hAnsi="Times New Roman"/>
        </w:rPr>
        <w:t>1</w:t>
      </w:r>
      <w:r w:rsidR="00CA049F">
        <w:rPr>
          <w:rFonts w:ascii="Times New Roman" w:hAnsi="Times New Roman"/>
        </w:rPr>
        <w:t>1</w:t>
      </w:r>
      <w:r w:rsidR="00CA049F" w:rsidRPr="00665F25">
        <w:rPr>
          <w:rFonts w:ascii="Times New Roman" w:hAnsi="Times New Roman"/>
        </w:rPr>
        <w:t xml:space="preserve"> </w:t>
      </w:r>
      <w:r w:rsidRPr="00665F25">
        <w:rPr>
          <w:rFonts w:ascii="Times New Roman" w:hAnsi="Times New Roman"/>
        </w:rPr>
        <w:t xml:space="preserve">shows an outpatient medication order for AMIODARONE ½ </w:t>
      </w:r>
      <w:r w:rsidR="007C5F96" w:rsidRPr="00665F25">
        <w:rPr>
          <w:rFonts w:ascii="Times New Roman" w:hAnsi="Times New Roman"/>
        </w:rPr>
        <w:t>TABLET PO TID</w:t>
      </w:r>
      <w:r w:rsidRPr="00665F25">
        <w:rPr>
          <w:rFonts w:ascii="Times New Roman" w:hAnsi="Times New Roman"/>
        </w:rPr>
        <w:t xml:space="preserve">. </w:t>
      </w:r>
    </w:p>
    <w:p w14:paraId="4216B4C6" w14:textId="77777777" w:rsidR="007E2492" w:rsidRPr="00665F25" w:rsidRDefault="00796F3F" w:rsidP="00FA5F22">
      <w:pPr>
        <w:spacing w:before="120" w:after="120" w:line="240" w:lineRule="auto"/>
        <w:rPr>
          <w:rFonts w:ascii="Times New Roman" w:hAnsi="Times New Roman"/>
        </w:rPr>
      </w:pPr>
      <w:r w:rsidRPr="00665F25">
        <w:rPr>
          <w:rFonts w:ascii="Times New Roman" w:hAnsi="Times New Roman"/>
        </w:rPr>
        <w:t>Evaluating</w:t>
      </w:r>
      <w:r w:rsidR="007E2492" w:rsidRPr="00665F25">
        <w:rPr>
          <w:rFonts w:ascii="Times New Roman" w:hAnsi="Times New Roman"/>
        </w:rPr>
        <w:t xml:space="preserve"> the free text dosage, ‘1/2 </w:t>
      </w:r>
      <w:r w:rsidR="007C5F96" w:rsidRPr="00665F25">
        <w:rPr>
          <w:rFonts w:ascii="Times New Roman" w:hAnsi="Times New Roman"/>
        </w:rPr>
        <w:t>TABLET’</w:t>
      </w:r>
      <w:r w:rsidRPr="00665F25">
        <w:rPr>
          <w:rFonts w:ascii="Times New Roman" w:hAnsi="Times New Roman"/>
        </w:rPr>
        <w:t>, t</w:t>
      </w:r>
      <w:r w:rsidR="007E2492" w:rsidRPr="00665F25">
        <w:rPr>
          <w:rFonts w:ascii="Times New Roman" w:hAnsi="Times New Roman"/>
        </w:rPr>
        <w:t xml:space="preserve">he logic states that the </w:t>
      </w:r>
      <w:r w:rsidR="007C5F96" w:rsidRPr="00665F25">
        <w:rPr>
          <w:rFonts w:ascii="Times New Roman" w:hAnsi="Times New Roman"/>
        </w:rPr>
        <w:t xml:space="preserve">free text </w:t>
      </w:r>
      <w:r w:rsidR="007E2492" w:rsidRPr="00665F25">
        <w:rPr>
          <w:rFonts w:ascii="Times New Roman" w:hAnsi="Times New Roman"/>
        </w:rPr>
        <w:t xml:space="preserve">dosage can contain a pattern of predefined text which represents a number followed by one space which is followed by the </w:t>
      </w:r>
      <w:r w:rsidR="007C5F96" w:rsidRPr="00665F25">
        <w:rPr>
          <w:rFonts w:ascii="Times New Roman" w:hAnsi="Times New Roman"/>
        </w:rPr>
        <w:t>Dose Unit</w:t>
      </w:r>
      <w:r w:rsidR="007E2492" w:rsidRPr="00665F25">
        <w:rPr>
          <w:rFonts w:ascii="Times New Roman" w:hAnsi="Times New Roman"/>
        </w:rPr>
        <w:t xml:space="preserve">. The software would determine ‘1/2’ to be the numeric portion and will find ‘1/2’ in the pattern of predefined text in the box at the bottom left </w:t>
      </w:r>
      <w:r w:rsidR="007C5F96" w:rsidRPr="00665F25">
        <w:rPr>
          <w:rFonts w:ascii="Times New Roman" w:hAnsi="Times New Roman"/>
        </w:rPr>
        <w:t>in Example 1</w:t>
      </w:r>
      <w:r w:rsidR="0035593D">
        <w:rPr>
          <w:rFonts w:ascii="Times New Roman" w:hAnsi="Times New Roman"/>
        </w:rPr>
        <w:t>1.</w:t>
      </w:r>
      <w:r w:rsidR="007E2492" w:rsidRPr="00665F25">
        <w:rPr>
          <w:rFonts w:ascii="Times New Roman" w:hAnsi="Times New Roman"/>
        </w:rPr>
        <w:t xml:space="preserve"> The software finds ‘</w:t>
      </w:r>
      <w:r w:rsidR="007C5F96" w:rsidRPr="00665F25">
        <w:rPr>
          <w:rFonts w:ascii="Times New Roman" w:hAnsi="Times New Roman"/>
        </w:rPr>
        <w:t xml:space="preserve">TABLET’ </w:t>
      </w:r>
      <w:r w:rsidR="007E2492" w:rsidRPr="00665F25">
        <w:rPr>
          <w:rFonts w:ascii="Times New Roman" w:hAnsi="Times New Roman"/>
        </w:rPr>
        <w:t xml:space="preserve">in the DOSE UNITS </w:t>
      </w:r>
      <w:r w:rsidR="003D2CCD" w:rsidRPr="00665F25">
        <w:rPr>
          <w:rFonts w:ascii="Times New Roman" w:hAnsi="Times New Roman"/>
        </w:rPr>
        <w:t xml:space="preserve">file </w:t>
      </w:r>
      <w:r w:rsidR="007E2492" w:rsidRPr="00665F25">
        <w:rPr>
          <w:rFonts w:ascii="Times New Roman" w:hAnsi="Times New Roman"/>
        </w:rPr>
        <w:t xml:space="preserve">in the SYNONYM </w:t>
      </w:r>
      <w:r w:rsidR="003D2CCD" w:rsidRPr="00665F25">
        <w:rPr>
          <w:rFonts w:ascii="Times New Roman" w:hAnsi="Times New Roman"/>
        </w:rPr>
        <w:t xml:space="preserve">field </w:t>
      </w:r>
      <w:r w:rsidR="007E2492" w:rsidRPr="00665F25">
        <w:rPr>
          <w:rFonts w:ascii="Times New Roman" w:hAnsi="Times New Roman"/>
        </w:rPr>
        <w:t>for the entry ‘TABLET(S)</w:t>
      </w:r>
      <w:r w:rsidR="003D2CCD" w:rsidRPr="00665F25">
        <w:rPr>
          <w:rFonts w:ascii="Times New Roman" w:hAnsi="Times New Roman"/>
        </w:rPr>
        <w:t>’</w:t>
      </w:r>
      <w:r w:rsidR="007E2492" w:rsidRPr="00665F25">
        <w:rPr>
          <w:rFonts w:ascii="Times New Roman" w:hAnsi="Times New Roman"/>
        </w:rPr>
        <w:t xml:space="preserve">. For this check, it does not matter what the dose form indicator </w:t>
      </w:r>
      <w:r w:rsidR="007C5F96" w:rsidRPr="00665F25">
        <w:rPr>
          <w:rFonts w:ascii="Times New Roman" w:hAnsi="Times New Roman"/>
        </w:rPr>
        <w:t xml:space="preserve">is </w:t>
      </w:r>
      <w:r w:rsidR="007E2492" w:rsidRPr="00665F25">
        <w:rPr>
          <w:rFonts w:ascii="Times New Roman" w:hAnsi="Times New Roman"/>
        </w:rPr>
        <w:t xml:space="preserve">set to since a dispense drug is assigned to the order and we have a strength. The free text dosage passes the logic and </w:t>
      </w:r>
      <w:r w:rsidR="005160B8">
        <w:rPr>
          <w:rFonts w:ascii="Times New Roman" w:hAnsi="Times New Roman"/>
        </w:rPr>
        <w:t>Dosing</w:t>
      </w:r>
      <w:r w:rsidR="007C5F96" w:rsidRPr="00665F25">
        <w:rPr>
          <w:rFonts w:ascii="Times New Roman" w:hAnsi="Times New Roman"/>
        </w:rPr>
        <w:t xml:space="preserve"> Order Check</w:t>
      </w:r>
      <w:r w:rsidR="005160B8">
        <w:rPr>
          <w:rFonts w:ascii="Times New Roman" w:hAnsi="Times New Roman"/>
        </w:rPr>
        <w:t>s</w:t>
      </w:r>
      <w:r w:rsidR="007C5F96" w:rsidRPr="00665F25">
        <w:rPr>
          <w:rFonts w:ascii="Times New Roman" w:hAnsi="Times New Roman"/>
        </w:rPr>
        <w:t xml:space="preserve"> </w:t>
      </w:r>
      <w:r w:rsidR="007E2492" w:rsidRPr="00665F25">
        <w:rPr>
          <w:rFonts w:ascii="Times New Roman" w:hAnsi="Times New Roman"/>
        </w:rPr>
        <w:t>will be performed.</w:t>
      </w:r>
    </w:p>
    <w:p w14:paraId="7C21EF3C" w14:textId="77777777" w:rsidR="009B7AEC" w:rsidRDefault="009B7AEC" w:rsidP="009B7AEC">
      <w:pPr>
        <w:pStyle w:val="Caption"/>
      </w:pPr>
      <w:bookmarkStart w:id="174" w:name="_Toc506274410"/>
      <w:r>
        <w:lastRenderedPageBreak/>
        <w:t xml:space="preserve">Diagram </w:t>
      </w:r>
      <w:fldSimple w:instr=" SEQ Diagram \* ARABIC ">
        <w:r w:rsidR="00505278">
          <w:rPr>
            <w:noProof/>
          </w:rPr>
          <w:t>8</w:t>
        </w:r>
      </w:fldSimple>
      <w:r>
        <w:t xml:space="preserve">: </w:t>
      </w:r>
      <w:bookmarkStart w:id="175" w:name="Page_34"/>
      <w:bookmarkEnd w:id="175"/>
      <w:r w:rsidRPr="00E9639E">
        <w:t>Free Text Dosage with Dispense Drug RECAP (Logic 2 Checks 1-4)</w:t>
      </w:r>
      <w:bookmarkEnd w:id="174"/>
    </w:p>
    <w:p w14:paraId="3CE3D2CC" w14:textId="336DBE3F" w:rsidR="00743B95" w:rsidRPr="00665F25" w:rsidRDefault="001F7FA4" w:rsidP="00156F18">
      <w:pPr>
        <w:keepNext/>
        <w:keepLines/>
        <w:spacing w:before="120" w:after="120" w:line="240" w:lineRule="auto"/>
        <w:rPr>
          <w:rFonts w:ascii="Times New Roman" w:hAnsi="Times New Roman"/>
          <w:b/>
        </w:rPr>
      </w:pPr>
      <w:r>
        <w:rPr>
          <w:rFonts w:ascii="Times New Roman" w:hAnsi="Times New Roman"/>
          <w:noProof/>
        </w:rPr>
        <w:drawing>
          <wp:inline distT="0" distB="0" distL="0" distR="0" wp14:anchorId="7C51DD27" wp14:editId="0A888BF4">
            <wp:extent cx="5939790" cy="3291840"/>
            <wp:effectExtent l="0" t="0" r="0" b="0"/>
            <wp:docPr id="61" name="Picture 61" descr="This diagram shows the flow of Free Text Dosage with Dispense Drug RECAP (Logic 2 Check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is diagram shows the flow of Free Text Dosage with Dispense Drug RECAP (Logic 2 Checks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3291840"/>
                    </a:xfrm>
                    <a:prstGeom prst="rect">
                      <a:avLst/>
                    </a:prstGeom>
                    <a:noFill/>
                    <a:ln>
                      <a:noFill/>
                    </a:ln>
                  </pic:spPr>
                </pic:pic>
              </a:graphicData>
            </a:graphic>
          </wp:inline>
        </w:drawing>
      </w:r>
      <w:r w:rsidR="00743B95" w:rsidRPr="00665F25">
        <w:rPr>
          <w:rFonts w:ascii="Times New Roman" w:hAnsi="Times New Roman"/>
        </w:rPr>
        <w:t xml:space="preserve"> </w:t>
      </w:r>
    </w:p>
    <w:p w14:paraId="0B1ABBA6" w14:textId="77777777" w:rsidR="00743B95" w:rsidRPr="00665F25" w:rsidRDefault="00743B95" w:rsidP="00743B95">
      <w:pPr>
        <w:spacing w:before="120" w:after="120" w:line="240" w:lineRule="auto"/>
        <w:rPr>
          <w:rFonts w:ascii="Times New Roman" w:hAnsi="Times New Roman"/>
        </w:rPr>
      </w:pPr>
      <w:r w:rsidRPr="00665F25">
        <w:rPr>
          <w:rFonts w:ascii="Times New Roman" w:hAnsi="Times New Roman"/>
        </w:rPr>
        <w:t xml:space="preserve">Diagram </w:t>
      </w:r>
      <w:r w:rsidR="002918BD" w:rsidRPr="00665F25">
        <w:rPr>
          <w:rFonts w:ascii="Times New Roman" w:hAnsi="Times New Roman"/>
        </w:rPr>
        <w:t>8</w:t>
      </w:r>
      <w:r w:rsidRPr="00665F25">
        <w:rPr>
          <w:rFonts w:ascii="Times New Roman" w:hAnsi="Times New Roman"/>
        </w:rPr>
        <w:t xml:space="preserve"> recaps what needs to be in place for </w:t>
      </w:r>
      <w:r w:rsidR="005160B8">
        <w:rPr>
          <w:rFonts w:ascii="Times New Roman" w:hAnsi="Times New Roman"/>
        </w:rPr>
        <w:t>Dosing</w:t>
      </w:r>
      <w:r w:rsidR="003D2CCD" w:rsidRPr="00665F25">
        <w:rPr>
          <w:rFonts w:ascii="Times New Roman" w:hAnsi="Times New Roman"/>
        </w:rPr>
        <w:t xml:space="preserve"> </w:t>
      </w:r>
      <w:r w:rsidRPr="00665F25">
        <w:rPr>
          <w:rFonts w:ascii="Times New Roman" w:hAnsi="Times New Roman"/>
        </w:rPr>
        <w:t>Order Check</w:t>
      </w:r>
      <w:r w:rsidR="005160B8">
        <w:rPr>
          <w:rFonts w:ascii="Times New Roman" w:hAnsi="Times New Roman"/>
        </w:rPr>
        <w:t>s</w:t>
      </w:r>
      <w:r w:rsidRPr="00665F25">
        <w:rPr>
          <w:rFonts w:ascii="Times New Roman" w:hAnsi="Times New Roman"/>
        </w:rPr>
        <w:t xml:space="preserve"> to be performed when a free text dosage is entered through either CPRS or Pharmacy </w:t>
      </w:r>
      <w:r w:rsidR="003D2CCD" w:rsidRPr="00665F25">
        <w:rPr>
          <w:rFonts w:ascii="Times New Roman" w:hAnsi="Times New Roman"/>
        </w:rPr>
        <w:t xml:space="preserve">backdoor </w:t>
      </w:r>
      <w:r w:rsidRPr="00665F25">
        <w:rPr>
          <w:rFonts w:ascii="Times New Roman" w:hAnsi="Times New Roman"/>
        </w:rPr>
        <w:t>options; a dispense drug is assigned to the order; and more than one dispense drug is tied to the Orderable Item being ordered.</w:t>
      </w:r>
      <w:r w:rsidR="00B041ED" w:rsidRPr="00665F25">
        <w:rPr>
          <w:rFonts w:ascii="Times New Roman" w:hAnsi="Times New Roman"/>
        </w:rPr>
        <w:t xml:space="preserve"> </w:t>
      </w:r>
      <w:r w:rsidRPr="00665F25">
        <w:rPr>
          <w:rFonts w:ascii="Times New Roman" w:hAnsi="Times New Roman"/>
        </w:rPr>
        <w:t xml:space="preserve">In this case, the Orderable Item can either represent a single ingredient or multi ingredient. </w:t>
      </w:r>
    </w:p>
    <w:p w14:paraId="1B9D731F" w14:textId="77777777" w:rsidR="00743B95" w:rsidRPr="00665F25" w:rsidRDefault="00743B95" w:rsidP="00743B95">
      <w:pPr>
        <w:spacing w:before="120" w:after="120" w:line="240" w:lineRule="auto"/>
        <w:rPr>
          <w:rFonts w:ascii="Times New Roman" w:hAnsi="Times New Roman"/>
        </w:rPr>
      </w:pPr>
      <w:r w:rsidRPr="00665F25">
        <w:rPr>
          <w:rFonts w:ascii="Times New Roman" w:hAnsi="Times New Roman"/>
        </w:rPr>
        <w:t>Since a dispense drug is assigned to the order, the software can look through all t</w:t>
      </w:r>
      <w:r w:rsidR="003D2CCD" w:rsidRPr="00665F25">
        <w:rPr>
          <w:rFonts w:ascii="Times New Roman" w:hAnsi="Times New Roman"/>
        </w:rPr>
        <w:t xml:space="preserve">he Local Possible Dosages </w:t>
      </w:r>
      <w:r w:rsidRPr="00665F25">
        <w:rPr>
          <w:rFonts w:ascii="Times New Roman" w:hAnsi="Times New Roman"/>
        </w:rPr>
        <w:t>that are defined for the dispense drug to find a match for the free text dosage entered.</w:t>
      </w:r>
      <w:r w:rsidR="00B041ED" w:rsidRPr="00665F25">
        <w:rPr>
          <w:rFonts w:ascii="Times New Roman" w:hAnsi="Times New Roman"/>
        </w:rPr>
        <w:t xml:space="preserve"> </w:t>
      </w:r>
      <w:r w:rsidRPr="00665F25">
        <w:rPr>
          <w:rFonts w:ascii="Times New Roman" w:hAnsi="Times New Roman"/>
        </w:rPr>
        <w:t xml:space="preserve">If a match is found, the software looks to see if a </w:t>
      </w:r>
      <w:r w:rsidR="004B3505" w:rsidRPr="00665F25">
        <w:rPr>
          <w:rFonts w:ascii="Times New Roman" w:hAnsi="Times New Roman"/>
        </w:rPr>
        <w:t>N</w:t>
      </w:r>
      <w:r w:rsidRPr="00665F25">
        <w:rPr>
          <w:rFonts w:ascii="Times New Roman" w:hAnsi="Times New Roman"/>
        </w:rPr>
        <w:t xml:space="preserve">umeric </w:t>
      </w:r>
      <w:r w:rsidR="004B3505" w:rsidRPr="00665F25">
        <w:rPr>
          <w:rFonts w:ascii="Times New Roman" w:hAnsi="Times New Roman"/>
        </w:rPr>
        <w:t>D</w:t>
      </w:r>
      <w:r w:rsidRPr="00665F25">
        <w:rPr>
          <w:rFonts w:ascii="Times New Roman" w:hAnsi="Times New Roman"/>
        </w:rPr>
        <w:t xml:space="preserve">ose and </w:t>
      </w:r>
      <w:r w:rsidR="004B3505" w:rsidRPr="00665F25">
        <w:rPr>
          <w:rFonts w:ascii="Times New Roman" w:hAnsi="Times New Roman"/>
        </w:rPr>
        <w:t>D</w:t>
      </w:r>
      <w:r w:rsidRPr="00665F25">
        <w:rPr>
          <w:rFonts w:ascii="Times New Roman" w:hAnsi="Times New Roman"/>
        </w:rPr>
        <w:t xml:space="preserve">ose </w:t>
      </w:r>
      <w:r w:rsidR="004B3505" w:rsidRPr="00665F25">
        <w:rPr>
          <w:rFonts w:ascii="Times New Roman" w:hAnsi="Times New Roman"/>
        </w:rPr>
        <w:t>U</w:t>
      </w:r>
      <w:r w:rsidRPr="00665F25">
        <w:rPr>
          <w:rFonts w:ascii="Times New Roman" w:hAnsi="Times New Roman"/>
        </w:rPr>
        <w:t xml:space="preserve">nit </w:t>
      </w:r>
      <w:r w:rsidR="004B3505" w:rsidRPr="00665F25">
        <w:rPr>
          <w:rFonts w:ascii="Times New Roman" w:hAnsi="Times New Roman"/>
        </w:rPr>
        <w:t xml:space="preserve">fields </w:t>
      </w:r>
      <w:r w:rsidRPr="00665F25">
        <w:rPr>
          <w:rFonts w:ascii="Times New Roman" w:hAnsi="Times New Roman"/>
        </w:rPr>
        <w:t>ha</w:t>
      </w:r>
      <w:r w:rsidR="004B3505" w:rsidRPr="00665F25">
        <w:rPr>
          <w:rFonts w:ascii="Times New Roman" w:hAnsi="Times New Roman"/>
        </w:rPr>
        <w:t>ve</w:t>
      </w:r>
      <w:r w:rsidRPr="00665F25">
        <w:rPr>
          <w:rFonts w:ascii="Times New Roman" w:hAnsi="Times New Roman"/>
        </w:rPr>
        <w:t xml:space="preserve"> been populated to use for </w:t>
      </w:r>
      <w:r w:rsidR="005160B8">
        <w:rPr>
          <w:rFonts w:ascii="Times New Roman" w:hAnsi="Times New Roman"/>
        </w:rPr>
        <w:t>Dosing</w:t>
      </w:r>
      <w:r w:rsidRPr="00665F25">
        <w:rPr>
          <w:rFonts w:ascii="Times New Roman" w:hAnsi="Times New Roman"/>
        </w:rPr>
        <w:t xml:space="preserve"> Order Check</w:t>
      </w:r>
      <w:r w:rsidR="005160B8">
        <w:rPr>
          <w:rFonts w:ascii="Times New Roman" w:hAnsi="Times New Roman"/>
        </w:rPr>
        <w:t>s</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If the </w:t>
      </w:r>
      <w:r w:rsidR="004B3505" w:rsidRPr="00665F25">
        <w:rPr>
          <w:rFonts w:ascii="Times New Roman" w:hAnsi="Times New Roman"/>
        </w:rPr>
        <w:t>N</w:t>
      </w:r>
      <w:r w:rsidRPr="00665F25">
        <w:rPr>
          <w:rFonts w:ascii="Times New Roman" w:hAnsi="Times New Roman"/>
        </w:rPr>
        <w:t xml:space="preserve">umeric </w:t>
      </w:r>
      <w:r w:rsidR="004B3505" w:rsidRPr="00665F25">
        <w:rPr>
          <w:rFonts w:ascii="Times New Roman" w:hAnsi="Times New Roman"/>
        </w:rPr>
        <w:t>D</w:t>
      </w:r>
      <w:r w:rsidRPr="00665F25">
        <w:rPr>
          <w:rFonts w:ascii="Times New Roman" w:hAnsi="Times New Roman"/>
        </w:rPr>
        <w:t xml:space="preserve">ose and </w:t>
      </w:r>
      <w:r w:rsidR="004B3505" w:rsidRPr="00665F25">
        <w:rPr>
          <w:rFonts w:ascii="Times New Roman" w:hAnsi="Times New Roman"/>
        </w:rPr>
        <w:t>D</w:t>
      </w:r>
      <w:r w:rsidRPr="00665F25">
        <w:rPr>
          <w:rFonts w:ascii="Times New Roman" w:hAnsi="Times New Roman"/>
        </w:rPr>
        <w:t xml:space="preserve">ose </w:t>
      </w:r>
      <w:r w:rsidR="004B3505" w:rsidRPr="00665F25">
        <w:rPr>
          <w:rFonts w:ascii="Times New Roman" w:hAnsi="Times New Roman"/>
        </w:rPr>
        <w:t>U</w:t>
      </w:r>
      <w:r w:rsidRPr="00665F25">
        <w:rPr>
          <w:rFonts w:ascii="Times New Roman" w:hAnsi="Times New Roman"/>
        </w:rPr>
        <w:t xml:space="preserve">nit fields are not populated, the Pre-Release Logic is used to define those fields for </w:t>
      </w:r>
      <w:r w:rsidR="005160B8">
        <w:rPr>
          <w:rFonts w:ascii="Times New Roman" w:hAnsi="Times New Roman"/>
        </w:rPr>
        <w:t>Dosing</w:t>
      </w:r>
      <w:r w:rsidRPr="00665F25">
        <w:rPr>
          <w:rFonts w:ascii="Times New Roman" w:hAnsi="Times New Roman"/>
        </w:rPr>
        <w:t xml:space="preserve"> Order Check</w:t>
      </w:r>
      <w:r w:rsidR="005160B8">
        <w:rPr>
          <w:rFonts w:ascii="Times New Roman" w:hAnsi="Times New Roman"/>
        </w:rPr>
        <w:t>s</w:t>
      </w:r>
      <w:r w:rsidRPr="00665F25">
        <w:rPr>
          <w:rFonts w:ascii="Times New Roman" w:hAnsi="Times New Roman"/>
        </w:rPr>
        <w:t>.</w:t>
      </w:r>
    </w:p>
    <w:p w14:paraId="02563F5C" w14:textId="77777777" w:rsidR="00743B95" w:rsidRPr="00665F25" w:rsidRDefault="00743B95" w:rsidP="00743B95">
      <w:pPr>
        <w:spacing w:before="120" w:after="120" w:line="240" w:lineRule="auto"/>
        <w:rPr>
          <w:rFonts w:ascii="Times New Roman" w:hAnsi="Times New Roman"/>
        </w:rPr>
      </w:pPr>
      <w:r w:rsidRPr="00665F25">
        <w:rPr>
          <w:rFonts w:ascii="Times New Roman" w:hAnsi="Times New Roman"/>
        </w:rPr>
        <w:t xml:space="preserve">Since we have a dispense drug assigned to the order, the </w:t>
      </w:r>
      <w:r w:rsidR="004B3505" w:rsidRPr="00665F25">
        <w:rPr>
          <w:rFonts w:ascii="Times New Roman" w:hAnsi="Times New Roman"/>
        </w:rPr>
        <w:t>D</w:t>
      </w:r>
      <w:r w:rsidRPr="00665F25">
        <w:rPr>
          <w:rFonts w:ascii="Times New Roman" w:hAnsi="Times New Roman"/>
        </w:rPr>
        <w:t xml:space="preserve">ose </w:t>
      </w:r>
      <w:r w:rsidR="004B3505" w:rsidRPr="00665F25">
        <w:rPr>
          <w:rFonts w:ascii="Times New Roman" w:hAnsi="Times New Roman"/>
        </w:rPr>
        <w:t>U</w:t>
      </w:r>
      <w:r w:rsidRPr="00665F25">
        <w:rPr>
          <w:rFonts w:ascii="Times New Roman" w:hAnsi="Times New Roman"/>
        </w:rPr>
        <w:t xml:space="preserve">nit does not have to be a metric type. It can be either a metric or dose form type. The </w:t>
      </w:r>
      <w:r w:rsidR="004B3505" w:rsidRPr="00665F25">
        <w:rPr>
          <w:rFonts w:ascii="Times New Roman" w:hAnsi="Times New Roman"/>
        </w:rPr>
        <w:t>D</w:t>
      </w:r>
      <w:r w:rsidRPr="00665F25">
        <w:rPr>
          <w:rFonts w:ascii="Times New Roman" w:hAnsi="Times New Roman"/>
        </w:rPr>
        <w:t xml:space="preserve">ose </w:t>
      </w:r>
      <w:r w:rsidR="004B3505" w:rsidRPr="00665F25">
        <w:rPr>
          <w:rFonts w:ascii="Times New Roman" w:hAnsi="Times New Roman"/>
        </w:rPr>
        <w:t>U</w:t>
      </w:r>
      <w:r w:rsidRPr="00665F25">
        <w:rPr>
          <w:rFonts w:ascii="Times New Roman" w:hAnsi="Times New Roman"/>
        </w:rPr>
        <w:t xml:space="preserve">nit just has to be found in the </w:t>
      </w:r>
      <w:r w:rsidR="004B3505" w:rsidRPr="00665F25">
        <w:rPr>
          <w:rFonts w:ascii="Times New Roman" w:hAnsi="Times New Roman"/>
        </w:rPr>
        <w:t xml:space="preserve">DOSE UNITS </w:t>
      </w:r>
      <w:r w:rsidRPr="00665F25">
        <w:rPr>
          <w:rFonts w:ascii="Times New Roman" w:hAnsi="Times New Roman"/>
        </w:rPr>
        <w:t xml:space="preserve">file so that a FDB equivalent can be determined. </w:t>
      </w:r>
    </w:p>
    <w:p w14:paraId="41C970C2" w14:textId="77777777" w:rsidR="00743B95" w:rsidRPr="00665F25" w:rsidRDefault="00743B95" w:rsidP="00743B95">
      <w:pPr>
        <w:spacing w:before="120" w:after="120" w:line="240" w:lineRule="auto"/>
        <w:rPr>
          <w:rFonts w:ascii="Times New Roman" w:hAnsi="Times New Roman"/>
        </w:rPr>
      </w:pPr>
      <w:r w:rsidRPr="00665F25">
        <w:rPr>
          <w:rFonts w:ascii="Times New Roman" w:hAnsi="Times New Roman"/>
        </w:rPr>
        <w:t>The free text dosage must meet the same two formats that must be used when a dispense drug is not assigned to the order. For format 1, the free text dosage must be in the format of ‘XY’ or ‘X&lt;sp</w:t>
      </w:r>
      <w:r w:rsidR="004B3505" w:rsidRPr="00665F25">
        <w:rPr>
          <w:rFonts w:ascii="Times New Roman" w:hAnsi="Times New Roman"/>
        </w:rPr>
        <w:t>ace</w:t>
      </w:r>
      <w:r w:rsidRPr="00665F25">
        <w:rPr>
          <w:rFonts w:ascii="Times New Roman" w:hAnsi="Times New Roman"/>
        </w:rPr>
        <w:t xml:space="preserve">&gt;Y’ where ‘X’ represents the </w:t>
      </w:r>
      <w:r w:rsidR="004B3505" w:rsidRPr="00665F25">
        <w:rPr>
          <w:rFonts w:ascii="Times New Roman" w:hAnsi="Times New Roman"/>
        </w:rPr>
        <w:t>N</w:t>
      </w:r>
      <w:r w:rsidRPr="00665F25">
        <w:rPr>
          <w:rFonts w:ascii="Times New Roman" w:hAnsi="Times New Roman"/>
        </w:rPr>
        <w:t xml:space="preserve">umeric </w:t>
      </w:r>
      <w:r w:rsidR="004B3505" w:rsidRPr="00665F25">
        <w:rPr>
          <w:rFonts w:ascii="Times New Roman" w:hAnsi="Times New Roman"/>
        </w:rPr>
        <w:t>D</w:t>
      </w:r>
      <w:r w:rsidRPr="00665F25">
        <w:rPr>
          <w:rFonts w:ascii="Times New Roman" w:hAnsi="Times New Roman"/>
        </w:rPr>
        <w:t xml:space="preserve">ose and ‘Y’ represents the </w:t>
      </w:r>
      <w:r w:rsidR="004B3505" w:rsidRPr="00665F25">
        <w:rPr>
          <w:rFonts w:ascii="Times New Roman" w:hAnsi="Times New Roman"/>
        </w:rPr>
        <w:t>D</w:t>
      </w:r>
      <w:r w:rsidRPr="00665F25">
        <w:rPr>
          <w:rFonts w:ascii="Times New Roman" w:hAnsi="Times New Roman"/>
        </w:rPr>
        <w:t xml:space="preserve">ose </w:t>
      </w:r>
      <w:r w:rsidR="004B3505" w:rsidRPr="00665F25">
        <w:rPr>
          <w:rFonts w:ascii="Times New Roman" w:hAnsi="Times New Roman"/>
        </w:rPr>
        <w:t>U</w:t>
      </w:r>
      <w:r w:rsidRPr="00665F25">
        <w:rPr>
          <w:rFonts w:ascii="Times New Roman" w:hAnsi="Times New Roman"/>
        </w:rPr>
        <w:t>nit.</w:t>
      </w:r>
      <w:r w:rsidR="00B041ED" w:rsidRPr="00665F25">
        <w:rPr>
          <w:rFonts w:ascii="Times New Roman" w:hAnsi="Times New Roman"/>
        </w:rPr>
        <w:t xml:space="preserve"> </w:t>
      </w:r>
      <w:r w:rsidRPr="00665F25">
        <w:rPr>
          <w:rFonts w:ascii="Times New Roman" w:hAnsi="Times New Roman"/>
        </w:rPr>
        <w:t>For format 1, ‘X’ can only be a number. The numeric portion can only contain commas or decimals.</w:t>
      </w:r>
      <w:r w:rsidR="00B041ED" w:rsidRPr="00665F25">
        <w:rPr>
          <w:rFonts w:ascii="Times New Roman" w:hAnsi="Times New Roman"/>
        </w:rPr>
        <w:t xml:space="preserve"> </w:t>
      </w:r>
      <w:r w:rsidRPr="00665F25">
        <w:rPr>
          <w:rFonts w:ascii="Times New Roman" w:hAnsi="Times New Roman"/>
        </w:rPr>
        <w:t>For format 2, the free text dosage must be in the format of ‘X&lt;sp</w:t>
      </w:r>
      <w:r w:rsidR="004B3505" w:rsidRPr="00665F25">
        <w:rPr>
          <w:rFonts w:ascii="Times New Roman" w:hAnsi="Times New Roman"/>
        </w:rPr>
        <w:t>ace</w:t>
      </w:r>
      <w:r w:rsidRPr="00665F25">
        <w:rPr>
          <w:rFonts w:ascii="Times New Roman" w:hAnsi="Times New Roman"/>
        </w:rPr>
        <w:t xml:space="preserve">&gt;Y’, where ‘X’ represents the </w:t>
      </w:r>
      <w:r w:rsidR="004B3505" w:rsidRPr="00665F25">
        <w:rPr>
          <w:rFonts w:ascii="Times New Roman" w:hAnsi="Times New Roman"/>
        </w:rPr>
        <w:t>N</w:t>
      </w:r>
      <w:r w:rsidRPr="00665F25">
        <w:rPr>
          <w:rFonts w:ascii="Times New Roman" w:hAnsi="Times New Roman"/>
        </w:rPr>
        <w:t xml:space="preserve">umeric </w:t>
      </w:r>
      <w:r w:rsidR="004B3505" w:rsidRPr="00665F25">
        <w:rPr>
          <w:rFonts w:ascii="Times New Roman" w:hAnsi="Times New Roman"/>
        </w:rPr>
        <w:t>D</w:t>
      </w:r>
      <w:r w:rsidRPr="00665F25">
        <w:rPr>
          <w:rFonts w:ascii="Times New Roman" w:hAnsi="Times New Roman"/>
        </w:rPr>
        <w:t xml:space="preserve">ose and ‘Y’ represents the </w:t>
      </w:r>
      <w:r w:rsidR="004B3505" w:rsidRPr="00665F25">
        <w:rPr>
          <w:rFonts w:ascii="Times New Roman" w:hAnsi="Times New Roman"/>
        </w:rPr>
        <w:t>D</w:t>
      </w:r>
      <w:r w:rsidRPr="00665F25">
        <w:rPr>
          <w:rFonts w:ascii="Times New Roman" w:hAnsi="Times New Roman"/>
        </w:rPr>
        <w:t xml:space="preserve">ose </w:t>
      </w:r>
      <w:r w:rsidR="004B3505" w:rsidRPr="00665F25">
        <w:rPr>
          <w:rFonts w:ascii="Times New Roman" w:hAnsi="Times New Roman"/>
        </w:rPr>
        <w:t>U</w:t>
      </w:r>
      <w:r w:rsidRPr="00665F25">
        <w:rPr>
          <w:rFonts w:ascii="Times New Roman" w:hAnsi="Times New Roman"/>
        </w:rPr>
        <w:t>nit.</w:t>
      </w:r>
      <w:r w:rsidR="00B041ED" w:rsidRPr="00665F25">
        <w:rPr>
          <w:rFonts w:ascii="Times New Roman" w:hAnsi="Times New Roman"/>
        </w:rPr>
        <w:t xml:space="preserve"> </w:t>
      </w:r>
      <w:r w:rsidRPr="00665F25">
        <w:rPr>
          <w:rFonts w:ascii="Times New Roman" w:hAnsi="Times New Roman"/>
        </w:rPr>
        <w:t xml:space="preserve">The numeric portion, ‘X’ must match a pattern of predefined text which can consist of whole numbers, fractions or ranges. A whole number can be represented using a numeric value such as ‘2’ or text – ‘TWO’. Fractions can be represented by a combination of numbers and text or just text. Ranges between whole numbers can be represented by numbers, text, or a combination of numbers and text. </w:t>
      </w:r>
      <w:r w:rsidR="004B3505" w:rsidRPr="00665F25">
        <w:rPr>
          <w:rFonts w:ascii="Times New Roman" w:hAnsi="Times New Roman"/>
        </w:rPr>
        <w:t>Numbers for the ranges can start with ‘1/</w:t>
      </w:r>
      <w:r w:rsidR="00CA049F">
        <w:rPr>
          <w:rFonts w:ascii="Times New Roman" w:hAnsi="Times New Roman"/>
        </w:rPr>
        <w:t>4</w:t>
      </w:r>
      <w:r w:rsidR="00CA049F" w:rsidRPr="00665F25">
        <w:rPr>
          <w:rFonts w:ascii="Times New Roman" w:hAnsi="Times New Roman"/>
        </w:rPr>
        <w:t xml:space="preserve">’ </w:t>
      </w:r>
      <w:r w:rsidR="004B3505" w:rsidRPr="00665F25">
        <w:rPr>
          <w:rFonts w:ascii="Times New Roman" w:hAnsi="Times New Roman"/>
        </w:rPr>
        <w:t xml:space="preserve">and go up to and including </w:t>
      </w:r>
      <w:r w:rsidR="00CA049F">
        <w:rPr>
          <w:rFonts w:ascii="Times New Roman" w:hAnsi="Times New Roman"/>
        </w:rPr>
        <w:t>’</w:t>
      </w:r>
      <w:r w:rsidR="004B3505" w:rsidRPr="00665F25">
        <w:rPr>
          <w:rFonts w:ascii="Times New Roman" w:hAnsi="Times New Roman"/>
        </w:rPr>
        <w:t>10</w:t>
      </w:r>
      <w:r w:rsidR="00CA049F">
        <w:rPr>
          <w:rFonts w:ascii="Times New Roman" w:hAnsi="Times New Roman"/>
        </w:rPr>
        <w:t xml:space="preserve"> 1/2</w:t>
      </w:r>
      <w:r w:rsidR="004B3505" w:rsidRPr="00665F25">
        <w:rPr>
          <w:rFonts w:ascii="Times New Roman" w:hAnsi="Times New Roman"/>
        </w:rPr>
        <w:t>’.</w:t>
      </w:r>
      <w:r w:rsidR="00B041ED" w:rsidRPr="00665F25">
        <w:rPr>
          <w:rFonts w:ascii="Times New Roman" w:hAnsi="Times New Roman"/>
        </w:rPr>
        <w:t xml:space="preserve"> </w:t>
      </w:r>
      <w:r w:rsidR="00F93A1A">
        <w:rPr>
          <w:rFonts w:ascii="Times New Roman" w:hAnsi="Times New Roman"/>
        </w:rPr>
        <w:t>Whole n</w:t>
      </w:r>
      <w:r w:rsidR="00CA049F">
        <w:rPr>
          <w:rFonts w:ascii="Times New Roman" w:hAnsi="Times New Roman"/>
        </w:rPr>
        <w:t>umbers greater than ‘10’ within a range can only be represented by numbers. Numbers within the range do not have to be sequential</w:t>
      </w:r>
      <w:r w:rsidR="00F93A1A">
        <w:rPr>
          <w:rFonts w:ascii="Times New Roman" w:hAnsi="Times New Roman"/>
        </w:rPr>
        <w:t xml:space="preserve"> (i.e. 1,2,3,4,5… )</w:t>
      </w:r>
      <w:r w:rsidR="00CA049F">
        <w:rPr>
          <w:rFonts w:ascii="Times New Roman" w:hAnsi="Times New Roman"/>
        </w:rPr>
        <w:t xml:space="preserve">, but </w:t>
      </w:r>
      <w:r w:rsidR="00AB2903">
        <w:rPr>
          <w:rFonts w:ascii="Times New Roman" w:hAnsi="Times New Roman"/>
        </w:rPr>
        <w:t>D</w:t>
      </w:r>
      <w:r w:rsidR="00CA049F">
        <w:rPr>
          <w:rFonts w:ascii="Times New Roman" w:hAnsi="Times New Roman"/>
        </w:rPr>
        <w:t xml:space="preserve">osage 2 must be greater than </w:t>
      </w:r>
      <w:r w:rsidR="00AB2903">
        <w:rPr>
          <w:rFonts w:ascii="Times New Roman" w:hAnsi="Times New Roman"/>
        </w:rPr>
        <w:t>D</w:t>
      </w:r>
      <w:r w:rsidR="00CA049F">
        <w:rPr>
          <w:rFonts w:ascii="Times New Roman" w:hAnsi="Times New Roman"/>
        </w:rPr>
        <w:t>osage 1.</w:t>
      </w:r>
      <w:r w:rsidRPr="00665F25">
        <w:rPr>
          <w:rFonts w:ascii="Times New Roman" w:hAnsi="Times New Roman"/>
        </w:rPr>
        <w:t xml:space="preserve"> </w:t>
      </w:r>
    </w:p>
    <w:p w14:paraId="67F78F21" w14:textId="77777777" w:rsidR="007E2492" w:rsidRPr="00665F25" w:rsidRDefault="00877DDD" w:rsidP="003748E7">
      <w:pPr>
        <w:pStyle w:val="Heading5"/>
        <w:rPr>
          <w:lang w:val="en-US"/>
        </w:rPr>
      </w:pPr>
      <w:r w:rsidRPr="00665F25">
        <w:br w:type="page"/>
      </w:r>
      <w:bookmarkStart w:id="176" w:name="Page_35"/>
      <w:bookmarkEnd w:id="176"/>
      <w:r w:rsidR="003748E7" w:rsidRPr="00665F25">
        <w:lastRenderedPageBreak/>
        <w:t xml:space="preserve">Free </w:t>
      </w:r>
      <w:r w:rsidR="003748E7" w:rsidRPr="00665F25">
        <w:rPr>
          <w:lang w:val="en-US"/>
        </w:rPr>
        <w:t>T</w:t>
      </w:r>
      <w:proofErr w:type="spellStart"/>
      <w:r w:rsidR="007E2492" w:rsidRPr="00665F25">
        <w:t>ext</w:t>
      </w:r>
      <w:proofErr w:type="spellEnd"/>
      <w:r w:rsidR="007E2492" w:rsidRPr="00665F25">
        <w:t xml:space="preserve"> Dosage – Logic 1 and Logic 2 </w:t>
      </w:r>
      <w:r w:rsidR="007C5F96" w:rsidRPr="00665F25">
        <w:t>Combination</w:t>
      </w:r>
    </w:p>
    <w:p w14:paraId="1F3ACEDD" w14:textId="77777777" w:rsidR="009B7AEC" w:rsidRDefault="009B7AEC" w:rsidP="009B7AEC">
      <w:pPr>
        <w:pStyle w:val="Caption"/>
      </w:pPr>
      <w:bookmarkStart w:id="177" w:name="_Toc506274411"/>
      <w:r>
        <w:t xml:space="preserve">Diagram </w:t>
      </w:r>
      <w:fldSimple w:instr=" SEQ Diagram \* ARABIC ">
        <w:r w:rsidR="00505278">
          <w:rPr>
            <w:noProof/>
          </w:rPr>
          <w:t>9</w:t>
        </w:r>
      </w:fldSimple>
      <w:r>
        <w:t xml:space="preserve">: </w:t>
      </w:r>
      <w:r w:rsidRPr="00A473FD">
        <w:t>Free Text Dosage without Dispense Drug for Logic 1 and Logic 2 Combination</w:t>
      </w:r>
      <w:bookmarkEnd w:id="177"/>
    </w:p>
    <w:p w14:paraId="2E1EC103" w14:textId="190C11EF" w:rsidR="007E2492" w:rsidRPr="00665F25" w:rsidRDefault="001F7FA4" w:rsidP="00FA5F22">
      <w:pPr>
        <w:spacing w:line="240" w:lineRule="auto"/>
        <w:rPr>
          <w:lang w:eastAsia="x-none"/>
        </w:rPr>
      </w:pPr>
      <w:r>
        <w:rPr>
          <w:noProof/>
          <w:lang w:eastAsia="x-none"/>
        </w:rPr>
        <w:drawing>
          <wp:inline distT="0" distB="0" distL="0" distR="0" wp14:anchorId="6B9E1395" wp14:editId="46FDFE28">
            <wp:extent cx="5384165" cy="5047615"/>
            <wp:effectExtent l="0" t="0" r="0" b="0"/>
            <wp:docPr id="62" name="Picture 14" descr="This diagram shows the flow of Free Text Dosage without Dispense Drug for Logic 1 and Logic 2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diagram shows the flow of Free Text Dosage without Dispense Drug for Logic 1 and Logic 2 Combin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4165" cy="5047615"/>
                    </a:xfrm>
                    <a:prstGeom prst="rect">
                      <a:avLst/>
                    </a:prstGeom>
                    <a:noFill/>
                    <a:ln>
                      <a:noFill/>
                    </a:ln>
                  </pic:spPr>
                </pic:pic>
              </a:graphicData>
            </a:graphic>
          </wp:inline>
        </w:drawing>
      </w:r>
    </w:p>
    <w:p w14:paraId="6CDF69ED" w14:textId="77777777" w:rsidR="007E2492" w:rsidRPr="00665F25" w:rsidRDefault="00796F3F" w:rsidP="00FA5F22">
      <w:pPr>
        <w:spacing w:before="120" w:after="120" w:line="240" w:lineRule="auto"/>
        <w:rPr>
          <w:rFonts w:ascii="Times New Roman" w:hAnsi="Times New Roman"/>
        </w:rPr>
      </w:pPr>
      <w:r w:rsidRPr="00665F25">
        <w:rPr>
          <w:rFonts w:ascii="Times New Roman" w:hAnsi="Times New Roman"/>
        </w:rPr>
        <w:t>The</w:t>
      </w:r>
      <w:r w:rsidR="007E2492" w:rsidRPr="00665F25">
        <w:rPr>
          <w:rFonts w:ascii="Times New Roman" w:hAnsi="Times New Roman"/>
        </w:rPr>
        <w:t xml:space="preserve"> third free text dosage scenario</w:t>
      </w:r>
      <w:r w:rsidRPr="00665F25">
        <w:rPr>
          <w:rFonts w:ascii="Times New Roman" w:hAnsi="Times New Roman"/>
        </w:rPr>
        <w:t xml:space="preserve"> is </w:t>
      </w:r>
      <w:r w:rsidR="007E2492" w:rsidRPr="00665F25">
        <w:rPr>
          <w:rFonts w:ascii="Times New Roman" w:hAnsi="Times New Roman"/>
        </w:rPr>
        <w:t xml:space="preserve">somewhat of a combination of the </w:t>
      </w:r>
      <w:r w:rsidRPr="00665F25">
        <w:rPr>
          <w:rFonts w:ascii="Times New Roman" w:hAnsi="Times New Roman"/>
        </w:rPr>
        <w:t xml:space="preserve">Logic </w:t>
      </w:r>
      <w:r w:rsidR="007E2492" w:rsidRPr="00665F25">
        <w:rPr>
          <w:rFonts w:ascii="Times New Roman" w:hAnsi="Times New Roman"/>
        </w:rPr>
        <w:t xml:space="preserve">1 and </w:t>
      </w:r>
      <w:r w:rsidRPr="00665F25">
        <w:rPr>
          <w:rFonts w:ascii="Times New Roman" w:hAnsi="Times New Roman"/>
        </w:rPr>
        <w:t xml:space="preserve">Logic </w:t>
      </w:r>
      <w:r w:rsidR="007E2492" w:rsidRPr="00665F25">
        <w:rPr>
          <w:rFonts w:ascii="Times New Roman" w:hAnsi="Times New Roman"/>
        </w:rPr>
        <w:t xml:space="preserve">2 scenarios </w:t>
      </w:r>
      <w:r w:rsidR="00EC6D19" w:rsidRPr="00665F25">
        <w:rPr>
          <w:rFonts w:ascii="Times New Roman" w:hAnsi="Times New Roman"/>
        </w:rPr>
        <w:t>that were reviewed</w:t>
      </w:r>
      <w:r w:rsidR="007E2492" w:rsidRPr="00665F25">
        <w:rPr>
          <w:rFonts w:ascii="Times New Roman" w:hAnsi="Times New Roman"/>
        </w:rPr>
        <w:t>.</w:t>
      </w:r>
      <w:r w:rsidR="00B041ED" w:rsidRPr="00665F25">
        <w:rPr>
          <w:rFonts w:ascii="Times New Roman" w:hAnsi="Times New Roman"/>
        </w:rPr>
        <w:t xml:space="preserve"> </w:t>
      </w:r>
      <w:r w:rsidR="00EC6D19" w:rsidRPr="00665F25">
        <w:rPr>
          <w:rFonts w:ascii="Times New Roman" w:hAnsi="Times New Roman"/>
        </w:rPr>
        <w:t xml:space="preserve">The order </w:t>
      </w:r>
      <w:r w:rsidR="00297621" w:rsidRPr="00665F25">
        <w:rPr>
          <w:rFonts w:ascii="Times New Roman" w:hAnsi="Times New Roman"/>
        </w:rPr>
        <w:t>criterion is</w:t>
      </w:r>
      <w:r w:rsidR="00EC6D19" w:rsidRPr="00665F25">
        <w:rPr>
          <w:rFonts w:ascii="Times New Roman" w:hAnsi="Times New Roman"/>
        </w:rPr>
        <w:t xml:space="preserve"> similar to Logic 1 where we have an order with no dispensed drug assigned. This can only occur with a CPRS order. </w:t>
      </w:r>
      <w:r w:rsidR="007E2492" w:rsidRPr="00665F25">
        <w:rPr>
          <w:rFonts w:ascii="Times New Roman" w:hAnsi="Times New Roman"/>
        </w:rPr>
        <w:t xml:space="preserve">The </w:t>
      </w:r>
      <w:r w:rsidR="00EC6D19" w:rsidRPr="00665F25">
        <w:rPr>
          <w:rFonts w:ascii="Times New Roman" w:hAnsi="Times New Roman"/>
        </w:rPr>
        <w:t xml:space="preserve">drug </w:t>
      </w:r>
      <w:r w:rsidR="007E2492" w:rsidRPr="00665F25">
        <w:rPr>
          <w:rFonts w:ascii="Times New Roman" w:hAnsi="Times New Roman"/>
        </w:rPr>
        <w:t xml:space="preserve">ordered can be either a single or multi-ingredient. There is only one eligible dispense drug tied to the </w:t>
      </w:r>
      <w:r w:rsidR="00EC6D19" w:rsidRPr="00665F25">
        <w:rPr>
          <w:rFonts w:ascii="Times New Roman" w:hAnsi="Times New Roman"/>
        </w:rPr>
        <w:t xml:space="preserve">Orderable Item </w:t>
      </w:r>
      <w:r w:rsidR="007E2492" w:rsidRPr="00665F25">
        <w:rPr>
          <w:rFonts w:ascii="Times New Roman" w:hAnsi="Times New Roman"/>
        </w:rPr>
        <w:t>being ordered</w:t>
      </w:r>
      <w:r w:rsidR="00EC6D19" w:rsidRPr="00665F25">
        <w:rPr>
          <w:rFonts w:ascii="Times New Roman" w:hAnsi="Times New Roman"/>
        </w:rPr>
        <w:t xml:space="preserve"> for </w:t>
      </w:r>
      <w:r w:rsidR="00704FC6" w:rsidRPr="00665F25">
        <w:rPr>
          <w:rFonts w:ascii="Times New Roman" w:hAnsi="Times New Roman"/>
        </w:rPr>
        <w:t>Dosing Order Check</w:t>
      </w:r>
      <w:r w:rsidR="00EC6D19" w:rsidRPr="00665F25">
        <w:rPr>
          <w:rFonts w:ascii="Times New Roman" w:hAnsi="Times New Roman"/>
        </w:rPr>
        <w:t>s</w:t>
      </w:r>
      <w:r w:rsidR="007E2492" w:rsidRPr="00665F25">
        <w:rPr>
          <w:rFonts w:ascii="Times New Roman" w:hAnsi="Times New Roman"/>
        </w:rPr>
        <w:t>. And of course a free text dosage is entered.</w:t>
      </w:r>
      <w:r w:rsidR="00B041ED" w:rsidRPr="00665F25">
        <w:rPr>
          <w:rFonts w:ascii="Times New Roman" w:hAnsi="Times New Roman"/>
        </w:rPr>
        <w:t xml:space="preserve"> </w:t>
      </w:r>
      <w:r w:rsidR="007E2492" w:rsidRPr="00665F25">
        <w:rPr>
          <w:rFonts w:ascii="Times New Roman" w:hAnsi="Times New Roman"/>
        </w:rPr>
        <w:t xml:space="preserve">If the order meets the criteria, the software executes </w:t>
      </w:r>
      <w:r w:rsidR="00EC6D19" w:rsidRPr="00665F25">
        <w:rPr>
          <w:rFonts w:ascii="Times New Roman" w:hAnsi="Times New Roman"/>
        </w:rPr>
        <w:t xml:space="preserve">free text </w:t>
      </w:r>
      <w:r w:rsidR="004B3505" w:rsidRPr="00665F25">
        <w:rPr>
          <w:rFonts w:ascii="Times New Roman" w:hAnsi="Times New Roman"/>
        </w:rPr>
        <w:t xml:space="preserve">Logic </w:t>
      </w:r>
      <w:r w:rsidR="007E2492" w:rsidRPr="00665F25">
        <w:rPr>
          <w:rFonts w:ascii="Times New Roman" w:hAnsi="Times New Roman"/>
        </w:rPr>
        <w:t>2</w:t>
      </w:r>
      <w:r w:rsidR="00EC6D19" w:rsidRPr="00665F25">
        <w:rPr>
          <w:rFonts w:ascii="Times New Roman" w:hAnsi="Times New Roman"/>
        </w:rPr>
        <w:t>,</w:t>
      </w:r>
      <w:r w:rsidR="007E2492" w:rsidRPr="00665F25">
        <w:rPr>
          <w:rFonts w:ascii="Times New Roman" w:hAnsi="Times New Roman"/>
        </w:rPr>
        <w:t xml:space="preserve"> </w:t>
      </w:r>
      <w:r w:rsidR="00EC6D19" w:rsidRPr="00665F25">
        <w:rPr>
          <w:rFonts w:ascii="Times New Roman" w:hAnsi="Times New Roman"/>
        </w:rPr>
        <w:t xml:space="preserve">Checks </w:t>
      </w:r>
      <w:r w:rsidR="007E2492" w:rsidRPr="00665F25">
        <w:rPr>
          <w:rFonts w:ascii="Times New Roman" w:hAnsi="Times New Roman"/>
        </w:rPr>
        <w:t>1 through 4</w:t>
      </w:r>
      <w:r w:rsidR="00EC6D19" w:rsidRPr="00665F25">
        <w:rPr>
          <w:rFonts w:ascii="Times New Roman" w:hAnsi="Times New Roman"/>
        </w:rPr>
        <w:t>.</w:t>
      </w:r>
      <w:r w:rsidR="007E2492" w:rsidRPr="00665F25">
        <w:rPr>
          <w:rFonts w:ascii="Times New Roman" w:hAnsi="Times New Roman"/>
        </w:rPr>
        <w:t xml:space="preserve"> If any of the checks are met, the </w:t>
      </w:r>
      <w:r w:rsidR="00704FC6" w:rsidRPr="00665F25">
        <w:rPr>
          <w:rFonts w:ascii="Times New Roman" w:hAnsi="Times New Roman"/>
        </w:rPr>
        <w:t>Dosing Order Check</w:t>
      </w:r>
      <w:r w:rsidR="00EC6D19" w:rsidRPr="00665F25">
        <w:rPr>
          <w:rFonts w:ascii="Times New Roman" w:hAnsi="Times New Roman"/>
        </w:rPr>
        <w:t>s</w:t>
      </w:r>
      <w:r w:rsidR="007E2492" w:rsidRPr="00665F25">
        <w:rPr>
          <w:rFonts w:ascii="Times New Roman" w:hAnsi="Times New Roman"/>
        </w:rPr>
        <w:t xml:space="preserve"> will be performed. If not, the</w:t>
      </w:r>
      <w:r w:rsidR="007F085D" w:rsidRPr="00665F25">
        <w:rPr>
          <w:rFonts w:ascii="Times New Roman" w:hAnsi="Times New Roman"/>
        </w:rPr>
        <w:t xml:space="preserve"> CPRS</w:t>
      </w:r>
      <w:r w:rsidR="007E2492" w:rsidRPr="00665F25">
        <w:rPr>
          <w:rFonts w:ascii="Times New Roman" w:hAnsi="Times New Roman"/>
        </w:rPr>
        <w:t xml:space="preserve"> user will be informed that </w:t>
      </w:r>
      <w:r w:rsidR="005160B8">
        <w:rPr>
          <w:rFonts w:ascii="Times New Roman" w:hAnsi="Times New Roman"/>
        </w:rPr>
        <w:t>Dosing</w:t>
      </w:r>
      <w:r w:rsidR="00EC6D19" w:rsidRPr="00665F25">
        <w:rPr>
          <w:rFonts w:ascii="Times New Roman" w:hAnsi="Times New Roman"/>
        </w:rPr>
        <w:t xml:space="preserve"> Order </w:t>
      </w:r>
      <w:r w:rsidR="005160B8">
        <w:rPr>
          <w:rFonts w:ascii="Times New Roman" w:hAnsi="Times New Roman"/>
        </w:rPr>
        <w:t>C</w:t>
      </w:r>
      <w:r w:rsidR="005160B8" w:rsidRPr="00665F25">
        <w:rPr>
          <w:rFonts w:ascii="Times New Roman" w:hAnsi="Times New Roman"/>
        </w:rPr>
        <w:t>heck</w:t>
      </w:r>
      <w:r w:rsidR="005160B8">
        <w:rPr>
          <w:rFonts w:ascii="Times New Roman" w:hAnsi="Times New Roman"/>
        </w:rPr>
        <w:t>s</w:t>
      </w:r>
      <w:r w:rsidR="005160B8" w:rsidRPr="00665F25">
        <w:rPr>
          <w:rFonts w:ascii="Times New Roman" w:hAnsi="Times New Roman"/>
        </w:rPr>
        <w:t xml:space="preserve"> </w:t>
      </w:r>
      <w:r w:rsidR="007E2492" w:rsidRPr="00665F25">
        <w:rPr>
          <w:rFonts w:ascii="Times New Roman" w:hAnsi="Times New Roman"/>
        </w:rPr>
        <w:t xml:space="preserve">will not be performed and to do a manual check. </w:t>
      </w:r>
    </w:p>
    <w:p w14:paraId="51EFA122" w14:textId="77777777" w:rsidR="007E2492" w:rsidRPr="00665F25" w:rsidRDefault="007E2492" w:rsidP="00FA5F22">
      <w:pPr>
        <w:spacing w:before="120" w:after="120" w:line="240" w:lineRule="auto"/>
        <w:rPr>
          <w:rFonts w:ascii="Times New Roman" w:hAnsi="Times New Roman"/>
        </w:rPr>
      </w:pPr>
      <w:r w:rsidRPr="00665F25">
        <w:rPr>
          <w:rFonts w:ascii="Times New Roman" w:hAnsi="Times New Roman"/>
        </w:rPr>
        <w:t xml:space="preserve">What </w:t>
      </w:r>
      <w:r w:rsidR="00467150" w:rsidRPr="00665F25">
        <w:rPr>
          <w:rFonts w:ascii="Times New Roman" w:hAnsi="Times New Roman"/>
        </w:rPr>
        <w:t>should be noted</w:t>
      </w:r>
      <w:r w:rsidRPr="00665F25">
        <w:rPr>
          <w:rFonts w:ascii="Times New Roman" w:hAnsi="Times New Roman"/>
        </w:rPr>
        <w:t xml:space="preserve"> is that although a dispense drug is not assigned to the CPRS order when only one eligible dispense drug is tied to the </w:t>
      </w:r>
      <w:r w:rsidR="00467150" w:rsidRPr="00665F25">
        <w:rPr>
          <w:rFonts w:ascii="Times New Roman" w:hAnsi="Times New Roman"/>
        </w:rPr>
        <w:t>Orderable Item</w:t>
      </w:r>
      <w:r w:rsidRPr="00665F25">
        <w:rPr>
          <w:rFonts w:ascii="Times New Roman" w:hAnsi="Times New Roman"/>
        </w:rPr>
        <w:t xml:space="preserve">, the software uses that dispense drug to perform  </w:t>
      </w:r>
      <w:r w:rsidR="00704FC6" w:rsidRPr="00665F25">
        <w:rPr>
          <w:rFonts w:ascii="Times New Roman" w:hAnsi="Times New Roman"/>
        </w:rPr>
        <w:t>Dosing Order Check</w:t>
      </w:r>
      <w:r w:rsidRPr="00665F25">
        <w:rPr>
          <w:rFonts w:ascii="Times New Roman" w:hAnsi="Times New Roman"/>
        </w:rPr>
        <w:t xml:space="preserve">s. </w:t>
      </w:r>
    </w:p>
    <w:p w14:paraId="71056EE3" w14:textId="77777777" w:rsidR="009B7AEC" w:rsidRDefault="009B7AEC" w:rsidP="009B7AEC">
      <w:pPr>
        <w:pStyle w:val="Caption"/>
      </w:pPr>
      <w:bookmarkStart w:id="178" w:name="_Toc506274395"/>
      <w:r>
        <w:lastRenderedPageBreak/>
        <w:t xml:space="preserve">Example </w:t>
      </w:r>
      <w:fldSimple w:instr=" SEQ Example \* ARABIC ">
        <w:r w:rsidR="00B61881">
          <w:rPr>
            <w:noProof/>
          </w:rPr>
          <w:t>12</w:t>
        </w:r>
      </w:fldSimple>
      <w:r>
        <w:t xml:space="preserve">: </w:t>
      </w:r>
      <w:bookmarkStart w:id="179" w:name="Page_36"/>
      <w:bookmarkEnd w:id="179"/>
      <w:r w:rsidRPr="0033288A">
        <w:t>Free Text Dosage for Logic 1 and Logic 2 Combination</w:t>
      </w:r>
      <w:bookmarkEnd w:id="178"/>
    </w:p>
    <w:p w14:paraId="787BFCFD" w14:textId="27E739E9" w:rsidR="007E2492" w:rsidRPr="00665F25" w:rsidRDefault="001F7FA4" w:rsidP="00D6544D">
      <w:pPr>
        <w:keepNext/>
        <w:keepLines/>
        <w:spacing w:line="240" w:lineRule="auto"/>
        <w:rPr>
          <w:lang w:eastAsia="x-none"/>
        </w:rPr>
      </w:pPr>
      <w:r>
        <w:rPr>
          <w:noProof/>
          <w:lang w:eastAsia="x-none"/>
        </w:rPr>
        <w:drawing>
          <wp:inline distT="0" distB="0" distL="0" distR="0" wp14:anchorId="2A62230E" wp14:editId="2792056F">
            <wp:extent cx="5596255" cy="4989195"/>
            <wp:effectExtent l="0" t="0" r="0" b="0"/>
            <wp:docPr id="63" name="Picture 15" descr="This example displays Free Text Dosage for Logic 1 and Logic 2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example displays Free Text Dosage for Logic 1 and Logic 2 Combina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6255" cy="4989195"/>
                    </a:xfrm>
                    <a:prstGeom prst="rect">
                      <a:avLst/>
                    </a:prstGeom>
                    <a:noFill/>
                    <a:ln>
                      <a:noFill/>
                    </a:ln>
                  </pic:spPr>
                </pic:pic>
              </a:graphicData>
            </a:graphic>
          </wp:inline>
        </w:drawing>
      </w:r>
    </w:p>
    <w:p w14:paraId="47A55FEF" w14:textId="77777777" w:rsidR="007E2492" w:rsidRPr="00665F25" w:rsidRDefault="00467150" w:rsidP="00FA5F22">
      <w:pPr>
        <w:spacing w:before="120" w:after="120" w:line="240" w:lineRule="auto"/>
        <w:rPr>
          <w:rFonts w:ascii="Times New Roman" w:hAnsi="Times New Roman"/>
        </w:rPr>
      </w:pPr>
      <w:r w:rsidRPr="00665F25">
        <w:rPr>
          <w:rFonts w:ascii="Times New Roman" w:hAnsi="Times New Roman"/>
        </w:rPr>
        <w:t xml:space="preserve">Example </w:t>
      </w:r>
      <w:r w:rsidR="00CA049F" w:rsidRPr="00665F25">
        <w:rPr>
          <w:rFonts w:ascii="Times New Roman" w:hAnsi="Times New Roman"/>
        </w:rPr>
        <w:t>1</w:t>
      </w:r>
      <w:r w:rsidR="00CA049F">
        <w:rPr>
          <w:rFonts w:ascii="Times New Roman" w:hAnsi="Times New Roman"/>
        </w:rPr>
        <w:t>2</w:t>
      </w:r>
      <w:r w:rsidR="00CA049F" w:rsidRPr="00665F25">
        <w:rPr>
          <w:rFonts w:ascii="Times New Roman" w:hAnsi="Times New Roman"/>
        </w:rPr>
        <w:t xml:space="preserve"> </w:t>
      </w:r>
      <w:r w:rsidRPr="00665F25">
        <w:rPr>
          <w:rFonts w:ascii="Times New Roman" w:hAnsi="Times New Roman"/>
        </w:rPr>
        <w:t>illustrates</w:t>
      </w:r>
      <w:r w:rsidR="007E2492" w:rsidRPr="00665F25">
        <w:rPr>
          <w:rFonts w:ascii="Times New Roman" w:hAnsi="Times New Roman"/>
        </w:rPr>
        <w:t xml:space="preserve"> an order that would have failed the free text logic when no dispense drug is assigned to </w:t>
      </w:r>
      <w:r w:rsidR="00796F3F" w:rsidRPr="00665F25">
        <w:rPr>
          <w:rFonts w:ascii="Times New Roman" w:hAnsi="Times New Roman"/>
        </w:rPr>
        <w:t xml:space="preserve">the </w:t>
      </w:r>
      <w:r w:rsidR="007E2492" w:rsidRPr="00665F25">
        <w:rPr>
          <w:rFonts w:ascii="Times New Roman" w:hAnsi="Times New Roman"/>
        </w:rPr>
        <w:t>order</w:t>
      </w:r>
      <w:r w:rsidR="004B3505" w:rsidRPr="00665F25">
        <w:rPr>
          <w:rFonts w:ascii="Times New Roman" w:hAnsi="Times New Roman"/>
        </w:rPr>
        <w:t>.</w:t>
      </w:r>
      <w:r w:rsidR="00B041ED" w:rsidRPr="00665F25">
        <w:rPr>
          <w:rFonts w:ascii="Times New Roman" w:hAnsi="Times New Roman"/>
        </w:rPr>
        <w:t xml:space="preserve"> </w:t>
      </w:r>
      <w:r w:rsidR="007E2492" w:rsidRPr="00665F25">
        <w:rPr>
          <w:rFonts w:ascii="Times New Roman" w:hAnsi="Times New Roman"/>
        </w:rPr>
        <w:t xml:space="preserve">It is not only a multi-ingredient, but the </w:t>
      </w:r>
      <w:r w:rsidRPr="00665F25">
        <w:rPr>
          <w:rFonts w:ascii="Times New Roman" w:hAnsi="Times New Roman"/>
        </w:rPr>
        <w:t xml:space="preserve">Dose Unit </w:t>
      </w:r>
      <w:r w:rsidR="007E2492" w:rsidRPr="00665F25">
        <w:rPr>
          <w:rFonts w:ascii="Times New Roman" w:hAnsi="Times New Roman"/>
        </w:rPr>
        <w:t>is a non-metric type (dose form indicator is set to Yes).</w:t>
      </w:r>
      <w:r w:rsidR="00B041ED" w:rsidRPr="00665F25">
        <w:rPr>
          <w:rFonts w:ascii="Times New Roman" w:hAnsi="Times New Roman"/>
        </w:rPr>
        <w:t xml:space="preserve"> </w:t>
      </w:r>
      <w:r w:rsidR="007E2492" w:rsidRPr="00665F25">
        <w:rPr>
          <w:rFonts w:ascii="Times New Roman" w:hAnsi="Times New Roman"/>
        </w:rPr>
        <w:t xml:space="preserve">An outpatient order was entered for ACETAMINOPHEN/CODEINE TAB 2 TABLETS </w:t>
      </w:r>
      <w:r w:rsidRPr="00665F25">
        <w:rPr>
          <w:rFonts w:ascii="Times New Roman" w:hAnsi="Times New Roman"/>
        </w:rPr>
        <w:t>PO Q4H</w:t>
      </w:r>
      <w:r w:rsidR="007E2492" w:rsidRPr="00665F25">
        <w:rPr>
          <w:rFonts w:ascii="Times New Roman" w:hAnsi="Times New Roman"/>
        </w:rPr>
        <w:t xml:space="preserve"> as needed for pain.</w:t>
      </w:r>
      <w:r w:rsidR="00B041ED" w:rsidRPr="00665F25">
        <w:rPr>
          <w:rFonts w:ascii="Times New Roman" w:hAnsi="Times New Roman"/>
        </w:rPr>
        <w:t xml:space="preserve"> </w:t>
      </w:r>
      <w:r w:rsidR="007E2492" w:rsidRPr="00665F25">
        <w:rPr>
          <w:rFonts w:ascii="Times New Roman" w:hAnsi="Times New Roman"/>
        </w:rPr>
        <w:t xml:space="preserve">Only one dispense drug is eligible and tied to the </w:t>
      </w:r>
      <w:r w:rsidRPr="00665F25">
        <w:rPr>
          <w:rFonts w:ascii="Times New Roman" w:hAnsi="Times New Roman"/>
        </w:rPr>
        <w:t>Orderable Item</w:t>
      </w:r>
      <w:r w:rsidR="007E2492" w:rsidRPr="00665F25">
        <w:rPr>
          <w:rFonts w:ascii="Times New Roman" w:hAnsi="Times New Roman"/>
        </w:rPr>
        <w:t>.</w:t>
      </w:r>
    </w:p>
    <w:p w14:paraId="2E5E2E90" w14:textId="77777777" w:rsidR="007E2492" w:rsidRPr="00665F25" w:rsidRDefault="007E2492" w:rsidP="00FA5F22">
      <w:pPr>
        <w:spacing w:before="120" w:after="120" w:line="240" w:lineRule="auto"/>
        <w:rPr>
          <w:rFonts w:ascii="Times New Roman" w:hAnsi="Times New Roman"/>
        </w:rPr>
      </w:pPr>
      <w:r w:rsidRPr="00665F25">
        <w:rPr>
          <w:rFonts w:ascii="Times New Roman" w:hAnsi="Times New Roman"/>
        </w:rPr>
        <w:t xml:space="preserve">Since this order meets the criteria, </w:t>
      </w:r>
      <w:r w:rsidR="008641A8" w:rsidRPr="00665F25">
        <w:rPr>
          <w:rFonts w:ascii="Times New Roman" w:hAnsi="Times New Roman"/>
        </w:rPr>
        <w:t xml:space="preserve">and the only dispense drug tied to the Orderable Item is eligible for </w:t>
      </w:r>
      <w:r w:rsidR="00704FC6" w:rsidRPr="00665F25">
        <w:rPr>
          <w:rFonts w:ascii="Times New Roman" w:hAnsi="Times New Roman"/>
        </w:rPr>
        <w:t>Dosing Order Check</w:t>
      </w:r>
      <w:r w:rsidR="008641A8" w:rsidRPr="00665F25">
        <w:rPr>
          <w:rFonts w:ascii="Times New Roman" w:hAnsi="Times New Roman"/>
        </w:rPr>
        <w:t xml:space="preserve">s, </w:t>
      </w:r>
      <w:r w:rsidRPr="00665F25">
        <w:rPr>
          <w:rFonts w:ascii="Times New Roman" w:hAnsi="Times New Roman"/>
        </w:rPr>
        <w:t xml:space="preserve">the dispense drug will be used to perform </w:t>
      </w:r>
      <w:r w:rsidR="005160B8">
        <w:rPr>
          <w:rFonts w:ascii="Times New Roman" w:hAnsi="Times New Roman"/>
        </w:rPr>
        <w:t>Dosing</w:t>
      </w:r>
      <w:r w:rsidR="008641A8" w:rsidRPr="00665F25">
        <w:rPr>
          <w:rFonts w:ascii="Times New Roman" w:hAnsi="Times New Roman"/>
        </w:rPr>
        <w:t xml:space="preserve"> Order Check</w:t>
      </w:r>
      <w:r w:rsidR="005160B8">
        <w:rPr>
          <w:rFonts w:ascii="Times New Roman" w:hAnsi="Times New Roman"/>
        </w:rPr>
        <w:t>s</w:t>
      </w:r>
      <w:r w:rsidR="008641A8" w:rsidRPr="00665F25">
        <w:rPr>
          <w:rFonts w:ascii="Times New Roman" w:hAnsi="Times New Roman"/>
        </w:rPr>
        <w:t>. T</w:t>
      </w:r>
      <w:r w:rsidRPr="00665F25">
        <w:rPr>
          <w:rFonts w:ascii="Times New Roman" w:hAnsi="Times New Roman"/>
        </w:rPr>
        <w:t xml:space="preserve">he free text dosage of ‘2 TABLETS’ will be evaluated using </w:t>
      </w:r>
      <w:r w:rsidR="007F085D" w:rsidRPr="00665F25">
        <w:rPr>
          <w:rFonts w:ascii="Times New Roman" w:hAnsi="Times New Roman"/>
        </w:rPr>
        <w:t xml:space="preserve">one of </w:t>
      </w:r>
      <w:r w:rsidRPr="00665F25">
        <w:rPr>
          <w:rFonts w:ascii="Times New Roman" w:hAnsi="Times New Roman"/>
        </w:rPr>
        <w:t xml:space="preserve">the four </w:t>
      </w:r>
      <w:r w:rsidR="00075B68" w:rsidRPr="00665F25">
        <w:rPr>
          <w:rFonts w:ascii="Times New Roman" w:hAnsi="Times New Roman"/>
        </w:rPr>
        <w:t xml:space="preserve">Checks </w:t>
      </w:r>
      <w:r w:rsidRPr="00665F25">
        <w:rPr>
          <w:rFonts w:ascii="Times New Roman" w:hAnsi="Times New Roman"/>
        </w:rPr>
        <w:t xml:space="preserve">in </w:t>
      </w:r>
      <w:r w:rsidR="00075B68" w:rsidRPr="00665F25">
        <w:rPr>
          <w:rFonts w:ascii="Times New Roman" w:hAnsi="Times New Roman"/>
        </w:rPr>
        <w:t xml:space="preserve">Logic </w:t>
      </w:r>
      <w:r w:rsidRPr="00665F25">
        <w:rPr>
          <w:rFonts w:ascii="Times New Roman" w:hAnsi="Times New Roman"/>
        </w:rPr>
        <w:t>2.</w:t>
      </w:r>
      <w:r w:rsidR="00B041ED" w:rsidRPr="00665F25">
        <w:rPr>
          <w:rFonts w:ascii="Times New Roman" w:hAnsi="Times New Roman"/>
        </w:rPr>
        <w:t xml:space="preserve"> </w:t>
      </w:r>
      <w:r w:rsidRPr="00665F25">
        <w:rPr>
          <w:rFonts w:ascii="Times New Roman" w:hAnsi="Times New Roman"/>
        </w:rPr>
        <w:t xml:space="preserve">In this case, the free text dosage passes </w:t>
      </w:r>
      <w:r w:rsidR="00075B68" w:rsidRPr="00665F25">
        <w:rPr>
          <w:rFonts w:ascii="Times New Roman" w:hAnsi="Times New Roman"/>
        </w:rPr>
        <w:t xml:space="preserve">Check </w:t>
      </w:r>
      <w:r w:rsidRPr="00665F25">
        <w:rPr>
          <w:rFonts w:ascii="Times New Roman" w:hAnsi="Times New Roman"/>
        </w:rPr>
        <w:t>3</w:t>
      </w:r>
      <w:r w:rsidR="00075B68" w:rsidRPr="00665F25">
        <w:rPr>
          <w:rFonts w:ascii="Times New Roman" w:hAnsi="Times New Roman"/>
        </w:rPr>
        <w:t xml:space="preserve"> </w:t>
      </w:r>
      <w:r w:rsidRPr="00665F25">
        <w:rPr>
          <w:rFonts w:ascii="Times New Roman" w:hAnsi="Times New Roman"/>
        </w:rPr>
        <w:t xml:space="preserve">and </w:t>
      </w:r>
      <w:r w:rsidR="005160B8">
        <w:rPr>
          <w:rFonts w:ascii="Times New Roman" w:hAnsi="Times New Roman"/>
        </w:rPr>
        <w:t>Dosing</w:t>
      </w:r>
      <w:r w:rsidR="008641A8" w:rsidRPr="00665F25">
        <w:rPr>
          <w:rFonts w:ascii="Times New Roman" w:hAnsi="Times New Roman"/>
        </w:rPr>
        <w:t xml:space="preserve"> Order Check</w:t>
      </w:r>
      <w:r w:rsidR="005160B8">
        <w:rPr>
          <w:rFonts w:ascii="Times New Roman" w:hAnsi="Times New Roman"/>
        </w:rPr>
        <w:t>s</w:t>
      </w:r>
      <w:r w:rsidR="008641A8" w:rsidRPr="00665F25">
        <w:rPr>
          <w:rFonts w:ascii="Times New Roman" w:hAnsi="Times New Roman"/>
        </w:rPr>
        <w:t xml:space="preserve"> </w:t>
      </w:r>
      <w:r w:rsidRPr="00665F25">
        <w:rPr>
          <w:rFonts w:ascii="Times New Roman" w:hAnsi="Times New Roman"/>
        </w:rPr>
        <w:t xml:space="preserve">will be performed. </w:t>
      </w:r>
    </w:p>
    <w:p w14:paraId="6E2D22E0" w14:textId="77777777" w:rsidR="00192D7C" w:rsidRDefault="00192D7C" w:rsidP="00192D7C">
      <w:pPr>
        <w:pStyle w:val="Caption"/>
      </w:pPr>
      <w:bookmarkStart w:id="180" w:name="_Toc506274412"/>
      <w:r>
        <w:lastRenderedPageBreak/>
        <w:t xml:space="preserve">Diagram </w:t>
      </w:r>
      <w:fldSimple w:instr=" SEQ Diagram \* ARABIC ">
        <w:r w:rsidR="00505278">
          <w:rPr>
            <w:noProof/>
          </w:rPr>
          <w:t>10</w:t>
        </w:r>
      </w:fldSimple>
      <w:r>
        <w:t xml:space="preserve">: </w:t>
      </w:r>
      <w:r w:rsidRPr="00C36A8E">
        <w:t>Free Text Dosage without Dispense Drug for Logic 1 &amp; Logic 2 Combination RECAP</w:t>
      </w:r>
      <w:bookmarkEnd w:id="180"/>
    </w:p>
    <w:p w14:paraId="549FE00A" w14:textId="45B0FE91" w:rsidR="002918BD" w:rsidRPr="00665F25" w:rsidRDefault="001F7FA4" w:rsidP="00D6544D">
      <w:pPr>
        <w:keepNext/>
        <w:keepLines/>
        <w:spacing w:before="120" w:after="120" w:line="240" w:lineRule="auto"/>
        <w:rPr>
          <w:rFonts w:ascii="Times New Roman" w:hAnsi="Times New Roman"/>
        </w:rPr>
      </w:pPr>
      <w:r>
        <w:rPr>
          <w:rFonts w:ascii="Times New Roman" w:hAnsi="Times New Roman"/>
          <w:noProof/>
        </w:rPr>
        <w:drawing>
          <wp:inline distT="0" distB="0" distL="0" distR="0" wp14:anchorId="11E7A788" wp14:editId="49726C49">
            <wp:extent cx="5932805" cy="3686810"/>
            <wp:effectExtent l="0" t="0" r="0" b="0"/>
            <wp:docPr id="64" name="Picture 64" descr="This diagram displays Free Text Dosage without Dispense Drug for Logic 1 &amp; Logic 2 Combination R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his diagram displays Free Text Dosage without Dispense Drug for Logic 1 &amp; Logic 2 Combination RECA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2805" cy="3686810"/>
                    </a:xfrm>
                    <a:prstGeom prst="rect">
                      <a:avLst/>
                    </a:prstGeom>
                    <a:noFill/>
                    <a:ln>
                      <a:noFill/>
                    </a:ln>
                  </pic:spPr>
                </pic:pic>
              </a:graphicData>
            </a:graphic>
          </wp:inline>
        </w:drawing>
      </w:r>
      <w:r w:rsidR="002918BD" w:rsidRPr="00665F25">
        <w:rPr>
          <w:rFonts w:ascii="Times New Roman" w:hAnsi="Times New Roman"/>
        </w:rPr>
        <w:t xml:space="preserve"> </w:t>
      </w:r>
    </w:p>
    <w:p w14:paraId="1462B26E" w14:textId="77777777" w:rsidR="002918BD" w:rsidRPr="00665F25" w:rsidRDefault="002918BD" w:rsidP="002918BD">
      <w:pPr>
        <w:spacing w:before="120" w:after="120" w:line="240" w:lineRule="auto"/>
        <w:rPr>
          <w:rFonts w:ascii="Times New Roman" w:hAnsi="Times New Roman"/>
        </w:rPr>
      </w:pPr>
      <w:r w:rsidRPr="00665F25">
        <w:rPr>
          <w:rFonts w:ascii="Times New Roman" w:hAnsi="Times New Roman"/>
        </w:rPr>
        <w:t xml:space="preserve">Diagram 10 recaps what needs to be in place </w:t>
      </w:r>
      <w:r w:rsidR="00075B68" w:rsidRPr="00665F25">
        <w:rPr>
          <w:rFonts w:ascii="Times New Roman" w:hAnsi="Times New Roman"/>
        </w:rPr>
        <w:t xml:space="preserve">for </w:t>
      </w:r>
      <w:r w:rsidR="005160B8">
        <w:rPr>
          <w:rFonts w:ascii="Times New Roman" w:hAnsi="Times New Roman"/>
        </w:rPr>
        <w:t>Dosing</w:t>
      </w:r>
      <w:r w:rsidR="00075B68" w:rsidRPr="00665F25">
        <w:rPr>
          <w:rFonts w:ascii="Times New Roman" w:hAnsi="Times New Roman"/>
        </w:rPr>
        <w:t xml:space="preserve"> </w:t>
      </w:r>
      <w:r w:rsidRPr="00665F25">
        <w:rPr>
          <w:rFonts w:ascii="Times New Roman" w:hAnsi="Times New Roman"/>
        </w:rPr>
        <w:t>Order Check</w:t>
      </w:r>
      <w:r w:rsidR="005160B8">
        <w:rPr>
          <w:rFonts w:ascii="Times New Roman" w:hAnsi="Times New Roman"/>
        </w:rPr>
        <w:t>s</w:t>
      </w:r>
      <w:r w:rsidRPr="00665F25">
        <w:rPr>
          <w:rFonts w:ascii="Times New Roman" w:hAnsi="Times New Roman"/>
        </w:rPr>
        <w:t xml:space="preserve"> to be performed when a free text dosage is entered through either CPRS or Pharmacy </w:t>
      </w:r>
      <w:r w:rsidR="00075B68" w:rsidRPr="00665F25">
        <w:rPr>
          <w:rFonts w:ascii="Times New Roman" w:hAnsi="Times New Roman"/>
        </w:rPr>
        <w:t xml:space="preserve">backdoor </w:t>
      </w:r>
      <w:r w:rsidRPr="00665F25">
        <w:rPr>
          <w:rFonts w:ascii="Times New Roman" w:hAnsi="Times New Roman"/>
        </w:rPr>
        <w:t>options; no dispense drug is assigned to the order;</w:t>
      </w:r>
      <w:r w:rsidR="00B041ED" w:rsidRPr="00665F25">
        <w:rPr>
          <w:rFonts w:ascii="Times New Roman" w:hAnsi="Times New Roman"/>
        </w:rPr>
        <w:t xml:space="preserve"> </w:t>
      </w:r>
      <w:r w:rsidRPr="00665F25">
        <w:rPr>
          <w:rFonts w:ascii="Times New Roman" w:hAnsi="Times New Roman"/>
        </w:rPr>
        <w:t xml:space="preserve">and only one dispense drug is tied to the </w:t>
      </w:r>
      <w:r w:rsidR="00075B68" w:rsidRPr="00665F25">
        <w:rPr>
          <w:rFonts w:ascii="Times New Roman" w:hAnsi="Times New Roman"/>
        </w:rPr>
        <w:t>O</w:t>
      </w:r>
      <w:r w:rsidRPr="00665F25">
        <w:rPr>
          <w:rFonts w:ascii="Times New Roman" w:hAnsi="Times New Roman"/>
        </w:rPr>
        <w:t xml:space="preserve">rderable </w:t>
      </w:r>
      <w:r w:rsidR="00075B68" w:rsidRPr="00665F25">
        <w:rPr>
          <w:rFonts w:ascii="Times New Roman" w:hAnsi="Times New Roman"/>
        </w:rPr>
        <w:t>I</w:t>
      </w:r>
      <w:r w:rsidRPr="00665F25">
        <w:rPr>
          <w:rFonts w:ascii="Times New Roman" w:hAnsi="Times New Roman"/>
        </w:rPr>
        <w:t>tem being ordered.</w:t>
      </w:r>
      <w:r w:rsidR="00B041ED" w:rsidRPr="00665F25">
        <w:rPr>
          <w:rFonts w:ascii="Times New Roman" w:hAnsi="Times New Roman"/>
        </w:rPr>
        <w:t xml:space="preserve"> </w:t>
      </w:r>
      <w:r w:rsidRPr="00665F25">
        <w:rPr>
          <w:rFonts w:ascii="Times New Roman" w:hAnsi="Times New Roman"/>
        </w:rPr>
        <w:t xml:space="preserve">Because there is a 1:1 relationship between the dispense drug and the Orderable Item, the dispense drug will be used for </w:t>
      </w:r>
      <w:r w:rsidR="005160B8">
        <w:rPr>
          <w:rFonts w:ascii="Times New Roman" w:hAnsi="Times New Roman"/>
        </w:rPr>
        <w:t>Dosing</w:t>
      </w:r>
      <w:r w:rsidRPr="00665F25">
        <w:rPr>
          <w:rFonts w:ascii="Times New Roman" w:hAnsi="Times New Roman"/>
        </w:rPr>
        <w:t xml:space="preserve"> Order Check</w:t>
      </w:r>
      <w:r w:rsidR="005160B8">
        <w:rPr>
          <w:rFonts w:ascii="Times New Roman" w:hAnsi="Times New Roman"/>
        </w:rPr>
        <w:t>s</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It will not be automatically assigned to the order, however.</w:t>
      </w:r>
      <w:r w:rsidR="00B041ED" w:rsidRPr="00665F25">
        <w:rPr>
          <w:rFonts w:ascii="Times New Roman" w:hAnsi="Times New Roman"/>
        </w:rPr>
        <w:t xml:space="preserve"> </w:t>
      </w:r>
    </w:p>
    <w:p w14:paraId="2963F4CA" w14:textId="77777777" w:rsidR="002918BD" w:rsidRPr="00665F25" w:rsidRDefault="002918BD" w:rsidP="002918BD">
      <w:pPr>
        <w:spacing w:before="120" w:after="120" w:line="240" w:lineRule="auto"/>
        <w:rPr>
          <w:rFonts w:ascii="Times New Roman" w:hAnsi="Times New Roman"/>
        </w:rPr>
      </w:pPr>
      <w:r w:rsidRPr="00665F25">
        <w:rPr>
          <w:rFonts w:ascii="Times New Roman" w:hAnsi="Times New Roman"/>
        </w:rPr>
        <w:t xml:space="preserve">The rules to derive a </w:t>
      </w:r>
      <w:r w:rsidR="00075B68" w:rsidRPr="00665F25">
        <w:rPr>
          <w:rFonts w:ascii="Times New Roman" w:hAnsi="Times New Roman"/>
        </w:rPr>
        <w:t>N</w:t>
      </w:r>
      <w:r w:rsidRPr="00665F25">
        <w:rPr>
          <w:rFonts w:ascii="Times New Roman" w:hAnsi="Times New Roman"/>
        </w:rPr>
        <w:t xml:space="preserve">umeric </w:t>
      </w:r>
      <w:r w:rsidR="00075B68" w:rsidRPr="00665F25">
        <w:rPr>
          <w:rFonts w:ascii="Times New Roman" w:hAnsi="Times New Roman"/>
        </w:rPr>
        <w:t>D</w:t>
      </w:r>
      <w:r w:rsidRPr="00665F25">
        <w:rPr>
          <w:rFonts w:ascii="Times New Roman" w:hAnsi="Times New Roman"/>
        </w:rPr>
        <w:t xml:space="preserve">ose and </w:t>
      </w:r>
      <w:r w:rsidR="00075B68" w:rsidRPr="00665F25">
        <w:rPr>
          <w:rFonts w:ascii="Times New Roman" w:hAnsi="Times New Roman"/>
        </w:rPr>
        <w:t>D</w:t>
      </w:r>
      <w:r w:rsidRPr="00665F25">
        <w:rPr>
          <w:rFonts w:ascii="Times New Roman" w:hAnsi="Times New Roman"/>
        </w:rPr>
        <w:t xml:space="preserve">ose </w:t>
      </w:r>
      <w:r w:rsidR="00075B68" w:rsidRPr="00665F25">
        <w:rPr>
          <w:rFonts w:ascii="Times New Roman" w:hAnsi="Times New Roman"/>
        </w:rPr>
        <w:t>U</w:t>
      </w:r>
      <w:r w:rsidRPr="00665F25">
        <w:rPr>
          <w:rFonts w:ascii="Times New Roman" w:hAnsi="Times New Roman"/>
        </w:rPr>
        <w:t>nit from the free text dosage will be the same as if a free text dosage was entered for an order where a dispense drug is assigned.</w:t>
      </w:r>
    </w:p>
    <w:p w14:paraId="7AB2A027" w14:textId="77777777" w:rsidR="002918BD" w:rsidRPr="00665F25" w:rsidRDefault="002918BD" w:rsidP="002918BD">
      <w:pPr>
        <w:spacing w:before="120" w:after="120" w:line="240" w:lineRule="auto"/>
        <w:rPr>
          <w:rFonts w:ascii="Times New Roman" w:hAnsi="Times New Roman"/>
        </w:rPr>
      </w:pPr>
      <w:r w:rsidRPr="00665F25">
        <w:rPr>
          <w:rFonts w:ascii="Times New Roman" w:hAnsi="Times New Roman"/>
        </w:rPr>
        <w:t>The software will first look through all t</w:t>
      </w:r>
      <w:r w:rsidR="00075B68" w:rsidRPr="00665F25">
        <w:rPr>
          <w:rFonts w:ascii="Times New Roman" w:hAnsi="Times New Roman"/>
        </w:rPr>
        <w:t xml:space="preserve">he Local Possible Dosages </w:t>
      </w:r>
      <w:r w:rsidRPr="00665F25">
        <w:rPr>
          <w:rFonts w:ascii="Times New Roman" w:hAnsi="Times New Roman"/>
        </w:rPr>
        <w:t>that are defined for the dispense drug to find a match for the free text dosage entered.</w:t>
      </w:r>
      <w:r w:rsidR="00B041ED" w:rsidRPr="00665F25">
        <w:rPr>
          <w:rFonts w:ascii="Times New Roman" w:hAnsi="Times New Roman"/>
        </w:rPr>
        <w:t xml:space="preserve"> </w:t>
      </w:r>
      <w:r w:rsidRPr="00665F25">
        <w:rPr>
          <w:rFonts w:ascii="Times New Roman" w:hAnsi="Times New Roman"/>
        </w:rPr>
        <w:t>If a match is found, the software looks to see if a</w:t>
      </w:r>
      <w:r w:rsidR="00075B68" w:rsidRPr="00665F25">
        <w:rPr>
          <w:rFonts w:ascii="Times New Roman" w:hAnsi="Times New Roman"/>
        </w:rPr>
        <w:t xml:space="preserve"> N</w:t>
      </w:r>
      <w:r w:rsidRPr="00665F25">
        <w:rPr>
          <w:rFonts w:ascii="Times New Roman" w:hAnsi="Times New Roman"/>
        </w:rPr>
        <w:t xml:space="preserve">umeric </w:t>
      </w:r>
      <w:r w:rsidR="00075B68" w:rsidRPr="00665F25">
        <w:rPr>
          <w:rFonts w:ascii="Times New Roman" w:hAnsi="Times New Roman"/>
        </w:rPr>
        <w:t>D</w:t>
      </w:r>
      <w:r w:rsidRPr="00665F25">
        <w:rPr>
          <w:rFonts w:ascii="Times New Roman" w:hAnsi="Times New Roman"/>
        </w:rPr>
        <w:t xml:space="preserve">ose and </w:t>
      </w:r>
      <w:r w:rsidR="00075B68" w:rsidRPr="00665F25">
        <w:rPr>
          <w:rFonts w:ascii="Times New Roman" w:hAnsi="Times New Roman"/>
        </w:rPr>
        <w:t>D</w:t>
      </w:r>
      <w:r w:rsidRPr="00665F25">
        <w:rPr>
          <w:rFonts w:ascii="Times New Roman" w:hAnsi="Times New Roman"/>
        </w:rPr>
        <w:t xml:space="preserve">ose </w:t>
      </w:r>
      <w:r w:rsidR="00075B68" w:rsidRPr="00665F25">
        <w:rPr>
          <w:rFonts w:ascii="Times New Roman" w:hAnsi="Times New Roman"/>
        </w:rPr>
        <w:t>U</w:t>
      </w:r>
      <w:r w:rsidRPr="00665F25">
        <w:rPr>
          <w:rFonts w:ascii="Times New Roman" w:hAnsi="Times New Roman"/>
        </w:rPr>
        <w:t>nit ha</w:t>
      </w:r>
      <w:r w:rsidR="00B55421" w:rsidRPr="00665F25">
        <w:rPr>
          <w:rFonts w:ascii="Times New Roman" w:hAnsi="Times New Roman"/>
        </w:rPr>
        <w:t>ve</w:t>
      </w:r>
      <w:r w:rsidRPr="00665F25">
        <w:rPr>
          <w:rFonts w:ascii="Times New Roman" w:hAnsi="Times New Roman"/>
        </w:rPr>
        <w:t xml:space="preserve"> been populated to use for the </w:t>
      </w:r>
      <w:r w:rsidR="00C13A99">
        <w:rPr>
          <w:rFonts w:ascii="Times New Roman" w:hAnsi="Times New Roman"/>
        </w:rPr>
        <w:t>Dosing</w:t>
      </w:r>
      <w:r w:rsidRPr="00665F25">
        <w:rPr>
          <w:rFonts w:ascii="Times New Roman" w:hAnsi="Times New Roman"/>
        </w:rPr>
        <w:t xml:space="preserve"> Order Check</w:t>
      </w:r>
      <w:r w:rsidR="00C13A99">
        <w:rPr>
          <w:rFonts w:ascii="Times New Roman" w:hAnsi="Times New Roman"/>
        </w:rPr>
        <w:t>s</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If the Numeric Dose and Dose Unit fields are not populated, the Pre-Release Logic is used to define those fields for </w:t>
      </w:r>
      <w:r w:rsidR="00C13A99">
        <w:rPr>
          <w:rFonts w:ascii="Times New Roman" w:hAnsi="Times New Roman"/>
        </w:rPr>
        <w:t>Dosing</w:t>
      </w:r>
      <w:r w:rsidRPr="00665F25">
        <w:rPr>
          <w:rFonts w:ascii="Times New Roman" w:hAnsi="Times New Roman"/>
        </w:rPr>
        <w:t xml:space="preserve"> Order Check</w:t>
      </w:r>
      <w:r w:rsidR="00C13A99">
        <w:rPr>
          <w:rFonts w:ascii="Times New Roman" w:hAnsi="Times New Roman"/>
        </w:rPr>
        <w:t>s</w:t>
      </w:r>
      <w:r w:rsidRPr="00665F25">
        <w:rPr>
          <w:rFonts w:ascii="Times New Roman" w:hAnsi="Times New Roman"/>
        </w:rPr>
        <w:t xml:space="preserve">. </w:t>
      </w:r>
    </w:p>
    <w:p w14:paraId="31B6EFE8" w14:textId="77777777" w:rsidR="002918BD" w:rsidRPr="00665F25" w:rsidRDefault="002918BD" w:rsidP="002918BD">
      <w:pPr>
        <w:spacing w:before="120" w:after="120" w:line="240" w:lineRule="auto"/>
        <w:rPr>
          <w:rFonts w:ascii="Times New Roman" w:hAnsi="Times New Roman"/>
        </w:rPr>
      </w:pPr>
      <w:r w:rsidRPr="00665F25">
        <w:rPr>
          <w:rFonts w:ascii="Times New Roman" w:hAnsi="Times New Roman"/>
        </w:rPr>
        <w:t xml:space="preserve">The </w:t>
      </w:r>
      <w:r w:rsidR="00075B68" w:rsidRPr="00665F25">
        <w:rPr>
          <w:rFonts w:ascii="Times New Roman" w:hAnsi="Times New Roman"/>
        </w:rPr>
        <w:t>D</w:t>
      </w:r>
      <w:r w:rsidRPr="00665F25">
        <w:rPr>
          <w:rFonts w:ascii="Times New Roman" w:hAnsi="Times New Roman"/>
        </w:rPr>
        <w:t xml:space="preserve">ose </w:t>
      </w:r>
      <w:r w:rsidR="00075B68" w:rsidRPr="00665F25">
        <w:rPr>
          <w:rFonts w:ascii="Times New Roman" w:hAnsi="Times New Roman"/>
        </w:rPr>
        <w:t>U</w:t>
      </w:r>
      <w:r w:rsidRPr="00665F25">
        <w:rPr>
          <w:rFonts w:ascii="Times New Roman" w:hAnsi="Times New Roman"/>
        </w:rPr>
        <w:t xml:space="preserve">nit can be either a metric or dose form type. The </w:t>
      </w:r>
      <w:r w:rsidR="00075B68" w:rsidRPr="00665F25">
        <w:rPr>
          <w:rFonts w:ascii="Times New Roman" w:hAnsi="Times New Roman"/>
        </w:rPr>
        <w:t>D</w:t>
      </w:r>
      <w:r w:rsidRPr="00665F25">
        <w:rPr>
          <w:rFonts w:ascii="Times New Roman" w:hAnsi="Times New Roman"/>
        </w:rPr>
        <w:t xml:space="preserve">ose </w:t>
      </w:r>
      <w:r w:rsidR="00075B68" w:rsidRPr="00665F25">
        <w:rPr>
          <w:rFonts w:ascii="Times New Roman" w:hAnsi="Times New Roman"/>
        </w:rPr>
        <w:t>U</w:t>
      </w:r>
      <w:r w:rsidRPr="00665F25">
        <w:rPr>
          <w:rFonts w:ascii="Times New Roman" w:hAnsi="Times New Roman"/>
        </w:rPr>
        <w:t xml:space="preserve">nit just has to be found in the </w:t>
      </w:r>
      <w:r w:rsidR="00075B68" w:rsidRPr="00665F25">
        <w:rPr>
          <w:rFonts w:ascii="Times New Roman" w:hAnsi="Times New Roman"/>
        </w:rPr>
        <w:t xml:space="preserve">DOSE UNITS </w:t>
      </w:r>
      <w:r w:rsidRPr="00665F25">
        <w:rPr>
          <w:rFonts w:ascii="Times New Roman" w:hAnsi="Times New Roman"/>
        </w:rPr>
        <w:t xml:space="preserve">file so that a FDB equivalent can be determined. </w:t>
      </w:r>
    </w:p>
    <w:p w14:paraId="521E54F2" w14:textId="77777777" w:rsidR="002918BD" w:rsidRPr="00665F25" w:rsidRDefault="002918BD" w:rsidP="002918BD">
      <w:pPr>
        <w:spacing w:before="120" w:after="120" w:line="240" w:lineRule="auto"/>
        <w:rPr>
          <w:rFonts w:ascii="Times New Roman" w:hAnsi="Times New Roman"/>
        </w:rPr>
      </w:pPr>
      <w:r w:rsidRPr="00665F25">
        <w:rPr>
          <w:rFonts w:ascii="Times New Roman" w:hAnsi="Times New Roman"/>
        </w:rPr>
        <w:t>The free text dosage must meet the same two formats that we have already discussed. For format 1, the free text dosage must be in the format of ‘XY’ or ‘X&lt;sp</w:t>
      </w:r>
      <w:r w:rsidR="00075B68" w:rsidRPr="00665F25">
        <w:rPr>
          <w:rFonts w:ascii="Times New Roman" w:hAnsi="Times New Roman"/>
        </w:rPr>
        <w:t>ace</w:t>
      </w:r>
      <w:r w:rsidRPr="00665F25">
        <w:rPr>
          <w:rFonts w:ascii="Times New Roman" w:hAnsi="Times New Roman"/>
        </w:rPr>
        <w:t xml:space="preserve">&gt;Y’ where ‘X’ represents the </w:t>
      </w:r>
      <w:r w:rsidR="00075B68" w:rsidRPr="00665F25">
        <w:rPr>
          <w:rFonts w:ascii="Times New Roman" w:hAnsi="Times New Roman"/>
        </w:rPr>
        <w:t>N</w:t>
      </w:r>
      <w:r w:rsidRPr="00665F25">
        <w:rPr>
          <w:rFonts w:ascii="Times New Roman" w:hAnsi="Times New Roman"/>
        </w:rPr>
        <w:t xml:space="preserve">umeric </w:t>
      </w:r>
      <w:r w:rsidR="00075B68" w:rsidRPr="00665F25">
        <w:rPr>
          <w:rFonts w:ascii="Times New Roman" w:hAnsi="Times New Roman"/>
        </w:rPr>
        <w:t>D</w:t>
      </w:r>
      <w:r w:rsidRPr="00665F25">
        <w:rPr>
          <w:rFonts w:ascii="Times New Roman" w:hAnsi="Times New Roman"/>
        </w:rPr>
        <w:t xml:space="preserve">ose and ‘Y’ represents the </w:t>
      </w:r>
      <w:r w:rsidR="00075B68" w:rsidRPr="00665F25">
        <w:rPr>
          <w:rFonts w:ascii="Times New Roman" w:hAnsi="Times New Roman"/>
        </w:rPr>
        <w:t>D</w:t>
      </w:r>
      <w:r w:rsidRPr="00665F25">
        <w:rPr>
          <w:rFonts w:ascii="Times New Roman" w:hAnsi="Times New Roman"/>
        </w:rPr>
        <w:t xml:space="preserve">ose </w:t>
      </w:r>
      <w:r w:rsidR="00075B68" w:rsidRPr="00665F25">
        <w:rPr>
          <w:rFonts w:ascii="Times New Roman" w:hAnsi="Times New Roman"/>
        </w:rPr>
        <w:t>U</w:t>
      </w:r>
      <w:r w:rsidRPr="00665F25">
        <w:rPr>
          <w:rFonts w:ascii="Times New Roman" w:hAnsi="Times New Roman"/>
        </w:rPr>
        <w:t>nit.</w:t>
      </w:r>
      <w:r w:rsidR="00B041ED" w:rsidRPr="00665F25">
        <w:rPr>
          <w:rFonts w:ascii="Times New Roman" w:hAnsi="Times New Roman"/>
        </w:rPr>
        <w:t xml:space="preserve"> </w:t>
      </w:r>
      <w:r w:rsidRPr="00665F25">
        <w:rPr>
          <w:rFonts w:ascii="Times New Roman" w:hAnsi="Times New Roman"/>
        </w:rPr>
        <w:t>For format 1, ‘X’ can only be a number. The numeric portion can only contain commas or decimals.</w:t>
      </w:r>
      <w:r w:rsidR="00B041ED" w:rsidRPr="00665F25">
        <w:rPr>
          <w:rFonts w:ascii="Times New Roman" w:hAnsi="Times New Roman"/>
        </w:rPr>
        <w:t xml:space="preserve"> </w:t>
      </w:r>
      <w:r w:rsidRPr="00665F25">
        <w:rPr>
          <w:rFonts w:ascii="Times New Roman" w:hAnsi="Times New Roman"/>
        </w:rPr>
        <w:t>For format 2, the free text dosage must be in the format of ‘X&lt;sp</w:t>
      </w:r>
      <w:r w:rsidR="00075B68" w:rsidRPr="00665F25">
        <w:rPr>
          <w:rFonts w:ascii="Times New Roman" w:hAnsi="Times New Roman"/>
        </w:rPr>
        <w:t>ace</w:t>
      </w:r>
      <w:r w:rsidRPr="00665F25">
        <w:rPr>
          <w:rFonts w:ascii="Times New Roman" w:hAnsi="Times New Roman"/>
        </w:rPr>
        <w:t xml:space="preserve">&gt;Y’, where ‘X’ represents the </w:t>
      </w:r>
      <w:r w:rsidR="00075B68" w:rsidRPr="00665F25">
        <w:rPr>
          <w:rFonts w:ascii="Times New Roman" w:hAnsi="Times New Roman"/>
        </w:rPr>
        <w:t>N</w:t>
      </w:r>
      <w:r w:rsidRPr="00665F25">
        <w:rPr>
          <w:rFonts w:ascii="Times New Roman" w:hAnsi="Times New Roman"/>
        </w:rPr>
        <w:t xml:space="preserve">umeric </w:t>
      </w:r>
      <w:r w:rsidR="00075B68" w:rsidRPr="00665F25">
        <w:rPr>
          <w:rFonts w:ascii="Times New Roman" w:hAnsi="Times New Roman"/>
        </w:rPr>
        <w:t>D</w:t>
      </w:r>
      <w:r w:rsidRPr="00665F25">
        <w:rPr>
          <w:rFonts w:ascii="Times New Roman" w:hAnsi="Times New Roman"/>
        </w:rPr>
        <w:t xml:space="preserve">ose and ‘Y’ represents the </w:t>
      </w:r>
      <w:r w:rsidR="00075B68" w:rsidRPr="00665F25">
        <w:rPr>
          <w:rFonts w:ascii="Times New Roman" w:hAnsi="Times New Roman"/>
        </w:rPr>
        <w:t>D</w:t>
      </w:r>
      <w:r w:rsidRPr="00665F25">
        <w:rPr>
          <w:rFonts w:ascii="Times New Roman" w:hAnsi="Times New Roman"/>
        </w:rPr>
        <w:t xml:space="preserve">ose </w:t>
      </w:r>
      <w:r w:rsidR="00075B68" w:rsidRPr="00665F25">
        <w:rPr>
          <w:rFonts w:ascii="Times New Roman" w:hAnsi="Times New Roman"/>
        </w:rPr>
        <w:t>U</w:t>
      </w:r>
      <w:r w:rsidRPr="00665F25">
        <w:rPr>
          <w:rFonts w:ascii="Times New Roman" w:hAnsi="Times New Roman"/>
        </w:rPr>
        <w:t>nit.</w:t>
      </w:r>
      <w:r w:rsidR="00B041ED" w:rsidRPr="00665F25">
        <w:rPr>
          <w:rFonts w:ascii="Times New Roman" w:hAnsi="Times New Roman"/>
        </w:rPr>
        <w:t xml:space="preserve"> </w:t>
      </w:r>
      <w:r w:rsidRPr="00665F25">
        <w:rPr>
          <w:rFonts w:ascii="Times New Roman" w:hAnsi="Times New Roman"/>
        </w:rPr>
        <w:t xml:space="preserve">The numeric portion, ‘X’ must match a pattern of predefined text which can consist of whole numbers, fractions or ranges. A whole number can be represented using a numeric value such as ‘2’ or text – ‘TWO’. Fractions can be represented by a combination of numbers and text or just text. Ranges between whole numbers can be represented by numbers, text, or a combination of numbers and text. </w:t>
      </w:r>
      <w:r w:rsidR="00075B68" w:rsidRPr="00665F25">
        <w:rPr>
          <w:rFonts w:ascii="Times New Roman" w:hAnsi="Times New Roman"/>
        </w:rPr>
        <w:t>Numbers within the range start at ‘1/</w:t>
      </w:r>
      <w:r w:rsidR="00CF537C">
        <w:rPr>
          <w:rFonts w:ascii="Times New Roman" w:hAnsi="Times New Roman"/>
        </w:rPr>
        <w:t>4</w:t>
      </w:r>
      <w:r w:rsidR="00CF537C" w:rsidRPr="00665F25">
        <w:rPr>
          <w:rFonts w:ascii="Times New Roman" w:hAnsi="Times New Roman"/>
        </w:rPr>
        <w:t xml:space="preserve">’ </w:t>
      </w:r>
      <w:r w:rsidR="00075B68" w:rsidRPr="00665F25">
        <w:rPr>
          <w:rFonts w:ascii="Times New Roman" w:hAnsi="Times New Roman"/>
        </w:rPr>
        <w:t xml:space="preserve">and go up to and including </w:t>
      </w:r>
      <w:r w:rsidR="00CF537C">
        <w:rPr>
          <w:rFonts w:ascii="Times New Roman" w:hAnsi="Times New Roman"/>
        </w:rPr>
        <w:t>’</w:t>
      </w:r>
      <w:r w:rsidR="00075B68" w:rsidRPr="00665F25">
        <w:rPr>
          <w:rFonts w:ascii="Times New Roman" w:hAnsi="Times New Roman"/>
        </w:rPr>
        <w:t>10</w:t>
      </w:r>
      <w:r w:rsidR="00CF537C">
        <w:rPr>
          <w:rFonts w:ascii="Times New Roman" w:hAnsi="Times New Roman"/>
        </w:rPr>
        <w:t xml:space="preserve"> 1/2</w:t>
      </w:r>
      <w:r w:rsidR="00075B68" w:rsidRPr="00665F25">
        <w:rPr>
          <w:rFonts w:ascii="Times New Roman" w:hAnsi="Times New Roman"/>
        </w:rPr>
        <w:t xml:space="preserve">’. </w:t>
      </w:r>
      <w:r w:rsidR="00F93A1A">
        <w:rPr>
          <w:rFonts w:ascii="Times New Roman" w:hAnsi="Times New Roman"/>
        </w:rPr>
        <w:t>Whole n</w:t>
      </w:r>
      <w:r w:rsidR="00CF537C">
        <w:rPr>
          <w:rFonts w:ascii="Times New Roman" w:hAnsi="Times New Roman"/>
        </w:rPr>
        <w:t xml:space="preserve">umbers greater than ‘10’ within a range can only be </w:t>
      </w:r>
      <w:r w:rsidR="00CF537C">
        <w:rPr>
          <w:rFonts w:ascii="Times New Roman" w:hAnsi="Times New Roman"/>
        </w:rPr>
        <w:lastRenderedPageBreak/>
        <w:t>represented by numbers. Numbers within the range do not have to be sequential</w:t>
      </w:r>
      <w:r w:rsidR="00F93A1A">
        <w:rPr>
          <w:rFonts w:ascii="Times New Roman" w:hAnsi="Times New Roman"/>
        </w:rPr>
        <w:t xml:space="preserve"> (i.e. 1,2,3,4,5…)</w:t>
      </w:r>
      <w:r w:rsidR="00CF537C">
        <w:rPr>
          <w:rFonts w:ascii="Times New Roman" w:hAnsi="Times New Roman"/>
        </w:rPr>
        <w:t xml:space="preserve">, but </w:t>
      </w:r>
      <w:r w:rsidR="00AB2903">
        <w:rPr>
          <w:rFonts w:ascii="Times New Roman" w:hAnsi="Times New Roman"/>
        </w:rPr>
        <w:t>D</w:t>
      </w:r>
      <w:r w:rsidR="00CF537C">
        <w:rPr>
          <w:rFonts w:ascii="Times New Roman" w:hAnsi="Times New Roman"/>
        </w:rPr>
        <w:t xml:space="preserve">osage 2 must be greater than </w:t>
      </w:r>
      <w:r w:rsidR="00AB2903">
        <w:rPr>
          <w:rFonts w:ascii="Times New Roman" w:hAnsi="Times New Roman"/>
        </w:rPr>
        <w:t>D</w:t>
      </w:r>
      <w:r w:rsidR="00CF537C">
        <w:rPr>
          <w:rFonts w:ascii="Times New Roman" w:hAnsi="Times New Roman"/>
        </w:rPr>
        <w:t>osage 1.</w:t>
      </w:r>
      <w:r w:rsidRPr="00665F25">
        <w:rPr>
          <w:rFonts w:ascii="Times New Roman" w:hAnsi="Times New Roman"/>
        </w:rPr>
        <w:t xml:space="preserve"> </w:t>
      </w:r>
    </w:p>
    <w:p w14:paraId="70ADB48F" w14:textId="77777777" w:rsidR="007E2492" w:rsidRDefault="007E2492" w:rsidP="003748E7">
      <w:pPr>
        <w:pStyle w:val="Heading5"/>
        <w:rPr>
          <w:lang w:val="en-US"/>
        </w:rPr>
      </w:pPr>
      <w:r w:rsidRPr="00665F25">
        <w:rPr>
          <w:lang w:val="en-US"/>
        </w:rPr>
        <w:t>Dosage Text in Provider Comments</w:t>
      </w:r>
    </w:p>
    <w:p w14:paraId="52F4BA53" w14:textId="77777777" w:rsidR="00505278" w:rsidRDefault="00505278" w:rsidP="00505278">
      <w:pPr>
        <w:pStyle w:val="Caption"/>
      </w:pPr>
      <w:bookmarkStart w:id="181" w:name="_Toc506274396"/>
      <w:r>
        <w:t xml:space="preserve">Example </w:t>
      </w:r>
      <w:fldSimple w:instr=" SEQ Example \* ARABIC ">
        <w:r w:rsidR="00B61881">
          <w:rPr>
            <w:noProof/>
          </w:rPr>
          <w:t>13</w:t>
        </w:r>
      </w:fldSimple>
      <w:r>
        <w:t xml:space="preserve">: </w:t>
      </w:r>
      <w:r w:rsidR="00FE522D">
        <w:t>Dosage E</w:t>
      </w:r>
      <w:r w:rsidRPr="00A877CD">
        <w:t>ntered in Provider Comment Field</w:t>
      </w:r>
      <w:bookmarkEnd w:id="181"/>
    </w:p>
    <w:p w14:paraId="119CDD0B" w14:textId="298B260E" w:rsidR="007E2492" w:rsidRPr="00665F25" w:rsidRDefault="001F7FA4" w:rsidP="00FA5F22">
      <w:pPr>
        <w:spacing w:line="240" w:lineRule="auto"/>
        <w:rPr>
          <w:lang w:eastAsia="x-none"/>
        </w:rPr>
      </w:pPr>
      <w:r>
        <w:rPr>
          <w:noProof/>
          <w:lang w:eastAsia="x-none"/>
        </w:rPr>
        <w:drawing>
          <wp:inline distT="0" distB="0" distL="0" distR="0" wp14:anchorId="7F12BEE8" wp14:editId="7023D40F">
            <wp:extent cx="5157470" cy="5047615"/>
            <wp:effectExtent l="0" t="0" r="0" b="0"/>
            <wp:docPr id="65" name="Picture 16" descr="This example displays the Dosage entered in Provider Comm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example displays the Dosage entered in Provider Comment Fiel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57470" cy="5047615"/>
                    </a:xfrm>
                    <a:prstGeom prst="rect">
                      <a:avLst/>
                    </a:prstGeom>
                    <a:noFill/>
                    <a:ln>
                      <a:noFill/>
                    </a:ln>
                  </pic:spPr>
                </pic:pic>
              </a:graphicData>
            </a:graphic>
          </wp:inline>
        </w:drawing>
      </w:r>
    </w:p>
    <w:p w14:paraId="49D8AF22" w14:textId="77777777" w:rsidR="007E2492" w:rsidRPr="00665F25" w:rsidRDefault="007E2492" w:rsidP="00FA5F22">
      <w:pPr>
        <w:spacing w:before="120" w:after="120" w:line="240" w:lineRule="auto"/>
        <w:rPr>
          <w:rFonts w:ascii="Times New Roman" w:hAnsi="Times New Roman"/>
        </w:rPr>
      </w:pPr>
      <w:r w:rsidRPr="00665F25">
        <w:rPr>
          <w:rFonts w:ascii="Times New Roman" w:hAnsi="Times New Roman"/>
        </w:rPr>
        <w:t xml:space="preserve">As a general rule, if dosages are entered in comment fields, as in </w:t>
      </w:r>
      <w:r w:rsidR="003F2D13" w:rsidRPr="00665F25">
        <w:rPr>
          <w:rFonts w:ascii="Times New Roman" w:hAnsi="Times New Roman"/>
        </w:rPr>
        <w:t xml:space="preserve">Example </w:t>
      </w:r>
      <w:r w:rsidR="00CF537C" w:rsidRPr="00665F25">
        <w:rPr>
          <w:rFonts w:ascii="Times New Roman" w:hAnsi="Times New Roman"/>
        </w:rPr>
        <w:t>1</w:t>
      </w:r>
      <w:r w:rsidR="00CF537C">
        <w:rPr>
          <w:rFonts w:ascii="Times New Roman" w:hAnsi="Times New Roman"/>
        </w:rPr>
        <w:t>3</w:t>
      </w:r>
      <w:r w:rsidRPr="00665F25">
        <w:rPr>
          <w:rFonts w:ascii="Times New Roman" w:hAnsi="Times New Roman"/>
        </w:rPr>
        <w:t xml:space="preserve">, </w:t>
      </w:r>
      <w:r w:rsidR="00704FC6" w:rsidRPr="00665F25">
        <w:rPr>
          <w:rFonts w:ascii="Times New Roman" w:hAnsi="Times New Roman"/>
        </w:rPr>
        <w:t>Dosing Order Check</w:t>
      </w:r>
      <w:r w:rsidRPr="00665F25">
        <w:rPr>
          <w:rFonts w:ascii="Times New Roman" w:hAnsi="Times New Roman"/>
        </w:rPr>
        <w:t xml:space="preserve">s will not be performed. The user will see a message displayed that </w:t>
      </w:r>
      <w:r w:rsidR="00C13A99">
        <w:rPr>
          <w:rFonts w:ascii="Times New Roman" w:hAnsi="Times New Roman"/>
        </w:rPr>
        <w:t>Dosing Order</w:t>
      </w:r>
      <w:r w:rsidR="004D0E64" w:rsidRPr="00665F25">
        <w:rPr>
          <w:rFonts w:ascii="Times New Roman" w:hAnsi="Times New Roman"/>
        </w:rPr>
        <w:t xml:space="preserve"> </w:t>
      </w:r>
      <w:r w:rsidR="003F2D13" w:rsidRPr="00665F25">
        <w:rPr>
          <w:rFonts w:ascii="Times New Roman" w:hAnsi="Times New Roman"/>
        </w:rPr>
        <w:t>Check</w:t>
      </w:r>
      <w:r w:rsidR="00C13A99">
        <w:rPr>
          <w:rFonts w:ascii="Times New Roman" w:hAnsi="Times New Roman"/>
        </w:rPr>
        <w:t>s</w:t>
      </w:r>
      <w:r w:rsidR="003F2D13" w:rsidRPr="00665F25">
        <w:rPr>
          <w:rFonts w:ascii="Times New Roman" w:hAnsi="Times New Roman"/>
        </w:rPr>
        <w:t xml:space="preserve"> </w:t>
      </w:r>
      <w:r w:rsidRPr="00665F25">
        <w:rPr>
          <w:rFonts w:ascii="Times New Roman" w:hAnsi="Times New Roman"/>
        </w:rPr>
        <w:t xml:space="preserve">could not be performed and to do a manual check for appropriate dosing. </w:t>
      </w:r>
    </w:p>
    <w:p w14:paraId="18C397C7" w14:textId="77777777" w:rsidR="007E2492" w:rsidRPr="00665F25" w:rsidRDefault="007E2492" w:rsidP="00FA5F22">
      <w:pPr>
        <w:spacing w:before="120" w:after="120" w:line="240" w:lineRule="auto"/>
        <w:rPr>
          <w:rFonts w:ascii="Times New Roman" w:hAnsi="Times New Roman"/>
        </w:rPr>
      </w:pPr>
      <w:r w:rsidRPr="00665F25">
        <w:rPr>
          <w:rFonts w:ascii="Times New Roman" w:hAnsi="Times New Roman"/>
        </w:rPr>
        <w:t>If a free text dosage cannot be evaluated, a message will be displayed to both the Pharmacy and CPRS user.</w:t>
      </w:r>
      <w:r w:rsidR="00B041ED" w:rsidRPr="00665F25">
        <w:rPr>
          <w:rFonts w:ascii="Times New Roman" w:hAnsi="Times New Roman"/>
        </w:rPr>
        <w:t xml:space="preserve"> </w:t>
      </w:r>
      <w:r w:rsidRPr="00665F25">
        <w:rPr>
          <w:rFonts w:ascii="Times New Roman" w:hAnsi="Times New Roman"/>
        </w:rPr>
        <w:t>For the pharmacy user the message will read: ‘</w:t>
      </w:r>
      <w:r w:rsidR="00C13A99">
        <w:rPr>
          <w:rFonts w:ascii="Times New Roman" w:hAnsi="Times New Roman"/>
        </w:rPr>
        <w:t>Dosing</w:t>
      </w:r>
      <w:r w:rsidR="004D0E64" w:rsidRPr="00665F25">
        <w:rPr>
          <w:rFonts w:ascii="Times New Roman" w:hAnsi="Times New Roman"/>
        </w:rPr>
        <w:t xml:space="preserve"> </w:t>
      </w:r>
      <w:r w:rsidRPr="00665F25">
        <w:rPr>
          <w:rFonts w:ascii="Times New Roman" w:hAnsi="Times New Roman"/>
        </w:rPr>
        <w:t>Check</w:t>
      </w:r>
      <w:r w:rsidR="00C13A99">
        <w:rPr>
          <w:rFonts w:ascii="Times New Roman" w:hAnsi="Times New Roman"/>
        </w:rPr>
        <w:t>s</w:t>
      </w:r>
      <w:r w:rsidRPr="00665F25">
        <w:rPr>
          <w:rFonts w:ascii="Times New Roman" w:hAnsi="Times New Roman"/>
        </w:rPr>
        <w:t xml:space="preserve"> could not be performed for Drug: &lt;DRUG NAME&gt;</w:t>
      </w:r>
      <w:r w:rsidR="00B041ED" w:rsidRPr="00665F25">
        <w:rPr>
          <w:rFonts w:ascii="Times New Roman" w:hAnsi="Times New Roman"/>
        </w:rPr>
        <w:t xml:space="preserve"> </w:t>
      </w:r>
      <w:r w:rsidRPr="00665F25">
        <w:rPr>
          <w:rFonts w:ascii="Times New Roman" w:hAnsi="Times New Roman"/>
        </w:rPr>
        <w:t xml:space="preserve">Reason(s): Free Text Dosage could not be evaluated.’ </w:t>
      </w:r>
    </w:p>
    <w:p w14:paraId="22A25A67" w14:textId="77777777" w:rsidR="007E2492" w:rsidRDefault="007E2492" w:rsidP="00FA5F22">
      <w:pPr>
        <w:spacing w:before="120" w:after="120" w:line="240" w:lineRule="auto"/>
        <w:rPr>
          <w:rFonts w:ascii="Times New Roman" w:hAnsi="Times New Roman"/>
        </w:rPr>
      </w:pPr>
      <w:r w:rsidRPr="00665F25">
        <w:rPr>
          <w:rFonts w:ascii="Times New Roman" w:hAnsi="Times New Roman"/>
        </w:rPr>
        <w:t>For the CPRS user the message will read: ‘</w:t>
      </w:r>
      <w:r w:rsidR="00C13A99">
        <w:rPr>
          <w:rFonts w:ascii="Times New Roman" w:hAnsi="Times New Roman"/>
        </w:rPr>
        <w:t>Dosing</w:t>
      </w:r>
      <w:r w:rsidR="004D0E64" w:rsidRPr="00665F25">
        <w:rPr>
          <w:rFonts w:ascii="Times New Roman" w:hAnsi="Times New Roman"/>
        </w:rPr>
        <w:t xml:space="preserve"> </w:t>
      </w:r>
      <w:r w:rsidRPr="00665F25">
        <w:rPr>
          <w:rFonts w:ascii="Times New Roman" w:hAnsi="Times New Roman"/>
        </w:rPr>
        <w:t>Check</w:t>
      </w:r>
      <w:r w:rsidR="00C13A99">
        <w:rPr>
          <w:rFonts w:ascii="Times New Roman" w:hAnsi="Times New Roman"/>
        </w:rPr>
        <w:t>s</w:t>
      </w:r>
      <w:r w:rsidRPr="00665F25">
        <w:rPr>
          <w:rFonts w:ascii="Times New Roman" w:hAnsi="Times New Roman"/>
        </w:rPr>
        <w:t xml:space="preserve"> could not be done for Drug: &lt;DRUG NAME&gt;, please complete a manual check for appropriate Dosing.’</w:t>
      </w:r>
      <w:r w:rsidR="00B041ED" w:rsidRPr="00665F25">
        <w:rPr>
          <w:rFonts w:ascii="Times New Roman" w:hAnsi="Times New Roman"/>
        </w:rPr>
        <w:t xml:space="preserve"> </w:t>
      </w:r>
      <w:r w:rsidRPr="00665F25">
        <w:rPr>
          <w:rFonts w:ascii="Times New Roman" w:hAnsi="Times New Roman"/>
        </w:rPr>
        <w:t>This is a generic message with no specific reason.</w:t>
      </w:r>
    </w:p>
    <w:p w14:paraId="4972E23B" w14:textId="77777777" w:rsidR="00EB4ABD" w:rsidRDefault="00EB4ABD" w:rsidP="00FA5F22">
      <w:pPr>
        <w:spacing w:before="120" w:after="120" w:line="240" w:lineRule="auto"/>
        <w:rPr>
          <w:rFonts w:ascii="Times New Roman" w:hAnsi="Times New Roman"/>
        </w:rPr>
      </w:pPr>
    </w:p>
    <w:p w14:paraId="575DCFD8" w14:textId="77777777" w:rsidR="00D82890" w:rsidRDefault="00D82890" w:rsidP="00AF2F4B">
      <w:pPr>
        <w:pStyle w:val="Heading5"/>
      </w:pPr>
      <w:bookmarkStart w:id="182" w:name="Page_39"/>
      <w:bookmarkEnd w:id="182"/>
      <w:r>
        <w:lastRenderedPageBreak/>
        <w:t>Free Text Dosage Range Enhancements</w:t>
      </w:r>
    </w:p>
    <w:p w14:paraId="44FB6636" w14:textId="77777777" w:rsidR="006826F8" w:rsidRDefault="005C27F1" w:rsidP="00FA5F22">
      <w:pPr>
        <w:spacing w:before="120" w:after="120" w:line="240" w:lineRule="auto"/>
        <w:rPr>
          <w:rFonts w:ascii="Times New Roman" w:hAnsi="Times New Roman"/>
        </w:rPr>
      </w:pPr>
      <w:r>
        <w:rPr>
          <w:rFonts w:ascii="Times New Roman" w:hAnsi="Times New Roman"/>
        </w:rPr>
        <w:t>Patch PSS*1*201 provides enhanced free text logic for dosage ranges.</w:t>
      </w:r>
      <w:r w:rsidRPr="005C27F1">
        <w:t xml:space="preserve"> </w:t>
      </w:r>
      <w:r w:rsidRPr="00AF2F4B">
        <w:rPr>
          <w:rFonts w:ascii="Times New Roman" w:hAnsi="Times New Roman"/>
        </w:rPr>
        <w:t xml:space="preserve">MOCHA v2.0 free text logic rules </w:t>
      </w:r>
      <w:r>
        <w:rPr>
          <w:rFonts w:ascii="Times New Roman" w:hAnsi="Times New Roman"/>
        </w:rPr>
        <w:t>will still apply unless</w:t>
      </w:r>
      <w:r w:rsidRPr="00AF2F4B">
        <w:rPr>
          <w:rFonts w:ascii="Times New Roman" w:hAnsi="Times New Roman"/>
        </w:rPr>
        <w:t xml:space="preserve"> otherwise specified</w:t>
      </w:r>
      <w:r>
        <w:rPr>
          <w:rFonts w:ascii="Times New Roman" w:hAnsi="Times New Roman"/>
        </w:rPr>
        <w:t>.</w:t>
      </w:r>
    </w:p>
    <w:p w14:paraId="7B8D1029" w14:textId="77777777" w:rsidR="005C27F1" w:rsidRDefault="005C27F1" w:rsidP="00FA5F22">
      <w:pPr>
        <w:spacing w:before="120" w:after="120" w:line="240" w:lineRule="auto"/>
        <w:rPr>
          <w:rFonts w:ascii="Times New Roman" w:hAnsi="Times New Roman"/>
        </w:rPr>
      </w:pPr>
      <w:r>
        <w:rPr>
          <w:rFonts w:ascii="Times New Roman" w:hAnsi="Times New Roman"/>
        </w:rPr>
        <w:t>For documentation purposes, a free text dosage range will be represented by 3 sections:</w:t>
      </w:r>
    </w:p>
    <w:p w14:paraId="6DB20055" w14:textId="77777777" w:rsidR="005C27F1" w:rsidRDefault="005C27F1" w:rsidP="00FA5F22">
      <w:pPr>
        <w:spacing w:before="120" w:after="120" w:line="240" w:lineRule="auto"/>
        <w:rPr>
          <w:rFonts w:ascii="Times New Roman" w:hAnsi="Times New Roman"/>
        </w:rPr>
      </w:pPr>
      <w:r>
        <w:rPr>
          <w:rFonts w:ascii="Times New Roman" w:hAnsi="Times New Roman"/>
        </w:rPr>
        <w:t xml:space="preserve">    DOSAGE 1 + DELIMITER + DOSAGE 2</w:t>
      </w:r>
    </w:p>
    <w:p w14:paraId="60C3BE6E" w14:textId="77777777" w:rsidR="005C27F1" w:rsidRPr="00AF2F4B" w:rsidRDefault="005C27F1" w:rsidP="00AF2F4B">
      <w:pPr>
        <w:pStyle w:val="BodyText"/>
        <w:rPr>
          <w:szCs w:val="22"/>
        </w:rPr>
      </w:pPr>
      <w:r w:rsidRPr="00AF2F4B">
        <w:rPr>
          <w:szCs w:val="22"/>
        </w:rPr>
        <w:t xml:space="preserve">DOSAGE </w:t>
      </w:r>
      <w:r w:rsidR="00B3010B">
        <w:rPr>
          <w:szCs w:val="22"/>
          <w:lang w:val="en-US"/>
        </w:rPr>
        <w:t>1</w:t>
      </w:r>
      <w:r w:rsidRPr="00AF2F4B">
        <w:rPr>
          <w:szCs w:val="22"/>
        </w:rPr>
        <w:t xml:space="preserve"> is represented by  </w:t>
      </w:r>
      <w:r w:rsidR="00AB2903">
        <w:rPr>
          <w:szCs w:val="22"/>
          <w:lang w:val="en-US"/>
        </w:rPr>
        <w:t>‘</w:t>
      </w:r>
      <w:r w:rsidRPr="00AF2F4B">
        <w:rPr>
          <w:szCs w:val="22"/>
        </w:rPr>
        <w:t>X</w:t>
      </w:r>
      <w:r w:rsidR="00AB2903">
        <w:rPr>
          <w:szCs w:val="22"/>
          <w:lang w:val="en-US"/>
        </w:rPr>
        <w:t>’</w:t>
      </w:r>
      <w:r w:rsidRPr="00AF2F4B">
        <w:rPr>
          <w:szCs w:val="22"/>
        </w:rPr>
        <w:t xml:space="preserve"> or </w:t>
      </w:r>
      <w:r w:rsidR="00AB2903">
        <w:rPr>
          <w:szCs w:val="22"/>
          <w:lang w:val="en-US"/>
        </w:rPr>
        <w:t>‘</w:t>
      </w:r>
      <w:r w:rsidRPr="00AF2F4B">
        <w:rPr>
          <w:szCs w:val="22"/>
        </w:rPr>
        <w:t>XY</w:t>
      </w:r>
      <w:r w:rsidR="00AB2903">
        <w:rPr>
          <w:szCs w:val="22"/>
          <w:lang w:val="en-US"/>
        </w:rPr>
        <w:t>’</w:t>
      </w:r>
      <w:r w:rsidRPr="00AF2F4B">
        <w:rPr>
          <w:szCs w:val="22"/>
        </w:rPr>
        <w:t xml:space="preserve"> or </w:t>
      </w:r>
      <w:r w:rsidR="00AB2903">
        <w:rPr>
          <w:szCs w:val="22"/>
          <w:lang w:val="en-US"/>
        </w:rPr>
        <w:t>‘</w:t>
      </w:r>
      <w:r w:rsidRPr="00AF2F4B">
        <w:rPr>
          <w:szCs w:val="22"/>
        </w:rPr>
        <w:t>X&lt;space&gt;Y</w:t>
      </w:r>
      <w:r w:rsidR="00AB2903">
        <w:rPr>
          <w:szCs w:val="22"/>
          <w:lang w:val="en-US"/>
        </w:rPr>
        <w:t>’</w:t>
      </w:r>
      <w:r w:rsidRPr="00AF2F4B">
        <w:rPr>
          <w:szCs w:val="22"/>
        </w:rPr>
        <w:t xml:space="preserve">; where </w:t>
      </w:r>
      <w:r w:rsidR="00AB2903">
        <w:rPr>
          <w:szCs w:val="22"/>
          <w:lang w:val="en-US"/>
        </w:rPr>
        <w:t>‘</w:t>
      </w:r>
      <w:r w:rsidRPr="00AF2F4B">
        <w:rPr>
          <w:szCs w:val="22"/>
        </w:rPr>
        <w:t>X</w:t>
      </w:r>
      <w:r w:rsidR="00AB2903">
        <w:rPr>
          <w:szCs w:val="22"/>
          <w:lang w:val="en-US"/>
        </w:rPr>
        <w:t>’</w:t>
      </w:r>
      <w:r w:rsidRPr="00AF2F4B">
        <w:rPr>
          <w:szCs w:val="22"/>
        </w:rPr>
        <w:t xml:space="preserve"> represents a number and </w:t>
      </w:r>
      <w:r w:rsidR="00AB2903">
        <w:rPr>
          <w:szCs w:val="22"/>
          <w:lang w:val="en-US"/>
        </w:rPr>
        <w:t>‘</w:t>
      </w:r>
      <w:r w:rsidRPr="00AF2F4B">
        <w:rPr>
          <w:szCs w:val="22"/>
        </w:rPr>
        <w:t>Y</w:t>
      </w:r>
      <w:r w:rsidR="00AB2903">
        <w:rPr>
          <w:szCs w:val="22"/>
          <w:lang w:val="en-US"/>
        </w:rPr>
        <w:t>’</w:t>
      </w:r>
      <w:r w:rsidRPr="00AF2F4B">
        <w:rPr>
          <w:szCs w:val="22"/>
        </w:rPr>
        <w:t xml:space="preserve"> represents the Dose Unit. DOSAGE 2 is represented by </w:t>
      </w:r>
      <w:r w:rsidR="00AB2903">
        <w:rPr>
          <w:szCs w:val="22"/>
          <w:lang w:val="en-US"/>
        </w:rPr>
        <w:t>‘</w:t>
      </w:r>
      <w:r w:rsidRPr="00AF2F4B">
        <w:rPr>
          <w:szCs w:val="22"/>
        </w:rPr>
        <w:t>XY</w:t>
      </w:r>
      <w:r w:rsidR="00AB2903">
        <w:rPr>
          <w:szCs w:val="22"/>
          <w:lang w:val="en-US"/>
        </w:rPr>
        <w:t>’</w:t>
      </w:r>
      <w:r w:rsidRPr="00AF2F4B">
        <w:rPr>
          <w:szCs w:val="22"/>
        </w:rPr>
        <w:t xml:space="preserve"> or </w:t>
      </w:r>
      <w:r w:rsidR="00AB2903">
        <w:rPr>
          <w:szCs w:val="22"/>
          <w:lang w:val="en-US"/>
        </w:rPr>
        <w:t>‘</w:t>
      </w:r>
      <w:r w:rsidRPr="00AF2F4B">
        <w:rPr>
          <w:szCs w:val="22"/>
        </w:rPr>
        <w:t>X&lt;space&gt;Y</w:t>
      </w:r>
      <w:r w:rsidR="00AB2903">
        <w:rPr>
          <w:szCs w:val="22"/>
          <w:lang w:val="en-US"/>
        </w:rPr>
        <w:t>’</w:t>
      </w:r>
      <w:r w:rsidRPr="00AF2F4B">
        <w:rPr>
          <w:szCs w:val="22"/>
        </w:rPr>
        <w:t xml:space="preserve">; where </w:t>
      </w:r>
      <w:r w:rsidR="00AB2903">
        <w:rPr>
          <w:szCs w:val="22"/>
          <w:lang w:val="en-US"/>
        </w:rPr>
        <w:t>‘</w:t>
      </w:r>
      <w:r w:rsidRPr="00AF2F4B">
        <w:rPr>
          <w:szCs w:val="22"/>
        </w:rPr>
        <w:t>X</w:t>
      </w:r>
      <w:r w:rsidR="00AB2903">
        <w:rPr>
          <w:szCs w:val="22"/>
          <w:lang w:val="en-US"/>
        </w:rPr>
        <w:t>’</w:t>
      </w:r>
      <w:r w:rsidRPr="00AF2F4B">
        <w:rPr>
          <w:szCs w:val="22"/>
        </w:rPr>
        <w:t xml:space="preserve"> represents a number and </w:t>
      </w:r>
      <w:r w:rsidR="00AB2903">
        <w:rPr>
          <w:szCs w:val="22"/>
          <w:lang w:val="en-US"/>
        </w:rPr>
        <w:t>‘</w:t>
      </w:r>
      <w:r w:rsidRPr="00AF2F4B">
        <w:rPr>
          <w:szCs w:val="22"/>
        </w:rPr>
        <w:t>Y</w:t>
      </w:r>
      <w:r w:rsidR="00AB2903">
        <w:rPr>
          <w:szCs w:val="22"/>
          <w:lang w:val="en-US"/>
        </w:rPr>
        <w:t>’</w:t>
      </w:r>
      <w:r w:rsidRPr="00AF2F4B">
        <w:rPr>
          <w:szCs w:val="22"/>
        </w:rPr>
        <w:t xml:space="preserve"> represents the Dose Unit.</w:t>
      </w:r>
      <w:r w:rsidR="00B3010B" w:rsidRPr="00AF2F4B">
        <w:rPr>
          <w:szCs w:val="22"/>
          <w:lang w:val="en-US"/>
        </w:rPr>
        <w:t xml:space="preserve"> </w:t>
      </w:r>
      <w:r w:rsidRPr="00AF2F4B">
        <w:rPr>
          <w:szCs w:val="22"/>
        </w:rPr>
        <w:t xml:space="preserve">The number, represented by </w:t>
      </w:r>
      <w:r w:rsidR="00AB2903">
        <w:rPr>
          <w:szCs w:val="22"/>
          <w:lang w:val="en-US"/>
        </w:rPr>
        <w:t>‘</w:t>
      </w:r>
      <w:r w:rsidRPr="00AF2F4B">
        <w:rPr>
          <w:szCs w:val="22"/>
        </w:rPr>
        <w:t>X</w:t>
      </w:r>
      <w:r w:rsidR="00AB2903">
        <w:rPr>
          <w:szCs w:val="22"/>
          <w:lang w:val="en-US"/>
        </w:rPr>
        <w:t>’</w:t>
      </w:r>
      <w:r w:rsidRPr="00AF2F4B">
        <w:rPr>
          <w:szCs w:val="22"/>
        </w:rPr>
        <w:t xml:space="preserve"> can contain commas and decimals. Numbers represented by </w:t>
      </w:r>
      <w:r w:rsidR="00AB2903">
        <w:rPr>
          <w:szCs w:val="22"/>
          <w:lang w:val="en-US"/>
        </w:rPr>
        <w:t>‘</w:t>
      </w:r>
      <w:r w:rsidRPr="00AF2F4B">
        <w:rPr>
          <w:szCs w:val="22"/>
        </w:rPr>
        <w:t>X</w:t>
      </w:r>
      <w:r w:rsidR="00AB2903">
        <w:rPr>
          <w:szCs w:val="22"/>
          <w:lang w:val="en-US"/>
        </w:rPr>
        <w:t>’</w:t>
      </w:r>
      <w:r w:rsidRPr="00AF2F4B">
        <w:rPr>
          <w:szCs w:val="22"/>
        </w:rPr>
        <w:t xml:space="preserve"> in DOSAGE 1 and DOSAGE 2 do not have to be sequential, but DOSAGE 2 must be greater than DOSAGE 1. The hig</w:t>
      </w:r>
      <w:r w:rsidR="00851D6B">
        <w:rPr>
          <w:szCs w:val="22"/>
          <w:lang w:val="en-US"/>
        </w:rPr>
        <w:t>h</w:t>
      </w:r>
      <w:r w:rsidRPr="00AF2F4B">
        <w:rPr>
          <w:szCs w:val="22"/>
        </w:rPr>
        <w:t xml:space="preserve">er number, represented by </w:t>
      </w:r>
      <w:r w:rsidR="00AB2903">
        <w:rPr>
          <w:szCs w:val="22"/>
          <w:lang w:val="en-US"/>
        </w:rPr>
        <w:t>‘</w:t>
      </w:r>
      <w:r w:rsidRPr="00AF2F4B">
        <w:rPr>
          <w:szCs w:val="22"/>
        </w:rPr>
        <w:t>X</w:t>
      </w:r>
      <w:r w:rsidR="00AB2903">
        <w:rPr>
          <w:szCs w:val="22"/>
          <w:lang w:val="en-US"/>
        </w:rPr>
        <w:t>’</w:t>
      </w:r>
      <w:r w:rsidRPr="00AF2F4B">
        <w:rPr>
          <w:szCs w:val="22"/>
        </w:rPr>
        <w:t xml:space="preserve"> in DOSAGE 2, identified w</w:t>
      </w:r>
      <w:r w:rsidR="005B7F25" w:rsidRPr="00AF2F4B">
        <w:rPr>
          <w:szCs w:val="22"/>
        </w:rPr>
        <w:t>ithin the range will be sent in for the Dosing Order Checks.</w:t>
      </w:r>
    </w:p>
    <w:p w14:paraId="506D5E0C" w14:textId="77777777" w:rsidR="005B7F25" w:rsidRDefault="00AB2903" w:rsidP="00FA5F22">
      <w:pPr>
        <w:spacing w:before="120" w:after="120" w:line="240" w:lineRule="auto"/>
        <w:rPr>
          <w:rFonts w:ascii="Times New Roman" w:hAnsi="Times New Roman"/>
        </w:rPr>
      </w:pPr>
      <w:r>
        <w:rPr>
          <w:rFonts w:ascii="Times New Roman" w:hAnsi="Times New Roman"/>
        </w:rPr>
        <w:t>‘</w:t>
      </w:r>
      <w:r w:rsidR="005B7F25">
        <w:rPr>
          <w:rFonts w:ascii="Times New Roman" w:hAnsi="Times New Roman"/>
        </w:rPr>
        <w:t>Y</w:t>
      </w:r>
      <w:r>
        <w:rPr>
          <w:rFonts w:ascii="Times New Roman" w:hAnsi="Times New Roman"/>
        </w:rPr>
        <w:t>’</w:t>
      </w:r>
      <w:r w:rsidR="005B7F25">
        <w:rPr>
          <w:rFonts w:ascii="Times New Roman" w:hAnsi="Times New Roman"/>
        </w:rPr>
        <w:t xml:space="preserve"> which represents the Dose Unit must match the NAME, SYNONYM or FIRST DATABANK DOSE UNIT of any entry in the DOSE UNITS file (#51.24). If only one Dose Unit is identified for a free text dosage range, that Dose Unit will be sent in for the Dosing Order Checks. If two Dose Units have been identified for a free text dosage range, but the Dose Units are not resolved (same IEN in DOSE UNITS file) to be th</w:t>
      </w:r>
      <w:r w:rsidR="00B3010B">
        <w:rPr>
          <w:rFonts w:ascii="Times New Roman" w:hAnsi="Times New Roman"/>
        </w:rPr>
        <w:t>e</w:t>
      </w:r>
      <w:r w:rsidR="005B7F25">
        <w:rPr>
          <w:rFonts w:ascii="Times New Roman" w:hAnsi="Times New Roman"/>
        </w:rPr>
        <w:t xml:space="preserve"> same, Dosing Orde</w:t>
      </w:r>
      <w:r w:rsidR="00851D6B">
        <w:rPr>
          <w:rFonts w:ascii="Times New Roman" w:hAnsi="Times New Roman"/>
        </w:rPr>
        <w:t>r</w:t>
      </w:r>
      <w:r w:rsidR="005B7F25">
        <w:rPr>
          <w:rFonts w:ascii="Times New Roman" w:hAnsi="Times New Roman"/>
        </w:rPr>
        <w:t xml:space="preserve"> Checks will not be performed.</w:t>
      </w:r>
    </w:p>
    <w:p w14:paraId="0EBDD545" w14:textId="77777777" w:rsidR="005B7F25" w:rsidRDefault="005B7F25" w:rsidP="00FA5F22">
      <w:pPr>
        <w:spacing w:before="120" w:after="120" w:line="240" w:lineRule="auto"/>
        <w:rPr>
          <w:rFonts w:ascii="Times New Roman" w:hAnsi="Times New Roman"/>
        </w:rPr>
      </w:pPr>
      <w:r>
        <w:rPr>
          <w:rFonts w:ascii="Times New Roman" w:hAnsi="Times New Roman"/>
        </w:rPr>
        <w:t>The following DELIMITERS are allowed with the free text dosage range:</w:t>
      </w:r>
    </w:p>
    <w:p w14:paraId="23AB628E" w14:textId="77777777" w:rsidR="005B7F25" w:rsidRDefault="005B7F25" w:rsidP="00AF2F4B">
      <w:pPr>
        <w:numPr>
          <w:ilvl w:val="0"/>
          <w:numId w:val="50"/>
        </w:numPr>
        <w:spacing w:before="120" w:after="120" w:line="240" w:lineRule="auto"/>
        <w:rPr>
          <w:rFonts w:ascii="Times New Roman" w:hAnsi="Times New Roman"/>
        </w:rPr>
      </w:pPr>
      <w:r>
        <w:rPr>
          <w:rFonts w:ascii="Times New Roman" w:hAnsi="Times New Roman"/>
        </w:rPr>
        <w:t>Dash represented by ‘-’</w:t>
      </w:r>
    </w:p>
    <w:p w14:paraId="00F094B1" w14:textId="77777777" w:rsidR="005B7F25" w:rsidRDefault="005B7F25" w:rsidP="00AF2F4B">
      <w:pPr>
        <w:numPr>
          <w:ilvl w:val="0"/>
          <w:numId w:val="50"/>
        </w:numPr>
        <w:spacing w:before="120" w:after="120" w:line="240" w:lineRule="auto"/>
        <w:rPr>
          <w:rFonts w:ascii="Times New Roman" w:hAnsi="Times New Roman"/>
        </w:rPr>
      </w:pPr>
      <w:r>
        <w:rPr>
          <w:rFonts w:ascii="Times New Roman" w:hAnsi="Times New Roman"/>
        </w:rPr>
        <w:t>‘TO’ represented by all lowercase, all uppercase, or a combination of lowercase/uppercase characters</w:t>
      </w:r>
    </w:p>
    <w:p w14:paraId="2884F922" w14:textId="77777777" w:rsidR="005B7F25" w:rsidRDefault="005B7F25" w:rsidP="00AF2F4B">
      <w:pPr>
        <w:numPr>
          <w:ilvl w:val="0"/>
          <w:numId w:val="50"/>
        </w:numPr>
        <w:spacing w:before="120" w:after="120" w:line="240" w:lineRule="auto"/>
        <w:rPr>
          <w:rFonts w:ascii="Times New Roman" w:hAnsi="Times New Roman"/>
        </w:rPr>
      </w:pPr>
      <w:r>
        <w:rPr>
          <w:rFonts w:ascii="Times New Roman" w:hAnsi="Times New Roman"/>
        </w:rPr>
        <w:t>‘OR’ represented by all lowercase, all uppercase, or a combination of lowercase/uppercase characters</w:t>
      </w:r>
    </w:p>
    <w:p w14:paraId="105654FD" w14:textId="77777777" w:rsidR="005B7F25" w:rsidRDefault="005B7F25" w:rsidP="00FA5F22">
      <w:pPr>
        <w:spacing w:before="120" w:after="120" w:line="240" w:lineRule="auto"/>
        <w:rPr>
          <w:rFonts w:ascii="Times New Roman" w:hAnsi="Times New Roman"/>
        </w:rPr>
      </w:pPr>
      <w:r>
        <w:rPr>
          <w:rFonts w:ascii="Times New Roman" w:hAnsi="Times New Roman"/>
        </w:rPr>
        <w:t>One space is allowed before and/or after the DELIMITER.</w:t>
      </w:r>
    </w:p>
    <w:p w14:paraId="5B071F66" w14:textId="77777777" w:rsidR="005C27F1" w:rsidRDefault="005C27F1" w:rsidP="00FA5F22">
      <w:pPr>
        <w:spacing w:before="120" w:after="120" w:line="240" w:lineRule="auto"/>
        <w:rPr>
          <w:rFonts w:ascii="Times New Roman" w:hAnsi="Times New Roman"/>
        </w:rPr>
      </w:pPr>
    </w:p>
    <w:p w14:paraId="3B4C7810" w14:textId="77777777" w:rsidR="00505278" w:rsidRDefault="00505278" w:rsidP="00505278">
      <w:pPr>
        <w:pStyle w:val="Caption"/>
      </w:pPr>
      <w:bookmarkStart w:id="183" w:name="_Toc506274397"/>
      <w:r>
        <w:lastRenderedPageBreak/>
        <w:t xml:space="preserve">Example </w:t>
      </w:r>
      <w:fldSimple w:instr=" SEQ Example \* ARABIC ">
        <w:r w:rsidR="00B61881">
          <w:rPr>
            <w:noProof/>
          </w:rPr>
          <w:t>14</w:t>
        </w:r>
      </w:fldSimple>
      <w:r>
        <w:t xml:space="preserve">: </w:t>
      </w:r>
      <w:bookmarkStart w:id="184" w:name="Page_40"/>
      <w:bookmarkEnd w:id="184"/>
      <w:r w:rsidRPr="007E67F9">
        <w:t>Free Text Dosage Range with one Dose Unit</w:t>
      </w:r>
      <w:bookmarkEnd w:id="183"/>
    </w:p>
    <w:p w14:paraId="7FA6E476" w14:textId="5B97977F" w:rsidR="00412EC2" w:rsidRPr="00665F25" w:rsidRDefault="001F7FA4" w:rsidP="00412EC2">
      <w:pPr>
        <w:keepNext/>
        <w:keepLines/>
        <w:spacing w:before="120" w:after="120" w:line="240" w:lineRule="auto"/>
        <w:rPr>
          <w:lang w:eastAsia="x-none"/>
        </w:rPr>
      </w:pPr>
      <w:r>
        <w:rPr>
          <w:noProof/>
          <w:lang w:eastAsia="x-none"/>
        </w:rPr>
        <w:drawing>
          <wp:inline distT="0" distB="0" distL="0" distR="0" wp14:anchorId="0D32B475" wp14:editId="28DA5911">
            <wp:extent cx="5932805" cy="3138170"/>
            <wp:effectExtent l="0" t="0" r="0" b="0"/>
            <wp:docPr id="66" name="Picture 66" descr="This example displays Free Text Dosage Range with one Dos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is example displays Free Text Dosage Range with one Dose Uni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2805" cy="3138170"/>
                    </a:xfrm>
                    <a:prstGeom prst="rect">
                      <a:avLst/>
                    </a:prstGeom>
                    <a:noFill/>
                    <a:ln>
                      <a:noFill/>
                    </a:ln>
                  </pic:spPr>
                </pic:pic>
              </a:graphicData>
            </a:graphic>
          </wp:inline>
        </w:drawing>
      </w:r>
    </w:p>
    <w:p w14:paraId="40977D3A" w14:textId="77777777" w:rsidR="00412EC2" w:rsidRPr="00665F25" w:rsidRDefault="00412EC2" w:rsidP="00412EC2">
      <w:pPr>
        <w:spacing w:before="120" w:after="120" w:line="240" w:lineRule="auto"/>
        <w:rPr>
          <w:rFonts w:ascii="Times New Roman" w:hAnsi="Times New Roman"/>
        </w:rPr>
      </w:pPr>
      <w:r w:rsidRPr="00665F25">
        <w:rPr>
          <w:rFonts w:ascii="Times New Roman" w:hAnsi="Times New Roman"/>
        </w:rPr>
        <w:t>Example 1</w:t>
      </w:r>
      <w:r>
        <w:rPr>
          <w:rFonts w:ascii="Times New Roman" w:hAnsi="Times New Roman"/>
        </w:rPr>
        <w:t>4</w:t>
      </w:r>
      <w:r w:rsidRPr="00665F25">
        <w:rPr>
          <w:rFonts w:ascii="Times New Roman" w:hAnsi="Times New Roman"/>
        </w:rPr>
        <w:t xml:space="preserve"> displays an inpatient pending order for ACETAMINOPHEN 325MG TAB 325-650MG PO Q6H PRN. </w:t>
      </w:r>
    </w:p>
    <w:p w14:paraId="0EABE560" w14:textId="77777777" w:rsidR="00412EC2" w:rsidRDefault="00412EC2" w:rsidP="00412EC2">
      <w:pPr>
        <w:spacing w:after="0" w:line="240" w:lineRule="auto"/>
        <w:rPr>
          <w:rFonts w:ascii="Times New Roman" w:hAnsi="Times New Roman"/>
        </w:rPr>
      </w:pPr>
      <w:r w:rsidRPr="00665F25">
        <w:rPr>
          <w:rFonts w:ascii="Times New Roman" w:hAnsi="Times New Roman"/>
        </w:rPr>
        <w:t xml:space="preserve">The logic states that the </w:t>
      </w:r>
      <w:r>
        <w:rPr>
          <w:rFonts w:ascii="Times New Roman" w:hAnsi="Times New Roman"/>
        </w:rPr>
        <w:t xml:space="preserve">free text dosage range is represented by 3 sections, Dosage 1, Dosage 2 and a Delimiter between Dosage 1 and Dosage 2. Dosage 1 </w:t>
      </w:r>
      <w:r w:rsidRPr="00665F25">
        <w:rPr>
          <w:rFonts w:ascii="Times New Roman" w:hAnsi="Times New Roman"/>
        </w:rPr>
        <w:t xml:space="preserve">can be in the format </w:t>
      </w:r>
      <w:r>
        <w:rPr>
          <w:rFonts w:ascii="Times New Roman" w:hAnsi="Times New Roman"/>
        </w:rPr>
        <w:t xml:space="preserve">‘X’, </w:t>
      </w:r>
      <w:r w:rsidRPr="00665F25">
        <w:rPr>
          <w:rFonts w:ascii="Times New Roman" w:hAnsi="Times New Roman"/>
        </w:rPr>
        <w:t>‘XY’ or ‘X&lt;space&gt;Y’</w:t>
      </w:r>
      <w:r>
        <w:rPr>
          <w:rFonts w:ascii="Times New Roman" w:hAnsi="Times New Roman"/>
        </w:rPr>
        <w:t xml:space="preserve"> and Dosage 2 can be in the format ‘XY’ or </w:t>
      </w:r>
      <w:r w:rsidRPr="00665F25">
        <w:rPr>
          <w:rFonts w:ascii="Times New Roman" w:hAnsi="Times New Roman"/>
        </w:rPr>
        <w:t xml:space="preserve">‘X&lt;space&gt;Y’; where ‘X’ represents a number and ‘Y’ represents the Dose Unit. No spaces or only one space is allowed between ‘X’ and ‘Y’. </w:t>
      </w:r>
      <w:r>
        <w:rPr>
          <w:rFonts w:ascii="Times New Roman" w:hAnsi="Times New Roman"/>
        </w:rPr>
        <w:t xml:space="preserve"> Dosage 1 and Dosage 2 do not have to be sequential </w:t>
      </w:r>
      <w:r w:rsidR="00C815A3">
        <w:rPr>
          <w:rFonts w:ascii="Times New Roman" w:hAnsi="Times New Roman"/>
        </w:rPr>
        <w:t xml:space="preserve">(i.e. 1,2,3,4,5…), </w:t>
      </w:r>
      <w:r>
        <w:rPr>
          <w:rFonts w:ascii="Times New Roman" w:hAnsi="Times New Roman"/>
        </w:rPr>
        <w:t>but Dosage 2 must be greater than D</w:t>
      </w:r>
      <w:r w:rsidR="00C815A3">
        <w:rPr>
          <w:rFonts w:ascii="Times New Roman" w:hAnsi="Times New Roman"/>
        </w:rPr>
        <w:t xml:space="preserve">osage 1. A Delimiter of a dash </w:t>
      </w:r>
      <w:r>
        <w:rPr>
          <w:rFonts w:ascii="Times New Roman" w:hAnsi="Times New Roman"/>
        </w:rPr>
        <w:t>(-), the text ‘TO’ or ‘OR’ represented by lowercase or uppercase characters is allowed. One space is allowed before and/or after the Delimiter.</w:t>
      </w:r>
    </w:p>
    <w:p w14:paraId="738B5C67" w14:textId="77777777" w:rsidR="00412EC2" w:rsidRDefault="00412EC2" w:rsidP="00412EC2">
      <w:pPr>
        <w:spacing w:after="0" w:line="240" w:lineRule="auto"/>
        <w:rPr>
          <w:rFonts w:ascii="Times New Roman" w:hAnsi="Times New Roman"/>
        </w:rPr>
      </w:pPr>
    </w:p>
    <w:p w14:paraId="4464D507" w14:textId="77777777" w:rsidR="00412EC2" w:rsidRDefault="00412EC2" w:rsidP="00412EC2">
      <w:pPr>
        <w:spacing w:after="0" w:line="240" w:lineRule="auto"/>
        <w:rPr>
          <w:rFonts w:ascii="Times New Roman" w:hAnsi="Times New Roman"/>
        </w:rPr>
      </w:pPr>
      <w:r>
        <w:rPr>
          <w:rFonts w:ascii="Times New Roman" w:hAnsi="Times New Roman"/>
        </w:rPr>
        <w:t>I</w:t>
      </w:r>
      <w:r w:rsidRPr="00665F25">
        <w:rPr>
          <w:rFonts w:ascii="Times New Roman" w:hAnsi="Times New Roman"/>
        </w:rPr>
        <w:t>n the dosage ordered of ‘325-650MG’</w:t>
      </w:r>
      <w:r>
        <w:rPr>
          <w:rFonts w:ascii="Times New Roman" w:hAnsi="Times New Roman"/>
        </w:rPr>
        <w:t>, Dosage 1 is represented by only a number, ‘325’; which is an ac</w:t>
      </w:r>
      <w:r w:rsidR="00C815A3">
        <w:rPr>
          <w:rFonts w:ascii="Times New Roman" w:hAnsi="Times New Roman"/>
        </w:rPr>
        <w:t>ceptable format of ‘X’. A dash (-)</w:t>
      </w:r>
      <w:r>
        <w:rPr>
          <w:rFonts w:ascii="Times New Roman" w:hAnsi="Times New Roman"/>
        </w:rPr>
        <w:t xml:space="preserve"> represents the Delimiter.  Dosage 2 is represented by ‘650MG’; where ‘650’ is the numeric value of ‘X’ and ‘MG’ represents the Dose Unit ‘Y’. No spaces between the Delimiter and Dosage 1 and Dosage 2 are acceptable. The software does find ‘</w:t>
      </w:r>
      <w:r w:rsidRPr="00665F25">
        <w:rPr>
          <w:rFonts w:ascii="Times New Roman" w:hAnsi="Times New Roman"/>
        </w:rPr>
        <w:t xml:space="preserve">MG’ in the DOSE UNITS file </w:t>
      </w:r>
      <w:r>
        <w:rPr>
          <w:rFonts w:ascii="Times New Roman" w:hAnsi="Times New Roman"/>
        </w:rPr>
        <w:t xml:space="preserve">in the SYNONYM </w:t>
      </w:r>
      <w:r w:rsidR="005B7F25">
        <w:rPr>
          <w:rFonts w:ascii="Times New Roman" w:hAnsi="Times New Roman"/>
        </w:rPr>
        <w:t>field</w:t>
      </w:r>
      <w:r w:rsidRPr="00665F25">
        <w:rPr>
          <w:rFonts w:ascii="Times New Roman" w:hAnsi="Times New Roman"/>
        </w:rPr>
        <w:t xml:space="preserve"> for </w:t>
      </w:r>
      <w:r>
        <w:rPr>
          <w:rFonts w:ascii="Times New Roman" w:hAnsi="Times New Roman"/>
        </w:rPr>
        <w:t>the MILLIGRAM(S)</w:t>
      </w:r>
      <w:r w:rsidRPr="00665F25">
        <w:rPr>
          <w:rFonts w:ascii="Times New Roman" w:hAnsi="Times New Roman"/>
        </w:rPr>
        <w:t xml:space="preserve"> entry. </w:t>
      </w:r>
      <w:r>
        <w:rPr>
          <w:rFonts w:ascii="Times New Roman" w:hAnsi="Times New Roman"/>
        </w:rPr>
        <w:t xml:space="preserve"> Since only one Dose Unit is identified within the free text dosage range, ‘MILLIGRAMS’ will be sent in for the Dosing Order Checks. The greater numeric value of ‘650’ representing Dosage 2 will be sent in for the Dosing Order Checks. </w:t>
      </w:r>
    </w:p>
    <w:p w14:paraId="6B4D3FE3" w14:textId="77777777" w:rsidR="00412EC2" w:rsidRDefault="00412EC2" w:rsidP="00412EC2">
      <w:pPr>
        <w:spacing w:after="0" w:line="240" w:lineRule="auto"/>
        <w:rPr>
          <w:rFonts w:ascii="Times New Roman" w:hAnsi="Times New Roman"/>
        </w:rPr>
      </w:pPr>
    </w:p>
    <w:p w14:paraId="0D98D936" w14:textId="77777777" w:rsidR="00412EC2" w:rsidRPr="00665F25" w:rsidRDefault="00412EC2" w:rsidP="00412EC2">
      <w:pPr>
        <w:spacing w:after="0" w:line="240" w:lineRule="auto"/>
        <w:rPr>
          <w:rFonts w:ascii="Times New Roman" w:hAnsi="Times New Roman"/>
        </w:rPr>
      </w:pPr>
      <w:r>
        <w:rPr>
          <w:rFonts w:ascii="Times New Roman" w:hAnsi="Times New Roman"/>
        </w:rPr>
        <w:t>In Example 14, the order had a dispense drug</w:t>
      </w:r>
      <w:r w:rsidR="005B7F25">
        <w:rPr>
          <w:rFonts w:ascii="Times New Roman" w:hAnsi="Times New Roman"/>
        </w:rPr>
        <w:t>, Acetaminophen 325mg tab,</w:t>
      </w:r>
      <w:r>
        <w:rPr>
          <w:rFonts w:ascii="Times New Roman" w:hAnsi="Times New Roman"/>
        </w:rPr>
        <w:t xml:space="preserve"> assigned. The Dosing Order Check would still have been performed if the order had not been assigned a dispense drug, as long as the dose form indicator for the Dose Unit within the free text dosage range is set to ‘No’.  </w:t>
      </w:r>
      <w:r w:rsidR="005B7F25">
        <w:rPr>
          <w:rFonts w:ascii="Times New Roman" w:hAnsi="Times New Roman"/>
        </w:rPr>
        <w:t xml:space="preserve">In this example, the dose form indicator for ‘MILLIGRAMS’ is set to ‘No’. </w:t>
      </w:r>
      <w:r>
        <w:rPr>
          <w:rFonts w:ascii="Times New Roman" w:hAnsi="Times New Roman"/>
        </w:rPr>
        <w:t>Had the Dose Unit’s dose form indicator been set to ‘Yes’ such as it is for ‘TABS’, the Dosing Order Check would only have been performed if a dispense drug was assigned to the order when processing orders through backdoor Pharmacy options or if entering the order through CPRS and the orderable item being entered was associated with only one dispense drug.</w:t>
      </w:r>
    </w:p>
    <w:p w14:paraId="3BD195E7" w14:textId="77777777" w:rsidR="00412EC2" w:rsidRDefault="00412EC2" w:rsidP="00FA5F22">
      <w:pPr>
        <w:spacing w:before="120" w:after="120" w:line="240" w:lineRule="auto"/>
        <w:rPr>
          <w:rFonts w:ascii="Times New Roman" w:hAnsi="Times New Roman"/>
        </w:rPr>
      </w:pPr>
    </w:p>
    <w:p w14:paraId="72709BFA" w14:textId="77777777" w:rsidR="00505278" w:rsidRDefault="00505278" w:rsidP="00505278">
      <w:pPr>
        <w:pStyle w:val="Caption"/>
      </w:pPr>
      <w:bookmarkStart w:id="185" w:name="_Toc506274398"/>
      <w:r>
        <w:lastRenderedPageBreak/>
        <w:t xml:space="preserve">Example </w:t>
      </w:r>
      <w:fldSimple w:instr=" SEQ Example \* ARABIC ">
        <w:r w:rsidR="00B61881">
          <w:rPr>
            <w:noProof/>
          </w:rPr>
          <w:t>15</w:t>
        </w:r>
      </w:fldSimple>
      <w:r>
        <w:t xml:space="preserve">: </w:t>
      </w:r>
      <w:bookmarkStart w:id="186" w:name="Page_41"/>
      <w:bookmarkEnd w:id="186"/>
      <w:r w:rsidRPr="001F28C6">
        <w:t>Free Text Dosage Range with two Dose Units</w:t>
      </w:r>
      <w:bookmarkEnd w:id="185"/>
    </w:p>
    <w:p w14:paraId="651CB696" w14:textId="0AF75AAB" w:rsidR="005B7F25" w:rsidRDefault="001F7FA4" w:rsidP="00FA5F22">
      <w:pPr>
        <w:spacing w:before="120" w:after="120" w:line="240" w:lineRule="auto"/>
        <w:rPr>
          <w:rFonts w:ascii="Times New Roman" w:hAnsi="Times New Roman"/>
        </w:rPr>
      </w:pPr>
      <w:r>
        <w:rPr>
          <w:rFonts w:ascii="Times New Roman" w:hAnsi="Times New Roman"/>
          <w:noProof/>
        </w:rPr>
        <w:drawing>
          <wp:inline distT="0" distB="0" distL="0" distR="0" wp14:anchorId="6D41AED0" wp14:editId="6BA74462">
            <wp:extent cx="5932805" cy="3035935"/>
            <wp:effectExtent l="0" t="0" r="0" b="0"/>
            <wp:docPr id="67" name="Picture 67" descr="This example displays Free Text Dosage Range with two Dos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is example displays Free Text Dosage Range with two Dose Unit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2805" cy="3035935"/>
                    </a:xfrm>
                    <a:prstGeom prst="rect">
                      <a:avLst/>
                    </a:prstGeom>
                    <a:noFill/>
                    <a:ln>
                      <a:noFill/>
                    </a:ln>
                  </pic:spPr>
                </pic:pic>
              </a:graphicData>
            </a:graphic>
          </wp:inline>
        </w:drawing>
      </w:r>
    </w:p>
    <w:p w14:paraId="19958092" w14:textId="77777777" w:rsidR="009B0BE0" w:rsidRDefault="009B0BE0" w:rsidP="00AF2F4B">
      <w:pPr>
        <w:spacing w:before="120" w:after="120" w:line="240" w:lineRule="auto"/>
        <w:rPr>
          <w:rFonts w:ascii="Times New Roman" w:hAnsi="Times New Roman"/>
        </w:rPr>
      </w:pPr>
      <w:r w:rsidRPr="00665F25">
        <w:rPr>
          <w:rFonts w:ascii="Times New Roman" w:hAnsi="Times New Roman"/>
        </w:rPr>
        <w:t>Example 1</w:t>
      </w:r>
      <w:r>
        <w:rPr>
          <w:rFonts w:ascii="Times New Roman" w:hAnsi="Times New Roman"/>
        </w:rPr>
        <w:t>5</w:t>
      </w:r>
      <w:r w:rsidRPr="00665F25">
        <w:rPr>
          <w:rFonts w:ascii="Times New Roman" w:hAnsi="Times New Roman"/>
        </w:rPr>
        <w:t xml:space="preserve"> displays an </w:t>
      </w:r>
      <w:r>
        <w:rPr>
          <w:rFonts w:ascii="Times New Roman" w:hAnsi="Times New Roman"/>
        </w:rPr>
        <w:t>out</w:t>
      </w:r>
      <w:r w:rsidRPr="00665F25">
        <w:rPr>
          <w:rFonts w:ascii="Times New Roman" w:hAnsi="Times New Roman"/>
        </w:rPr>
        <w:t xml:space="preserve">patient pending order for </w:t>
      </w:r>
      <w:r>
        <w:rPr>
          <w:rFonts w:ascii="Times New Roman" w:hAnsi="Times New Roman"/>
        </w:rPr>
        <w:t>DIPHENHYDRAMINE 25MG CAP 1 CAP OR 2 CAPS PO Q6H PRN.</w:t>
      </w:r>
    </w:p>
    <w:p w14:paraId="17721FFB" w14:textId="77777777" w:rsidR="009B0BE0" w:rsidRDefault="009B0BE0" w:rsidP="009B0BE0">
      <w:pPr>
        <w:spacing w:after="0" w:line="240" w:lineRule="auto"/>
        <w:rPr>
          <w:rFonts w:ascii="Times New Roman" w:hAnsi="Times New Roman"/>
        </w:rPr>
      </w:pPr>
      <w:r>
        <w:rPr>
          <w:rFonts w:ascii="Times New Roman" w:hAnsi="Times New Roman"/>
        </w:rPr>
        <w:t>I</w:t>
      </w:r>
      <w:r w:rsidRPr="00665F25">
        <w:rPr>
          <w:rFonts w:ascii="Times New Roman" w:hAnsi="Times New Roman"/>
        </w:rPr>
        <w:t>n the dosage ordered of ‘</w:t>
      </w:r>
      <w:r w:rsidR="00776E89">
        <w:rPr>
          <w:rFonts w:ascii="Times New Roman" w:hAnsi="Times New Roman"/>
        </w:rPr>
        <w:t>1</w:t>
      </w:r>
      <w:r>
        <w:rPr>
          <w:rFonts w:ascii="Times New Roman" w:hAnsi="Times New Roman"/>
        </w:rPr>
        <w:t xml:space="preserve"> CAP OR </w:t>
      </w:r>
      <w:r w:rsidR="00776E89">
        <w:rPr>
          <w:rFonts w:ascii="Times New Roman" w:hAnsi="Times New Roman"/>
        </w:rPr>
        <w:t>2</w:t>
      </w:r>
      <w:r>
        <w:rPr>
          <w:rFonts w:ascii="Times New Roman" w:hAnsi="Times New Roman"/>
        </w:rPr>
        <w:t xml:space="preserve"> CAPS</w:t>
      </w:r>
      <w:r w:rsidR="00776E89">
        <w:rPr>
          <w:rFonts w:ascii="Times New Roman" w:hAnsi="Times New Roman"/>
        </w:rPr>
        <w:t>’</w:t>
      </w:r>
      <w:r>
        <w:rPr>
          <w:rFonts w:ascii="Times New Roman" w:hAnsi="Times New Roman"/>
        </w:rPr>
        <w:t xml:space="preserve">, Dosage 1 is represented by </w:t>
      </w:r>
      <w:r w:rsidR="00776E89">
        <w:rPr>
          <w:rFonts w:ascii="Times New Roman" w:hAnsi="Times New Roman"/>
        </w:rPr>
        <w:t>‘1 CAP’ in the format ‘X&lt;space&gt;Y’</w:t>
      </w:r>
      <w:r>
        <w:rPr>
          <w:rFonts w:ascii="Times New Roman" w:hAnsi="Times New Roman"/>
        </w:rPr>
        <w:t>; wh</w:t>
      </w:r>
      <w:r w:rsidR="00776E89">
        <w:rPr>
          <w:rFonts w:ascii="Times New Roman" w:hAnsi="Times New Roman"/>
        </w:rPr>
        <w:t>ere ‘1’ is the numeric value of ‘X’ and ‘CAP’ represents the Dose Unit ‘Y’</w:t>
      </w:r>
      <w:r>
        <w:rPr>
          <w:rFonts w:ascii="Times New Roman" w:hAnsi="Times New Roman"/>
        </w:rPr>
        <w:t xml:space="preserve">. </w:t>
      </w:r>
      <w:r w:rsidR="00776E89">
        <w:rPr>
          <w:rFonts w:ascii="Times New Roman" w:hAnsi="Times New Roman"/>
        </w:rPr>
        <w:t>‘OR</w:t>
      </w:r>
      <w:r>
        <w:rPr>
          <w:rFonts w:ascii="Times New Roman" w:hAnsi="Times New Roman"/>
        </w:rPr>
        <w:t>’ represents the Delimiter.  Dosage 2 is represented by ‘</w:t>
      </w:r>
      <w:r w:rsidR="00776E89">
        <w:rPr>
          <w:rFonts w:ascii="Times New Roman" w:hAnsi="Times New Roman"/>
        </w:rPr>
        <w:t>2 CAPS</w:t>
      </w:r>
      <w:r>
        <w:rPr>
          <w:rFonts w:ascii="Times New Roman" w:hAnsi="Times New Roman"/>
        </w:rPr>
        <w:t>’</w:t>
      </w:r>
      <w:r w:rsidR="00776E89">
        <w:rPr>
          <w:rFonts w:ascii="Times New Roman" w:hAnsi="Times New Roman"/>
        </w:rPr>
        <w:t xml:space="preserve"> in the format ‘X&lt;space&gt;Y’</w:t>
      </w:r>
      <w:r>
        <w:rPr>
          <w:rFonts w:ascii="Times New Roman" w:hAnsi="Times New Roman"/>
        </w:rPr>
        <w:t>; where ‘</w:t>
      </w:r>
      <w:r w:rsidR="00776E89">
        <w:rPr>
          <w:rFonts w:ascii="Times New Roman" w:hAnsi="Times New Roman"/>
        </w:rPr>
        <w:t>2</w:t>
      </w:r>
      <w:r>
        <w:rPr>
          <w:rFonts w:ascii="Times New Roman" w:hAnsi="Times New Roman"/>
        </w:rPr>
        <w:t>’ is the numeric value of ‘X’ and ‘</w:t>
      </w:r>
      <w:r w:rsidR="00776E89">
        <w:rPr>
          <w:rFonts w:ascii="Times New Roman" w:hAnsi="Times New Roman"/>
        </w:rPr>
        <w:t>CAPS</w:t>
      </w:r>
      <w:r>
        <w:rPr>
          <w:rFonts w:ascii="Times New Roman" w:hAnsi="Times New Roman"/>
        </w:rPr>
        <w:t xml:space="preserve">’ represents the Dose Unit ‘Y’. </w:t>
      </w:r>
      <w:r w:rsidR="00776E89">
        <w:rPr>
          <w:rFonts w:ascii="Times New Roman" w:hAnsi="Times New Roman"/>
        </w:rPr>
        <w:t>One space</w:t>
      </w:r>
      <w:r>
        <w:rPr>
          <w:rFonts w:ascii="Times New Roman" w:hAnsi="Times New Roman"/>
        </w:rPr>
        <w:t xml:space="preserve"> between the Delimiter and Dosage 1 and Dosage 2 are acceptable. </w:t>
      </w:r>
      <w:r w:rsidR="00776E89">
        <w:rPr>
          <w:rFonts w:ascii="Times New Roman" w:hAnsi="Times New Roman"/>
        </w:rPr>
        <w:t xml:space="preserve">In this example, we have two Dose Units, ‘CAP’ and ‘CAPS’ that have been identified for the free text dosage range. </w:t>
      </w:r>
      <w:r>
        <w:rPr>
          <w:rFonts w:ascii="Times New Roman" w:hAnsi="Times New Roman"/>
        </w:rPr>
        <w:t>The software find</w:t>
      </w:r>
      <w:r w:rsidR="00776E89">
        <w:rPr>
          <w:rFonts w:ascii="Times New Roman" w:hAnsi="Times New Roman"/>
        </w:rPr>
        <w:t>s</w:t>
      </w:r>
      <w:r>
        <w:rPr>
          <w:rFonts w:ascii="Times New Roman" w:hAnsi="Times New Roman"/>
        </w:rPr>
        <w:t xml:space="preserve"> ‘</w:t>
      </w:r>
      <w:r w:rsidR="00776E89">
        <w:rPr>
          <w:rFonts w:ascii="Times New Roman" w:hAnsi="Times New Roman"/>
        </w:rPr>
        <w:t>CAP</w:t>
      </w:r>
      <w:r w:rsidRPr="00665F25">
        <w:rPr>
          <w:rFonts w:ascii="Times New Roman" w:hAnsi="Times New Roman"/>
        </w:rPr>
        <w:t xml:space="preserve">’ </w:t>
      </w:r>
      <w:r w:rsidR="00776E89">
        <w:rPr>
          <w:rFonts w:ascii="Times New Roman" w:hAnsi="Times New Roman"/>
        </w:rPr>
        <w:t xml:space="preserve">and ‘CAPS’ </w:t>
      </w:r>
      <w:r w:rsidRPr="00665F25">
        <w:rPr>
          <w:rFonts w:ascii="Times New Roman" w:hAnsi="Times New Roman"/>
        </w:rPr>
        <w:t xml:space="preserve">in the DOSE UNITS file </w:t>
      </w:r>
      <w:r>
        <w:rPr>
          <w:rFonts w:ascii="Times New Roman" w:hAnsi="Times New Roman"/>
        </w:rPr>
        <w:t>in the SYNONYM field</w:t>
      </w:r>
      <w:r w:rsidRPr="00665F25">
        <w:rPr>
          <w:rFonts w:ascii="Times New Roman" w:hAnsi="Times New Roman"/>
        </w:rPr>
        <w:t xml:space="preserve"> for </w:t>
      </w:r>
      <w:r>
        <w:rPr>
          <w:rFonts w:ascii="Times New Roman" w:hAnsi="Times New Roman"/>
        </w:rPr>
        <w:t xml:space="preserve">the </w:t>
      </w:r>
      <w:r w:rsidR="00F346C3">
        <w:rPr>
          <w:rFonts w:ascii="Times New Roman" w:hAnsi="Times New Roman"/>
        </w:rPr>
        <w:t>same CAPSULE</w:t>
      </w:r>
      <w:r>
        <w:rPr>
          <w:rFonts w:ascii="Times New Roman" w:hAnsi="Times New Roman"/>
        </w:rPr>
        <w:t>(S)</w:t>
      </w:r>
      <w:r w:rsidR="00F346C3">
        <w:rPr>
          <w:rFonts w:ascii="Times New Roman" w:hAnsi="Times New Roman"/>
        </w:rPr>
        <w:t xml:space="preserve"> entry.</w:t>
      </w:r>
      <w:r>
        <w:rPr>
          <w:rFonts w:ascii="Times New Roman" w:hAnsi="Times New Roman"/>
        </w:rPr>
        <w:t xml:space="preserve"> Since </w:t>
      </w:r>
      <w:r w:rsidR="00F346C3">
        <w:rPr>
          <w:rFonts w:ascii="Times New Roman" w:hAnsi="Times New Roman"/>
        </w:rPr>
        <w:t>both</w:t>
      </w:r>
      <w:r>
        <w:rPr>
          <w:rFonts w:ascii="Times New Roman" w:hAnsi="Times New Roman"/>
        </w:rPr>
        <w:t xml:space="preserve"> Dose Unit</w:t>
      </w:r>
      <w:r w:rsidR="00F346C3">
        <w:rPr>
          <w:rFonts w:ascii="Times New Roman" w:hAnsi="Times New Roman"/>
        </w:rPr>
        <w:t>s</w:t>
      </w:r>
      <w:r>
        <w:rPr>
          <w:rFonts w:ascii="Times New Roman" w:hAnsi="Times New Roman"/>
        </w:rPr>
        <w:t xml:space="preserve"> </w:t>
      </w:r>
      <w:r w:rsidR="00F346C3">
        <w:rPr>
          <w:rFonts w:ascii="Times New Roman" w:hAnsi="Times New Roman"/>
        </w:rPr>
        <w:t>resolve to the same IEN in the DOSE UNITS file</w:t>
      </w:r>
      <w:r>
        <w:rPr>
          <w:rFonts w:ascii="Times New Roman" w:hAnsi="Times New Roman"/>
        </w:rPr>
        <w:t>, ‘</w:t>
      </w:r>
      <w:r w:rsidR="00F346C3">
        <w:rPr>
          <w:rFonts w:ascii="Times New Roman" w:hAnsi="Times New Roman"/>
        </w:rPr>
        <w:t>CAPSULE(S)</w:t>
      </w:r>
      <w:r>
        <w:rPr>
          <w:rFonts w:ascii="Times New Roman" w:hAnsi="Times New Roman"/>
        </w:rPr>
        <w:t>’ will be sent in for the Dosing Order Checks. The greater numeric value of ‘</w:t>
      </w:r>
      <w:r w:rsidR="00F346C3">
        <w:rPr>
          <w:rFonts w:ascii="Times New Roman" w:hAnsi="Times New Roman"/>
        </w:rPr>
        <w:t>2</w:t>
      </w:r>
      <w:r>
        <w:rPr>
          <w:rFonts w:ascii="Times New Roman" w:hAnsi="Times New Roman"/>
        </w:rPr>
        <w:t xml:space="preserve">’ representing Dosage 2 will be sent in for the Dosing Order Checks. </w:t>
      </w:r>
    </w:p>
    <w:p w14:paraId="1041A9D7" w14:textId="77777777" w:rsidR="009B0BE0" w:rsidRDefault="009B0BE0" w:rsidP="009B0BE0">
      <w:pPr>
        <w:spacing w:after="0" w:line="240" w:lineRule="auto"/>
        <w:rPr>
          <w:rFonts w:ascii="Times New Roman" w:hAnsi="Times New Roman"/>
        </w:rPr>
      </w:pPr>
    </w:p>
    <w:p w14:paraId="421D65C9" w14:textId="77777777" w:rsidR="00F346C3" w:rsidRDefault="009B0BE0" w:rsidP="009B0BE0">
      <w:pPr>
        <w:spacing w:after="0" w:line="240" w:lineRule="auto"/>
        <w:rPr>
          <w:rFonts w:ascii="Times New Roman" w:hAnsi="Times New Roman"/>
        </w:rPr>
      </w:pPr>
      <w:r>
        <w:rPr>
          <w:rFonts w:ascii="Times New Roman" w:hAnsi="Times New Roman"/>
        </w:rPr>
        <w:t>In Example 1</w:t>
      </w:r>
      <w:r w:rsidR="00F346C3">
        <w:rPr>
          <w:rFonts w:ascii="Times New Roman" w:hAnsi="Times New Roman"/>
        </w:rPr>
        <w:t>5</w:t>
      </w:r>
      <w:r>
        <w:rPr>
          <w:rFonts w:ascii="Times New Roman" w:hAnsi="Times New Roman"/>
        </w:rPr>
        <w:t xml:space="preserve">, the order had a dispense drug, </w:t>
      </w:r>
      <w:r w:rsidR="00F346C3">
        <w:rPr>
          <w:rFonts w:ascii="Times New Roman" w:hAnsi="Times New Roman"/>
        </w:rPr>
        <w:t>Diphenhydramine 25mg Cap</w:t>
      </w:r>
      <w:r>
        <w:rPr>
          <w:rFonts w:ascii="Times New Roman" w:hAnsi="Times New Roman"/>
        </w:rPr>
        <w:t>,</w:t>
      </w:r>
      <w:r w:rsidR="00F346C3">
        <w:rPr>
          <w:rFonts w:ascii="Times New Roman" w:hAnsi="Times New Roman"/>
        </w:rPr>
        <w:t xml:space="preserve"> assigned when the pending order was finished, so even though the dose form indicator for the Dose Unit of ‘CAP’ and ‘CAPS’ was set to ‘Yes’, Dosing Order Checks were performed.  </w:t>
      </w:r>
      <w:r w:rsidR="000C2183">
        <w:rPr>
          <w:rFonts w:ascii="Times New Roman" w:hAnsi="Times New Roman"/>
        </w:rPr>
        <w:t xml:space="preserve">Dosing Order Checks were not performed when </w:t>
      </w:r>
      <w:r w:rsidR="00F346C3">
        <w:rPr>
          <w:rFonts w:ascii="Times New Roman" w:hAnsi="Times New Roman"/>
        </w:rPr>
        <w:t xml:space="preserve">this same order was initially entered through CPRS, </w:t>
      </w:r>
      <w:r w:rsidR="000C2183">
        <w:rPr>
          <w:rFonts w:ascii="Times New Roman" w:hAnsi="Times New Roman"/>
        </w:rPr>
        <w:t xml:space="preserve">because the dose form indicator of the Dose Units, ‘CAP’ and ‘CAPS’ was set to ‘Yes’ and more than one dispense drug was associated with the Orderable Item. </w:t>
      </w:r>
    </w:p>
    <w:p w14:paraId="7CD6B133" w14:textId="77777777" w:rsidR="00FF4F99" w:rsidRDefault="00FF4F99" w:rsidP="00AF2F4B">
      <w:pPr>
        <w:pStyle w:val="Heading5"/>
      </w:pPr>
      <w:bookmarkStart w:id="187" w:name="_Toc438130661"/>
      <w:r w:rsidRPr="00A40CF7">
        <w:t xml:space="preserve">Informational Data in </w:t>
      </w:r>
      <w:r>
        <w:t>Parenthesis</w:t>
      </w:r>
      <w:r w:rsidRPr="00A40CF7">
        <w:t xml:space="preserve"> </w:t>
      </w:r>
      <w:r>
        <w:t>as part of</w:t>
      </w:r>
      <w:r w:rsidRPr="00A40CF7">
        <w:t xml:space="preserve"> Dosage Ordered</w:t>
      </w:r>
      <w:bookmarkEnd w:id="187"/>
    </w:p>
    <w:p w14:paraId="5358E1EB" w14:textId="77777777" w:rsidR="00FF4F99" w:rsidRPr="00AF2F4B" w:rsidRDefault="00FF4F99" w:rsidP="00FF4F99">
      <w:pPr>
        <w:pStyle w:val="BodyText"/>
        <w:rPr>
          <w:szCs w:val="22"/>
          <w:lang w:val="en-US"/>
        </w:rPr>
      </w:pPr>
      <w:r w:rsidRPr="00AF2F4B">
        <w:rPr>
          <w:szCs w:val="22"/>
        </w:rPr>
        <w:t>Many times when a dosage is ordered for a medication, clarifying information is placed in parenthesis next to the actual dose (i.e. 1 PATCH (0.2MG/24HR))</w:t>
      </w:r>
      <w:r w:rsidR="00AB2903">
        <w:rPr>
          <w:szCs w:val="22"/>
          <w:lang w:val="en-US"/>
        </w:rPr>
        <w:t>.</w:t>
      </w:r>
      <w:r w:rsidR="0090274A">
        <w:rPr>
          <w:szCs w:val="22"/>
          <w:lang w:val="en-US"/>
        </w:rPr>
        <w:t xml:space="preserve"> </w:t>
      </w:r>
      <w:r w:rsidRPr="00AF2F4B">
        <w:rPr>
          <w:szCs w:val="22"/>
        </w:rPr>
        <w:t>Patch PSS*1*201 makes software modifications to the free text logic to now evaluate this type of free text dosage.</w:t>
      </w:r>
    </w:p>
    <w:p w14:paraId="13DFDFE5" w14:textId="77777777" w:rsidR="004B33EA" w:rsidRPr="00AF2F4B" w:rsidRDefault="00E1395F" w:rsidP="004B33EA">
      <w:pPr>
        <w:pStyle w:val="BodyText"/>
        <w:rPr>
          <w:szCs w:val="22"/>
        </w:rPr>
      </w:pPr>
      <w:r w:rsidRPr="00AF2F4B">
        <w:rPr>
          <w:szCs w:val="22"/>
          <w:lang w:val="en-US"/>
        </w:rPr>
        <w:t>In Diagram 11, u</w:t>
      </w:r>
      <w:r w:rsidR="004B33EA" w:rsidRPr="00AF2F4B">
        <w:rPr>
          <w:szCs w:val="22"/>
        </w:rPr>
        <w:t>sing the existing MOCHA v2.0 free text logic</w:t>
      </w:r>
      <w:r w:rsidR="00851D6B" w:rsidRPr="00851D6B">
        <w:rPr>
          <w:szCs w:val="22"/>
        </w:rPr>
        <w:t xml:space="preserve">, </w:t>
      </w:r>
      <w:r w:rsidR="00851D6B" w:rsidRPr="000C3222">
        <w:rPr>
          <w:szCs w:val="22"/>
          <w:lang w:val="en-US"/>
        </w:rPr>
        <w:t>in</w:t>
      </w:r>
      <w:r w:rsidRPr="00AF2F4B">
        <w:rPr>
          <w:szCs w:val="22"/>
          <w:lang w:val="en-US"/>
        </w:rPr>
        <w:t xml:space="preserve"> step 1, </w:t>
      </w:r>
      <w:r w:rsidR="004B33EA" w:rsidRPr="00AF2F4B">
        <w:rPr>
          <w:szCs w:val="22"/>
        </w:rPr>
        <w:t xml:space="preserve">the software first evaluates the free text entry as a whole with or without parenthesis. If a single dose amount and </w:t>
      </w:r>
      <w:r w:rsidRPr="00AF2F4B">
        <w:rPr>
          <w:szCs w:val="22"/>
          <w:lang w:val="en-US"/>
        </w:rPr>
        <w:t>D</w:t>
      </w:r>
      <w:proofErr w:type="spellStart"/>
      <w:r w:rsidR="004B33EA" w:rsidRPr="00AF2F4B">
        <w:rPr>
          <w:szCs w:val="22"/>
        </w:rPr>
        <w:t>ose</w:t>
      </w:r>
      <w:proofErr w:type="spellEnd"/>
      <w:r w:rsidR="004B33EA" w:rsidRPr="00AF2F4B">
        <w:rPr>
          <w:szCs w:val="22"/>
        </w:rPr>
        <w:t xml:space="preserve"> </w:t>
      </w:r>
      <w:r w:rsidRPr="00AF2F4B">
        <w:rPr>
          <w:szCs w:val="22"/>
          <w:lang w:val="en-US"/>
        </w:rPr>
        <w:t>U</w:t>
      </w:r>
      <w:r w:rsidR="004B33EA" w:rsidRPr="00AF2F4B">
        <w:rPr>
          <w:szCs w:val="22"/>
        </w:rPr>
        <w:t xml:space="preserve">nit </w:t>
      </w:r>
      <w:r w:rsidRPr="00AF2F4B">
        <w:rPr>
          <w:szCs w:val="22"/>
          <w:lang w:val="en-US"/>
        </w:rPr>
        <w:t xml:space="preserve">can be derived from the free text entry as a whole, Dosing Order Checks will be performed. If a single dose amount and Dose Unit </w:t>
      </w:r>
      <w:r w:rsidR="004B33EA" w:rsidRPr="00AF2F4B">
        <w:rPr>
          <w:szCs w:val="22"/>
        </w:rPr>
        <w:t>cannot be determined from the free text entry as a whole, the free text portion preceding the informational data within parenthesis is evaluated</w:t>
      </w:r>
      <w:r w:rsidRPr="00AF2F4B">
        <w:rPr>
          <w:szCs w:val="22"/>
          <w:lang w:val="en-US"/>
        </w:rPr>
        <w:t xml:space="preserve"> as shown in step 2</w:t>
      </w:r>
      <w:r w:rsidR="004B33EA" w:rsidRPr="00AF2F4B">
        <w:rPr>
          <w:szCs w:val="22"/>
        </w:rPr>
        <w:t xml:space="preserve">. If the software </w:t>
      </w:r>
      <w:r w:rsidRPr="00AF2F4B">
        <w:rPr>
          <w:szCs w:val="22"/>
          <w:lang w:val="en-US"/>
        </w:rPr>
        <w:t>can derive a single dose amount and Dose Unit from the free text portion preceding the informational data within parenthesis, Dosing Order Checks will be performed. If</w:t>
      </w:r>
      <w:r w:rsidR="004B33EA" w:rsidRPr="00AF2F4B">
        <w:rPr>
          <w:szCs w:val="22"/>
        </w:rPr>
        <w:t xml:space="preserve"> a single dose amount and dose unit from </w:t>
      </w:r>
      <w:bookmarkStart w:id="188" w:name="Page_42"/>
      <w:bookmarkEnd w:id="188"/>
      <w:r w:rsidR="004B33EA" w:rsidRPr="00AF2F4B">
        <w:rPr>
          <w:szCs w:val="22"/>
        </w:rPr>
        <w:lastRenderedPageBreak/>
        <w:t xml:space="preserve">the free text portion preceding the information data within the parenthesis, </w:t>
      </w:r>
      <w:r w:rsidRPr="00AF2F4B">
        <w:rPr>
          <w:szCs w:val="22"/>
          <w:lang w:val="en-US"/>
        </w:rPr>
        <w:t xml:space="preserve">cannot be determined, </w:t>
      </w:r>
      <w:r w:rsidR="004B33EA" w:rsidRPr="00AF2F4B">
        <w:rPr>
          <w:szCs w:val="22"/>
        </w:rPr>
        <w:t xml:space="preserve">the software next evaluates the free text portion within the parenthesis </w:t>
      </w:r>
      <w:r w:rsidRPr="00AF2F4B">
        <w:rPr>
          <w:szCs w:val="22"/>
          <w:lang w:val="en-US"/>
        </w:rPr>
        <w:t>as shown in step 3.</w:t>
      </w:r>
      <w:r w:rsidR="004B33EA" w:rsidRPr="00AF2F4B">
        <w:rPr>
          <w:szCs w:val="22"/>
        </w:rPr>
        <w:t xml:space="preserve"> </w:t>
      </w:r>
      <w:r w:rsidR="00291620">
        <w:rPr>
          <w:szCs w:val="22"/>
          <w:lang w:val="en-US"/>
        </w:rPr>
        <w:t xml:space="preserve">If the software can derive a single dose amount and Dose Unit from the free text portion within the parenthesis, Dosing Order Checks will be performed. </w:t>
      </w:r>
      <w:r w:rsidR="004B33EA" w:rsidRPr="00AF2F4B">
        <w:rPr>
          <w:szCs w:val="22"/>
        </w:rPr>
        <w:t xml:space="preserve">If a single dose amount and dose unit from the free text portion within the parenthesis cannot be determined, Dosing Order Checks will not be performed, and an error message will be displayed to the user indicating that the Dosing Check could not be performed. </w:t>
      </w:r>
    </w:p>
    <w:p w14:paraId="0E9D20C5" w14:textId="77777777" w:rsidR="00505278" w:rsidRDefault="00505278" w:rsidP="00505278">
      <w:pPr>
        <w:pStyle w:val="Caption"/>
      </w:pPr>
      <w:bookmarkStart w:id="189" w:name="_Toc506274413"/>
      <w:r>
        <w:t xml:space="preserve">Diagram </w:t>
      </w:r>
      <w:fldSimple w:instr=" SEQ Diagram \* ARABIC ">
        <w:r>
          <w:rPr>
            <w:noProof/>
          </w:rPr>
          <w:t>11</w:t>
        </w:r>
      </w:fldSimple>
      <w:r>
        <w:t xml:space="preserve">: </w:t>
      </w:r>
      <w:r w:rsidRPr="009B5876">
        <w:t>Free Text Logic for Informational Data in Parenthesis as part of Dosage Ordered</w:t>
      </w:r>
      <w:bookmarkEnd w:id="189"/>
    </w:p>
    <w:p w14:paraId="3CFEF178" w14:textId="56EA11B7" w:rsidR="00412EC2" w:rsidRDefault="001F7FA4" w:rsidP="00FA5F22">
      <w:pPr>
        <w:spacing w:before="120" w:after="120" w:line="240" w:lineRule="auto"/>
        <w:rPr>
          <w:rFonts w:ascii="Times New Roman" w:hAnsi="Times New Roman"/>
        </w:rPr>
      </w:pPr>
      <w:r>
        <w:rPr>
          <w:rFonts w:ascii="Times New Roman" w:hAnsi="Times New Roman"/>
          <w:noProof/>
        </w:rPr>
        <w:drawing>
          <wp:inline distT="0" distB="0" distL="0" distR="0" wp14:anchorId="0BDC5841" wp14:editId="1A660567">
            <wp:extent cx="4586605" cy="6115685"/>
            <wp:effectExtent l="0" t="0" r="0" b="0"/>
            <wp:docPr id="68" name="Picture 68" descr="This diagram displays Free Text Logic for Informational Data in Parenthesis as part of Dosage Or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is diagram displays Free Text Logic for Informational Data in Parenthesis as part of Dosage Order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6605" cy="6115685"/>
                    </a:xfrm>
                    <a:prstGeom prst="rect">
                      <a:avLst/>
                    </a:prstGeom>
                    <a:noFill/>
                    <a:ln>
                      <a:noFill/>
                    </a:ln>
                  </pic:spPr>
                </pic:pic>
              </a:graphicData>
            </a:graphic>
          </wp:inline>
        </w:drawing>
      </w:r>
    </w:p>
    <w:p w14:paraId="1B826283" w14:textId="77777777" w:rsidR="009B0BE0" w:rsidRDefault="002D64F3" w:rsidP="00FA5F22">
      <w:pPr>
        <w:spacing w:before="120" w:after="120" w:line="240" w:lineRule="auto"/>
        <w:rPr>
          <w:rFonts w:ascii="Times New Roman" w:hAnsi="Times New Roman"/>
        </w:rPr>
      </w:pPr>
      <w:r>
        <w:rPr>
          <w:rFonts w:ascii="Times New Roman" w:hAnsi="Times New Roman"/>
        </w:rPr>
        <w:t>Let us take a look a</w:t>
      </w:r>
      <w:r w:rsidR="00F93A1A">
        <w:rPr>
          <w:rFonts w:ascii="Times New Roman" w:hAnsi="Times New Roman"/>
        </w:rPr>
        <w:t>t one example of a free text dosage</w:t>
      </w:r>
      <w:r>
        <w:rPr>
          <w:rFonts w:ascii="Times New Roman" w:hAnsi="Times New Roman"/>
        </w:rPr>
        <w:t xml:space="preserve"> that include</w:t>
      </w:r>
      <w:r w:rsidR="00F93A1A">
        <w:rPr>
          <w:rFonts w:ascii="Times New Roman" w:hAnsi="Times New Roman"/>
        </w:rPr>
        <w:t>s</w:t>
      </w:r>
      <w:r>
        <w:rPr>
          <w:rFonts w:ascii="Times New Roman" w:hAnsi="Times New Roman"/>
        </w:rPr>
        <w:t xml:space="preserve"> clarifying information in parenthesis.  </w:t>
      </w:r>
    </w:p>
    <w:p w14:paraId="7409EDDD" w14:textId="77777777" w:rsidR="009E5FBD" w:rsidRPr="0011341D" w:rsidRDefault="009E5FBD" w:rsidP="009E5FBD">
      <w:pPr>
        <w:rPr>
          <w:rFonts w:ascii="Times New Roman" w:hAnsi="Times New Roman"/>
        </w:rPr>
      </w:pPr>
      <w:r w:rsidRPr="0011341D">
        <w:rPr>
          <w:rFonts w:ascii="Times New Roman" w:hAnsi="Times New Roman"/>
        </w:rPr>
        <w:t>Examples 1</w:t>
      </w:r>
      <w:r w:rsidR="000F197D">
        <w:rPr>
          <w:rFonts w:ascii="Times New Roman" w:hAnsi="Times New Roman"/>
        </w:rPr>
        <w:t>6 –</w:t>
      </w:r>
      <w:r w:rsidR="00BA3D5E">
        <w:rPr>
          <w:rFonts w:ascii="Times New Roman" w:hAnsi="Times New Roman"/>
        </w:rPr>
        <w:t xml:space="preserve"> 18</w:t>
      </w:r>
      <w:r w:rsidRPr="0011341D">
        <w:rPr>
          <w:rFonts w:ascii="Times New Roman" w:hAnsi="Times New Roman"/>
        </w:rPr>
        <w:t xml:space="preserve">, </w:t>
      </w:r>
      <w:r w:rsidR="00F93A1A">
        <w:rPr>
          <w:rFonts w:ascii="Times New Roman" w:hAnsi="Times New Roman"/>
        </w:rPr>
        <w:t>will illustrate steps 1-3 in Diagram 11. W</w:t>
      </w:r>
      <w:r w:rsidRPr="0011341D">
        <w:rPr>
          <w:rFonts w:ascii="Times New Roman" w:hAnsi="Times New Roman"/>
        </w:rPr>
        <w:t>e will look at an order that was entered through CPRS with a free text dosage that has clarifying information</w:t>
      </w:r>
      <w:r>
        <w:rPr>
          <w:rFonts w:ascii="Times New Roman" w:hAnsi="Times New Roman"/>
        </w:rPr>
        <w:t xml:space="preserve"> in parenthesis</w:t>
      </w:r>
      <w:r w:rsidRPr="0011341D">
        <w:rPr>
          <w:rFonts w:ascii="Times New Roman" w:hAnsi="Times New Roman"/>
        </w:rPr>
        <w:t xml:space="preserve"> and where no dispense drug was assigned to the order.  There is only one dispense drug tied to the Orderable Item being </w:t>
      </w:r>
      <w:r w:rsidRPr="0011341D">
        <w:rPr>
          <w:rFonts w:ascii="Times New Roman" w:hAnsi="Times New Roman"/>
        </w:rPr>
        <w:lastRenderedPageBreak/>
        <w:t>ordered. Because there is a 1:1 relationship between the dispense drug and the Orderable Item, the dispense drug will be used for the Dosing Order Checks.</w:t>
      </w:r>
    </w:p>
    <w:p w14:paraId="3BF732EB" w14:textId="77777777" w:rsidR="009E5FBD" w:rsidRDefault="009E5FBD" w:rsidP="009E5FBD">
      <w:pPr>
        <w:rPr>
          <w:rFonts w:ascii="Times New Roman" w:hAnsi="Times New Roman"/>
        </w:rPr>
      </w:pPr>
      <w:bookmarkStart w:id="190" w:name="Page_43"/>
      <w:bookmarkEnd w:id="190"/>
      <w:r w:rsidRPr="0011341D">
        <w:rPr>
          <w:rFonts w:ascii="Times New Roman" w:hAnsi="Times New Roman"/>
        </w:rPr>
        <w:t xml:space="preserve">In </w:t>
      </w:r>
      <w:r w:rsidR="00786099">
        <w:rPr>
          <w:rFonts w:ascii="Times New Roman" w:hAnsi="Times New Roman"/>
        </w:rPr>
        <w:t>E</w:t>
      </w:r>
      <w:r w:rsidR="00291620">
        <w:rPr>
          <w:rFonts w:ascii="Times New Roman" w:hAnsi="Times New Roman"/>
        </w:rPr>
        <w:t>xample</w:t>
      </w:r>
      <w:r w:rsidR="00786099">
        <w:rPr>
          <w:rFonts w:ascii="Times New Roman" w:hAnsi="Times New Roman"/>
        </w:rPr>
        <w:t xml:space="preserve"> 16</w:t>
      </w:r>
      <w:r w:rsidRPr="0011341D">
        <w:rPr>
          <w:rFonts w:ascii="Times New Roman" w:hAnsi="Times New Roman"/>
        </w:rPr>
        <w:t xml:space="preserve">, using existing MOCHA v2.0 rules to derive a </w:t>
      </w:r>
      <w:r>
        <w:rPr>
          <w:rFonts w:ascii="Times New Roman" w:hAnsi="Times New Roman"/>
        </w:rPr>
        <w:t>Numeric Dose</w:t>
      </w:r>
      <w:r w:rsidRPr="0011341D">
        <w:rPr>
          <w:rFonts w:ascii="Times New Roman" w:hAnsi="Times New Roman"/>
        </w:rPr>
        <w:t xml:space="preserve"> and Dose Unit from the free text dosage will be the same as if a free text dosage was entered for an order where a dispense drug is assigned.</w:t>
      </w:r>
      <w:r w:rsidR="00786099">
        <w:rPr>
          <w:rFonts w:ascii="Times New Roman" w:hAnsi="Times New Roman"/>
        </w:rPr>
        <w:t xml:space="preserve"> T</w:t>
      </w:r>
      <w:r>
        <w:rPr>
          <w:rFonts w:ascii="Times New Roman" w:hAnsi="Times New Roman"/>
        </w:rPr>
        <w:t xml:space="preserve">he software will first evaluate the free text dosage as a whole. The order that was entered was for NIFEDIPINE 90MG SA TAB with a free text </w:t>
      </w:r>
      <w:r w:rsidR="006E7352">
        <w:rPr>
          <w:rFonts w:ascii="Times New Roman" w:hAnsi="Times New Roman"/>
        </w:rPr>
        <w:t xml:space="preserve">dosage of ‘ONE TABLET (90MG)’. </w:t>
      </w:r>
    </w:p>
    <w:p w14:paraId="15693020" w14:textId="77777777" w:rsidR="00571A81" w:rsidRDefault="00571A81" w:rsidP="00571A81">
      <w:pPr>
        <w:pStyle w:val="Caption"/>
      </w:pPr>
      <w:bookmarkStart w:id="191" w:name="_Toc506274399"/>
      <w:r>
        <w:t xml:space="preserve">Example </w:t>
      </w:r>
      <w:fldSimple w:instr=" SEQ Example \* ARABIC ">
        <w:r w:rsidR="00B61881">
          <w:rPr>
            <w:noProof/>
          </w:rPr>
          <w:t>16</w:t>
        </w:r>
      </w:fldSimple>
      <w:r>
        <w:t xml:space="preserve">: </w:t>
      </w:r>
      <w:r w:rsidR="00FE522D">
        <w:t>Evaluate Free Text Dosage as a W</w:t>
      </w:r>
      <w:r w:rsidRPr="00890D19">
        <w:t xml:space="preserve">hole (Step 1 </w:t>
      </w:r>
      <w:r w:rsidR="00C4448C">
        <w:t>in</w:t>
      </w:r>
      <w:r w:rsidRPr="00890D19">
        <w:t xml:space="preserve"> Diagram 11)</w:t>
      </w:r>
      <w:bookmarkEnd w:id="191"/>
    </w:p>
    <w:p w14:paraId="7F67EB6D" w14:textId="67F2E236" w:rsidR="009E5FBD" w:rsidRDefault="001F7FA4" w:rsidP="009E5FBD">
      <w:pPr>
        <w:rPr>
          <w:rFonts w:ascii="Times New Roman" w:hAnsi="Times New Roman"/>
        </w:rPr>
      </w:pPr>
      <w:r>
        <w:rPr>
          <w:rFonts w:ascii="Times New Roman" w:hAnsi="Times New Roman"/>
          <w:noProof/>
        </w:rPr>
        <w:drawing>
          <wp:inline distT="0" distB="0" distL="0" distR="0" wp14:anchorId="1F325E4D" wp14:editId="707231F1">
            <wp:extent cx="5932805" cy="3767455"/>
            <wp:effectExtent l="0" t="0" r="0" b="0"/>
            <wp:docPr id="69" name="Picture 69" descr="This example displays Evaluate free text dosage as a whole (Step 1 in Diagra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his example displays Evaluate free text dosage as a whole (Step 1 in Diagram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2805" cy="3767455"/>
                    </a:xfrm>
                    <a:prstGeom prst="rect">
                      <a:avLst/>
                    </a:prstGeom>
                    <a:noFill/>
                    <a:ln>
                      <a:noFill/>
                    </a:ln>
                  </pic:spPr>
                </pic:pic>
              </a:graphicData>
            </a:graphic>
          </wp:inline>
        </w:drawing>
      </w:r>
      <w:r w:rsidR="009E5FBD" w:rsidRPr="00665F25">
        <w:rPr>
          <w:rFonts w:ascii="Times New Roman" w:hAnsi="Times New Roman"/>
        </w:rPr>
        <w:t xml:space="preserve">The software will first look through all the Local Possible Dosages that are defined for the dispense drug to find a match for the free text dosage entered. </w:t>
      </w:r>
      <w:r w:rsidR="009E5FBD">
        <w:rPr>
          <w:rFonts w:ascii="Times New Roman" w:hAnsi="Times New Roman"/>
        </w:rPr>
        <w:t xml:space="preserve">The only Local Possible Dosage defined for NIFEDIPINE 90MG SA TAB is ‘ONE TABLET’ and is not a match for ‘ONE TABLET (90MG)’. </w:t>
      </w:r>
      <w:r w:rsidR="009E5FBD" w:rsidRPr="00665F25">
        <w:rPr>
          <w:rFonts w:ascii="Times New Roman" w:hAnsi="Times New Roman"/>
        </w:rPr>
        <w:t>T</w:t>
      </w:r>
      <w:r w:rsidR="009E5FBD">
        <w:rPr>
          <w:rFonts w:ascii="Times New Roman" w:hAnsi="Times New Roman"/>
        </w:rPr>
        <w:t xml:space="preserve">he free text dosage meets the format ‘X&lt;space&gt;Y’ where ‘X’ represents the Numeric Dose and ‘Y’ represents the Dose Unit.  For the free text dosage, ‘ONE TABLET (90MG)’, ‘ONE’ represents the numeric portion; a pattern of predefined text representing the numeric value of ‘1’. ‘TABLET (90MG)’ represents ‘Y’, the Dose Unit. ‘TABLET (90MG) is not found in the DOSE UNITS file.  Although a Numeric Dose can be determined, a Dose Unit cannot, so the software moves on to </w:t>
      </w:r>
      <w:r w:rsidR="006E7352">
        <w:rPr>
          <w:rFonts w:ascii="Times New Roman" w:hAnsi="Times New Roman"/>
        </w:rPr>
        <w:t>step</w:t>
      </w:r>
      <w:r w:rsidR="009E5FBD">
        <w:rPr>
          <w:rFonts w:ascii="Times New Roman" w:hAnsi="Times New Roman"/>
        </w:rPr>
        <w:t xml:space="preserve"> 2; evaluating the free text portion preceding the informational data in parenthesis as illustrated in Example </w:t>
      </w:r>
      <w:r w:rsidR="00550895">
        <w:rPr>
          <w:rFonts w:ascii="Times New Roman" w:hAnsi="Times New Roman"/>
        </w:rPr>
        <w:t>1</w:t>
      </w:r>
      <w:r w:rsidR="00B61881">
        <w:rPr>
          <w:rFonts w:ascii="Times New Roman" w:hAnsi="Times New Roman"/>
        </w:rPr>
        <w:t>7</w:t>
      </w:r>
      <w:r w:rsidR="009E5FBD">
        <w:rPr>
          <w:rFonts w:ascii="Times New Roman" w:hAnsi="Times New Roman"/>
        </w:rPr>
        <w:t>.</w:t>
      </w:r>
    </w:p>
    <w:p w14:paraId="50BFB074" w14:textId="77777777" w:rsidR="00BA3D5E" w:rsidRDefault="009F1216" w:rsidP="00CE2F16">
      <w:pPr>
        <w:pStyle w:val="Caption"/>
      </w:pPr>
      <w:r>
        <w:br w:type="page"/>
      </w:r>
      <w:bookmarkStart w:id="192" w:name="Page_44"/>
      <w:bookmarkStart w:id="193" w:name="_Toc506274400"/>
      <w:bookmarkEnd w:id="192"/>
      <w:r w:rsidR="00BA3D5E">
        <w:lastRenderedPageBreak/>
        <w:t xml:space="preserve">Example </w:t>
      </w:r>
      <w:fldSimple w:instr=" SEQ Example \* ARABIC ">
        <w:r w:rsidR="00B61881">
          <w:rPr>
            <w:noProof/>
          </w:rPr>
          <w:t>17</w:t>
        </w:r>
      </w:fldSimple>
      <w:r w:rsidR="00BA3D5E">
        <w:t xml:space="preserve">: </w:t>
      </w:r>
      <w:r w:rsidR="00FE522D">
        <w:t>Evaluate Free Text Portion preceding I</w:t>
      </w:r>
      <w:r w:rsidR="00BA3D5E" w:rsidRPr="00DE2737">
        <w:t>nformationa</w:t>
      </w:r>
      <w:r w:rsidR="00FE522D">
        <w:t>l Data in P</w:t>
      </w:r>
      <w:r w:rsidR="00BA3D5E" w:rsidRPr="00DE2737">
        <w:t>arenthesis (Step 2 in Diagram 11)</w:t>
      </w:r>
      <w:bookmarkEnd w:id="193"/>
    </w:p>
    <w:p w14:paraId="64E135B8" w14:textId="4B0063D1" w:rsidR="009E5FBD" w:rsidRDefault="001F7FA4" w:rsidP="00FA5F22">
      <w:pPr>
        <w:spacing w:before="120" w:after="120" w:line="240" w:lineRule="auto"/>
        <w:rPr>
          <w:rFonts w:ascii="Times New Roman" w:hAnsi="Times New Roman"/>
        </w:rPr>
      </w:pPr>
      <w:r>
        <w:rPr>
          <w:rFonts w:ascii="Times New Roman" w:hAnsi="Times New Roman"/>
          <w:noProof/>
        </w:rPr>
        <w:drawing>
          <wp:inline distT="0" distB="0" distL="0" distR="0" wp14:anchorId="6A587BA6" wp14:editId="32A6FB38">
            <wp:extent cx="5947410" cy="3665220"/>
            <wp:effectExtent l="0" t="0" r="0" b="0"/>
            <wp:docPr id="70" name="Picture 70" descr="This example displays Evaluate Free Text Portion preceding Informational Data in Parenthesis (Step 2 in Diagra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is example displays Evaluate Free Text Portion preceding Informational Data in Parenthesis (Step 2 in Diagram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7410" cy="3665220"/>
                    </a:xfrm>
                    <a:prstGeom prst="rect">
                      <a:avLst/>
                    </a:prstGeom>
                    <a:noFill/>
                    <a:ln>
                      <a:noFill/>
                    </a:ln>
                  </pic:spPr>
                </pic:pic>
              </a:graphicData>
            </a:graphic>
          </wp:inline>
        </w:drawing>
      </w:r>
    </w:p>
    <w:p w14:paraId="2ED6BD0B" w14:textId="77777777" w:rsidR="009E5FBD" w:rsidRDefault="00C411A2" w:rsidP="00FA5F22">
      <w:pPr>
        <w:spacing w:before="120" w:after="120" w:line="240" w:lineRule="auto"/>
        <w:rPr>
          <w:rFonts w:ascii="Times New Roman" w:hAnsi="Times New Roman"/>
        </w:rPr>
      </w:pPr>
      <w:r>
        <w:rPr>
          <w:rFonts w:ascii="Times New Roman" w:hAnsi="Times New Roman"/>
        </w:rPr>
        <w:t>In Example 1</w:t>
      </w:r>
      <w:r w:rsidR="00BA3D5E">
        <w:rPr>
          <w:rFonts w:ascii="Times New Roman" w:hAnsi="Times New Roman"/>
        </w:rPr>
        <w:t>7</w:t>
      </w:r>
      <w:r>
        <w:rPr>
          <w:rFonts w:ascii="Times New Roman" w:hAnsi="Times New Roman"/>
        </w:rPr>
        <w:t>, ‘ONE TABLET’ is the free text portion preceding the informational data in parenthesis.</w:t>
      </w:r>
    </w:p>
    <w:p w14:paraId="7F1F29BB" w14:textId="77777777" w:rsidR="00C411A2" w:rsidRDefault="00C411A2" w:rsidP="00C411A2">
      <w:pPr>
        <w:spacing w:before="120" w:after="120" w:line="240" w:lineRule="auto"/>
        <w:rPr>
          <w:rFonts w:ascii="Times New Roman" w:hAnsi="Times New Roman"/>
        </w:rPr>
      </w:pPr>
      <w:r>
        <w:rPr>
          <w:rFonts w:ascii="Times New Roman" w:hAnsi="Times New Roman"/>
        </w:rPr>
        <w:t xml:space="preserve">Using existing MOCHA v2.0 logic as in step </w:t>
      </w:r>
      <w:r w:rsidR="00E64817">
        <w:rPr>
          <w:rFonts w:ascii="Times New Roman" w:hAnsi="Times New Roman"/>
        </w:rPr>
        <w:t>1</w:t>
      </w:r>
      <w:r>
        <w:rPr>
          <w:rFonts w:ascii="Times New Roman" w:hAnsi="Times New Roman"/>
        </w:rPr>
        <w:t xml:space="preserve">, for step 2, the software </w:t>
      </w:r>
      <w:r w:rsidRPr="00665F25">
        <w:rPr>
          <w:rFonts w:ascii="Times New Roman" w:hAnsi="Times New Roman"/>
        </w:rPr>
        <w:t>will first look through all the Local Possible Dosages that are defined for the dispense drug</w:t>
      </w:r>
      <w:r>
        <w:rPr>
          <w:rFonts w:ascii="Times New Roman" w:hAnsi="Times New Roman"/>
        </w:rPr>
        <w:t>, NIFEDIPINE 90MG SA TAB</w:t>
      </w:r>
      <w:r w:rsidR="006E7352">
        <w:rPr>
          <w:rFonts w:ascii="Times New Roman" w:hAnsi="Times New Roman"/>
        </w:rPr>
        <w:t>,</w:t>
      </w:r>
      <w:r w:rsidRPr="00665F25">
        <w:rPr>
          <w:rFonts w:ascii="Times New Roman" w:hAnsi="Times New Roman"/>
        </w:rPr>
        <w:t xml:space="preserve"> to find a match for the free text dosage entered.</w:t>
      </w:r>
      <w:r>
        <w:rPr>
          <w:rFonts w:ascii="Times New Roman" w:hAnsi="Times New Roman"/>
        </w:rPr>
        <w:t xml:space="preserve"> For the free text portion of ‘ONE TABLET’ </w:t>
      </w:r>
      <w:r w:rsidRPr="00665F25">
        <w:rPr>
          <w:rFonts w:ascii="Times New Roman" w:hAnsi="Times New Roman"/>
        </w:rPr>
        <w:t>a match is found</w:t>
      </w:r>
      <w:r>
        <w:rPr>
          <w:rFonts w:ascii="Times New Roman" w:hAnsi="Times New Roman"/>
        </w:rPr>
        <w:t xml:space="preserve">. The </w:t>
      </w:r>
      <w:r w:rsidRPr="00665F25">
        <w:rPr>
          <w:rFonts w:ascii="Times New Roman" w:hAnsi="Times New Roman"/>
        </w:rPr>
        <w:t xml:space="preserve">Numeric Dose and Dose Unit have been populated. </w:t>
      </w:r>
      <w:r>
        <w:rPr>
          <w:rFonts w:ascii="Times New Roman" w:hAnsi="Times New Roman"/>
        </w:rPr>
        <w:t xml:space="preserve">The Numeric Dose is set to ‘1’ and the Dose Unit is set to the ‘TABLET(S)’ entry.  The FDB Dose Unit of ‘TABLET(S)’and the Numeric Dose of ‘1’ will be sent into the interface for the Dosing Order Checks. </w:t>
      </w:r>
    </w:p>
    <w:p w14:paraId="6990E9DC" w14:textId="77777777" w:rsidR="00A62152" w:rsidRDefault="00A62152" w:rsidP="00A62152">
      <w:pPr>
        <w:rPr>
          <w:rFonts w:ascii="Times New Roman" w:hAnsi="Times New Roman"/>
        </w:rPr>
      </w:pPr>
      <w:r>
        <w:rPr>
          <w:rFonts w:ascii="Times New Roman" w:hAnsi="Times New Roman"/>
        </w:rPr>
        <w:t>Had there not been a Local Possible Dosage defined, a successful Dosing Order Check would still have been possible.  The free text portion of ‘ONE TABLET’ meets the format ‘X&lt;space&gt;Y’ where ‘X’ represents the Numeric Dose and ‘Y’ represents the Dose Unit.  For the free text portion, ‘ONE TABLET’, ‘ONE’ represents the numeric portion; a pattern of predefined text representing the numeric value of ‘1’. ‘TABLET’ represents ‘Y’, the Dose Unit. ‘TABLET’ is found in the SYNONYM field of the DOSE UNITS file. Both a Numeric Dose and Dose Unit can be determined, resulting in a successful Dosing Order Check.  In step 2, more than one check in the current MOCHA v2.0 free text logic allowed for the determination of a Numeric Dose and Dose Unit.</w:t>
      </w:r>
    </w:p>
    <w:p w14:paraId="776891BB" w14:textId="77777777" w:rsidR="00A62152" w:rsidRDefault="00E64817" w:rsidP="00A62152">
      <w:pPr>
        <w:rPr>
          <w:rFonts w:ascii="Times New Roman" w:hAnsi="Times New Roman"/>
        </w:rPr>
      </w:pPr>
      <w:r>
        <w:rPr>
          <w:rFonts w:ascii="Times New Roman" w:hAnsi="Times New Roman"/>
        </w:rPr>
        <w:t>Although there is no</w:t>
      </w:r>
      <w:r w:rsidR="00A62152">
        <w:rPr>
          <w:rFonts w:ascii="Times New Roman" w:hAnsi="Times New Roman"/>
        </w:rPr>
        <w:t xml:space="preserve"> need to continue to step 3 as illustrated in Diagram 11, let us evaluate the free text portion within the parenthesis to see what the results would have been.  In Example 1</w:t>
      </w:r>
      <w:r w:rsidR="00BA3D5E">
        <w:rPr>
          <w:rFonts w:ascii="Times New Roman" w:hAnsi="Times New Roman"/>
        </w:rPr>
        <w:t>8</w:t>
      </w:r>
      <w:r w:rsidR="00A62152">
        <w:rPr>
          <w:rFonts w:ascii="Times New Roman" w:hAnsi="Times New Roman"/>
        </w:rPr>
        <w:t>, the free text portion ‘90MG’ within parenthesis is evaluated.</w:t>
      </w:r>
    </w:p>
    <w:p w14:paraId="01ABB9F5" w14:textId="77777777" w:rsidR="004748DB" w:rsidRDefault="004748DB" w:rsidP="00A62152">
      <w:pPr>
        <w:rPr>
          <w:rFonts w:ascii="Times New Roman" w:hAnsi="Times New Roman"/>
        </w:rPr>
      </w:pPr>
    </w:p>
    <w:p w14:paraId="3409ABC5" w14:textId="77777777" w:rsidR="004748DB" w:rsidRDefault="004748DB" w:rsidP="00A9303A">
      <w:pPr>
        <w:rPr>
          <w:rFonts w:ascii="Times New Roman" w:hAnsi="Times New Roman"/>
        </w:rPr>
      </w:pPr>
    </w:p>
    <w:p w14:paraId="720F6E25" w14:textId="77777777" w:rsidR="00B61881" w:rsidRDefault="00B61881" w:rsidP="00B61881">
      <w:pPr>
        <w:pStyle w:val="Caption"/>
      </w:pPr>
      <w:bookmarkStart w:id="194" w:name="Page_45"/>
      <w:bookmarkStart w:id="195" w:name="_Toc506274401"/>
      <w:bookmarkEnd w:id="194"/>
      <w:r>
        <w:lastRenderedPageBreak/>
        <w:t xml:space="preserve">Example </w:t>
      </w:r>
      <w:fldSimple w:instr=" SEQ Example \* ARABIC ">
        <w:r>
          <w:rPr>
            <w:noProof/>
          </w:rPr>
          <w:t>18</w:t>
        </w:r>
      </w:fldSimple>
      <w:r>
        <w:t xml:space="preserve">: </w:t>
      </w:r>
      <w:r w:rsidR="00E80041">
        <w:t>Evaluate Free Text Portion in P</w:t>
      </w:r>
      <w:r w:rsidRPr="000B11DB">
        <w:t>arenthesis (Step 3 in Diagram 11)</w:t>
      </w:r>
      <w:bookmarkEnd w:id="195"/>
    </w:p>
    <w:p w14:paraId="55018085" w14:textId="23167DF9" w:rsidR="00A62152" w:rsidRDefault="001F7FA4" w:rsidP="00A62152">
      <w:pPr>
        <w:rPr>
          <w:rFonts w:ascii="Times New Roman" w:hAnsi="Times New Roman"/>
        </w:rPr>
      </w:pPr>
      <w:r>
        <w:rPr>
          <w:rFonts w:ascii="Times New Roman" w:hAnsi="Times New Roman"/>
          <w:noProof/>
        </w:rPr>
        <w:drawing>
          <wp:inline distT="0" distB="0" distL="0" distR="0" wp14:anchorId="5F8C7AAD" wp14:editId="2A2D3351">
            <wp:extent cx="5932805" cy="3372485"/>
            <wp:effectExtent l="0" t="0" r="0" b="0"/>
            <wp:docPr id="71" name="Picture 71" descr="This example displays Evaluate Free Text portion in parenthesis (Step 3 in Diagra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his example displays Evaluate Free Text portion in parenthesis (Step 3 in Diagram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2805" cy="3372485"/>
                    </a:xfrm>
                    <a:prstGeom prst="rect">
                      <a:avLst/>
                    </a:prstGeom>
                    <a:noFill/>
                    <a:ln>
                      <a:noFill/>
                    </a:ln>
                  </pic:spPr>
                </pic:pic>
              </a:graphicData>
            </a:graphic>
          </wp:inline>
        </w:drawing>
      </w:r>
    </w:p>
    <w:p w14:paraId="35AC4A8E" w14:textId="77777777" w:rsidR="00A9303A" w:rsidRPr="00665F25" w:rsidRDefault="00A9303A" w:rsidP="00A9303A">
      <w:pPr>
        <w:spacing w:before="120" w:after="120" w:line="240" w:lineRule="auto"/>
        <w:rPr>
          <w:rFonts w:ascii="Times New Roman" w:hAnsi="Times New Roman"/>
        </w:rPr>
      </w:pPr>
      <w:r>
        <w:rPr>
          <w:rFonts w:ascii="Times New Roman" w:hAnsi="Times New Roman"/>
        </w:rPr>
        <w:t>Had the software not been able to determine a Numeric Dose and Dose Unit in step 2 of Diagram 11, the software would have move</w:t>
      </w:r>
      <w:r w:rsidR="00786099">
        <w:rPr>
          <w:rFonts w:ascii="Times New Roman" w:hAnsi="Times New Roman"/>
        </w:rPr>
        <w:t>d</w:t>
      </w:r>
      <w:r>
        <w:rPr>
          <w:rFonts w:ascii="Times New Roman" w:hAnsi="Times New Roman"/>
        </w:rPr>
        <w:t xml:space="preserve"> on to step 3 to evaluate the free text portion within the parenthesis. As in steps 1 and 2, t</w:t>
      </w:r>
      <w:r w:rsidRPr="00665F25">
        <w:rPr>
          <w:rFonts w:ascii="Times New Roman" w:hAnsi="Times New Roman"/>
        </w:rPr>
        <w:t xml:space="preserve">he software will first look through all the Local Possible Dosages that are defined for the dispense drug to find a match for the free text dosage entered. </w:t>
      </w:r>
      <w:r>
        <w:rPr>
          <w:rFonts w:ascii="Times New Roman" w:hAnsi="Times New Roman"/>
        </w:rPr>
        <w:t>A match is not found for the free text portion of ‘90MG’.  The free text portion ‘90MG’ meets the format of ‘XY</w:t>
      </w:r>
      <w:r w:rsidR="00AF5143">
        <w:rPr>
          <w:rFonts w:ascii="Times New Roman" w:hAnsi="Times New Roman"/>
        </w:rPr>
        <w:t>’; where ‘X’</w:t>
      </w:r>
      <w:r>
        <w:rPr>
          <w:rFonts w:ascii="Times New Roman" w:hAnsi="Times New Roman"/>
        </w:rPr>
        <w:t xml:space="preserve"> represents the Numeric Dose and can only be a number. ‘Y’ represents the Dose Unit. </w:t>
      </w:r>
      <w:r w:rsidRPr="00665F25">
        <w:rPr>
          <w:rFonts w:ascii="Times New Roman" w:hAnsi="Times New Roman"/>
        </w:rPr>
        <w:t xml:space="preserve">The Dose Unit can be either a metric or dose form type. The Dose Unit just has to be found in the DOSE UNITS file so that a FDB equivalent can be determined. </w:t>
      </w:r>
      <w:r w:rsidR="00851D6B">
        <w:rPr>
          <w:rFonts w:ascii="Times New Roman" w:hAnsi="Times New Roman"/>
        </w:rPr>
        <w:t xml:space="preserve"> In E</w:t>
      </w:r>
      <w:r>
        <w:rPr>
          <w:rFonts w:ascii="Times New Roman" w:hAnsi="Times New Roman"/>
        </w:rPr>
        <w:t>xample 18, ‘90’ represents the Numeric Dose and ‘MG’ is found in the SYNONYM field for the ‘MILLIGRAM(S)’ entry.  The free text portion within the parenthesis would have also resulted in successful Dosing Order Checks.</w:t>
      </w:r>
    </w:p>
    <w:p w14:paraId="2DB4F411" w14:textId="77777777" w:rsidR="00A9303A" w:rsidRDefault="00786099" w:rsidP="00AF2F4B">
      <w:pPr>
        <w:pStyle w:val="Heading5"/>
        <w:rPr>
          <w:lang w:val="en-US"/>
        </w:rPr>
      </w:pPr>
      <w:r w:rsidRPr="00A40CF7">
        <w:t>Free Text Logic for Multi Ingredient</w:t>
      </w:r>
      <w:r>
        <w:rPr>
          <w:lang w:val="en-US"/>
        </w:rPr>
        <w:t xml:space="preserve"> where </w:t>
      </w:r>
      <w:r w:rsidR="00EF0707">
        <w:rPr>
          <w:lang w:val="en-US"/>
        </w:rPr>
        <w:t xml:space="preserve">dose unit </w:t>
      </w:r>
      <w:r w:rsidR="00550895">
        <w:rPr>
          <w:lang w:val="en-US"/>
        </w:rPr>
        <w:t>derived from Free Text Dosage matches</w:t>
      </w:r>
      <w:r>
        <w:rPr>
          <w:lang w:val="en-US"/>
        </w:rPr>
        <w:t xml:space="preserve"> active ingredient dose u</w:t>
      </w:r>
      <w:r w:rsidR="00EF0707">
        <w:rPr>
          <w:lang w:val="en-US"/>
        </w:rPr>
        <w:t>nit</w:t>
      </w:r>
    </w:p>
    <w:p w14:paraId="1203F8C9" w14:textId="77777777" w:rsidR="009C25AE" w:rsidRDefault="00786099" w:rsidP="00786099">
      <w:pPr>
        <w:pStyle w:val="BodyText"/>
        <w:rPr>
          <w:szCs w:val="22"/>
        </w:rPr>
      </w:pPr>
      <w:r w:rsidRPr="00AF2F4B">
        <w:rPr>
          <w:szCs w:val="22"/>
        </w:rPr>
        <w:t xml:space="preserve">Combination Insulin Products have active ingredients that are assigned the same dose units as the combination product when the product is ordered. MOCHA v2.0 did not perform Dosing Order Checks on a combination product for which a free text dosage was ordered if no dispense drug was assigned to the order and multiple dispense drugs were associated with the Orderable Item. </w:t>
      </w:r>
      <w:r w:rsidRPr="00AF2F4B">
        <w:rPr>
          <w:szCs w:val="22"/>
          <w:lang w:val="en-US"/>
        </w:rPr>
        <w:t xml:space="preserve">With Patch PSS*1*201, the software </w:t>
      </w:r>
      <w:r w:rsidRPr="00AF2F4B">
        <w:rPr>
          <w:szCs w:val="22"/>
        </w:rPr>
        <w:t xml:space="preserve">will allow Dosing Order Checks to occur if the dose unit </w:t>
      </w:r>
      <w:r w:rsidR="00F93A1A">
        <w:rPr>
          <w:szCs w:val="22"/>
          <w:lang w:val="en-US"/>
        </w:rPr>
        <w:t xml:space="preserve">derived from the Free Text Dosage </w:t>
      </w:r>
      <w:r w:rsidRPr="00AF2F4B">
        <w:rPr>
          <w:szCs w:val="22"/>
        </w:rPr>
        <w:t>matches the drug units assigned to the active ingredients</w:t>
      </w:r>
      <w:r w:rsidR="00CA4F60" w:rsidRPr="00AF2F4B">
        <w:rPr>
          <w:szCs w:val="22"/>
          <w:lang w:val="en-US"/>
        </w:rPr>
        <w:t xml:space="preserve"> and is not a dose form type</w:t>
      </w:r>
      <w:r w:rsidRPr="00AF2F4B">
        <w:rPr>
          <w:szCs w:val="22"/>
        </w:rPr>
        <w:t>.</w:t>
      </w:r>
    </w:p>
    <w:p w14:paraId="3D6BEADF" w14:textId="77777777" w:rsidR="00CA4F60" w:rsidRPr="003E649B" w:rsidRDefault="009C25AE" w:rsidP="009C25AE">
      <w:pPr>
        <w:pStyle w:val="BodyText"/>
      </w:pPr>
      <w:r>
        <w:rPr>
          <w:szCs w:val="22"/>
        </w:rPr>
        <w:br w:type="page"/>
      </w:r>
      <w:bookmarkStart w:id="196" w:name="Page_46"/>
      <w:bookmarkEnd w:id="196"/>
      <w:r w:rsidR="00CA4F60" w:rsidRPr="003E649B">
        <w:lastRenderedPageBreak/>
        <w:t>In Example 1</w:t>
      </w:r>
      <w:r w:rsidR="00B61881">
        <w:rPr>
          <w:lang w:val="en-US"/>
        </w:rPr>
        <w:t>9</w:t>
      </w:r>
      <w:r w:rsidR="00CA4F60" w:rsidRPr="003E649B">
        <w:t>, an order is entered through CPRS for a multi-ingredient product, INSULIIN HUMULIN 70/30 INJ 15 UNITS SQ QAM. The Orderable Item is associated with two dispense drugs</w:t>
      </w:r>
      <w:r w:rsidR="00CA4F60">
        <w:t>;</w:t>
      </w:r>
      <w:r w:rsidR="00CA4F60" w:rsidRPr="003E649B">
        <w:t xml:space="preserve"> so no dispense drug is assigned to the order. The free text dosage ordered, </w:t>
      </w:r>
      <w:r w:rsidR="00CA4F60">
        <w:t>‘</w:t>
      </w:r>
      <w:r w:rsidR="00CA4F60" w:rsidRPr="003E649B">
        <w:t xml:space="preserve">15 UNITS’ contains the Dose Unit of ‘UNITS’ which has a dose form indicator of ‘No’.  The best match, dispense drug </w:t>
      </w:r>
      <w:r w:rsidR="00CA4F60" w:rsidRPr="00CA4F60">
        <w:t>INSULIN HUMULIN 70/30 (NPH/REG) INJ LILY</w:t>
      </w:r>
      <w:r w:rsidR="00CA4F60" w:rsidRPr="003E649B">
        <w:t xml:space="preserve"> has two active ingredients. Both active ingredients have ‘UNIT/ML’ for their units.  The software recognizes what is in front of the ‘/’ as the </w:t>
      </w:r>
      <w:r w:rsidR="00CD4DC8">
        <w:t>D</w:t>
      </w:r>
      <w:r w:rsidR="00CA4F60" w:rsidRPr="003E649B">
        <w:t xml:space="preserve">ose </w:t>
      </w:r>
      <w:r w:rsidR="00CD4DC8">
        <w:t>U</w:t>
      </w:r>
      <w:r w:rsidR="00CA4F60" w:rsidRPr="003E649B">
        <w:t>nit which is ‘UNIT’.  Both ‘UNIT’ and ‘UNITS’ are both synonyms for the UNIT(S) entry i</w:t>
      </w:r>
      <w:r w:rsidR="00CA4F60">
        <w:t>n the Dose Units file (#51.24). Since the units assigned to the active ingredients of the product ordered</w:t>
      </w:r>
      <w:r w:rsidR="00CD4DC8">
        <w:t xml:space="preserve"> match the Dose Units within the dosage ordered</w:t>
      </w:r>
      <w:r w:rsidR="00CA4F60">
        <w:t>, Dosing Order Checks will be performed.</w:t>
      </w:r>
    </w:p>
    <w:p w14:paraId="701E3B29" w14:textId="77777777" w:rsidR="00E565EA" w:rsidRDefault="00E565EA" w:rsidP="00E565EA">
      <w:pPr>
        <w:pStyle w:val="Caption"/>
      </w:pPr>
      <w:bookmarkStart w:id="197" w:name="_Toc506274402"/>
      <w:r>
        <w:t xml:space="preserve">Example </w:t>
      </w:r>
      <w:fldSimple w:instr=" SEQ Example \* ARABIC ">
        <w:r w:rsidR="00B61881">
          <w:rPr>
            <w:noProof/>
          </w:rPr>
          <w:t>19</w:t>
        </w:r>
      </w:fldSimple>
      <w:r>
        <w:t xml:space="preserve">: </w:t>
      </w:r>
      <w:r w:rsidR="00E80041">
        <w:t>Free Text Dosage - Dose Units Match Active Ingredient Dose U</w:t>
      </w:r>
      <w:r w:rsidRPr="00A854E6">
        <w:t>nits for Multi-Ingredient Product</w:t>
      </w:r>
      <w:bookmarkEnd w:id="197"/>
    </w:p>
    <w:p w14:paraId="52D07F0B" w14:textId="1D66E7C3" w:rsidR="00786099" w:rsidRPr="00AF2F4B" w:rsidRDefault="001F7FA4" w:rsidP="00786099">
      <w:pPr>
        <w:rPr>
          <w:rFonts w:ascii="Times New Roman" w:hAnsi="Times New Roman"/>
          <w:lang w:eastAsia="x-none"/>
        </w:rPr>
      </w:pPr>
      <w:r>
        <w:rPr>
          <w:rFonts w:ascii="Times New Roman" w:hAnsi="Times New Roman"/>
          <w:noProof/>
          <w:lang w:eastAsia="x-none"/>
        </w:rPr>
        <w:drawing>
          <wp:inline distT="0" distB="0" distL="0" distR="0" wp14:anchorId="2B4B23DA" wp14:editId="74813F50">
            <wp:extent cx="5947410" cy="5303520"/>
            <wp:effectExtent l="0" t="0" r="0" b="0"/>
            <wp:docPr id="72" name="Picture 72" descr="This example displays Free Text Dosage - Dose Units Match Active Ingredient Dose Units for Multi-Ingredien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his example displays Free Text Dosage - Dose Units Match Active Ingredient Dose Units for Multi-Ingredient Produ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7410" cy="5303520"/>
                    </a:xfrm>
                    <a:prstGeom prst="rect">
                      <a:avLst/>
                    </a:prstGeom>
                    <a:noFill/>
                    <a:ln>
                      <a:noFill/>
                    </a:ln>
                  </pic:spPr>
                </pic:pic>
              </a:graphicData>
            </a:graphic>
          </wp:inline>
        </w:drawing>
      </w:r>
    </w:p>
    <w:p w14:paraId="23A6993F" w14:textId="77777777" w:rsidR="00A62152" w:rsidRPr="00665F25" w:rsidRDefault="00A62152" w:rsidP="00C411A2">
      <w:pPr>
        <w:spacing w:before="120" w:after="120" w:line="240" w:lineRule="auto"/>
        <w:rPr>
          <w:rFonts w:ascii="Times New Roman" w:hAnsi="Times New Roman"/>
        </w:rPr>
      </w:pPr>
    </w:p>
    <w:p w14:paraId="4951CDF8" w14:textId="77777777" w:rsidR="002A1772" w:rsidRPr="00665F25" w:rsidRDefault="009C25AE" w:rsidP="003748E7">
      <w:pPr>
        <w:pStyle w:val="Heading4"/>
      </w:pPr>
      <w:r>
        <w:rPr>
          <w:rFonts w:ascii="Times New Roman" w:eastAsia="Calibri" w:hAnsi="Times New Roman"/>
          <w:b w:val="0"/>
          <w:kern w:val="0"/>
          <w:sz w:val="22"/>
          <w:szCs w:val="22"/>
          <w:lang w:val="en-US" w:eastAsia="en-US"/>
        </w:rPr>
        <w:br w:type="page"/>
      </w:r>
      <w:r w:rsidR="00FD72F8" w:rsidRPr="00665F25">
        <w:lastRenderedPageBreak/>
        <w:t xml:space="preserve">IV </w:t>
      </w:r>
      <w:r w:rsidR="00077A26" w:rsidRPr="00665F25">
        <w:t>Orders</w:t>
      </w:r>
    </w:p>
    <w:p w14:paraId="625772E4" w14:textId="77777777" w:rsidR="00077A26" w:rsidRPr="00665F25" w:rsidRDefault="00077A26" w:rsidP="00FA5F22">
      <w:pPr>
        <w:spacing w:before="120" w:after="120" w:line="240" w:lineRule="auto"/>
        <w:rPr>
          <w:rFonts w:ascii="Times New Roman" w:hAnsi="Times New Roman"/>
        </w:rPr>
      </w:pPr>
      <w:bookmarkStart w:id="198" w:name="Page_47"/>
      <w:bookmarkEnd w:id="198"/>
      <w:r w:rsidRPr="00665F25">
        <w:rPr>
          <w:rFonts w:ascii="Times New Roman" w:hAnsi="Times New Roman"/>
        </w:rPr>
        <w:t xml:space="preserve">IV orders are a bit more complicated and the derivation of the single dose </w:t>
      </w:r>
      <w:r w:rsidR="00A07531" w:rsidRPr="00665F25">
        <w:rPr>
          <w:rFonts w:ascii="Times New Roman" w:hAnsi="Times New Roman"/>
        </w:rPr>
        <w:t xml:space="preserve">amount </w:t>
      </w:r>
      <w:r w:rsidRPr="00665F25">
        <w:rPr>
          <w:rFonts w:ascii="Times New Roman" w:hAnsi="Times New Roman"/>
        </w:rPr>
        <w:t xml:space="preserve">and </w:t>
      </w:r>
      <w:r w:rsidR="00A07531" w:rsidRPr="00665F25">
        <w:rPr>
          <w:rFonts w:ascii="Times New Roman" w:hAnsi="Times New Roman"/>
        </w:rPr>
        <w:t xml:space="preserve">Dose Unit </w:t>
      </w:r>
      <w:r w:rsidRPr="00665F25">
        <w:rPr>
          <w:rFonts w:ascii="Times New Roman" w:hAnsi="Times New Roman"/>
        </w:rPr>
        <w:t xml:space="preserve">is based on various business rules. The single dose amount and </w:t>
      </w:r>
      <w:r w:rsidR="00A07531" w:rsidRPr="00665F25">
        <w:rPr>
          <w:rFonts w:ascii="Times New Roman" w:hAnsi="Times New Roman"/>
        </w:rPr>
        <w:t xml:space="preserve">Dose Unit </w:t>
      </w:r>
      <w:r w:rsidRPr="00665F25">
        <w:rPr>
          <w:rFonts w:ascii="Times New Roman" w:hAnsi="Times New Roman"/>
        </w:rPr>
        <w:t>can be derived from an IV Solution volume, an IV Additive strength/unit, infusion rate</w:t>
      </w:r>
      <w:r w:rsidR="00422D5C" w:rsidRPr="00665F25">
        <w:rPr>
          <w:rFonts w:ascii="Times New Roman" w:hAnsi="Times New Roman"/>
        </w:rPr>
        <w:t>,</w:t>
      </w:r>
      <w:r w:rsidRPr="00665F25">
        <w:rPr>
          <w:rFonts w:ascii="Times New Roman" w:hAnsi="Times New Roman"/>
        </w:rPr>
        <w:t xml:space="preserve"> or calculated via a formula.</w:t>
      </w:r>
      <w:r w:rsidR="00B041ED" w:rsidRPr="00665F25">
        <w:rPr>
          <w:rFonts w:ascii="Times New Roman" w:hAnsi="Times New Roman"/>
        </w:rPr>
        <w:t xml:space="preserve"> </w:t>
      </w:r>
      <w:r w:rsidRPr="00665F25">
        <w:rPr>
          <w:rFonts w:ascii="Times New Roman" w:hAnsi="Times New Roman"/>
        </w:rPr>
        <w:t xml:space="preserve">Some examples are shown </w:t>
      </w:r>
      <w:r w:rsidR="00A07531" w:rsidRPr="00665F25">
        <w:rPr>
          <w:rFonts w:ascii="Times New Roman" w:hAnsi="Times New Roman"/>
        </w:rPr>
        <w:t>in Tables 1 and 2</w:t>
      </w:r>
      <w:r w:rsidRPr="00665F25">
        <w:rPr>
          <w:rFonts w:ascii="Times New Roman" w:hAnsi="Times New Roman"/>
        </w:rPr>
        <w:t>.</w:t>
      </w:r>
    </w:p>
    <w:p w14:paraId="4FDF7FD3" w14:textId="77777777" w:rsidR="00D6544D" w:rsidRPr="00665F25" w:rsidRDefault="00D6544D" w:rsidP="00D6544D">
      <w:pPr>
        <w:spacing w:before="120" w:after="120" w:line="240" w:lineRule="auto"/>
        <w:rPr>
          <w:rFonts w:ascii="Times New Roman" w:hAnsi="Times New Roman"/>
          <w:b/>
          <w:sz w:val="20"/>
          <w:szCs w:val="20"/>
        </w:rPr>
      </w:pPr>
      <w:r w:rsidRPr="00665F25">
        <w:rPr>
          <w:rFonts w:ascii="Times New Roman" w:hAnsi="Times New Roman"/>
          <w:b/>
          <w:sz w:val="20"/>
          <w:szCs w:val="20"/>
        </w:rPr>
        <w:t>Table 1: Examples of Single Dose Amount and Dose Unit derived from IV Additive</w:t>
      </w:r>
    </w:p>
    <w:p w14:paraId="4C37AA2D" w14:textId="77777777" w:rsidR="00077A26" w:rsidRPr="00665F25" w:rsidRDefault="00077A26" w:rsidP="00FA5F22">
      <w:pPr>
        <w:pStyle w:val="BodyText4"/>
        <w:ind w:left="0"/>
        <w:rPr>
          <w:b/>
        </w:rPr>
      </w:pPr>
      <w:r w:rsidRPr="00665F25">
        <w:rPr>
          <w:b/>
        </w:rPr>
        <w:t>IV Additives</w:t>
      </w:r>
    </w:p>
    <w:p w14:paraId="0E88691A" w14:textId="77777777" w:rsidR="00077A26" w:rsidRPr="00665F25" w:rsidRDefault="00077A26" w:rsidP="00A23C87">
      <w:pPr>
        <w:pStyle w:val="BodyText4"/>
        <w:pBdr>
          <w:top w:val="single" w:sz="4" w:space="1" w:color="auto"/>
          <w:left w:val="single" w:sz="4" w:space="4" w:color="auto"/>
          <w:bottom w:val="single" w:sz="4" w:space="1" w:color="auto"/>
          <w:right w:val="single" w:sz="4" w:space="4" w:color="auto"/>
        </w:pBdr>
        <w:ind w:left="90"/>
        <w:rPr>
          <w:b/>
          <w:lang w:val="en-US"/>
        </w:rPr>
      </w:pPr>
      <w:r w:rsidRPr="00665F25">
        <w:rPr>
          <w:b/>
          <w:u w:val="single"/>
        </w:rPr>
        <w:t>Strength</w:t>
      </w:r>
      <w:r w:rsidR="005569F1" w:rsidRPr="00665F25">
        <w:rPr>
          <w:lang w:val="en-US"/>
        </w:rPr>
        <w:tab/>
      </w:r>
      <w:r w:rsidR="005569F1" w:rsidRPr="00665F25">
        <w:rPr>
          <w:lang w:val="en-US"/>
        </w:rPr>
        <w:tab/>
      </w:r>
      <w:r w:rsidRPr="00665F25">
        <w:rPr>
          <w:b/>
          <w:u w:val="single"/>
        </w:rPr>
        <w:t>Drug Unit</w:t>
      </w:r>
      <w:r w:rsidR="005569F1" w:rsidRPr="00665F25">
        <w:rPr>
          <w:lang w:val="en-US"/>
        </w:rPr>
        <w:tab/>
      </w:r>
      <w:r w:rsidR="005569F1" w:rsidRPr="00665F25">
        <w:rPr>
          <w:lang w:val="en-US"/>
        </w:rPr>
        <w:tab/>
      </w:r>
      <w:r w:rsidRPr="00665F25">
        <w:rPr>
          <w:b/>
          <w:u w:val="single"/>
        </w:rPr>
        <w:t>Single Dose</w:t>
      </w:r>
      <w:r w:rsidR="005569F1" w:rsidRPr="00665F25">
        <w:rPr>
          <w:b/>
          <w:lang w:val="en-US"/>
        </w:rPr>
        <w:tab/>
      </w:r>
      <w:r w:rsidR="005569F1" w:rsidRPr="00665F25">
        <w:rPr>
          <w:b/>
          <w:lang w:val="en-US"/>
        </w:rPr>
        <w:tab/>
      </w:r>
      <w:r w:rsidRPr="00665F25">
        <w:rPr>
          <w:b/>
          <w:u w:val="single"/>
        </w:rPr>
        <w:t>FDB Dose</w:t>
      </w:r>
      <w:r w:rsidRPr="00665F25">
        <w:rPr>
          <w:b/>
        </w:rPr>
        <w:t xml:space="preserve"> </w:t>
      </w:r>
    </w:p>
    <w:p w14:paraId="2234BB60" w14:textId="77777777" w:rsidR="00AD2B18" w:rsidRPr="00665F25" w:rsidRDefault="005569F1" w:rsidP="00A23C87">
      <w:pPr>
        <w:pStyle w:val="BodyText4"/>
        <w:pBdr>
          <w:top w:val="single" w:sz="4" w:space="1" w:color="auto"/>
          <w:left w:val="single" w:sz="4" w:space="4" w:color="auto"/>
          <w:bottom w:val="single" w:sz="4" w:space="1" w:color="auto"/>
          <w:right w:val="single" w:sz="4" w:space="4" w:color="auto"/>
        </w:pBdr>
        <w:ind w:left="90"/>
        <w:rPr>
          <w:u w:val="single"/>
          <w:lang w:val="en-US"/>
        </w:rPr>
      </w:pPr>
      <w:r w:rsidRPr="00665F25">
        <w:rPr>
          <w:b/>
          <w:lang w:val="en-US"/>
        </w:rPr>
        <w:tab/>
      </w:r>
      <w:r w:rsidRPr="00665F25">
        <w:rPr>
          <w:b/>
          <w:lang w:val="en-US"/>
        </w:rPr>
        <w:tab/>
      </w:r>
      <w:r w:rsidR="00A23C87" w:rsidRPr="00665F25">
        <w:rPr>
          <w:b/>
          <w:lang w:val="en-US"/>
        </w:rPr>
        <w:tab/>
      </w:r>
      <w:r w:rsidR="00673CDA" w:rsidRPr="00665F25">
        <w:rPr>
          <w:b/>
          <w:lang w:val="en-US"/>
        </w:rPr>
        <w:tab/>
      </w:r>
      <w:r w:rsidR="00673CDA" w:rsidRPr="00665F25">
        <w:rPr>
          <w:b/>
          <w:lang w:val="en-US"/>
        </w:rPr>
        <w:tab/>
      </w:r>
      <w:r w:rsidR="00673CDA" w:rsidRPr="00665F25">
        <w:rPr>
          <w:b/>
          <w:lang w:val="en-US"/>
        </w:rPr>
        <w:tab/>
      </w:r>
      <w:r w:rsidR="00AD2B18" w:rsidRPr="00665F25">
        <w:rPr>
          <w:b/>
          <w:u w:val="single"/>
        </w:rPr>
        <w:t>Amount</w:t>
      </w:r>
      <w:r w:rsidR="00AD2B18" w:rsidRPr="00665F25">
        <w:rPr>
          <w:b/>
          <w:lang w:val="en-US"/>
        </w:rPr>
        <w:tab/>
      </w:r>
      <w:r w:rsidR="00AD2B18" w:rsidRPr="00665F25">
        <w:rPr>
          <w:b/>
          <w:lang w:val="en-US"/>
        </w:rPr>
        <w:tab/>
      </w:r>
      <w:r w:rsidR="00AD2B18" w:rsidRPr="00665F25">
        <w:rPr>
          <w:b/>
          <w:lang w:val="en-US"/>
        </w:rPr>
        <w:tab/>
      </w:r>
      <w:r w:rsidR="00AD2B18" w:rsidRPr="00665F25">
        <w:rPr>
          <w:b/>
          <w:u w:val="single"/>
        </w:rPr>
        <w:t>Unit</w:t>
      </w:r>
    </w:p>
    <w:p w14:paraId="5C051CCD" w14:textId="77777777" w:rsidR="00077A26" w:rsidRPr="00665F25" w:rsidRDefault="00077A26" w:rsidP="00A23C87">
      <w:pPr>
        <w:pStyle w:val="BodyText4"/>
        <w:pBdr>
          <w:top w:val="single" w:sz="4" w:space="1" w:color="auto"/>
          <w:left w:val="single" w:sz="4" w:space="4" w:color="auto"/>
          <w:bottom w:val="single" w:sz="4" w:space="1" w:color="auto"/>
          <w:right w:val="single" w:sz="4" w:space="4" w:color="auto"/>
        </w:pBdr>
        <w:ind w:left="90"/>
      </w:pPr>
      <w:r w:rsidRPr="00665F25">
        <w:t>20</w:t>
      </w:r>
      <w:r w:rsidRPr="00665F25">
        <w:tab/>
      </w:r>
      <w:r w:rsidRPr="00665F25">
        <w:tab/>
      </w:r>
      <w:r w:rsidR="00B041ED" w:rsidRPr="00665F25">
        <w:t xml:space="preserve"> </w:t>
      </w:r>
      <w:r w:rsidR="005569F1" w:rsidRPr="00665F25">
        <w:rPr>
          <w:lang w:val="en-US"/>
        </w:rPr>
        <w:tab/>
      </w:r>
      <w:r w:rsidRPr="00665F25">
        <w:t>MEQ</w:t>
      </w:r>
      <w:r w:rsidRPr="00665F25">
        <w:tab/>
      </w:r>
      <w:r w:rsidR="001F65CB" w:rsidRPr="00665F25">
        <w:t xml:space="preserve">    </w:t>
      </w:r>
      <w:r w:rsidR="005569F1" w:rsidRPr="00665F25">
        <w:rPr>
          <w:lang w:val="en-US"/>
        </w:rPr>
        <w:tab/>
      </w:r>
      <w:r w:rsidR="005569F1" w:rsidRPr="00665F25">
        <w:rPr>
          <w:lang w:val="en-US"/>
        </w:rPr>
        <w:tab/>
      </w:r>
      <w:r w:rsidRPr="00665F25">
        <w:t>20</w:t>
      </w:r>
      <w:r w:rsidRPr="00665F25">
        <w:tab/>
      </w:r>
      <w:r w:rsidRPr="00665F25">
        <w:tab/>
      </w:r>
      <w:r w:rsidRPr="00665F25">
        <w:tab/>
        <w:t>MILLIEQUIVALENTS</w:t>
      </w:r>
    </w:p>
    <w:p w14:paraId="4B2ED6E3" w14:textId="77777777" w:rsidR="00077A26" w:rsidRPr="00665F25" w:rsidRDefault="00077A26" w:rsidP="00A23C87">
      <w:pPr>
        <w:pStyle w:val="BodyText4"/>
        <w:pBdr>
          <w:top w:val="single" w:sz="4" w:space="1" w:color="auto"/>
          <w:left w:val="single" w:sz="4" w:space="4" w:color="auto"/>
          <w:bottom w:val="single" w:sz="4" w:space="1" w:color="auto"/>
          <w:right w:val="single" w:sz="4" w:space="4" w:color="auto"/>
        </w:pBdr>
        <w:ind w:left="90"/>
        <w:rPr>
          <w:lang w:val="en-US"/>
        </w:rPr>
      </w:pPr>
      <w:r w:rsidRPr="00665F25">
        <w:t>0.5</w:t>
      </w:r>
      <w:r w:rsidRPr="00665F25">
        <w:tab/>
      </w:r>
      <w:r w:rsidRPr="00665F25">
        <w:tab/>
      </w:r>
      <w:r w:rsidR="00B041ED" w:rsidRPr="00665F25">
        <w:t xml:space="preserve"> </w:t>
      </w:r>
      <w:r w:rsidR="005569F1" w:rsidRPr="00665F25">
        <w:rPr>
          <w:lang w:val="en-US"/>
        </w:rPr>
        <w:tab/>
      </w:r>
      <w:r w:rsidRPr="00665F25">
        <w:t>GM</w:t>
      </w:r>
      <w:r w:rsidR="001F65CB" w:rsidRPr="00665F25">
        <w:t xml:space="preserve">    </w:t>
      </w:r>
      <w:r w:rsidR="00B041ED" w:rsidRPr="00665F25">
        <w:t xml:space="preserve"> </w:t>
      </w:r>
      <w:r w:rsidR="005569F1" w:rsidRPr="00665F25">
        <w:rPr>
          <w:lang w:val="en-US"/>
        </w:rPr>
        <w:tab/>
      </w:r>
      <w:r w:rsidR="005569F1" w:rsidRPr="00665F25">
        <w:rPr>
          <w:lang w:val="en-US"/>
        </w:rPr>
        <w:tab/>
      </w:r>
      <w:r w:rsidR="00A23C87" w:rsidRPr="00665F25">
        <w:rPr>
          <w:lang w:val="en-US"/>
        </w:rPr>
        <w:tab/>
      </w:r>
      <w:r w:rsidRPr="00665F25">
        <w:t>0.5</w:t>
      </w:r>
      <w:r w:rsidRPr="00665F25">
        <w:tab/>
      </w:r>
      <w:r w:rsidRPr="00665F25">
        <w:tab/>
      </w:r>
      <w:r w:rsidRPr="00665F25">
        <w:tab/>
      </w:r>
      <w:r w:rsidR="00A23C87" w:rsidRPr="00665F25">
        <w:t>GRAMS</w:t>
      </w:r>
    </w:p>
    <w:p w14:paraId="5EF6AA50" w14:textId="77777777" w:rsidR="00077A26" w:rsidRPr="00665F25" w:rsidRDefault="00077A26" w:rsidP="00A23C87">
      <w:pPr>
        <w:pStyle w:val="BodyText4"/>
        <w:pBdr>
          <w:top w:val="single" w:sz="4" w:space="1" w:color="auto"/>
          <w:left w:val="single" w:sz="4" w:space="4" w:color="auto"/>
          <w:bottom w:val="single" w:sz="4" w:space="1" w:color="auto"/>
          <w:right w:val="single" w:sz="4" w:space="4" w:color="auto"/>
        </w:pBdr>
        <w:ind w:left="90"/>
      </w:pPr>
      <w:r w:rsidRPr="00665F25">
        <w:t>2</w:t>
      </w:r>
      <w:r w:rsidRPr="00665F25">
        <w:tab/>
      </w:r>
      <w:r w:rsidRPr="00665F25">
        <w:tab/>
      </w:r>
      <w:r w:rsidR="00B041ED" w:rsidRPr="00665F25">
        <w:t xml:space="preserve"> </w:t>
      </w:r>
      <w:r w:rsidR="005569F1" w:rsidRPr="00665F25">
        <w:rPr>
          <w:lang w:val="en-US"/>
        </w:rPr>
        <w:tab/>
      </w:r>
      <w:r w:rsidRPr="00665F25">
        <w:t>MU</w:t>
      </w:r>
      <w:r w:rsidRPr="00665F25">
        <w:tab/>
      </w:r>
      <w:r w:rsidR="001F65CB" w:rsidRPr="00665F25">
        <w:t xml:space="preserve">    </w:t>
      </w:r>
      <w:r w:rsidR="005569F1" w:rsidRPr="00665F25">
        <w:rPr>
          <w:lang w:val="en-US"/>
        </w:rPr>
        <w:tab/>
      </w:r>
      <w:r w:rsidR="005569F1" w:rsidRPr="00665F25">
        <w:rPr>
          <w:lang w:val="en-US"/>
        </w:rPr>
        <w:tab/>
      </w:r>
      <w:r w:rsidRPr="00665F25">
        <w:t>2</w:t>
      </w:r>
      <w:r w:rsidRPr="00665F25">
        <w:tab/>
      </w:r>
      <w:r w:rsidRPr="00665F25">
        <w:tab/>
      </w:r>
      <w:r w:rsidRPr="00665F25">
        <w:tab/>
        <w:t>MILLIONUNIT(S)</w:t>
      </w:r>
    </w:p>
    <w:p w14:paraId="37F0B5D3" w14:textId="77777777" w:rsidR="00077A26" w:rsidRPr="00665F25" w:rsidRDefault="00077A26" w:rsidP="00A23C87">
      <w:pPr>
        <w:pStyle w:val="BodyText4"/>
        <w:pBdr>
          <w:top w:val="single" w:sz="4" w:space="1" w:color="auto"/>
          <w:left w:val="single" w:sz="4" w:space="4" w:color="auto"/>
          <w:bottom w:val="single" w:sz="4" w:space="1" w:color="auto"/>
          <w:right w:val="single" w:sz="4" w:space="4" w:color="auto"/>
        </w:pBdr>
        <w:ind w:left="90"/>
      </w:pPr>
      <w:r w:rsidRPr="00665F25">
        <w:t>30</w:t>
      </w:r>
      <w:r w:rsidRPr="00665F25">
        <w:tab/>
      </w:r>
      <w:r w:rsidRPr="00665F25">
        <w:tab/>
      </w:r>
      <w:r w:rsidR="00B041ED" w:rsidRPr="00665F25">
        <w:t xml:space="preserve"> </w:t>
      </w:r>
      <w:r w:rsidR="005569F1" w:rsidRPr="00665F25">
        <w:rPr>
          <w:lang w:val="en-US"/>
        </w:rPr>
        <w:tab/>
      </w:r>
      <w:r w:rsidRPr="00665F25">
        <w:t>IU</w:t>
      </w:r>
      <w:r w:rsidRPr="00665F25">
        <w:tab/>
      </w:r>
      <w:r w:rsidR="001F65CB" w:rsidRPr="00665F25">
        <w:t xml:space="preserve">    </w:t>
      </w:r>
      <w:r w:rsidR="005569F1" w:rsidRPr="00665F25">
        <w:rPr>
          <w:lang w:val="en-US"/>
        </w:rPr>
        <w:tab/>
      </w:r>
      <w:r w:rsidR="005569F1" w:rsidRPr="00665F25">
        <w:rPr>
          <w:lang w:val="en-US"/>
        </w:rPr>
        <w:tab/>
      </w:r>
      <w:r w:rsidRPr="00665F25">
        <w:t>30</w:t>
      </w:r>
      <w:r w:rsidRPr="00665F25">
        <w:tab/>
      </w:r>
      <w:r w:rsidRPr="00665F25">
        <w:tab/>
      </w:r>
      <w:r w:rsidRPr="00665F25">
        <w:tab/>
        <w:t>UNIT(S)</w:t>
      </w:r>
    </w:p>
    <w:p w14:paraId="287C35AC" w14:textId="77777777" w:rsidR="00077A26" w:rsidRPr="00665F25" w:rsidRDefault="00077A26" w:rsidP="00FA5F22">
      <w:pPr>
        <w:pStyle w:val="BodyText4"/>
        <w:rPr>
          <w:lang w:val="en-US"/>
        </w:rPr>
      </w:pPr>
    </w:p>
    <w:p w14:paraId="4023CF0B" w14:textId="77777777" w:rsidR="00D6544D" w:rsidRPr="00665F25" w:rsidRDefault="00D6544D" w:rsidP="00D6544D">
      <w:pPr>
        <w:spacing w:before="120" w:after="120" w:line="240" w:lineRule="auto"/>
        <w:rPr>
          <w:rFonts w:ascii="Times New Roman" w:hAnsi="Times New Roman"/>
          <w:b/>
          <w:sz w:val="20"/>
          <w:szCs w:val="20"/>
        </w:rPr>
      </w:pPr>
      <w:r w:rsidRPr="00665F25">
        <w:rPr>
          <w:rFonts w:ascii="Times New Roman" w:hAnsi="Times New Roman"/>
          <w:b/>
          <w:sz w:val="20"/>
          <w:szCs w:val="20"/>
        </w:rPr>
        <w:t>Table 2: Examples of Single Dose Amount and Dose Unit derived from IV Solution</w:t>
      </w:r>
      <w:r w:rsidR="00B041ED" w:rsidRPr="00665F25">
        <w:rPr>
          <w:rFonts w:ascii="Times New Roman" w:hAnsi="Times New Roman"/>
          <w:b/>
          <w:sz w:val="20"/>
          <w:szCs w:val="20"/>
        </w:rPr>
        <w:t xml:space="preserve"> </w:t>
      </w:r>
    </w:p>
    <w:p w14:paraId="38CA9E61" w14:textId="77777777" w:rsidR="00077A26" w:rsidRPr="00665F25" w:rsidRDefault="00077A26" w:rsidP="00FA5F22">
      <w:pPr>
        <w:pStyle w:val="BodyText4"/>
        <w:ind w:left="0"/>
        <w:rPr>
          <w:b/>
        </w:rPr>
      </w:pPr>
      <w:r w:rsidRPr="00665F25">
        <w:rPr>
          <w:b/>
        </w:rPr>
        <w:t xml:space="preserve">IV Solution marked as </w:t>
      </w:r>
      <w:proofErr w:type="spellStart"/>
      <w:r w:rsidRPr="00665F25">
        <w:rPr>
          <w:b/>
        </w:rPr>
        <w:t>PreMix</w:t>
      </w:r>
      <w:proofErr w:type="spellEnd"/>
    </w:p>
    <w:p w14:paraId="502AD0B8" w14:textId="77777777" w:rsidR="00077A26" w:rsidRPr="00665F25" w:rsidRDefault="00077A26" w:rsidP="00A23C87">
      <w:pPr>
        <w:pStyle w:val="BodyText4"/>
        <w:pBdr>
          <w:top w:val="single" w:sz="4" w:space="1" w:color="auto"/>
          <w:left w:val="single" w:sz="4" w:space="4" w:color="auto"/>
          <w:bottom w:val="single" w:sz="4" w:space="1" w:color="auto"/>
          <w:right w:val="single" w:sz="4" w:space="4" w:color="auto"/>
        </w:pBdr>
        <w:ind w:left="90"/>
        <w:rPr>
          <w:b/>
          <w:u w:val="single"/>
          <w:lang w:val="en-US"/>
        </w:rPr>
      </w:pPr>
      <w:r w:rsidRPr="00665F25">
        <w:rPr>
          <w:b/>
          <w:u w:val="single"/>
        </w:rPr>
        <w:t>IV Type</w:t>
      </w:r>
      <w:r w:rsidR="005569F1" w:rsidRPr="00665F25">
        <w:rPr>
          <w:b/>
          <w:lang w:val="en-US"/>
        </w:rPr>
        <w:tab/>
      </w:r>
      <w:r w:rsidR="00AA78E9" w:rsidRPr="00665F25">
        <w:rPr>
          <w:b/>
          <w:lang w:val="en-US"/>
        </w:rPr>
        <w:tab/>
      </w:r>
      <w:r w:rsidRPr="00665F25">
        <w:rPr>
          <w:b/>
          <w:u w:val="single"/>
        </w:rPr>
        <w:t>Volume</w:t>
      </w:r>
      <w:r w:rsidR="00AA78E9" w:rsidRPr="00665F25">
        <w:rPr>
          <w:b/>
          <w:lang w:val="en-US"/>
        </w:rPr>
        <w:tab/>
      </w:r>
      <w:r w:rsidR="00AA78E9" w:rsidRPr="00665F25">
        <w:rPr>
          <w:b/>
          <w:lang w:val="en-US"/>
        </w:rPr>
        <w:tab/>
      </w:r>
      <w:r w:rsidRPr="00665F25">
        <w:rPr>
          <w:b/>
          <w:u w:val="single"/>
        </w:rPr>
        <w:t>Infusion Rate</w:t>
      </w:r>
      <w:r w:rsidR="005569F1" w:rsidRPr="00665F25">
        <w:rPr>
          <w:b/>
          <w:lang w:val="en-US"/>
        </w:rPr>
        <w:tab/>
      </w:r>
      <w:r w:rsidR="001F65CB" w:rsidRPr="00665F25">
        <w:rPr>
          <w:b/>
          <w:lang w:val="en-US"/>
        </w:rPr>
        <w:t xml:space="preserve">  </w:t>
      </w:r>
      <w:r w:rsidRPr="00665F25">
        <w:rPr>
          <w:b/>
          <w:u w:val="single"/>
        </w:rPr>
        <w:t>Drug Unit</w:t>
      </w:r>
      <w:r w:rsidR="00AA78E9" w:rsidRPr="00665F25">
        <w:rPr>
          <w:b/>
          <w:lang w:val="en-US"/>
        </w:rPr>
        <w:tab/>
      </w:r>
      <w:r w:rsidRPr="00665F25">
        <w:rPr>
          <w:b/>
          <w:u w:val="single"/>
        </w:rPr>
        <w:t>Single Dose</w:t>
      </w:r>
      <w:r w:rsidR="00AA78E9" w:rsidRPr="00665F25">
        <w:rPr>
          <w:b/>
          <w:lang w:val="en-US"/>
        </w:rPr>
        <w:tab/>
      </w:r>
      <w:r w:rsidRPr="00665F25">
        <w:rPr>
          <w:b/>
          <w:u w:val="single"/>
        </w:rPr>
        <w:t xml:space="preserve">FDB Dose </w:t>
      </w:r>
    </w:p>
    <w:p w14:paraId="159608C0" w14:textId="77777777" w:rsidR="00AD2B18" w:rsidRPr="00665F25" w:rsidRDefault="00AD2B18" w:rsidP="00A23C87">
      <w:pPr>
        <w:pStyle w:val="BodyText4"/>
        <w:pBdr>
          <w:top w:val="single" w:sz="4" w:space="1" w:color="auto"/>
          <w:left w:val="single" w:sz="4" w:space="4" w:color="auto"/>
          <w:bottom w:val="single" w:sz="4" w:space="1" w:color="auto"/>
          <w:right w:val="single" w:sz="4" w:space="4" w:color="auto"/>
        </w:pBdr>
        <w:ind w:left="90"/>
        <w:rPr>
          <w:b/>
          <w:lang w:val="en-US"/>
        </w:rPr>
      </w:pPr>
      <w:r w:rsidRPr="00665F25">
        <w:rPr>
          <w:b/>
          <w:lang w:val="en-US"/>
        </w:rPr>
        <w:tab/>
      </w:r>
      <w:r w:rsidRPr="00665F25">
        <w:rPr>
          <w:b/>
          <w:lang w:val="en-US"/>
        </w:rPr>
        <w:tab/>
      </w:r>
      <w:r w:rsidRPr="00665F25">
        <w:rPr>
          <w:b/>
          <w:lang w:val="en-US"/>
        </w:rPr>
        <w:tab/>
      </w:r>
      <w:r w:rsidRPr="00665F25">
        <w:rPr>
          <w:b/>
          <w:lang w:val="en-US"/>
        </w:rPr>
        <w:tab/>
      </w:r>
      <w:r w:rsidRPr="00665F25">
        <w:rPr>
          <w:b/>
          <w:lang w:val="en-US"/>
        </w:rPr>
        <w:tab/>
      </w:r>
      <w:r w:rsidRPr="00665F25">
        <w:rPr>
          <w:b/>
          <w:lang w:val="en-US"/>
        </w:rPr>
        <w:tab/>
      </w:r>
      <w:r w:rsidRPr="00665F25">
        <w:rPr>
          <w:b/>
          <w:lang w:val="en-US"/>
        </w:rPr>
        <w:tab/>
      </w:r>
      <w:r w:rsidR="001F65CB" w:rsidRPr="00665F25">
        <w:rPr>
          <w:b/>
          <w:lang w:val="en-US"/>
        </w:rPr>
        <w:t xml:space="preserve"> </w:t>
      </w:r>
      <w:r w:rsidR="0055169E" w:rsidRPr="00665F25">
        <w:rPr>
          <w:b/>
          <w:lang w:val="en-US"/>
        </w:rPr>
        <w:t xml:space="preserve"> </w:t>
      </w:r>
      <w:r w:rsidR="00A23C87" w:rsidRPr="00665F25">
        <w:rPr>
          <w:b/>
          <w:lang w:val="en-US"/>
        </w:rPr>
        <w:tab/>
      </w:r>
      <w:r w:rsidR="005569F1" w:rsidRPr="00665F25">
        <w:rPr>
          <w:b/>
          <w:lang w:val="en-US"/>
        </w:rPr>
        <w:tab/>
      </w:r>
      <w:r w:rsidRPr="00665F25">
        <w:rPr>
          <w:b/>
          <w:u w:val="single"/>
        </w:rPr>
        <w:t>Amount</w:t>
      </w:r>
      <w:r w:rsidRPr="00665F25">
        <w:rPr>
          <w:b/>
          <w:lang w:val="en-US"/>
        </w:rPr>
        <w:tab/>
      </w:r>
      <w:r w:rsidRPr="00665F25">
        <w:rPr>
          <w:b/>
          <w:lang w:val="en-US"/>
        </w:rPr>
        <w:tab/>
      </w:r>
      <w:r w:rsidRPr="00665F25">
        <w:rPr>
          <w:b/>
          <w:u w:val="single"/>
        </w:rPr>
        <w:t>Unit</w:t>
      </w:r>
    </w:p>
    <w:p w14:paraId="37DA626D" w14:textId="77777777" w:rsidR="00077A26" w:rsidRPr="00665F25" w:rsidRDefault="00077A26" w:rsidP="00A23C87">
      <w:pPr>
        <w:pStyle w:val="BodyText4"/>
        <w:pBdr>
          <w:top w:val="single" w:sz="4" w:space="1" w:color="auto"/>
          <w:left w:val="single" w:sz="4" w:space="4" w:color="auto"/>
          <w:bottom w:val="single" w:sz="4" w:space="1" w:color="auto"/>
          <w:right w:val="single" w:sz="4" w:space="4" w:color="auto"/>
        </w:pBdr>
        <w:ind w:left="90"/>
      </w:pPr>
      <w:r w:rsidRPr="00665F25">
        <w:t>Piggyback</w:t>
      </w:r>
      <w:r w:rsidR="001F65CB" w:rsidRPr="00665F25">
        <w:t xml:space="preserve"> </w:t>
      </w:r>
      <w:r w:rsidR="00B041ED" w:rsidRPr="00665F25">
        <w:t xml:space="preserve"> </w:t>
      </w:r>
      <w:r w:rsidR="005569F1" w:rsidRPr="00665F25">
        <w:rPr>
          <w:lang w:val="en-US"/>
        </w:rPr>
        <w:tab/>
      </w:r>
      <w:r w:rsidR="00A23C87" w:rsidRPr="00665F25">
        <w:rPr>
          <w:lang w:val="en-US"/>
        </w:rPr>
        <w:tab/>
      </w:r>
      <w:r w:rsidRPr="00665F25">
        <w:t>20</w:t>
      </w:r>
      <w:r w:rsidR="001F65CB" w:rsidRPr="00665F25">
        <w:t xml:space="preserve">      </w:t>
      </w:r>
      <w:r w:rsidR="00B041ED" w:rsidRPr="00665F25">
        <w:t xml:space="preserve"> </w:t>
      </w:r>
      <w:r w:rsidR="005569F1" w:rsidRPr="00665F25">
        <w:rPr>
          <w:lang w:val="en-US"/>
        </w:rPr>
        <w:tab/>
      </w:r>
      <w:r w:rsidR="005569F1" w:rsidRPr="00665F25">
        <w:rPr>
          <w:lang w:val="en-US"/>
        </w:rPr>
        <w:tab/>
      </w:r>
      <w:r w:rsidR="001F65CB" w:rsidRPr="00665F25">
        <w:rPr>
          <w:lang w:val="en-US"/>
        </w:rPr>
        <w:t xml:space="preserve">  </w:t>
      </w:r>
      <w:r w:rsidR="00CA11BA" w:rsidRPr="00665F25">
        <w:rPr>
          <w:lang w:val="en-US"/>
        </w:rPr>
        <w:t xml:space="preserve">                             </w:t>
      </w:r>
      <w:r w:rsidRPr="00665F25">
        <w:t>ML</w:t>
      </w:r>
      <w:r w:rsidR="00A23C87" w:rsidRPr="00665F25">
        <w:rPr>
          <w:lang w:val="en-US"/>
        </w:rPr>
        <w:tab/>
      </w:r>
      <w:r w:rsidR="001F65CB" w:rsidRPr="00665F25">
        <w:t xml:space="preserve"> </w:t>
      </w:r>
      <w:r w:rsidR="00B041ED" w:rsidRPr="00665F25">
        <w:rPr>
          <w:lang w:val="en-US"/>
        </w:rPr>
        <w:t xml:space="preserve"> </w:t>
      </w:r>
      <w:r w:rsidR="005569F1" w:rsidRPr="00665F25">
        <w:rPr>
          <w:lang w:val="en-US"/>
        </w:rPr>
        <w:tab/>
      </w:r>
      <w:r w:rsidRPr="00665F25">
        <w:t xml:space="preserve">20 </w:t>
      </w:r>
      <w:r w:rsidRPr="00665F25">
        <w:tab/>
      </w:r>
      <w:r w:rsidR="001F65CB" w:rsidRPr="00665F25">
        <w:rPr>
          <w:lang w:val="en-US"/>
        </w:rPr>
        <w:t xml:space="preserve">  </w:t>
      </w:r>
      <w:r w:rsidR="00B041ED" w:rsidRPr="00665F25">
        <w:rPr>
          <w:lang w:val="en-US"/>
        </w:rPr>
        <w:t xml:space="preserve"> </w:t>
      </w:r>
      <w:r w:rsidR="005569F1" w:rsidRPr="00665F25">
        <w:rPr>
          <w:lang w:val="en-US"/>
        </w:rPr>
        <w:tab/>
      </w:r>
      <w:r w:rsidRPr="00665F25">
        <w:t>MILLILITERS</w:t>
      </w:r>
    </w:p>
    <w:p w14:paraId="4FFEBDAC" w14:textId="77777777" w:rsidR="00077A26" w:rsidRPr="00665F25" w:rsidRDefault="00077A26" w:rsidP="00A23C87">
      <w:pPr>
        <w:pStyle w:val="BodyText4"/>
        <w:pBdr>
          <w:top w:val="single" w:sz="4" w:space="1" w:color="auto"/>
          <w:left w:val="single" w:sz="4" w:space="4" w:color="auto"/>
          <w:bottom w:val="single" w:sz="4" w:space="1" w:color="auto"/>
          <w:right w:val="single" w:sz="4" w:space="4" w:color="auto"/>
        </w:pBdr>
        <w:ind w:left="90"/>
      </w:pPr>
      <w:r w:rsidRPr="00665F25">
        <w:t>Admixture</w:t>
      </w:r>
      <w:r w:rsidR="001F65CB" w:rsidRPr="00665F25">
        <w:t xml:space="preserve">    </w:t>
      </w:r>
      <w:r w:rsidRPr="00665F25">
        <w:t xml:space="preserve"> </w:t>
      </w:r>
      <w:r w:rsidR="005569F1" w:rsidRPr="00665F25">
        <w:rPr>
          <w:lang w:val="en-US"/>
        </w:rPr>
        <w:tab/>
      </w:r>
      <w:r w:rsidR="005569F1" w:rsidRPr="00665F25">
        <w:rPr>
          <w:lang w:val="en-US"/>
        </w:rPr>
        <w:tab/>
      </w:r>
      <w:r w:rsidR="00CA11BA" w:rsidRPr="00665F25">
        <w:rPr>
          <w:lang w:val="en-US"/>
        </w:rPr>
        <w:t xml:space="preserve">                              </w:t>
      </w:r>
      <w:r w:rsidRPr="00665F25">
        <w:t>125</w:t>
      </w:r>
      <w:r w:rsidR="005569F1" w:rsidRPr="00665F25">
        <w:rPr>
          <w:lang w:val="en-US"/>
        </w:rPr>
        <w:t>ML/HR</w:t>
      </w:r>
      <w:r w:rsidR="001F65CB" w:rsidRPr="00665F25">
        <w:t xml:space="preserve">   </w:t>
      </w:r>
      <w:r w:rsidR="00B041ED" w:rsidRPr="00665F25">
        <w:rPr>
          <w:lang w:val="en-US"/>
        </w:rPr>
        <w:t xml:space="preserve"> </w:t>
      </w:r>
      <w:r w:rsidR="005569F1" w:rsidRPr="00665F25">
        <w:rPr>
          <w:lang w:val="en-US"/>
        </w:rPr>
        <w:tab/>
      </w:r>
      <w:r w:rsidR="001F65CB" w:rsidRPr="00665F25">
        <w:rPr>
          <w:lang w:val="en-US"/>
        </w:rPr>
        <w:t xml:space="preserve">  </w:t>
      </w:r>
      <w:r w:rsidRPr="00665F25">
        <w:t>ML</w:t>
      </w:r>
      <w:r w:rsidR="00A23C87" w:rsidRPr="00665F25">
        <w:rPr>
          <w:lang w:val="en-US"/>
        </w:rPr>
        <w:tab/>
      </w:r>
      <w:r w:rsidR="001F65CB" w:rsidRPr="00665F25">
        <w:t xml:space="preserve">  </w:t>
      </w:r>
      <w:r w:rsidR="001F65CB" w:rsidRPr="00665F25">
        <w:rPr>
          <w:lang w:val="en-US"/>
        </w:rPr>
        <w:t xml:space="preserve"> </w:t>
      </w:r>
      <w:r w:rsidR="005569F1" w:rsidRPr="00665F25">
        <w:rPr>
          <w:lang w:val="en-US"/>
        </w:rPr>
        <w:tab/>
      </w:r>
      <w:r w:rsidRPr="00665F25">
        <w:t>125</w:t>
      </w:r>
      <w:r w:rsidR="001F65CB" w:rsidRPr="00665F25">
        <w:t xml:space="preserve">    </w:t>
      </w:r>
      <w:r w:rsidR="005569F1" w:rsidRPr="00665F25">
        <w:rPr>
          <w:lang w:val="en-US"/>
        </w:rPr>
        <w:tab/>
      </w:r>
      <w:r w:rsidR="005569F1" w:rsidRPr="00665F25">
        <w:rPr>
          <w:lang w:val="en-US"/>
        </w:rPr>
        <w:tab/>
      </w:r>
      <w:r w:rsidRPr="00665F25">
        <w:t>MILLILITERS</w:t>
      </w:r>
    </w:p>
    <w:p w14:paraId="7ABF53A9" w14:textId="77777777" w:rsidR="00077A26" w:rsidRPr="00665F25" w:rsidRDefault="00D3685C" w:rsidP="00FA5F22">
      <w:pPr>
        <w:spacing w:before="120" w:after="120" w:line="240" w:lineRule="auto"/>
        <w:rPr>
          <w:rFonts w:ascii="Times New Roman" w:hAnsi="Times New Roman"/>
        </w:rPr>
      </w:pPr>
      <w:r w:rsidRPr="00665F25">
        <w:rPr>
          <w:rFonts w:ascii="Times New Roman" w:hAnsi="Times New Roman"/>
        </w:rPr>
        <w:t>Table 1</w:t>
      </w:r>
      <w:r w:rsidR="00077A26" w:rsidRPr="00665F25">
        <w:rPr>
          <w:rFonts w:ascii="Times New Roman" w:hAnsi="Times New Roman"/>
        </w:rPr>
        <w:t xml:space="preserve"> displays some examples of IV orders where the single dose amount and </w:t>
      </w:r>
      <w:r w:rsidRPr="00665F25">
        <w:rPr>
          <w:rFonts w:ascii="Times New Roman" w:hAnsi="Times New Roman"/>
        </w:rPr>
        <w:t xml:space="preserve">Dose Unit </w:t>
      </w:r>
      <w:r w:rsidR="00077A26" w:rsidRPr="00665F25">
        <w:rPr>
          <w:rFonts w:ascii="Times New Roman" w:hAnsi="Times New Roman"/>
        </w:rPr>
        <w:t xml:space="preserve">are derived from the strength and unit of the IV Additive. The single dose amount is derived from the strength of the IV Additive. A lookup is done in the VistA DOSE UNITS </w:t>
      </w:r>
      <w:r w:rsidR="0055169E" w:rsidRPr="00665F25">
        <w:rPr>
          <w:rFonts w:ascii="Times New Roman" w:hAnsi="Times New Roman"/>
        </w:rPr>
        <w:t xml:space="preserve">file </w:t>
      </w:r>
      <w:r w:rsidR="00077A26" w:rsidRPr="00665F25">
        <w:rPr>
          <w:rFonts w:ascii="Times New Roman" w:hAnsi="Times New Roman"/>
        </w:rPr>
        <w:t xml:space="preserve">using the drug unit for the IV Additive to find the FDB </w:t>
      </w:r>
      <w:r w:rsidR="00D13619" w:rsidRPr="00665F25">
        <w:rPr>
          <w:rFonts w:ascii="Times New Roman" w:hAnsi="Times New Roman"/>
        </w:rPr>
        <w:t xml:space="preserve">Dose Unit </w:t>
      </w:r>
      <w:r w:rsidR="00077A26" w:rsidRPr="00665F25">
        <w:rPr>
          <w:rFonts w:ascii="Times New Roman" w:hAnsi="Times New Roman"/>
        </w:rPr>
        <w:t xml:space="preserve">equivalent. </w:t>
      </w:r>
    </w:p>
    <w:p w14:paraId="18F974FB" w14:textId="77777777" w:rsidR="00077A26" w:rsidRPr="00665F25" w:rsidRDefault="00077A26" w:rsidP="00FA5F22">
      <w:pPr>
        <w:spacing w:before="120" w:after="120" w:line="240" w:lineRule="auto"/>
        <w:rPr>
          <w:rFonts w:ascii="Times New Roman" w:hAnsi="Times New Roman"/>
        </w:rPr>
      </w:pPr>
      <w:r w:rsidRPr="00665F25">
        <w:rPr>
          <w:rFonts w:ascii="Times New Roman" w:hAnsi="Times New Roman"/>
        </w:rPr>
        <w:t xml:space="preserve">In </w:t>
      </w:r>
      <w:r w:rsidR="00D13619" w:rsidRPr="00665F25">
        <w:rPr>
          <w:rFonts w:ascii="Times New Roman" w:hAnsi="Times New Roman"/>
        </w:rPr>
        <w:t>Table 2</w:t>
      </w:r>
      <w:r w:rsidRPr="00665F25">
        <w:rPr>
          <w:rFonts w:ascii="Times New Roman" w:hAnsi="Times New Roman"/>
        </w:rPr>
        <w:t xml:space="preserve">, there are two IV orders with just an IV Solution that is marked as a </w:t>
      </w:r>
      <w:proofErr w:type="spellStart"/>
      <w:r w:rsidR="00D13619" w:rsidRPr="00665F25">
        <w:rPr>
          <w:rFonts w:ascii="Times New Roman" w:hAnsi="Times New Roman"/>
        </w:rPr>
        <w:t>PreMix</w:t>
      </w:r>
      <w:proofErr w:type="spellEnd"/>
      <w:r w:rsidRPr="00665F25">
        <w:rPr>
          <w:rFonts w:ascii="Times New Roman" w:hAnsi="Times New Roman"/>
        </w:rPr>
        <w:t xml:space="preserve">. In the first example, the IV type of the order is Piggyback. It is an intermittent order. In this case, the volume of the IV Solution is used to derive the single dose amount and </w:t>
      </w:r>
      <w:r w:rsidR="00D13619" w:rsidRPr="00665F25">
        <w:rPr>
          <w:rFonts w:ascii="Times New Roman" w:hAnsi="Times New Roman"/>
        </w:rPr>
        <w:t>Dose Unit</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The single dose amount will be ’20’ and the FDB Dose Unit equivalent for ‘ML’; which is ‘MILLILITERS’ will be sent into the interface for the </w:t>
      </w:r>
      <w:r w:rsidR="00D13619" w:rsidRPr="00665F25">
        <w:rPr>
          <w:rFonts w:ascii="Times New Roman" w:hAnsi="Times New Roman"/>
        </w:rPr>
        <w:t>Dose Unit</w:t>
      </w:r>
      <w:r w:rsidRPr="00665F25">
        <w:rPr>
          <w:rFonts w:ascii="Times New Roman" w:hAnsi="Times New Roman"/>
        </w:rPr>
        <w:t>.</w:t>
      </w:r>
    </w:p>
    <w:p w14:paraId="35097AF4" w14:textId="77777777" w:rsidR="00077A26" w:rsidRPr="00665F25" w:rsidRDefault="00077A26" w:rsidP="00FA5F22">
      <w:pPr>
        <w:spacing w:before="120" w:after="120" w:line="240" w:lineRule="auto"/>
        <w:rPr>
          <w:rFonts w:ascii="Times New Roman" w:hAnsi="Times New Roman"/>
        </w:rPr>
      </w:pPr>
      <w:r w:rsidRPr="00665F25">
        <w:rPr>
          <w:rFonts w:ascii="Times New Roman" w:hAnsi="Times New Roman"/>
        </w:rPr>
        <w:t>In the second example, we have another IV order with only a</w:t>
      </w:r>
      <w:r w:rsidR="00460B45" w:rsidRPr="00665F25">
        <w:rPr>
          <w:rFonts w:ascii="Times New Roman" w:hAnsi="Times New Roman"/>
        </w:rPr>
        <w:t>n</w:t>
      </w:r>
      <w:r w:rsidRPr="00665F25">
        <w:rPr>
          <w:rFonts w:ascii="Times New Roman" w:hAnsi="Times New Roman"/>
        </w:rPr>
        <w:t xml:space="preserve"> IV Solution that is marked as a </w:t>
      </w:r>
      <w:proofErr w:type="spellStart"/>
      <w:r w:rsidR="00D13619" w:rsidRPr="00665F25">
        <w:rPr>
          <w:rFonts w:ascii="Times New Roman" w:hAnsi="Times New Roman"/>
        </w:rPr>
        <w:t>PreMix</w:t>
      </w:r>
      <w:proofErr w:type="spellEnd"/>
      <w:r w:rsidRPr="00665F25">
        <w:rPr>
          <w:rFonts w:ascii="Times New Roman" w:hAnsi="Times New Roman"/>
        </w:rPr>
        <w:t>. The IV type of the order is Admixture. It is a continuous order.</w:t>
      </w:r>
      <w:r w:rsidR="00B041ED" w:rsidRPr="00665F25">
        <w:rPr>
          <w:rFonts w:ascii="Times New Roman" w:hAnsi="Times New Roman"/>
        </w:rPr>
        <w:t xml:space="preserve"> </w:t>
      </w:r>
      <w:r w:rsidRPr="00665F25">
        <w:rPr>
          <w:rFonts w:ascii="Times New Roman" w:hAnsi="Times New Roman"/>
        </w:rPr>
        <w:t xml:space="preserve">In this case, the infusion rate of the order is used to derive the single dose amount and </w:t>
      </w:r>
      <w:r w:rsidR="00D13619" w:rsidRPr="00665F25">
        <w:rPr>
          <w:rFonts w:ascii="Times New Roman" w:hAnsi="Times New Roman"/>
        </w:rPr>
        <w:t>Dose Unit</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The single dose amount will be ‘125’ and the FDB Dose Unit equivalent for ‘ML’; which is ‘MILLILITERS’ will be sent into the interface for the </w:t>
      </w:r>
      <w:r w:rsidR="00D13619" w:rsidRPr="00665F25">
        <w:rPr>
          <w:rFonts w:ascii="Times New Roman" w:hAnsi="Times New Roman"/>
        </w:rPr>
        <w:t>Dose Unit</w:t>
      </w:r>
      <w:r w:rsidRPr="00665F25">
        <w:rPr>
          <w:rFonts w:ascii="Times New Roman" w:hAnsi="Times New Roman"/>
        </w:rPr>
        <w:t xml:space="preserve">. </w:t>
      </w:r>
    </w:p>
    <w:p w14:paraId="47BEBE34" w14:textId="77777777" w:rsidR="00077A26" w:rsidRPr="00665F25" w:rsidRDefault="00077A26" w:rsidP="00FA5F22">
      <w:pPr>
        <w:spacing w:before="120" w:after="120" w:line="240" w:lineRule="auto"/>
        <w:rPr>
          <w:rFonts w:ascii="Times New Roman" w:hAnsi="Times New Roman"/>
        </w:rPr>
      </w:pPr>
      <w:r w:rsidRPr="00665F25">
        <w:rPr>
          <w:rFonts w:ascii="Times New Roman" w:hAnsi="Times New Roman"/>
        </w:rPr>
        <w:t>In some cases a formula will be used to calculate the single dose amount</w:t>
      </w:r>
      <w:r w:rsidR="00D13619" w:rsidRPr="00665F25">
        <w:rPr>
          <w:rFonts w:ascii="Times New Roman" w:hAnsi="Times New Roman"/>
        </w:rPr>
        <w:t xml:space="preserve"> for an IV order</w:t>
      </w:r>
      <w:r w:rsidRPr="00665F25">
        <w:rPr>
          <w:rFonts w:ascii="Times New Roman" w:hAnsi="Times New Roman"/>
        </w:rPr>
        <w:t>.</w:t>
      </w:r>
      <w:r w:rsidR="00B041ED" w:rsidRPr="00665F25">
        <w:rPr>
          <w:rFonts w:ascii="Times New Roman" w:hAnsi="Times New Roman"/>
        </w:rPr>
        <w:t xml:space="preserve"> </w:t>
      </w:r>
      <w:r w:rsidR="00923301" w:rsidRPr="00665F25">
        <w:rPr>
          <w:rFonts w:ascii="Times New Roman" w:hAnsi="Times New Roman"/>
        </w:rPr>
        <w:t>The IV order must be continuous and only</w:t>
      </w:r>
      <w:r w:rsidRPr="00665F25">
        <w:rPr>
          <w:rFonts w:ascii="Times New Roman" w:hAnsi="Times New Roman"/>
        </w:rPr>
        <w:t xml:space="preserve"> have one IV Additive and one IV Solution that is not marked as a </w:t>
      </w:r>
      <w:proofErr w:type="spellStart"/>
      <w:r w:rsidRPr="00665F25">
        <w:rPr>
          <w:rFonts w:ascii="Times New Roman" w:hAnsi="Times New Roman"/>
        </w:rPr>
        <w:t>PreMix</w:t>
      </w:r>
      <w:proofErr w:type="spellEnd"/>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The software will check FDB dosing records for the </w:t>
      </w:r>
      <w:r w:rsidR="00923301" w:rsidRPr="00665F25">
        <w:rPr>
          <w:rFonts w:ascii="Times New Roman" w:hAnsi="Times New Roman"/>
        </w:rPr>
        <w:t xml:space="preserve">dispense </w:t>
      </w:r>
      <w:r w:rsidRPr="00665F25">
        <w:rPr>
          <w:rFonts w:ascii="Times New Roman" w:hAnsi="Times New Roman"/>
        </w:rPr>
        <w:t>drug associated with the IV Additive to see whether or not it can be administered via a continuous FDB dose route.</w:t>
      </w:r>
      <w:r w:rsidR="00B041ED" w:rsidRPr="00665F25">
        <w:rPr>
          <w:rFonts w:ascii="Times New Roman" w:hAnsi="Times New Roman"/>
        </w:rPr>
        <w:t xml:space="preserve"> </w:t>
      </w:r>
      <w:r w:rsidR="00923301" w:rsidRPr="00665F25">
        <w:rPr>
          <w:rFonts w:ascii="Times New Roman" w:hAnsi="Times New Roman"/>
        </w:rPr>
        <w:t>Continuous FDB routes will be</w:t>
      </w:r>
      <w:r w:rsidRPr="00665F25">
        <w:rPr>
          <w:rFonts w:ascii="Times New Roman" w:hAnsi="Times New Roman"/>
        </w:rPr>
        <w:t xml:space="preserve"> discussed later on in the documentation in more detail. If the answer is ‘No’, the IV Additive strength and drug unit are used to calculate the single dose amount and </w:t>
      </w:r>
      <w:r w:rsidR="00923301" w:rsidRPr="00665F25">
        <w:rPr>
          <w:rFonts w:ascii="Times New Roman" w:hAnsi="Times New Roman"/>
        </w:rPr>
        <w:t>Dose Unit</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If the answer is ‘Yes’, then the formula is used to calculate the single dose amount.</w:t>
      </w:r>
      <w:r w:rsidR="00B041ED" w:rsidRPr="00665F25">
        <w:rPr>
          <w:rFonts w:ascii="Times New Roman" w:hAnsi="Times New Roman"/>
        </w:rPr>
        <w:t xml:space="preserve"> </w:t>
      </w:r>
      <w:r w:rsidR="00923301" w:rsidRPr="00665F25">
        <w:rPr>
          <w:rFonts w:ascii="Times New Roman" w:hAnsi="Times New Roman"/>
        </w:rPr>
        <w:t xml:space="preserve">The IV Additive drug unit will be used to derive the Dose Unit. </w:t>
      </w:r>
      <w:r w:rsidRPr="00665F25">
        <w:rPr>
          <w:rFonts w:ascii="Times New Roman" w:hAnsi="Times New Roman"/>
        </w:rPr>
        <w:t>The formula used is as follows:</w:t>
      </w:r>
    </w:p>
    <w:p w14:paraId="7B93A961" w14:textId="77777777" w:rsidR="00D6544D" w:rsidRPr="00665F25" w:rsidRDefault="00077A26" w:rsidP="00D6544D">
      <w:pPr>
        <w:keepNext/>
        <w:keepLines/>
        <w:spacing w:before="120" w:after="120" w:line="240" w:lineRule="auto"/>
        <w:rPr>
          <w:rFonts w:ascii="Times New Roman" w:hAnsi="Times New Roman"/>
          <w:b/>
        </w:rPr>
      </w:pPr>
      <w:bookmarkStart w:id="199" w:name="Page_48"/>
      <w:bookmarkEnd w:id="199"/>
      <w:r w:rsidRPr="00665F25">
        <w:rPr>
          <w:rFonts w:ascii="Times New Roman" w:hAnsi="Times New Roman"/>
          <w:b/>
        </w:rPr>
        <w:lastRenderedPageBreak/>
        <w:t>Single Dose Amount/Dose Rate = (IV Additive Strength &amp; Unit/ Volume of the IV Solution) * Infusion rate (ML/HR)</w:t>
      </w:r>
    </w:p>
    <w:p w14:paraId="6AD5DBEE" w14:textId="77777777" w:rsidR="00077A26" w:rsidRPr="00665F25" w:rsidRDefault="00755751" w:rsidP="00D6544D">
      <w:pPr>
        <w:keepNext/>
        <w:keepLines/>
        <w:spacing w:before="120" w:after="120" w:line="240" w:lineRule="auto"/>
        <w:rPr>
          <w:rFonts w:ascii="Times New Roman" w:hAnsi="Times New Roman"/>
        </w:rPr>
      </w:pPr>
      <w:r>
        <w:rPr>
          <w:rFonts w:ascii="Times New Roman" w:hAnsi="Times New Roman"/>
        </w:rPr>
        <w:t>Let us look at a</w:t>
      </w:r>
      <w:r w:rsidR="00077A26" w:rsidRPr="00665F25">
        <w:rPr>
          <w:rFonts w:ascii="Times New Roman" w:hAnsi="Times New Roman"/>
        </w:rPr>
        <w:t xml:space="preserve"> continuous IV order for Heparin 25,000 units in D5W 250ml to run 10ml/hr.</w:t>
      </w:r>
      <w:r w:rsidR="00B041ED" w:rsidRPr="00665F25">
        <w:rPr>
          <w:rFonts w:ascii="Times New Roman" w:hAnsi="Times New Roman"/>
        </w:rPr>
        <w:t xml:space="preserve"> </w:t>
      </w:r>
      <w:r w:rsidR="00077A26" w:rsidRPr="00665F25">
        <w:rPr>
          <w:rFonts w:ascii="Times New Roman" w:hAnsi="Times New Roman"/>
        </w:rPr>
        <w:t>Heparin can be administered via a continuous FDB dose route. The formula is used to calculate the single dose amount.</w:t>
      </w:r>
      <w:r w:rsidR="00B041ED" w:rsidRPr="00665F25">
        <w:rPr>
          <w:rFonts w:ascii="Times New Roman" w:hAnsi="Times New Roman"/>
        </w:rPr>
        <w:t xml:space="preserve"> </w:t>
      </w:r>
      <w:r w:rsidR="00077A26" w:rsidRPr="00665F25">
        <w:rPr>
          <w:rFonts w:ascii="Times New Roman" w:hAnsi="Times New Roman"/>
        </w:rPr>
        <w:t>We take the 25,000 units and divide by 250ml and multiply by 10ml/</w:t>
      </w:r>
      <w:proofErr w:type="spellStart"/>
      <w:r w:rsidR="00077A26" w:rsidRPr="00665F25">
        <w:rPr>
          <w:rFonts w:ascii="Times New Roman" w:hAnsi="Times New Roman"/>
        </w:rPr>
        <w:t>hr</w:t>
      </w:r>
      <w:proofErr w:type="spellEnd"/>
      <w:r w:rsidR="00077A26" w:rsidRPr="00665F25">
        <w:rPr>
          <w:rFonts w:ascii="Times New Roman" w:hAnsi="Times New Roman"/>
        </w:rPr>
        <w:t xml:space="preserve"> for a result of 1000 units/hr.</w:t>
      </w:r>
      <w:r w:rsidR="00B041ED" w:rsidRPr="00665F25">
        <w:rPr>
          <w:rFonts w:ascii="Times New Roman" w:hAnsi="Times New Roman"/>
        </w:rPr>
        <w:t xml:space="preserve"> </w:t>
      </w:r>
      <w:r w:rsidR="00077A26" w:rsidRPr="00665F25">
        <w:rPr>
          <w:rFonts w:ascii="Times New Roman" w:hAnsi="Times New Roman"/>
        </w:rPr>
        <w:t xml:space="preserve">The single dose amount is ‘1000’, the FDB </w:t>
      </w:r>
      <w:r w:rsidR="00923301" w:rsidRPr="00665F25">
        <w:rPr>
          <w:rFonts w:ascii="Times New Roman" w:hAnsi="Times New Roman"/>
        </w:rPr>
        <w:t xml:space="preserve">Dose Unit </w:t>
      </w:r>
      <w:r w:rsidR="00077A26" w:rsidRPr="00665F25">
        <w:rPr>
          <w:rFonts w:ascii="Times New Roman" w:hAnsi="Times New Roman"/>
        </w:rPr>
        <w:t xml:space="preserve">equivalent is </w:t>
      </w:r>
      <w:r w:rsidR="00923301" w:rsidRPr="00665F25">
        <w:rPr>
          <w:rFonts w:ascii="Times New Roman" w:hAnsi="Times New Roman"/>
        </w:rPr>
        <w:t>‘</w:t>
      </w:r>
      <w:r w:rsidR="00077A26" w:rsidRPr="00665F25">
        <w:rPr>
          <w:rFonts w:ascii="Times New Roman" w:hAnsi="Times New Roman"/>
        </w:rPr>
        <w:t>UNIT(S)</w:t>
      </w:r>
      <w:r w:rsidR="00923301" w:rsidRPr="00665F25">
        <w:rPr>
          <w:rFonts w:ascii="Times New Roman" w:hAnsi="Times New Roman"/>
        </w:rPr>
        <w:t>’</w:t>
      </w:r>
      <w:r w:rsidR="00077A26" w:rsidRPr="00665F25">
        <w:rPr>
          <w:rFonts w:ascii="Times New Roman" w:hAnsi="Times New Roman"/>
        </w:rPr>
        <w:t xml:space="preserve"> and the dose rate which we have not yet discussed</w:t>
      </w:r>
      <w:r w:rsidR="00B041ED" w:rsidRPr="00665F25">
        <w:rPr>
          <w:rFonts w:ascii="Times New Roman" w:hAnsi="Times New Roman"/>
        </w:rPr>
        <w:t xml:space="preserve"> </w:t>
      </w:r>
      <w:r w:rsidR="00077A26" w:rsidRPr="00665F25">
        <w:rPr>
          <w:rFonts w:ascii="Times New Roman" w:hAnsi="Times New Roman"/>
        </w:rPr>
        <w:t xml:space="preserve">is </w:t>
      </w:r>
      <w:r w:rsidR="00923301" w:rsidRPr="00665F25">
        <w:rPr>
          <w:rFonts w:ascii="Times New Roman" w:hAnsi="Times New Roman"/>
        </w:rPr>
        <w:t>‘</w:t>
      </w:r>
      <w:r w:rsidR="00077A26" w:rsidRPr="00665F25">
        <w:rPr>
          <w:rFonts w:ascii="Times New Roman" w:hAnsi="Times New Roman"/>
        </w:rPr>
        <w:t>HOUR</w:t>
      </w:r>
      <w:r w:rsidR="00923301" w:rsidRPr="00665F25">
        <w:rPr>
          <w:rFonts w:ascii="Times New Roman" w:hAnsi="Times New Roman"/>
        </w:rPr>
        <w:t>’</w:t>
      </w:r>
      <w:r w:rsidR="00077A26" w:rsidRPr="00665F25">
        <w:rPr>
          <w:rFonts w:ascii="Times New Roman" w:hAnsi="Times New Roman"/>
        </w:rPr>
        <w:t>.</w:t>
      </w:r>
    </w:p>
    <w:p w14:paraId="296336AB" w14:textId="77777777" w:rsidR="00DB39B3" w:rsidRPr="00665F25" w:rsidRDefault="00A644BE" w:rsidP="00D6544D">
      <w:pPr>
        <w:keepNext/>
        <w:keepLines/>
        <w:spacing w:before="120" w:after="120" w:line="240" w:lineRule="auto"/>
        <w:rPr>
          <w:rFonts w:ascii="Times New Roman" w:hAnsi="Times New Roman"/>
        </w:rPr>
      </w:pPr>
      <w:r w:rsidRPr="00665F25">
        <w:rPr>
          <w:rFonts w:ascii="Times New Roman" w:hAnsi="Times New Roman"/>
        </w:rPr>
        <w:t>Examples of</w:t>
      </w:r>
      <w:r w:rsidR="00D40DFA" w:rsidRPr="00665F25">
        <w:rPr>
          <w:rFonts w:ascii="Times New Roman" w:hAnsi="Times New Roman"/>
        </w:rPr>
        <w:t xml:space="preserve"> IV orders and the </w:t>
      </w:r>
      <w:r w:rsidR="00923301" w:rsidRPr="00665F25">
        <w:rPr>
          <w:rFonts w:ascii="Times New Roman" w:hAnsi="Times New Roman"/>
        </w:rPr>
        <w:t xml:space="preserve">business </w:t>
      </w:r>
      <w:r w:rsidR="00D40DFA" w:rsidRPr="00665F25">
        <w:rPr>
          <w:rFonts w:ascii="Times New Roman" w:hAnsi="Times New Roman"/>
        </w:rPr>
        <w:t xml:space="preserve">rules </w:t>
      </w:r>
      <w:r w:rsidR="00923301" w:rsidRPr="00665F25">
        <w:rPr>
          <w:rFonts w:ascii="Times New Roman" w:hAnsi="Times New Roman"/>
        </w:rPr>
        <w:t xml:space="preserve">that are </w:t>
      </w:r>
      <w:r w:rsidR="00D40DFA" w:rsidRPr="00665F25">
        <w:rPr>
          <w:rFonts w:ascii="Times New Roman" w:hAnsi="Times New Roman"/>
        </w:rPr>
        <w:t xml:space="preserve">applied to determine the single dose amount and </w:t>
      </w:r>
      <w:r w:rsidR="00923301" w:rsidRPr="00665F25">
        <w:rPr>
          <w:rFonts w:ascii="Times New Roman" w:hAnsi="Times New Roman"/>
        </w:rPr>
        <w:t>Dose Unit</w:t>
      </w:r>
      <w:r w:rsidRPr="00665F25">
        <w:rPr>
          <w:rFonts w:ascii="Times New Roman" w:hAnsi="Times New Roman"/>
        </w:rPr>
        <w:t xml:space="preserve"> will be reviewed in the sections that follow</w:t>
      </w:r>
      <w:r w:rsidR="00D40DFA" w:rsidRPr="00665F25">
        <w:rPr>
          <w:rFonts w:ascii="Times New Roman" w:hAnsi="Times New Roman"/>
        </w:rPr>
        <w:t>.</w:t>
      </w:r>
    </w:p>
    <w:p w14:paraId="5E3505AD" w14:textId="77777777" w:rsidR="00077A26" w:rsidRPr="00665F25" w:rsidRDefault="00C10AF0" w:rsidP="00D6544D">
      <w:pPr>
        <w:pStyle w:val="Heading5"/>
        <w:keepNext/>
        <w:keepLines/>
      </w:pPr>
      <w:r w:rsidRPr="00665F25">
        <w:br w:type="page"/>
      </w:r>
      <w:r w:rsidR="00077A26" w:rsidRPr="00665F25">
        <w:lastRenderedPageBreak/>
        <w:t xml:space="preserve">IV </w:t>
      </w:r>
      <w:bookmarkStart w:id="200" w:name="Page_49"/>
      <w:bookmarkEnd w:id="200"/>
      <w:r w:rsidR="00077A26" w:rsidRPr="00665F25">
        <w:t xml:space="preserve">Additive Strength and </w:t>
      </w:r>
      <w:r w:rsidR="00923301" w:rsidRPr="00665F25">
        <w:rPr>
          <w:lang w:val="en-US"/>
        </w:rPr>
        <w:t xml:space="preserve">Drug </w:t>
      </w:r>
      <w:r w:rsidR="00077A26" w:rsidRPr="00665F25">
        <w:t>Unit</w:t>
      </w:r>
    </w:p>
    <w:p w14:paraId="3327A998" w14:textId="77777777" w:rsidR="00C90D42" w:rsidRDefault="00C90D42" w:rsidP="00C90D42">
      <w:pPr>
        <w:pStyle w:val="Caption"/>
      </w:pPr>
      <w:bookmarkStart w:id="201" w:name="_Toc506274414"/>
      <w:r>
        <w:t xml:space="preserve">IV Example </w:t>
      </w:r>
      <w:fldSimple w:instr=" SEQ IV_Example \* ARABIC ">
        <w:r w:rsidR="008B031F">
          <w:rPr>
            <w:noProof/>
          </w:rPr>
          <w:t>1</w:t>
        </w:r>
      </w:fldSimple>
      <w:r>
        <w:t xml:space="preserve">: </w:t>
      </w:r>
      <w:r w:rsidRPr="006376A8">
        <w:t xml:space="preserve">Intermittent IV Type Order – One IV Additive/One IV Solution (not </w:t>
      </w:r>
      <w:proofErr w:type="spellStart"/>
      <w:r w:rsidRPr="006376A8">
        <w:t>PreMix</w:t>
      </w:r>
      <w:proofErr w:type="spellEnd"/>
      <w:r w:rsidRPr="006376A8">
        <w:t>)</w:t>
      </w:r>
      <w:bookmarkEnd w:id="201"/>
    </w:p>
    <w:p w14:paraId="13A20DB4" w14:textId="03FF9C2D" w:rsidR="00D40DFA" w:rsidRPr="00665F25" w:rsidRDefault="001F7FA4" w:rsidP="00FA5F22">
      <w:pPr>
        <w:pStyle w:val="BodyText4"/>
        <w:keepNext w:val="0"/>
        <w:ind w:left="0"/>
      </w:pPr>
      <w:r>
        <w:rPr>
          <w:noProof/>
        </w:rPr>
        <w:drawing>
          <wp:inline distT="0" distB="0" distL="0" distR="0" wp14:anchorId="7CAB3656" wp14:editId="3BCEB4EC">
            <wp:extent cx="5164455" cy="5098415"/>
            <wp:effectExtent l="0" t="0" r="0" b="0"/>
            <wp:docPr id="73" name="Picture 73" descr="This IV example shows Intermittent IV Type Order – One IV Additive/One IV Solution (not Pre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is IV example shows Intermittent IV Type Order – One IV Additive/One IV Solution (not PreMix)."/>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64455" cy="5098415"/>
                    </a:xfrm>
                    <a:prstGeom prst="rect">
                      <a:avLst/>
                    </a:prstGeom>
                    <a:noFill/>
                    <a:ln>
                      <a:noFill/>
                    </a:ln>
                  </pic:spPr>
                </pic:pic>
              </a:graphicData>
            </a:graphic>
          </wp:inline>
        </w:drawing>
      </w:r>
    </w:p>
    <w:p w14:paraId="4AF471EE" w14:textId="77777777" w:rsidR="00D40DFA" w:rsidRPr="00665F25" w:rsidRDefault="00F42300" w:rsidP="00FA5F22">
      <w:pPr>
        <w:spacing w:before="120" w:after="120" w:line="240" w:lineRule="auto"/>
        <w:rPr>
          <w:rFonts w:ascii="Times New Roman" w:hAnsi="Times New Roman"/>
        </w:rPr>
      </w:pPr>
      <w:r w:rsidRPr="00665F25">
        <w:rPr>
          <w:rFonts w:ascii="Times New Roman" w:hAnsi="Times New Roman"/>
        </w:rPr>
        <w:t xml:space="preserve">IV </w:t>
      </w:r>
      <w:r w:rsidR="000576A0" w:rsidRPr="00665F25">
        <w:rPr>
          <w:rFonts w:ascii="Times New Roman" w:hAnsi="Times New Roman"/>
        </w:rPr>
        <w:t>E</w:t>
      </w:r>
      <w:r w:rsidRPr="00665F25">
        <w:rPr>
          <w:rFonts w:ascii="Times New Roman" w:hAnsi="Times New Roman"/>
        </w:rPr>
        <w:t>xample 1</w:t>
      </w:r>
      <w:r w:rsidR="00D40DFA" w:rsidRPr="00665F25">
        <w:rPr>
          <w:rFonts w:ascii="Times New Roman" w:hAnsi="Times New Roman"/>
        </w:rPr>
        <w:t xml:space="preserve"> </w:t>
      </w:r>
      <w:r w:rsidR="00A644BE" w:rsidRPr="00665F25">
        <w:rPr>
          <w:rFonts w:ascii="Times New Roman" w:hAnsi="Times New Roman"/>
        </w:rPr>
        <w:t>shows</w:t>
      </w:r>
      <w:r w:rsidR="00D40DFA" w:rsidRPr="00665F25">
        <w:rPr>
          <w:rFonts w:ascii="Times New Roman" w:hAnsi="Times New Roman"/>
        </w:rPr>
        <w:t xml:space="preserve"> an intermittent </w:t>
      </w:r>
      <w:r w:rsidR="00923301" w:rsidRPr="00665F25">
        <w:rPr>
          <w:rFonts w:ascii="Times New Roman" w:hAnsi="Times New Roman"/>
        </w:rPr>
        <w:t xml:space="preserve">IV </w:t>
      </w:r>
      <w:r w:rsidR="00D40DFA" w:rsidRPr="00665F25">
        <w:rPr>
          <w:rFonts w:ascii="Times New Roman" w:hAnsi="Times New Roman"/>
        </w:rPr>
        <w:t>order with an IV type of Piggyback with one IV Additive</w:t>
      </w:r>
      <w:r w:rsidR="00A810FF" w:rsidRPr="00665F25">
        <w:rPr>
          <w:rFonts w:ascii="Times New Roman" w:hAnsi="Times New Roman"/>
        </w:rPr>
        <w:t xml:space="preserve"> (CEFAZOLIN)</w:t>
      </w:r>
      <w:r w:rsidR="00D40DFA" w:rsidRPr="00665F25">
        <w:rPr>
          <w:rFonts w:ascii="Times New Roman" w:hAnsi="Times New Roman"/>
        </w:rPr>
        <w:t xml:space="preserve"> and one IV Solution </w:t>
      </w:r>
      <w:r w:rsidR="00A810FF" w:rsidRPr="00665F25">
        <w:rPr>
          <w:rFonts w:ascii="Times New Roman" w:hAnsi="Times New Roman"/>
        </w:rPr>
        <w:t xml:space="preserve">(5% DEXTROSE) </w:t>
      </w:r>
      <w:r w:rsidR="00D40DFA" w:rsidRPr="00665F25">
        <w:rPr>
          <w:rFonts w:ascii="Times New Roman" w:hAnsi="Times New Roman"/>
        </w:rPr>
        <w:t xml:space="preserve">that is not a </w:t>
      </w:r>
      <w:proofErr w:type="spellStart"/>
      <w:r w:rsidR="00D40DFA" w:rsidRPr="00665F25">
        <w:rPr>
          <w:rFonts w:ascii="Times New Roman" w:hAnsi="Times New Roman"/>
        </w:rPr>
        <w:t>PreMix</w:t>
      </w:r>
      <w:proofErr w:type="spellEnd"/>
      <w:r w:rsidR="00D40DFA" w:rsidRPr="00665F25">
        <w:rPr>
          <w:rFonts w:ascii="Times New Roman" w:hAnsi="Times New Roman"/>
        </w:rPr>
        <w:t xml:space="preserve">. </w:t>
      </w:r>
      <w:r w:rsidR="00A810FF" w:rsidRPr="00665F25">
        <w:rPr>
          <w:rFonts w:ascii="Times New Roman" w:hAnsi="Times New Roman"/>
        </w:rPr>
        <w:t xml:space="preserve">In this case, the </w:t>
      </w:r>
      <w:r w:rsidR="00D40DFA" w:rsidRPr="00665F25">
        <w:rPr>
          <w:rFonts w:ascii="Times New Roman" w:hAnsi="Times New Roman"/>
        </w:rPr>
        <w:t xml:space="preserve">single dose amount </w:t>
      </w:r>
      <w:r w:rsidR="0010292F" w:rsidRPr="00665F25">
        <w:rPr>
          <w:rFonts w:ascii="Times New Roman" w:hAnsi="Times New Roman"/>
        </w:rPr>
        <w:t xml:space="preserve">and </w:t>
      </w:r>
      <w:r w:rsidR="005C5E9D" w:rsidRPr="00665F25">
        <w:rPr>
          <w:rFonts w:ascii="Times New Roman" w:hAnsi="Times New Roman"/>
        </w:rPr>
        <w:t xml:space="preserve">Dose Unit </w:t>
      </w:r>
      <w:r w:rsidR="0010292F" w:rsidRPr="00665F25">
        <w:rPr>
          <w:rFonts w:ascii="Times New Roman" w:hAnsi="Times New Roman"/>
        </w:rPr>
        <w:t xml:space="preserve">are </w:t>
      </w:r>
      <w:r w:rsidR="00D40DFA" w:rsidRPr="00665F25">
        <w:rPr>
          <w:rFonts w:ascii="Times New Roman" w:hAnsi="Times New Roman"/>
        </w:rPr>
        <w:t>derived from the IV Additive</w:t>
      </w:r>
      <w:r w:rsidR="005C5E9D" w:rsidRPr="00665F25">
        <w:rPr>
          <w:rFonts w:ascii="Times New Roman" w:hAnsi="Times New Roman"/>
        </w:rPr>
        <w:t xml:space="preserve"> strength/unit</w:t>
      </w:r>
      <w:r w:rsidR="00D40DFA" w:rsidRPr="00665F25">
        <w:rPr>
          <w:rFonts w:ascii="Times New Roman" w:hAnsi="Times New Roman"/>
        </w:rPr>
        <w:t xml:space="preserve">. The single dose amount will equal the strength </w:t>
      </w:r>
      <w:r w:rsidR="00A810FF" w:rsidRPr="00665F25">
        <w:rPr>
          <w:rFonts w:ascii="Times New Roman" w:hAnsi="Times New Roman"/>
        </w:rPr>
        <w:t>‘</w:t>
      </w:r>
      <w:r w:rsidR="00D40DFA" w:rsidRPr="00665F25">
        <w:rPr>
          <w:rFonts w:ascii="Times New Roman" w:hAnsi="Times New Roman"/>
        </w:rPr>
        <w:t>2</w:t>
      </w:r>
      <w:r w:rsidR="00A810FF" w:rsidRPr="00665F25">
        <w:rPr>
          <w:rFonts w:ascii="Times New Roman" w:hAnsi="Times New Roman"/>
        </w:rPr>
        <w:t>’</w:t>
      </w:r>
      <w:r w:rsidR="00D40DFA" w:rsidRPr="00665F25">
        <w:rPr>
          <w:rFonts w:ascii="Times New Roman" w:hAnsi="Times New Roman"/>
        </w:rPr>
        <w:t xml:space="preserve"> and the drug unit of the IV Additive </w:t>
      </w:r>
      <w:r w:rsidR="00A810FF" w:rsidRPr="00665F25">
        <w:rPr>
          <w:rFonts w:ascii="Times New Roman" w:hAnsi="Times New Roman"/>
        </w:rPr>
        <w:t>‘</w:t>
      </w:r>
      <w:r w:rsidR="00D40DFA" w:rsidRPr="00665F25">
        <w:rPr>
          <w:rFonts w:ascii="Times New Roman" w:hAnsi="Times New Roman"/>
        </w:rPr>
        <w:t>GM</w:t>
      </w:r>
      <w:r w:rsidR="00A810FF" w:rsidRPr="00665F25">
        <w:rPr>
          <w:rFonts w:ascii="Times New Roman" w:hAnsi="Times New Roman"/>
        </w:rPr>
        <w:t>’</w:t>
      </w:r>
      <w:r w:rsidR="00D40DFA" w:rsidRPr="00665F25">
        <w:rPr>
          <w:rFonts w:ascii="Times New Roman" w:hAnsi="Times New Roman"/>
        </w:rPr>
        <w:t xml:space="preserve"> will be looked up in the </w:t>
      </w:r>
      <w:r w:rsidR="00A810FF" w:rsidRPr="00665F25">
        <w:rPr>
          <w:rFonts w:ascii="Times New Roman" w:hAnsi="Times New Roman"/>
        </w:rPr>
        <w:t xml:space="preserve">DOSE UNITS </w:t>
      </w:r>
      <w:r w:rsidR="00CA64B0" w:rsidRPr="00665F25">
        <w:rPr>
          <w:rFonts w:ascii="Times New Roman" w:hAnsi="Times New Roman"/>
        </w:rPr>
        <w:t xml:space="preserve">file </w:t>
      </w:r>
      <w:r w:rsidR="00D40DFA" w:rsidRPr="00665F25">
        <w:rPr>
          <w:rFonts w:ascii="Times New Roman" w:hAnsi="Times New Roman"/>
        </w:rPr>
        <w:t xml:space="preserve">to find the FDB </w:t>
      </w:r>
      <w:r w:rsidR="005C5E9D" w:rsidRPr="00665F25">
        <w:rPr>
          <w:rFonts w:ascii="Times New Roman" w:hAnsi="Times New Roman"/>
        </w:rPr>
        <w:t xml:space="preserve">Dose Unit </w:t>
      </w:r>
      <w:r w:rsidR="00D40DFA" w:rsidRPr="00665F25">
        <w:rPr>
          <w:rFonts w:ascii="Times New Roman" w:hAnsi="Times New Roman"/>
        </w:rPr>
        <w:t xml:space="preserve">equivalent which is </w:t>
      </w:r>
      <w:r w:rsidR="00A810FF" w:rsidRPr="00665F25">
        <w:rPr>
          <w:rFonts w:ascii="Times New Roman" w:hAnsi="Times New Roman"/>
        </w:rPr>
        <w:t>‘</w:t>
      </w:r>
      <w:r w:rsidR="00D40DFA" w:rsidRPr="00665F25">
        <w:rPr>
          <w:rFonts w:ascii="Times New Roman" w:hAnsi="Times New Roman"/>
        </w:rPr>
        <w:t>GRAMS</w:t>
      </w:r>
      <w:r w:rsidR="00A810FF" w:rsidRPr="00665F25">
        <w:rPr>
          <w:rFonts w:ascii="Times New Roman" w:hAnsi="Times New Roman"/>
        </w:rPr>
        <w:t>’</w:t>
      </w:r>
      <w:r w:rsidR="00D40DFA" w:rsidRPr="00665F25">
        <w:rPr>
          <w:rFonts w:ascii="Times New Roman" w:hAnsi="Times New Roman"/>
        </w:rPr>
        <w:t>.</w:t>
      </w:r>
      <w:r w:rsidRPr="00665F25">
        <w:rPr>
          <w:rFonts w:ascii="Times New Roman" w:hAnsi="Times New Roman"/>
        </w:rPr>
        <w:t xml:space="preserve"> The GCNSEQNO </w:t>
      </w:r>
      <w:r w:rsidR="002A1772" w:rsidRPr="00665F25">
        <w:rPr>
          <w:rFonts w:ascii="Times New Roman" w:hAnsi="Times New Roman"/>
        </w:rPr>
        <w:t xml:space="preserve">of </w:t>
      </w:r>
      <w:r w:rsidR="00A810FF" w:rsidRPr="00665F25">
        <w:rPr>
          <w:rFonts w:ascii="Times New Roman" w:hAnsi="Times New Roman"/>
        </w:rPr>
        <w:t xml:space="preserve">‘9065’ </w:t>
      </w:r>
      <w:r w:rsidRPr="00665F25">
        <w:rPr>
          <w:rFonts w:ascii="Times New Roman" w:hAnsi="Times New Roman"/>
        </w:rPr>
        <w:t xml:space="preserve">is identified by looking at the VA Product for the dispense drug that </w:t>
      </w:r>
      <w:r w:rsidR="00C36C0A" w:rsidRPr="00665F25">
        <w:rPr>
          <w:rFonts w:ascii="Times New Roman" w:hAnsi="Times New Roman"/>
        </w:rPr>
        <w:t>is associated</w:t>
      </w:r>
      <w:r w:rsidRPr="00665F25">
        <w:rPr>
          <w:rFonts w:ascii="Times New Roman" w:hAnsi="Times New Roman"/>
        </w:rPr>
        <w:t xml:space="preserve"> with the IV Additive. </w:t>
      </w:r>
    </w:p>
    <w:p w14:paraId="1EC39280" w14:textId="77777777" w:rsidR="00077A26" w:rsidRPr="00665F25" w:rsidRDefault="00C10AF0" w:rsidP="003748E7">
      <w:pPr>
        <w:pStyle w:val="Heading5"/>
      </w:pPr>
      <w:r w:rsidRPr="00665F25">
        <w:br w:type="page"/>
      </w:r>
      <w:r w:rsidR="00077A26" w:rsidRPr="00665F25">
        <w:lastRenderedPageBreak/>
        <w:t>I</w:t>
      </w:r>
      <w:r w:rsidR="00C10477" w:rsidRPr="00665F25">
        <w:t>V Solution (</w:t>
      </w:r>
      <w:proofErr w:type="spellStart"/>
      <w:r w:rsidR="00C10477" w:rsidRPr="00665F25">
        <w:t>PreMix</w:t>
      </w:r>
      <w:proofErr w:type="spellEnd"/>
      <w:r w:rsidR="00C10477" w:rsidRPr="00665F25">
        <w:t>) – Infusion Rate</w:t>
      </w:r>
    </w:p>
    <w:p w14:paraId="4FD80693" w14:textId="77777777" w:rsidR="00C90D42" w:rsidRDefault="00C90D42" w:rsidP="00C90D42">
      <w:pPr>
        <w:pStyle w:val="Caption"/>
      </w:pPr>
      <w:bookmarkStart w:id="202" w:name="_Toc506274415"/>
      <w:r>
        <w:t xml:space="preserve">IV Example </w:t>
      </w:r>
      <w:fldSimple w:instr=" SEQ IV_Example \* ARABIC ">
        <w:r w:rsidR="008B031F">
          <w:rPr>
            <w:noProof/>
          </w:rPr>
          <w:t>2</w:t>
        </w:r>
      </w:fldSimple>
      <w:r>
        <w:t xml:space="preserve">: </w:t>
      </w:r>
      <w:r w:rsidR="00A0335D">
        <w:t>Continuous IV T</w:t>
      </w:r>
      <w:r w:rsidRPr="00E04D20">
        <w:t>ype with only an IV Solution (</w:t>
      </w:r>
      <w:proofErr w:type="spellStart"/>
      <w:r w:rsidRPr="00E04D20">
        <w:t>PreMix</w:t>
      </w:r>
      <w:proofErr w:type="spellEnd"/>
      <w:r w:rsidRPr="00E04D20">
        <w:t>)</w:t>
      </w:r>
      <w:bookmarkEnd w:id="202"/>
    </w:p>
    <w:p w14:paraId="2D811995" w14:textId="48D1D85B" w:rsidR="00D40DFA" w:rsidRPr="00665F25" w:rsidRDefault="001F7FA4" w:rsidP="00FA5F22">
      <w:pPr>
        <w:spacing w:before="120" w:after="120" w:line="240" w:lineRule="auto"/>
        <w:rPr>
          <w:rFonts w:ascii="Times New Roman" w:hAnsi="Times New Roman"/>
        </w:rPr>
      </w:pPr>
      <w:r>
        <w:rPr>
          <w:rFonts w:ascii="Times New Roman" w:hAnsi="Times New Roman"/>
          <w:noProof/>
        </w:rPr>
        <w:drawing>
          <wp:inline distT="0" distB="0" distL="0" distR="0" wp14:anchorId="4F5080C5" wp14:editId="3AB83B90">
            <wp:extent cx="5947410" cy="5010785"/>
            <wp:effectExtent l="0" t="0" r="0" b="0"/>
            <wp:docPr id="74" name="Picture 74" descr="This IV example shows Continuous IV Type with only an IV Solution (Pre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is IV example shows Continuous IV Type with only an IV Solution (PreMix)."/>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7410" cy="5010785"/>
                    </a:xfrm>
                    <a:prstGeom prst="rect">
                      <a:avLst/>
                    </a:prstGeom>
                    <a:noFill/>
                    <a:ln>
                      <a:noFill/>
                    </a:ln>
                  </pic:spPr>
                </pic:pic>
              </a:graphicData>
            </a:graphic>
          </wp:inline>
        </w:drawing>
      </w:r>
    </w:p>
    <w:p w14:paraId="4CBF3D59" w14:textId="77777777" w:rsidR="00C36C0A" w:rsidRPr="00665F25" w:rsidRDefault="000576A0" w:rsidP="00FA5F22">
      <w:pPr>
        <w:spacing w:before="120" w:after="120" w:line="240" w:lineRule="auto"/>
        <w:rPr>
          <w:rFonts w:ascii="Times New Roman" w:hAnsi="Times New Roman"/>
        </w:rPr>
      </w:pPr>
      <w:r w:rsidRPr="00665F25">
        <w:rPr>
          <w:rFonts w:ascii="Times New Roman" w:hAnsi="Times New Roman"/>
        </w:rPr>
        <w:t>IV E</w:t>
      </w:r>
      <w:r w:rsidR="00D40DFA" w:rsidRPr="00665F25">
        <w:rPr>
          <w:rFonts w:ascii="Times New Roman" w:hAnsi="Times New Roman"/>
        </w:rPr>
        <w:t>xample</w:t>
      </w:r>
      <w:r w:rsidRPr="00665F25">
        <w:rPr>
          <w:rFonts w:ascii="Times New Roman" w:hAnsi="Times New Roman"/>
        </w:rPr>
        <w:t xml:space="preserve"> </w:t>
      </w:r>
      <w:r w:rsidR="00422D5C" w:rsidRPr="00665F25">
        <w:rPr>
          <w:rFonts w:ascii="Times New Roman" w:hAnsi="Times New Roman"/>
        </w:rPr>
        <w:t>2</w:t>
      </w:r>
      <w:r w:rsidR="00D40DFA" w:rsidRPr="00665F25">
        <w:rPr>
          <w:rFonts w:ascii="Times New Roman" w:hAnsi="Times New Roman"/>
        </w:rPr>
        <w:t xml:space="preserve"> </w:t>
      </w:r>
      <w:r w:rsidR="00A644BE" w:rsidRPr="00665F25">
        <w:rPr>
          <w:rFonts w:ascii="Times New Roman" w:hAnsi="Times New Roman"/>
        </w:rPr>
        <w:t>shows</w:t>
      </w:r>
      <w:r w:rsidRPr="00665F25">
        <w:rPr>
          <w:rFonts w:ascii="Times New Roman" w:hAnsi="Times New Roman"/>
        </w:rPr>
        <w:t xml:space="preserve"> a continuous </w:t>
      </w:r>
      <w:r w:rsidR="002A1772" w:rsidRPr="00665F25">
        <w:rPr>
          <w:rFonts w:ascii="Times New Roman" w:hAnsi="Times New Roman"/>
        </w:rPr>
        <w:t xml:space="preserve">IV </w:t>
      </w:r>
      <w:r w:rsidRPr="00665F25">
        <w:rPr>
          <w:rFonts w:ascii="Times New Roman" w:hAnsi="Times New Roman"/>
        </w:rPr>
        <w:t>order with an IV type of Admixture with only a</w:t>
      </w:r>
      <w:r w:rsidR="00270342" w:rsidRPr="00665F25">
        <w:rPr>
          <w:rFonts w:ascii="Times New Roman" w:hAnsi="Times New Roman"/>
        </w:rPr>
        <w:t>n</w:t>
      </w:r>
      <w:r w:rsidRPr="00665F25">
        <w:rPr>
          <w:rFonts w:ascii="Times New Roman" w:hAnsi="Times New Roman"/>
        </w:rPr>
        <w:t xml:space="preserve"> IV Solution</w:t>
      </w:r>
      <w:r w:rsidR="002A1772" w:rsidRPr="00665F25">
        <w:rPr>
          <w:rFonts w:ascii="Times New Roman" w:hAnsi="Times New Roman"/>
        </w:rPr>
        <w:t xml:space="preserve"> (HEPARIN </w:t>
      </w:r>
      <w:r w:rsidR="00A23677" w:rsidRPr="00665F25">
        <w:rPr>
          <w:rFonts w:ascii="Times New Roman" w:hAnsi="Times New Roman"/>
        </w:rPr>
        <w:t xml:space="preserve">25,000 UNITS/0.45% NACL) </w:t>
      </w:r>
      <w:r w:rsidRPr="00665F25">
        <w:rPr>
          <w:rFonts w:ascii="Times New Roman" w:hAnsi="Times New Roman"/>
        </w:rPr>
        <w:t xml:space="preserve">that is </w:t>
      </w:r>
      <w:r w:rsidR="00D40DFA" w:rsidRPr="00665F25">
        <w:rPr>
          <w:rFonts w:ascii="Times New Roman" w:hAnsi="Times New Roman"/>
        </w:rPr>
        <w:t xml:space="preserve">marked as a </w:t>
      </w:r>
      <w:proofErr w:type="spellStart"/>
      <w:r w:rsidR="00D40DFA" w:rsidRPr="00665F25">
        <w:rPr>
          <w:rFonts w:ascii="Times New Roman" w:hAnsi="Times New Roman"/>
        </w:rPr>
        <w:t>Pre</w:t>
      </w:r>
      <w:r w:rsidRPr="00665F25">
        <w:rPr>
          <w:rFonts w:ascii="Times New Roman" w:hAnsi="Times New Roman"/>
        </w:rPr>
        <w:t>Mix</w:t>
      </w:r>
      <w:proofErr w:type="spellEnd"/>
      <w:r w:rsidRPr="00665F25">
        <w:rPr>
          <w:rFonts w:ascii="Times New Roman" w:hAnsi="Times New Roman"/>
        </w:rPr>
        <w:t>.</w:t>
      </w:r>
      <w:r w:rsidR="00B041ED" w:rsidRPr="00665F25">
        <w:rPr>
          <w:rFonts w:ascii="Times New Roman" w:hAnsi="Times New Roman"/>
        </w:rPr>
        <w:t xml:space="preserve"> </w:t>
      </w:r>
      <w:r w:rsidR="00116F2A" w:rsidRPr="00665F25">
        <w:rPr>
          <w:rFonts w:ascii="Times New Roman" w:hAnsi="Times New Roman"/>
        </w:rPr>
        <w:t xml:space="preserve">In this </w:t>
      </w:r>
      <w:r w:rsidR="005C5E9D" w:rsidRPr="00665F25">
        <w:rPr>
          <w:rFonts w:ascii="Times New Roman" w:hAnsi="Times New Roman"/>
        </w:rPr>
        <w:t>example</w:t>
      </w:r>
      <w:r w:rsidR="00116F2A" w:rsidRPr="00665F25">
        <w:rPr>
          <w:rFonts w:ascii="Times New Roman" w:hAnsi="Times New Roman"/>
        </w:rPr>
        <w:t>, t</w:t>
      </w:r>
      <w:r w:rsidR="00D40DFA" w:rsidRPr="00665F25">
        <w:rPr>
          <w:rFonts w:ascii="Times New Roman" w:hAnsi="Times New Roman"/>
        </w:rPr>
        <w:t xml:space="preserve">he infusion rate is used to determine the single dose amount and </w:t>
      </w:r>
      <w:r w:rsidR="005C5E9D" w:rsidRPr="00665F25">
        <w:rPr>
          <w:rFonts w:ascii="Times New Roman" w:hAnsi="Times New Roman"/>
        </w:rPr>
        <w:t>Dose Unit</w:t>
      </w:r>
      <w:r w:rsidR="00D40DFA" w:rsidRPr="00665F25">
        <w:rPr>
          <w:rFonts w:ascii="Times New Roman" w:hAnsi="Times New Roman"/>
        </w:rPr>
        <w:t>.</w:t>
      </w:r>
      <w:r w:rsidR="00B041ED" w:rsidRPr="00665F25">
        <w:rPr>
          <w:rFonts w:ascii="Times New Roman" w:hAnsi="Times New Roman"/>
        </w:rPr>
        <w:t xml:space="preserve"> </w:t>
      </w:r>
      <w:r w:rsidR="00D40DFA" w:rsidRPr="00665F25">
        <w:rPr>
          <w:rFonts w:ascii="Times New Roman" w:hAnsi="Times New Roman"/>
        </w:rPr>
        <w:t xml:space="preserve">The </w:t>
      </w:r>
      <w:r w:rsidR="00C36C0A" w:rsidRPr="00665F25">
        <w:rPr>
          <w:rFonts w:ascii="Times New Roman" w:hAnsi="Times New Roman"/>
        </w:rPr>
        <w:t>‘</w:t>
      </w:r>
      <w:r w:rsidR="00D40DFA" w:rsidRPr="00665F25">
        <w:rPr>
          <w:rFonts w:ascii="Times New Roman" w:hAnsi="Times New Roman"/>
        </w:rPr>
        <w:t>10</w:t>
      </w:r>
      <w:r w:rsidR="00C36C0A" w:rsidRPr="00665F25">
        <w:rPr>
          <w:rFonts w:ascii="Times New Roman" w:hAnsi="Times New Roman"/>
        </w:rPr>
        <w:t>’</w:t>
      </w:r>
      <w:r w:rsidR="00D40DFA" w:rsidRPr="00665F25">
        <w:rPr>
          <w:rFonts w:ascii="Times New Roman" w:hAnsi="Times New Roman"/>
        </w:rPr>
        <w:t xml:space="preserve"> will be sent in for the single dose amount and the FDB equivalent of ‘ML’ which is </w:t>
      </w:r>
      <w:r w:rsidR="0010292F" w:rsidRPr="00665F25">
        <w:rPr>
          <w:rFonts w:ascii="Times New Roman" w:hAnsi="Times New Roman"/>
        </w:rPr>
        <w:t>‘</w:t>
      </w:r>
      <w:r w:rsidR="00D40DFA" w:rsidRPr="00665F25">
        <w:rPr>
          <w:rFonts w:ascii="Times New Roman" w:hAnsi="Times New Roman"/>
        </w:rPr>
        <w:t>MILLILITERS</w:t>
      </w:r>
      <w:r w:rsidR="0010292F" w:rsidRPr="00665F25">
        <w:rPr>
          <w:rFonts w:ascii="Times New Roman" w:hAnsi="Times New Roman"/>
        </w:rPr>
        <w:t>’</w:t>
      </w:r>
      <w:r w:rsidRPr="00665F25">
        <w:rPr>
          <w:rFonts w:ascii="Times New Roman" w:hAnsi="Times New Roman"/>
        </w:rPr>
        <w:t xml:space="preserve"> will be sent into the interface for the </w:t>
      </w:r>
      <w:r w:rsidR="005C5E9D" w:rsidRPr="00665F25">
        <w:rPr>
          <w:rFonts w:ascii="Times New Roman" w:hAnsi="Times New Roman"/>
        </w:rPr>
        <w:t>Dose Unit</w:t>
      </w:r>
      <w:r w:rsidR="00D40DFA" w:rsidRPr="00665F25">
        <w:rPr>
          <w:rFonts w:ascii="Times New Roman" w:hAnsi="Times New Roman"/>
        </w:rPr>
        <w:t>.</w:t>
      </w:r>
      <w:r w:rsidR="00B041ED" w:rsidRPr="00665F25">
        <w:rPr>
          <w:rFonts w:ascii="Times New Roman" w:hAnsi="Times New Roman"/>
        </w:rPr>
        <w:t xml:space="preserve"> </w:t>
      </w:r>
      <w:r w:rsidR="00C36C0A" w:rsidRPr="00665F25">
        <w:rPr>
          <w:rFonts w:ascii="Times New Roman" w:hAnsi="Times New Roman"/>
        </w:rPr>
        <w:t xml:space="preserve">The GCNSEQNO </w:t>
      </w:r>
      <w:r w:rsidR="00116F2A" w:rsidRPr="00665F25">
        <w:rPr>
          <w:rFonts w:ascii="Times New Roman" w:hAnsi="Times New Roman"/>
        </w:rPr>
        <w:t xml:space="preserve">of ‘60440’ </w:t>
      </w:r>
      <w:r w:rsidR="00C36C0A" w:rsidRPr="00665F25">
        <w:rPr>
          <w:rFonts w:ascii="Times New Roman" w:hAnsi="Times New Roman"/>
        </w:rPr>
        <w:t xml:space="preserve">is identified by looking at the VA Product for the dispense drug that is associated with the IV Solution. </w:t>
      </w:r>
    </w:p>
    <w:p w14:paraId="5FA15F77" w14:textId="77777777" w:rsidR="008A68E9" w:rsidRPr="00665F25" w:rsidRDefault="008A68E9" w:rsidP="00FA5F22">
      <w:pPr>
        <w:spacing w:before="120" w:after="120" w:line="240" w:lineRule="auto"/>
        <w:rPr>
          <w:rFonts w:ascii="Times New Roman" w:hAnsi="Times New Roman"/>
        </w:rPr>
      </w:pPr>
      <w:bookmarkStart w:id="203" w:name="Page_51"/>
      <w:bookmarkEnd w:id="203"/>
      <w:r w:rsidRPr="00665F25">
        <w:rPr>
          <w:rFonts w:ascii="Times New Roman" w:hAnsi="Times New Roman"/>
        </w:rPr>
        <w:t xml:space="preserve">Entry through backdoor pharmacy options require that the infusion rate be entered in the format of ‘ML/HR’, however the provider through CPRS may enter infusion rates in other formats and the order may be finished through pharmacy in those formats. Let us take a look at </w:t>
      </w:r>
      <w:r w:rsidR="00CD7858" w:rsidRPr="00665F25">
        <w:rPr>
          <w:rFonts w:ascii="Times New Roman" w:hAnsi="Times New Roman"/>
        </w:rPr>
        <w:t>some</w:t>
      </w:r>
      <w:r w:rsidRPr="00665F25">
        <w:rPr>
          <w:rFonts w:ascii="Times New Roman" w:hAnsi="Times New Roman"/>
        </w:rPr>
        <w:t xml:space="preserve"> free text infusion rate</w:t>
      </w:r>
      <w:r w:rsidR="00CD7858" w:rsidRPr="00665F25">
        <w:rPr>
          <w:rFonts w:ascii="Times New Roman" w:hAnsi="Times New Roman"/>
        </w:rPr>
        <w:t xml:space="preserve"> formats that t</w:t>
      </w:r>
      <w:r w:rsidRPr="00665F25">
        <w:rPr>
          <w:rFonts w:ascii="Times New Roman" w:hAnsi="Times New Roman"/>
        </w:rPr>
        <w:t xml:space="preserve">he software will recognize and </w:t>
      </w:r>
      <w:r w:rsidR="00CD7858" w:rsidRPr="00665F25">
        <w:rPr>
          <w:rFonts w:ascii="Times New Roman" w:hAnsi="Times New Roman"/>
        </w:rPr>
        <w:t xml:space="preserve">for which </w:t>
      </w:r>
      <w:r w:rsidR="00C13A99">
        <w:rPr>
          <w:rFonts w:ascii="Times New Roman" w:hAnsi="Times New Roman"/>
        </w:rPr>
        <w:t>Dosing</w:t>
      </w:r>
      <w:r w:rsidR="005C5E9D" w:rsidRPr="00665F25">
        <w:rPr>
          <w:rFonts w:ascii="Times New Roman" w:hAnsi="Times New Roman"/>
        </w:rPr>
        <w:t xml:space="preserve"> </w:t>
      </w:r>
      <w:r w:rsidR="004D0E64" w:rsidRPr="00665F25">
        <w:rPr>
          <w:rFonts w:ascii="Times New Roman" w:hAnsi="Times New Roman"/>
        </w:rPr>
        <w:t xml:space="preserve">Order </w:t>
      </w:r>
      <w:r w:rsidR="005C5E9D" w:rsidRPr="00665F25">
        <w:rPr>
          <w:rFonts w:ascii="Times New Roman" w:hAnsi="Times New Roman"/>
        </w:rPr>
        <w:t>Check</w:t>
      </w:r>
      <w:r w:rsidR="00C13A99">
        <w:rPr>
          <w:rFonts w:ascii="Times New Roman" w:hAnsi="Times New Roman"/>
        </w:rPr>
        <w:t>s</w:t>
      </w:r>
      <w:r w:rsidR="005C5E9D" w:rsidRPr="00665F25">
        <w:rPr>
          <w:rFonts w:ascii="Times New Roman" w:hAnsi="Times New Roman"/>
        </w:rPr>
        <w:t xml:space="preserve"> </w:t>
      </w:r>
      <w:r w:rsidRPr="00665F25">
        <w:rPr>
          <w:rFonts w:ascii="Times New Roman" w:hAnsi="Times New Roman"/>
        </w:rPr>
        <w:t>will be performed.</w:t>
      </w:r>
    </w:p>
    <w:p w14:paraId="4CD833CB" w14:textId="77777777" w:rsidR="008A68E9" w:rsidRPr="00665F25" w:rsidRDefault="008A68E9" w:rsidP="00FA5F22">
      <w:pPr>
        <w:spacing w:before="120" w:after="120" w:line="240" w:lineRule="auto"/>
        <w:rPr>
          <w:rFonts w:ascii="Times New Roman" w:hAnsi="Times New Roman"/>
        </w:rPr>
      </w:pPr>
      <w:r w:rsidRPr="00665F25">
        <w:rPr>
          <w:rFonts w:ascii="Times New Roman" w:hAnsi="Times New Roman"/>
        </w:rPr>
        <w:t xml:space="preserve">If the infusion rate is in the format of ‘XML/HR’ or XML/HR@N’, where ‘X’ represents a numeric value and the single dose amount; </w:t>
      </w:r>
      <w:r w:rsidR="00CD7858" w:rsidRPr="00665F25">
        <w:rPr>
          <w:rFonts w:ascii="Times New Roman" w:hAnsi="Times New Roman"/>
        </w:rPr>
        <w:t xml:space="preserve">and </w:t>
      </w:r>
      <w:r w:rsidRPr="00665F25">
        <w:rPr>
          <w:rFonts w:ascii="Times New Roman" w:hAnsi="Times New Roman"/>
        </w:rPr>
        <w:t>‘N’ represents a numeric value for the number of IV labels to be generated.</w:t>
      </w:r>
      <w:r w:rsidR="00B041ED" w:rsidRPr="00665F25">
        <w:rPr>
          <w:rFonts w:ascii="Times New Roman" w:hAnsi="Times New Roman"/>
        </w:rPr>
        <w:t xml:space="preserve"> </w:t>
      </w:r>
      <w:r w:rsidRPr="00665F25">
        <w:rPr>
          <w:rFonts w:ascii="Times New Roman" w:hAnsi="Times New Roman"/>
        </w:rPr>
        <w:t xml:space="preserve">The FDB equivalent of ‘ML’ which is ‘MILLILITERS’ will be sent to the interface for the </w:t>
      </w:r>
      <w:r w:rsidR="005C5E9D" w:rsidRPr="00665F25">
        <w:rPr>
          <w:rFonts w:ascii="Times New Roman" w:hAnsi="Times New Roman"/>
        </w:rPr>
        <w:t>Dose Unit</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‘HOUR’ will be sent for the </w:t>
      </w:r>
      <w:r w:rsidR="00CA64B0" w:rsidRPr="00665F25">
        <w:rPr>
          <w:rFonts w:ascii="Times New Roman" w:hAnsi="Times New Roman"/>
        </w:rPr>
        <w:t>Dose Rate Unit</w:t>
      </w:r>
      <w:r w:rsidRPr="00665F25">
        <w:rPr>
          <w:rFonts w:ascii="Times New Roman" w:hAnsi="Times New Roman"/>
        </w:rPr>
        <w:t>/</w:t>
      </w:r>
      <w:r w:rsidR="00CA64B0" w:rsidRPr="00665F25">
        <w:rPr>
          <w:rFonts w:ascii="Times New Roman" w:hAnsi="Times New Roman"/>
        </w:rPr>
        <w:t>Duration Rate</w:t>
      </w:r>
      <w:r w:rsidRPr="00665F25">
        <w:rPr>
          <w:rFonts w:ascii="Times New Roman" w:hAnsi="Times New Roman"/>
        </w:rPr>
        <w:t>. This format applies to IV orders that may be entered through CPRS or Pharmacy backdoor</w:t>
      </w:r>
      <w:r w:rsidR="00CA64B0" w:rsidRPr="00665F25">
        <w:rPr>
          <w:rFonts w:ascii="Times New Roman" w:hAnsi="Times New Roman"/>
        </w:rPr>
        <w:t xml:space="preserve"> options</w:t>
      </w:r>
      <w:r w:rsidRPr="00665F25">
        <w:rPr>
          <w:rFonts w:ascii="Times New Roman" w:hAnsi="Times New Roman"/>
        </w:rPr>
        <w:t>.</w:t>
      </w:r>
    </w:p>
    <w:p w14:paraId="1D47CB3D" w14:textId="77777777" w:rsidR="008A68E9" w:rsidRPr="00665F25" w:rsidRDefault="008A68E9" w:rsidP="00FA5F22">
      <w:pPr>
        <w:spacing w:before="120" w:after="120" w:line="240" w:lineRule="auto"/>
        <w:rPr>
          <w:rFonts w:ascii="Times New Roman" w:hAnsi="Times New Roman"/>
        </w:rPr>
      </w:pPr>
      <w:r w:rsidRPr="00665F25">
        <w:rPr>
          <w:rFonts w:ascii="Times New Roman" w:hAnsi="Times New Roman"/>
        </w:rPr>
        <w:lastRenderedPageBreak/>
        <w:t>Examples that meet th</w:t>
      </w:r>
      <w:r w:rsidR="00CD7858" w:rsidRPr="00665F25">
        <w:rPr>
          <w:rFonts w:ascii="Times New Roman" w:hAnsi="Times New Roman"/>
        </w:rPr>
        <w:t>is</w:t>
      </w:r>
      <w:r w:rsidRPr="00665F25">
        <w:rPr>
          <w:rFonts w:ascii="Times New Roman" w:hAnsi="Times New Roman"/>
        </w:rPr>
        <w:t xml:space="preserve"> format are shown in the </w:t>
      </w:r>
      <w:r w:rsidR="00CA64B0" w:rsidRPr="00665F25">
        <w:rPr>
          <w:rFonts w:ascii="Times New Roman" w:hAnsi="Times New Roman"/>
        </w:rPr>
        <w:t xml:space="preserve">Table </w:t>
      </w:r>
      <w:r w:rsidR="00533EAF" w:rsidRPr="00665F25">
        <w:rPr>
          <w:rFonts w:ascii="Times New Roman" w:hAnsi="Times New Roman"/>
        </w:rPr>
        <w:t>3</w:t>
      </w:r>
      <w:r w:rsidR="00CA64B0" w:rsidRPr="00665F25">
        <w:rPr>
          <w:rFonts w:ascii="Times New Roman" w:hAnsi="Times New Roman"/>
        </w:rPr>
        <w:t>.</w:t>
      </w:r>
    </w:p>
    <w:p w14:paraId="664CAA7D" w14:textId="77777777" w:rsidR="00D6544D" w:rsidRPr="00665F25" w:rsidRDefault="00D6544D" w:rsidP="00D6544D">
      <w:pPr>
        <w:spacing w:before="120" w:after="120" w:line="240" w:lineRule="auto"/>
        <w:rPr>
          <w:rFonts w:ascii="Times New Roman" w:hAnsi="Times New Roman"/>
          <w:b/>
          <w:sz w:val="20"/>
          <w:szCs w:val="20"/>
        </w:rPr>
      </w:pPr>
      <w:r w:rsidRPr="00665F25">
        <w:rPr>
          <w:rFonts w:ascii="Times New Roman" w:hAnsi="Times New Roman"/>
          <w:b/>
          <w:sz w:val="20"/>
          <w:szCs w:val="20"/>
        </w:rPr>
        <w:t xml:space="preserve">Table 3: Infusion Rate Examples for ‘XML/HR’ or ‘XML/HR@N’ formats </w:t>
      </w:r>
    </w:p>
    <w:p w14:paraId="26357A9E" w14:textId="77777777" w:rsidR="008A68E9" w:rsidRPr="00665F25" w:rsidRDefault="008A68E9" w:rsidP="00101063">
      <w:pPr>
        <w:pBdr>
          <w:top w:val="single" w:sz="4" w:space="1" w:color="auto"/>
          <w:left w:val="single" w:sz="4" w:space="4" w:color="auto"/>
          <w:bottom w:val="single" w:sz="4" w:space="1" w:color="auto"/>
          <w:right w:val="single" w:sz="4" w:space="4" w:color="auto"/>
        </w:pBdr>
        <w:spacing w:after="0" w:line="240" w:lineRule="auto"/>
        <w:ind w:left="90" w:right="90"/>
        <w:rPr>
          <w:rFonts w:ascii="Times New Roman" w:hAnsi="Times New Roman"/>
          <w:b/>
          <w:sz w:val="20"/>
          <w:szCs w:val="20"/>
          <w:u w:val="single"/>
        </w:rPr>
      </w:pPr>
      <w:r w:rsidRPr="00665F25">
        <w:rPr>
          <w:rFonts w:ascii="Times New Roman" w:hAnsi="Times New Roman"/>
          <w:b/>
          <w:sz w:val="20"/>
          <w:szCs w:val="20"/>
          <w:u w:val="single"/>
        </w:rPr>
        <w:t>Infusion Rate</w:t>
      </w:r>
      <w:r w:rsidR="00AA78E9" w:rsidRPr="00665F25">
        <w:rPr>
          <w:rFonts w:ascii="Times New Roman" w:hAnsi="Times New Roman"/>
          <w:b/>
          <w:sz w:val="20"/>
          <w:szCs w:val="20"/>
        </w:rPr>
        <w:tab/>
      </w:r>
      <w:r w:rsidR="00AA78E9" w:rsidRPr="00665F25">
        <w:rPr>
          <w:rFonts w:ascii="Times New Roman" w:hAnsi="Times New Roman"/>
          <w:b/>
          <w:sz w:val="20"/>
          <w:szCs w:val="20"/>
        </w:rPr>
        <w:tab/>
      </w:r>
      <w:r w:rsidRPr="00665F25">
        <w:rPr>
          <w:rFonts w:ascii="Times New Roman" w:hAnsi="Times New Roman"/>
          <w:b/>
          <w:sz w:val="20"/>
          <w:szCs w:val="20"/>
          <w:u w:val="single"/>
        </w:rPr>
        <w:t>Single Dose</w:t>
      </w:r>
      <w:r w:rsidR="00116A9F" w:rsidRPr="00665F25">
        <w:rPr>
          <w:rFonts w:ascii="Times New Roman" w:hAnsi="Times New Roman"/>
          <w:b/>
          <w:sz w:val="20"/>
          <w:szCs w:val="20"/>
          <w:u w:val="single"/>
        </w:rPr>
        <w:t xml:space="preserve"> Amount</w:t>
      </w:r>
      <w:r w:rsidR="00AA78E9" w:rsidRPr="00665F25">
        <w:rPr>
          <w:rFonts w:ascii="Times New Roman" w:hAnsi="Times New Roman"/>
          <w:b/>
          <w:sz w:val="20"/>
          <w:szCs w:val="20"/>
        </w:rPr>
        <w:tab/>
      </w:r>
      <w:r w:rsidR="00AA78E9" w:rsidRPr="00665F25">
        <w:rPr>
          <w:rFonts w:ascii="Times New Roman" w:hAnsi="Times New Roman"/>
          <w:b/>
          <w:sz w:val="20"/>
          <w:szCs w:val="20"/>
        </w:rPr>
        <w:tab/>
      </w:r>
      <w:r w:rsidRPr="00665F25">
        <w:rPr>
          <w:rFonts w:ascii="Times New Roman" w:hAnsi="Times New Roman"/>
          <w:b/>
          <w:sz w:val="20"/>
          <w:szCs w:val="20"/>
          <w:u w:val="single"/>
        </w:rPr>
        <w:t>Drug Unit</w:t>
      </w:r>
      <w:r w:rsidR="00AA78E9" w:rsidRPr="00665F25">
        <w:rPr>
          <w:rFonts w:ascii="Times New Roman" w:hAnsi="Times New Roman"/>
          <w:b/>
          <w:sz w:val="20"/>
          <w:szCs w:val="20"/>
        </w:rPr>
        <w:tab/>
      </w:r>
      <w:r w:rsidR="00AA78E9" w:rsidRPr="00665F25">
        <w:rPr>
          <w:rFonts w:ascii="Times New Roman" w:hAnsi="Times New Roman"/>
          <w:b/>
          <w:sz w:val="20"/>
          <w:szCs w:val="20"/>
        </w:rPr>
        <w:tab/>
      </w:r>
      <w:r w:rsidRPr="00665F25">
        <w:rPr>
          <w:rFonts w:ascii="Times New Roman" w:hAnsi="Times New Roman"/>
          <w:b/>
          <w:sz w:val="20"/>
          <w:szCs w:val="20"/>
          <w:u w:val="single"/>
        </w:rPr>
        <w:t xml:space="preserve">FDB Dose </w:t>
      </w:r>
      <w:r w:rsidR="00673CDA" w:rsidRPr="00665F25">
        <w:rPr>
          <w:rFonts w:ascii="Times New Roman" w:hAnsi="Times New Roman"/>
          <w:b/>
          <w:sz w:val="20"/>
          <w:szCs w:val="20"/>
          <w:u w:val="single"/>
        </w:rPr>
        <w:t>Unit</w:t>
      </w:r>
    </w:p>
    <w:p w14:paraId="6CADC6E1" w14:textId="77777777" w:rsidR="008A68E9" w:rsidRPr="00665F25" w:rsidRDefault="008A68E9" w:rsidP="00101063">
      <w:pPr>
        <w:pStyle w:val="BodyText4"/>
        <w:pBdr>
          <w:top w:val="single" w:sz="4" w:space="1" w:color="auto"/>
          <w:left w:val="single" w:sz="4" w:space="4" w:color="auto"/>
          <w:bottom w:val="single" w:sz="4" w:space="1" w:color="auto"/>
          <w:right w:val="single" w:sz="4" w:space="4" w:color="auto"/>
        </w:pBdr>
        <w:ind w:left="90" w:right="90"/>
      </w:pPr>
      <w:r w:rsidRPr="00665F25">
        <w:t>125ML/HR</w:t>
      </w:r>
      <w:r w:rsidR="001F65CB" w:rsidRPr="00665F25">
        <w:t xml:space="preserve">  </w:t>
      </w:r>
      <w:r w:rsidR="001F65CB" w:rsidRPr="00665F25">
        <w:rPr>
          <w:lang w:val="en-US"/>
        </w:rPr>
        <w:t xml:space="preserve"> </w:t>
      </w:r>
      <w:r w:rsidR="00AA78E9" w:rsidRPr="00665F25">
        <w:rPr>
          <w:lang w:val="en-US"/>
        </w:rPr>
        <w:tab/>
      </w:r>
      <w:r w:rsidR="00AA78E9" w:rsidRPr="00665F25">
        <w:rPr>
          <w:lang w:val="en-US"/>
        </w:rPr>
        <w:tab/>
      </w:r>
      <w:r w:rsidR="00F429A1" w:rsidRPr="00665F25">
        <w:t>125</w:t>
      </w:r>
      <w:r w:rsidR="00F429A1" w:rsidRPr="00665F25">
        <w:tab/>
      </w:r>
      <w:r w:rsidR="00F429A1" w:rsidRPr="00665F25">
        <w:tab/>
      </w:r>
      <w:r w:rsidR="001F65CB" w:rsidRPr="00665F25">
        <w:rPr>
          <w:lang w:val="en-US"/>
        </w:rPr>
        <w:t xml:space="preserve"> </w:t>
      </w:r>
      <w:r w:rsidR="00AA78E9" w:rsidRPr="00665F25">
        <w:rPr>
          <w:lang w:val="en-US"/>
        </w:rPr>
        <w:tab/>
      </w:r>
      <w:r w:rsidR="00116A9F" w:rsidRPr="00665F25">
        <w:rPr>
          <w:lang w:val="en-US"/>
        </w:rPr>
        <w:tab/>
      </w:r>
      <w:r w:rsidRPr="00665F25">
        <w:t>ML</w:t>
      </w:r>
      <w:r w:rsidRPr="00665F25">
        <w:tab/>
      </w:r>
      <w:r w:rsidR="001F65CB" w:rsidRPr="00665F25">
        <w:t xml:space="preserve"> </w:t>
      </w:r>
      <w:r w:rsidR="00F429A1" w:rsidRPr="00665F25">
        <w:rPr>
          <w:lang w:val="en-US"/>
        </w:rPr>
        <w:tab/>
      </w:r>
      <w:r w:rsidR="001F65CB" w:rsidRPr="00665F25">
        <w:rPr>
          <w:lang w:val="en-US"/>
        </w:rPr>
        <w:t xml:space="preserve"> </w:t>
      </w:r>
      <w:r w:rsidR="00B041ED" w:rsidRPr="00665F25">
        <w:rPr>
          <w:lang w:val="en-US"/>
        </w:rPr>
        <w:t xml:space="preserve"> </w:t>
      </w:r>
      <w:r w:rsidR="00AA78E9" w:rsidRPr="00665F25">
        <w:rPr>
          <w:lang w:val="en-US"/>
        </w:rPr>
        <w:tab/>
      </w:r>
      <w:r w:rsidRPr="00665F25">
        <w:t>MILLILITERS</w:t>
      </w:r>
    </w:p>
    <w:p w14:paraId="61B38A84" w14:textId="77777777" w:rsidR="008A68E9" w:rsidRPr="00665F25" w:rsidRDefault="008A68E9" w:rsidP="00101063">
      <w:pPr>
        <w:pStyle w:val="BodyText4"/>
        <w:pBdr>
          <w:top w:val="single" w:sz="4" w:space="1" w:color="auto"/>
          <w:left w:val="single" w:sz="4" w:space="4" w:color="auto"/>
          <w:bottom w:val="single" w:sz="4" w:space="1" w:color="auto"/>
          <w:right w:val="single" w:sz="4" w:space="4" w:color="auto"/>
        </w:pBdr>
        <w:ind w:left="90" w:right="90"/>
      </w:pPr>
      <w:r w:rsidRPr="00665F25">
        <w:t>100ML/HR@1</w:t>
      </w:r>
      <w:r w:rsidR="001F65CB" w:rsidRPr="00665F25">
        <w:t xml:space="preserve"> </w:t>
      </w:r>
      <w:r w:rsidR="001F65CB" w:rsidRPr="00665F25">
        <w:rPr>
          <w:lang w:val="en-US"/>
        </w:rPr>
        <w:t xml:space="preserve"> </w:t>
      </w:r>
      <w:r w:rsidR="00B041ED" w:rsidRPr="00665F25">
        <w:rPr>
          <w:lang w:val="en-US"/>
        </w:rPr>
        <w:t xml:space="preserve"> </w:t>
      </w:r>
      <w:r w:rsidR="00AA78E9" w:rsidRPr="00665F25">
        <w:rPr>
          <w:lang w:val="en-US"/>
        </w:rPr>
        <w:tab/>
      </w:r>
      <w:r w:rsidRPr="00665F25">
        <w:t>100</w:t>
      </w:r>
      <w:r w:rsidRPr="00665F25">
        <w:tab/>
      </w:r>
      <w:r w:rsidR="00F429A1" w:rsidRPr="00665F25">
        <w:tab/>
      </w:r>
      <w:r w:rsidR="001F65CB" w:rsidRPr="00665F25">
        <w:rPr>
          <w:lang w:val="en-US"/>
        </w:rPr>
        <w:t xml:space="preserve"> </w:t>
      </w:r>
      <w:r w:rsidR="00AA78E9" w:rsidRPr="00665F25">
        <w:rPr>
          <w:lang w:val="en-US"/>
        </w:rPr>
        <w:tab/>
      </w:r>
      <w:r w:rsidR="00116A9F" w:rsidRPr="00665F25">
        <w:rPr>
          <w:lang w:val="en-US"/>
        </w:rPr>
        <w:tab/>
      </w:r>
      <w:r w:rsidR="00F429A1" w:rsidRPr="00665F25">
        <w:t>ML</w:t>
      </w:r>
      <w:r w:rsidR="00F429A1" w:rsidRPr="00665F25">
        <w:rPr>
          <w:lang w:val="en-US"/>
        </w:rPr>
        <w:tab/>
      </w:r>
      <w:r w:rsidR="00F429A1" w:rsidRPr="00665F25">
        <w:rPr>
          <w:lang w:val="en-US"/>
        </w:rPr>
        <w:tab/>
      </w:r>
      <w:r w:rsidR="001F65CB" w:rsidRPr="00665F25">
        <w:rPr>
          <w:lang w:val="en-US"/>
        </w:rPr>
        <w:t xml:space="preserve"> </w:t>
      </w:r>
      <w:r w:rsidR="00B041ED" w:rsidRPr="00665F25">
        <w:rPr>
          <w:lang w:val="en-US"/>
        </w:rPr>
        <w:t xml:space="preserve"> </w:t>
      </w:r>
      <w:r w:rsidR="00AA78E9" w:rsidRPr="00665F25">
        <w:rPr>
          <w:lang w:val="en-US"/>
        </w:rPr>
        <w:tab/>
      </w:r>
      <w:r w:rsidRPr="00665F25">
        <w:t>MILLILITERS</w:t>
      </w:r>
    </w:p>
    <w:p w14:paraId="3FD5CFA2" w14:textId="77777777" w:rsidR="008A68E9" w:rsidRPr="00665F25" w:rsidRDefault="008A68E9" w:rsidP="00101063">
      <w:pPr>
        <w:pStyle w:val="BodyText4"/>
        <w:pBdr>
          <w:top w:val="single" w:sz="4" w:space="1" w:color="auto"/>
          <w:left w:val="single" w:sz="4" w:space="4" w:color="auto"/>
          <w:bottom w:val="single" w:sz="4" w:space="1" w:color="auto"/>
          <w:right w:val="single" w:sz="4" w:space="4" w:color="auto"/>
        </w:pBdr>
        <w:ind w:left="90" w:right="90"/>
      </w:pPr>
      <w:r w:rsidRPr="00665F25">
        <w:t>167ML/HR@0</w:t>
      </w:r>
      <w:r w:rsidR="00B041ED" w:rsidRPr="00665F25">
        <w:t xml:space="preserve"> </w:t>
      </w:r>
      <w:r w:rsidRPr="00665F25">
        <w:tab/>
      </w:r>
      <w:r w:rsidR="001F65CB" w:rsidRPr="00665F25">
        <w:t xml:space="preserve">  </w:t>
      </w:r>
      <w:r w:rsidR="00AA78E9" w:rsidRPr="00665F25">
        <w:rPr>
          <w:lang w:val="en-US"/>
        </w:rPr>
        <w:tab/>
      </w:r>
      <w:r w:rsidR="00F429A1" w:rsidRPr="00665F25">
        <w:t>167</w:t>
      </w:r>
      <w:r w:rsidR="00F429A1" w:rsidRPr="00665F25">
        <w:tab/>
      </w:r>
      <w:r w:rsidR="001F65CB" w:rsidRPr="00665F25">
        <w:rPr>
          <w:lang w:val="en-US"/>
        </w:rPr>
        <w:t xml:space="preserve"> </w:t>
      </w:r>
      <w:r w:rsidR="00F429A1" w:rsidRPr="00665F25">
        <w:rPr>
          <w:lang w:val="en-US"/>
        </w:rPr>
        <w:tab/>
      </w:r>
      <w:r w:rsidR="001F65CB" w:rsidRPr="00665F25">
        <w:rPr>
          <w:lang w:val="en-US"/>
        </w:rPr>
        <w:t xml:space="preserve"> </w:t>
      </w:r>
      <w:r w:rsidR="00AA78E9" w:rsidRPr="00665F25">
        <w:rPr>
          <w:lang w:val="en-US"/>
        </w:rPr>
        <w:tab/>
      </w:r>
      <w:r w:rsidR="00116A9F" w:rsidRPr="00665F25">
        <w:rPr>
          <w:lang w:val="en-US"/>
        </w:rPr>
        <w:tab/>
      </w:r>
      <w:r w:rsidR="00F429A1" w:rsidRPr="00665F25">
        <w:t>M</w:t>
      </w:r>
      <w:r w:rsidR="00F429A1" w:rsidRPr="00665F25">
        <w:rPr>
          <w:lang w:val="en-US"/>
        </w:rPr>
        <w:t>L</w:t>
      </w:r>
      <w:r w:rsidR="00F429A1" w:rsidRPr="00665F25">
        <w:rPr>
          <w:lang w:val="en-US"/>
        </w:rPr>
        <w:tab/>
      </w:r>
      <w:r w:rsidR="00F429A1" w:rsidRPr="00665F25">
        <w:rPr>
          <w:lang w:val="en-US"/>
        </w:rPr>
        <w:tab/>
      </w:r>
      <w:r w:rsidR="001F65CB" w:rsidRPr="00665F25">
        <w:rPr>
          <w:lang w:val="en-US"/>
        </w:rPr>
        <w:t xml:space="preserve"> </w:t>
      </w:r>
      <w:r w:rsidR="00B041ED" w:rsidRPr="00665F25">
        <w:rPr>
          <w:lang w:val="en-US"/>
        </w:rPr>
        <w:t xml:space="preserve"> </w:t>
      </w:r>
      <w:r w:rsidR="00AA78E9" w:rsidRPr="00665F25">
        <w:rPr>
          <w:lang w:val="en-US"/>
        </w:rPr>
        <w:tab/>
      </w:r>
      <w:r w:rsidRPr="00665F25">
        <w:t>MILLILITERS</w:t>
      </w:r>
      <w:r w:rsidRPr="00665F25">
        <w:tab/>
      </w:r>
    </w:p>
    <w:p w14:paraId="088B3FFD" w14:textId="77777777" w:rsidR="008A68E9" w:rsidRPr="00665F25" w:rsidRDefault="008A68E9" w:rsidP="00FA5F22">
      <w:pPr>
        <w:spacing w:before="120" w:after="120" w:line="240" w:lineRule="auto"/>
        <w:rPr>
          <w:rFonts w:ascii="Times New Roman" w:hAnsi="Times New Roman"/>
        </w:rPr>
      </w:pPr>
      <w:r w:rsidRPr="00665F25">
        <w:rPr>
          <w:rFonts w:ascii="Times New Roman" w:hAnsi="Times New Roman"/>
        </w:rPr>
        <w:t xml:space="preserve">The single dose amount will be derived from the numeric portion of the infusion rate and the FDB equivalent of the drug unit ‘ML’ which is ‘MILLILITERS’ will be sent to the interface for the </w:t>
      </w:r>
      <w:r w:rsidR="005C5E9D" w:rsidRPr="00665F25">
        <w:rPr>
          <w:rFonts w:ascii="Times New Roman" w:hAnsi="Times New Roman"/>
        </w:rPr>
        <w:t>Dose Unit</w:t>
      </w:r>
      <w:r w:rsidRPr="00665F25">
        <w:rPr>
          <w:rFonts w:ascii="Times New Roman" w:hAnsi="Times New Roman"/>
        </w:rPr>
        <w:t xml:space="preserve">. ‘HR’ represents the </w:t>
      </w:r>
      <w:r w:rsidR="005C5E9D" w:rsidRPr="00665F25">
        <w:rPr>
          <w:rFonts w:ascii="Times New Roman" w:hAnsi="Times New Roman"/>
        </w:rPr>
        <w:t>Dose R</w:t>
      </w:r>
      <w:r w:rsidRPr="00665F25">
        <w:rPr>
          <w:rFonts w:ascii="Times New Roman" w:hAnsi="Times New Roman"/>
        </w:rPr>
        <w:t>ate/</w:t>
      </w:r>
      <w:r w:rsidR="005C5E9D" w:rsidRPr="00665F25">
        <w:rPr>
          <w:rFonts w:ascii="Times New Roman" w:hAnsi="Times New Roman"/>
        </w:rPr>
        <w:t xml:space="preserve">Duration Rate </w:t>
      </w:r>
      <w:r w:rsidRPr="00665F25">
        <w:rPr>
          <w:rFonts w:ascii="Times New Roman" w:hAnsi="Times New Roman"/>
        </w:rPr>
        <w:t>and will be sent into the interface as ‘HOUR’.</w:t>
      </w:r>
    </w:p>
    <w:p w14:paraId="612280FC" w14:textId="77777777" w:rsidR="008A68E9" w:rsidRPr="00665F25" w:rsidRDefault="008A68E9" w:rsidP="00FA5F22">
      <w:pPr>
        <w:spacing w:before="120" w:after="120" w:line="240" w:lineRule="auto"/>
        <w:rPr>
          <w:rFonts w:ascii="Times New Roman" w:hAnsi="Times New Roman"/>
        </w:rPr>
      </w:pPr>
      <w:r w:rsidRPr="00665F25">
        <w:rPr>
          <w:rFonts w:ascii="Times New Roman" w:hAnsi="Times New Roman"/>
        </w:rPr>
        <w:t xml:space="preserve">Let us take a look at </w:t>
      </w:r>
      <w:r w:rsidR="00CD7858" w:rsidRPr="00665F25">
        <w:rPr>
          <w:rFonts w:ascii="Times New Roman" w:hAnsi="Times New Roman"/>
        </w:rPr>
        <w:t>another</w:t>
      </w:r>
      <w:r w:rsidRPr="00665F25">
        <w:rPr>
          <w:rFonts w:ascii="Times New Roman" w:hAnsi="Times New Roman"/>
        </w:rPr>
        <w:t xml:space="preserve"> infusion rate format that specifies a patient parameter.</w:t>
      </w:r>
      <w:r w:rsidR="00B041ED" w:rsidRPr="00665F25">
        <w:rPr>
          <w:rFonts w:ascii="Times New Roman" w:hAnsi="Times New Roman"/>
        </w:rPr>
        <w:t xml:space="preserve"> </w:t>
      </w:r>
      <w:r w:rsidRPr="00665F25">
        <w:rPr>
          <w:rFonts w:ascii="Times New Roman" w:hAnsi="Times New Roman"/>
        </w:rPr>
        <w:t xml:space="preserve">If we look at format ‘XY/P/R@N’ or ‘X&lt;space&gt;Y/P/R@N’; where ‘X’ represents the </w:t>
      </w:r>
      <w:r w:rsidR="00075B68" w:rsidRPr="00665F25">
        <w:rPr>
          <w:rFonts w:ascii="Times New Roman" w:hAnsi="Times New Roman"/>
        </w:rPr>
        <w:t>Numeric Dose</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w:t>
      </w:r>
      <w:r w:rsidR="00CD7858" w:rsidRPr="00665F25">
        <w:rPr>
          <w:rFonts w:ascii="Times New Roman" w:hAnsi="Times New Roman"/>
        </w:rPr>
        <w:t xml:space="preserve">Y’ represents the </w:t>
      </w:r>
      <w:r w:rsidR="005C5E9D" w:rsidRPr="00665F25">
        <w:rPr>
          <w:rFonts w:ascii="Times New Roman" w:hAnsi="Times New Roman"/>
        </w:rPr>
        <w:t>Dose Unit</w:t>
      </w:r>
      <w:r w:rsidR="00CD7858" w:rsidRPr="00665F25">
        <w:rPr>
          <w:rFonts w:ascii="Times New Roman" w:hAnsi="Times New Roman"/>
        </w:rPr>
        <w:t xml:space="preserve">; </w:t>
      </w:r>
      <w:r w:rsidRPr="00665F25">
        <w:rPr>
          <w:rFonts w:ascii="Times New Roman" w:hAnsi="Times New Roman"/>
        </w:rPr>
        <w:t>‘P’ represents a patient parameter</w:t>
      </w:r>
      <w:r w:rsidR="00CD7858" w:rsidRPr="00665F25">
        <w:rPr>
          <w:rFonts w:ascii="Times New Roman" w:hAnsi="Times New Roman"/>
        </w:rPr>
        <w:t>; and ‘N’ represents a numeric value for the number of IV labels to be generated</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The software will only consider two values for ‘P’ and they are ‘KG’ or ‘M</w:t>
      </w:r>
      <w:r w:rsidR="007F085D" w:rsidRPr="00665F25">
        <w:rPr>
          <w:rFonts w:ascii="Times New Roman" w:hAnsi="Times New Roman"/>
          <w:vertAlign w:val="superscript"/>
        </w:rPr>
        <w:t>2</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The software will multiply the parameter value for the patient by the </w:t>
      </w:r>
      <w:r w:rsidR="00075B68" w:rsidRPr="00665F25">
        <w:rPr>
          <w:rFonts w:ascii="Times New Roman" w:hAnsi="Times New Roman"/>
        </w:rPr>
        <w:t>Numeric Dose</w:t>
      </w:r>
      <w:r w:rsidRPr="00665F25">
        <w:rPr>
          <w:rFonts w:ascii="Times New Roman" w:hAnsi="Times New Roman"/>
        </w:rPr>
        <w:t xml:space="preserve"> to calculate the single dose amount to send into the interface.</w:t>
      </w:r>
    </w:p>
    <w:p w14:paraId="03BB269B" w14:textId="77777777" w:rsidR="008A68E9" w:rsidRPr="00665F25" w:rsidRDefault="008A68E9" w:rsidP="00FA5F22">
      <w:pPr>
        <w:spacing w:before="120" w:after="120" w:line="240" w:lineRule="auto"/>
        <w:rPr>
          <w:rFonts w:ascii="Times New Roman" w:hAnsi="Times New Roman"/>
        </w:rPr>
      </w:pPr>
      <w:r w:rsidRPr="00665F25">
        <w:rPr>
          <w:rFonts w:ascii="Times New Roman" w:hAnsi="Times New Roman"/>
        </w:rPr>
        <w:t xml:space="preserve">‘R’ represents the </w:t>
      </w:r>
      <w:r w:rsidR="005C5E9D" w:rsidRPr="00665F25">
        <w:rPr>
          <w:rFonts w:ascii="Times New Roman" w:hAnsi="Times New Roman"/>
        </w:rPr>
        <w:t>Dose Rate</w:t>
      </w:r>
      <w:r w:rsidRPr="00665F25">
        <w:rPr>
          <w:rFonts w:ascii="Times New Roman" w:hAnsi="Times New Roman"/>
        </w:rPr>
        <w:t>/</w:t>
      </w:r>
      <w:r w:rsidR="005C5E9D" w:rsidRPr="00665F25">
        <w:rPr>
          <w:rFonts w:ascii="Times New Roman" w:hAnsi="Times New Roman"/>
        </w:rPr>
        <w:t>D</w:t>
      </w:r>
      <w:r w:rsidRPr="00665F25">
        <w:rPr>
          <w:rFonts w:ascii="Times New Roman" w:hAnsi="Times New Roman"/>
        </w:rPr>
        <w:t xml:space="preserve">uration </w:t>
      </w:r>
      <w:r w:rsidR="005C5E9D" w:rsidRPr="00665F25">
        <w:rPr>
          <w:rFonts w:ascii="Times New Roman" w:hAnsi="Times New Roman"/>
        </w:rPr>
        <w:t>Rate</w:t>
      </w:r>
      <w:r w:rsidRPr="00665F25">
        <w:rPr>
          <w:rFonts w:ascii="Times New Roman" w:hAnsi="Times New Roman"/>
        </w:rPr>
        <w:t>.</w:t>
      </w:r>
      <w:r w:rsidR="00B041ED" w:rsidRPr="00665F25">
        <w:rPr>
          <w:rFonts w:ascii="Times New Roman" w:hAnsi="Times New Roman"/>
        </w:rPr>
        <w:t xml:space="preserve"> </w:t>
      </w:r>
      <w:r w:rsidR="005C5E9D" w:rsidRPr="00665F25">
        <w:rPr>
          <w:rFonts w:ascii="Times New Roman" w:hAnsi="Times New Roman"/>
        </w:rPr>
        <w:t>Acceptable</w:t>
      </w:r>
      <w:r w:rsidRPr="00665F25">
        <w:rPr>
          <w:rFonts w:ascii="Times New Roman" w:hAnsi="Times New Roman"/>
        </w:rPr>
        <w:t xml:space="preserve"> values for ‘R’ are ‘MIN’</w:t>
      </w:r>
      <w:r w:rsidR="005C5E9D" w:rsidRPr="00665F25">
        <w:rPr>
          <w:rFonts w:ascii="Times New Roman" w:hAnsi="Times New Roman"/>
        </w:rPr>
        <w:t xml:space="preserve"> or</w:t>
      </w:r>
      <w:r w:rsidRPr="00665F25">
        <w:rPr>
          <w:rFonts w:ascii="Times New Roman" w:hAnsi="Times New Roman"/>
        </w:rPr>
        <w:t xml:space="preserve"> </w:t>
      </w:r>
      <w:r w:rsidR="005C5E9D" w:rsidRPr="00665F25">
        <w:rPr>
          <w:rFonts w:ascii="Times New Roman" w:hAnsi="Times New Roman"/>
        </w:rPr>
        <w:t>‘MINUTE’;</w:t>
      </w:r>
      <w:r w:rsidR="00CA64B0" w:rsidRPr="00665F25">
        <w:rPr>
          <w:rFonts w:ascii="Times New Roman" w:hAnsi="Times New Roman"/>
        </w:rPr>
        <w:t xml:space="preserve"> </w:t>
      </w:r>
      <w:r w:rsidRPr="00665F25">
        <w:rPr>
          <w:rFonts w:ascii="Times New Roman" w:hAnsi="Times New Roman"/>
        </w:rPr>
        <w:t>‘HR’</w:t>
      </w:r>
      <w:r w:rsidR="005C5E9D" w:rsidRPr="00665F25">
        <w:rPr>
          <w:rFonts w:ascii="Times New Roman" w:hAnsi="Times New Roman"/>
        </w:rPr>
        <w:t xml:space="preserve"> </w:t>
      </w:r>
      <w:r w:rsidR="00422D5C" w:rsidRPr="00665F25">
        <w:rPr>
          <w:rFonts w:ascii="Times New Roman" w:hAnsi="Times New Roman"/>
        </w:rPr>
        <w:t>or ‘HOUR’</w:t>
      </w:r>
      <w:r w:rsidR="00977374" w:rsidRPr="00665F25">
        <w:rPr>
          <w:rFonts w:ascii="Times New Roman" w:hAnsi="Times New Roman"/>
        </w:rPr>
        <w:t>;</w:t>
      </w:r>
      <w:r w:rsidR="005C5E9D" w:rsidRPr="00665F25">
        <w:rPr>
          <w:rFonts w:ascii="Times New Roman" w:hAnsi="Times New Roman"/>
        </w:rPr>
        <w:t xml:space="preserve"> </w:t>
      </w:r>
      <w:r w:rsidR="00977374" w:rsidRPr="00665F25">
        <w:rPr>
          <w:rFonts w:ascii="Times New Roman" w:hAnsi="Times New Roman"/>
        </w:rPr>
        <w:t xml:space="preserve">and </w:t>
      </w:r>
      <w:r w:rsidRPr="00665F25">
        <w:rPr>
          <w:rFonts w:ascii="Times New Roman" w:hAnsi="Times New Roman"/>
        </w:rPr>
        <w:t>‘DAY’</w:t>
      </w:r>
      <w:r w:rsidR="00CA64B0" w:rsidRPr="00665F25">
        <w:rPr>
          <w:rFonts w:ascii="Times New Roman" w:hAnsi="Times New Roman"/>
        </w:rPr>
        <w:t>.</w:t>
      </w:r>
      <w:r w:rsidR="00977374" w:rsidRPr="00665F25">
        <w:rPr>
          <w:rFonts w:ascii="Times New Roman" w:hAnsi="Times New Roman"/>
        </w:rPr>
        <w:t xml:space="preserve"> T</w:t>
      </w:r>
      <w:r w:rsidRPr="00665F25">
        <w:rPr>
          <w:rFonts w:ascii="Times New Roman" w:hAnsi="Times New Roman"/>
        </w:rPr>
        <w:t xml:space="preserve">he software </w:t>
      </w:r>
      <w:r w:rsidR="00977374" w:rsidRPr="00665F25">
        <w:rPr>
          <w:rFonts w:ascii="Times New Roman" w:hAnsi="Times New Roman"/>
        </w:rPr>
        <w:t xml:space="preserve">will send in </w:t>
      </w:r>
      <w:r w:rsidR="00CA64B0" w:rsidRPr="00665F25">
        <w:rPr>
          <w:rFonts w:ascii="Times New Roman" w:hAnsi="Times New Roman"/>
        </w:rPr>
        <w:t xml:space="preserve">a </w:t>
      </w:r>
      <w:r w:rsidRPr="00665F25">
        <w:rPr>
          <w:rFonts w:ascii="Times New Roman" w:hAnsi="Times New Roman"/>
        </w:rPr>
        <w:t>Dose Rate/Duration Rate equal to ‘MINUTE’, ‘HOUR’ or ‘DAY’ respectively.</w:t>
      </w:r>
      <w:r w:rsidR="00B041ED" w:rsidRPr="00665F25">
        <w:rPr>
          <w:rFonts w:ascii="Times New Roman" w:hAnsi="Times New Roman"/>
        </w:rPr>
        <w:t xml:space="preserve"> </w:t>
      </w:r>
    </w:p>
    <w:p w14:paraId="3DC4C0BB" w14:textId="77777777" w:rsidR="008A68E9" w:rsidRPr="00665F25" w:rsidRDefault="008A68E9" w:rsidP="00FA5F22">
      <w:pPr>
        <w:spacing w:before="120" w:after="120" w:line="240" w:lineRule="auto"/>
        <w:rPr>
          <w:rFonts w:ascii="Times New Roman" w:hAnsi="Times New Roman"/>
        </w:rPr>
      </w:pPr>
      <w:r w:rsidRPr="00665F25">
        <w:rPr>
          <w:rFonts w:ascii="Times New Roman" w:hAnsi="Times New Roman"/>
        </w:rPr>
        <w:t xml:space="preserve">This format only applies to orders entered through CPRS and two examples are shown below </w:t>
      </w:r>
      <w:r w:rsidR="00977374" w:rsidRPr="00665F25">
        <w:rPr>
          <w:rFonts w:ascii="Times New Roman" w:hAnsi="Times New Roman"/>
        </w:rPr>
        <w:t>in Table 4.</w:t>
      </w:r>
    </w:p>
    <w:p w14:paraId="40229728" w14:textId="77777777" w:rsidR="00D6544D" w:rsidRPr="00665F25" w:rsidRDefault="00D6544D" w:rsidP="00D6544D">
      <w:pPr>
        <w:spacing w:line="240" w:lineRule="auto"/>
        <w:rPr>
          <w:rFonts w:ascii="Times New Roman" w:hAnsi="Times New Roman"/>
          <w:b/>
          <w:sz w:val="20"/>
          <w:szCs w:val="20"/>
        </w:rPr>
      </w:pPr>
      <w:r w:rsidRPr="00665F25">
        <w:rPr>
          <w:rFonts w:ascii="Times New Roman" w:hAnsi="Times New Roman"/>
          <w:b/>
          <w:sz w:val="20"/>
          <w:szCs w:val="20"/>
        </w:rPr>
        <w:t>Table 4: Infusion Rate Examples for ‘XY/P/R@N’ or ‘X&lt;</w:t>
      </w:r>
      <w:proofErr w:type="spellStart"/>
      <w:r w:rsidRPr="00665F25">
        <w:rPr>
          <w:rFonts w:ascii="Times New Roman" w:hAnsi="Times New Roman"/>
          <w:b/>
          <w:sz w:val="20"/>
          <w:szCs w:val="20"/>
        </w:rPr>
        <w:t>sp</w:t>
      </w:r>
      <w:proofErr w:type="spellEnd"/>
      <w:r w:rsidRPr="00665F25">
        <w:rPr>
          <w:rFonts w:ascii="Times New Roman" w:hAnsi="Times New Roman"/>
          <w:b/>
          <w:sz w:val="20"/>
          <w:szCs w:val="20"/>
        </w:rPr>
        <w:t>&gt;Y/P/R@N’ formats</w:t>
      </w:r>
    </w:p>
    <w:p w14:paraId="0A0DAF7A" w14:textId="77777777" w:rsidR="008A68E9" w:rsidRPr="00665F25" w:rsidRDefault="008A68E9" w:rsidP="00101063">
      <w:pPr>
        <w:pBdr>
          <w:top w:val="single" w:sz="4" w:space="1" w:color="auto"/>
          <w:left w:val="single" w:sz="4" w:space="4" w:color="auto"/>
          <w:bottom w:val="single" w:sz="4" w:space="1" w:color="auto"/>
          <w:right w:val="single" w:sz="4" w:space="4" w:color="auto"/>
        </w:pBdr>
        <w:spacing w:after="0" w:line="240" w:lineRule="auto"/>
        <w:ind w:left="90" w:right="90"/>
        <w:rPr>
          <w:rFonts w:ascii="Times New Roman" w:hAnsi="Times New Roman"/>
          <w:b/>
          <w:sz w:val="20"/>
          <w:szCs w:val="20"/>
        </w:rPr>
      </w:pPr>
      <w:r w:rsidRPr="00665F25">
        <w:rPr>
          <w:rFonts w:ascii="Times New Roman" w:hAnsi="Times New Roman"/>
          <w:b/>
          <w:sz w:val="20"/>
          <w:szCs w:val="20"/>
          <w:u w:val="single"/>
        </w:rPr>
        <w:t>Infusion Rate</w:t>
      </w:r>
      <w:r w:rsidR="00AA78E9" w:rsidRPr="00665F25">
        <w:rPr>
          <w:rFonts w:ascii="Times New Roman" w:hAnsi="Times New Roman"/>
          <w:b/>
          <w:sz w:val="20"/>
          <w:szCs w:val="20"/>
        </w:rPr>
        <w:tab/>
      </w:r>
      <w:r w:rsidR="00AA78E9" w:rsidRPr="00665F25">
        <w:rPr>
          <w:rFonts w:ascii="Times New Roman" w:hAnsi="Times New Roman"/>
          <w:b/>
          <w:sz w:val="20"/>
          <w:szCs w:val="20"/>
        </w:rPr>
        <w:tab/>
      </w:r>
      <w:r w:rsidRPr="00665F25">
        <w:rPr>
          <w:rFonts w:ascii="Times New Roman" w:hAnsi="Times New Roman"/>
          <w:b/>
          <w:sz w:val="20"/>
          <w:szCs w:val="20"/>
          <w:u w:val="single"/>
        </w:rPr>
        <w:t>Single Dose Amount</w:t>
      </w:r>
      <w:r w:rsidR="00AA78E9" w:rsidRPr="00665F25">
        <w:rPr>
          <w:rFonts w:ascii="Times New Roman" w:hAnsi="Times New Roman"/>
          <w:b/>
          <w:sz w:val="20"/>
          <w:szCs w:val="20"/>
        </w:rPr>
        <w:tab/>
      </w:r>
      <w:r w:rsidR="00AA78E9" w:rsidRPr="00665F25">
        <w:rPr>
          <w:rFonts w:ascii="Times New Roman" w:hAnsi="Times New Roman"/>
          <w:b/>
          <w:sz w:val="20"/>
          <w:szCs w:val="20"/>
        </w:rPr>
        <w:tab/>
      </w:r>
      <w:r w:rsidRPr="00665F25">
        <w:rPr>
          <w:rFonts w:ascii="Times New Roman" w:hAnsi="Times New Roman"/>
          <w:b/>
          <w:sz w:val="20"/>
          <w:szCs w:val="20"/>
          <w:u w:val="single"/>
        </w:rPr>
        <w:t>Drug Unit</w:t>
      </w:r>
      <w:r w:rsidR="00AA78E9" w:rsidRPr="00665F25">
        <w:rPr>
          <w:rFonts w:ascii="Times New Roman" w:hAnsi="Times New Roman"/>
          <w:b/>
          <w:sz w:val="20"/>
          <w:szCs w:val="20"/>
        </w:rPr>
        <w:tab/>
      </w:r>
      <w:r w:rsidR="00AA78E9" w:rsidRPr="00665F25">
        <w:rPr>
          <w:rFonts w:ascii="Times New Roman" w:hAnsi="Times New Roman"/>
          <w:b/>
          <w:sz w:val="20"/>
          <w:szCs w:val="20"/>
        </w:rPr>
        <w:tab/>
      </w:r>
      <w:r w:rsidRPr="00665F25">
        <w:rPr>
          <w:rFonts w:ascii="Times New Roman" w:hAnsi="Times New Roman"/>
          <w:b/>
          <w:sz w:val="20"/>
          <w:szCs w:val="20"/>
          <w:u w:val="single"/>
        </w:rPr>
        <w:t>FDB Dose Unit</w:t>
      </w:r>
    </w:p>
    <w:p w14:paraId="4A119BE9" w14:textId="77777777" w:rsidR="008A68E9" w:rsidRPr="00665F25" w:rsidRDefault="008A68E9" w:rsidP="00101063">
      <w:pPr>
        <w:pStyle w:val="BodyText4"/>
        <w:pBdr>
          <w:top w:val="single" w:sz="4" w:space="1" w:color="auto"/>
          <w:left w:val="single" w:sz="4" w:space="4" w:color="auto"/>
          <w:bottom w:val="single" w:sz="4" w:space="1" w:color="auto"/>
          <w:right w:val="single" w:sz="4" w:space="4" w:color="auto"/>
        </w:pBdr>
        <w:ind w:left="90" w:right="90"/>
      </w:pPr>
      <w:r w:rsidRPr="00665F25">
        <w:t>50MCG/KG/MIN@0</w:t>
      </w:r>
      <w:r w:rsidR="001F65CB" w:rsidRPr="00665F25">
        <w:t xml:space="preserve"> </w:t>
      </w:r>
      <w:r w:rsidR="00B041ED" w:rsidRPr="00665F25">
        <w:rPr>
          <w:lang w:val="en-US"/>
        </w:rPr>
        <w:t xml:space="preserve"> </w:t>
      </w:r>
      <w:r w:rsidR="00AA78E9" w:rsidRPr="00665F25">
        <w:rPr>
          <w:lang w:val="en-US"/>
        </w:rPr>
        <w:tab/>
      </w:r>
      <w:r w:rsidRPr="00665F25">
        <w:t>50 * Patient’s weight in KG</w:t>
      </w:r>
      <w:r w:rsidRPr="00665F25">
        <w:tab/>
        <w:t>MCG</w:t>
      </w:r>
      <w:r w:rsidRPr="00665F25">
        <w:tab/>
      </w:r>
      <w:r w:rsidR="001F65CB" w:rsidRPr="00665F25">
        <w:t xml:space="preserve">  </w:t>
      </w:r>
      <w:r w:rsidR="00F429A1" w:rsidRPr="00665F25">
        <w:rPr>
          <w:lang w:val="en-US"/>
        </w:rPr>
        <w:t xml:space="preserve"> </w:t>
      </w:r>
      <w:r w:rsidR="00AA78E9" w:rsidRPr="00665F25">
        <w:rPr>
          <w:lang w:val="en-US"/>
        </w:rPr>
        <w:tab/>
      </w:r>
      <w:r w:rsidR="00AA78E9" w:rsidRPr="00665F25">
        <w:rPr>
          <w:lang w:val="en-US"/>
        </w:rPr>
        <w:tab/>
      </w:r>
      <w:r w:rsidRPr="00665F25">
        <w:t>MICROGRAM(S)</w:t>
      </w:r>
      <w:r w:rsidR="001F65CB" w:rsidRPr="00665F25">
        <w:t xml:space="preserve"> </w:t>
      </w:r>
    </w:p>
    <w:p w14:paraId="20970327" w14:textId="77777777" w:rsidR="008A68E9" w:rsidRPr="00665F25" w:rsidRDefault="008A68E9" w:rsidP="00101063">
      <w:pPr>
        <w:pStyle w:val="BodyText4"/>
        <w:pBdr>
          <w:top w:val="single" w:sz="4" w:space="1" w:color="auto"/>
          <w:left w:val="single" w:sz="4" w:space="4" w:color="auto"/>
          <w:bottom w:val="single" w:sz="4" w:space="1" w:color="auto"/>
          <w:right w:val="single" w:sz="4" w:space="4" w:color="auto"/>
        </w:pBdr>
        <w:ind w:left="90" w:right="90"/>
        <w:rPr>
          <w:rFonts w:eastAsia="Calibri"/>
          <w:lang w:val="en-US" w:eastAsia="en-US"/>
        </w:rPr>
      </w:pPr>
      <w:r w:rsidRPr="00665F25">
        <w:rPr>
          <w:rFonts w:eastAsia="Calibri"/>
          <w:lang w:val="en-US" w:eastAsia="en-US"/>
        </w:rPr>
        <w:t>1.5MG/M</w:t>
      </w:r>
      <w:r w:rsidRPr="00665F25">
        <w:rPr>
          <w:rFonts w:eastAsia="Calibri"/>
          <w:vertAlign w:val="superscript"/>
          <w:lang w:val="en-US" w:eastAsia="en-US"/>
        </w:rPr>
        <w:t>2</w:t>
      </w:r>
      <w:r w:rsidRPr="00665F25">
        <w:rPr>
          <w:rFonts w:eastAsia="Calibri"/>
          <w:lang w:val="en-US" w:eastAsia="en-US"/>
        </w:rPr>
        <w:t>/DAY@1</w:t>
      </w:r>
      <w:r w:rsidR="001F65CB" w:rsidRPr="00665F25">
        <w:rPr>
          <w:rFonts w:eastAsia="Calibri"/>
          <w:lang w:val="en-US" w:eastAsia="en-US"/>
        </w:rPr>
        <w:t xml:space="preserve"> </w:t>
      </w:r>
      <w:r w:rsidR="00977374" w:rsidRPr="00665F25">
        <w:rPr>
          <w:rFonts w:eastAsia="Calibri"/>
          <w:lang w:val="en-US" w:eastAsia="en-US"/>
        </w:rPr>
        <w:t xml:space="preserve"> </w:t>
      </w:r>
      <w:r w:rsidR="00AA78E9" w:rsidRPr="00665F25">
        <w:rPr>
          <w:rFonts w:eastAsia="Calibri"/>
          <w:lang w:val="en-US" w:eastAsia="en-US"/>
        </w:rPr>
        <w:tab/>
      </w:r>
      <w:r w:rsidRPr="00665F25">
        <w:rPr>
          <w:rFonts w:eastAsia="Calibri"/>
          <w:lang w:val="en-US" w:eastAsia="en-US"/>
        </w:rPr>
        <w:t>1.5 * Patient’s BSA in M</w:t>
      </w:r>
      <w:r w:rsidRPr="00665F25">
        <w:rPr>
          <w:rFonts w:eastAsia="Calibri"/>
          <w:vertAlign w:val="superscript"/>
          <w:lang w:val="en-US" w:eastAsia="en-US"/>
        </w:rPr>
        <w:t>2</w:t>
      </w:r>
      <w:r w:rsidRPr="00665F25">
        <w:rPr>
          <w:rFonts w:eastAsia="Calibri"/>
          <w:lang w:val="en-US" w:eastAsia="en-US"/>
        </w:rPr>
        <w:tab/>
      </w:r>
      <w:r w:rsidR="00101063" w:rsidRPr="00665F25">
        <w:rPr>
          <w:rFonts w:eastAsia="Calibri"/>
          <w:lang w:val="en-US" w:eastAsia="en-US"/>
        </w:rPr>
        <w:tab/>
      </w:r>
      <w:r w:rsidR="00F429A1" w:rsidRPr="00665F25">
        <w:rPr>
          <w:rFonts w:eastAsia="Calibri"/>
          <w:lang w:val="en-US" w:eastAsia="en-US"/>
        </w:rPr>
        <w:t>MG</w:t>
      </w:r>
      <w:r w:rsidR="00F429A1" w:rsidRPr="00665F25">
        <w:rPr>
          <w:rFonts w:eastAsia="Calibri"/>
          <w:lang w:val="en-US" w:eastAsia="en-US"/>
        </w:rPr>
        <w:tab/>
      </w:r>
      <w:r w:rsidR="001F65CB" w:rsidRPr="00665F25">
        <w:rPr>
          <w:rFonts w:eastAsia="Calibri"/>
          <w:lang w:val="en-US" w:eastAsia="en-US"/>
        </w:rPr>
        <w:t xml:space="preserve">  </w:t>
      </w:r>
      <w:r w:rsidR="00AA78E9" w:rsidRPr="00665F25">
        <w:rPr>
          <w:rFonts w:eastAsia="Calibri"/>
          <w:lang w:val="en-US" w:eastAsia="en-US"/>
        </w:rPr>
        <w:tab/>
      </w:r>
      <w:r w:rsidR="00116A9F" w:rsidRPr="00665F25">
        <w:rPr>
          <w:rFonts w:eastAsia="Calibri"/>
          <w:lang w:val="en-US" w:eastAsia="en-US"/>
        </w:rPr>
        <w:tab/>
      </w:r>
      <w:r w:rsidRPr="00665F25">
        <w:rPr>
          <w:rFonts w:eastAsia="Calibri"/>
          <w:lang w:val="en-US" w:eastAsia="en-US"/>
        </w:rPr>
        <w:t>MILLIGRAM(S)</w:t>
      </w:r>
    </w:p>
    <w:p w14:paraId="5C60A9E9" w14:textId="77777777" w:rsidR="008A68E9" w:rsidRPr="00665F25" w:rsidRDefault="004F2733" w:rsidP="00FA5F22">
      <w:pPr>
        <w:spacing w:before="120" w:after="120" w:line="240" w:lineRule="auto"/>
        <w:rPr>
          <w:rFonts w:ascii="Times New Roman" w:hAnsi="Times New Roman"/>
        </w:rPr>
      </w:pPr>
      <w:r w:rsidRPr="00665F25">
        <w:rPr>
          <w:rFonts w:ascii="Times New Roman" w:hAnsi="Times New Roman"/>
        </w:rPr>
        <w:t xml:space="preserve">Evaluating the first </w:t>
      </w:r>
      <w:r w:rsidR="00977374" w:rsidRPr="00665F25">
        <w:rPr>
          <w:rFonts w:ascii="Times New Roman" w:hAnsi="Times New Roman"/>
        </w:rPr>
        <w:t>Infusion Rate</w:t>
      </w:r>
      <w:r w:rsidR="008F3C8E" w:rsidRPr="00665F25">
        <w:rPr>
          <w:rFonts w:ascii="Times New Roman" w:hAnsi="Times New Roman"/>
        </w:rPr>
        <w:t xml:space="preserve"> of ‘50MCG/KG/MIN@0’</w:t>
      </w:r>
      <w:r w:rsidRPr="00665F25">
        <w:rPr>
          <w:rFonts w:ascii="Times New Roman" w:hAnsi="Times New Roman"/>
        </w:rPr>
        <w:t>listed in Table 4</w:t>
      </w:r>
      <w:r w:rsidR="00977374" w:rsidRPr="00665F25">
        <w:rPr>
          <w:rFonts w:ascii="Times New Roman" w:hAnsi="Times New Roman"/>
        </w:rPr>
        <w:t>, t</w:t>
      </w:r>
      <w:r w:rsidR="008A68E9" w:rsidRPr="00665F25">
        <w:rPr>
          <w:rFonts w:ascii="Times New Roman" w:hAnsi="Times New Roman"/>
        </w:rPr>
        <w:t xml:space="preserve">he </w:t>
      </w:r>
      <w:r w:rsidR="00075B68" w:rsidRPr="00665F25">
        <w:rPr>
          <w:rFonts w:ascii="Times New Roman" w:hAnsi="Times New Roman"/>
        </w:rPr>
        <w:t>Numeric Dose</w:t>
      </w:r>
      <w:r w:rsidR="008A68E9" w:rsidRPr="00665F25">
        <w:rPr>
          <w:rFonts w:ascii="Times New Roman" w:hAnsi="Times New Roman"/>
        </w:rPr>
        <w:t xml:space="preserve"> is ’50’</w:t>
      </w:r>
      <w:r w:rsidR="00CD7858" w:rsidRPr="00665F25">
        <w:rPr>
          <w:rFonts w:ascii="Times New Roman" w:hAnsi="Times New Roman"/>
        </w:rPr>
        <w:t xml:space="preserve">; the drug unit is ‘MCG’; </w:t>
      </w:r>
      <w:r w:rsidR="008A68E9" w:rsidRPr="00665F25">
        <w:rPr>
          <w:rFonts w:ascii="Times New Roman" w:hAnsi="Times New Roman"/>
        </w:rPr>
        <w:t xml:space="preserve">the patient parameter is ‘KG’ and the </w:t>
      </w:r>
      <w:r w:rsidR="00977374" w:rsidRPr="00665F25">
        <w:rPr>
          <w:rFonts w:ascii="Times New Roman" w:hAnsi="Times New Roman"/>
        </w:rPr>
        <w:t>Dose Rate Unit</w:t>
      </w:r>
      <w:r w:rsidR="008A68E9" w:rsidRPr="00665F25">
        <w:rPr>
          <w:rFonts w:ascii="Times New Roman" w:hAnsi="Times New Roman"/>
        </w:rPr>
        <w:t>/</w:t>
      </w:r>
      <w:r w:rsidR="00977374" w:rsidRPr="00665F25">
        <w:rPr>
          <w:rFonts w:ascii="Times New Roman" w:hAnsi="Times New Roman"/>
        </w:rPr>
        <w:t xml:space="preserve">Duration Rate </w:t>
      </w:r>
      <w:r w:rsidR="008A68E9" w:rsidRPr="00665F25">
        <w:rPr>
          <w:rFonts w:ascii="Times New Roman" w:hAnsi="Times New Roman"/>
        </w:rPr>
        <w:t>is ‘MIN’.</w:t>
      </w:r>
      <w:r w:rsidR="00B041ED" w:rsidRPr="00665F25">
        <w:rPr>
          <w:rFonts w:ascii="Times New Roman" w:hAnsi="Times New Roman"/>
        </w:rPr>
        <w:t xml:space="preserve"> </w:t>
      </w:r>
      <w:r w:rsidR="008A68E9" w:rsidRPr="00665F25">
        <w:rPr>
          <w:rFonts w:ascii="Times New Roman" w:hAnsi="Times New Roman"/>
        </w:rPr>
        <w:t xml:space="preserve">The single dose amount will be calculated by looking up the patient’s latest weight in </w:t>
      </w:r>
      <w:r w:rsidR="00CD7858" w:rsidRPr="00665F25">
        <w:rPr>
          <w:rFonts w:ascii="Times New Roman" w:hAnsi="Times New Roman"/>
        </w:rPr>
        <w:t>‘</w:t>
      </w:r>
      <w:r w:rsidR="008A68E9" w:rsidRPr="00665F25">
        <w:rPr>
          <w:rFonts w:ascii="Times New Roman" w:hAnsi="Times New Roman"/>
        </w:rPr>
        <w:t>KG</w:t>
      </w:r>
      <w:r w:rsidR="00CD7858" w:rsidRPr="00665F25">
        <w:rPr>
          <w:rFonts w:ascii="Times New Roman" w:hAnsi="Times New Roman"/>
        </w:rPr>
        <w:t>’</w:t>
      </w:r>
      <w:r w:rsidR="008A68E9" w:rsidRPr="00665F25">
        <w:rPr>
          <w:rFonts w:ascii="Times New Roman" w:hAnsi="Times New Roman"/>
        </w:rPr>
        <w:t xml:space="preserve"> and multiplying by </w:t>
      </w:r>
      <w:r w:rsidR="00CD7858" w:rsidRPr="00665F25">
        <w:rPr>
          <w:rFonts w:ascii="Times New Roman" w:hAnsi="Times New Roman"/>
        </w:rPr>
        <w:t>‘</w:t>
      </w:r>
      <w:r w:rsidR="008A68E9" w:rsidRPr="00665F25">
        <w:rPr>
          <w:rFonts w:ascii="Times New Roman" w:hAnsi="Times New Roman"/>
        </w:rPr>
        <w:t>50</w:t>
      </w:r>
      <w:r w:rsidR="00CD7858" w:rsidRPr="00665F25">
        <w:rPr>
          <w:rFonts w:ascii="Times New Roman" w:hAnsi="Times New Roman"/>
        </w:rPr>
        <w:t>’</w:t>
      </w:r>
      <w:r w:rsidR="008A68E9" w:rsidRPr="00665F25">
        <w:rPr>
          <w:rFonts w:ascii="Times New Roman" w:hAnsi="Times New Roman"/>
        </w:rPr>
        <w:t>.</w:t>
      </w:r>
      <w:r w:rsidR="00B041ED" w:rsidRPr="00665F25">
        <w:rPr>
          <w:rFonts w:ascii="Times New Roman" w:hAnsi="Times New Roman"/>
        </w:rPr>
        <w:t xml:space="preserve"> </w:t>
      </w:r>
      <w:r w:rsidR="008A68E9" w:rsidRPr="00665F25">
        <w:rPr>
          <w:rFonts w:ascii="Times New Roman" w:hAnsi="Times New Roman"/>
        </w:rPr>
        <w:t>If the patient was 70</w:t>
      </w:r>
      <w:r w:rsidR="00CD7858" w:rsidRPr="00665F25">
        <w:rPr>
          <w:rFonts w:ascii="Times New Roman" w:hAnsi="Times New Roman"/>
        </w:rPr>
        <w:t>KG</w:t>
      </w:r>
      <w:r w:rsidR="008A68E9" w:rsidRPr="00665F25">
        <w:rPr>
          <w:rFonts w:ascii="Times New Roman" w:hAnsi="Times New Roman"/>
        </w:rPr>
        <w:t>, the single dose amount would be calculated to be ‘3500’.</w:t>
      </w:r>
      <w:r w:rsidR="00B041ED" w:rsidRPr="00665F25">
        <w:rPr>
          <w:rFonts w:ascii="Times New Roman" w:hAnsi="Times New Roman"/>
        </w:rPr>
        <w:t xml:space="preserve"> </w:t>
      </w:r>
      <w:r w:rsidR="008F3C8E" w:rsidRPr="00665F25">
        <w:rPr>
          <w:rFonts w:ascii="Times New Roman" w:hAnsi="Times New Roman"/>
        </w:rPr>
        <w:t xml:space="preserve">The software does a lookup into the DOSE UNITS </w:t>
      </w:r>
      <w:r w:rsidR="00CA64B0" w:rsidRPr="00665F25">
        <w:rPr>
          <w:rFonts w:ascii="Times New Roman" w:hAnsi="Times New Roman"/>
        </w:rPr>
        <w:t>f</w:t>
      </w:r>
      <w:r w:rsidR="008F3C8E" w:rsidRPr="00665F25">
        <w:rPr>
          <w:rFonts w:ascii="Times New Roman" w:hAnsi="Times New Roman"/>
        </w:rPr>
        <w:t xml:space="preserve">ile for the </w:t>
      </w:r>
      <w:r w:rsidR="008A68E9" w:rsidRPr="00665F25">
        <w:rPr>
          <w:rFonts w:ascii="Times New Roman" w:hAnsi="Times New Roman"/>
        </w:rPr>
        <w:t xml:space="preserve">drug unit of ‘MCG’ </w:t>
      </w:r>
      <w:r w:rsidR="00977374" w:rsidRPr="00665F25">
        <w:rPr>
          <w:rFonts w:ascii="Times New Roman" w:hAnsi="Times New Roman"/>
        </w:rPr>
        <w:t xml:space="preserve">to </w:t>
      </w:r>
      <w:r w:rsidR="008A68E9" w:rsidRPr="00665F25">
        <w:rPr>
          <w:rFonts w:ascii="Times New Roman" w:hAnsi="Times New Roman"/>
        </w:rPr>
        <w:t xml:space="preserve">find the FDB equivalent of ‘MICROGRAM(S)’ to send into the interface. ‘MINUTE’ will be sent into the interface for our </w:t>
      </w:r>
      <w:r w:rsidR="00977374" w:rsidRPr="00665F25">
        <w:rPr>
          <w:rFonts w:ascii="Times New Roman" w:hAnsi="Times New Roman"/>
        </w:rPr>
        <w:t>Dose Rate</w:t>
      </w:r>
      <w:r w:rsidR="008A68E9" w:rsidRPr="00665F25">
        <w:rPr>
          <w:rFonts w:ascii="Times New Roman" w:hAnsi="Times New Roman"/>
        </w:rPr>
        <w:t>/</w:t>
      </w:r>
      <w:r w:rsidR="00977374" w:rsidRPr="00665F25">
        <w:rPr>
          <w:rFonts w:ascii="Times New Roman" w:hAnsi="Times New Roman"/>
        </w:rPr>
        <w:t>Duration Rate</w:t>
      </w:r>
      <w:r w:rsidR="008A68E9" w:rsidRPr="00665F25">
        <w:rPr>
          <w:rFonts w:ascii="Times New Roman" w:hAnsi="Times New Roman"/>
        </w:rPr>
        <w:t>.</w:t>
      </w:r>
    </w:p>
    <w:p w14:paraId="03633913" w14:textId="77777777" w:rsidR="008A68E9" w:rsidRPr="00665F25" w:rsidRDefault="008F3C8E" w:rsidP="00FA5F22">
      <w:pPr>
        <w:spacing w:before="120" w:after="120" w:line="240" w:lineRule="auto"/>
        <w:rPr>
          <w:rFonts w:ascii="Times New Roman" w:hAnsi="Times New Roman"/>
        </w:rPr>
      </w:pPr>
      <w:r w:rsidRPr="00665F25">
        <w:rPr>
          <w:rFonts w:ascii="Times New Roman" w:hAnsi="Times New Roman"/>
        </w:rPr>
        <w:t xml:space="preserve">Evaluating the second </w:t>
      </w:r>
      <w:r w:rsidR="00977374" w:rsidRPr="00665F25">
        <w:rPr>
          <w:rFonts w:ascii="Times New Roman" w:hAnsi="Times New Roman"/>
        </w:rPr>
        <w:t xml:space="preserve">Infusion Rate </w:t>
      </w:r>
      <w:r w:rsidRPr="00665F25">
        <w:rPr>
          <w:rFonts w:ascii="Times New Roman" w:hAnsi="Times New Roman"/>
        </w:rPr>
        <w:t>of ‘1.5MG/M</w:t>
      </w:r>
      <w:r w:rsidRPr="00665F25">
        <w:rPr>
          <w:rFonts w:ascii="Times New Roman" w:hAnsi="Times New Roman"/>
          <w:vertAlign w:val="superscript"/>
        </w:rPr>
        <w:t>2</w:t>
      </w:r>
      <w:r w:rsidRPr="00665F25">
        <w:rPr>
          <w:rFonts w:ascii="Times New Roman" w:hAnsi="Times New Roman"/>
        </w:rPr>
        <w:t>/DAY@1’ listed in Table 4</w:t>
      </w:r>
      <w:r w:rsidR="00977374" w:rsidRPr="00665F25">
        <w:rPr>
          <w:rFonts w:ascii="Times New Roman" w:hAnsi="Times New Roman"/>
        </w:rPr>
        <w:t>, t</w:t>
      </w:r>
      <w:r w:rsidR="008A68E9" w:rsidRPr="00665F25">
        <w:rPr>
          <w:rFonts w:ascii="Times New Roman" w:hAnsi="Times New Roman"/>
        </w:rPr>
        <w:t xml:space="preserve">he </w:t>
      </w:r>
      <w:r w:rsidR="00075B68" w:rsidRPr="00665F25">
        <w:rPr>
          <w:rFonts w:ascii="Times New Roman" w:hAnsi="Times New Roman"/>
        </w:rPr>
        <w:t>Numeric Dose</w:t>
      </w:r>
      <w:r w:rsidR="008A68E9" w:rsidRPr="00665F25">
        <w:rPr>
          <w:rFonts w:ascii="Times New Roman" w:hAnsi="Times New Roman"/>
        </w:rPr>
        <w:t xml:space="preserve"> is ‘1.5’</w:t>
      </w:r>
      <w:r w:rsidR="00CD7858" w:rsidRPr="00665F25">
        <w:rPr>
          <w:rFonts w:ascii="Times New Roman" w:hAnsi="Times New Roman"/>
        </w:rPr>
        <w:t xml:space="preserve">; the drug unit is ‘MG’; </w:t>
      </w:r>
      <w:r w:rsidR="008A68E9" w:rsidRPr="00665F25">
        <w:rPr>
          <w:rFonts w:ascii="Times New Roman" w:hAnsi="Times New Roman"/>
        </w:rPr>
        <w:t>the patient parameter is ‘M</w:t>
      </w:r>
      <w:r w:rsidR="008A68E9" w:rsidRPr="00665F25">
        <w:rPr>
          <w:rFonts w:ascii="Times New Roman" w:hAnsi="Times New Roman"/>
          <w:vertAlign w:val="superscript"/>
        </w:rPr>
        <w:t>2</w:t>
      </w:r>
      <w:r w:rsidR="008A68E9" w:rsidRPr="00665F25">
        <w:rPr>
          <w:rFonts w:ascii="Times New Roman" w:hAnsi="Times New Roman"/>
        </w:rPr>
        <w:t>’</w:t>
      </w:r>
      <w:r w:rsidR="00CD7858" w:rsidRPr="00665F25">
        <w:rPr>
          <w:rFonts w:ascii="Times New Roman" w:hAnsi="Times New Roman"/>
        </w:rPr>
        <w:t xml:space="preserve">; </w:t>
      </w:r>
      <w:r w:rsidR="008A68E9" w:rsidRPr="00665F25">
        <w:rPr>
          <w:rFonts w:ascii="Times New Roman" w:hAnsi="Times New Roman"/>
        </w:rPr>
        <w:t xml:space="preserve">and the </w:t>
      </w:r>
      <w:r w:rsidR="00977374" w:rsidRPr="00665F25">
        <w:rPr>
          <w:rFonts w:ascii="Times New Roman" w:hAnsi="Times New Roman"/>
        </w:rPr>
        <w:t>Dose Rate</w:t>
      </w:r>
      <w:r w:rsidR="008A68E9" w:rsidRPr="00665F25">
        <w:rPr>
          <w:rFonts w:ascii="Times New Roman" w:hAnsi="Times New Roman"/>
        </w:rPr>
        <w:t>/</w:t>
      </w:r>
      <w:r w:rsidR="00977374" w:rsidRPr="00665F25">
        <w:rPr>
          <w:rFonts w:ascii="Times New Roman" w:hAnsi="Times New Roman"/>
        </w:rPr>
        <w:t xml:space="preserve">Duration Rate </w:t>
      </w:r>
      <w:r w:rsidR="008A68E9" w:rsidRPr="00665F25">
        <w:rPr>
          <w:rFonts w:ascii="Times New Roman" w:hAnsi="Times New Roman"/>
        </w:rPr>
        <w:t>is ‘DAY’.</w:t>
      </w:r>
      <w:r w:rsidR="00B041ED" w:rsidRPr="00665F25">
        <w:rPr>
          <w:rFonts w:ascii="Times New Roman" w:hAnsi="Times New Roman"/>
        </w:rPr>
        <w:t xml:space="preserve"> </w:t>
      </w:r>
      <w:r w:rsidR="008A68E9" w:rsidRPr="00665F25">
        <w:rPr>
          <w:rFonts w:ascii="Times New Roman" w:hAnsi="Times New Roman"/>
        </w:rPr>
        <w:t>The single dose amount will be calculated by looking up the patient’s latest weight and height and using the DUBOIS formula to calculate the Body Surface Area (BSA).</w:t>
      </w:r>
      <w:r w:rsidR="00B041ED" w:rsidRPr="00665F25">
        <w:rPr>
          <w:rFonts w:ascii="Times New Roman" w:hAnsi="Times New Roman"/>
        </w:rPr>
        <w:t xml:space="preserve"> </w:t>
      </w:r>
      <w:r w:rsidR="008A68E9" w:rsidRPr="00665F25">
        <w:rPr>
          <w:rFonts w:ascii="Times New Roman" w:hAnsi="Times New Roman"/>
        </w:rPr>
        <w:t>If the patient had a BSA of ‘1.5’, the single dose amount would be calculated to be ‘2.25’.</w:t>
      </w:r>
      <w:r w:rsidR="00B041ED" w:rsidRPr="00665F25">
        <w:rPr>
          <w:rFonts w:ascii="Times New Roman" w:hAnsi="Times New Roman"/>
        </w:rPr>
        <w:t xml:space="preserve"> </w:t>
      </w:r>
      <w:r w:rsidRPr="00665F25">
        <w:rPr>
          <w:rFonts w:ascii="Times New Roman" w:hAnsi="Times New Roman"/>
        </w:rPr>
        <w:t xml:space="preserve">The software does a lookup into the DOSE UNITS </w:t>
      </w:r>
      <w:r w:rsidR="005A1FC2" w:rsidRPr="00665F25">
        <w:rPr>
          <w:rFonts w:ascii="Times New Roman" w:hAnsi="Times New Roman"/>
        </w:rPr>
        <w:t>f</w:t>
      </w:r>
      <w:r w:rsidRPr="00665F25">
        <w:rPr>
          <w:rFonts w:ascii="Times New Roman" w:hAnsi="Times New Roman"/>
        </w:rPr>
        <w:t>ile for the</w:t>
      </w:r>
      <w:r w:rsidR="008A68E9" w:rsidRPr="00665F25">
        <w:rPr>
          <w:rFonts w:ascii="Times New Roman" w:hAnsi="Times New Roman"/>
        </w:rPr>
        <w:t xml:space="preserve"> drug unit of ‘MG’ </w:t>
      </w:r>
      <w:r w:rsidR="00977374" w:rsidRPr="00665F25">
        <w:rPr>
          <w:rFonts w:ascii="Times New Roman" w:hAnsi="Times New Roman"/>
        </w:rPr>
        <w:t xml:space="preserve">to </w:t>
      </w:r>
      <w:r w:rsidR="008A68E9" w:rsidRPr="00665F25">
        <w:rPr>
          <w:rFonts w:ascii="Times New Roman" w:hAnsi="Times New Roman"/>
        </w:rPr>
        <w:t>find the FDB equivalent of ‘MILLIGRAMS’</w:t>
      </w:r>
      <w:r w:rsidRPr="00665F25">
        <w:rPr>
          <w:rFonts w:ascii="Times New Roman" w:hAnsi="Times New Roman"/>
        </w:rPr>
        <w:t xml:space="preserve"> to send into the interface</w:t>
      </w:r>
      <w:r w:rsidR="008A68E9" w:rsidRPr="00665F25">
        <w:rPr>
          <w:rFonts w:ascii="Times New Roman" w:hAnsi="Times New Roman"/>
        </w:rPr>
        <w:t>.</w:t>
      </w:r>
      <w:r w:rsidR="00B041ED" w:rsidRPr="00665F25">
        <w:rPr>
          <w:rFonts w:ascii="Times New Roman" w:hAnsi="Times New Roman"/>
        </w:rPr>
        <w:t xml:space="preserve"> </w:t>
      </w:r>
      <w:r w:rsidR="008A68E9" w:rsidRPr="00665F25">
        <w:rPr>
          <w:rFonts w:ascii="Times New Roman" w:hAnsi="Times New Roman"/>
        </w:rPr>
        <w:t xml:space="preserve">‘DAY’ will be sent into the interface for </w:t>
      </w:r>
      <w:r w:rsidR="00533EAF" w:rsidRPr="00665F25">
        <w:rPr>
          <w:rFonts w:ascii="Times New Roman" w:hAnsi="Times New Roman"/>
        </w:rPr>
        <w:t>the Dose Rate</w:t>
      </w:r>
      <w:r w:rsidR="008A68E9" w:rsidRPr="00665F25">
        <w:rPr>
          <w:rFonts w:ascii="Times New Roman" w:hAnsi="Times New Roman"/>
        </w:rPr>
        <w:t>/</w:t>
      </w:r>
      <w:r w:rsidR="00533EAF" w:rsidRPr="00665F25">
        <w:rPr>
          <w:rFonts w:ascii="Times New Roman" w:hAnsi="Times New Roman"/>
        </w:rPr>
        <w:t>Duration Rate</w:t>
      </w:r>
      <w:r w:rsidR="008A68E9" w:rsidRPr="00665F25">
        <w:rPr>
          <w:rFonts w:ascii="Times New Roman" w:hAnsi="Times New Roman"/>
        </w:rPr>
        <w:t>.</w:t>
      </w:r>
    </w:p>
    <w:p w14:paraId="109130D2" w14:textId="77777777" w:rsidR="008A68E9" w:rsidRPr="00665F25" w:rsidRDefault="008A68E9" w:rsidP="00FA5F22">
      <w:pPr>
        <w:spacing w:before="120" w:after="120" w:line="240" w:lineRule="auto"/>
        <w:rPr>
          <w:rFonts w:ascii="Times New Roman" w:hAnsi="Times New Roman"/>
        </w:rPr>
      </w:pPr>
      <w:r w:rsidRPr="00665F25">
        <w:rPr>
          <w:rFonts w:ascii="Times New Roman" w:hAnsi="Times New Roman"/>
        </w:rPr>
        <w:t xml:space="preserve">This </w:t>
      </w:r>
      <w:r w:rsidR="00533EAF" w:rsidRPr="00665F25">
        <w:rPr>
          <w:rFonts w:ascii="Times New Roman" w:hAnsi="Times New Roman"/>
        </w:rPr>
        <w:t xml:space="preserve">infusion rate </w:t>
      </w:r>
      <w:r w:rsidRPr="00665F25">
        <w:rPr>
          <w:rFonts w:ascii="Times New Roman" w:hAnsi="Times New Roman"/>
        </w:rPr>
        <w:t>format will not be recognized if a new order is placed through backdoor pharmacy options</w:t>
      </w:r>
      <w:r w:rsidR="00533EAF" w:rsidRPr="00665F25">
        <w:rPr>
          <w:rFonts w:ascii="Times New Roman" w:hAnsi="Times New Roman"/>
        </w:rPr>
        <w:t>.</w:t>
      </w:r>
      <w:r w:rsidR="00B041ED" w:rsidRPr="00665F25">
        <w:rPr>
          <w:rFonts w:ascii="Times New Roman" w:hAnsi="Times New Roman"/>
        </w:rPr>
        <w:t xml:space="preserve"> </w:t>
      </w:r>
      <w:r w:rsidR="00533EAF" w:rsidRPr="00665F25">
        <w:rPr>
          <w:rFonts w:ascii="Times New Roman" w:hAnsi="Times New Roman"/>
        </w:rPr>
        <w:t xml:space="preserve">A message will be displayed to the pharmacy user that </w:t>
      </w:r>
      <w:r w:rsidR="00C13A99">
        <w:rPr>
          <w:rFonts w:ascii="Times New Roman" w:hAnsi="Times New Roman"/>
        </w:rPr>
        <w:t xml:space="preserve">Dosing </w:t>
      </w:r>
      <w:r w:rsidR="004D0E64" w:rsidRPr="00665F25">
        <w:rPr>
          <w:rFonts w:ascii="Times New Roman" w:hAnsi="Times New Roman"/>
        </w:rPr>
        <w:t xml:space="preserve">Order </w:t>
      </w:r>
      <w:r w:rsidR="00533EAF" w:rsidRPr="00665F25">
        <w:rPr>
          <w:rFonts w:ascii="Times New Roman" w:hAnsi="Times New Roman"/>
        </w:rPr>
        <w:t>Check</w:t>
      </w:r>
      <w:r w:rsidR="00C13A99">
        <w:rPr>
          <w:rFonts w:ascii="Times New Roman" w:hAnsi="Times New Roman"/>
        </w:rPr>
        <w:t>s</w:t>
      </w:r>
      <w:r w:rsidR="00533EAF" w:rsidRPr="00665F25">
        <w:rPr>
          <w:rFonts w:ascii="Times New Roman" w:hAnsi="Times New Roman"/>
        </w:rPr>
        <w:t xml:space="preserve"> </w:t>
      </w:r>
      <w:r w:rsidR="00D55071" w:rsidRPr="00665F25">
        <w:rPr>
          <w:rFonts w:ascii="Times New Roman" w:hAnsi="Times New Roman"/>
        </w:rPr>
        <w:t>could</w:t>
      </w:r>
      <w:r w:rsidR="00533EAF" w:rsidRPr="00665F25">
        <w:rPr>
          <w:rFonts w:ascii="Times New Roman" w:hAnsi="Times New Roman"/>
        </w:rPr>
        <w:t xml:space="preserve"> not be performed because the free text infusion rate could not be evaluated. </w:t>
      </w:r>
    </w:p>
    <w:p w14:paraId="2D0AB47E" w14:textId="77777777" w:rsidR="008A68E9" w:rsidRPr="00665F25" w:rsidRDefault="008A68E9" w:rsidP="00FA5F22">
      <w:pPr>
        <w:spacing w:before="120" w:after="120" w:line="240" w:lineRule="auto"/>
        <w:rPr>
          <w:rFonts w:ascii="Times New Roman" w:hAnsi="Times New Roman"/>
        </w:rPr>
      </w:pPr>
      <w:r w:rsidRPr="00665F25">
        <w:rPr>
          <w:rFonts w:ascii="Times New Roman" w:hAnsi="Times New Roman"/>
        </w:rPr>
        <w:t>Let’s take a look at another infusion rate format of ‘XY/R@N’ or ‘X&lt;</w:t>
      </w:r>
      <w:r w:rsidR="00075B68" w:rsidRPr="00665F25">
        <w:rPr>
          <w:rFonts w:ascii="Times New Roman" w:hAnsi="Times New Roman"/>
        </w:rPr>
        <w:t>space</w:t>
      </w:r>
      <w:r w:rsidRPr="00665F25">
        <w:rPr>
          <w:rFonts w:ascii="Times New Roman" w:hAnsi="Times New Roman"/>
        </w:rPr>
        <w:t>&gt;Y/R@N’.</w:t>
      </w:r>
      <w:r w:rsidR="00B041ED" w:rsidRPr="00665F25">
        <w:rPr>
          <w:rFonts w:ascii="Times New Roman" w:hAnsi="Times New Roman"/>
        </w:rPr>
        <w:t xml:space="preserve"> </w:t>
      </w:r>
      <w:r w:rsidRPr="00665F25">
        <w:rPr>
          <w:rFonts w:ascii="Times New Roman" w:hAnsi="Times New Roman"/>
        </w:rPr>
        <w:t xml:space="preserve">The ‘X’ represents the </w:t>
      </w:r>
      <w:r w:rsidR="00075B68" w:rsidRPr="00665F25">
        <w:rPr>
          <w:rFonts w:ascii="Times New Roman" w:hAnsi="Times New Roman"/>
        </w:rPr>
        <w:t>Numeric Dose</w:t>
      </w:r>
      <w:r w:rsidRPr="00665F25">
        <w:rPr>
          <w:rFonts w:ascii="Times New Roman" w:hAnsi="Times New Roman"/>
        </w:rPr>
        <w:t xml:space="preserve"> or single dose amount; the ‘Y’ represents a free text value which in this case is the </w:t>
      </w:r>
      <w:r w:rsidR="00533EAF" w:rsidRPr="00665F25">
        <w:rPr>
          <w:rFonts w:ascii="Times New Roman" w:hAnsi="Times New Roman"/>
        </w:rPr>
        <w:t>Dose Unit</w:t>
      </w:r>
      <w:r w:rsidRPr="00665F25">
        <w:rPr>
          <w:rFonts w:ascii="Times New Roman" w:hAnsi="Times New Roman"/>
        </w:rPr>
        <w:t xml:space="preserve">; the ‘R’ represents the </w:t>
      </w:r>
      <w:r w:rsidR="00533EAF" w:rsidRPr="00665F25">
        <w:rPr>
          <w:rFonts w:ascii="Times New Roman" w:hAnsi="Times New Roman"/>
        </w:rPr>
        <w:t xml:space="preserve">Dose </w:t>
      </w:r>
      <w:r w:rsidR="007F085D" w:rsidRPr="00665F25">
        <w:rPr>
          <w:rFonts w:ascii="Times New Roman" w:hAnsi="Times New Roman"/>
        </w:rPr>
        <w:t>Rate</w:t>
      </w:r>
      <w:r w:rsidRPr="00665F25">
        <w:rPr>
          <w:rFonts w:ascii="Times New Roman" w:hAnsi="Times New Roman"/>
        </w:rPr>
        <w:t>/</w:t>
      </w:r>
      <w:r w:rsidR="00533EAF" w:rsidRPr="00665F25">
        <w:rPr>
          <w:rFonts w:ascii="Times New Roman" w:hAnsi="Times New Roman"/>
        </w:rPr>
        <w:t xml:space="preserve">Duration Rate </w:t>
      </w:r>
      <w:r w:rsidRPr="00665F25">
        <w:rPr>
          <w:rFonts w:ascii="Times New Roman" w:hAnsi="Times New Roman"/>
        </w:rPr>
        <w:t xml:space="preserve">and the </w:t>
      </w:r>
      <w:r w:rsidR="006537D4" w:rsidRPr="00665F25">
        <w:rPr>
          <w:rFonts w:ascii="Times New Roman" w:hAnsi="Times New Roman"/>
        </w:rPr>
        <w:t>‘N’ represents a numeric value for the number of IV labels to be generated.</w:t>
      </w:r>
      <w:r w:rsidR="00B041ED" w:rsidRPr="00665F25">
        <w:rPr>
          <w:rFonts w:ascii="Times New Roman" w:hAnsi="Times New Roman"/>
        </w:rPr>
        <w:t xml:space="preserve"> </w:t>
      </w:r>
      <w:r w:rsidRPr="00665F25">
        <w:rPr>
          <w:rFonts w:ascii="Times New Roman" w:hAnsi="Times New Roman"/>
        </w:rPr>
        <w:t>This format only applies to orders entered through CPRS.</w:t>
      </w:r>
    </w:p>
    <w:p w14:paraId="0EBB1533" w14:textId="77777777" w:rsidR="008A68E9" w:rsidRPr="00665F25" w:rsidRDefault="008A68E9" w:rsidP="00FA5F22">
      <w:pPr>
        <w:spacing w:before="120" w:after="120" w:line="240" w:lineRule="auto"/>
        <w:rPr>
          <w:rFonts w:ascii="Times New Roman" w:hAnsi="Times New Roman"/>
        </w:rPr>
      </w:pPr>
      <w:r w:rsidRPr="00665F25">
        <w:rPr>
          <w:rFonts w:ascii="Times New Roman" w:hAnsi="Times New Roman"/>
        </w:rPr>
        <w:lastRenderedPageBreak/>
        <w:t>If the values for ‘R’ are ‘MIN’</w:t>
      </w:r>
      <w:r w:rsidR="00533EAF" w:rsidRPr="00665F25">
        <w:rPr>
          <w:rFonts w:ascii="Times New Roman" w:hAnsi="Times New Roman"/>
        </w:rPr>
        <w:t xml:space="preserve"> or ‘MINUTE’; </w:t>
      </w:r>
      <w:r w:rsidRPr="00665F25">
        <w:rPr>
          <w:rFonts w:ascii="Times New Roman" w:hAnsi="Times New Roman"/>
        </w:rPr>
        <w:t>‘HR’ o</w:t>
      </w:r>
      <w:r w:rsidR="00533EAF" w:rsidRPr="00665F25">
        <w:rPr>
          <w:rFonts w:ascii="Times New Roman" w:hAnsi="Times New Roman"/>
        </w:rPr>
        <w:t xml:space="preserve">r ’HOUR’; and </w:t>
      </w:r>
      <w:r w:rsidRPr="00665F25">
        <w:rPr>
          <w:rFonts w:ascii="Times New Roman" w:hAnsi="Times New Roman"/>
        </w:rPr>
        <w:t>‘DAY’, the software shall set the Dose Rate/Duration Rate equal to ‘MINUTE’, ‘HOUR’ or ‘DAY’ respectively.</w:t>
      </w:r>
    </w:p>
    <w:p w14:paraId="3A290DAF" w14:textId="77777777" w:rsidR="009C3DD8" w:rsidRPr="00665F25" w:rsidRDefault="009C3DD8" w:rsidP="00FA5F22">
      <w:pPr>
        <w:spacing w:before="120" w:after="120" w:line="240" w:lineRule="auto"/>
        <w:rPr>
          <w:rFonts w:ascii="Times New Roman" w:hAnsi="Times New Roman"/>
        </w:rPr>
      </w:pPr>
      <w:r w:rsidRPr="00665F25">
        <w:rPr>
          <w:rFonts w:ascii="Times New Roman" w:hAnsi="Times New Roman"/>
        </w:rPr>
        <w:t>This infusion rate format will not be recognized if a new order is placed through backdoor pharmacy options.</w:t>
      </w:r>
      <w:r w:rsidR="00B041ED" w:rsidRPr="00665F25">
        <w:rPr>
          <w:rFonts w:ascii="Times New Roman" w:hAnsi="Times New Roman"/>
        </w:rPr>
        <w:t xml:space="preserve"> </w:t>
      </w:r>
      <w:r w:rsidRPr="00665F25">
        <w:rPr>
          <w:rFonts w:ascii="Times New Roman" w:hAnsi="Times New Roman"/>
        </w:rPr>
        <w:t xml:space="preserve">A message will be displayed to the pharmacy user that </w:t>
      </w:r>
      <w:r w:rsidR="00C13A99">
        <w:rPr>
          <w:rFonts w:ascii="Times New Roman" w:hAnsi="Times New Roman"/>
        </w:rPr>
        <w:t>Dosing</w:t>
      </w:r>
      <w:r w:rsidRPr="00665F25">
        <w:rPr>
          <w:rFonts w:ascii="Times New Roman" w:hAnsi="Times New Roman"/>
        </w:rPr>
        <w:t xml:space="preserve"> </w:t>
      </w:r>
      <w:r w:rsidR="004D0E64" w:rsidRPr="00665F25">
        <w:rPr>
          <w:rFonts w:ascii="Times New Roman" w:hAnsi="Times New Roman"/>
        </w:rPr>
        <w:t xml:space="preserve">Order </w:t>
      </w:r>
      <w:r w:rsidRPr="00665F25">
        <w:rPr>
          <w:rFonts w:ascii="Times New Roman" w:hAnsi="Times New Roman"/>
        </w:rPr>
        <w:t>Check</w:t>
      </w:r>
      <w:r w:rsidR="00C13A99">
        <w:rPr>
          <w:rFonts w:ascii="Times New Roman" w:hAnsi="Times New Roman"/>
        </w:rPr>
        <w:t>s</w:t>
      </w:r>
      <w:r w:rsidRPr="00665F25">
        <w:rPr>
          <w:rFonts w:ascii="Times New Roman" w:hAnsi="Times New Roman"/>
        </w:rPr>
        <w:t xml:space="preserve"> </w:t>
      </w:r>
      <w:r w:rsidR="00D55071" w:rsidRPr="00665F25">
        <w:rPr>
          <w:rFonts w:ascii="Times New Roman" w:hAnsi="Times New Roman"/>
        </w:rPr>
        <w:t>could</w:t>
      </w:r>
      <w:r w:rsidRPr="00665F25">
        <w:rPr>
          <w:rFonts w:ascii="Times New Roman" w:hAnsi="Times New Roman"/>
        </w:rPr>
        <w:t xml:space="preserve"> not be performed because the free text infusion rate could not be evaluated.</w:t>
      </w:r>
    </w:p>
    <w:p w14:paraId="53FEC957" w14:textId="77777777" w:rsidR="00D6544D" w:rsidRPr="00665F25" w:rsidRDefault="00D6544D" w:rsidP="00D6544D">
      <w:pPr>
        <w:spacing w:before="120" w:after="120" w:line="240" w:lineRule="auto"/>
        <w:rPr>
          <w:rFonts w:ascii="Times New Roman" w:hAnsi="Times New Roman"/>
          <w:b/>
          <w:sz w:val="20"/>
          <w:szCs w:val="20"/>
        </w:rPr>
      </w:pPr>
      <w:r w:rsidRPr="00665F25">
        <w:rPr>
          <w:rFonts w:ascii="Times New Roman" w:hAnsi="Times New Roman"/>
          <w:b/>
          <w:sz w:val="20"/>
          <w:szCs w:val="20"/>
        </w:rPr>
        <w:t>Table 5: Infusion Rate Examples for ‘XY/R@N’ or ‘X&lt;SP&gt;Y/R@N’ formats</w:t>
      </w:r>
    </w:p>
    <w:p w14:paraId="707EF57B" w14:textId="77777777" w:rsidR="008A68E9" w:rsidRPr="00665F25" w:rsidRDefault="008A68E9" w:rsidP="00101063">
      <w:pPr>
        <w:pBdr>
          <w:top w:val="single" w:sz="4" w:space="1" w:color="auto"/>
          <w:left w:val="single" w:sz="4" w:space="4" w:color="auto"/>
          <w:bottom w:val="single" w:sz="4" w:space="1" w:color="auto"/>
          <w:right w:val="single" w:sz="4" w:space="0" w:color="auto"/>
        </w:pBdr>
        <w:spacing w:after="0" w:line="240" w:lineRule="auto"/>
        <w:ind w:left="90"/>
        <w:rPr>
          <w:rFonts w:ascii="Times New Roman" w:hAnsi="Times New Roman"/>
          <w:sz w:val="20"/>
          <w:szCs w:val="20"/>
        </w:rPr>
      </w:pPr>
      <w:r w:rsidRPr="00665F25">
        <w:rPr>
          <w:rFonts w:ascii="Times New Roman" w:hAnsi="Times New Roman"/>
          <w:b/>
          <w:sz w:val="20"/>
          <w:szCs w:val="20"/>
          <w:u w:val="single"/>
        </w:rPr>
        <w:t>Infusion Rate</w:t>
      </w:r>
      <w:r w:rsidR="00AA78E9" w:rsidRPr="00665F25">
        <w:rPr>
          <w:rFonts w:ascii="Times New Roman" w:hAnsi="Times New Roman"/>
          <w:b/>
          <w:sz w:val="20"/>
          <w:szCs w:val="20"/>
        </w:rPr>
        <w:tab/>
      </w:r>
      <w:r w:rsidR="00AA78E9" w:rsidRPr="00665F25">
        <w:rPr>
          <w:rFonts w:ascii="Times New Roman" w:hAnsi="Times New Roman"/>
          <w:b/>
          <w:sz w:val="20"/>
          <w:szCs w:val="20"/>
        </w:rPr>
        <w:tab/>
      </w:r>
      <w:r w:rsidRPr="00665F25">
        <w:rPr>
          <w:rFonts w:ascii="Times New Roman" w:hAnsi="Times New Roman"/>
          <w:b/>
          <w:sz w:val="20"/>
          <w:szCs w:val="20"/>
          <w:u w:val="single"/>
        </w:rPr>
        <w:t>Single Dose Amount</w:t>
      </w:r>
      <w:r w:rsidR="00AA78E9" w:rsidRPr="00665F25">
        <w:rPr>
          <w:rFonts w:ascii="Times New Roman" w:hAnsi="Times New Roman"/>
          <w:b/>
          <w:sz w:val="20"/>
          <w:szCs w:val="20"/>
        </w:rPr>
        <w:tab/>
      </w:r>
      <w:r w:rsidR="00AA78E9" w:rsidRPr="00665F25">
        <w:rPr>
          <w:rFonts w:ascii="Times New Roman" w:hAnsi="Times New Roman"/>
          <w:b/>
          <w:sz w:val="20"/>
          <w:szCs w:val="20"/>
        </w:rPr>
        <w:tab/>
      </w:r>
      <w:r w:rsidRPr="00665F25">
        <w:rPr>
          <w:rFonts w:ascii="Times New Roman" w:hAnsi="Times New Roman"/>
          <w:b/>
          <w:sz w:val="20"/>
          <w:szCs w:val="20"/>
          <w:u w:val="single"/>
        </w:rPr>
        <w:t>Drug Unit</w:t>
      </w:r>
      <w:r w:rsidR="00AA78E9" w:rsidRPr="00665F25">
        <w:rPr>
          <w:rFonts w:ascii="Times New Roman" w:hAnsi="Times New Roman"/>
          <w:b/>
          <w:sz w:val="20"/>
          <w:szCs w:val="20"/>
        </w:rPr>
        <w:tab/>
      </w:r>
      <w:r w:rsidR="00AA78E9" w:rsidRPr="00665F25">
        <w:rPr>
          <w:rFonts w:ascii="Times New Roman" w:hAnsi="Times New Roman"/>
          <w:b/>
          <w:sz w:val="20"/>
          <w:szCs w:val="20"/>
        </w:rPr>
        <w:tab/>
      </w:r>
      <w:r w:rsidRPr="00665F25">
        <w:rPr>
          <w:rFonts w:ascii="Times New Roman" w:hAnsi="Times New Roman"/>
          <w:b/>
          <w:sz w:val="20"/>
          <w:szCs w:val="20"/>
          <w:u w:val="single"/>
        </w:rPr>
        <w:t>FDB Dose Unit</w:t>
      </w:r>
    </w:p>
    <w:p w14:paraId="519C5895" w14:textId="77777777" w:rsidR="008A68E9" w:rsidRPr="00665F25" w:rsidRDefault="008A68E9" w:rsidP="00101063">
      <w:pPr>
        <w:pStyle w:val="BodyText4"/>
        <w:keepNext w:val="0"/>
        <w:pBdr>
          <w:top w:val="single" w:sz="4" w:space="1" w:color="auto"/>
          <w:left w:val="single" w:sz="4" w:space="4" w:color="auto"/>
          <w:bottom w:val="single" w:sz="4" w:space="1" w:color="auto"/>
          <w:right w:val="single" w:sz="4" w:space="0" w:color="auto"/>
        </w:pBdr>
        <w:ind w:left="90"/>
      </w:pPr>
      <w:r w:rsidRPr="00665F25">
        <w:t>8MG/HR@1</w:t>
      </w:r>
      <w:r w:rsidR="001F65CB" w:rsidRPr="00665F25">
        <w:t xml:space="preserve">   </w:t>
      </w:r>
      <w:r w:rsidR="00B041ED" w:rsidRPr="00665F25">
        <w:rPr>
          <w:lang w:val="en-US"/>
        </w:rPr>
        <w:t xml:space="preserve"> </w:t>
      </w:r>
      <w:r w:rsidR="00AA78E9" w:rsidRPr="00665F25">
        <w:rPr>
          <w:lang w:val="en-US"/>
        </w:rPr>
        <w:tab/>
      </w:r>
      <w:r w:rsidR="00AA78E9" w:rsidRPr="00665F25">
        <w:rPr>
          <w:lang w:val="en-US"/>
        </w:rPr>
        <w:tab/>
      </w:r>
      <w:r w:rsidRPr="00665F25">
        <w:t>8</w:t>
      </w:r>
      <w:r w:rsidRPr="00665F25">
        <w:tab/>
      </w:r>
      <w:r w:rsidR="001F65CB" w:rsidRPr="00665F25">
        <w:t xml:space="preserve">    </w:t>
      </w:r>
      <w:r w:rsidR="00B041ED" w:rsidRPr="00665F25">
        <w:rPr>
          <w:lang w:val="en-US"/>
        </w:rPr>
        <w:t xml:space="preserve"> </w:t>
      </w:r>
      <w:r w:rsidR="00AA78E9" w:rsidRPr="00665F25">
        <w:rPr>
          <w:lang w:val="en-US"/>
        </w:rPr>
        <w:tab/>
      </w:r>
      <w:r w:rsidR="00AA78E9" w:rsidRPr="00665F25">
        <w:rPr>
          <w:lang w:val="en-US"/>
        </w:rPr>
        <w:tab/>
      </w:r>
      <w:r w:rsidR="00AA78E9" w:rsidRPr="00665F25">
        <w:rPr>
          <w:lang w:val="en-US"/>
        </w:rPr>
        <w:tab/>
      </w:r>
      <w:r w:rsidR="006537D4" w:rsidRPr="00665F25">
        <w:t>MG</w:t>
      </w:r>
      <w:r w:rsidR="006537D4" w:rsidRPr="00665F25">
        <w:tab/>
      </w:r>
      <w:r w:rsidR="001F65CB" w:rsidRPr="00665F25">
        <w:t xml:space="preserve">   </w:t>
      </w:r>
      <w:r w:rsidR="00AA78E9" w:rsidRPr="00665F25">
        <w:rPr>
          <w:lang w:val="en-US"/>
        </w:rPr>
        <w:tab/>
      </w:r>
      <w:r w:rsidR="00AA78E9" w:rsidRPr="00665F25">
        <w:rPr>
          <w:lang w:val="en-US"/>
        </w:rPr>
        <w:tab/>
      </w:r>
      <w:r w:rsidRPr="00665F25">
        <w:t>MILLIGRAM(S)</w:t>
      </w:r>
    </w:p>
    <w:p w14:paraId="75FF315B" w14:textId="77777777" w:rsidR="008A68E9" w:rsidRPr="00665F25" w:rsidRDefault="008A68E9" w:rsidP="00101063">
      <w:pPr>
        <w:pStyle w:val="BodyText4"/>
        <w:keepNext w:val="0"/>
        <w:pBdr>
          <w:top w:val="single" w:sz="4" w:space="1" w:color="auto"/>
          <w:left w:val="single" w:sz="4" w:space="4" w:color="auto"/>
          <w:bottom w:val="single" w:sz="4" w:space="1" w:color="auto"/>
          <w:right w:val="single" w:sz="4" w:space="0" w:color="auto"/>
        </w:pBdr>
        <w:ind w:left="90"/>
      </w:pPr>
      <w:r w:rsidRPr="00665F25">
        <w:t>1000UNITS/HR@0</w:t>
      </w:r>
      <w:r w:rsidR="00AA78E9" w:rsidRPr="00665F25">
        <w:rPr>
          <w:lang w:val="en-US"/>
        </w:rPr>
        <w:tab/>
      </w:r>
      <w:r w:rsidRPr="00665F25">
        <w:t>1000</w:t>
      </w:r>
      <w:r w:rsidRPr="00665F25">
        <w:tab/>
      </w:r>
      <w:r w:rsidRPr="00665F25">
        <w:tab/>
      </w:r>
      <w:r w:rsidRPr="00665F25">
        <w:tab/>
      </w:r>
      <w:r w:rsidR="001F65CB" w:rsidRPr="00665F25">
        <w:t xml:space="preserve"> </w:t>
      </w:r>
      <w:r w:rsidR="00AA78E9" w:rsidRPr="00665F25">
        <w:rPr>
          <w:lang w:val="en-US"/>
        </w:rPr>
        <w:tab/>
      </w:r>
      <w:r w:rsidRPr="00665F25">
        <w:t>U</w:t>
      </w:r>
      <w:r w:rsidR="006537D4" w:rsidRPr="00665F25">
        <w:t>NITS</w:t>
      </w:r>
      <w:r w:rsidR="006537D4" w:rsidRPr="00665F25">
        <w:tab/>
      </w:r>
      <w:r w:rsidR="001F65CB" w:rsidRPr="00665F25">
        <w:t xml:space="preserve"> </w:t>
      </w:r>
      <w:r w:rsidR="00AA78E9" w:rsidRPr="00665F25">
        <w:rPr>
          <w:lang w:val="en-US"/>
        </w:rPr>
        <w:tab/>
      </w:r>
      <w:r w:rsidR="00AA78E9" w:rsidRPr="00665F25">
        <w:rPr>
          <w:lang w:val="en-US"/>
        </w:rPr>
        <w:tab/>
      </w:r>
      <w:r w:rsidRPr="00665F25">
        <w:t>UNIT(S)</w:t>
      </w:r>
      <w:r w:rsidR="00B041ED" w:rsidRPr="00665F25">
        <w:t xml:space="preserve"> </w:t>
      </w:r>
    </w:p>
    <w:p w14:paraId="5A15591B" w14:textId="77777777" w:rsidR="008A68E9" w:rsidRPr="00665F25" w:rsidRDefault="009C3DD8" w:rsidP="00FA5F22">
      <w:pPr>
        <w:spacing w:before="120" w:after="120" w:line="240" w:lineRule="auto"/>
        <w:rPr>
          <w:rFonts w:ascii="Times New Roman" w:hAnsi="Times New Roman"/>
        </w:rPr>
      </w:pPr>
      <w:r w:rsidRPr="00665F25">
        <w:rPr>
          <w:rFonts w:ascii="Times New Roman" w:hAnsi="Times New Roman"/>
        </w:rPr>
        <w:t xml:space="preserve">Evaluating </w:t>
      </w:r>
      <w:r w:rsidR="00D00ABA" w:rsidRPr="00665F25">
        <w:rPr>
          <w:rFonts w:ascii="Times New Roman" w:hAnsi="Times New Roman"/>
        </w:rPr>
        <w:t xml:space="preserve">the </w:t>
      </w:r>
      <w:r w:rsidRPr="00665F25">
        <w:rPr>
          <w:rFonts w:ascii="Times New Roman" w:hAnsi="Times New Roman"/>
        </w:rPr>
        <w:t xml:space="preserve">first </w:t>
      </w:r>
      <w:r w:rsidR="005A1FC2" w:rsidRPr="00665F25">
        <w:rPr>
          <w:rFonts w:ascii="Times New Roman" w:hAnsi="Times New Roman"/>
        </w:rPr>
        <w:t xml:space="preserve">Infusion Rate </w:t>
      </w:r>
      <w:r w:rsidRPr="00665F25">
        <w:rPr>
          <w:rFonts w:ascii="Times New Roman" w:hAnsi="Times New Roman"/>
        </w:rPr>
        <w:t>listed in Table 5</w:t>
      </w:r>
      <w:r w:rsidR="00297621" w:rsidRPr="00665F25">
        <w:rPr>
          <w:rFonts w:ascii="Times New Roman" w:hAnsi="Times New Roman"/>
        </w:rPr>
        <w:t xml:space="preserve">, </w:t>
      </w:r>
      <w:r w:rsidR="00D00ABA" w:rsidRPr="00665F25">
        <w:rPr>
          <w:rFonts w:ascii="Times New Roman" w:hAnsi="Times New Roman"/>
        </w:rPr>
        <w:t>t</w:t>
      </w:r>
      <w:r w:rsidR="008A68E9" w:rsidRPr="00665F25">
        <w:rPr>
          <w:rFonts w:ascii="Times New Roman" w:hAnsi="Times New Roman"/>
        </w:rPr>
        <w:t xml:space="preserve">he </w:t>
      </w:r>
      <w:r w:rsidR="00075B68" w:rsidRPr="00665F25">
        <w:rPr>
          <w:rFonts w:ascii="Times New Roman" w:hAnsi="Times New Roman"/>
        </w:rPr>
        <w:t>Numeric Dose</w:t>
      </w:r>
      <w:r w:rsidR="008A68E9" w:rsidRPr="00665F25">
        <w:rPr>
          <w:rFonts w:ascii="Times New Roman" w:hAnsi="Times New Roman"/>
        </w:rPr>
        <w:t xml:space="preserve"> or single dose amount is ‘8’, the drug unit is ‘MG’, and the </w:t>
      </w:r>
      <w:r w:rsidR="00D00ABA" w:rsidRPr="00665F25">
        <w:rPr>
          <w:rFonts w:ascii="Times New Roman" w:hAnsi="Times New Roman"/>
        </w:rPr>
        <w:t>Dose Rate Unit</w:t>
      </w:r>
      <w:r w:rsidR="008A68E9" w:rsidRPr="00665F25">
        <w:rPr>
          <w:rFonts w:ascii="Times New Roman" w:hAnsi="Times New Roman"/>
        </w:rPr>
        <w:t>/</w:t>
      </w:r>
      <w:r w:rsidR="00D00ABA" w:rsidRPr="00665F25">
        <w:rPr>
          <w:rFonts w:ascii="Times New Roman" w:hAnsi="Times New Roman"/>
        </w:rPr>
        <w:t xml:space="preserve">Duration Rate </w:t>
      </w:r>
      <w:r w:rsidR="008A68E9" w:rsidRPr="00665F25">
        <w:rPr>
          <w:rFonts w:ascii="Times New Roman" w:hAnsi="Times New Roman"/>
        </w:rPr>
        <w:t xml:space="preserve">is ‘HR’. </w:t>
      </w:r>
      <w:r w:rsidRPr="00665F25">
        <w:rPr>
          <w:rFonts w:ascii="Times New Roman" w:hAnsi="Times New Roman"/>
        </w:rPr>
        <w:t xml:space="preserve">The software does a lookup into the DOSE UNITS </w:t>
      </w:r>
      <w:r w:rsidR="005A1FC2" w:rsidRPr="00665F25">
        <w:rPr>
          <w:rFonts w:ascii="Times New Roman" w:hAnsi="Times New Roman"/>
        </w:rPr>
        <w:t>f</w:t>
      </w:r>
      <w:r w:rsidRPr="00665F25">
        <w:rPr>
          <w:rFonts w:ascii="Times New Roman" w:hAnsi="Times New Roman"/>
        </w:rPr>
        <w:t>ile for the</w:t>
      </w:r>
      <w:r w:rsidR="008A68E9" w:rsidRPr="00665F25">
        <w:rPr>
          <w:rFonts w:ascii="Times New Roman" w:hAnsi="Times New Roman"/>
        </w:rPr>
        <w:t xml:space="preserve"> drug unit of ‘MG’ </w:t>
      </w:r>
      <w:r w:rsidR="00D00ABA" w:rsidRPr="00665F25">
        <w:rPr>
          <w:rFonts w:ascii="Times New Roman" w:hAnsi="Times New Roman"/>
        </w:rPr>
        <w:t xml:space="preserve">to </w:t>
      </w:r>
      <w:r w:rsidR="008A68E9" w:rsidRPr="00665F25">
        <w:rPr>
          <w:rFonts w:ascii="Times New Roman" w:hAnsi="Times New Roman"/>
        </w:rPr>
        <w:t xml:space="preserve">find the FDB equivalent of ‘MILLIGRAMS’ to send into the interface. ‘HOUR’ will be sent into the interface for our </w:t>
      </w:r>
      <w:r w:rsidR="00D00ABA" w:rsidRPr="00665F25">
        <w:rPr>
          <w:rFonts w:ascii="Times New Roman" w:hAnsi="Times New Roman"/>
        </w:rPr>
        <w:t>Dose Rate</w:t>
      </w:r>
      <w:r w:rsidR="008A68E9" w:rsidRPr="00665F25">
        <w:rPr>
          <w:rFonts w:ascii="Times New Roman" w:hAnsi="Times New Roman"/>
        </w:rPr>
        <w:t>/</w:t>
      </w:r>
      <w:r w:rsidR="00D00ABA" w:rsidRPr="00665F25">
        <w:rPr>
          <w:rFonts w:ascii="Times New Roman" w:hAnsi="Times New Roman"/>
        </w:rPr>
        <w:t>Duration Rate</w:t>
      </w:r>
      <w:r w:rsidR="008A68E9" w:rsidRPr="00665F25">
        <w:rPr>
          <w:rFonts w:ascii="Times New Roman" w:hAnsi="Times New Roman"/>
        </w:rPr>
        <w:t>.</w:t>
      </w:r>
    </w:p>
    <w:p w14:paraId="00085421" w14:textId="77777777" w:rsidR="008A68E9" w:rsidRPr="00665F25" w:rsidRDefault="00C44006" w:rsidP="00FA5F22">
      <w:pPr>
        <w:spacing w:before="120" w:after="120" w:line="240" w:lineRule="auto"/>
        <w:rPr>
          <w:rFonts w:ascii="Times New Roman" w:hAnsi="Times New Roman"/>
        </w:rPr>
      </w:pPr>
      <w:r w:rsidRPr="00665F25">
        <w:rPr>
          <w:rFonts w:ascii="Times New Roman" w:hAnsi="Times New Roman"/>
        </w:rPr>
        <w:t>Evaluating</w:t>
      </w:r>
      <w:r w:rsidR="00D00ABA" w:rsidRPr="00665F25">
        <w:rPr>
          <w:rFonts w:ascii="Times New Roman" w:hAnsi="Times New Roman"/>
        </w:rPr>
        <w:t xml:space="preserve"> the </w:t>
      </w:r>
      <w:r w:rsidRPr="00665F25">
        <w:rPr>
          <w:rFonts w:ascii="Times New Roman" w:hAnsi="Times New Roman"/>
        </w:rPr>
        <w:t xml:space="preserve">second </w:t>
      </w:r>
      <w:r w:rsidR="005A1FC2" w:rsidRPr="00665F25">
        <w:rPr>
          <w:rFonts w:ascii="Times New Roman" w:hAnsi="Times New Roman"/>
        </w:rPr>
        <w:t xml:space="preserve">Infusion Rate </w:t>
      </w:r>
      <w:r w:rsidRPr="00665F25">
        <w:rPr>
          <w:rFonts w:ascii="Times New Roman" w:hAnsi="Times New Roman"/>
        </w:rPr>
        <w:t>listed in Table 5</w:t>
      </w:r>
      <w:r w:rsidR="00D00ABA" w:rsidRPr="00665F25">
        <w:rPr>
          <w:rFonts w:ascii="Times New Roman" w:hAnsi="Times New Roman"/>
        </w:rPr>
        <w:t>, t</w:t>
      </w:r>
      <w:r w:rsidR="008A68E9" w:rsidRPr="00665F25">
        <w:rPr>
          <w:rFonts w:ascii="Times New Roman" w:hAnsi="Times New Roman"/>
        </w:rPr>
        <w:t xml:space="preserve">he </w:t>
      </w:r>
      <w:r w:rsidR="00075B68" w:rsidRPr="00665F25">
        <w:rPr>
          <w:rFonts w:ascii="Times New Roman" w:hAnsi="Times New Roman"/>
        </w:rPr>
        <w:t>Numeric Dose</w:t>
      </w:r>
      <w:r w:rsidR="008A68E9" w:rsidRPr="00665F25">
        <w:rPr>
          <w:rFonts w:ascii="Times New Roman" w:hAnsi="Times New Roman"/>
        </w:rPr>
        <w:t xml:space="preserve"> </w:t>
      </w:r>
      <w:r w:rsidR="006537D4" w:rsidRPr="00665F25">
        <w:rPr>
          <w:rFonts w:ascii="Times New Roman" w:hAnsi="Times New Roman"/>
        </w:rPr>
        <w:t xml:space="preserve">or </w:t>
      </w:r>
      <w:r w:rsidR="008A68E9" w:rsidRPr="00665F25">
        <w:rPr>
          <w:rFonts w:ascii="Times New Roman" w:hAnsi="Times New Roman"/>
        </w:rPr>
        <w:t xml:space="preserve">single dose amount is ‘1000’, the drug unit is ‘UNITS’ and the </w:t>
      </w:r>
      <w:r w:rsidR="00D00ABA" w:rsidRPr="00665F25">
        <w:rPr>
          <w:rFonts w:ascii="Times New Roman" w:hAnsi="Times New Roman"/>
        </w:rPr>
        <w:t>Dose Rate</w:t>
      </w:r>
      <w:r w:rsidR="008A68E9" w:rsidRPr="00665F25">
        <w:rPr>
          <w:rFonts w:ascii="Times New Roman" w:hAnsi="Times New Roman"/>
        </w:rPr>
        <w:t>/</w:t>
      </w:r>
      <w:r w:rsidR="00D00ABA" w:rsidRPr="00665F25">
        <w:rPr>
          <w:rFonts w:ascii="Times New Roman" w:hAnsi="Times New Roman"/>
        </w:rPr>
        <w:t xml:space="preserve">Duration Rate </w:t>
      </w:r>
      <w:r w:rsidR="008A68E9" w:rsidRPr="00665F25">
        <w:rPr>
          <w:rFonts w:ascii="Times New Roman" w:hAnsi="Times New Roman"/>
        </w:rPr>
        <w:t>is ‘HR’.</w:t>
      </w:r>
      <w:r w:rsidR="00B041ED" w:rsidRPr="00665F25">
        <w:rPr>
          <w:rFonts w:ascii="Times New Roman" w:hAnsi="Times New Roman"/>
        </w:rPr>
        <w:t xml:space="preserve"> </w:t>
      </w:r>
      <w:r w:rsidRPr="00665F25">
        <w:rPr>
          <w:rFonts w:ascii="Times New Roman" w:hAnsi="Times New Roman"/>
        </w:rPr>
        <w:t xml:space="preserve">The software does a lookup into the DOSE UNITS </w:t>
      </w:r>
      <w:r w:rsidR="005A1FC2" w:rsidRPr="00665F25">
        <w:rPr>
          <w:rFonts w:ascii="Times New Roman" w:hAnsi="Times New Roman"/>
        </w:rPr>
        <w:t>f</w:t>
      </w:r>
      <w:r w:rsidRPr="00665F25">
        <w:rPr>
          <w:rFonts w:ascii="Times New Roman" w:hAnsi="Times New Roman"/>
        </w:rPr>
        <w:t>ile for the</w:t>
      </w:r>
      <w:r w:rsidR="008A68E9" w:rsidRPr="00665F25">
        <w:rPr>
          <w:rFonts w:ascii="Times New Roman" w:hAnsi="Times New Roman"/>
        </w:rPr>
        <w:t xml:space="preserve"> drug unit of ‘</w:t>
      </w:r>
      <w:r w:rsidR="00544CE8" w:rsidRPr="00665F25">
        <w:rPr>
          <w:rFonts w:ascii="Times New Roman" w:hAnsi="Times New Roman"/>
        </w:rPr>
        <w:t xml:space="preserve">UNITS’ </w:t>
      </w:r>
      <w:r w:rsidR="00D00ABA" w:rsidRPr="00665F25">
        <w:rPr>
          <w:rFonts w:ascii="Times New Roman" w:hAnsi="Times New Roman"/>
        </w:rPr>
        <w:t xml:space="preserve">to </w:t>
      </w:r>
      <w:r w:rsidR="008A68E9" w:rsidRPr="00665F25">
        <w:rPr>
          <w:rFonts w:ascii="Times New Roman" w:hAnsi="Times New Roman"/>
        </w:rPr>
        <w:t>find the FDB equivalent of ‘</w:t>
      </w:r>
      <w:r w:rsidR="00544CE8" w:rsidRPr="00665F25">
        <w:rPr>
          <w:rFonts w:ascii="Times New Roman" w:hAnsi="Times New Roman"/>
        </w:rPr>
        <w:t>UNIT(S)</w:t>
      </w:r>
      <w:r w:rsidR="008A68E9" w:rsidRPr="00665F25">
        <w:rPr>
          <w:rFonts w:ascii="Times New Roman" w:hAnsi="Times New Roman"/>
        </w:rPr>
        <w:t xml:space="preserve">’ to send into the interface. ‘HOUR’ will be sent into the interface for </w:t>
      </w:r>
      <w:r w:rsidRPr="00665F25">
        <w:rPr>
          <w:rFonts w:ascii="Times New Roman" w:hAnsi="Times New Roman"/>
        </w:rPr>
        <w:t xml:space="preserve">the </w:t>
      </w:r>
      <w:r w:rsidR="00D00ABA" w:rsidRPr="00665F25">
        <w:rPr>
          <w:rFonts w:ascii="Times New Roman" w:hAnsi="Times New Roman"/>
        </w:rPr>
        <w:t>Dose Rate</w:t>
      </w:r>
      <w:r w:rsidR="008A68E9" w:rsidRPr="00665F25">
        <w:rPr>
          <w:rFonts w:ascii="Times New Roman" w:hAnsi="Times New Roman"/>
        </w:rPr>
        <w:t>/</w:t>
      </w:r>
      <w:r w:rsidR="00D00ABA" w:rsidRPr="00665F25">
        <w:rPr>
          <w:rFonts w:ascii="Times New Roman" w:hAnsi="Times New Roman"/>
        </w:rPr>
        <w:t>Duration Rate</w:t>
      </w:r>
      <w:r w:rsidR="008A68E9" w:rsidRPr="00665F25">
        <w:rPr>
          <w:rFonts w:ascii="Times New Roman" w:hAnsi="Times New Roman"/>
        </w:rPr>
        <w:t>.</w:t>
      </w:r>
    </w:p>
    <w:p w14:paraId="5A901801" w14:textId="77777777" w:rsidR="00C10477" w:rsidRPr="00665F25" w:rsidRDefault="00C10477" w:rsidP="00FA5F22">
      <w:pPr>
        <w:spacing w:before="120" w:after="120" w:line="240" w:lineRule="auto"/>
        <w:rPr>
          <w:rFonts w:ascii="Times New Roman" w:hAnsi="Times New Roman"/>
        </w:rPr>
      </w:pPr>
      <w:r w:rsidRPr="00665F25">
        <w:rPr>
          <w:rFonts w:ascii="Times New Roman" w:hAnsi="Times New Roman"/>
        </w:rPr>
        <w:t>Additional text can now be entered in the infusion rate field; TITRATE AT and START AT</w:t>
      </w:r>
      <w:r w:rsidR="00D00ABA" w:rsidRPr="00665F25">
        <w:rPr>
          <w:rFonts w:ascii="Times New Roman" w:hAnsi="Times New Roman"/>
        </w:rPr>
        <w:t xml:space="preserve"> when entering a continuous IV order through CPRS</w:t>
      </w:r>
      <w:r w:rsidRPr="00665F25">
        <w:rPr>
          <w:rFonts w:ascii="Times New Roman" w:hAnsi="Times New Roman"/>
        </w:rPr>
        <w:t>. Acceptable formats would be ‘TITRATE AT 10u/kg/min@0’ or ‘START AT 10ml/hr@0’.</w:t>
      </w:r>
      <w:r w:rsidR="00D00ABA" w:rsidRPr="00665F25">
        <w:rPr>
          <w:rFonts w:ascii="Times New Roman" w:hAnsi="Times New Roman"/>
        </w:rPr>
        <w:t xml:space="preserve"> </w:t>
      </w:r>
    </w:p>
    <w:p w14:paraId="64F5CA09" w14:textId="77777777" w:rsidR="008A68E9" w:rsidRPr="00665F25" w:rsidRDefault="008A68E9" w:rsidP="00FA5F22">
      <w:pPr>
        <w:spacing w:before="120" w:after="120" w:line="240" w:lineRule="auto"/>
        <w:rPr>
          <w:rFonts w:ascii="Times New Roman" w:hAnsi="Times New Roman"/>
        </w:rPr>
      </w:pPr>
      <w:r w:rsidRPr="00665F25">
        <w:rPr>
          <w:rFonts w:ascii="Times New Roman" w:hAnsi="Times New Roman"/>
        </w:rPr>
        <w:t>If t</w:t>
      </w:r>
      <w:r w:rsidR="006537D4" w:rsidRPr="00665F25">
        <w:rPr>
          <w:rFonts w:ascii="Times New Roman" w:hAnsi="Times New Roman"/>
        </w:rPr>
        <w:t xml:space="preserve">he format cannot be interpreted for the free text infusion entered, </w:t>
      </w:r>
      <w:r w:rsidRPr="00665F25">
        <w:rPr>
          <w:rFonts w:ascii="Times New Roman" w:hAnsi="Times New Roman"/>
        </w:rPr>
        <w:t xml:space="preserve">a message will be displayed to the pharmacy user </w:t>
      </w:r>
      <w:r w:rsidR="006537D4" w:rsidRPr="00665F25">
        <w:rPr>
          <w:rFonts w:ascii="Times New Roman" w:hAnsi="Times New Roman"/>
        </w:rPr>
        <w:t xml:space="preserve">informing them that </w:t>
      </w:r>
      <w:r w:rsidR="00C13A99">
        <w:rPr>
          <w:rFonts w:ascii="Times New Roman" w:hAnsi="Times New Roman"/>
        </w:rPr>
        <w:t>Dosing</w:t>
      </w:r>
      <w:r w:rsidRPr="00665F25">
        <w:rPr>
          <w:rFonts w:ascii="Times New Roman" w:hAnsi="Times New Roman"/>
        </w:rPr>
        <w:t xml:space="preserve"> </w:t>
      </w:r>
      <w:r w:rsidR="004D0E64" w:rsidRPr="00665F25">
        <w:rPr>
          <w:rFonts w:ascii="Times New Roman" w:hAnsi="Times New Roman"/>
        </w:rPr>
        <w:t xml:space="preserve">Order </w:t>
      </w:r>
      <w:r w:rsidR="006537D4" w:rsidRPr="00665F25">
        <w:rPr>
          <w:rFonts w:ascii="Times New Roman" w:hAnsi="Times New Roman"/>
        </w:rPr>
        <w:t>C</w:t>
      </w:r>
      <w:r w:rsidRPr="00665F25">
        <w:rPr>
          <w:rFonts w:ascii="Times New Roman" w:hAnsi="Times New Roman"/>
        </w:rPr>
        <w:t>heck</w:t>
      </w:r>
      <w:r w:rsidR="00C13A99">
        <w:rPr>
          <w:rFonts w:ascii="Times New Roman" w:hAnsi="Times New Roman"/>
        </w:rPr>
        <w:t>s</w:t>
      </w:r>
      <w:r w:rsidRPr="00665F25">
        <w:rPr>
          <w:rFonts w:ascii="Times New Roman" w:hAnsi="Times New Roman"/>
        </w:rPr>
        <w:t xml:space="preserve"> could not be performed</w:t>
      </w:r>
      <w:r w:rsidR="006537D4" w:rsidRPr="00665F25">
        <w:rPr>
          <w:rFonts w:ascii="Times New Roman" w:hAnsi="Times New Roman"/>
        </w:rPr>
        <w:t xml:space="preserve"> and the reason why</w:t>
      </w:r>
      <w:r w:rsidRPr="00665F25">
        <w:rPr>
          <w:rFonts w:ascii="Times New Roman" w:hAnsi="Times New Roman"/>
        </w:rPr>
        <w:t>.</w:t>
      </w:r>
    </w:p>
    <w:p w14:paraId="4454A36B" w14:textId="77777777" w:rsidR="00C13A99" w:rsidRDefault="008A68E9" w:rsidP="00CA23D0">
      <w:pPr>
        <w:pStyle w:val="InstructionalText4"/>
        <w:shd w:val="clear" w:color="auto" w:fill="F2F2F2"/>
        <w:spacing w:before="0" w:after="0" w:line="240" w:lineRule="auto"/>
        <w:ind w:left="86" w:right="86"/>
        <w:rPr>
          <w:i w:val="0"/>
          <w:color w:val="auto"/>
          <w:szCs w:val="22"/>
          <w:lang w:val="en-US"/>
        </w:rPr>
      </w:pPr>
      <w:r w:rsidRPr="00665F25">
        <w:rPr>
          <w:i w:val="0"/>
          <w:color w:val="auto"/>
          <w:szCs w:val="22"/>
        </w:rPr>
        <w:t>Maximum Single Dose Check could not be performed for Drug: DOBUTAMINE 1000MG IN D5W 250 ML</w:t>
      </w:r>
    </w:p>
    <w:p w14:paraId="7E0E2C24" w14:textId="77777777" w:rsidR="008A68E9" w:rsidRPr="00CA23D0" w:rsidRDefault="00C13A99" w:rsidP="00CA23D0">
      <w:pPr>
        <w:pStyle w:val="InstructionalText4"/>
        <w:shd w:val="clear" w:color="auto" w:fill="F2F2F2"/>
        <w:spacing w:before="0" w:after="0" w:line="240" w:lineRule="auto"/>
        <w:ind w:left="86" w:right="86"/>
        <w:rPr>
          <w:color w:val="auto"/>
          <w:szCs w:val="22"/>
        </w:rPr>
      </w:pPr>
      <w:r>
        <w:rPr>
          <w:i w:val="0"/>
          <w:color w:val="auto"/>
          <w:szCs w:val="22"/>
          <w:lang w:val="en-US"/>
        </w:rPr>
        <w:t xml:space="preserve"> </w:t>
      </w:r>
      <w:r w:rsidRPr="00E07A97">
        <w:rPr>
          <w:i w:val="0"/>
          <w:color w:val="auto"/>
          <w:szCs w:val="22"/>
          <w:lang w:val="en-US"/>
        </w:rPr>
        <w:t xml:space="preserve">     </w:t>
      </w:r>
      <w:r w:rsidR="008A68E9" w:rsidRPr="00CA23D0">
        <w:rPr>
          <w:i w:val="0"/>
          <w:color w:val="auto"/>
          <w:szCs w:val="22"/>
        </w:rPr>
        <w:t>Reason</w:t>
      </w:r>
      <w:r w:rsidR="00230E83" w:rsidRPr="00CA23D0">
        <w:rPr>
          <w:i w:val="0"/>
          <w:color w:val="auto"/>
          <w:szCs w:val="22"/>
        </w:rPr>
        <w:t>(s)</w:t>
      </w:r>
      <w:r w:rsidR="008A68E9" w:rsidRPr="00CA23D0">
        <w:rPr>
          <w:i w:val="0"/>
          <w:color w:val="auto"/>
          <w:szCs w:val="22"/>
        </w:rPr>
        <w:t>: Free Text Infusion Rate could not be evaluated.</w:t>
      </w:r>
    </w:p>
    <w:p w14:paraId="00C04CFB" w14:textId="77777777" w:rsidR="00C10477" w:rsidRPr="00665F25" w:rsidRDefault="00AF643E" w:rsidP="000444B6">
      <w:pPr>
        <w:pStyle w:val="Heading5"/>
      </w:pPr>
      <w:r w:rsidRPr="00665F25">
        <w:br w:type="page"/>
      </w:r>
      <w:r w:rsidR="00C10477" w:rsidRPr="00665F25">
        <w:lastRenderedPageBreak/>
        <w:t>IV Solution (</w:t>
      </w:r>
      <w:proofErr w:type="spellStart"/>
      <w:r w:rsidR="00C10477" w:rsidRPr="00665F25">
        <w:t>PreMix</w:t>
      </w:r>
      <w:proofErr w:type="spellEnd"/>
      <w:r w:rsidR="00C10477" w:rsidRPr="00665F25">
        <w:t>) – Volume</w:t>
      </w:r>
    </w:p>
    <w:p w14:paraId="6C55DBDF" w14:textId="77777777" w:rsidR="008B031F" w:rsidRDefault="008B031F" w:rsidP="008B031F">
      <w:pPr>
        <w:pStyle w:val="Caption"/>
      </w:pPr>
      <w:bookmarkStart w:id="204" w:name="_Toc506274416"/>
      <w:r>
        <w:t xml:space="preserve">IV Example </w:t>
      </w:r>
      <w:fldSimple w:instr=" SEQ IV_Example \* ARABIC ">
        <w:r>
          <w:rPr>
            <w:noProof/>
          </w:rPr>
          <w:t>3</w:t>
        </w:r>
      </w:fldSimple>
      <w:r>
        <w:t xml:space="preserve">: </w:t>
      </w:r>
      <w:r w:rsidR="00A0335D">
        <w:t>Intermittent O</w:t>
      </w:r>
      <w:r w:rsidRPr="00D22B29">
        <w:t>rder with only IV Solution (</w:t>
      </w:r>
      <w:proofErr w:type="spellStart"/>
      <w:r w:rsidRPr="00D22B29">
        <w:t>PreMix</w:t>
      </w:r>
      <w:proofErr w:type="spellEnd"/>
      <w:r w:rsidRPr="00D22B29">
        <w:t>)</w:t>
      </w:r>
      <w:bookmarkEnd w:id="204"/>
    </w:p>
    <w:p w14:paraId="34E0FE0A" w14:textId="17668BFE" w:rsidR="00C36C0A" w:rsidRPr="00665F25" w:rsidRDefault="001F7FA4" w:rsidP="00FA5F22">
      <w:pPr>
        <w:pStyle w:val="BodyText4"/>
        <w:ind w:left="0"/>
      </w:pPr>
      <w:r>
        <w:rPr>
          <w:noProof/>
        </w:rPr>
        <w:drawing>
          <wp:inline distT="0" distB="0" distL="0" distR="0" wp14:anchorId="5E68E566" wp14:editId="77BFE2A3">
            <wp:extent cx="4827905" cy="6005830"/>
            <wp:effectExtent l="0" t="0" r="0" b="0"/>
            <wp:docPr id="75" name="Picture 75" descr="This IV example displays Intermittent Order with only IV Solution (Pre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is IV example displays Intermittent Order with only IV Solution (PreMix)."/>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27905" cy="6005830"/>
                    </a:xfrm>
                    <a:prstGeom prst="rect">
                      <a:avLst/>
                    </a:prstGeom>
                    <a:noFill/>
                    <a:ln>
                      <a:noFill/>
                    </a:ln>
                  </pic:spPr>
                </pic:pic>
              </a:graphicData>
            </a:graphic>
          </wp:inline>
        </w:drawing>
      </w:r>
    </w:p>
    <w:p w14:paraId="367E8699" w14:textId="77777777" w:rsidR="00D40DFA" w:rsidRPr="00665F25" w:rsidRDefault="00C36C0A" w:rsidP="00FA5F22">
      <w:pPr>
        <w:spacing w:before="120" w:after="120" w:line="240" w:lineRule="auto"/>
        <w:rPr>
          <w:rFonts w:ascii="Times New Roman" w:hAnsi="Times New Roman"/>
        </w:rPr>
      </w:pPr>
      <w:r w:rsidRPr="00665F25">
        <w:rPr>
          <w:rFonts w:ascii="Times New Roman" w:hAnsi="Times New Roman"/>
        </w:rPr>
        <w:t>IV E</w:t>
      </w:r>
      <w:r w:rsidR="00D40DFA" w:rsidRPr="00665F25">
        <w:rPr>
          <w:rFonts w:ascii="Times New Roman" w:hAnsi="Times New Roman"/>
        </w:rPr>
        <w:t xml:space="preserve">xample </w:t>
      </w:r>
      <w:r w:rsidRPr="00665F25">
        <w:rPr>
          <w:rFonts w:ascii="Times New Roman" w:hAnsi="Times New Roman"/>
        </w:rPr>
        <w:t xml:space="preserve">3 </w:t>
      </w:r>
      <w:r w:rsidR="00C44006" w:rsidRPr="00665F25">
        <w:rPr>
          <w:rFonts w:ascii="Times New Roman" w:hAnsi="Times New Roman"/>
        </w:rPr>
        <w:t xml:space="preserve">is </w:t>
      </w:r>
      <w:r w:rsidR="00D40DFA" w:rsidRPr="00665F25">
        <w:rPr>
          <w:rFonts w:ascii="Times New Roman" w:hAnsi="Times New Roman"/>
        </w:rPr>
        <w:t>a</w:t>
      </w:r>
      <w:r w:rsidR="006F6437" w:rsidRPr="00665F25">
        <w:rPr>
          <w:rFonts w:ascii="Times New Roman" w:hAnsi="Times New Roman"/>
        </w:rPr>
        <w:t xml:space="preserve">n intermittent </w:t>
      </w:r>
      <w:r w:rsidR="00A655FD" w:rsidRPr="00665F25">
        <w:rPr>
          <w:rFonts w:ascii="Times New Roman" w:hAnsi="Times New Roman"/>
        </w:rPr>
        <w:t xml:space="preserve">IV </w:t>
      </w:r>
      <w:r w:rsidR="006F6437" w:rsidRPr="00665F25">
        <w:rPr>
          <w:rFonts w:ascii="Times New Roman" w:hAnsi="Times New Roman"/>
        </w:rPr>
        <w:t xml:space="preserve">order with an IV type of Piggyback with only an IV Solution </w:t>
      </w:r>
      <w:r w:rsidR="007D151D" w:rsidRPr="00665F25">
        <w:rPr>
          <w:rFonts w:ascii="Times New Roman" w:hAnsi="Times New Roman"/>
        </w:rPr>
        <w:t xml:space="preserve">(CEFAZOLIN 2GM IN D5W) </w:t>
      </w:r>
      <w:r w:rsidR="006F6437" w:rsidRPr="00665F25">
        <w:rPr>
          <w:rFonts w:ascii="Times New Roman" w:hAnsi="Times New Roman"/>
        </w:rPr>
        <w:t xml:space="preserve">that is marked as a </w:t>
      </w:r>
      <w:proofErr w:type="spellStart"/>
      <w:r w:rsidR="006F6437" w:rsidRPr="00665F25">
        <w:rPr>
          <w:rFonts w:ascii="Times New Roman" w:hAnsi="Times New Roman"/>
        </w:rPr>
        <w:t>PreMix</w:t>
      </w:r>
      <w:proofErr w:type="spellEnd"/>
      <w:r w:rsidR="00C44006" w:rsidRPr="00665F25">
        <w:rPr>
          <w:rFonts w:ascii="Times New Roman" w:hAnsi="Times New Roman"/>
        </w:rPr>
        <w:t>.</w:t>
      </w:r>
      <w:r w:rsidR="00D40DFA" w:rsidRPr="00665F25">
        <w:rPr>
          <w:rFonts w:ascii="Times New Roman" w:hAnsi="Times New Roman"/>
        </w:rPr>
        <w:t xml:space="preserve"> In this </w:t>
      </w:r>
      <w:r w:rsidR="00D00ABA" w:rsidRPr="00665F25">
        <w:rPr>
          <w:rFonts w:ascii="Times New Roman" w:hAnsi="Times New Roman"/>
        </w:rPr>
        <w:t>example</w:t>
      </w:r>
      <w:r w:rsidR="00D40DFA" w:rsidRPr="00665F25">
        <w:rPr>
          <w:rFonts w:ascii="Times New Roman" w:hAnsi="Times New Roman"/>
        </w:rPr>
        <w:t>, the volume of the</w:t>
      </w:r>
      <w:r w:rsidR="006F6437" w:rsidRPr="00665F25">
        <w:rPr>
          <w:rFonts w:ascii="Times New Roman" w:hAnsi="Times New Roman"/>
        </w:rPr>
        <w:t xml:space="preserve"> </w:t>
      </w:r>
      <w:r w:rsidR="00A655FD" w:rsidRPr="00665F25">
        <w:rPr>
          <w:rFonts w:ascii="Times New Roman" w:hAnsi="Times New Roman"/>
        </w:rPr>
        <w:t xml:space="preserve">IV Solution </w:t>
      </w:r>
      <w:r w:rsidR="00D40DFA" w:rsidRPr="00665F25">
        <w:rPr>
          <w:rFonts w:ascii="Times New Roman" w:hAnsi="Times New Roman"/>
        </w:rPr>
        <w:t xml:space="preserve">will be used to determine the single dose amount and the </w:t>
      </w:r>
      <w:r w:rsidR="00D00ABA" w:rsidRPr="00665F25">
        <w:rPr>
          <w:rFonts w:ascii="Times New Roman" w:hAnsi="Times New Roman"/>
        </w:rPr>
        <w:t>Dose Unit</w:t>
      </w:r>
      <w:r w:rsidR="00D40DFA" w:rsidRPr="00665F25">
        <w:rPr>
          <w:rFonts w:ascii="Times New Roman" w:hAnsi="Times New Roman"/>
        </w:rPr>
        <w:t>.</w:t>
      </w:r>
      <w:r w:rsidR="00B041ED" w:rsidRPr="00665F25">
        <w:rPr>
          <w:rFonts w:ascii="Times New Roman" w:hAnsi="Times New Roman"/>
        </w:rPr>
        <w:t xml:space="preserve"> </w:t>
      </w:r>
      <w:r w:rsidR="00C5232A" w:rsidRPr="00665F25">
        <w:rPr>
          <w:rFonts w:ascii="Times New Roman" w:hAnsi="Times New Roman"/>
        </w:rPr>
        <w:t xml:space="preserve">The </w:t>
      </w:r>
      <w:r w:rsidR="0046770B" w:rsidRPr="00665F25">
        <w:rPr>
          <w:rFonts w:ascii="Times New Roman" w:hAnsi="Times New Roman"/>
        </w:rPr>
        <w:t>‘100’ will</w:t>
      </w:r>
      <w:r w:rsidR="00D40DFA" w:rsidRPr="00665F25">
        <w:rPr>
          <w:rFonts w:ascii="Times New Roman" w:hAnsi="Times New Roman"/>
        </w:rPr>
        <w:t xml:space="preserve"> be the single dose amount and the FDB equivalent of ‘ML’ which is </w:t>
      </w:r>
      <w:r w:rsidR="006F6437" w:rsidRPr="00665F25">
        <w:rPr>
          <w:rFonts w:ascii="Times New Roman" w:hAnsi="Times New Roman"/>
        </w:rPr>
        <w:t>‘</w:t>
      </w:r>
      <w:r w:rsidR="00D40DFA" w:rsidRPr="00665F25">
        <w:rPr>
          <w:rFonts w:ascii="Times New Roman" w:hAnsi="Times New Roman"/>
        </w:rPr>
        <w:t>MILLILITERS</w:t>
      </w:r>
      <w:r w:rsidR="006F6437" w:rsidRPr="00665F25">
        <w:rPr>
          <w:rFonts w:ascii="Times New Roman" w:hAnsi="Times New Roman"/>
        </w:rPr>
        <w:t>’</w:t>
      </w:r>
      <w:r w:rsidR="00D40DFA" w:rsidRPr="00665F25">
        <w:rPr>
          <w:rFonts w:ascii="Times New Roman" w:hAnsi="Times New Roman"/>
        </w:rPr>
        <w:t xml:space="preserve"> will be sent into the interface</w:t>
      </w:r>
      <w:r w:rsidR="006F6437" w:rsidRPr="00665F25">
        <w:rPr>
          <w:rFonts w:ascii="Times New Roman" w:hAnsi="Times New Roman"/>
        </w:rPr>
        <w:t xml:space="preserve"> for the </w:t>
      </w:r>
      <w:r w:rsidR="00D00ABA" w:rsidRPr="00665F25">
        <w:rPr>
          <w:rFonts w:ascii="Times New Roman" w:hAnsi="Times New Roman"/>
        </w:rPr>
        <w:t>Dose Unit</w:t>
      </w:r>
      <w:r w:rsidR="00D40DFA" w:rsidRPr="00665F25">
        <w:rPr>
          <w:rFonts w:ascii="Times New Roman" w:hAnsi="Times New Roman"/>
        </w:rPr>
        <w:t>.</w:t>
      </w:r>
      <w:r w:rsidR="00B041ED" w:rsidRPr="00665F25">
        <w:rPr>
          <w:rFonts w:ascii="Times New Roman" w:hAnsi="Times New Roman"/>
        </w:rPr>
        <w:t xml:space="preserve"> </w:t>
      </w:r>
      <w:r w:rsidR="006F6437" w:rsidRPr="00665F25">
        <w:rPr>
          <w:rFonts w:ascii="Times New Roman" w:hAnsi="Times New Roman"/>
        </w:rPr>
        <w:t xml:space="preserve">The GCNSEQNO </w:t>
      </w:r>
      <w:r w:rsidR="00116F2A" w:rsidRPr="00665F25">
        <w:rPr>
          <w:rFonts w:ascii="Times New Roman" w:hAnsi="Times New Roman"/>
        </w:rPr>
        <w:t xml:space="preserve">of ‘9059’ </w:t>
      </w:r>
      <w:r w:rsidR="006F6437" w:rsidRPr="00665F25">
        <w:rPr>
          <w:rFonts w:ascii="Times New Roman" w:hAnsi="Times New Roman"/>
        </w:rPr>
        <w:t>is identified by looking at the VA Product for the dispense drug that is associated with the IV Solution.</w:t>
      </w:r>
    </w:p>
    <w:p w14:paraId="2EFE6191" w14:textId="77777777" w:rsidR="00D6544D" w:rsidRPr="00665F25" w:rsidRDefault="001C2D1E" w:rsidP="000444B6">
      <w:pPr>
        <w:pStyle w:val="Heading5"/>
      </w:pPr>
      <w:r w:rsidRPr="00665F25">
        <w:br w:type="page"/>
      </w:r>
      <w:r w:rsidR="00C10477" w:rsidRPr="00665F25">
        <w:lastRenderedPageBreak/>
        <w:t>Calculated Formula</w:t>
      </w:r>
      <w:r w:rsidR="007D226C" w:rsidRPr="00665F25">
        <w:t xml:space="preserve"> </w:t>
      </w:r>
      <w:r w:rsidR="00C10477" w:rsidRPr="00665F25">
        <w:t>- Single Dose &amp; Dose Unit</w:t>
      </w:r>
    </w:p>
    <w:p w14:paraId="6FF1C42D" w14:textId="77777777" w:rsidR="008B031F" w:rsidRDefault="008B031F" w:rsidP="008B031F">
      <w:pPr>
        <w:pStyle w:val="Caption"/>
      </w:pPr>
      <w:bookmarkStart w:id="205" w:name="_Toc506274417"/>
      <w:r>
        <w:t xml:space="preserve">IV Diagram </w:t>
      </w:r>
      <w:fldSimple w:instr=" SEQ IV_Diagram \* ARABIC ">
        <w:r>
          <w:rPr>
            <w:noProof/>
          </w:rPr>
          <w:t>1</w:t>
        </w:r>
      </w:fldSimple>
      <w:r>
        <w:t xml:space="preserve">: </w:t>
      </w:r>
      <w:r w:rsidRPr="00CD7AB1">
        <w:t xml:space="preserve">Step </w:t>
      </w:r>
      <w:r w:rsidR="00A0335D">
        <w:t>1 - Does IV Order Meet Criteria</w:t>
      </w:r>
      <w:r w:rsidRPr="00CD7AB1">
        <w:t>?</w:t>
      </w:r>
      <w:bookmarkEnd w:id="205"/>
    </w:p>
    <w:p w14:paraId="28FFDDA6" w14:textId="7C3A8ADB" w:rsidR="004B5552" w:rsidRPr="00665F25" w:rsidRDefault="001F7FA4" w:rsidP="00FA5F22">
      <w:pPr>
        <w:pStyle w:val="BodyText4"/>
        <w:ind w:left="0"/>
      </w:pPr>
      <w:r>
        <w:rPr>
          <w:noProof/>
          <w:lang w:val="en-US"/>
        </w:rPr>
        <w:drawing>
          <wp:inline distT="0" distB="0" distL="0" distR="0" wp14:anchorId="7935601B" wp14:editId="6EB6F74F">
            <wp:extent cx="5252085" cy="5054600"/>
            <wp:effectExtent l="0" t="0" r="0" b="0"/>
            <wp:docPr id="76" name="Picture 17" descr="This IV diagram shows Step 1 - Does IV Order Mee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IV diagram shows Step 1 - Does IV Order Meet Criter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52085" cy="5054600"/>
                    </a:xfrm>
                    <a:prstGeom prst="rect">
                      <a:avLst/>
                    </a:prstGeom>
                    <a:noFill/>
                    <a:ln>
                      <a:noFill/>
                    </a:ln>
                  </pic:spPr>
                </pic:pic>
              </a:graphicData>
            </a:graphic>
          </wp:inline>
        </w:drawing>
      </w:r>
    </w:p>
    <w:p w14:paraId="7AE6E0F9" w14:textId="77777777" w:rsidR="00C10477" w:rsidRPr="00665F25" w:rsidRDefault="00C44006" w:rsidP="00FA5F22">
      <w:pPr>
        <w:spacing w:before="120" w:after="120" w:line="240" w:lineRule="auto"/>
        <w:rPr>
          <w:rFonts w:ascii="Times New Roman" w:hAnsi="Times New Roman"/>
        </w:rPr>
      </w:pPr>
      <w:r w:rsidRPr="00665F25">
        <w:rPr>
          <w:rFonts w:ascii="Times New Roman" w:hAnsi="Times New Roman"/>
        </w:rPr>
        <w:t>The</w:t>
      </w:r>
      <w:r w:rsidR="00C27244" w:rsidRPr="00665F25">
        <w:rPr>
          <w:rFonts w:ascii="Times New Roman" w:hAnsi="Times New Roman"/>
        </w:rPr>
        <w:t xml:space="preserve"> </w:t>
      </w:r>
      <w:r w:rsidR="00070976" w:rsidRPr="00665F25">
        <w:rPr>
          <w:rFonts w:ascii="Times New Roman" w:hAnsi="Times New Roman"/>
        </w:rPr>
        <w:t xml:space="preserve">IV </w:t>
      </w:r>
      <w:r w:rsidR="002A0B75" w:rsidRPr="00665F25">
        <w:rPr>
          <w:rFonts w:ascii="Times New Roman" w:hAnsi="Times New Roman"/>
        </w:rPr>
        <w:t xml:space="preserve">order </w:t>
      </w:r>
      <w:r w:rsidR="00C27244" w:rsidRPr="00665F25">
        <w:rPr>
          <w:rFonts w:ascii="Times New Roman" w:hAnsi="Times New Roman"/>
        </w:rPr>
        <w:t xml:space="preserve">in </w:t>
      </w:r>
      <w:r w:rsidR="00755751">
        <w:rPr>
          <w:rFonts w:ascii="Times New Roman" w:hAnsi="Times New Roman"/>
        </w:rPr>
        <w:t xml:space="preserve">IV </w:t>
      </w:r>
      <w:r w:rsidR="00C27244" w:rsidRPr="00665F25">
        <w:rPr>
          <w:rFonts w:ascii="Times New Roman" w:hAnsi="Times New Roman"/>
        </w:rPr>
        <w:t xml:space="preserve">Diagram </w:t>
      </w:r>
      <w:r w:rsidR="00755751">
        <w:rPr>
          <w:rFonts w:ascii="Times New Roman" w:hAnsi="Times New Roman"/>
        </w:rPr>
        <w:t>1</w:t>
      </w:r>
      <w:r w:rsidR="00755751" w:rsidRPr="00665F25">
        <w:rPr>
          <w:rFonts w:ascii="Times New Roman" w:hAnsi="Times New Roman"/>
        </w:rPr>
        <w:t xml:space="preserve"> </w:t>
      </w:r>
      <w:r w:rsidR="002A0B75" w:rsidRPr="00665F25">
        <w:rPr>
          <w:rFonts w:ascii="Times New Roman" w:hAnsi="Times New Roman"/>
        </w:rPr>
        <w:t>is</w:t>
      </w:r>
      <w:r w:rsidRPr="00665F25">
        <w:rPr>
          <w:rFonts w:ascii="Times New Roman" w:hAnsi="Times New Roman"/>
        </w:rPr>
        <w:t xml:space="preserve"> </w:t>
      </w:r>
      <w:r w:rsidR="00C10477" w:rsidRPr="00665F25">
        <w:rPr>
          <w:rFonts w:ascii="Times New Roman" w:hAnsi="Times New Roman"/>
        </w:rPr>
        <w:t xml:space="preserve">a continuous IV order with an IV type of Admixture with one IV Additive (HEPARIN) and one IV Solution (5% DEXTROSE) not marked as a </w:t>
      </w:r>
      <w:proofErr w:type="spellStart"/>
      <w:r w:rsidR="001E2988" w:rsidRPr="00665F25">
        <w:rPr>
          <w:rFonts w:ascii="Times New Roman" w:hAnsi="Times New Roman"/>
        </w:rPr>
        <w:t>PreMix</w:t>
      </w:r>
      <w:proofErr w:type="spellEnd"/>
      <w:r w:rsidR="00C10477" w:rsidRPr="00665F25">
        <w:rPr>
          <w:rFonts w:ascii="Times New Roman" w:hAnsi="Times New Roman"/>
        </w:rPr>
        <w:t xml:space="preserve">. The dispense drug associated with the HEPARIN IV Additive is HEPARIN 10,000 units/ml 5ml vial. The VA Drug Class is BL110. For this type of order before </w:t>
      </w:r>
      <w:r w:rsidR="002A0B75" w:rsidRPr="00665F25">
        <w:rPr>
          <w:rFonts w:ascii="Times New Roman" w:hAnsi="Times New Roman"/>
        </w:rPr>
        <w:t xml:space="preserve">Dosing Order Checks </w:t>
      </w:r>
      <w:r w:rsidR="00C10477" w:rsidRPr="00665F25">
        <w:rPr>
          <w:rFonts w:ascii="Times New Roman" w:hAnsi="Times New Roman"/>
        </w:rPr>
        <w:t xml:space="preserve">can be performed, </w:t>
      </w:r>
      <w:r w:rsidR="00F95455" w:rsidRPr="00665F25">
        <w:rPr>
          <w:rFonts w:ascii="Times New Roman" w:hAnsi="Times New Roman"/>
        </w:rPr>
        <w:t xml:space="preserve">it </w:t>
      </w:r>
      <w:r w:rsidR="00C10477" w:rsidRPr="00665F25">
        <w:rPr>
          <w:rFonts w:ascii="Times New Roman" w:hAnsi="Times New Roman"/>
        </w:rPr>
        <w:t>need</w:t>
      </w:r>
      <w:r w:rsidR="00F95455" w:rsidRPr="00665F25">
        <w:rPr>
          <w:rFonts w:ascii="Times New Roman" w:hAnsi="Times New Roman"/>
        </w:rPr>
        <w:t>s</w:t>
      </w:r>
      <w:r w:rsidR="00C10477" w:rsidRPr="00665F25">
        <w:rPr>
          <w:rFonts w:ascii="Times New Roman" w:hAnsi="Times New Roman"/>
        </w:rPr>
        <w:t xml:space="preserve"> to </w:t>
      </w:r>
      <w:r w:rsidR="00F95455" w:rsidRPr="00665F25">
        <w:rPr>
          <w:rFonts w:ascii="Times New Roman" w:hAnsi="Times New Roman"/>
        </w:rPr>
        <w:t xml:space="preserve">be </w:t>
      </w:r>
      <w:r w:rsidR="00C10477" w:rsidRPr="00665F25">
        <w:rPr>
          <w:rFonts w:ascii="Times New Roman" w:hAnsi="Times New Roman"/>
        </w:rPr>
        <w:t>determine</w:t>
      </w:r>
      <w:r w:rsidR="00F95455" w:rsidRPr="00665F25">
        <w:rPr>
          <w:rFonts w:ascii="Times New Roman" w:hAnsi="Times New Roman"/>
        </w:rPr>
        <w:t>d</w:t>
      </w:r>
      <w:r w:rsidR="00C10477" w:rsidRPr="00665F25">
        <w:rPr>
          <w:rFonts w:ascii="Times New Roman" w:hAnsi="Times New Roman"/>
        </w:rPr>
        <w:t xml:space="preserve"> how the single dose amount and </w:t>
      </w:r>
      <w:r w:rsidR="00075B68" w:rsidRPr="00665F25">
        <w:rPr>
          <w:rFonts w:ascii="Times New Roman" w:hAnsi="Times New Roman"/>
        </w:rPr>
        <w:t>Dose Unit</w:t>
      </w:r>
      <w:r w:rsidR="00C10477" w:rsidRPr="00665F25">
        <w:rPr>
          <w:rFonts w:ascii="Times New Roman" w:hAnsi="Times New Roman"/>
        </w:rPr>
        <w:t xml:space="preserve"> will be derived. They can either be derived from the strength </w:t>
      </w:r>
      <w:r w:rsidR="009A61C7" w:rsidRPr="00665F25">
        <w:rPr>
          <w:rFonts w:ascii="Times New Roman" w:hAnsi="Times New Roman"/>
        </w:rPr>
        <w:t xml:space="preserve">and </w:t>
      </w:r>
      <w:r w:rsidR="00C10477" w:rsidRPr="00665F25">
        <w:rPr>
          <w:rFonts w:ascii="Times New Roman" w:hAnsi="Times New Roman"/>
        </w:rPr>
        <w:t xml:space="preserve">unit of the IV Additive or from the following formula which </w:t>
      </w:r>
      <w:r w:rsidR="00F95455" w:rsidRPr="00665F25">
        <w:rPr>
          <w:rFonts w:ascii="Times New Roman" w:hAnsi="Times New Roman"/>
        </w:rPr>
        <w:t xml:space="preserve">has </w:t>
      </w:r>
      <w:r w:rsidR="00C10477" w:rsidRPr="00665F25">
        <w:rPr>
          <w:rFonts w:ascii="Times New Roman" w:hAnsi="Times New Roman"/>
        </w:rPr>
        <w:t xml:space="preserve">already </w:t>
      </w:r>
      <w:r w:rsidR="00F95455" w:rsidRPr="00665F25">
        <w:rPr>
          <w:rFonts w:ascii="Times New Roman" w:hAnsi="Times New Roman"/>
        </w:rPr>
        <w:t xml:space="preserve">been </w:t>
      </w:r>
      <w:r w:rsidR="00C10477" w:rsidRPr="00665F25">
        <w:rPr>
          <w:rFonts w:ascii="Times New Roman" w:hAnsi="Times New Roman"/>
        </w:rPr>
        <w:t>discussed:</w:t>
      </w:r>
    </w:p>
    <w:p w14:paraId="0651AF17" w14:textId="77777777" w:rsidR="005503BF" w:rsidRPr="00665F25" w:rsidRDefault="003B31F0" w:rsidP="00FA5F22">
      <w:pPr>
        <w:pStyle w:val="BodyText4"/>
        <w:ind w:left="0"/>
        <w:rPr>
          <w:b/>
          <w:sz w:val="22"/>
          <w:szCs w:val="22"/>
        </w:rPr>
      </w:pPr>
      <w:r w:rsidRPr="00665F25">
        <w:rPr>
          <w:b/>
        </w:rPr>
        <w:t xml:space="preserve"> </w:t>
      </w:r>
      <w:r w:rsidR="005503BF" w:rsidRPr="00665F25">
        <w:rPr>
          <w:b/>
          <w:sz w:val="22"/>
          <w:szCs w:val="22"/>
        </w:rPr>
        <w:t xml:space="preserve">(IV Additive Strength &amp; Unit/Volume of IV Solution) * Infusion rate (ML/HR) = </w:t>
      </w:r>
      <w:r w:rsidR="002A0B75" w:rsidRPr="00665F25">
        <w:rPr>
          <w:b/>
          <w:sz w:val="22"/>
          <w:szCs w:val="22"/>
          <w:lang w:val="en-US"/>
        </w:rPr>
        <w:t>D</w:t>
      </w:r>
      <w:proofErr w:type="spellStart"/>
      <w:r w:rsidR="002A0B75" w:rsidRPr="00665F25">
        <w:rPr>
          <w:b/>
          <w:sz w:val="22"/>
          <w:szCs w:val="22"/>
        </w:rPr>
        <w:t>ose</w:t>
      </w:r>
      <w:proofErr w:type="spellEnd"/>
      <w:r w:rsidR="005503BF" w:rsidRPr="00665F25">
        <w:rPr>
          <w:b/>
          <w:sz w:val="22"/>
          <w:szCs w:val="22"/>
        </w:rPr>
        <w:t>/</w:t>
      </w:r>
      <w:r w:rsidR="002A0B75" w:rsidRPr="00665F25">
        <w:rPr>
          <w:b/>
          <w:sz w:val="22"/>
          <w:szCs w:val="22"/>
          <w:lang w:val="en-US"/>
        </w:rPr>
        <w:t>D</w:t>
      </w:r>
      <w:proofErr w:type="spellStart"/>
      <w:r w:rsidR="002A0B75" w:rsidRPr="00665F25">
        <w:rPr>
          <w:b/>
          <w:sz w:val="22"/>
          <w:szCs w:val="22"/>
        </w:rPr>
        <w:t>ose</w:t>
      </w:r>
      <w:proofErr w:type="spellEnd"/>
      <w:r w:rsidR="002A0B75" w:rsidRPr="00665F25">
        <w:rPr>
          <w:b/>
          <w:sz w:val="22"/>
          <w:szCs w:val="22"/>
        </w:rPr>
        <w:t xml:space="preserve"> </w:t>
      </w:r>
      <w:r w:rsidR="002A0B75" w:rsidRPr="00665F25">
        <w:rPr>
          <w:b/>
          <w:sz w:val="22"/>
          <w:szCs w:val="22"/>
          <w:lang w:val="en-US"/>
        </w:rPr>
        <w:t>R</w:t>
      </w:r>
      <w:r w:rsidR="002A0B75" w:rsidRPr="00665F25">
        <w:rPr>
          <w:b/>
          <w:sz w:val="22"/>
          <w:szCs w:val="22"/>
        </w:rPr>
        <w:t>ate</w:t>
      </w:r>
    </w:p>
    <w:p w14:paraId="06B6B7F0" w14:textId="77777777" w:rsidR="00D6544D" w:rsidRPr="00665F25" w:rsidRDefault="002A0B75" w:rsidP="00FA5F22">
      <w:pPr>
        <w:spacing w:before="120" w:after="120" w:line="240" w:lineRule="auto"/>
        <w:rPr>
          <w:rFonts w:ascii="Times New Roman" w:hAnsi="Times New Roman"/>
        </w:rPr>
      </w:pPr>
      <w:r w:rsidRPr="00665F25">
        <w:rPr>
          <w:rFonts w:ascii="Times New Roman" w:hAnsi="Times New Roman"/>
        </w:rPr>
        <w:t xml:space="preserve">In Step 1 it needs to be determined if the order meets certain criteria. </w:t>
      </w:r>
      <w:r w:rsidR="005503BF" w:rsidRPr="00665F25">
        <w:rPr>
          <w:rFonts w:ascii="Times New Roman" w:hAnsi="Times New Roman"/>
        </w:rPr>
        <w:t xml:space="preserve">For all continuous IV orders entered through CPRS or pharmacy IV orders that have an IV Type of ‘Admixture’, ‘Hyperal’, ‘Chemotherapy Admixture’, ‘Continuous Syringe’ or ‘Chemotherapy Continuous Syringe’ that have one IV Additive and one IV Solution not marked as a </w:t>
      </w:r>
      <w:proofErr w:type="spellStart"/>
      <w:r w:rsidR="005503BF" w:rsidRPr="00665F25">
        <w:rPr>
          <w:rFonts w:ascii="Times New Roman" w:hAnsi="Times New Roman"/>
        </w:rPr>
        <w:t>PreMix</w:t>
      </w:r>
      <w:proofErr w:type="spellEnd"/>
      <w:r w:rsidR="005503BF" w:rsidRPr="00665F25">
        <w:rPr>
          <w:rFonts w:ascii="Times New Roman" w:hAnsi="Times New Roman"/>
        </w:rPr>
        <w:t xml:space="preserve"> and the Dispense Drug associated with the IV Additive does not have a VA Drug Class code that contains a ‘VT’, the software will send an inquiry over to the FDB database to determine if the drug can be administered via a ‘CONTINUOUS’ FDB Dose route.</w:t>
      </w:r>
      <w:r w:rsidR="00B041ED" w:rsidRPr="00665F25">
        <w:rPr>
          <w:rFonts w:ascii="Times New Roman" w:hAnsi="Times New Roman"/>
        </w:rPr>
        <w:t xml:space="preserve"> </w:t>
      </w:r>
      <w:r w:rsidRPr="00665F25">
        <w:rPr>
          <w:rFonts w:ascii="Times New Roman" w:hAnsi="Times New Roman"/>
        </w:rPr>
        <w:t xml:space="preserve">If the IV order does not meet the criteria, the single dose amount and Dose Unit are derived using the IV Additive </w:t>
      </w:r>
      <w:r w:rsidRPr="00665F25">
        <w:rPr>
          <w:rFonts w:ascii="Times New Roman" w:hAnsi="Times New Roman"/>
        </w:rPr>
        <w:lastRenderedPageBreak/>
        <w:t>strength and drug unit.</w:t>
      </w:r>
      <w:r w:rsidR="00B041ED" w:rsidRPr="00665F25">
        <w:rPr>
          <w:rFonts w:ascii="Times New Roman" w:hAnsi="Times New Roman"/>
        </w:rPr>
        <w:t xml:space="preserve"> </w:t>
      </w:r>
      <w:r w:rsidRPr="00665F25">
        <w:rPr>
          <w:rFonts w:ascii="Times New Roman" w:hAnsi="Times New Roman"/>
        </w:rPr>
        <w:t xml:space="preserve">If the IV order meets the criteria, as it does in this case, the inquiry to the FDB database is performed as illustrated in Step 2 of </w:t>
      </w:r>
      <w:r w:rsidR="00755751">
        <w:rPr>
          <w:rFonts w:ascii="Times New Roman" w:hAnsi="Times New Roman"/>
        </w:rPr>
        <w:t xml:space="preserve">IV </w:t>
      </w:r>
      <w:r w:rsidRPr="00665F25">
        <w:rPr>
          <w:rFonts w:ascii="Times New Roman" w:hAnsi="Times New Roman"/>
        </w:rPr>
        <w:t xml:space="preserve">Diagram </w:t>
      </w:r>
      <w:r w:rsidR="008B031F">
        <w:rPr>
          <w:rFonts w:ascii="Times New Roman" w:hAnsi="Times New Roman"/>
        </w:rPr>
        <w:t>2</w:t>
      </w:r>
      <w:r w:rsidRPr="00665F25">
        <w:rPr>
          <w:rFonts w:ascii="Times New Roman" w:hAnsi="Times New Roman"/>
        </w:rPr>
        <w:t>.</w:t>
      </w:r>
    </w:p>
    <w:p w14:paraId="2ABB169B" w14:textId="77777777" w:rsidR="008B031F" w:rsidRDefault="008B031F" w:rsidP="008B031F">
      <w:pPr>
        <w:pStyle w:val="Caption"/>
      </w:pPr>
      <w:bookmarkStart w:id="206" w:name="_Toc506274418"/>
      <w:r>
        <w:t xml:space="preserve">IV Diagram </w:t>
      </w:r>
      <w:fldSimple w:instr=" SEQ IV_Diagram \* ARABIC ">
        <w:r>
          <w:rPr>
            <w:noProof/>
          </w:rPr>
          <w:t>2</w:t>
        </w:r>
      </w:fldSimple>
      <w:r>
        <w:t xml:space="preserve">: </w:t>
      </w:r>
      <w:r w:rsidRPr="007B04AE">
        <w:t>Step 2 – Query Made To FDB Database</w:t>
      </w:r>
      <w:bookmarkEnd w:id="206"/>
    </w:p>
    <w:p w14:paraId="665EF66C" w14:textId="74408852" w:rsidR="003B31F0" w:rsidRPr="00665F25" w:rsidRDefault="001F7FA4" w:rsidP="00FA5F22">
      <w:pPr>
        <w:pStyle w:val="BodyText4"/>
        <w:ind w:left="0"/>
        <w:rPr>
          <w:lang w:val="en-US"/>
        </w:rPr>
      </w:pPr>
      <w:r>
        <w:rPr>
          <w:noProof/>
          <w:lang w:val="en-US"/>
        </w:rPr>
        <w:drawing>
          <wp:inline distT="0" distB="0" distL="0" distR="0" wp14:anchorId="0FB4D4C9" wp14:editId="58A2AFD6">
            <wp:extent cx="4923155" cy="5120640"/>
            <wp:effectExtent l="0" t="0" r="0" b="0"/>
            <wp:docPr id="77" name="Picture 18" descr="This IV diagram shows Step 2 – Query Made To FDB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IV diagram shows Step 2 – Query Made To FDB Databas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3155" cy="5120640"/>
                    </a:xfrm>
                    <a:prstGeom prst="rect">
                      <a:avLst/>
                    </a:prstGeom>
                    <a:noFill/>
                    <a:ln>
                      <a:noFill/>
                    </a:ln>
                  </pic:spPr>
                </pic:pic>
              </a:graphicData>
            </a:graphic>
          </wp:inline>
        </w:drawing>
      </w:r>
    </w:p>
    <w:p w14:paraId="64207D53" w14:textId="77777777" w:rsidR="00D4289E" w:rsidRPr="00665F25" w:rsidRDefault="00E078EF" w:rsidP="00E078EF">
      <w:pPr>
        <w:spacing w:before="120" w:after="120" w:line="240" w:lineRule="auto"/>
        <w:rPr>
          <w:rFonts w:ascii="Times New Roman" w:hAnsi="Times New Roman"/>
        </w:rPr>
      </w:pPr>
      <w:r w:rsidRPr="00665F25">
        <w:rPr>
          <w:rFonts w:ascii="Times New Roman" w:hAnsi="Times New Roman"/>
        </w:rPr>
        <w:t>A list of FDB continuous Dose R</w:t>
      </w:r>
      <w:r w:rsidR="00D4289E" w:rsidRPr="00665F25">
        <w:rPr>
          <w:rFonts w:ascii="Times New Roman" w:hAnsi="Times New Roman"/>
        </w:rPr>
        <w:t>outes is shown at the top of</w:t>
      </w:r>
      <w:r w:rsidR="00755751">
        <w:rPr>
          <w:rFonts w:ascii="Times New Roman" w:hAnsi="Times New Roman"/>
        </w:rPr>
        <w:t xml:space="preserve"> IV </w:t>
      </w:r>
      <w:r w:rsidR="00D4289E" w:rsidRPr="00665F25">
        <w:rPr>
          <w:rFonts w:ascii="Times New Roman" w:hAnsi="Times New Roman"/>
        </w:rPr>
        <w:t xml:space="preserve">Diagram </w:t>
      </w:r>
      <w:r w:rsidR="00755751">
        <w:rPr>
          <w:rFonts w:ascii="Times New Roman" w:hAnsi="Times New Roman"/>
        </w:rPr>
        <w:t>1</w:t>
      </w:r>
      <w:r w:rsidR="00D4289E" w:rsidRPr="00665F25">
        <w:rPr>
          <w:rFonts w:ascii="Times New Roman" w:hAnsi="Times New Roman"/>
        </w:rPr>
        <w:t>.</w:t>
      </w:r>
      <w:r w:rsidR="00B041ED" w:rsidRPr="00665F25">
        <w:rPr>
          <w:rFonts w:ascii="Times New Roman" w:hAnsi="Times New Roman"/>
        </w:rPr>
        <w:t xml:space="preserve"> </w:t>
      </w:r>
      <w:r w:rsidR="00D4289E" w:rsidRPr="00665F25">
        <w:rPr>
          <w:rFonts w:ascii="Times New Roman" w:hAnsi="Times New Roman"/>
        </w:rPr>
        <w:t>T</w:t>
      </w:r>
      <w:r w:rsidRPr="00665F25">
        <w:rPr>
          <w:rFonts w:ascii="Times New Roman" w:hAnsi="Times New Roman"/>
        </w:rPr>
        <w:t xml:space="preserve">he IV order and drug met the criteria </w:t>
      </w:r>
      <w:r w:rsidR="00D4289E" w:rsidRPr="00665F25">
        <w:rPr>
          <w:rFonts w:ascii="Times New Roman" w:hAnsi="Times New Roman"/>
        </w:rPr>
        <w:t xml:space="preserve">in </w:t>
      </w:r>
      <w:r w:rsidR="00755751">
        <w:rPr>
          <w:rFonts w:ascii="Times New Roman" w:hAnsi="Times New Roman"/>
        </w:rPr>
        <w:t xml:space="preserve">IV </w:t>
      </w:r>
      <w:r w:rsidR="00D4289E" w:rsidRPr="00665F25">
        <w:rPr>
          <w:rFonts w:ascii="Times New Roman" w:hAnsi="Times New Roman"/>
        </w:rPr>
        <w:t xml:space="preserve">Diagram </w:t>
      </w:r>
      <w:r w:rsidR="00755751">
        <w:rPr>
          <w:rFonts w:ascii="Times New Roman" w:hAnsi="Times New Roman"/>
        </w:rPr>
        <w:t>1</w:t>
      </w:r>
      <w:r w:rsidR="00755751" w:rsidRPr="00665F25">
        <w:rPr>
          <w:rFonts w:ascii="Times New Roman" w:hAnsi="Times New Roman"/>
        </w:rPr>
        <w:t xml:space="preserve"> </w:t>
      </w:r>
      <w:r w:rsidR="00D4289E" w:rsidRPr="00665F25">
        <w:rPr>
          <w:rFonts w:ascii="Times New Roman" w:hAnsi="Times New Roman"/>
        </w:rPr>
        <w:t xml:space="preserve">and an inquiry </w:t>
      </w:r>
      <w:r w:rsidRPr="00665F25">
        <w:rPr>
          <w:rFonts w:ascii="Times New Roman" w:hAnsi="Times New Roman"/>
        </w:rPr>
        <w:t xml:space="preserve">is made to the FDB database </w:t>
      </w:r>
      <w:r w:rsidR="00D4289E" w:rsidRPr="00665F25">
        <w:rPr>
          <w:rFonts w:ascii="Times New Roman" w:hAnsi="Times New Roman"/>
        </w:rPr>
        <w:t xml:space="preserve">in STEP 2 on </w:t>
      </w:r>
      <w:r w:rsidR="00755751">
        <w:rPr>
          <w:rFonts w:ascii="Times New Roman" w:hAnsi="Times New Roman"/>
        </w:rPr>
        <w:t xml:space="preserve">IV </w:t>
      </w:r>
      <w:r w:rsidR="00D4289E" w:rsidRPr="00665F25">
        <w:rPr>
          <w:rFonts w:ascii="Times New Roman" w:hAnsi="Times New Roman"/>
        </w:rPr>
        <w:t xml:space="preserve">Diagram </w:t>
      </w:r>
      <w:r w:rsidR="008B031F">
        <w:rPr>
          <w:rFonts w:ascii="Times New Roman" w:hAnsi="Times New Roman"/>
        </w:rPr>
        <w:t>2</w:t>
      </w:r>
      <w:r w:rsidR="00755751" w:rsidRPr="00665F25">
        <w:rPr>
          <w:rFonts w:ascii="Times New Roman" w:hAnsi="Times New Roman"/>
        </w:rPr>
        <w:t xml:space="preserve"> </w:t>
      </w:r>
      <w:r w:rsidRPr="00665F25">
        <w:rPr>
          <w:rFonts w:ascii="Times New Roman" w:hAnsi="Times New Roman"/>
        </w:rPr>
        <w:t xml:space="preserve">to retrieve a list of FDB Dose Routes found in dosing records for the dispense drug associated with the IV Additive. </w:t>
      </w:r>
    </w:p>
    <w:p w14:paraId="4D74CF2A" w14:textId="77777777" w:rsidR="00E078EF" w:rsidRPr="00665F25" w:rsidRDefault="00E078EF" w:rsidP="00E078EF">
      <w:pPr>
        <w:spacing w:before="120" w:after="120" w:line="240" w:lineRule="auto"/>
        <w:rPr>
          <w:rFonts w:ascii="Times New Roman" w:hAnsi="Times New Roman"/>
        </w:rPr>
      </w:pPr>
      <w:r w:rsidRPr="00665F25">
        <w:rPr>
          <w:rFonts w:ascii="Times New Roman" w:hAnsi="Times New Roman"/>
        </w:rPr>
        <w:t>The second box in the diagram displays the query results for HEPARIN 10,000 units/ml 5ml vial. The FDB dose routes that are returned are CONTINUOUS INFUSION, INTRAVENOUS, and SUBCUTANEOUS. The ‘CONTINOUS INFUSION’ route is listed as one of the continuous FDB Dose Routes in the box at the top of the diagram.</w:t>
      </w:r>
      <w:r w:rsidR="00B041ED" w:rsidRPr="00665F25">
        <w:rPr>
          <w:rFonts w:ascii="Times New Roman" w:hAnsi="Times New Roman"/>
        </w:rPr>
        <w:t xml:space="preserve"> </w:t>
      </w:r>
      <w:r w:rsidR="00422D5C" w:rsidRPr="00665F25">
        <w:rPr>
          <w:rFonts w:ascii="Times New Roman" w:hAnsi="Times New Roman"/>
        </w:rPr>
        <w:t xml:space="preserve">Since there is one continuous FDB Dose Route returned Step 3 is executed in </w:t>
      </w:r>
      <w:r w:rsidR="00755751">
        <w:rPr>
          <w:rFonts w:ascii="Times New Roman" w:hAnsi="Times New Roman"/>
        </w:rPr>
        <w:t xml:space="preserve">IV </w:t>
      </w:r>
      <w:r w:rsidR="00422D5C" w:rsidRPr="00665F25">
        <w:rPr>
          <w:rFonts w:ascii="Times New Roman" w:hAnsi="Times New Roman"/>
        </w:rPr>
        <w:t xml:space="preserve">Diagram </w:t>
      </w:r>
      <w:r w:rsidR="008B031F">
        <w:rPr>
          <w:rFonts w:ascii="Times New Roman" w:hAnsi="Times New Roman"/>
        </w:rPr>
        <w:t>3</w:t>
      </w:r>
      <w:r w:rsidR="00422D5C" w:rsidRPr="00665F25">
        <w:rPr>
          <w:rFonts w:ascii="Times New Roman" w:hAnsi="Times New Roman"/>
        </w:rPr>
        <w:t>.</w:t>
      </w:r>
    </w:p>
    <w:p w14:paraId="153C5B52" w14:textId="77777777" w:rsidR="00E078EF" w:rsidRPr="00665F25" w:rsidRDefault="00E078EF" w:rsidP="00E078EF">
      <w:pPr>
        <w:spacing w:before="120" w:after="120" w:line="240" w:lineRule="auto"/>
        <w:rPr>
          <w:rFonts w:ascii="Times New Roman" w:hAnsi="Times New Roman"/>
        </w:rPr>
      </w:pPr>
      <w:r w:rsidRPr="00665F25">
        <w:rPr>
          <w:rFonts w:ascii="Times New Roman" w:hAnsi="Times New Roman"/>
        </w:rPr>
        <w:t xml:space="preserve">Had no continuous FDB Dose Routes been returned, the IV Additive strength and drug unit would have been used to derive the </w:t>
      </w:r>
      <w:r w:rsidR="00D4289E" w:rsidRPr="00665F25">
        <w:rPr>
          <w:rFonts w:ascii="Times New Roman" w:hAnsi="Times New Roman"/>
        </w:rPr>
        <w:t>s</w:t>
      </w:r>
      <w:r w:rsidRPr="00665F25">
        <w:rPr>
          <w:rFonts w:ascii="Times New Roman" w:hAnsi="Times New Roman"/>
        </w:rPr>
        <w:t xml:space="preserve">ingle </w:t>
      </w:r>
      <w:r w:rsidR="00D4289E" w:rsidRPr="00665F25">
        <w:rPr>
          <w:rFonts w:ascii="Times New Roman" w:hAnsi="Times New Roman"/>
        </w:rPr>
        <w:t>d</w:t>
      </w:r>
      <w:r w:rsidRPr="00665F25">
        <w:rPr>
          <w:rFonts w:ascii="Times New Roman" w:hAnsi="Times New Roman"/>
        </w:rPr>
        <w:t xml:space="preserve">ose </w:t>
      </w:r>
      <w:r w:rsidR="00D4289E" w:rsidRPr="00665F25">
        <w:rPr>
          <w:rFonts w:ascii="Times New Roman" w:hAnsi="Times New Roman"/>
        </w:rPr>
        <w:t>a</w:t>
      </w:r>
      <w:r w:rsidRPr="00665F25">
        <w:rPr>
          <w:rFonts w:ascii="Times New Roman" w:hAnsi="Times New Roman"/>
        </w:rPr>
        <w:t xml:space="preserve">mount and Dose Unit for </w:t>
      </w:r>
      <w:r w:rsidR="00D4289E" w:rsidRPr="00665F25">
        <w:rPr>
          <w:rFonts w:ascii="Times New Roman" w:hAnsi="Times New Roman"/>
        </w:rPr>
        <w:t xml:space="preserve">the </w:t>
      </w:r>
      <w:r w:rsidRPr="00665F25">
        <w:rPr>
          <w:rFonts w:ascii="Times New Roman" w:hAnsi="Times New Roman"/>
        </w:rPr>
        <w:t>Dosing Order Check</w:t>
      </w:r>
      <w:r w:rsidR="00D4289E" w:rsidRPr="00665F25">
        <w:rPr>
          <w:rFonts w:ascii="Times New Roman" w:hAnsi="Times New Roman"/>
        </w:rPr>
        <w:t>s</w:t>
      </w:r>
      <w:r w:rsidRPr="00665F25">
        <w:rPr>
          <w:rFonts w:ascii="Times New Roman" w:hAnsi="Times New Roman"/>
        </w:rPr>
        <w:t xml:space="preserve">. </w:t>
      </w:r>
    </w:p>
    <w:p w14:paraId="47882331" w14:textId="77777777" w:rsidR="008B031F" w:rsidRDefault="008B031F" w:rsidP="008B031F">
      <w:pPr>
        <w:pStyle w:val="Caption"/>
      </w:pPr>
      <w:bookmarkStart w:id="207" w:name="_Toc506274419"/>
      <w:r>
        <w:lastRenderedPageBreak/>
        <w:t xml:space="preserve">IV Diagram </w:t>
      </w:r>
      <w:fldSimple w:instr=" SEQ IV_Diagram \* ARABIC ">
        <w:r>
          <w:rPr>
            <w:noProof/>
          </w:rPr>
          <w:t>3</w:t>
        </w:r>
      </w:fldSimple>
      <w:r>
        <w:t xml:space="preserve">: </w:t>
      </w:r>
      <w:r w:rsidR="00A0335D">
        <w:t>Comparison B</w:t>
      </w:r>
      <w:r w:rsidRPr="00FC59E8">
        <w:t>etween Query Results and IV Order Route</w:t>
      </w:r>
      <w:bookmarkEnd w:id="207"/>
    </w:p>
    <w:p w14:paraId="4CBAF6CD" w14:textId="5C453526" w:rsidR="003B31F0" w:rsidRPr="00665F25" w:rsidRDefault="001F7FA4" w:rsidP="00FA5F22">
      <w:pPr>
        <w:spacing w:before="120" w:after="120" w:line="240" w:lineRule="auto"/>
        <w:rPr>
          <w:rFonts w:ascii="Times New Roman" w:hAnsi="Times New Roman"/>
        </w:rPr>
      </w:pPr>
      <w:r>
        <w:rPr>
          <w:rFonts w:ascii="Times New Roman" w:hAnsi="Times New Roman"/>
          <w:noProof/>
        </w:rPr>
        <w:drawing>
          <wp:inline distT="0" distB="0" distL="0" distR="0" wp14:anchorId="2753E8EE" wp14:editId="666C1A98">
            <wp:extent cx="5932805" cy="5033010"/>
            <wp:effectExtent l="0" t="0" r="0" b="0"/>
            <wp:docPr id="78" name="Picture 78" descr="This IV Diagram shows Comparison between Query Results and IV Order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is IV Diagram shows Comparison between Query Results and IV Order Rout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2805" cy="5033010"/>
                    </a:xfrm>
                    <a:prstGeom prst="rect">
                      <a:avLst/>
                    </a:prstGeom>
                    <a:noFill/>
                    <a:ln>
                      <a:noFill/>
                    </a:ln>
                  </pic:spPr>
                </pic:pic>
              </a:graphicData>
            </a:graphic>
          </wp:inline>
        </w:drawing>
      </w:r>
      <w:r w:rsidR="002B2386" w:rsidRPr="00665F25">
        <w:rPr>
          <w:rFonts w:ascii="Times New Roman" w:hAnsi="Times New Roman"/>
        </w:rPr>
        <w:t>If the drug can be administered via a ‘CONTINUOUS’ FDB Dose route, the software checks the list of continuous FDB Dose routes that are returned for the drug and compares them against the list of</w:t>
      </w:r>
      <w:r w:rsidR="00B041ED" w:rsidRPr="00665F25">
        <w:rPr>
          <w:rFonts w:ascii="Times New Roman" w:hAnsi="Times New Roman"/>
        </w:rPr>
        <w:t xml:space="preserve"> </w:t>
      </w:r>
      <w:r w:rsidR="002B2386" w:rsidRPr="00665F25">
        <w:rPr>
          <w:rFonts w:ascii="Times New Roman" w:hAnsi="Times New Roman"/>
        </w:rPr>
        <w:t xml:space="preserve">continuous FDB dose routes and their associated Standard Medication Routes </w:t>
      </w:r>
      <w:r w:rsidR="003B31F0" w:rsidRPr="00665F25">
        <w:rPr>
          <w:rFonts w:ascii="Times New Roman" w:hAnsi="Times New Roman"/>
        </w:rPr>
        <w:t>shown in the</w:t>
      </w:r>
      <w:r w:rsidR="00755751">
        <w:rPr>
          <w:rFonts w:ascii="Times New Roman" w:hAnsi="Times New Roman"/>
        </w:rPr>
        <w:t xml:space="preserve"> IV D</w:t>
      </w:r>
      <w:r w:rsidR="003B31F0" w:rsidRPr="00665F25">
        <w:rPr>
          <w:rFonts w:ascii="Times New Roman" w:hAnsi="Times New Roman"/>
        </w:rPr>
        <w:t xml:space="preserve">iagram </w:t>
      </w:r>
      <w:r w:rsidR="008B031F">
        <w:rPr>
          <w:rFonts w:ascii="Times New Roman" w:hAnsi="Times New Roman"/>
        </w:rPr>
        <w:t>3</w:t>
      </w:r>
      <w:r w:rsidR="003B31F0" w:rsidRPr="00665F25">
        <w:rPr>
          <w:rFonts w:ascii="Times New Roman" w:hAnsi="Times New Roman"/>
        </w:rPr>
        <w:t xml:space="preserve">. If the Local Medication Route found in the </w:t>
      </w:r>
      <w:r w:rsidR="00D4289E" w:rsidRPr="00665F25">
        <w:rPr>
          <w:rFonts w:ascii="Times New Roman" w:hAnsi="Times New Roman"/>
        </w:rPr>
        <w:t xml:space="preserve">IV </w:t>
      </w:r>
      <w:r w:rsidR="003B31F0" w:rsidRPr="00665F25">
        <w:rPr>
          <w:rFonts w:ascii="Times New Roman" w:hAnsi="Times New Roman"/>
        </w:rPr>
        <w:t xml:space="preserve">order is mapped to any of those Standard Medication Route(s), then the single dose amount and </w:t>
      </w:r>
      <w:r w:rsidR="00075B68" w:rsidRPr="00665F25">
        <w:rPr>
          <w:rFonts w:ascii="Times New Roman" w:hAnsi="Times New Roman"/>
        </w:rPr>
        <w:t>Dose Unit</w:t>
      </w:r>
      <w:r w:rsidR="003B31F0" w:rsidRPr="00665F25">
        <w:rPr>
          <w:rFonts w:ascii="Times New Roman" w:hAnsi="Times New Roman"/>
        </w:rPr>
        <w:t xml:space="preserve"> will be derived using the formula shown</w:t>
      </w:r>
      <w:r w:rsidR="00830662" w:rsidRPr="00665F25">
        <w:rPr>
          <w:rFonts w:ascii="Times New Roman" w:hAnsi="Times New Roman"/>
        </w:rPr>
        <w:t xml:space="preserve"> in </w:t>
      </w:r>
      <w:r w:rsidR="00755751">
        <w:rPr>
          <w:rFonts w:ascii="Times New Roman" w:hAnsi="Times New Roman"/>
        </w:rPr>
        <w:t xml:space="preserve">IV </w:t>
      </w:r>
      <w:r w:rsidR="00D4289E" w:rsidRPr="00665F25">
        <w:rPr>
          <w:rFonts w:ascii="Times New Roman" w:hAnsi="Times New Roman"/>
        </w:rPr>
        <w:t xml:space="preserve">Diagram </w:t>
      </w:r>
      <w:r w:rsidR="008B031F">
        <w:rPr>
          <w:rFonts w:ascii="Times New Roman" w:hAnsi="Times New Roman"/>
        </w:rPr>
        <w:t>3</w:t>
      </w:r>
      <w:r w:rsidR="00830662" w:rsidRPr="00665F25">
        <w:rPr>
          <w:rFonts w:ascii="Times New Roman" w:hAnsi="Times New Roman"/>
        </w:rPr>
        <w:t>.</w:t>
      </w:r>
      <w:r w:rsidR="00B041ED" w:rsidRPr="00665F25">
        <w:rPr>
          <w:rFonts w:ascii="Times New Roman" w:hAnsi="Times New Roman"/>
        </w:rPr>
        <w:t xml:space="preserve"> </w:t>
      </w:r>
      <w:r w:rsidR="003B31F0" w:rsidRPr="00665F25">
        <w:rPr>
          <w:rFonts w:ascii="Times New Roman" w:hAnsi="Times New Roman"/>
        </w:rPr>
        <w:t xml:space="preserve">If no matches are found, the single dose amount and the </w:t>
      </w:r>
      <w:r w:rsidR="00075B68" w:rsidRPr="00665F25">
        <w:rPr>
          <w:rFonts w:ascii="Times New Roman" w:hAnsi="Times New Roman"/>
        </w:rPr>
        <w:t>Dose Unit</w:t>
      </w:r>
      <w:r w:rsidR="003B31F0" w:rsidRPr="00665F25">
        <w:rPr>
          <w:rFonts w:ascii="Times New Roman" w:hAnsi="Times New Roman"/>
        </w:rPr>
        <w:t xml:space="preserve"> will be derived using the IV Additive strength and unit. </w:t>
      </w:r>
    </w:p>
    <w:p w14:paraId="3B9AF4CF" w14:textId="77777777" w:rsidR="00196177" w:rsidRPr="00665F25" w:rsidRDefault="00196177" w:rsidP="00196177">
      <w:pPr>
        <w:spacing w:before="120" w:after="120" w:line="240" w:lineRule="auto"/>
        <w:rPr>
          <w:rFonts w:ascii="Times New Roman" w:hAnsi="Times New Roman"/>
        </w:rPr>
      </w:pPr>
      <w:r w:rsidRPr="00665F25">
        <w:rPr>
          <w:rFonts w:ascii="Times New Roman" w:hAnsi="Times New Roman"/>
        </w:rPr>
        <w:t>In this case the Local Medication Route was ‘IV’ and it was mapped to a Standard Medication Route of ‘INTRAVENOUS’.</w:t>
      </w:r>
      <w:r w:rsidR="00B041ED" w:rsidRPr="00665F25">
        <w:rPr>
          <w:rFonts w:ascii="Times New Roman" w:hAnsi="Times New Roman"/>
        </w:rPr>
        <w:t xml:space="preserve"> </w:t>
      </w:r>
      <w:r w:rsidRPr="00665F25">
        <w:rPr>
          <w:rFonts w:ascii="Times New Roman" w:hAnsi="Times New Roman"/>
        </w:rPr>
        <w:t>T</w:t>
      </w:r>
      <w:r w:rsidR="00422D5C" w:rsidRPr="00665F25">
        <w:rPr>
          <w:rFonts w:ascii="Times New Roman" w:hAnsi="Times New Roman"/>
        </w:rPr>
        <w:t xml:space="preserve">he Standard Medication Route </w:t>
      </w:r>
      <w:r w:rsidRPr="00665F25">
        <w:rPr>
          <w:rFonts w:ascii="Times New Roman" w:hAnsi="Times New Roman"/>
        </w:rPr>
        <w:t xml:space="preserve">‘INTRAVENOUS’ maps to the continuous FDB Dose route of ‘CONTINUOUS INFUSION’. The continuous FDB Dose Route returned for the drug was ‘CONTINUOUS INFUSION’. We have a match. The formula will be used to derive the single dose amount and Dose Unit. </w:t>
      </w:r>
    </w:p>
    <w:p w14:paraId="42AE76FA" w14:textId="77777777" w:rsidR="008B031F" w:rsidRDefault="008B031F" w:rsidP="008B031F">
      <w:pPr>
        <w:pStyle w:val="Caption"/>
      </w:pPr>
      <w:bookmarkStart w:id="208" w:name="_Toc506274420"/>
      <w:r>
        <w:lastRenderedPageBreak/>
        <w:t xml:space="preserve">IV Diagram </w:t>
      </w:r>
      <w:fldSimple w:instr=" SEQ IV_Diagram \* ARABIC ">
        <w:r>
          <w:rPr>
            <w:noProof/>
          </w:rPr>
          <w:t>4</w:t>
        </w:r>
      </w:fldSimple>
      <w:r>
        <w:t xml:space="preserve">: </w:t>
      </w:r>
      <w:r w:rsidRPr="00722740">
        <w:t>Continuou</w:t>
      </w:r>
      <w:r w:rsidR="00A0335D">
        <w:t>s IV Order with One IV Additive and O</w:t>
      </w:r>
      <w:r w:rsidRPr="00722740">
        <w:t xml:space="preserve">ne IV Solution (not a </w:t>
      </w:r>
      <w:proofErr w:type="spellStart"/>
      <w:r w:rsidRPr="00722740">
        <w:t>PreMix</w:t>
      </w:r>
      <w:proofErr w:type="spellEnd"/>
      <w:r w:rsidRPr="00722740">
        <w:t>)</w:t>
      </w:r>
      <w:bookmarkEnd w:id="208"/>
    </w:p>
    <w:p w14:paraId="3A171D20" w14:textId="4D4F6583" w:rsidR="005B2758" w:rsidRPr="00665F25" w:rsidRDefault="001F7FA4" w:rsidP="00FA5F22">
      <w:pPr>
        <w:pStyle w:val="BodyText4"/>
        <w:ind w:left="0"/>
      </w:pPr>
      <w:r>
        <w:rPr>
          <w:noProof/>
        </w:rPr>
        <w:drawing>
          <wp:inline distT="0" distB="0" distL="0" distR="0" wp14:anchorId="591BB7FE" wp14:editId="71E3DAD7">
            <wp:extent cx="5215890" cy="5347335"/>
            <wp:effectExtent l="0" t="0" r="0" b="0"/>
            <wp:docPr id="79" name="Picture 79" descr="This IV diagram shows Continuous IV Order with One IV Additive and One IV Solution (not a Pre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is IV diagram shows Continuous IV Order with One IV Additive and One IV Solution (not a PreMix)."/>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15890" cy="5347335"/>
                    </a:xfrm>
                    <a:prstGeom prst="rect">
                      <a:avLst/>
                    </a:prstGeom>
                    <a:noFill/>
                    <a:ln>
                      <a:noFill/>
                    </a:ln>
                  </pic:spPr>
                </pic:pic>
              </a:graphicData>
            </a:graphic>
          </wp:inline>
        </w:drawing>
      </w:r>
    </w:p>
    <w:p w14:paraId="23C53955" w14:textId="77777777" w:rsidR="003B31F0" w:rsidRPr="00665F25" w:rsidRDefault="006B5584" w:rsidP="00FA5F22">
      <w:pPr>
        <w:spacing w:before="120" w:after="120" w:line="240" w:lineRule="auto"/>
        <w:rPr>
          <w:rFonts w:ascii="Times New Roman" w:hAnsi="Times New Roman"/>
        </w:rPr>
      </w:pPr>
      <w:r w:rsidRPr="00665F25">
        <w:rPr>
          <w:rFonts w:ascii="Times New Roman" w:hAnsi="Times New Roman"/>
        </w:rPr>
        <w:t xml:space="preserve">IV </w:t>
      </w:r>
      <w:r w:rsidR="006026AE">
        <w:rPr>
          <w:rFonts w:ascii="Times New Roman" w:hAnsi="Times New Roman"/>
        </w:rPr>
        <w:t>Diagram</w:t>
      </w:r>
      <w:r w:rsidRPr="00665F25">
        <w:rPr>
          <w:rFonts w:ascii="Times New Roman" w:hAnsi="Times New Roman"/>
        </w:rPr>
        <w:t xml:space="preserve"> </w:t>
      </w:r>
      <w:r w:rsidR="003B31F0" w:rsidRPr="00665F25">
        <w:rPr>
          <w:rFonts w:ascii="Times New Roman" w:hAnsi="Times New Roman"/>
        </w:rPr>
        <w:t>4</w:t>
      </w:r>
      <w:r w:rsidR="009A61C7" w:rsidRPr="00665F25">
        <w:rPr>
          <w:rFonts w:ascii="Times New Roman" w:hAnsi="Times New Roman"/>
        </w:rPr>
        <w:t xml:space="preserve"> </w:t>
      </w:r>
      <w:r w:rsidR="00F95455" w:rsidRPr="00665F25">
        <w:rPr>
          <w:rFonts w:ascii="Times New Roman" w:hAnsi="Times New Roman"/>
        </w:rPr>
        <w:t>shows</w:t>
      </w:r>
      <w:r w:rsidR="003B31F0" w:rsidRPr="00665F25">
        <w:rPr>
          <w:rFonts w:ascii="Times New Roman" w:hAnsi="Times New Roman"/>
        </w:rPr>
        <w:t xml:space="preserve"> a continuous IV order with an IV type of ‘Admixture’ that has one IV Additive (HEPARIN 25,000units) and one IV Solution that is not marked as a </w:t>
      </w:r>
      <w:proofErr w:type="spellStart"/>
      <w:r w:rsidR="003B31F0" w:rsidRPr="00665F25">
        <w:rPr>
          <w:rFonts w:ascii="Times New Roman" w:hAnsi="Times New Roman"/>
        </w:rPr>
        <w:t>PreMix</w:t>
      </w:r>
      <w:proofErr w:type="spellEnd"/>
      <w:r w:rsidR="003B31F0" w:rsidRPr="00665F25">
        <w:rPr>
          <w:rFonts w:ascii="Times New Roman" w:hAnsi="Times New Roman"/>
        </w:rPr>
        <w:t xml:space="preserve"> (D5W 250ml) to run at 10ml/hr. The Local Medication Route of ‘INTRAVENOUS’ assigned to the order is mapped to the Standard Medication Route of ‘INTRAVENOUS’. For this order a determination has to be made as to how the single dose amount and </w:t>
      </w:r>
      <w:r w:rsidRPr="00665F25">
        <w:rPr>
          <w:rFonts w:ascii="Times New Roman" w:hAnsi="Times New Roman"/>
        </w:rPr>
        <w:t xml:space="preserve">Dose </w:t>
      </w:r>
      <w:r w:rsidR="000C43CB" w:rsidRPr="00665F25">
        <w:rPr>
          <w:rFonts w:ascii="Times New Roman" w:hAnsi="Times New Roman"/>
        </w:rPr>
        <w:t>U</w:t>
      </w:r>
      <w:r w:rsidR="003B31F0" w:rsidRPr="00665F25">
        <w:rPr>
          <w:rFonts w:ascii="Times New Roman" w:hAnsi="Times New Roman"/>
        </w:rPr>
        <w:t>nit will be derived; using the IV Additive Strength or Drug Unit or using the formula.</w:t>
      </w:r>
      <w:r w:rsidR="00B041ED" w:rsidRPr="00665F25">
        <w:rPr>
          <w:rFonts w:ascii="Times New Roman" w:hAnsi="Times New Roman"/>
        </w:rPr>
        <w:t xml:space="preserve"> </w:t>
      </w:r>
      <w:r w:rsidR="003B31F0" w:rsidRPr="00665F25">
        <w:rPr>
          <w:rFonts w:ascii="Times New Roman" w:hAnsi="Times New Roman"/>
        </w:rPr>
        <w:t>The order meets the criteria for making a</w:t>
      </w:r>
      <w:r w:rsidR="000C43CB" w:rsidRPr="00665F25">
        <w:rPr>
          <w:rFonts w:ascii="Times New Roman" w:hAnsi="Times New Roman"/>
        </w:rPr>
        <w:t>n</w:t>
      </w:r>
      <w:r w:rsidR="003B31F0" w:rsidRPr="00665F25">
        <w:rPr>
          <w:rFonts w:ascii="Times New Roman" w:hAnsi="Times New Roman"/>
        </w:rPr>
        <w:t xml:space="preserve"> inquiry to the FDB database to see if the drug associated with the IV Additive can be administered via a continuous FDB route. </w:t>
      </w:r>
    </w:p>
    <w:p w14:paraId="60352A26" w14:textId="77777777" w:rsidR="003B31F0" w:rsidRPr="00665F25" w:rsidRDefault="003B31F0" w:rsidP="00FA5F22">
      <w:pPr>
        <w:spacing w:before="120" w:after="120" w:line="240" w:lineRule="auto"/>
        <w:rPr>
          <w:rFonts w:ascii="Times New Roman" w:hAnsi="Times New Roman"/>
        </w:rPr>
      </w:pPr>
      <w:r w:rsidRPr="00665F25">
        <w:rPr>
          <w:rFonts w:ascii="Times New Roman" w:hAnsi="Times New Roman"/>
        </w:rPr>
        <w:t>In this case, the list of FDB dose routes that are returned for the dispense drug HEPARIN 10,000 UNT/ML 5ML VI which is associated with the IV Additive HEPARIN are: ‘Continuous Infusion’, ‘Intravenous’ and ‘Subcutaneous’.</w:t>
      </w:r>
      <w:r w:rsidR="00B041ED" w:rsidRPr="00665F25">
        <w:rPr>
          <w:rFonts w:ascii="Times New Roman" w:hAnsi="Times New Roman"/>
        </w:rPr>
        <w:t xml:space="preserve"> </w:t>
      </w:r>
      <w:r w:rsidRPr="00665F25">
        <w:rPr>
          <w:rFonts w:ascii="Times New Roman" w:hAnsi="Times New Roman"/>
        </w:rPr>
        <w:t>The continuous FDB Dose route ‘Continuous Infusion’ is associated with the Standard Medication Route of ‘Intravenous’</w:t>
      </w:r>
      <w:r w:rsidR="00B31E14"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The </w:t>
      </w:r>
      <w:r w:rsidR="00B31E14" w:rsidRPr="00665F25">
        <w:rPr>
          <w:rFonts w:ascii="Times New Roman" w:hAnsi="Times New Roman"/>
        </w:rPr>
        <w:t>L</w:t>
      </w:r>
      <w:r w:rsidRPr="00665F25">
        <w:rPr>
          <w:rFonts w:ascii="Times New Roman" w:hAnsi="Times New Roman"/>
        </w:rPr>
        <w:t xml:space="preserve">ocal </w:t>
      </w:r>
      <w:r w:rsidR="00B31E14" w:rsidRPr="00665F25">
        <w:rPr>
          <w:rFonts w:ascii="Times New Roman" w:hAnsi="Times New Roman"/>
        </w:rPr>
        <w:t>M</w:t>
      </w:r>
      <w:r w:rsidRPr="00665F25">
        <w:rPr>
          <w:rFonts w:ascii="Times New Roman" w:hAnsi="Times New Roman"/>
        </w:rPr>
        <w:t xml:space="preserve">edication </w:t>
      </w:r>
      <w:r w:rsidR="00B31E14" w:rsidRPr="00665F25">
        <w:rPr>
          <w:rFonts w:ascii="Times New Roman" w:hAnsi="Times New Roman"/>
        </w:rPr>
        <w:t>R</w:t>
      </w:r>
      <w:r w:rsidRPr="00665F25">
        <w:rPr>
          <w:rFonts w:ascii="Times New Roman" w:hAnsi="Times New Roman"/>
        </w:rPr>
        <w:t>oute, ‘Intravenous’ within the order</w:t>
      </w:r>
      <w:r w:rsidR="00B31E14" w:rsidRPr="00665F25">
        <w:rPr>
          <w:rFonts w:ascii="Times New Roman" w:hAnsi="Times New Roman"/>
        </w:rPr>
        <w:t>,</w:t>
      </w:r>
      <w:r w:rsidRPr="00665F25">
        <w:rPr>
          <w:rFonts w:ascii="Times New Roman" w:hAnsi="Times New Roman"/>
        </w:rPr>
        <w:t xml:space="preserve"> is mapped to the </w:t>
      </w:r>
      <w:r w:rsidR="00B31E14" w:rsidRPr="00665F25">
        <w:rPr>
          <w:rFonts w:ascii="Times New Roman" w:hAnsi="Times New Roman"/>
        </w:rPr>
        <w:t>S</w:t>
      </w:r>
      <w:r w:rsidRPr="00665F25">
        <w:rPr>
          <w:rFonts w:ascii="Times New Roman" w:hAnsi="Times New Roman"/>
        </w:rPr>
        <w:t xml:space="preserve">tandard </w:t>
      </w:r>
      <w:r w:rsidR="00B31E14" w:rsidRPr="00665F25">
        <w:rPr>
          <w:rFonts w:ascii="Times New Roman" w:hAnsi="Times New Roman"/>
        </w:rPr>
        <w:t>M</w:t>
      </w:r>
      <w:r w:rsidRPr="00665F25">
        <w:rPr>
          <w:rFonts w:ascii="Times New Roman" w:hAnsi="Times New Roman"/>
        </w:rPr>
        <w:t xml:space="preserve">edication </w:t>
      </w:r>
      <w:r w:rsidR="00B31E14" w:rsidRPr="00665F25">
        <w:rPr>
          <w:rFonts w:ascii="Times New Roman" w:hAnsi="Times New Roman"/>
        </w:rPr>
        <w:t>R</w:t>
      </w:r>
      <w:r w:rsidRPr="00665F25">
        <w:rPr>
          <w:rFonts w:ascii="Times New Roman" w:hAnsi="Times New Roman"/>
        </w:rPr>
        <w:t>oute of ‘Intravenous’.</w:t>
      </w:r>
      <w:r w:rsidR="00B041ED" w:rsidRPr="00665F25">
        <w:rPr>
          <w:rFonts w:ascii="Times New Roman" w:hAnsi="Times New Roman"/>
        </w:rPr>
        <w:t xml:space="preserve"> </w:t>
      </w:r>
      <w:r w:rsidRPr="00665F25">
        <w:rPr>
          <w:rFonts w:ascii="Times New Roman" w:hAnsi="Times New Roman"/>
        </w:rPr>
        <w:t xml:space="preserve">Since </w:t>
      </w:r>
      <w:r w:rsidR="00F95455" w:rsidRPr="00665F25">
        <w:rPr>
          <w:rFonts w:ascii="Times New Roman" w:hAnsi="Times New Roman"/>
        </w:rPr>
        <w:t xml:space="preserve">there is </w:t>
      </w:r>
      <w:r w:rsidRPr="00665F25">
        <w:rPr>
          <w:rFonts w:ascii="Times New Roman" w:hAnsi="Times New Roman"/>
        </w:rPr>
        <w:t xml:space="preserve">a match, the single dose amount and </w:t>
      </w:r>
      <w:r w:rsidR="00B31E14" w:rsidRPr="00665F25">
        <w:rPr>
          <w:rFonts w:ascii="Times New Roman" w:hAnsi="Times New Roman"/>
        </w:rPr>
        <w:t>D</w:t>
      </w:r>
      <w:r w:rsidRPr="00665F25">
        <w:rPr>
          <w:rFonts w:ascii="Times New Roman" w:hAnsi="Times New Roman"/>
        </w:rPr>
        <w:t xml:space="preserve">ose </w:t>
      </w:r>
      <w:r w:rsidR="00B31E14" w:rsidRPr="00665F25">
        <w:rPr>
          <w:rFonts w:ascii="Times New Roman" w:hAnsi="Times New Roman"/>
        </w:rPr>
        <w:t>U</w:t>
      </w:r>
      <w:r w:rsidRPr="00665F25">
        <w:rPr>
          <w:rFonts w:ascii="Times New Roman" w:hAnsi="Times New Roman"/>
        </w:rPr>
        <w:t>nit will be derived using the formula.</w:t>
      </w:r>
    </w:p>
    <w:p w14:paraId="729EDD73" w14:textId="77777777" w:rsidR="003B31F0" w:rsidRPr="00665F25" w:rsidRDefault="003B31F0" w:rsidP="00FA5F22">
      <w:pPr>
        <w:spacing w:before="120" w:after="120" w:line="240" w:lineRule="auto"/>
        <w:rPr>
          <w:rFonts w:ascii="Times New Roman" w:hAnsi="Times New Roman"/>
        </w:rPr>
      </w:pPr>
      <w:r w:rsidRPr="00665F25">
        <w:rPr>
          <w:rFonts w:ascii="Times New Roman" w:hAnsi="Times New Roman"/>
        </w:rPr>
        <w:t xml:space="preserve">For the </w:t>
      </w:r>
      <w:r w:rsidR="00704FC6" w:rsidRPr="00665F25">
        <w:rPr>
          <w:rFonts w:ascii="Times New Roman" w:hAnsi="Times New Roman"/>
        </w:rPr>
        <w:t>Dosing Order Check</w:t>
      </w:r>
      <w:r w:rsidR="00196177" w:rsidRPr="00665F25">
        <w:rPr>
          <w:rFonts w:ascii="Times New Roman" w:hAnsi="Times New Roman"/>
        </w:rPr>
        <w:t>s</w:t>
      </w:r>
      <w:r w:rsidRPr="00665F25">
        <w:rPr>
          <w:rFonts w:ascii="Times New Roman" w:hAnsi="Times New Roman"/>
        </w:rPr>
        <w:t xml:space="preserve">, </w:t>
      </w:r>
      <w:r w:rsidR="00B31E14" w:rsidRPr="00665F25">
        <w:rPr>
          <w:rFonts w:ascii="Times New Roman" w:hAnsi="Times New Roman"/>
        </w:rPr>
        <w:t xml:space="preserve">the </w:t>
      </w:r>
      <w:r w:rsidRPr="00665F25">
        <w:rPr>
          <w:rFonts w:ascii="Times New Roman" w:hAnsi="Times New Roman"/>
        </w:rPr>
        <w:t xml:space="preserve">GCNSEQNO of ‘6544’ is identified by looking at the VA Product for the dispense drug that is associated with the IV Additive. </w:t>
      </w:r>
    </w:p>
    <w:p w14:paraId="53A28953" w14:textId="77777777" w:rsidR="003B31F0" w:rsidRPr="00665F25" w:rsidRDefault="003B31F0" w:rsidP="00FA5F22">
      <w:pPr>
        <w:spacing w:before="120" w:after="120" w:line="240" w:lineRule="auto"/>
        <w:rPr>
          <w:rFonts w:ascii="Times New Roman" w:hAnsi="Times New Roman"/>
        </w:rPr>
      </w:pPr>
      <w:r w:rsidRPr="00665F25">
        <w:rPr>
          <w:rFonts w:ascii="Times New Roman" w:hAnsi="Times New Roman"/>
        </w:rPr>
        <w:lastRenderedPageBreak/>
        <w:t xml:space="preserve">Using the formula: </w:t>
      </w:r>
    </w:p>
    <w:p w14:paraId="1D7B1B6F" w14:textId="77777777" w:rsidR="003B31F0" w:rsidRPr="00665F25" w:rsidRDefault="003B31F0" w:rsidP="00FA5F22">
      <w:pPr>
        <w:pStyle w:val="BodyText4"/>
        <w:ind w:left="0"/>
        <w:rPr>
          <w:lang w:val="en-US"/>
        </w:rPr>
      </w:pPr>
      <w:r w:rsidRPr="00665F25">
        <w:rPr>
          <w:b/>
          <w:bCs/>
          <w:lang w:val="en-US"/>
        </w:rPr>
        <w:t xml:space="preserve"> (IV Additive Strength &amp; Unit/Volume of IV Solution) * Infusion rate (ML/HR) = </w:t>
      </w:r>
      <w:r w:rsidR="00196177" w:rsidRPr="00665F25">
        <w:rPr>
          <w:b/>
          <w:bCs/>
          <w:lang w:val="en-US"/>
        </w:rPr>
        <w:t>Dose</w:t>
      </w:r>
      <w:r w:rsidRPr="00665F25">
        <w:rPr>
          <w:b/>
          <w:bCs/>
          <w:lang w:val="en-US"/>
        </w:rPr>
        <w:t>/</w:t>
      </w:r>
      <w:r w:rsidR="00196177" w:rsidRPr="00665F25">
        <w:rPr>
          <w:b/>
          <w:bCs/>
          <w:lang w:val="en-US"/>
        </w:rPr>
        <w:t>Dose Rate</w:t>
      </w:r>
    </w:p>
    <w:p w14:paraId="16D8227B" w14:textId="77777777" w:rsidR="003B31F0" w:rsidRPr="00665F25" w:rsidRDefault="003B31F0" w:rsidP="00FA5F22">
      <w:pPr>
        <w:spacing w:before="120" w:after="120" w:line="240" w:lineRule="auto"/>
        <w:rPr>
          <w:rFonts w:ascii="Times New Roman" w:hAnsi="Times New Roman"/>
        </w:rPr>
      </w:pPr>
      <w:r w:rsidRPr="00665F25">
        <w:rPr>
          <w:rFonts w:ascii="Times New Roman" w:hAnsi="Times New Roman"/>
        </w:rPr>
        <w:t>The calculation would be:</w:t>
      </w:r>
    </w:p>
    <w:p w14:paraId="7CAF8226" w14:textId="77777777" w:rsidR="003B31F0" w:rsidRPr="00665F25" w:rsidRDefault="003B31F0" w:rsidP="00FA5F22">
      <w:pPr>
        <w:spacing w:before="120" w:after="120" w:line="240" w:lineRule="auto"/>
        <w:rPr>
          <w:rFonts w:ascii="Times New Roman" w:hAnsi="Times New Roman"/>
        </w:rPr>
      </w:pPr>
      <w:r w:rsidRPr="00665F25">
        <w:rPr>
          <w:rFonts w:ascii="Times New Roman" w:hAnsi="Times New Roman"/>
        </w:rPr>
        <w:t>25,000 UNITS / 250 ML * 10ML/HR = 1000 UNITS/HOUR</w:t>
      </w:r>
    </w:p>
    <w:p w14:paraId="7420F838" w14:textId="77777777" w:rsidR="003B31F0" w:rsidRPr="00665F25" w:rsidRDefault="003B31F0" w:rsidP="00FA5F22">
      <w:pPr>
        <w:spacing w:before="120" w:after="120" w:line="240" w:lineRule="auto"/>
        <w:rPr>
          <w:rFonts w:ascii="Times New Roman" w:hAnsi="Times New Roman"/>
        </w:rPr>
      </w:pPr>
      <w:r w:rsidRPr="00665F25">
        <w:rPr>
          <w:rFonts w:ascii="Times New Roman" w:hAnsi="Times New Roman"/>
        </w:rPr>
        <w:t xml:space="preserve">The single dose amount is calculated to be ‘1000’, the </w:t>
      </w:r>
      <w:r w:rsidR="00B31E14" w:rsidRPr="00665F25">
        <w:rPr>
          <w:rFonts w:ascii="Times New Roman" w:hAnsi="Times New Roman"/>
        </w:rPr>
        <w:t xml:space="preserve">Dose Unit </w:t>
      </w:r>
      <w:r w:rsidRPr="00665F25">
        <w:rPr>
          <w:rFonts w:ascii="Times New Roman" w:hAnsi="Times New Roman"/>
        </w:rPr>
        <w:t xml:space="preserve">is the FDB equivalent of ‘UNITS’ which is ‘UNIT(S)’ and the </w:t>
      </w:r>
      <w:r w:rsidR="00B31E14" w:rsidRPr="00665F25">
        <w:rPr>
          <w:rFonts w:ascii="Times New Roman" w:hAnsi="Times New Roman"/>
        </w:rPr>
        <w:t xml:space="preserve">Dose Rate </w:t>
      </w:r>
      <w:r w:rsidRPr="00665F25">
        <w:rPr>
          <w:rFonts w:ascii="Times New Roman" w:hAnsi="Times New Roman"/>
        </w:rPr>
        <w:t>(which we have not yet discussed) is ‘HOUR’.</w:t>
      </w:r>
    </w:p>
    <w:p w14:paraId="2FDF6578" w14:textId="77777777" w:rsidR="001B7C44" w:rsidRPr="00665F25" w:rsidRDefault="003B31F0" w:rsidP="000444B6">
      <w:pPr>
        <w:pStyle w:val="Heading5"/>
      </w:pPr>
      <w:bookmarkStart w:id="209" w:name="Page_59"/>
      <w:bookmarkEnd w:id="209"/>
      <w:r w:rsidRPr="00665F25">
        <w:t>Single Dose Adjustments</w:t>
      </w:r>
    </w:p>
    <w:p w14:paraId="28448071" w14:textId="77777777" w:rsidR="000B003A" w:rsidRPr="00665F25" w:rsidRDefault="000B003A" w:rsidP="00FA5F22">
      <w:pPr>
        <w:spacing w:before="120" w:after="120" w:line="240" w:lineRule="auto"/>
        <w:rPr>
          <w:rFonts w:ascii="Times New Roman" w:hAnsi="Times New Roman"/>
        </w:rPr>
      </w:pPr>
      <w:r w:rsidRPr="00665F25">
        <w:rPr>
          <w:rFonts w:ascii="Times New Roman" w:hAnsi="Times New Roman"/>
        </w:rPr>
        <w:t xml:space="preserve">In certain situations, </w:t>
      </w:r>
      <w:r w:rsidR="00331A94" w:rsidRPr="00665F25">
        <w:rPr>
          <w:rFonts w:ascii="Times New Roman" w:hAnsi="Times New Roman"/>
        </w:rPr>
        <w:t xml:space="preserve">IV </w:t>
      </w:r>
      <w:r w:rsidR="00C17807" w:rsidRPr="00665F25">
        <w:rPr>
          <w:rFonts w:ascii="Times New Roman" w:hAnsi="Times New Roman"/>
        </w:rPr>
        <w:t>Orders meeting specific criteria</w:t>
      </w:r>
      <w:r w:rsidR="00026FA9" w:rsidRPr="00665F25">
        <w:rPr>
          <w:rFonts w:ascii="Times New Roman" w:hAnsi="Times New Roman"/>
        </w:rPr>
        <w:t xml:space="preserve"> (</w:t>
      </w:r>
      <w:r w:rsidRPr="00665F25">
        <w:rPr>
          <w:rFonts w:ascii="Times New Roman" w:hAnsi="Times New Roman"/>
        </w:rPr>
        <w:t>i.e. having</w:t>
      </w:r>
      <w:r w:rsidR="00331A94" w:rsidRPr="00665F25">
        <w:rPr>
          <w:rFonts w:ascii="Times New Roman" w:hAnsi="Times New Roman"/>
        </w:rPr>
        <w:t xml:space="preserve"> </w:t>
      </w:r>
      <w:r w:rsidRPr="00665F25">
        <w:rPr>
          <w:rFonts w:ascii="Times New Roman" w:hAnsi="Times New Roman"/>
        </w:rPr>
        <w:t xml:space="preserve">a </w:t>
      </w:r>
      <w:r w:rsidR="00331A94" w:rsidRPr="00665F25">
        <w:rPr>
          <w:rFonts w:ascii="Times New Roman" w:hAnsi="Times New Roman"/>
        </w:rPr>
        <w:t xml:space="preserve">frequency </w:t>
      </w:r>
      <w:r w:rsidRPr="00665F25">
        <w:rPr>
          <w:rFonts w:ascii="Times New Roman" w:hAnsi="Times New Roman"/>
        </w:rPr>
        <w:t>that requires</w:t>
      </w:r>
      <w:r w:rsidR="00331A94" w:rsidRPr="00665F25">
        <w:rPr>
          <w:rFonts w:ascii="Times New Roman" w:hAnsi="Times New Roman"/>
        </w:rPr>
        <w:t xml:space="preserve"> rounding or if </w:t>
      </w:r>
      <w:r w:rsidRPr="00665F25">
        <w:rPr>
          <w:rFonts w:ascii="Times New Roman" w:hAnsi="Times New Roman"/>
        </w:rPr>
        <w:t xml:space="preserve">an </w:t>
      </w:r>
      <w:r w:rsidR="00331A94" w:rsidRPr="00665F25">
        <w:rPr>
          <w:rFonts w:ascii="Times New Roman" w:hAnsi="Times New Roman"/>
        </w:rPr>
        <w:t xml:space="preserve">IV bag infuses longer than </w:t>
      </w:r>
      <w:r w:rsidR="003B31F0" w:rsidRPr="00665F25">
        <w:rPr>
          <w:rFonts w:ascii="Times New Roman" w:hAnsi="Times New Roman"/>
        </w:rPr>
        <w:t>the order duration</w:t>
      </w:r>
      <w:r w:rsidR="00026FA9" w:rsidRPr="00665F25">
        <w:rPr>
          <w:rFonts w:ascii="Times New Roman" w:hAnsi="Times New Roman"/>
        </w:rPr>
        <w:t>)</w:t>
      </w:r>
      <w:r w:rsidR="00331A94" w:rsidRPr="00665F25">
        <w:rPr>
          <w:rFonts w:ascii="Times New Roman" w:hAnsi="Times New Roman"/>
        </w:rPr>
        <w:t xml:space="preserve">, </w:t>
      </w:r>
      <w:r w:rsidR="00C17807" w:rsidRPr="00665F25">
        <w:rPr>
          <w:rFonts w:ascii="Times New Roman" w:hAnsi="Times New Roman"/>
        </w:rPr>
        <w:t xml:space="preserve">may </w:t>
      </w:r>
      <w:r w:rsidRPr="00665F25">
        <w:rPr>
          <w:rFonts w:ascii="Times New Roman" w:hAnsi="Times New Roman"/>
        </w:rPr>
        <w:t>require</w:t>
      </w:r>
      <w:r w:rsidR="00C17807" w:rsidRPr="00665F25">
        <w:rPr>
          <w:rFonts w:ascii="Times New Roman" w:hAnsi="Times New Roman"/>
        </w:rPr>
        <w:t xml:space="preserve"> single dose adjustments</w:t>
      </w:r>
      <w:r w:rsidR="00331A94" w:rsidRPr="00665F25">
        <w:rPr>
          <w:rFonts w:ascii="Times New Roman" w:hAnsi="Times New Roman"/>
        </w:rPr>
        <w:t xml:space="preserve">. </w:t>
      </w:r>
      <w:r w:rsidRPr="00665F25">
        <w:rPr>
          <w:rFonts w:ascii="Times New Roman" w:hAnsi="Times New Roman"/>
        </w:rPr>
        <w:t xml:space="preserve">Let us look at some examples of IV orders that would require single dose adjustments when </w:t>
      </w:r>
      <w:r w:rsidR="009824CD">
        <w:rPr>
          <w:rFonts w:ascii="Times New Roman" w:hAnsi="Times New Roman"/>
        </w:rPr>
        <w:t xml:space="preserve">Dosing </w:t>
      </w:r>
      <w:r w:rsidR="004D0E64" w:rsidRPr="00665F25">
        <w:rPr>
          <w:rFonts w:ascii="Times New Roman" w:hAnsi="Times New Roman"/>
        </w:rPr>
        <w:t>Order</w:t>
      </w:r>
      <w:r w:rsidR="00026FA9" w:rsidRPr="00665F25">
        <w:rPr>
          <w:rFonts w:ascii="Times New Roman" w:hAnsi="Times New Roman"/>
        </w:rPr>
        <w:t xml:space="preserve"> Check</w:t>
      </w:r>
      <w:r w:rsidR="009824CD">
        <w:rPr>
          <w:rFonts w:ascii="Times New Roman" w:hAnsi="Times New Roman"/>
        </w:rPr>
        <w:t>s</w:t>
      </w:r>
      <w:r w:rsidR="00026FA9" w:rsidRPr="00665F25">
        <w:rPr>
          <w:rFonts w:ascii="Times New Roman" w:hAnsi="Times New Roman"/>
        </w:rPr>
        <w:t xml:space="preserve"> </w:t>
      </w:r>
      <w:r w:rsidR="009824CD">
        <w:rPr>
          <w:rFonts w:ascii="Times New Roman" w:hAnsi="Times New Roman"/>
        </w:rPr>
        <w:t>are</w:t>
      </w:r>
      <w:r w:rsidRPr="00665F25">
        <w:rPr>
          <w:rFonts w:ascii="Times New Roman" w:hAnsi="Times New Roman"/>
        </w:rPr>
        <w:t xml:space="preserve"> performed.</w:t>
      </w:r>
    </w:p>
    <w:p w14:paraId="67002C57" w14:textId="77777777" w:rsidR="000B003A" w:rsidRPr="00665F25" w:rsidRDefault="000B003A" w:rsidP="00245F28">
      <w:pPr>
        <w:pStyle w:val="BodyText4"/>
        <w:keepNext w:val="0"/>
        <w:pBdr>
          <w:top w:val="single" w:sz="4" w:space="1" w:color="auto"/>
          <w:left w:val="single" w:sz="4" w:space="0" w:color="auto"/>
          <w:bottom w:val="single" w:sz="4" w:space="1" w:color="auto"/>
          <w:right w:val="single" w:sz="4" w:space="4" w:color="auto"/>
        </w:pBdr>
        <w:shd w:val="clear" w:color="auto" w:fill="CCC0D9"/>
        <w:ind w:left="0"/>
      </w:pPr>
      <w:r w:rsidRPr="00665F25">
        <w:rPr>
          <w:b/>
        </w:rPr>
        <w:t>IV Example 5:</w:t>
      </w:r>
      <w:r w:rsidR="00B041ED" w:rsidRPr="00665F25">
        <w:t xml:space="preserve"> </w:t>
      </w:r>
      <w:r w:rsidR="00EE066F" w:rsidRPr="00665F25">
        <w:t xml:space="preserve">IV Admixture of </w:t>
      </w:r>
      <w:r w:rsidR="009824CD">
        <w:rPr>
          <w:lang w:val="en-US"/>
        </w:rPr>
        <w:t>Folic Acid</w:t>
      </w:r>
      <w:r w:rsidR="009824CD" w:rsidRPr="00665F25">
        <w:t xml:space="preserve"> </w:t>
      </w:r>
      <w:r w:rsidRPr="00665F25">
        <w:t>1000mg (all bags)</w:t>
      </w:r>
      <w:r w:rsidR="00B041ED" w:rsidRPr="00665F25">
        <w:t xml:space="preserve"> </w:t>
      </w:r>
      <w:r w:rsidRPr="00665F25">
        <w:t>in 0.9% Sodium</w:t>
      </w:r>
      <w:r w:rsidR="00026FA9" w:rsidRPr="00665F25">
        <w:t xml:space="preserve"> </w:t>
      </w:r>
      <w:r w:rsidRPr="00665F25">
        <w:t xml:space="preserve">Chloride 1000ml to run </w:t>
      </w:r>
      <w:r w:rsidR="003B31F0" w:rsidRPr="00665F25">
        <w:rPr>
          <w:lang w:val="en-US"/>
        </w:rPr>
        <w:t>10</w:t>
      </w:r>
      <w:r w:rsidRPr="00665F25">
        <w:t xml:space="preserve">0ml/hr. Order to start </w:t>
      </w:r>
      <w:r w:rsidR="009824CD">
        <w:rPr>
          <w:lang w:val="en-US"/>
        </w:rPr>
        <w:t>5</w:t>
      </w:r>
      <w:r w:rsidRPr="00665F25">
        <w:t>/</w:t>
      </w:r>
      <w:r w:rsidR="009824CD">
        <w:rPr>
          <w:lang w:val="en-US"/>
        </w:rPr>
        <w:t>11</w:t>
      </w:r>
      <w:r w:rsidRPr="00665F25">
        <w:t xml:space="preserve">@1500 and to end </w:t>
      </w:r>
      <w:r w:rsidR="009824CD">
        <w:rPr>
          <w:lang w:val="en-US"/>
        </w:rPr>
        <w:t>5</w:t>
      </w:r>
      <w:r w:rsidRPr="00665F25">
        <w:t>/</w:t>
      </w:r>
      <w:r w:rsidR="009824CD">
        <w:rPr>
          <w:lang w:val="en-US"/>
        </w:rPr>
        <w:t>11</w:t>
      </w:r>
      <w:r w:rsidRPr="00665F25">
        <w:t>@2400.</w:t>
      </w:r>
      <w:r w:rsidR="00B041ED" w:rsidRPr="00665F25">
        <w:t xml:space="preserve"> </w:t>
      </w:r>
    </w:p>
    <w:p w14:paraId="0CB1F5C7" w14:textId="77777777" w:rsidR="00EE066F" w:rsidRPr="00665F25" w:rsidRDefault="00EE066F" w:rsidP="00FA5F22">
      <w:pPr>
        <w:pStyle w:val="BodyText4"/>
        <w:keepNext w:val="0"/>
        <w:ind w:left="0"/>
      </w:pPr>
      <w:r w:rsidRPr="00665F25">
        <w:t xml:space="preserve"> </w:t>
      </w:r>
    </w:p>
    <w:p w14:paraId="222E838D" w14:textId="77777777" w:rsidR="00EE066F" w:rsidRPr="00665F25" w:rsidRDefault="00EE066F" w:rsidP="00FA5F22">
      <w:pPr>
        <w:spacing w:before="120" w:after="120" w:line="240" w:lineRule="auto"/>
        <w:rPr>
          <w:rFonts w:ascii="Times New Roman" w:hAnsi="Times New Roman"/>
        </w:rPr>
      </w:pPr>
      <w:r w:rsidRPr="00665F25">
        <w:rPr>
          <w:rFonts w:ascii="Times New Roman" w:hAnsi="Times New Roman"/>
        </w:rPr>
        <w:t>IV Example 5</w:t>
      </w:r>
      <w:r w:rsidR="00E3615F" w:rsidRPr="00665F25">
        <w:rPr>
          <w:rFonts w:ascii="Times New Roman" w:hAnsi="Times New Roman"/>
        </w:rPr>
        <w:t xml:space="preserve"> shows</w:t>
      </w:r>
      <w:r w:rsidRPr="00665F25">
        <w:rPr>
          <w:rFonts w:ascii="Times New Roman" w:hAnsi="Times New Roman"/>
        </w:rPr>
        <w:t xml:space="preserve"> a continuous IV order with one IV Additive (</w:t>
      </w:r>
      <w:r w:rsidR="009824CD">
        <w:rPr>
          <w:rFonts w:ascii="Times New Roman" w:hAnsi="Times New Roman"/>
        </w:rPr>
        <w:t>FOLIC ACID</w:t>
      </w:r>
      <w:r w:rsidRPr="00665F25">
        <w:rPr>
          <w:rFonts w:ascii="Times New Roman" w:hAnsi="Times New Roman"/>
        </w:rPr>
        <w:t xml:space="preserve">) and IV Solution </w:t>
      </w:r>
      <w:r w:rsidR="00026FA9" w:rsidRPr="00665F25">
        <w:rPr>
          <w:rFonts w:ascii="Times New Roman" w:hAnsi="Times New Roman"/>
        </w:rPr>
        <w:t xml:space="preserve">(0.9% SODIUM CHLORIDE) </w:t>
      </w:r>
      <w:r w:rsidRPr="00665F25">
        <w:rPr>
          <w:rFonts w:ascii="Times New Roman" w:hAnsi="Times New Roman"/>
        </w:rPr>
        <w:t xml:space="preserve">not marked as a </w:t>
      </w:r>
      <w:proofErr w:type="spellStart"/>
      <w:r w:rsidRPr="00665F25">
        <w:rPr>
          <w:rFonts w:ascii="Times New Roman" w:hAnsi="Times New Roman"/>
        </w:rPr>
        <w:t>PreMix</w:t>
      </w:r>
      <w:proofErr w:type="spellEnd"/>
      <w:r w:rsidRPr="00665F25">
        <w:rPr>
          <w:rFonts w:ascii="Times New Roman" w:hAnsi="Times New Roman"/>
        </w:rPr>
        <w:t xml:space="preserve"> with an order duration of 9 hours.</w:t>
      </w:r>
      <w:r w:rsidR="00B041ED" w:rsidRPr="00665F25">
        <w:rPr>
          <w:rFonts w:ascii="Times New Roman" w:hAnsi="Times New Roman"/>
        </w:rPr>
        <w:t xml:space="preserve"> </w:t>
      </w:r>
      <w:r w:rsidRPr="00665F25">
        <w:rPr>
          <w:rFonts w:ascii="Times New Roman" w:hAnsi="Times New Roman"/>
        </w:rPr>
        <w:t xml:space="preserve">One IV bag of fluids will run </w:t>
      </w:r>
      <w:r w:rsidR="00692417" w:rsidRPr="00665F25">
        <w:rPr>
          <w:rFonts w:ascii="Times New Roman" w:hAnsi="Times New Roman"/>
        </w:rPr>
        <w:t>10</w:t>
      </w:r>
      <w:r w:rsidRPr="00665F25">
        <w:rPr>
          <w:rFonts w:ascii="Times New Roman" w:hAnsi="Times New Roman"/>
        </w:rPr>
        <w:t xml:space="preserve"> </w:t>
      </w:r>
      <w:r w:rsidR="00026FA9" w:rsidRPr="00665F25">
        <w:rPr>
          <w:rFonts w:ascii="Times New Roman" w:hAnsi="Times New Roman"/>
        </w:rPr>
        <w:t>hours (</w:t>
      </w:r>
      <w:r w:rsidRPr="00665F25">
        <w:rPr>
          <w:rFonts w:ascii="Times New Roman" w:hAnsi="Times New Roman"/>
        </w:rPr>
        <w:t>1000</w:t>
      </w:r>
      <w:r w:rsidR="00026FA9" w:rsidRPr="00665F25">
        <w:rPr>
          <w:rFonts w:ascii="Times New Roman" w:hAnsi="Times New Roman"/>
        </w:rPr>
        <w:t>ML</w:t>
      </w:r>
      <w:r w:rsidRPr="00665F25">
        <w:rPr>
          <w:rFonts w:ascii="Times New Roman" w:hAnsi="Times New Roman"/>
        </w:rPr>
        <w:t>/</w:t>
      </w:r>
      <w:r w:rsidR="00692417" w:rsidRPr="00665F25">
        <w:rPr>
          <w:rFonts w:ascii="Times New Roman" w:hAnsi="Times New Roman"/>
        </w:rPr>
        <w:t>10</w:t>
      </w:r>
      <w:r w:rsidR="00026FA9" w:rsidRPr="00665F25">
        <w:rPr>
          <w:rFonts w:ascii="Times New Roman" w:hAnsi="Times New Roman"/>
        </w:rPr>
        <w:t>0ML</w:t>
      </w:r>
      <w:r w:rsidRPr="00665F25">
        <w:rPr>
          <w:rFonts w:ascii="Times New Roman" w:hAnsi="Times New Roman"/>
        </w:rPr>
        <w:t>/</w:t>
      </w:r>
      <w:r w:rsidR="00026FA9" w:rsidRPr="00665F25">
        <w:rPr>
          <w:rFonts w:ascii="Times New Roman" w:hAnsi="Times New Roman"/>
        </w:rPr>
        <w:t>HR</w:t>
      </w:r>
      <w:r w:rsidRPr="00665F25">
        <w:rPr>
          <w:rFonts w:ascii="Times New Roman" w:hAnsi="Times New Roman"/>
        </w:rPr>
        <w:t>).</w:t>
      </w:r>
      <w:r w:rsidR="00B041ED" w:rsidRPr="00665F25">
        <w:rPr>
          <w:rFonts w:ascii="Times New Roman" w:hAnsi="Times New Roman"/>
        </w:rPr>
        <w:t xml:space="preserve"> </w:t>
      </w:r>
      <w:r w:rsidR="00D943B6" w:rsidRPr="00665F25">
        <w:rPr>
          <w:rFonts w:ascii="Times New Roman" w:hAnsi="Times New Roman"/>
        </w:rPr>
        <w:t>The dispense drug (</w:t>
      </w:r>
      <w:r w:rsidR="009824CD" w:rsidRPr="00634A3B">
        <w:rPr>
          <w:rFonts w:ascii="Times New Roman" w:hAnsi="Times New Roman"/>
        </w:rPr>
        <w:t>FOLIC ACID 5MG/ML INJ</w:t>
      </w:r>
      <w:r w:rsidR="00D943B6" w:rsidRPr="00665F25">
        <w:rPr>
          <w:rFonts w:ascii="Times New Roman" w:hAnsi="Times New Roman"/>
        </w:rPr>
        <w:t>) that is associated with the IV Additive has a VA Drug Class code of</w:t>
      </w:r>
      <w:r w:rsidR="00026FA9" w:rsidRPr="00665F25">
        <w:rPr>
          <w:rFonts w:ascii="Times New Roman" w:hAnsi="Times New Roman"/>
        </w:rPr>
        <w:t xml:space="preserve"> </w:t>
      </w:r>
      <w:r w:rsidR="009824CD" w:rsidRPr="00665F25">
        <w:rPr>
          <w:rFonts w:ascii="Times New Roman" w:hAnsi="Times New Roman"/>
        </w:rPr>
        <w:t>VT10</w:t>
      </w:r>
      <w:r w:rsidR="009824CD">
        <w:rPr>
          <w:rFonts w:ascii="Times New Roman" w:hAnsi="Times New Roman"/>
        </w:rPr>
        <w:t>2</w:t>
      </w:r>
      <w:r w:rsidR="00026FA9" w:rsidRPr="00665F25">
        <w:rPr>
          <w:rFonts w:ascii="Times New Roman" w:hAnsi="Times New Roman"/>
        </w:rPr>
        <w:t>.</w:t>
      </w:r>
      <w:r w:rsidR="00B041ED" w:rsidRPr="00665F25">
        <w:rPr>
          <w:rFonts w:ascii="Times New Roman" w:hAnsi="Times New Roman"/>
        </w:rPr>
        <w:t xml:space="preserve"> </w:t>
      </w:r>
      <w:r w:rsidR="00026FA9" w:rsidRPr="00665F25">
        <w:rPr>
          <w:rFonts w:ascii="Times New Roman" w:hAnsi="Times New Roman"/>
        </w:rPr>
        <w:t xml:space="preserve">This IV order does not meet the criteria for querying the FDB database to see whether or not the drug </w:t>
      </w:r>
      <w:r w:rsidR="00D943B6" w:rsidRPr="00665F25">
        <w:rPr>
          <w:rFonts w:ascii="Times New Roman" w:hAnsi="Times New Roman"/>
        </w:rPr>
        <w:t xml:space="preserve">is administered via a </w:t>
      </w:r>
      <w:r w:rsidR="00026FA9" w:rsidRPr="00665F25">
        <w:rPr>
          <w:rFonts w:ascii="Times New Roman" w:hAnsi="Times New Roman"/>
        </w:rPr>
        <w:t>continuous</w:t>
      </w:r>
      <w:r w:rsidR="00D943B6" w:rsidRPr="00665F25">
        <w:rPr>
          <w:rFonts w:ascii="Times New Roman" w:hAnsi="Times New Roman"/>
        </w:rPr>
        <w:t xml:space="preserve"> FDB </w:t>
      </w:r>
      <w:r w:rsidR="00026FA9" w:rsidRPr="00665F25">
        <w:rPr>
          <w:rFonts w:ascii="Times New Roman" w:hAnsi="Times New Roman"/>
        </w:rPr>
        <w:t xml:space="preserve">Dose </w:t>
      </w:r>
      <w:r w:rsidR="00196177" w:rsidRPr="00665F25">
        <w:rPr>
          <w:rFonts w:ascii="Times New Roman" w:hAnsi="Times New Roman"/>
        </w:rPr>
        <w:t>Route</w:t>
      </w:r>
      <w:r w:rsidR="00C018D4" w:rsidRPr="00665F25">
        <w:rPr>
          <w:rFonts w:ascii="Times New Roman" w:hAnsi="Times New Roman"/>
        </w:rPr>
        <w:t>.</w:t>
      </w:r>
      <w:r w:rsidR="00B041ED" w:rsidRPr="00665F25">
        <w:rPr>
          <w:rFonts w:ascii="Times New Roman" w:hAnsi="Times New Roman"/>
        </w:rPr>
        <w:t xml:space="preserve"> </w:t>
      </w:r>
      <w:r w:rsidR="00C018D4" w:rsidRPr="00665F25">
        <w:rPr>
          <w:rFonts w:ascii="Times New Roman" w:hAnsi="Times New Roman"/>
        </w:rPr>
        <w:t>Normally in this situation, if the</w:t>
      </w:r>
      <w:r w:rsidR="00B041ED" w:rsidRPr="00665F25">
        <w:rPr>
          <w:rFonts w:ascii="Times New Roman" w:hAnsi="Times New Roman"/>
        </w:rPr>
        <w:t xml:space="preserve"> </w:t>
      </w:r>
      <w:r w:rsidR="00C018D4" w:rsidRPr="00665F25">
        <w:rPr>
          <w:rFonts w:ascii="Times New Roman" w:hAnsi="Times New Roman"/>
        </w:rPr>
        <w:t>single bag of the IV order was able to complete before the order ended, we would have calculated the single dose amount from the IV Additive strength which would have been ‘1000’</w:t>
      </w:r>
      <w:r w:rsidR="00026FA9" w:rsidRPr="00665F25">
        <w:rPr>
          <w:rFonts w:ascii="Times New Roman" w:hAnsi="Times New Roman"/>
        </w:rPr>
        <w:t xml:space="preserve"> and determined the FDB </w:t>
      </w:r>
      <w:r w:rsidR="00B31E14" w:rsidRPr="00665F25">
        <w:rPr>
          <w:rFonts w:ascii="Times New Roman" w:hAnsi="Times New Roman"/>
        </w:rPr>
        <w:t xml:space="preserve">Dose Unit </w:t>
      </w:r>
      <w:r w:rsidR="00026FA9" w:rsidRPr="00665F25">
        <w:rPr>
          <w:rFonts w:ascii="Times New Roman" w:hAnsi="Times New Roman"/>
        </w:rPr>
        <w:t xml:space="preserve">equivalent from looking up the drug unit ‘MG’ in the DOSE UNITS </w:t>
      </w:r>
      <w:r w:rsidR="00196177" w:rsidRPr="00665F25">
        <w:rPr>
          <w:rFonts w:ascii="Times New Roman" w:hAnsi="Times New Roman"/>
        </w:rPr>
        <w:t>file</w:t>
      </w:r>
      <w:r w:rsidR="00C018D4" w:rsidRPr="00665F25">
        <w:rPr>
          <w:rFonts w:ascii="Times New Roman" w:hAnsi="Times New Roman"/>
        </w:rPr>
        <w:t xml:space="preserve">. However, in this example, a single bag of the IV order will not complete before the order ends, so the single dose amount is adjusted to </w:t>
      </w:r>
      <w:r w:rsidR="00692417" w:rsidRPr="00665F25">
        <w:rPr>
          <w:rFonts w:ascii="Times New Roman" w:hAnsi="Times New Roman"/>
        </w:rPr>
        <w:t>90</w:t>
      </w:r>
      <w:r w:rsidR="00C018D4" w:rsidRPr="00665F25">
        <w:rPr>
          <w:rFonts w:ascii="Times New Roman" w:hAnsi="Times New Roman"/>
        </w:rPr>
        <w:t xml:space="preserve">0mg; the amount that will infuse over </w:t>
      </w:r>
      <w:r w:rsidR="00692417" w:rsidRPr="00665F25">
        <w:rPr>
          <w:rFonts w:ascii="Times New Roman" w:hAnsi="Times New Roman"/>
        </w:rPr>
        <w:t>10</w:t>
      </w:r>
      <w:r w:rsidR="00C018D4" w:rsidRPr="00665F25">
        <w:rPr>
          <w:rFonts w:ascii="Times New Roman" w:hAnsi="Times New Roman"/>
        </w:rPr>
        <w:t xml:space="preserve"> hours.</w:t>
      </w:r>
    </w:p>
    <w:p w14:paraId="6D796ACC" w14:textId="77777777" w:rsidR="00C256A3" w:rsidRPr="00665F25" w:rsidRDefault="00C256A3" w:rsidP="00FA5F22">
      <w:pPr>
        <w:spacing w:before="120" w:after="120" w:line="240" w:lineRule="auto"/>
        <w:rPr>
          <w:rFonts w:ascii="Times New Roman" w:hAnsi="Times New Roman"/>
        </w:rPr>
      </w:pPr>
      <w:r w:rsidRPr="00665F25">
        <w:rPr>
          <w:rFonts w:ascii="Times New Roman" w:hAnsi="Times New Roman"/>
        </w:rPr>
        <w:t>As a general</w:t>
      </w:r>
      <w:r w:rsidR="00F43E3D" w:rsidRPr="00665F25">
        <w:rPr>
          <w:rFonts w:ascii="Times New Roman" w:hAnsi="Times New Roman"/>
        </w:rPr>
        <w:t xml:space="preserve"> rule, </w:t>
      </w:r>
      <w:r w:rsidRPr="00665F25">
        <w:rPr>
          <w:rFonts w:ascii="Times New Roman" w:hAnsi="Times New Roman"/>
        </w:rPr>
        <w:t>if an IV order is processed through pharmacy</w:t>
      </w:r>
      <w:r w:rsidR="00196177" w:rsidRPr="00665F25">
        <w:rPr>
          <w:rFonts w:ascii="Times New Roman" w:hAnsi="Times New Roman"/>
        </w:rPr>
        <w:t xml:space="preserve"> backdoor options</w:t>
      </w:r>
      <w:r w:rsidRPr="00665F25">
        <w:rPr>
          <w:rFonts w:ascii="Times New Roman" w:hAnsi="Times New Roman"/>
        </w:rPr>
        <w:t xml:space="preserve"> and meets the following criteria, the software will adjust the single dose amount sent into the interface of the IV Additive using the formula, </w:t>
      </w:r>
    </w:p>
    <w:p w14:paraId="66030540" w14:textId="77777777" w:rsidR="00C256A3" w:rsidRPr="00665F25" w:rsidRDefault="00C256A3" w:rsidP="00FA5F22">
      <w:pPr>
        <w:spacing w:before="120" w:after="120" w:line="240" w:lineRule="auto"/>
        <w:rPr>
          <w:rFonts w:ascii="Times New Roman" w:hAnsi="Times New Roman"/>
          <w:b/>
        </w:rPr>
      </w:pPr>
      <w:r w:rsidRPr="00665F25">
        <w:rPr>
          <w:rFonts w:ascii="Times New Roman" w:hAnsi="Times New Roman"/>
          <w:b/>
        </w:rPr>
        <w:t>Adjusted Single Dose Amount (SDA) = (SDA/Volume of</w:t>
      </w:r>
      <w:r w:rsidR="0070284B" w:rsidRPr="00665F25">
        <w:rPr>
          <w:rFonts w:ascii="Times New Roman" w:hAnsi="Times New Roman"/>
          <w:b/>
        </w:rPr>
        <w:t xml:space="preserve"> </w:t>
      </w:r>
      <w:r w:rsidRPr="00665F25">
        <w:rPr>
          <w:rFonts w:ascii="Times New Roman" w:hAnsi="Times New Roman"/>
          <w:b/>
        </w:rPr>
        <w:t>IV Solution) * Infusion Rate (</w:t>
      </w:r>
      <w:r w:rsidR="0070284B" w:rsidRPr="00665F25">
        <w:rPr>
          <w:rFonts w:ascii="Times New Roman" w:hAnsi="Times New Roman"/>
          <w:b/>
        </w:rPr>
        <w:t>ML</w:t>
      </w:r>
      <w:r w:rsidRPr="00665F25">
        <w:rPr>
          <w:rFonts w:ascii="Times New Roman" w:hAnsi="Times New Roman"/>
          <w:b/>
        </w:rPr>
        <w:t>/</w:t>
      </w:r>
      <w:r w:rsidR="0070284B" w:rsidRPr="00665F25">
        <w:rPr>
          <w:rFonts w:ascii="Times New Roman" w:hAnsi="Times New Roman"/>
          <w:b/>
        </w:rPr>
        <w:t>HR</w:t>
      </w:r>
      <w:r w:rsidRPr="00665F25">
        <w:rPr>
          <w:rFonts w:ascii="Times New Roman" w:hAnsi="Times New Roman"/>
          <w:b/>
        </w:rPr>
        <w:t>) * Duration of order (in hours)’:</w:t>
      </w:r>
    </w:p>
    <w:p w14:paraId="1CED4CE2" w14:textId="77777777" w:rsidR="00C256A3" w:rsidRPr="00665F25" w:rsidRDefault="0070284B" w:rsidP="00935322">
      <w:pPr>
        <w:pStyle w:val="BodyText4"/>
        <w:keepNext w:val="0"/>
        <w:numPr>
          <w:ilvl w:val="0"/>
          <w:numId w:val="27"/>
        </w:numPr>
        <w:rPr>
          <w:sz w:val="22"/>
          <w:szCs w:val="22"/>
        </w:rPr>
      </w:pPr>
      <w:r w:rsidRPr="00665F25">
        <w:rPr>
          <w:sz w:val="22"/>
          <w:szCs w:val="22"/>
        </w:rPr>
        <w:t xml:space="preserve">IV Order has an </w:t>
      </w:r>
      <w:r w:rsidR="00C256A3" w:rsidRPr="00665F25">
        <w:rPr>
          <w:sz w:val="22"/>
          <w:szCs w:val="22"/>
        </w:rPr>
        <w:t>IV type of</w:t>
      </w:r>
      <w:r w:rsidR="00B041ED" w:rsidRPr="00665F25">
        <w:rPr>
          <w:sz w:val="22"/>
          <w:szCs w:val="22"/>
        </w:rPr>
        <w:t xml:space="preserve"> </w:t>
      </w:r>
      <w:r w:rsidR="00C256A3" w:rsidRPr="00665F25">
        <w:rPr>
          <w:sz w:val="22"/>
          <w:szCs w:val="22"/>
        </w:rPr>
        <w:t xml:space="preserve">‘Admixture’, ‘Hyperal’, ‘Chemotherapy Admixture’, ‘Continuous Syringe’, or ‘Chemotherapy Continuous Syringe’ </w:t>
      </w:r>
    </w:p>
    <w:p w14:paraId="56AB2B67" w14:textId="77777777" w:rsidR="00C256A3" w:rsidRPr="00665F25" w:rsidRDefault="00C256A3" w:rsidP="00935322">
      <w:pPr>
        <w:pStyle w:val="BodyText4"/>
        <w:keepNext w:val="0"/>
        <w:numPr>
          <w:ilvl w:val="0"/>
          <w:numId w:val="27"/>
        </w:numPr>
        <w:rPr>
          <w:sz w:val="22"/>
          <w:szCs w:val="22"/>
        </w:rPr>
      </w:pPr>
      <w:r w:rsidRPr="00665F25">
        <w:rPr>
          <w:sz w:val="22"/>
          <w:szCs w:val="22"/>
        </w:rPr>
        <w:t xml:space="preserve">The IV Additive is NOT administered via a </w:t>
      </w:r>
      <w:r w:rsidR="00196177" w:rsidRPr="00665F25">
        <w:rPr>
          <w:sz w:val="22"/>
          <w:szCs w:val="22"/>
          <w:lang w:val="en-US"/>
        </w:rPr>
        <w:t>continuous</w:t>
      </w:r>
      <w:r w:rsidRPr="00665F25">
        <w:rPr>
          <w:sz w:val="22"/>
          <w:szCs w:val="22"/>
        </w:rPr>
        <w:t xml:space="preserve"> FDB Dose Route</w:t>
      </w:r>
    </w:p>
    <w:p w14:paraId="7FACFC2F" w14:textId="77777777" w:rsidR="00C256A3" w:rsidRPr="00665F25" w:rsidRDefault="00C256A3" w:rsidP="00935322">
      <w:pPr>
        <w:pStyle w:val="BodyText4"/>
        <w:keepNext w:val="0"/>
        <w:numPr>
          <w:ilvl w:val="0"/>
          <w:numId w:val="27"/>
        </w:numPr>
        <w:rPr>
          <w:sz w:val="22"/>
          <w:szCs w:val="22"/>
        </w:rPr>
      </w:pPr>
      <w:r w:rsidRPr="00665F25">
        <w:rPr>
          <w:sz w:val="22"/>
          <w:szCs w:val="22"/>
        </w:rPr>
        <w:t xml:space="preserve">Additive is to be administered in all </w:t>
      </w:r>
      <w:r w:rsidR="0070284B" w:rsidRPr="00665F25">
        <w:rPr>
          <w:sz w:val="22"/>
          <w:szCs w:val="22"/>
        </w:rPr>
        <w:t xml:space="preserve">IV </w:t>
      </w:r>
      <w:r w:rsidRPr="00665F25">
        <w:rPr>
          <w:sz w:val="22"/>
          <w:szCs w:val="22"/>
        </w:rPr>
        <w:t>bags</w:t>
      </w:r>
    </w:p>
    <w:p w14:paraId="2A539B40" w14:textId="77777777" w:rsidR="00C256A3" w:rsidRPr="00665F25" w:rsidRDefault="00C256A3" w:rsidP="00935322">
      <w:pPr>
        <w:pStyle w:val="BodyText4"/>
        <w:keepNext w:val="0"/>
        <w:numPr>
          <w:ilvl w:val="0"/>
          <w:numId w:val="27"/>
        </w:numPr>
        <w:rPr>
          <w:sz w:val="22"/>
          <w:szCs w:val="22"/>
        </w:rPr>
      </w:pPr>
      <w:r w:rsidRPr="00665F25">
        <w:rPr>
          <w:sz w:val="22"/>
          <w:szCs w:val="22"/>
        </w:rPr>
        <w:t xml:space="preserve">Order duration is less than 24 hours </w:t>
      </w:r>
    </w:p>
    <w:p w14:paraId="6477A99C" w14:textId="77777777" w:rsidR="00C256A3" w:rsidRPr="00665F25" w:rsidRDefault="00C256A3" w:rsidP="00935322">
      <w:pPr>
        <w:pStyle w:val="BodyText4"/>
        <w:keepNext w:val="0"/>
        <w:numPr>
          <w:ilvl w:val="0"/>
          <w:numId w:val="27"/>
        </w:numPr>
        <w:rPr>
          <w:sz w:val="22"/>
          <w:szCs w:val="22"/>
        </w:rPr>
      </w:pPr>
      <w:r w:rsidRPr="00665F25">
        <w:rPr>
          <w:sz w:val="22"/>
          <w:szCs w:val="22"/>
        </w:rPr>
        <w:t>Volume of solution (equivalent to ‘1’ bag dispensed)</w:t>
      </w:r>
      <w:r w:rsidR="00B041ED" w:rsidRPr="00665F25">
        <w:rPr>
          <w:sz w:val="22"/>
          <w:szCs w:val="22"/>
        </w:rPr>
        <w:t xml:space="preserve"> </w:t>
      </w:r>
      <w:r w:rsidRPr="00665F25">
        <w:rPr>
          <w:sz w:val="22"/>
          <w:szCs w:val="22"/>
        </w:rPr>
        <w:t>will not finish infusing over order duration</w:t>
      </w:r>
    </w:p>
    <w:p w14:paraId="5DB2AAD3" w14:textId="77777777" w:rsidR="00C256A3" w:rsidRPr="00665F25" w:rsidRDefault="00C256A3" w:rsidP="00287721">
      <w:pPr>
        <w:keepNext/>
        <w:keepLines/>
        <w:spacing w:before="120" w:after="120" w:line="240" w:lineRule="auto"/>
        <w:rPr>
          <w:rFonts w:ascii="Times New Roman" w:hAnsi="Times New Roman"/>
        </w:rPr>
      </w:pPr>
      <w:r w:rsidRPr="00665F25">
        <w:rPr>
          <w:rFonts w:ascii="Times New Roman" w:hAnsi="Times New Roman"/>
        </w:rPr>
        <w:t xml:space="preserve">In IV Example 5, the dose of </w:t>
      </w:r>
      <w:r w:rsidR="00692417" w:rsidRPr="00665F25">
        <w:rPr>
          <w:rFonts w:ascii="Times New Roman" w:hAnsi="Times New Roman"/>
        </w:rPr>
        <w:t>90</w:t>
      </w:r>
      <w:r w:rsidRPr="00665F25">
        <w:rPr>
          <w:rFonts w:ascii="Times New Roman" w:hAnsi="Times New Roman"/>
        </w:rPr>
        <w:t xml:space="preserve">0mg exceeds </w:t>
      </w:r>
      <w:r w:rsidR="009824CD">
        <w:rPr>
          <w:rFonts w:ascii="Times New Roman" w:hAnsi="Times New Roman"/>
        </w:rPr>
        <w:t xml:space="preserve">both </w:t>
      </w:r>
      <w:r w:rsidRPr="00665F25">
        <w:rPr>
          <w:rFonts w:ascii="Times New Roman" w:hAnsi="Times New Roman"/>
        </w:rPr>
        <w:t xml:space="preserve">the maximum single dose </w:t>
      </w:r>
      <w:r w:rsidR="009824CD">
        <w:rPr>
          <w:rFonts w:ascii="Times New Roman" w:hAnsi="Times New Roman"/>
        </w:rPr>
        <w:t xml:space="preserve">and maximum daily dose </w:t>
      </w:r>
      <w:r w:rsidRPr="00665F25">
        <w:rPr>
          <w:rFonts w:ascii="Times New Roman" w:hAnsi="Times New Roman"/>
        </w:rPr>
        <w:t>amount</w:t>
      </w:r>
      <w:r w:rsidR="009824CD">
        <w:rPr>
          <w:rFonts w:ascii="Times New Roman" w:hAnsi="Times New Roman"/>
        </w:rPr>
        <w:t>s</w:t>
      </w:r>
      <w:r w:rsidRPr="00665F25">
        <w:rPr>
          <w:rFonts w:ascii="Times New Roman" w:hAnsi="Times New Roman"/>
        </w:rPr>
        <w:t xml:space="preserve"> and the user will see the warning message</w:t>
      </w:r>
      <w:r w:rsidR="009824CD">
        <w:rPr>
          <w:rFonts w:ascii="Times New Roman" w:hAnsi="Times New Roman"/>
        </w:rPr>
        <w:t>s</w:t>
      </w:r>
      <w:r w:rsidRPr="00665F25">
        <w:rPr>
          <w:rFonts w:ascii="Times New Roman" w:hAnsi="Times New Roman"/>
        </w:rPr>
        <w:t xml:space="preserve"> displayed below.</w:t>
      </w:r>
      <w:r w:rsidR="00692417" w:rsidRPr="00665F25">
        <w:rPr>
          <w:rFonts w:ascii="Times New Roman" w:hAnsi="Times New Roman"/>
        </w:rPr>
        <w:t xml:space="preserve"> The user will also see a message preceding the warning. This message will inform the user that the single dose amount has been adjusted and the amount of fluid that will be administered over the duration of the order.</w:t>
      </w:r>
    </w:p>
    <w:p w14:paraId="2A5042BC" w14:textId="77777777" w:rsidR="009824CD"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ind w:left="144"/>
        <w:rPr>
          <w:rFonts w:ascii="Courier New" w:hAnsi="Courier New" w:cs="Courier New"/>
          <w:sz w:val="16"/>
          <w:szCs w:val="16"/>
        </w:rPr>
      </w:pPr>
      <w:r w:rsidRPr="00BB0A5B">
        <w:rPr>
          <w:rFonts w:ascii="Courier New" w:hAnsi="Courier New" w:cs="Courier New"/>
          <w:sz w:val="16"/>
          <w:szCs w:val="16"/>
        </w:rPr>
        <w:t xml:space="preserve">  PLEASE NOTE:  The single dose of the IV Additive has been adjusted to</w:t>
      </w:r>
      <w:r>
        <w:rPr>
          <w:rFonts w:ascii="Courier New" w:hAnsi="Courier New" w:cs="Courier New"/>
          <w:sz w:val="16"/>
          <w:szCs w:val="16"/>
        </w:rPr>
        <w:t xml:space="preserve"> </w:t>
      </w:r>
      <w:r w:rsidRPr="00BB0A5B">
        <w:rPr>
          <w:rFonts w:ascii="Courier New" w:hAnsi="Courier New" w:cs="Courier New"/>
          <w:sz w:val="16"/>
          <w:szCs w:val="16"/>
        </w:rPr>
        <w:t>reflect the amount of</w:t>
      </w:r>
    </w:p>
    <w:p w14:paraId="641CF738" w14:textId="77777777" w:rsidR="009824CD"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ind w:left="144"/>
        <w:rPr>
          <w:rFonts w:ascii="Courier New" w:hAnsi="Courier New" w:cs="Courier New"/>
          <w:sz w:val="16"/>
          <w:szCs w:val="16"/>
        </w:rPr>
      </w:pPr>
      <w:r w:rsidRPr="00BB0A5B">
        <w:rPr>
          <w:rFonts w:ascii="Courier New" w:hAnsi="Courier New" w:cs="Courier New"/>
          <w:sz w:val="16"/>
          <w:szCs w:val="16"/>
        </w:rPr>
        <w:t xml:space="preserve"> </w:t>
      </w:r>
      <w:r>
        <w:rPr>
          <w:rFonts w:ascii="Courier New" w:hAnsi="Courier New" w:cs="Courier New"/>
          <w:sz w:val="16"/>
          <w:szCs w:val="16"/>
        </w:rPr>
        <w:t xml:space="preserve"> </w:t>
      </w:r>
      <w:r w:rsidRPr="00BB0A5B">
        <w:rPr>
          <w:rFonts w:ascii="Courier New" w:hAnsi="Courier New" w:cs="Courier New"/>
          <w:sz w:val="16"/>
          <w:szCs w:val="16"/>
        </w:rPr>
        <w:t xml:space="preserve">drug infused over </w:t>
      </w:r>
      <w:r>
        <w:rPr>
          <w:rFonts w:ascii="Courier New" w:hAnsi="Courier New" w:cs="Courier New"/>
          <w:sz w:val="16"/>
          <w:szCs w:val="16"/>
        </w:rPr>
        <w:t xml:space="preserve">the duration of the order or 24 </w:t>
      </w:r>
      <w:r w:rsidRPr="00BB0A5B">
        <w:rPr>
          <w:rFonts w:ascii="Courier New" w:hAnsi="Courier New" w:cs="Courier New"/>
          <w:sz w:val="16"/>
          <w:szCs w:val="16"/>
        </w:rPr>
        <w:t xml:space="preserve">hours; whichever is less (900 ML over 9 </w:t>
      </w:r>
    </w:p>
    <w:p w14:paraId="4644FFC7" w14:textId="77777777" w:rsidR="009824CD" w:rsidRPr="00BB0A5B"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ind w:left="144"/>
        <w:rPr>
          <w:rFonts w:ascii="Courier New" w:hAnsi="Courier New" w:cs="Courier New"/>
          <w:sz w:val="16"/>
          <w:szCs w:val="16"/>
        </w:rPr>
      </w:pPr>
      <w:r>
        <w:rPr>
          <w:rFonts w:ascii="Courier New" w:hAnsi="Courier New" w:cs="Courier New"/>
          <w:sz w:val="16"/>
          <w:szCs w:val="16"/>
        </w:rPr>
        <w:t xml:space="preserve">  </w:t>
      </w:r>
      <w:r w:rsidRPr="00BB0A5B">
        <w:rPr>
          <w:rFonts w:ascii="Courier New" w:hAnsi="Courier New" w:cs="Courier New"/>
          <w:sz w:val="16"/>
          <w:szCs w:val="16"/>
        </w:rPr>
        <w:t xml:space="preserve">hours).  </w:t>
      </w:r>
    </w:p>
    <w:p w14:paraId="6015465D" w14:textId="77777777" w:rsidR="009824CD" w:rsidRPr="00BB0A5B"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ind w:left="144"/>
        <w:rPr>
          <w:rFonts w:ascii="Courier New" w:hAnsi="Courier New" w:cs="Courier New"/>
          <w:sz w:val="16"/>
          <w:szCs w:val="16"/>
        </w:rPr>
      </w:pPr>
    </w:p>
    <w:p w14:paraId="2B394C28" w14:textId="77777777" w:rsidR="009824CD"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ind w:left="144"/>
        <w:rPr>
          <w:rFonts w:ascii="Courier New" w:hAnsi="Courier New" w:cs="Courier New"/>
          <w:sz w:val="16"/>
          <w:szCs w:val="16"/>
        </w:rPr>
      </w:pPr>
      <w:r w:rsidRPr="00BB0A5B">
        <w:rPr>
          <w:rFonts w:ascii="Courier New" w:hAnsi="Courier New" w:cs="Courier New"/>
          <w:sz w:val="16"/>
          <w:szCs w:val="16"/>
        </w:rPr>
        <w:t xml:space="preserve">  FOLIC ACID 1000 MG: Single dose amount of 900 MILLIGRAMS exceeds the</w:t>
      </w:r>
      <w:r>
        <w:rPr>
          <w:rFonts w:ascii="Courier New" w:hAnsi="Courier New" w:cs="Courier New"/>
          <w:sz w:val="16"/>
          <w:szCs w:val="16"/>
        </w:rPr>
        <w:t xml:space="preserve"> </w:t>
      </w:r>
      <w:r w:rsidRPr="00BB0A5B">
        <w:rPr>
          <w:rFonts w:ascii="Courier New" w:hAnsi="Courier New" w:cs="Courier New"/>
          <w:sz w:val="16"/>
          <w:szCs w:val="16"/>
        </w:rPr>
        <w:t xml:space="preserve">maximum single dose </w:t>
      </w:r>
    </w:p>
    <w:p w14:paraId="502B635C" w14:textId="77777777" w:rsidR="009824CD" w:rsidRPr="00BB0A5B"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ind w:left="144"/>
        <w:rPr>
          <w:rFonts w:ascii="Courier New" w:hAnsi="Courier New" w:cs="Courier New"/>
          <w:sz w:val="16"/>
          <w:szCs w:val="16"/>
        </w:rPr>
      </w:pPr>
      <w:r>
        <w:rPr>
          <w:rFonts w:ascii="Courier New" w:hAnsi="Courier New" w:cs="Courier New"/>
          <w:sz w:val="16"/>
          <w:szCs w:val="16"/>
        </w:rPr>
        <w:lastRenderedPageBreak/>
        <w:t xml:space="preserve">  </w:t>
      </w:r>
      <w:r w:rsidRPr="00BB0A5B">
        <w:rPr>
          <w:rFonts w:ascii="Courier New" w:hAnsi="Courier New" w:cs="Courier New"/>
          <w:sz w:val="16"/>
          <w:szCs w:val="16"/>
        </w:rPr>
        <w:t xml:space="preserve">amount of 1 MILLIGRAMS.  </w:t>
      </w:r>
    </w:p>
    <w:p w14:paraId="2B8FAF8B" w14:textId="77777777" w:rsidR="009824CD" w:rsidRPr="00BB0A5B"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ind w:left="144"/>
        <w:rPr>
          <w:rFonts w:ascii="Courier New" w:hAnsi="Courier New" w:cs="Courier New"/>
          <w:sz w:val="16"/>
          <w:szCs w:val="16"/>
        </w:rPr>
      </w:pPr>
    </w:p>
    <w:p w14:paraId="424E2949" w14:textId="77777777" w:rsidR="009824CD"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ind w:left="144"/>
        <w:rPr>
          <w:rFonts w:ascii="Courier New" w:hAnsi="Courier New" w:cs="Courier New"/>
          <w:sz w:val="16"/>
          <w:szCs w:val="16"/>
        </w:rPr>
      </w:pPr>
      <w:r w:rsidRPr="00BB0A5B">
        <w:rPr>
          <w:rFonts w:ascii="Courier New" w:hAnsi="Courier New" w:cs="Courier New"/>
          <w:sz w:val="16"/>
          <w:szCs w:val="16"/>
        </w:rPr>
        <w:t xml:space="preserve">  FOLIC ACID 1000 MG: Total dose amount of</w:t>
      </w:r>
      <w:r>
        <w:rPr>
          <w:rFonts w:ascii="Courier New" w:hAnsi="Courier New" w:cs="Courier New"/>
          <w:sz w:val="16"/>
          <w:szCs w:val="16"/>
        </w:rPr>
        <w:t xml:space="preserve"> 900 MILLIGRAMS/DAY exceeds the </w:t>
      </w:r>
      <w:r w:rsidRPr="00BB0A5B">
        <w:rPr>
          <w:rFonts w:ascii="Courier New" w:hAnsi="Courier New" w:cs="Courier New"/>
          <w:sz w:val="16"/>
          <w:szCs w:val="16"/>
        </w:rPr>
        <w:t>maximum daily dose</w:t>
      </w:r>
    </w:p>
    <w:p w14:paraId="4B929B6D" w14:textId="77777777" w:rsidR="009824CD" w:rsidRPr="00C70DCC"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ind w:left="144"/>
        <w:rPr>
          <w:rFonts w:ascii="Courier New" w:hAnsi="Courier New" w:cs="Courier New"/>
          <w:sz w:val="16"/>
          <w:szCs w:val="16"/>
        </w:rPr>
      </w:pPr>
      <w:r>
        <w:rPr>
          <w:rFonts w:ascii="Courier New" w:hAnsi="Courier New" w:cs="Courier New"/>
          <w:sz w:val="16"/>
          <w:szCs w:val="16"/>
        </w:rPr>
        <w:t xml:space="preserve"> </w:t>
      </w:r>
      <w:r w:rsidRPr="00BB0A5B">
        <w:rPr>
          <w:rFonts w:ascii="Courier New" w:hAnsi="Courier New" w:cs="Courier New"/>
          <w:sz w:val="16"/>
          <w:szCs w:val="16"/>
        </w:rPr>
        <w:t xml:space="preserve"> amount of 1 MILLIGRAMS/DAY.</w:t>
      </w:r>
    </w:p>
    <w:p w14:paraId="5261907E" w14:textId="77777777" w:rsidR="001C2D1E" w:rsidRPr="00665F25" w:rsidRDefault="001C2D1E" w:rsidP="00101063">
      <w:pPr>
        <w:pStyle w:val="BodyText4"/>
        <w:keepLines/>
        <w:ind w:left="90" w:right="90"/>
      </w:pPr>
    </w:p>
    <w:p w14:paraId="03F12132" w14:textId="77777777" w:rsidR="00C256A3" w:rsidRPr="00665F25" w:rsidRDefault="00C256A3" w:rsidP="00101063">
      <w:pPr>
        <w:pStyle w:val="BodyText4"/>
        <w:keepLines/>
        <w:pBdr>
          <w:top w:val="single" w:sz="4" w:space="1" w:color="auto"/>
          <w:left w:val="single" w:sz="4" w:space="4" w:color="auto"/>
          <w:bottom w:val="single" w:sz="4" w:space="1" w:color="auto"/>
          <w:right w:val="single" w:sz="4" w:space="4" w:color="auto"/>
        </w:pBdr>
        <w:shd w:val="clear" w:color="auto" w:fill="CCC0D9"/>
        <w:ind w:left="90" w:right="90"/>
      </w:pPr>
      <w:r w:rsidRPr="00665F25">
        <w:rPr>
          <w:b/>
        </w:rPr>
        <w:t>IV Example 6:</w:t>
      </w:r>
      <w:r w:rsidR="00B041ED" w:rsidRPr="00665F25">
        <w:t xml:space="preserve"> </w:t>
      </w:r>
      <w:r w:rsidR="00F43E3D" w:rsidRPr="00665F25">
        <w:t xml:space="preserve">An IV Admixture of </w:t>
      </w:r>
      <w:r w:rsidR="009824CD">
        <w:rPr>
          <w:lang w:val="en-US"/>
        </w:rPr>
        <w:t xml:space="preserve"> Folic Acid</w:t>
      </w:r>
      <w:r w:rsidR="009824CD" w:rsidRPr="00665F25">
        <w:t xml:space="preserve"> </w:t>
      </w:r>
      <w:r w:rsidR="00F43E3D" w:rsidRPr="00665F25">
        <w:t>1000mg in 0.9% Sodium Chloride 1000ml IV to infuse 62ml/hr.</w:t>
      </w:r>
      <w:r w:rsidR="00B041ED" w:rsidRPr="00665F25">
        <w:t xml:space="preserve"> </w:t>
      </w:r>
    </w:p>
    <w:p w14:paraId="54933276" w14:textId="77777777" w:rsidR="00F43E3D" w:rsidRPr="00665F25" w:rsidRDefault="00F43E3D" w:rsidP="00287721">
      <w:pPr>
        <w:keepNext/>
        <w:keepLines/>
        <w:spacing w:before="120" w:after="120" w:line="240" w:lineRule="auto"/>
        <w:rPr>
          <w:rFonts w:ascii="Times New Roman" w:hAnsi="Times New Roman"/>
        </w:rPr>
      </w:pPr>
      <w:r w:rsidRPr="00665F25">
        <w:rPr>
          <w:rFonts w:ascii="Times New Roman" w:hAnsi="Times New Roman"/>
        </w:rPr>
        <w:t>IV Example 6</w:t>
      </w:r>
      <w:r w:rsidR="00E3615F" w:rsidRPr="00665F25">
        <w:rPr>
          <w:rFonts w:ascii="Times New Roman" w:hAnsi="Times New Roman"/>
        </w:rPr>
        <w:t xml:space="preserve"> shows</w:t>
      </w:r>
      <w:r w:rsidRPr="00665F25">
        <w:rPr>
          <w:rFonts w:ascii="Times New Roman" w:hAnsi="Times New Roman"/>
        </w:rPr>
        <w:t xml:space="preserve"> a continuous IV order with one IV Additive (</w:t>
      </w:r>
      <w:r w:rsidR="009824CD">
        <w:rPr>
          <w:rFonts w:ascii="Times New Roman" w:hAnsi="Times New Roman"/>
        </w:rPr>
        <w:t>FOLIC ACID</w:t>
      </w:r>
      <w:r w:rsidRPr="00665F25">
        <w:rPr>
          <w:rFonts w:ascii="Times New Roman" w:hAnsi="Times New Roman"/>
        </w:rPr>
        <w:t xml:space="preserve">) and IV Solution </w:t>
      </w:r>
      <w:r w:rsidR="0070284B" w:rsidRPr="00665F25">
        <w:rPr>
          <w:rFonts w:ascii="Times New Roman" w:hAnsi="Times New Roman"/>
        </w:rPr>
        <w:t xml:space="preserve">(0.9% SODIUM CHLORIDE) </w:t>
      </w:r>
      <w:r w:rsidRPr="00665F25">
        <w:rPr>
          <w:rFonts w:ascii="Times New Roman" w:hAnsi="Times New Roman"/>
        </w:rPr>
        <w:t xml:space="preserve">not marked as a </w:t>
      </w:r>
      <w:proofErr w:type="spellStart"/>
      <w:r w:rsidRPr="00665F25">
        <w:rPr>
          <w:rFonts w:ascii="Times New Roman" w:hAnsi="Times New Roman"/>
        </w:rPr>
        <w:t>PreMix</w:t>
      </w:r>
      <w:proofErr w:type="spellEnd"/>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One IV bag of flui</w:t>
      </w:r>
      <w:r w:rsidR="004B503E" w:rsidRPr="00665F25">
        <w:rPr>
          <w:rFonts w:ascii="Times New Roman" w:hAnsi="Times New Roman"/>
        </w:rPr>
        <w:t>ds will infuse over 16.12 hours</w:t>
      </w:r>
      <w:r w:rsidRPr="00665F25">
        <w:rPr>
          <w:rFonts w:ascii="Times New Roman" w:hAnsi="Times New Roman"/>
        </w:rPr>
        <w:t xml:space="preserve"> (1000</w:t>
      </w:r>
      <w:r w:rsidR="0070284B" w:rsidRPr="00665F25">
        <w:rPr>
          <w:rFonts w:ascii="Times New Roman" w:hAnsi="Times New Roman"/>
        </w:rPr>
        <w:t>ML</w:t>
      </w:r>
      <w:r w:rsidRPr="00665F25">
        <w:rPr>
          <w:rFonts w:ascii="Times New Roman" w:hAnsi="Times New Roman"/>
        </w:rPr>
        <w:t xml:space="preserve"> / </w:t>
      </w:r>
      <w:r w:rsidR="0070284B" w:rsidRPr="00665F25">
        <w:rPr>
          <w:rFonts w:ascii="Times New Roman" w:hAnsi="Times New Roman"/>
        </w:rPr>
        <w:t>62ML</w:t>
      </w:r>
      <w:r w:rsidRPr="00665F25">
        <w:rPr>
          <w:rFonts w:ascii="Times New Roman" w:hAnsi="Times New Roman"/>
        </w:rPr>
        <w:t>/</w:t>
      </w:r>
      <w:r w:rsidR="0070284B" w:rsidRPr="00665F25">
        <w:rPr>
          <w:rFonts w:ascii="Times New Roman" w:hAnsi="Times New Roman"/>
        </w:rPr>
        <w:t>HR</w:t>
      </w:r>
      <w:r w:rsidRPr="00665F25">
        <w:rPr>
          <w:rFonts w:ascii="Times New Roman" w:hAnsi="Times New Roman"/>
        </w:rPr>
        <w:t>).</w:t>
      </w:r>
      <w:r w:rsidR="00B041ED" w:rsidRPr="00665F25">
        <w:rPr>
          <w:rFonts w:ascii="Times New Roman" w:hAnsi="Times New Roman"/>
        </w:rPr>
        <w:t xml:space="preserve"> </w:t>
      </w:r>
      <w:r w:rsidR="00654FA6" w:rsidRPr="00665F25">
        <w:rPr>
          <w:rFonts w:ascii="Times New Roman" w:hAnsi="Times New Roman"/>
        </w:rPr>
        <w:t xml:space="preserve">The frequency is rounded to ‘16’ because </w:t>
      </w:r>
      <w:r w:rsidR="00B31E14" w:rsidRPr="00665F25">
        <w:rPr>
          <w:rFonts w:ascii="Times New Roman" w:hAnsi="Times New Roman"/>
        </w:rPr>
        <w:t>t</w:t>
      </w:r>
      <w:r w:rsidR="0070284B" w:rsidRPr="00665F25">
        <w:rPr>
          <w:rFonts w:ascii="Times New Roman" w:hAnsi="Times New Roman"/>
        </w:rPr>
        <w:t>he</w:t>
      </w:r>
      <w:r w:rsidR="00654FA6" w:rsidRPr="00665F25">
        <w:rPr>
          <w:rFonts w:ascii="Times New Roman" w:hAnsi="Times New Roman"/>
        </w:rPr>
        <w:t xml:space="preserve"> result </w:t>
      </w:r>
      <w:r w:rsidR="0070284B" w:rsidRPr="00665F25">
        <w:rPr>
          <w:rFonts w:ascii="Times New Roman" w:hAnsi="Times New Roman"/>
        </w:rPr>
        <w:t xml:space="preserve">is not a </w:t>
      </w:r>
      <w:r w:rsidR="00654FA6" w:rsidRPr="00665F25">
        <w:rPr>
          <w:rFonts w:ascii="Times New Roman" w:hAnsi="Times New Roman"/>
        </w:rPr>
        <w:t xml:space="preserve">whole number. </w:t>
      </w:r>
      <w:r w:rsidRPr="00665F25">
        <w:rPr>
          <w:rFonts w:ascii="Times New Roman" w:hAnsi="Times New Roman"/>
        </w:rPr>
        <w:t>The dispense drug (</w:t>
      </w:r>
      <w:r w:rsidR="009824CD">
        <w:rPr>
          <w:rFonts w:ascii="Times New Roman" w:hAnsi="Times New Roman"/>
        </w:rPr>
        <w:t>FOLIC ACID 5MG/ML INJ</w:t>
      </w:r>
      <w:r w:rsidRPr="00665F25">
        <w:rPr>
          <w:rFonts w:ascii="Times New Roman" w:hAnsi="Times New Roman"/>
        </w:rPr>
        <w:t xml:space="preserve">) that is associated with the IV Additive has a VA Drug Class code of </w:t>
      </w:r>
      <w:r w:rsidR="0070284B" w:rsidRPr="00665F25">
        <w:rPr>
          <w:rFonts w:ascii="Times New Roman" w:hAnsi="Times New Roman"/>
        </w:rPr>
        <w:t>‘</w:t>
      </w:r>
      <w:r w:rsidR="009824CD" w:rsidRPr="00665F25">
        <w:rPr>
          <w:rFonts w:ascii="Times New Roman" w:hAnsi="Times New Roman"/>
        </w:rPr>
        <w:t>VT10</w:t>
      </w:r>
      <w:r w:rsidR="009824CD">
        <w:rPr>
          <w:rFonts w:ascii="Times New Roman" w:hAnsi="Times New Roman"/>
        </w:rPr>
        <w:t>2</w:t>
      </w:r>
      <w:r w:rsidR="009824CD" w:rsidRPr="00665F25">
        <w:rPr>
          <w:rFonts w:ascii="Times New Roman" w:hAnsi="Times New Roman"/>
        </w:rPr>
        <w:t>’</w:t>
      </w:r>
      <w:r w:rsidR="0070284B" w:rsidRPr="00665F25">
        <w:rPr>
          <w:rFonts w:ascii="Times New Roman" w:hAnsi="Times New Roman"/>
        </w:rPr>
        <w:t>. This IV order does not meet the criteria for querying the FDB database to see whether or not the drug is administered via a continuous FDB Dose route.</w:t>
      </w:r>
      <w:r w:rsidR="00B041ED" w:rsidRPr="00665F25">
        <w:rPr>
          <w:rFonts w:ascii="Times New Roman" w:hAnsi="Times New Roman"/>
        </w:rPr>
        <w:t xml:space="preserve"> </w:t>
      </w:r>
      <w:r w:rsidRPr="00665F25">
        <w:rPr>
          <w:rFonts w:ascii="Times New Roman" w:hAnsi="Times New Roman"/>
        </w:rPr>
        <w:t xml:space="preserve">Normally in this situation, if </w:t>
      </w:r>
      <w:r w:rsidR="0070284B" w:rsidRPr="00665F25">
        <w:rPr>
          <w:rFonts w:ascii="Times New Roman" w:hAnsi="Times New Roman"/>
        </w:rPr>
        <w:t>the frequency</w:t>
      </w:r>
      <w:r w:rsidR="00654FA6" w:rsidRPr="00665F25">
        <w:rPr>
          <w:rFonts w:ascii="Times New Roman" w:hAnsi="Times New Roman"/>
        </w:rPr>
        <w:t xml:space="preserve"> of administration of one IV fluid bag resulted in a whole number</w:t>
      </w:r>
      <w:r w:rsidRPr="00665F25">
        <w:rPr>
          <w:rFonts w:ascii="Times New Roman" w:hAnsi="Times New Roman"/>
        </w:rPr>
        <w:t xml:space="preserve">, we would have calculated the single dose amount from the IV Additive strength which would have been ‘1000’. However, in this example, the single dose amount is adjusted to </w:t>
      </w:r>
      <w:r w:rsidR="00654FA6" w:rsidRPr="00665F25">
        <w:rPr>
          <w:rFonts w:ascii="Times New Roman" w:hAnsi="Times New Roman"/>
        </w:rPr>
        <w:t>992</w:t>
      </w:r>
      <w:r w:rsidRPr="00665F25">
        <w:rPr>
          <w:rFonts w:ascii="Times New Roman" w:hAnsi="Times New Roman"/>
        </w:rPr>
        <w:t xml:space="preserve">mg; the amount that will infuse over </w:t>
      </w:r>
      <w:r w:rsidR="00654FA6" w:rsidRPr="00665F25">
        <w:rPr>
          <w:rFonts w:ascii="Times New Roman" w:hAnsi="Times New Roman"/>
        </w:rPr>
        <w:t>16</w:t>
      </w:r>
      <w:r w:rsidRPr="00665F25">
        <w:rPr>
          <w:rFonts w:ascii="Times New Roman" w:hAnsi="Times New Roman"/>
        </w:rPr>
        <w:t xml:space="preserve"> hours.</w:t>
      </w:r>
    </w:p>
    <w:p w14:paraId="2E03B4A8" w14:textId="77777777" w:rsidR="00654FA6" w:rsidRPr="00665F25" w:rsidRDefault="00654FA6" w:rsidP="00FA5F22">
      <w:pPr>
        <w:spacing w:before="120" w:after="120" w:line="240" w:lineRule="auto"/>
        <w:rPr>
          <w:rFonts w:ascii="Times New Roman" w:hAnsi="Times New Roman"/>
        </w:rPr>
      </w:pPr>
      <w:r w:rsidRPr="00665F25">
        <w:rPr>
          <w:rFonts w:ascii="Times New Roman" w:hAnsi="Times New Roman"/>
        </w:rPr>
        <w:t>As a general rule, if an IV order is processed through pharmacy</w:t>
      </w:r>
      <w:r w:rsidR="00196177" w:rsidRPr="00665F25">
        <w:rPr>
          <w:rFonts w:ascii="Times New Roman" w:hAnsi="Times New Roman"/>
        </w:rPr>
        <w:t xml:space="preserve"> backdoor options</w:t>
      </w:r>
      <w:r w:rsidRPr="00665F25">
        <w:rPr>
          <w:rFonts w:ascii="Times New Roman" w:hAnsi="Times New Roman"/>
        </w:rPr>
        <w:t xml:space="preserve"> and meets the following criteria, the software will adjust the single dose amount sent into the interface of the IV Additive using the formula, </w:t>
      </w:r>
    </w:p>
    <w:p w14:paraId="5F365810" w14:textId="77777777" w:rsidR="00A433A3" w:rsidRPr="00665F25" w:rsidRDefault="00A433A3" w:rsidP="00FA5F22">
      <w:pPr>
        <w:spacing w:before="120" w:after="120" w:line="240" w:lineRule="auto"/>
        <w:rPr>
          <w:rFonts w:ascii="Times New Roman" w:hAnsi="Times New Roman"/>
          <w:b/>
        </w:rPr>
      </w:pPr>
      <w:r w:rsidRPr="00665F25">
        <w:rPr>
          <w:rFonts w:ascii="Times New Roman" w:hAnsi="Times New Roman"/>
          <w:b/>
        </w:rPr>
        <w:t xml:space="preserve"> ‘Adjusted Single Dose Amount (SDA) = (SDA/Volume of IV Solution) * Infusion Rate (ml/</w:t>
      </w:r>
      <w:proofErr w:type="spellStart"/>
      <w:r w:rsidRPr="00665F25">
        <w:rPr>
          <w:rFonts w:ascii="Times New Roman" w:hAnsi="Times New Roman"/>
          <w:b/>
        </w:rPr>
        <w:t>hr</w:t>
      </w:r>
      <w:proofErr w:type="spellEnd"/>
      <w:r w:rsidRPr="00665F25">
        <w:rPr>
          <w:rFonts w:ascii="Times New Roman" w:hAnsi="Times New Roman"/>
          <w:b/>
        </w:rPr>
        <w:t>) * Frequency value</w:t>
      </w:r>
      <w:r w:rsidR="0070284B" w:rsidRPr="00665F25">
        <w:rPr>
          <w:rFonts w:ascii="Times New Roman" w:hAnsi="Times New Roman"/>
          <w:b/>
          <w:vertAlign w:val="superscript"/>
        </w:rPr>
        <w:t>1</w:t>
      </w:r>
      <w:r w:rsidRPr="00665F25">
        <w:rPr>
          <w:rFonts w:ascii="Times New Roman" w:hAnsi="Times New Roman"/>
          <w:b/>
        </w:rPr>
        <w:t>’:</w:t>
      </w:r>
    </w:p>
    <w:p w14:paraId="42DD3F25" w14:textId="77777777" w:rsidR="00A433A3" w:rsidRPr="00665F25" w:rsidRDefault="0070284B" w:rsidP="00935322">
      <w:pPr>
        <w:pStyle w:val="BodyText4"/>
        <w:keepNext w:val="0"/>
        <w:numPr>
          <w:ilvl w:val="0"/>
          <w:numId w:val="27"/>
        </w:numPr>
        <w:rPr>
          <w:sz w:val="22"/>
          <w:szCs w:val="22"/>
        </w:rPr>
      </w:pPr>
      <w:r w:rsidRPr="00665F25">
        <w:rPr>
          <w:sz w:val="22"/>
          <w:szCs w:val="22"/>
        </w:rPr>
        <w:t xml:space="preserve">Order has a </w:t>
      </w:r>
      <w:r w:rsidR="00A433A3" w:rsidRPr="00665F25">
        <w:rPr>
          <w:sz w:val="22"/>
          <w:szCs w:val="22"/>
        </w:rPr>
        <w:t>IV type of</w:t>
      </w:r>
      <w:r w:rsidR="00B041ED" w:rsidRPr="00665F25">
        <w:rPr>
          <w:sz w:val="22"/>
          <w:szCs w:val="22"/>
        </w:rPr>
        <w:t xml:space="preserve"> </w:t>
      </w:r>
      <w:r w:rsidR="00A433A3" w:rsidRPr="00665F25">
        <w:rPr>
          <w:sz w:val="22"/>
          <w:szCs w:val="22"/>
        </w:rPr>
        <w:t xml:space="preserve">‘Admixture’, ‘Hyperal’, ‘Chemotherapy Admixture’, ‘Continuous Syringe’, or ‘Chemotherapy Continuous Syringe’ </w:t>
      </w:r>
    </w:p>
    <w:p w14:paraId="3CCC4668" w14:textId="77777777" w:rsidR="00A433A3" w:rsidRPr="00665F25" w:rsidRDefault="00A433A3" w:rsidP="00935322">
      <w:pPr>
        <w:pStyle w:val="BodyText4"/>
        <w:keepNext w:val="0"/>
        <w:numPr>
          <w:ilvl w:val="0"/>
          <w:numId w:val="27"/>
        </w:numPr>
        <w:rPr>
          <w:sz w:val="22"/>
          <w:szCs w:val="22"/>
        </w:rPr>
      </w:pPr>
      <w:r w:rsidRPr="00665F25">
        <w:rPr>
          <w:sz w:val="22"/>
          <w:szCs w:val="22"/>
        </w:rPr>
        <w:t>The IV Additive is NOT administered via a</w:t>
      </w:r>
      <w:r w:rsidR="0070284B" w:rsidRPr="00665F25">
        <w:rPr>
          <w:sz w:val="22"/>
          <w:szCs w:val="22"/>
        </w:rPr>
        <w:t xml:space="preserve"> continuous</w:t>
      </w:r>
      <w:r w:rsidRPr="00665F25">
        <w:rPr>
          <w:sz w:val="22"/>
          <w:szCs w:val="22"/>
        </w:rPr>
        <w:t xml:space="preserve"> FDB Dose Route</w:t>
      </w:r>
    </w:p>
    <w:p w14:paraId="03B5E711" w14:textId="77777777" w:rsidR="00A433A3" w:rsidRPr="00665F25" w:rsidRDefault="00A433A3" w:rsidP="00935322">
      <w:pPr>
        <w:pStyle w:val="BodyText4"/>
        <w:keepNext w:val="0"/>
        <w:numPr>
          <w:ilvl w:val="0"/>
          <w:numId w:val="27"/>
        </w:numPr>
        <w:rPr>
          <w:sz w:val="22"/>
          <w:szCs w:val="22"/>
        </w:rPr>
      </w:pPr>
      <w:r w:rsidRPr="00665F25">
        <w:rPr>
          <w:sz w:val="22"/>
          <w:szCs w:val="22"/>
        </w:rPr>
        <w:t>IV Solution Volume/Infusion Rate does not result in a whole number</w:t>
      </w:r>
    </w:p>
    <w:p w14:paraId="746E1E23" w14:textId="77777777" w:rsidR="00A433A3" w:rsidRPr="00665F25" w:rsidRDefault="0070284B" w:rsidP="00935322">
      <w:pPr>
        <w:pStyle w:val="BodyText4"/>
        <w:keepNext w:val="0"/>
        <w:numPr>
          <w:ilvl w:val="0"/>
          <w:numId w:val="27"/>
        </w:numPr>
        <w:rPr>
          <w:sz w:val="22"/>
          <w:szCs w:val="22"/>
        </w:rPr>
      </w:pPr>
      <w:r w:rsidRPr="00665F25">
        <w:rPr>
          <w:sz w:val="22"/>
          <w:szCs w:val="22"/>
        </w:rPr>
        <w:t xml:space="preserve">IV </w:t>
      </w:r>
      <w:r w:rsidR="00A433A3" w:rsidRPr="00665F25">
        <w:rPr>
          <w:sz w:val="22"/>
          <w:szCs w:val="22"/>
        </w:rPr>
        <w:t>Additive is to be administered in all bags</w:t>
      </w:r>
    </w:p>
    <w:p w14:paraId="3F870FF0" w14:textId="77777777" w:rsidR="00A433A3" w:rsidRPr="00665F25" w:rsidRDefault="00A433A3" w:rsidP="00935322">
      <w:pPr>
        <w:pStyle w:val="BodyText4"/>
        <w:keepNext w:val="0"/>
        <w:numPr>
          <w:ilvl w:val="0"/>
          <w:numId w:val="27"/>
        </w:numPr>
        <w:rPr>
          <w:sz w:val="22"/>
          <w:szCs w:val="22"/>
        </w:rPr>
      </w:pPr>
      <w:r w:rsidRPr="00665F25">
        <w:rPr>
          <w:sz w:val="22"/>
          <w:szCs w:val="22"/>
        </w:rPr>
        <w:t xml:space="preserve">Order duration is greater or equal to 24 hours </w:t>
      </w:r>
    </w:p>
    <w:p w14:paraId="3B7B4154" w14:textId="77777777" w:rsidR="00A433A3" w:rsidRPr="00665F25" w:rsidRDefault="00196177" w:rsidP="00FA5F22">
      <w:pPr>
        <w:spacing w:before="120" w:after="120" w:line="240" w:lineRule="auto"/>
        <w:rPr>
          <w:rFonts w:ascii="Times New Roman" w:hAnsi="Times New Roman"/>
        </w:rPr>
      </w:pPr>
      <w:r w:rsidRPr="00665F25">
        <w:rPr>
          <w:rFonts w:ascii="Times New Roman" w:hAnsi="Times New Roman"/>
          <w:vertAlign w:val="superscript"/>
        </w:rPr>
        <w:t>1</w:t>
      </w:r>
      <w:r w:rsidR="00A433A3" w:rsidRPr="00665F25">
        <w:rPr>
          <w:rFonts w:ascii="Times New Roman" w:hAnsi="Times New Roman"/>
        </w:rPr>
        <w:t xml:space="preserve">If the rounded frequency value of the </w:t>
      </w:r>
      <w:r w:rsidR="0070284B" w:rsidRPr="00665F25">
        <w:rPr>
          <w:rFonts w:ascii="Times New Roman" w:hAnsi="Times New Roman"/>
        </w:rPr>
        <w:t xml:space="preserve">IV </w:t>
      </w:r>
      <w:r w:rsidR="00A433A3" w:rsidRPr="00665F25">
        <w:rPr>
          <w:rFonts w:ascii="Times New Roman" w:hAnsi="Times New Roman"/>
        </w:rPr>
        <w:t xml:space="preserve">order is less than 24, </w:t>
      </w:r>
      <w:r w:rsidR="0070284B" w:rsidRPr="00665F25">
        <w:rPr>
          <w:rFonts w:ascii="Times New Roman" w:hAnsi="Times New Roman"/>
        </w:rPr>
        <w:t xml:space="preserve">as in this case, </w:t>
      </w:r>
      <w:r w:rsidR="00A433A3" w:rsidRPr="00665F25">
        <w:rPr>
          <w:rFonts w:ascii="Times New Roman" w:hAnsi="Times New Roman"/>
        </w:rPr>
        <w:t xml:space="preserve">the rounded frequency value </w:t>
      </w:r>
      <w:r w:rsidR="0070284B" w:rsidRPr="00665F25">
        <w:rPr>
          <w:rFonts w:ascii="Times New Roman" w:hAnsi="Times New Roman"/>
        </w:rPr>
        <w:t xml:space="preserve">will </w:t>
      </w:r>
      <w:r w:rsidR="00A433A3" w:rsidRPr="00665F25">
        <w:rPr>
          <w:rFonts w:ascii="Times New Roman" w:hAnsi="Times New Roman"/>
        </w:rPr>
        <w:t xml:space="preserve">be used in the calculation. </w:t>
      </w:r>
      <w:r w:rsidR="001D54CE" w:rsidRPr="00665F25">
        <w:rPr>
          <w:rFonts w:ascii="Times New Roman" w:hAnsi="Times New Roman"/>
        </w:rPr>
        <w:t xml:space="preserve">If the rounded frequency value of the </w:t>
      </w:r>
      <w:r w:rsidR="0070284B" w:rsidRPr="00665F25">
        <w:rPr>
          <w:rFonts w:ascii="Times New Roman" w:hAnsi="Times New Roman"/>
        </w:rPr>
        <w:t xml:space="preserve">IV </w:t>
      </w:r>
      <w:r w:rsidR="001D54CE" w:rsidRPr="00665F25">
        <w:rPr>
          <w:rFonts w:ascii="Times New Roman" w:hAnsi="Times New Roman"/>
        </w:rPr>
        <w:t>order is equal to or greater than 24, the frequency value of ‘24’ shall be used in the calcula</w:t>
      </w:r>
      <w:r w:rsidR="00EF0D70" w:rsidRPr="00665F25">
        <w:rPr>
          <w:rFonts w:ascii="Times New Roman" w:hAnsi="Times New Roman"/>
        </w:rPr>
        <w:t>tion.</w:t>
      </w:r>
      <w:r w:rsidR="00B041ED" w:rsidRPr="00665F25">
        <w:rPr>
          <w:rFonts w:ascii="Times New Roman" w:hAnsi="Times New Roman"/>
        </w:rPr>
        <w:t xml:space="preserve"> </w:t>
      </w:r>
      <w:r w:rsidR="00EF0D70" w:rsidRPr="00665F25">
        <w:rPr>
          <w:rFonts w:ascii="Times New Roman" w:hAnsi="Times New Roman"/>
        </w:rPr>
        <w:t>T</w:t>
      </w:r>
      <w:r w:rsidR="0070284B" w:rsidRPr="00665F25">
        <w:rPr>
          <w:rFonts w:ascii="Times New Roman" w:hAnsi="Times New Roman"/>
        </w:rPr>
        <w:t>he calculation would be:</w:t>
      </w:r>
    </w:p>
    <w:p w14:paraId="028616E0" w14:textId="77777777" w:rsidR="00DB4EC1" w:rsidRPr="00665F25" w:rsidRDefault="00DB4EC1" w:rsidP="00FA5F22">
      <w:pPr>
        <w:spacing w:before="120" w:after="120" w:line="240" w:lineRule="auto"/>
        <w:rPr>
          <w:rFonts w:ascii="Times New Roman" w:hAnsi="Times New Roman"/>
        </w:rPr>
      </w:pPr>
      <w:r w:rsidRPr="00665F25">
        <w:rPr>
          <w:rFonts w:ascii="Times New Roman" w:hAnsi="Times New Roman"/>
        </w:rPr>
        <w:t>(1000MG/1000ML) * 62ML/HR * 16 HR = 992MG</w:t>
      </w:r>
    </w:p>
    <w:p w14:paraId="6D283D4E" w14:textId="77777777" w:rsidR="00A433A3" w:rsidRPr="00665F25" w:rsidRDefault="00A433A3" w:rsidP="00FA5F22">
      <w:pPr>
        <w:spacing w:before="120" w:after="120" w:line="240" w:lineRule="auto"/>
        <w:rPr>
          <w:rFonts w:ascii="Times New Roman" w:hAnsi="Times New Roman"/>
        </w:rPr>
      </w:pPr>
      <w:r w:rsidRPr="00665F25">
        <w:rPr>
          <w:rFonts w:ascii="Times New Roman" w:hAnsi="Times New Roman"/>
        </w:rPr>
        <w:t xml:space="preserve">If </w:t>
      </w:r>
      <w:r w:rsidR="009824CD">
        <w:rPr>
          <w:rFonts w:ascii="Times New Roman" w:hAnsi="Times New Roman"/>
        </w:rPr>
        <w:t>Dosing Check</w:t>
      </w:r>
      <w:r w:rsidR="00DB4EC1" w:rsidRPr="00665F25">
        <w:rPr>
          <w:rFonts w:ascii="Times New Roman" w:hAnsi="Times New Roman"/>
        </w:rPr>
        <w:t xml:space="preserve"> </w:t>
      </w:r>
      <w:r w:rsidRPr="00665F25">
        <w:rPr>
          <w:rFonts w:ascii="Times New Roman" w:hAnsi="Times New Roman"/>
        </w:rPr>
        <w:t>warning</w:t>
      </w:r>
      <w:r w:rsidR="009824CD">
        <w:rPr>
          <w:rFonts w:ascii="Times New Roman" w:hAnsi="Times New Roman"/>
        </w:rPr>
        <w:t>s</w:t>
      </w:r>
      <w:r w:rsidRPr="00665F25">
        <w:rPr>
          <w:rFonts w:ascii="Times New Roman" w:hAnsi="Times New Roman"/>
        </w:rPr>
        <w:t xml:space="preserve"> </w:t>
      </w:r>
      <w:r w:rsidR="009824CD">
        <w:rPr>
          <w:rFonts w:ascii="Times New Roman" w:hAnsi="Times New Roman"/>
        </w:rPr>
        <w:t>are</w:t>
      </w:r>
      <w:r w:rsidR="009824CD" w:rsidRPr="00665F25">
        <w:rPr>
          <w:rFonts w:ascii="Times New Roman" w:hAnsi="Times New Roman"/>
        </w:rPr>
        <w:t xml:space="preserve"> </w:t>
      </w:r>
      <w:r w:rsidRPr="00665F25">
        <w:rPr>
          <w:rFonts w:ascii="Times New Roman" w:hAnsi="Times New Roman"/>
        </w:rPr>
        <w:t xml:space="preserve">generated, a message preceding the warning </w:t>
      </w:r>
      <w:r w:rsidR="00DB4EC1" w:rsidRPr="00665F25">
        <w:rPr>
          <w:rFonts w:ascii="Times New Roman" w:hAnsi="Times New Roman"/>
        </w:rPr>
        <w:t xml:space="preserve">will </w:t>
      </w:r>
      <w:r w:rsidRPr="00665F25">
        <w:rPr>
          <w:rFonts w:ascii="Times New Roman" w:hAnsi="Times New Roman"/>
        </w:rPr>
        <w:t xml:space="preserve">be displayed </w:t>
      </w:r>
      <w:r w:rsidR="00DB4EC1" w:rsidRPr="00665F25">
        <w:rPr>
          <w:rFonts w:ascii="Times New Roman" w:hAnsi="Times New Roman"/>
        </w:rPr>
        <w:t xml:space="preserve">to the user </w:t>
      </w:r>
      <w:r w:rsidRPr="00665F25">
        <w:rPr>
          <w:rFonts w:ascii="Times New Roman" w:hAnsi="Times New Roman"/>
        </w:rPr>
        <w:t>stating how much IV fluid volume was infused over the duration of the order.</w:t>
      </w:r>
      <w:r w:rsidR="00B041ED" w:rsidRPr="00665F25">
        <w:rPr>
          <w:rFonts w:ascii="Times New Roman" w:hAnsi="Times New Roman"/>
        </w:rPr>
        <w:t xml:space="preserve"> </w:t>
      </w:r>
      <w:r w:rsidRPr="00665F25">
        <w:rPr>
          <w:rFonts w:ascii="Times New Roman" w:hAnsi="Times New Roman"/>
        </w:rPr>
        <w:t xml:space="preserve">See </w:t>
      </w:r>
      <w:r w:rsidR="00DB4EC1" w:rsidRPr="00665F25">
        <w:rPr>
          <w:rFonts w:ascii="Times New Roman" w:hAnsi="Times New Roman"/>
        </w:rPr>
        <w:t>example below.</w:t>
      </w:r>
    </w:p>
    <w:p w14:paraId="3BC4C071" w14:textId="77777777" w:rsidR="009824CD" w:rsidRPr="00ED5CB5"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rPr>
          <w:rFonts w:ascii="Courier New" w:hAnsi="Courier New" w:cs="Courier New"/>
          <w:sz w:val="16"/>
          <w:szCs w:val="16"/>
        </w:rPr>
      </w:pPr>
      <w:r w:rsidRPr="00ED5CB5">
        <w:rPr>
          <w:rFonts w:ascii="Courier New" w:hAnsi="Courier New" w:cs="Courier New"/>
          <w:sz w:val="16"/>
          <w:szCs w:val="16"/>
        </w:rPr>
        <w:t xml:space="preserve">  PLEASE NOTE: The single dose of the IV Additive has been adjusted to reflect the amount of drug </w:t>
      </w:r>
    </w:p>
    <w:p w14:paraId="06177736" w14:textId="77777777" w:rsidR="009824CD" w:rsidRPr="00ED5CB5"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rPr>
          <w:rFonts w:ascii="Courier New" w:hAnsi="Courier New" w:cs="Courier New"/>
          <w:sz w:val="16"/>
          <w:szCs w:val="16"/>
        </w:rPr>
      </w:pPr>
      <w:r w:rsidRPr="00ED5CB5">
        <w:rPr>
          <w:rFonts w:ascii="Courier New" w:hAnsi="Courier New" w:cs="Courier New"/>
          <w:sz w:val="16"/>
          <w:szCs w:val="16"/>
        </w:rPr>
        <w:t xml:space="preserve">  infused over the nearest whole number of hours (992 ML over 16 hours).  </w:t>
      </w:r>
    </w:p>
    <w:p w14:paraId="4D450305" w14:textId="77777777" w:rsidR="009824CD" w:rsidRPr="00ED5CB5"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rPr>
          <w:rFonts w:ascii="Courier New" w:hAnsi="Courier New" w:cs="Courier New"/>
          <w:sz w:val="16"/>
          <w:szCs w:val="16"/>
        </w:rPr>
      </w:pPr>
    </w:p>
    <w:p w14:paraId="6B91BDB1" w14:textId="77777777" w:rsidR="009824CD" w:rsidRPr="00ED5CB5"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rPr>
          <w:rFonts w:ascii="Courier New" w:hAnsi="Courier New" w:cs="Courier New"/>
          <w:sz w:val="16"/>
          <w:szCs w:val="16"/>
        </w:rPr>
      </w:pPr>
      <w:r w:rsidRPr="00ED5CB5">
        <w:rPr>
          <w:rFonts w:ascii="Courier New" w:hAnsi="Courier New" w:cs="Courier New"/>
          <w:sz w:val="16"/>
          <w:szCs w:val="16"/>
        </w:rPr>
        <w:t xml:space="preserve">  FOLIC ACID 1000 MG: Single dose amount of 992 MILLIGRAMS exceeds the maximum single dose amount </w:t>
      </w:r>
    </w:p>
    <w:p w14:paraId="51271833" w14:textId="77777777" w:rsidR="009824CD" w:rsidRPr="00ED5CB5"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rPr>
          <w:rFonts w:ascii="Courier New" w:hAnsi="Courier New" w:cs="Courier New"/>
          <w:sz w:val="16"/>
          <w:szCs w:val="16"/>
        </w:rPr>
      </w:pPr>
      <w:r w:rsidRPr="00ED5CB5">
        <w:rPr>
          <w:rFonts w:ascii="Courier New" w:hAnsi="Courier New" w:cs="Courier New"/>
          <w:sz w:val="16"/>
          <w:szCs w:val="16"/>
        </w:rPr>
        <w:t xml:space="preserve">  of 1 MILLIGRAMS.  </w:t>
      </w:r>
    </w:p>
    <w:p w14:paraId="63D841C1" w14:textId="77777777" w:rsidR="009824CD" w:rsidRPr="00ED5CB5"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rPr>
          <w:rFonts w:ascii="Courier New" w:hAnsi="Courier New" w:cs="Courier New"/>
          <w:sz w:val="16"/>
          <w:szCs w:val="16"/>
        </w:rPr>
      </w:pPr>
    </w:p>
    <w:p w14:paraId="7A5F7229" w14:textId="77777777" w:rsidR="009824CD" w:rsidRPr="00ED5CB5"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rPr>
          <w:rFonts w:ascii="Courier New" w:hAnsi="Courier New" w:cs="Courier New"/>
          <w:sz w:val="16"/>
          <w:szCs w:val="16"/>
        </w:rPr>
      </w:pPr>
      <w:r w:rsidRPr="00ED5CB5">
        <w:rPr>
          <w:rFonts w:ascii="Courier New" w:hAnsi="Courier New" w:cs="Courier New"/>
          <w:sz w:val="16"/>
          <w:szCs w:val="16"/>
        </w:rPr>
        <w:t xml:space="preserve">  FOLIC ACID 1000 MG: Total dose amount of 1,488 MILLIGRAMS/DAY exceeds the maximum daily dose </w:t>
      </w:r>
    </w:p>
    <w:p w14:paraId="3AAB820F" w14:textId="77777777" w:rsidR="009824CD" w:rsidRPr="00ED5CB5"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rPr>
          <w:rFonts w:ascii="Courier New" w:hAnsi="Courier New" w:cs="Courier New"/>
          <w:sz w:val="16"/>
          <w:szCs w:val="16"/>
        </w:rPr>
      </w:pPr>
      <w:r w:rsidRPr="00ED5CB5">
        <w:rPr>
          <w:rFonts w:ascii="Courier New" w:hAnsi="Courier New" w:cs="Courier New"/>
          <w:sz w:val="16"/>
          <w:szCs w:val="16"/>
        </w:rPr>
        <w:t xml:space="preserve">  amount of 1 MILLIGRAMS/DAY.  </w:t>
      </w:r>
    </w:p>
    <w:p w14:paraId="60A95A54" w14:textId="77777777" w:rsidR="00035A97" w:rsidRPr="00665F25" w:rsidRDefault="00101922" w:rsidP="00A23C87">
      <w:pPr>
        <w:pStyle w:val="Heading3"/>
      </w:pPr>
      <w:r w:rsidRPr="00665F25">
        <w:br w:type="page"/>
      </w:r>
      <w:bookmarkStart w:id="210" w:name="_Toc347925237"/>
      <w:bookmarkStart w:id="211" w:name="_Toc347928422"/>
      <w:bookmarkStart w:id="212" w:name="_Toc347928758"/>
      <w:bookmarkStart w:id="213" w:name="_Toc347929407"/>
      <w:bookmarkStart w:id="214" w:name="_Toc347929574"/>
      <w:bookmarkStart w:id="215" w:name="_Toc513726043"/>
      <w:r w:rsidR="00C752BF" w:rsidRPr="00665F25">
        <w:lastRenderedPageBreak/>
        <w:t>Dose Rate Unit</w:t>
      </w:r>
      <w:bookmarkEnd w:id="210"/>
      <w:bookmarkEnd w:id="211"/>
      <w:bookmarkEnd w:id="212"/>
      <w:bookmarkEnd w:id="213"/>
      <w:bookmarkEnd w:id="214"/>
      <w:bookmarkEnd w:id="215"/>
    </w:p>
    <w:p w14:paraId="5BFB4366" w14:textId="77777777" w:rsidR="00063DEC" w:rsidRPr="00665F25" w:rsidRDefault="009A58B4" w:rsidP="00FA5F22">
      <w:pPr>
        <w:spacing w:before="120" w:after="120" w:line="240" w:lineRule="auto"/>
        <w:rPr>
          <w:rFonts w:ascii="Times New Roman" w:hAnsi="Times New Roman"/>
        </w:rPr>
      </w:pPr>
      <w:r w:rsidRPr="00665F25">
        <w:rPr>
          <w:rFonts w:ascii="Times New Roman" w:hAnsi="Times New Roman"/>
        </w:rPr>
        <w:t xml:space="preserve">The value of the </w:t>
      </w:r>
      <w:r w:rsidR="00EF0D70" w:rsidRPr="00665F25">
        <w:rPr>
          <w:rFonts w:ascii="Times New Roman" w:hAnsi="Times New Roman"/>
        </w:rPr>
        <w:t xml:space="preserve">Dose Rate Unit </w:t>
      </w:r>
      <w:r w:rsidRPr="00665F25">
        <w:rPr>
          <w:rFonts w:ascii="Times New Roman" w:hAnsi="Times New Roman"/>
        </w:rPr>
        <w:t xml:space="preserve">will be determined by the software. It </w:t>
      </w:r>
      <w:r w:rsidR="00C752BF" w:rsidRPr="00665F25">
        <w:rPr>
          <w:rFonts w:ascii="Times New Roman" w:hAnsi="Times New Roman"/>
        </w:rPr>
        <w:t xml:space="preserve">must be in terms of a ‘DAY’, ‘HOUR’ or ‘MINUTE’. </w:t>
      </w:r>
    </w:p>
    <w:p w14:paraId="515575B2" w14:textId="77777777" w:rsidR="009A58B4" w:rsidRPr="00665F25" w:rsidRDefault="009A58B4" w:rsidP="00FA5F22">
      <w:pPr>
        <w:spacing w:before="120" w:after="120" w:line="240" w:lineRule="auto"/>
        <w:rPr>
          <w:rFonts w:ascii="Times New Roman" w:hAnsi="Times New Roman"/>
        </w:rPr>
      </w:pPr>
      <w:r w:rsidRPr="00665F25">
        <w:rPr>
          <w:rFonts w:ascii="Times New Roman" w:hAnsi="Times New Roman"/>
        </w:rPr>
        <w:t xml:space="preserve">In almost all cases, </w:t>
      </w:r>
      <w:r w:rsidR="00BD2E30" w:rsidRPr="00665F25">
        <w:rPr>
          <w:rFonts w:ascii="Times New Roman" w:hAnsi="Times New Roman"/>
        </w:rPr>
        <w:t xml:space="preserve">for </w:t>
      </w:r>
      <w:r w:rsidRPr="00665F25">
        <w:rPr>
          <w:rFonts w:ascii="Times New Roman" w:hAnsi="Times New Roman"/>
        </w:rPr>
        <w:t xml:space="preserve">unit dose, outpatient and intermittent </w:t>
      </w:r>
      <w:r w:rsidR="00BD2E30" w:rsidRPr="00665F25">
        <w:rPr>
          <w:rFonts w:ascii="Times New Roman" w:hAnsi="Times New Roman"/>
        </w:rPr>
        <w:t xml:space="preserve">IV </w:t>
      </w:r>
      <w:r w:rsidRPr="00665F25">
        <w:rPr>
          <w:rFonts w:ascii="Times New Roman" w:hAnsi="Times New Roman"/>
        </w:rPr>
        <w:t>orders, t</w:t>
      </w:r>
      <w:r w:rsidR="002879E8" w:rsidRPr="00665F25">
        <w:rPr>
          <w:rFonts w:ascii="Times New Roman" w:hAnsi="Times New Roman"/>
        </w:rPr>
        <w:t xml:space="preserve">he </w:t>
      </w:r>
      <w:r w:rsidR="00EF0D70" w:rsidRPr="00665F25">
        <w:rPr>
          <w:rFonts w:ascii="Times New Roman" w:hAnsi="Times New Roman"/>
        </w:rPr>
        <w:t xml:space="preserve">Dose Rate Unit </w:t>
      </w:r>
      <w:r w:rsidRPr="00665F25">
        <w:rPr>
          <w:rFonts w:ascii="Times New Roman" w:hAnsi="Times New Roman"/>
        </w:rPr>
        <w:t>will be set to ‘DAY’.</w:t>
      </w:r>
      <w:r w:rsidR="00B041ED" w:rsidRPr="00665F25">
        <w:rPr>
          <w:rFonts w:ascii="Times New Roman" w:hAnsi="Times New Roman"/>
        </w:rPr>
        <w:t xml:space="preserve"> </w:t>
      </w:r>
      <w:r w:rsidRPr="00665F25">
        <w:rPr>
          <w:rFonts w:ascii="Times New Roman" w:hAnsi="Times New Roman"/>
        </w:rPr>
        <w:t xml:space="preserve">Only continuous </w:t>
      </w:r>
      <w:r w:rsidR="00DB4EC1" w:rsidRPr="00665F25">
        <w:rPr>
          <w:rFonts w:ascii="Times New Roman" w:hAnsi="Times New Roman"/>
        </w:rPr>
        <w:t xml:space="preserve">IV </w:t>
      </w:r>
      <w:r w:rsidRPr="00665F25">
        <w:rPr>
          <w:rFonts w:ascii="Times New Roman" w:hAnsi="Times New Roman"/>
        </w:rPr>
        <w:t>orders will use ‘HOUR’ or ‘MINUTE</w:t>
      </w:r>
      <w:r w:rsidR="00BD2E30" w:rsidRPr="00665F25">
        <w:rPr>
          <w:rFonts w:ascii="Times New Roman" w:hAnsi="Times New Roman"/>
        </w:rPr>
        <w:t xml:space="preserve"> and only if the drug can be given via a </w:t>
      </w:r>
      <w:r w:rsidR="00282EFC" w:rsidRPr="00665F25">
        <w:rPr>
          <w:rFonts w:ascii="Times New Roman" w:hAnsi="Times New Roman"/>
        </w:rPr>
        <w:t>continuous</w:t>
      </w:r>
      <w:r w:rsidR="003C7799" w:rsidRPr="00665F25">
        <w:rPr>
          <w:rFonts w:ascii="Times New Roman" w:hAnsi="Times New Roman"/>
        </w:rPr>
        <w:t xml:space="preserve"> </w:t>
      </w:r>
      <w:r w:rsidR="00BD2E30" w:rsidRPr="00665F25">
        <w:rPr>
          <w:rFonts w:ascii="Times New Roman" w:hAnsi="Times New Roman"/>
        </w:rPr>
        <w:t xml:space="preserve">FDB </w:t>
      </w:r>
      <w:r w:rsidR="00282EFC" w:rsidRPr="00665F25">
        <w:rPr>
          <w:rFonts w:ascii="Times New Roman" w:hAnsi="Times New Roman"/>
        </w:rPr>
        <w:t>Dose Route</w:t>
      </w:r>
      <w:r w:rsidR="00BD2E30" w:rsidRPr="00665F25">
        <w:rPr>
          <w:rFonts w:ascii="Times New Roman" w:hAnsi="Times New Roman"/>
        </w:rPr>
        <w:t xml:space="preserve">. </w:t>
      </w:r>
    </w:p>
    <w:p w14:paraId="56911F1B" w14:textId="77777777" w:rsidR="00C752BF" w:rsidRPr="00665F25" w:rsidRDefault="00C752BF" w:rsidP="00FA5F22">
      <w:pPr>
        <w:spacing w:before="120" w:after="120" w:line="240" w:lineRule="auto"/>
        <w:rPr>
          <w:rFonts w:ascii="Times New Roman" w:hAnsi="Times New Roman"/>
        </w:rPr>
      </w:pPr>
      <w:r w:rsidRPr="00665F25">
        <w:rPr>
          <w:rFonts w:ascii="Times New Roman" w:hAnsi="Times New Roman"/>
        </w:rPr>
        <w:t>If the dose rate</w:t>
      </w:r>
      <w:r w:rsidR="00282EFC" w:rsidRPr="00665F25">
        <w:rPr>
          <w:rFonts w:ascii="Times New Roman" w:hAnsi="Times New Roman"/>
        </w:rPr>
        <w:t xml:space="preserve"> unit</w:t>
      </w:r>
      <w:r w:rsidRPr="00665F25">
        <w:rPr>
          <w:rFonts w:ascii="Times New Roman" w:hAnsi="Times New Roman"/>
        </w:rPr>
        <w:t xml:space="preserve"> is undefined or invalid, an order level error message </w:t>
      </w:r>
      <w:r w:rsidR="002879E8" w:rsidRPr="00665F25">
        <w:rPr>
          <w:rFonts w:ascii="Times New Roman" w:hAnsi="Times New Roman"/>
        </w:rPr>
        <w:t xml:space="preserve">will </w:t>
      </w:r>
      <w:r w:rsidRPr="00665F25">
        <w:rPr>
          <w:rFonts w:ascii="Times New Roman" w:hAnsi="Times New Roman"/>
        </w:rPr>
        <w:t>be displayed to the user.</w:t>
      </w:r>
    </w:p>
    <w:p w14:paraId="186328CD" w14:textId="77777777" w:rsidR="002879E8" w:rsidRPr="00665F25" w:rsidRDefault="009824CD" w:rsidP="00CA23D0">
      <w:pPr>
        <w:pStyle w:val="BodyText4"/>
        <w:shd w:val="clear" w:color="auto" w:fill="D9D9D9"/>
        <w:ind w:left="90" w:right="90"/>
      </w:pPr>
      <w:r>
        <w:rPr>
          <w:lang w:val="en-US"/>
        </w:rPr>
        <w:t>Dosing</w:t>
      </w:r>
      <w:r w:rsidR="002879E8" w:rsidRPr="00665F25">
        <w:t xml:space="preserve"> Check</w:t>
      </w:r>
      <w:r>
        <w:rPr>
          <w:lang w:val="en-US"/>
        </w:rPr>
        <w:t>s</w:t>
      </w:r>
      <w:r w:rsidR="002879E8" w:rsidRPr="00665F25">
        <w:t xml:space="preserve"> could not be performed for Drug: HEPARIN 25000 UNITS/0.45% NACL 250 ML</w:t>
      </w:r>
    </w:p>
    <w:p w14:paraId="2F20F9B8" w14:textId="77777777" w:rsidR="002879E8" w:rsidRPr="00665F25" w:rsidRDefault="001F65CB" w:rsidP="00CA23D0">
      <w:pPr>
        <w:pStyle w:val="BodyText4"/>
        <w:keepNext w:val="0"/>
        <w:shd w:val="clear" w:color="auto" w:fill="D9D9D9"/>
        <w:ind w:left="90" w:right="90"/>
        <w:rPr>
          <w:bCs/>
        </w:rPr>
      </w:pPr>
      <w:r w:rsidRPr="00665F25">
        <w:t xml:space="preserve"> </w:t>
      </w:r>
      <w:r w:rsidR="009824CD">
        <w:rPr>
          <w:lang w:val="en-US"/>
        </w:rPr>
        <w:t xml:space="preserve">    </w:t>
      </w:r>
      <w:r w:rsidR="002879E8" w:rsidRPr="00665F25">
        <w:t>Reason</w:t>
      </w:r>
      <w:r w:rsidR="00230E83" w:rsidRPr="00665F25">
        <w:rPr>
          <w:lang w:val="en-US"/>
        </w:rPr>
        <w:t>(s)</w:t>
      </w:r>
      <w:r w:rsidR="002879E8" w:rsidRPr="00665F25">
        <w:t>:</w:t>
      </w:r>
      <w:r w:rsidR="00B041ED" w:rsidRPr="00665F25">
        <w:t xml:space="preserve"> </w:t>
      </w:r>
      <w:r w:rsidR="002879E8" w:rsidRPr="00665F25">
        <w:t>Invalid or</w:t>
      </w:r>
      <w:r w:rsidR="002879E8" w:rsidRPr="00665F25">
        <w:rPr>
          <w:color w:val="FF0000"/>
        </w:rPr>
        <w:t xml:space="preserve"> </w:t>
      </w:r>
      <w:r w:rsidR="002879E8" w:rsidRPr="00665F25">
        <w:t>Undefined Dose Rate</w:t>
      </w:r>
    </w:p>
    <w:p w14:paraId="1F18D8FE" w14:textId="77777777" w:rsidR="00C752BF" w:rsidRPr="00665F25" w:rsidRDefault="00035A97" w:rsidP="00A23C87">
      <w:pPr>
        <w:pStyle w:val="Heading3"/>
      </w:pPr>
      <w:bookmarkStart w:id="216" w:name="_Toc350501578"/>
      <w:bookmarkStart w:id="217" w:name="_Toc350505368"/>
      <w:bookmarkStart w:id="218" w:name="_Toc350506249"/>
      <w:bookmarkStart w:id="219" w:name="_Toc350957351"/>
      <w:bookmarkStart w:id="220" w:name="_Toc351104621"/>
      <w:bookmarkStart w:id="221" w:name="_Toc352142759"/>
      <w:bookmarkStart w:id="222" w:name="_Toc352146141"/>
      <w:bookmarkStart w:id="223" w:name="_Toc352146957"/>
      <w:bookmarkStart w:id="224" w:name="_Toc353278127"/>
      <w:bookmarkStart w:id="225" w:name="_Toc353442448"/>
      <w:bookmarkStart w:id="226" w:name="_Toc347925238"/>
      <w:bookmarkStart w:id="227" w:name="_Toc347928423"/>
      <w:bookmarkStart w:id="228" w:name="_Toc347928759"/>
      <w:bookmarkStart w:id="229" w:name="_Toc347929408"/>
      <w:bookmarkStart w:id="230" w:name="_Toc347929575"/>
      <w:bookmarkStart w:id="231" w:name="_Toc513726044"/>
      <w:bookmarkEnd w:id="216"/>
      <w:bookmarkEnd w:id="217"/>
      <w:bookmarkEnd w:id="218"/>
      <w:bookmarkEnd w:id="219"/>
      <w:bookmarkEnd w:id="220"/>
      <w:bookmarkEnd w:id="221"/>
      <w:bookmarkEnd w:id="222"/>
      <w:bookmarkEnd w:id="223"/>
      <w:bookmarkEnd w:id="224"/>
      <w:bookmarkEnd w:id="225"/>
      <w:r w:rsidRPr="00665F25">
        <w:t>Dose Route (FDB)</w:t>
      </w:r>
      <w:bookmarkEnd w:id="226"/>
      <w:bookmarkEnd w:id="227"/>
      <w:bookmarkEnd w:id="228"/>
      <w:bookmarkEnd w:id="229"/>
      <w:bookmarkEnd w:id="230"/>
      <w:bookmarkEnd w:id="231"/>
    </w:p>
    <w:p w14:paraId="17495740" w14:textId="77777777" w:rsidR="00C752BF" w:rsidRPr="00665F25" w:rsidRDefault="00C752BF" w:rsidP="00FA5F22">
      <w:pPr>
        <w:spacing w:before="120" w:after="120" w:line="240" w:lineRule="auto"/>
        <w:rPr>
          <w:rFonts w:ascii="Times New Roman" w:hAnsi="Times New Roman"/>
        </w:rPr>
      </w:pPr>
      <w:r w:rsidRPr="00665F25">
        <w:rPr>
          <w:rFonts w:ascii="Times New Roman" w:hAnsi="Times New Roman"/>
        </w:rPr>
        <w:t xml:space="preserve">The Dose Route represents the </w:t>
      </w:r>
      <w:r w:rsidR="00282EFC" w:rsidRPr="00665F25">
        <w:rPr>
          <w:rFonts w:ascii="Times New Roman" w:hAnsi="Times New Roman"/>
        </w:rPr>
        <w:t xml:space="preserve">Local Medication Route </w:t>
      </w:r>
      <w:r w:rsidRPr="00665F25">
        <w:rPr>
          <w:rFonts w:ascii="Times New Roman" w:hAnsi="Times New Roman"/>
        </w:rPr>
        <w:t xml:space="preserve">specified within the order. The FDB dose route that the </w:t>
      </w:r>
      <w:r w:rsidR="00282EFC" w:rsidRPr="00665F25">
        <w:rPr>
          <w:rFonts w:ascii="Times New Roman" w:hAnsi="Times New Roman"/>
        </w:rPr>
        <w:t xml:space="preserve">Local Medication Route </w:t>
      </w:r>
      <w:r w:rsidRPr="00665F25">
        <w:rPr>
          <w:rFonts w:ascii="Times New Roman" w:hAnsi="Times New Roman"/>
        </w:rPr>
        <w:t xml:space="preserve">is mapped to via the </w:t>
      </w:r>
      <w:r w:rsidR="00282EFC" w:rsidRPr="00665F25">
        <w:rPr>
          <w:rFonts w:ascii="Times New Roman" w:hAnsi="Times New Roman"/>
        </w:rPr>
        <w:t xml:space="preserve">Standard Medication Route </w:t>
      </w:r>
      <w:r w:rsidR="00BD2E30" w:rsidRPr="00665F25">
        <w:rPr>
          <w:rFonts w:ascii="Times New Roman" w:hAnsi="Times New Roman"/>
        </w:rPr>
        <w:t xml:space="preserve">will </w:t>
      </w:r>
      <w:r w:rsidRPr="00665F25">
        <w:rPr>
          <w:rFonts w:ascii="Times New Roman" w:hAnsi="Times New Roman"/>
        </w:rPr>
        <w:t>be passed to the interface.</w:t>
      </w:r>
      <w:r w:rsidR="00B041ED" w:rsidRPr="00665F25">
        <w:rPr>
          <w:rFonts w:ascii="Times New Roman" w:hAnsi="Times New Roman"/>
        </w:rPr>
        <w:t xml:space="preserve"> </w:t>
      </w:r>
      <w:r w:rsidR="0099230F" w:rsidRPr="00665F25">
        <w:rPr>
          <w:rFonts w:ascii="Times New Roman" w:hAnsi="Times New Roman"/>
        </w:rPr>
        <w:t>P</w:t>
      </w:r>
      <w:r w:rsidR="00282EFC" w:rsidRPr="00665F25">
        <w:rPr>
          <w:rFonts w:ascii="Times New Roman" w:hAnsi="Times New Roman"/>
        </w:rPr>
        <w:t xml:space="preserve">harmacy </w:t>
      </w:r>
      <w:r w:rsidR="0099230F" w:rsidRPr="00665F25">
        <w:rPr>
          <w:rFonts w:ascii="Times New Roman" w:hAnsi="Times New Roman"/>
        </w:rPr>
        <w:t>D</w:t>
      </w:r>
      <w:r w:rsidR="00282EFC" w:rsidRPr="00665F25">
        <w:rPr>
          <w:rFonts w:ascii="Times New Roman" w:hAnsi="Times New Roman"/>
        </w:rPr>
        <w:t xml:space="preserve">ata </w:t>
      </w:r>
      <w:r w:rsidR="0099230F" w:rsidRPr="00665F25">
        <w:rPr>
          <w:rFonts w:ascii="Times New Roman" w:hAnsi="Times New Roman"/>
        </w:rPr>
        <w:t>M</w:t>
      </w:r>
      <w:r w:rsidR="00282EFC" w:rsidRPr="00665F25">
        <w:rPr>
          <w:rFonts w:ascii="Times New Roman" w:hAnsi="Times New Roman"/>
        </w:rPr>
        <w:t>anagement (PDM)</w:t>
      </w:r>
      <w:r w:rsidR="0099230F" w:rsidRPr="00665F25">
        <w:rPr>
          <w:rFonts w:ascii="Times New Roman" w:hAnsi="Times New Roman"/>
        </w:rPr>
        <w:t xml:space="preserve"> options have been provided for sites to map each Local Medication Route that is marked for ‘All Packages’ to an active Standard Medication Route. Reports have also been provided to review the mappings.</w:t>
      </w:r>
      <w:r w:rsidR="00B041ED" w:rsidRPr="00665F25">
        <w:rPr>
          <w:rFonts w:ascii="Times New Roman" w:hAnsi="Times New Roman"/>
        </w:rPr>
        <w:t xml:space="preserve"> </w:t>
      </w:r>
      <w:r w:rsidRPr="00665F25">
        <w:rPr>
          <w:rFonts w:ascii="Times New Roman" w:hAnsi="Times New Roman"/>
        </w:rPr>
        <w:t xml:space="preserve">See examples </w:t>
      </w:r>
      <w:r w:rsidR="00C91707" w:rsidRPr="00665F25">
        <w:rPr>
          <w:rFonts w:ascii="Times New Roman" w:hAnsi="Times New Roman"/>
        </w:rPr>
        <w:t xml:space="preserve">in the table </w:t>
      </w:r>
      <w:r w:rsidRPr="00665F25">
        <w:rPr>
          <w:rFonts w:ascii="Times New Roman" w:hAnsi="Times New Roman"/>
        </w:rPr>
        <w:t>below:</w:t>
      </w:r>
    </w:p>
    <w:p w14:paraId="73A4F6F5" w14:textId="77777777" w:rsidR="00C752BF" w:rsidRPr="00665F25" w:rsidRDefault="00C752BF" w:rsidP="00101063">
      <w:pPr>
        <w:pStyle w:val="BodyText4"/>
        <w:keepNext w:val="0"/>
        <w:pBdr>
          <w:top w:val="single" w:sz="4" w:space="1" w:color="auto"/>
          <w:left w:val="single" w:sz="4" w:space="4" w:color="auto"/>
          <w:bottom w:val="single" w:sz="4" w:space="1" w:color="auto"/>
          <w:right w:val="single" w:sz="4" w:space="4" w:color="auto"/>
        </w:pBdr>
        <w:tabs>
          <w:tab w:val="left" w:pos="6210"/>
        </w:tabs>
        <w:ind w:left="90" w:right="90"/>
      </w:pPr>
      <w:r w:rsidRPr="00665F25">
        <w:rPr>
          <w:b/>
          <w:u w:val="single"/>
        </w:rPr>
        <w:t>Local Med Route</w:t>
      </w:r>
      <w:r w:rsidRPr="00665F25">
        <w:t xml:space="preserve"> </w:t>
      </w:r>
      <w:r w:rsidRPr="00665F25">
        <w:sym w:font="Wingdings" w:char="F0E0"/>
      </w:r>
      <w:r w:rsidR="00B041ED" w:rsidRPr="00665F25">
        <w:t xml:space="preserve"> </w:t>
      </w:r>
      <w:r w:rsidR="00312BCC" w:rsidRPr="00665F25">
        <w:rPr>
          <w:lang w:val="en-US"/>
        </w:rPr>
        <w:t xml:space="preserve">  </w:t>
      </w:r>
      <w:r w:rsidRPr="00665F25">
        <w:t>mapped to</w:t>
      </w:r>
      <w:r w:rsidR="00B041ED" w:rsidRPr="00665F25">
        <w:t xml:space="preserve"> </w:t>
      </w:r>
      <w:r w:rsidR="00312BCC" w:rsidRPr="00665F25">
        <w:rPr>
          <w:lang w:val="en-US"/>
        </w:rPr>
        <w:t xml:space="preserve">  </w:t>
      </w:r>
      <w:r w:rsidRPr="00665F25">
        <w:rPr>
          <w:b/>
          <w:u w:val="single"/>
        </w:rPr>
        <w:t>Standard Med Route</w:t>
      </w:r>
      <w:r w:rsidRPr="00665F25">
        <w:t xml:space="preserve"> </w:t>
      </w:r>
      <w:r w:rsidRPr="00665F25">
        <w:sym w:font="Wingdings" w:char="F0E0"/>
      </w:r>
      <w:r w:rsidR="00B041ED" w:rsidRPr="00665F25">
        <w:t xml:space="preserve"> </w:t>
      </w:r>
      <w:r w:rsidR="00312BCC" w:rsidRPr="00665F25">
        <w:rPr>
          <w:lang w:val="en-US"/>
        </w:rPr>
        <w:t xml:space="preserve">  </w:t>
      </w:r>
      <w:r w:rsidRPr="00665F25">
        <w:t>mapped to</w:t>
      </w:r>
      <w:r w:rsidR="006C5783" w:rsidRPr="00665F25">
        <w:rPr>
          <w:lang w:val="en-US"/>
        </w:rPr>
        <w:tab/>
      </w:r>
      <w:r w:rsidRPr="00665F25">
        <w:rPr>
          <w:b/>
          <w:u w:val="single"/>
        </w:rPr>
        <w:t>FDB Dose Route</w:t>
      </w:r>
    </w:p>
    <w:p w14:paraId="1AA30480" w14:textId="77777777" w:rsidR="00C752BF" w:rsidRPr="00665F25" w:rsidRDefault="00C752BF" w:rsidP="00101063">
      <w:pPr>
        <w:pStyle w:val="BodyText4"/>
        <w:keepNext w:val="0"/>
        <w:pBdr>
          <w:top w:val="single" w:sz="4" w:space="1" w:color="auto"/>
          <w:left w:val="single" w:sz="4" w:space="4" w:color="auto"/>
          <w:bottom w:val="single" w:sz="4" w:space="1" w:color="auto"/>
          <w:right w:val="single" w:sz="4" w:space="4" w:color="auto"/>
        </w:pBdr>
        <w:tabs>
          <w:tab w:val="left" w:pos="2700"/>
          <w:tab w:val="left" w:pos="6210"/>
        </w:tabs>
        <w:ind w:left="90" w:right="90"/>
      </w:pPr>
      <w:r w:rsidRPr="00665F25">
        <w:t>G-TUBE</w:t>
      </w:r>
      <w:r w:rsidR="00303FF6" w:rsidRPr="00665F25">
        <w:rPr>
          <w:lang w:val="en-US"/>
        </w:rPr>
        <w:tab/>
      </w:r>
      <w:r w:rsidR="00312BCC" w:rsidRPr="00665F25">
        <w:rPr>
          <w:lang w:val="en-US"/>
        </w:rPr>
        <w:t xml:space="preserve">   </w:t>
      </w:r>
      <w:r w:rsidR="00863C33">
        <w:rPr>
          <w:lang w:val="en-US"/>
        </w:rPr>
        <w:t xml:space="preserve">   </w:t>
      </w:r>
      <w:r w:rsidRPr="00665F25">
        <w:t>ORAL</w:t>
      </w:r>
      <w:r w:rsidRPr="00665F25">
        <w:tab/>
        <w:t>ORAL</w:t>
      </w:r>
    </w:p>
    <w:p w14:paraId="7AF060C3" w14:textId="77777777" w:rsidR="00C752BF" w:rsidRPr="00665F25" w:rsidRDefault="00C752BF" w:rsidP="00101063">
      <w:pPr>
        <w:pStyle w:val="BodyText4"/>
        <w:keepNext w:val="0"/>
        <w:pBdr>
          <w:top w:val="single" w:sz="4" w:space="1" w:color="auto"/>
          <w:left w:val="single" w:sz="4" w:space="4" w:color="auto"/>
          <w:bottom w:val="single" w:sz="4" w:space="1" w:color="auto"/>
          <w:right w:val="single" w:sz="4" w:space="4" w:color="auto"/>
        </w:pBdr>
        <w:tabs>
          <w:tab w:val="left" w:pos="2700"/>
          <w:tab w:val="left" w:pos="6210"/>
        </w:tabs>
        <w:ind w:left="90" w:right="90"/>
      </w:pPr>
      <w:r w:rsidRPr="00665F25">
        <w:t>NASAL</w:t>
      </w:r>
      <w:r w:rsidR="00303FF6" w:rsidRPr="00665F25">
        <w:rPr>
          <w:lang w:val="en-US"/>
        </w:rPr>
        <w:tab/>
      </w:r>
      <w:r w:rsidR="00312BCC" w:rsidRPr="00665F25">
        <w:rPr>
          <w:lang w:val="en-US"/>
        </w:rPr>
        <w:t xml:space="preserve">   </w:t>
      </w:r>
      <w:r w:rsidR="00863C33">
        <w:rPr>
          <w:lang w:val="en-US"/>
        </w:rPr>
        <w:t xml:space="preserve">   </w:t>
      </w:r>
      <w:r w:rsidRPr="00665F25">
        <w:t>NASAL</w:t>
      </w:r>
      <w:r w:rsidR="006C5783" w:rsidRPr="00665F25">
        <w:rPr>
          <w:lang w:val="en-US"/>
        </w:rPr>
        <w:tab/>
      </w:r>
      <w:r w:rsidRPr="00665F25">
        <w:t>INTRANASAL</w:t>
      </w:r>
    </w:p>
    <w:p w14:paraId="72BD16DE" w14:textId="77777777" w:rsidR="00C752BF" w:rsidRPr="00665F25" w:rsidRDefault="00C752BF" w:rsidP="00101063">
      <w:pPr>
        <w:pStyle w:val="BodyText4"/>
        <w:keepNext w:val="0"/>
        <w:pBdr>
          <w:top w:val="single" w:sz="4" w:space="1" w:color="auto"/>
          <w:left w:val="single" w:sz="4" w:space="4" w:color="auto"/>
          <w:bottom w:val="single" w:sz="4" w:space="1" w:color="auto"/>
          <w:right w:val="single" w:sz="4" w:space="4" w:color="auto"/>
        </w:pBdr>
        <w:tabs>
          <w:tab w:val="left" w:pos="2700"/>
          <w:tab w:val="left" w:pos="6210"/>
        </w:tabs>
        <w:ind w:left="90" w:right="90"/>
      </w:pPr>
      <w:r w:rsidRPr="00665F25">
        <w:t>HHN</w:t>
      </w:r>
      <w:r w:rsidR="00303FF6" w:rsidRPr="00665F25">
        <w:rPr>
          <w:lang w:val="en-US"/>
        </w:rPr>
        <w:tab/>
      </w:r>
      <w:r w:rsidR="00312BCC" w:rsidRPr="00665F25">
        <w:rPr>
          <w:lang w:val="en-US"/>
        </w:rPr>
        <w:t xml:space="preserve">   </w:t>
      </w:r>
      <w:r w:rsidR="00863C33">
        <w:rPr>
          <w:lang w:val="en-US"/>
        </w:rPr>
        <w:t xml:space="preserve">   </w:t>
      </w:r>
      <w:r w:rsidRPr="00665F25">
        <w:t>NEBULIZATION</w:t>
      </w:r>
      <w:r w:rsidR="006C5783" w:rsidRPr="00665F25">
        <w:rPr>
          <w:lang w:val="en-US"/>
        </w:rPr>
        <w:tab/>
      </w:r>
      <w:r w:rsidRPr="00665F25">
        <w:t>NEBULIZATION</w:t>
      </w:r>
    </w:p>
    <w:p w14:paraId="5B233091" w14:textId="77777777" w:rsidR="00227E2B" w:rsidRPr="00665F25" w:rsidRDefault="00227E2B" w:rsidP="00FA5F22">
      <w:pPr>
        <w:pStyle w:val="BodyText"/>
        <w:rPr>
          <w:b/>
          <w:sz w:val="24"/>
          <w:szCs w:val="24"/>
        </w:rPr>
      </w:pPr>
      <w:r w:rsidRPr="00665F25">
        <w:rPr>
          <w:b/>
          <w:sz w:val="24"/>
          <w:szCs w:val="24"/>
        </w:rPr>
        <w:t>Example:</w:t>
      </w:r>
    </w:p>
    <w:p w14:paraId="700B167F" w14:textId="77777777" w:rsidR="00227E2B" w:rsidRPr="00665F25" w:rsidRDefault="00A0335D" w:rsidP="00FA5F22">
      <w:pPr>
        <w:spacing w:before="120" w:after="120" w:line="240" w:lineRule="auto"/>
        <w:rPr>
          <w:rFonts w:ascii="Times New Roman" w:hAnsi="Times New Roman"/>
        </w:rPr>
      </w:pPr>
      <w:r w:rsidRPr="00665F25">
        <w:object w:dxaOrig="8700" w:dyaOrig="4530" w14:anchorId="176E7AB2">
          <v:shape id="_x0000_i1104" type="#_x0000_t75" alt="Example: A Medication Route of Both Eyes has a standard med route of ophthalmic, which is matches the equivalent FDB route " style="width:434.3pt;height:226.95pt" o:ole="">
            <v:imagedata r:id="rId67" o:title=""/>
          </v:shape>
          <o:OLEObject Type="Embed" ProgID="Word.Document.8" ShapeID="_x0000_i1104" DrawAspect="Content" ObjectID="_1688295965" r:id="rId68">
            <o:FieldCodes>\s</o:FieldCodes>
          </o:OLEObject>
        </w:object>
      </w:r>
    </w:p>
    <w:p w14:paraId="746AEE95" w14:textId="77777777" w:rsidR="00227E2B" w:rsidRPr="00665F25" w:rsidRDefault="00227E2B" w:rsidP="00FA5F22">
      <w:pPr>
        <w:spacing w:before="120" w:after="120" w:line="240" w:lineRule="auto"/>
        <w:rPr>
          <w:rFonts w:ascii="Times New Roman" w:hAnsi="Times New Roman"/>
        </w:rPr>
      </w:pPr>
      <w:r w:rsidRPr="00665F25">
        <w:rPr>
          <w:rFonts w:ascii="Times New Roman" w:hAnsi="Times New Roman"/>
        </w:rPr>
        <w:t xml:space="preserve">The software will look at the Local Medication Route that is in the medication order and find the Standard Medication Route that it is mapped to. It will then look in the STANDARD MEDICATION ROUTES </w:t>
      </w:r>
      <w:r w:rsidR="00EF0D70" w:rsidRPr="00665F25">
        <w:rPr>
          <w:rFonts w:ascii="Times New Roman" w:hAnsi="Times New Roman"/>
        </w:rPr>
        <w:t xml:space="preserve">File </w:t>
      </w:r>
      <w:r w:rsidRPr="00665F25">
        <w:rPr>
          <w:rFonts w:ascii="Times New Roman" w:hAnsi="Times New Roman"/>
        </w:rPr>
        <w:t xml:space="preserve">to locate the equivalent FDB </w:t>
      </w:r>
      <w:r w:rsidR="00282EFC" w:rsidRPr="00665F25">
        <w:rPr>
          <w:rFonts w:ascii="Times New Roman" w:hAnsi="Times New Roman"/>
        </w:rPr>
        <w:t xml:space="preserve">Dose </w:t>
      </w:r>
      <w:r w:rsidRPr="00665F25">
        <w:rPr>
          <w:rFonts w:ascii="Times New Roman" w:hAnsi="Times New Roman"/>
        </w:rPr>
        <w:t>Route to send to the interface.</w:t>
      </w:r>
    </w:p>
    <w:p w14:paraId="454FD26C" w14:textId="77777777" w:rsidR="0099230F" w:rsidRPr="00665F25" w:rsidRDefault="00227E2B" w:rsidP="00FA5F22">
      <w:pPr>
        <w:spacing w:before="120" w:after="120" w:line="240" w:lineRule="auto"/>
        <w:rPr>
          <w:rFonts w:ascii="Times New Roman" w:hAnsi="Times New Roman"/>
        </w:rPr>
      </w:pPr>
      <w:r w:rsidRPr="00665F25">
        <w:rPr>
          <w:rFonts w:ascii="Times New Roman" w:hAnsi="Times New Roman"/>
        </w:rPr>
        <w:t xml:space="preserve">If the Local Medication Route is not mapped, </w:t>
      </w:r>
      <w:r w:rsidR="00BD2E30" w:rsidRPr="00665F25">
        <w:rPr>
          <w:rFonts w:ascii="Times New Roman" w:hAnsi="Times New Roman"/>
        </w:rPr>
        <w:t xml:space="preserve">a Maximum Single Dose </w:t>
      </w:r>
      <w:r w:rsidR="004D0E64" w:rsidRPr="00665F25">
        <w:rPr>
          <w:rFonts w:ascii="Times New Roman" w:hAnsi="Times New Roman"/>
        </w:rPr>
        <w:t xml:space="preserve">Order </w:t>
      </w:r>
      <w:r w:rsidR="00BD2E30" w:rsidRPr="00665F25">
        <w:rPr>
          <w:rFonts w:ascii="Times New Roman" w:hAnsi="Times New Roman"/>
        </w:rPr>
        <w:t>Check</w:t>
      </w:r>
      <w:r w:rsidRPr="00665F25">
        <w:rPr>
          <w:rFonts w:ascii="Times New Roman" w:hAnsi="Times New Roman"/>
        </w:rPr>
        <w:t xml:space="preserve"> will not be performed. The user entering the order will be informed that the </w:t>
      </w:r>
      <w:r w:rsidR="00BD2E30" w:rsidRPr="00665F25">
        <w:rPr>
          <w:rFonts w:ascii="Times New Roman" w:hAnsi="Times New Roman"/>
        </w:rPr>
        <w:t xml:space="preserve">Maximum Single Dose </w:t>
      </w:r>
      <w:r w:rsidR="004D0E64" w:rsidRPr="00665F25">
        <w:rPr>
          <w:rFonts w:ascii="Times New Roman" w:hAnsi="Times New Roman"/>
        </w:rPr>
        <w:t xml:space="preserve">Order </w:t>
      </w:r>
      <w:r w:rsidR="00BD2E30" w:rsidRPr="00665F25">
        <w:rPr>
          <w:rFonts w:ascii="Times New Roman" w:hAnsi="Times New Roman"/>
        </w:rPr>
        <w:t xml:space="preserve">Check </w:t>
      </w:r>
      <w:r w:rsidRPr="00665F25">
        <w:rPr>
          <w:rFonts w:ascii="Times New Roman" w:hAnsi="Times New Roman"/>
        </w:rPr>
        <w:t>was no</w:t>
      </w:r>
      <w:r w:rsidR="0099230F" w:rsidRPr="00665F25">
        <w:rPr>
          <w:rFonts w:ascii="Times New Roman" w:hAnsi="Times New Roman"/>
        </w:rPr>
        <w:t>t performed and the reason why as displayed below.</w:t>
      </w:r>
    </w:p>
    <w:p w14:paraId="224862A9" w14:textId="77777777" w:rsidR="0099230F" w:rsidRPr="00665F25" w:rsidRDefault="00B44BD5" w:rsidP="00CA23D0">
      <w:pPr>
        <w:pStyle w:val="BodyText4"/>
        <w:keepNext w:val="0"/>
        <w:shd w:val="clear" w:color="auto" w:fill="D9D9D9"/>
        <w:ind w:left="90" w:right="90"/>
      </w:pPr>
      <w:r>
        <w:rPr>
          <w:lang w:val="en-US"/>
        </w:rPr>
        <w:lastRenderedPageBreak/>
        <w:t>Dosing</w:t>
      </w:r>
      <w:r w:rsidR="0099230F" w:rsidRPr="00665F25">
        <w:t xml:space="preserve"> Check</w:t>
      </w:r>
      <w:r>
        <w:rPr>
          <w:lang w:val="en-US"/>
        </w:rPr>
        <w:t>s</w:t>
      </w:r>
      <w:r w:rsidR="0099230F" w:rsidRPr="00665F25">
        <w:t xml:space="preserve"> could not be performed for Drug: </w:t>
      </w:r>
      <w:r w:rsidR="00282EFC" w:rsidRPr="00665F25">
        <w:t>GABAPENTIN 600MG TAB</w:t>
      </w:r>
    </w:p>
    <w:p w14:paraId="4DFDB6AD" w14:textId="77777777" w:rsidR="0099230F" w:rsidRPr="00665F25" w:rsidRDefault="001F65CB" w:rsidP="00CA23D0">
      <w:pPr>
        <w:pStyle w:val="BodyText4"/>
        <w:keepNext w:val="0"/>
        <w:shd w:val="clear" w:color="auto" w:fill="D9D9D9"/>
        <w:ind w:left="90" w:right="90"/>
      </w:pPr>
      <w:r w:rsidRPr="00665F25">
        <w:t xml:space="preserve"> </w:t>
      </w:r>
      <w:r w:rsidR="00B44BD5">
        <w:rPr>
          <w:lang w:val="en-US"/>
        </w:rPr>
        <w:t xml:space="preserve">    </w:t>
      </w:r>
      <w:r w:rsidR="0099230F" w:rsidRPr="00665F25">
        <w:t>Reason</w:t>
      </w:r>
      <w:r w:rsidR="00230E83" w:rsidRPr="00665F25">
        <w:rPr>
          <w:lang w:val="en-US"/>
        </w:rPr>
        <w:t>(s)</w:t>
      </w:r>
      <w:r w:rsidR="0099230F" w:rsidRPr="00665F25">
        <w:t>: Invalid or Undefined Dose Route</w:t>
      </w:r>
    </w:p>
    <w:p w14:paraId="1955D70D" w14:textId="77777777" w:rsidR="00227E2B" w:rsidRDefault="00227E2B" w:rsidP="00FA5F22">
      <w:pPr>
        <w:spacing w:before="120" w:after="120" w:line="240" w:lineRule="auto"/>
        <w:rPr>
          <w:rFonts w:ascii="Times New Roman" w:hAnsi="Times New Roman"/>
        </w:rPr>
      </w:pPr>
      <w:r w:rsidRPr="00665F25">
        <w:rPr>
          <w:rFonts w:ascii="Times New Roman" w:hAnsi="Times New Roman"/>
        </w:rPr>
        <w:t xml:space="preserve">If a Local Medication Route cannot be mapped because a corresponding Standard Medication Route is not available, </w:t>
      </w:r>
      <w:r w:rsidR="00101922" w:rsidRPr="00665F25">
        <w:rPr>
          <w:rFonts w:ascii="Times New Roman" w:hAnsi="Times New Roman"/>
        </w:rPr>
        <w:t xml:space="preserve">visit </w:t>
      </w:r>
      <w:hyperlink r:id="rId69" w:history="1">
        <w:r w:rsidR="00101922" w:rsidRPr="00397F83">
          <w:rPr>
            <w:rStyle w:val="Hyperlink"/>
            <w:rFonts w:ascii="Times New Roman" w:hAnsi="Times New Roman"/>
          </w:rPr>
          <w:t>New Term Rapid Turnaround (NTRT)</w:t>
        </w:r>
      </w:hyperlink>
      <w:r w:rsidRPr="00665F25">
        <w:rPr>
          <w:rFonts w:ascii="Times New Roman" w:hAnsi="Times New Roman"/>
        </w:rPr>
        <w:t xml:space="preserve"> to request a new Standard Medication Route or change an existing one</w:t>
      </w:r>
      <w:r w:rsidR="00FB2922" w:rsidRPr="00665F25">
        <w:rPr>
          <w:rFonts w:ascii="Times New Roman" w:hAnsi="Times New Roman"/>
        </w:rPr>
        <w:t>.</w:t>
      </w:r>
    </w:p>
    <w:p w14:paraId="0D27DD26" w14:textId="77777777" w:rsidR="005814DC" w:rsidRPr="00CA23D0" w:rsidRDefault="005814DC" w:rsidP="00CA23D0">
      <w:pPr>
        <w:spacing w:before="120" w:after="120" w:line="240" w:lineRule="auto"/>
        <w:rPr>
          <w:rFonts w:ascii="Times New Roman" w:hAnsi="Times New Roman"/>
        </w:rPr>
      </w:pPr>
      <w:r>
        <w:rPr>
          <w:rFonts w:ascii="Times New Roman" w:hAnsi="Times New Roman"/>
        </w:rPr>
        <w:t>In some cases a medication route may be selected for a drug order for which a vendor dosing record could not be found. In such a case,</w:t>
      </w:r>
      <w:r w:rsidRPr="00CA23D0">
        <w:rPr>
          <w:rFonts w:ascii="Times New Roman" w:hAnsi="Times New Roman"/>
        </w:rPr>
        <w:t xml:space="preserve"> a </w:t>
      </w:r>
      <w:proofErr w:type="spellStart"/>
      <w:r w:rsidRPr="00CA23D0">
        <w:rPr>
          <w:rFonts w:ascii="Times New Roman" w:hAnsi="Times New Roman"/>
        </w:rPr>
        <w:t>DoseRouteDescription</w:t>
      </w:r>
      <w:proofErr w:type="spellEnd"/>
      <w:r w:rsidRPr="00CA23D0">
        <w:rPr>
          <w:rFonts w:ascii="Times New Roman" w:hAnsi="Times New Roman"/>
        </w:rPr>
        <w:t xml:space="preserve"> is NOT returned from FDB for a dosing check and an error/exception message is returned for either a Maximum Single Dose Order Check or for both Maximum Single Dose </w:t>
      </w:r>
      <w:r w:rsidRPr="005814DC">
        <w:rPr>
          <w:rFonts w:ascii="Times New Roman" w:hAnsi="Times New Roman"/>
        </w:rPr>
        <w:t>and Max Daily Dose Order Checks</w:t>
      </w:r>
      <w:r>
        <w:rPr>
          <w:rFonts w:ascii="Times New Roman" w:hAnsi="Times New Roman"/>
        </w:rPr>
        <w:t>. T</w:t>
      </w:r>
      <w:r w:rsidRPr="00CA23D0">
        <w:rPr>
          <w:rFonts w:ascii="Times New Roman" w:hAnsi="Times New Roman"/>
        </w:rPr>
        <w:t>he FDB route associated with the standard medication route that the local medication rou</w:t>
      </w:r>
      <w:r w:rsidR="00635086" w:rsidRPr="00635086">
        <w:rPr>
          <w:rFonts w:ascii="Times New Roman" w:hAnsi="Times New Roman"/>
        </w:rPr>
        <w:t xml:space="preserve">te in the order is mapped to </w:t>
      </w:r>
      <w:r w:rsidR="00635086">
        <w:rPr>
          <w:rFonts w:ascii="Times New Roman" w:hAnsi="Times New Roman"/>
        </w:rPr>
        <w:t>wi</w:t>
      </w:r>
      <w:r w:rsidRPr="00CA23D0">
        <w:rPr>
          <w:rFonts w:ascii="Times New Roman" w:hAnsi="Times New Roman"/>
        </w:rPr>
        <w:t>ll be inserted (CAPITALIZED) in the error/exception message text for display in Inpatient Medications, Outpatient Ph</w:t>
      </w:r>
      <w:r w:rsidR="00635086" w:rsidRPr="00635086">
        <w:rPr>
          <w:rFonts w:ascii="Times New Roman" w:hAnsi="Times New Roman"/>
        </w:rPr>
        <w:t xml:space="preserve">armacy applications and CPRS. </w:t>
      </w:r>
      <w:r w:rsidR="00635086">
        <w:rPr>
          <w:rFonts w:ascii="Times New Roman" w:hAnsi="Times New Roman"/>
        </w:rPr>
        <w:t xml:space="preserve">This was done to indicate that the order route was responsible for the dosing check not to be performed. </w:t>
      </w:r>
      <w:r w:rsidRPr="00CA23D0">
        <w:rPr>
          <w:rFonts w:ascii="Times New Roman" w:hAnsi="Times New Roman"/>
        </w:rPr>
        <w:t xml:space="preserve">See examples below with inserted text </w:t>
      </w:r>
      <w:r w:rsidRPr="00CA23D0">
        <w:rPr>
          <w:rFonts w:ascii="Times New Roman" w:hAnsi="Times New Roman"/>
          <w:b/>
        </w:rPr>
        <w:t>bolded</w:t>
      </w:r>
      <w:r w:rsidRPr="00CA23D0">
        <w:rPr>
          <w:rFonts w:ascii="Times New Roman" w:hAnsi="Times New Roman"/>
        </w:rPr>
        <w:t>.</w:t>
      </w:r>
    </w:p>
    <w:p w14:paraId="4D5BC2F6" w14:textId="77777777" w:rsidR="005814DC" w:rsidRPr="00CA23D0" w:rsidRDefault="005814DC" w:rsidP="005814DC">
      <w:pPr>
        <w:rPr>
          <w:rFonts w:ascii="Times New Roman" w:hAnsi="Times New Roman"/>
          <w:b/>
        </w:rPr>
      </w:pPr>
      <w:r w:rsidRPr="00CA23D0">
        <w:rPr>
          <w:rFonts w:ascii="Times New Roman" w:hAnsi="Times New Roman"/>
          <w:b/>
        </w:rPr>
        <w:t>Backdoor Pharmacy</w:t>
      </w:r>
    </w:p>
    <w:p w14:paraId="54532E22" w14:textId="77777777" w:rsidR="005814DC" w:rsidRPr="00CA23D0" w:rsidRDefault="005814DC" w:rsidP="00CA23D0">
      <w:pPr>
        <w:shd w:val="clear" w:color="auto" w:fill="D9D9D9"/>
        <w:spacing w:after="0"/>
        <w:rPr>
          <w:rFonts w:ascii="Times New Roman" w:hAnsi="Times New Roman"/>
          <w:sz w:val="20"/>
          <w:szCs w:val="20"/>
        </w:rPr>
      </w:pPr>
      <w:r w:rsidRPr="00CA23D0">
        <w:rPr>
          <w:rFonts w:ascii="Times New Roman" w:hAnsi="Times New Roman"/>
          <w:sz w:val="20"/>
          <w:szCs w:val="20"/>
        </w:rPr>
        <w:t>Maximum Single Dose Check could not be performed for Drug: KETOROLAC 10MG TAB</w:t>
      </w:r>
    </w:p>
    <w:p w14:paraId="161DB53B" w14:textId="77777777" w:rsidR="005814DC" w:rsidRPr="00CA23D0" w:rsidRDefault="005814DC" w:rsidP="00CA23D0">
      <w:pPr>
        <w:shd w:val="clear" w:color="auto" w:fill="D9D9D9"/>
        <w:spacing w:after="0"/>
        <w:rPr>
          <w:rFonts w:ascii="Times New Roman" w:hAnsi="Times New Roman"/>
          <w:sz w:val="20"/>
          <w:szCs w:val="20"/>
        </w:rPr>
      </w:pPr>
      <w:r w:rsidRPr="00CA23D0">
        <w:rPr>
          <w:rFonts w:ascii="Times New Roman" w:hAnsi="Times New Roman"/>
          <w:sz w:val="20"/>
          <w:szCs w:val="20"/>
        </w:rPr>
        <w:t xml:space="preserve">      Reason(s) </w:t>
      </w:r>
      <w:r w:rsidRPr="00CA23D0">
        <w:rPr>
          <w:rFonts w:ascii="Times New Roman" w:hAnsi="Times New Roman"/>
          <w:b/>
          <w:sz w:val="20"/>
          <w:szCs w:val="20"/>
        </w:rPr>
        <w:t>for INTRAMUSCULAR route</w:t>
      </w:r>
      <w:r w:rsidRPr="00CA23D0">
        <w:rPr>
          <w:rFonts w:ascii="Times New Roman" w:hAnsi="Times New Roman"/>
          <w:sz w:val="20"/>
          <w:szCs w:val="20"/>
        </w:rPr>
        <w:t xml:space="preserve">: No dosing information specific to maximum single dose </w:t>
      </w:r>
    </w:p>
    <w:p w14:paraId="0CBE5AF9" w14:textId="77777777" w:rsidR="005814DC" w:rsidRPr="00CA23D0" w:rsidRDefault="005814DC" w:rsidP="00CA23D0">
      <w:pPr>
        <w:shd w:val="clear" w:color="auto" w:fill="D9D9D9"/>
        <w:spacing w:after="0"/>
        <w:rPr>
          <w:rFonts w:ascii="Times New Roman" w:hAnsi="Times New Roman"/>
          <w:sz w:val="20"/>
          <w:szCs w:val="20"/>
        </w:rPr>
      </w:pPr>
      <w:r w:rsidRPr="00CA23D0">
        <w:rPr>
          <w:rFonts w:ascii="Times New Roman" w:hAnsi="Times New Roman"/>
          <w:sz w:val="20"/>
          <w:szCs w:val="20"/>
        </w:rPr>
        <w:t xml:space="preserve">      is available from the database.</w:t>
      </w:r>
    </w:p>
    <w:p w14:paraId="7DB4C152" w14:textId="77777777" w:rsidR="005814DC" w:rsidRPr="00CA23D0" w:rsidRDefault="005814DC" w:rsidP="00CA23D0">
      <w:pPr>
        <w:spacing w:before="200"/>
        <w:rPr>
          <w:rFonts w:ascii="Times New Roman" w:hAnsi="Times New Roman"/>
        </w:rPr>
      </w:pPr>
      <w:r>
        <w:t xml:space="preserve">   </w:t>
      </w:r>
      <w:r w:rsidRPr="00CA23D0">
        <w:rPr>
          <w:rFonts w:ascii="Times New Roman" w:hAnsi="Times New Roman"/>
        </w:rPr>
        <w:t>OR</w:t>
      </w:r>
    </w:p>
    <w:p w14:paraId="1A694FD7" w14:textId="77777777" w:rsidR="005814DC" w:rsidRPr="00CA23D0" w:rsidRDefault="005814DC" w:rsidP="00CA23D0">
      <w:pPr>
        <w:shd w:val="clear" w:color="auto" w:fill="D9D9D9"/>
        <w:autoSpaceDE w:val="0"/>
        <w:autoSpaceDN w:val="0"/>
        <w:adjustRightInd w:val="0"/>
        <w:spacing w:after="0"/>
        <w:rPr>
          <w:rFonts w:ascii="Times New Roman" w:hAnsi="Times New Roman"/>
          <w:sz w:val="20"/>
          <w:szCs w:val="20"/>
        </w:rPr>
      </w:pPr>
      <w:r w:rsidRPr="00CA23D0">
        <w:rPr>
          <w:rFonts w:ascii="Times New Roman" w:hAnsi="Times New Roman"/>
          <w:sz w:val="20"/>
          <w:szCs w:val="20"/>
        </w:rPr>
        <w:t xml:space="preserve">  Maximum Single Dose Check could not be performed for Drug: KETOROLAC 10MG TAB </w:t>
      </w:r>
    </w:p>
    <w:p w14:paraId="5528B80E" w14:textId="77777777" w:rsidR="005814DC" w:rsidRPr="00CA23D0" w:rsidRDefault="005814DC" w:rsidP="00CA23D0">
      <w:pPr>
        <w:shd w:val="clear" w:color="auto" w:fill="D9D9D9"/>
        <w:autoSpaceDE w:val="0"/>
        <w:autoSpaceDN w:val="0"/>
        <w:adjustRightInd w:val="0"/>
        <w:spacing w:after="0"/>
        <w:rPr>
          <w:rFonts w:ascii="Times New Roman" w:hAnsi="Times New Roman"/>
          <w:sz w:val="20"/>
          <w:szCs w:val="20"/>
        </w:rPr>
      </w:pPr>
      <w:r w:rsidRPr="00CA23D0">
        <w:rPr>
          <w:rFonts w:ascii="Times New Roman" w:hAnsi="Times New Roman"/>
          <w:sz w:val="20"/>
          <w:szCs w:val="20"/>
        </w:rPr>
        <w:t xml:space="preserve">       Reason(s) </w:t>
      </w:r>
      <w:r w:rsidRPr="00CA23D0">
        <w:rPr>
          <w:rFonts w:ascii="Times New Roman" w:hAnsi="Times New Roman"/>
          <w:b/>
          <w:sz w:val="20"/>
          <w:szCs w:val="20"/>
        </w:rPr>
        <w:t>for INTRAMUSCULAR route</w:t>
      </w:r>
      <w:r w:rsidRPr="00CA23D0">
        <w:rPr>
          <w:rFonts w:ascii="Times New Roman" w:hAnsi="Times New Roman"/>
          <w:sz w:val="20"/>
          <w:szCs w:val="20"/>
        </w:rPr>
        <w:t xml:space="preserve">: No dosing information specific to maximum single dose </w:t>
      </w:r>
    </w:p>
    <w:p w14:paraId="1629DFD5" w14:textId="77777777" w:rsidR="005814DC" w:rsidRPr="00CA23D0" w:rsidRDefault="005814DC" w:rsidP="00CA23D0">
      <w:pPr>
        <w:shd w:val="clear" w:color="auto" w:fill="D9D9D9"/>
        <w:autoSpaceDE w:val="0"/>
        <w:autoSpaceDN w:val="0"/>
        <w:adjustRightInd w:val="0"/>
        <w:spacing w:after="0"/>
        <w:rPr>
          <w:rFonts w:ascii="Times New Roman" w:hAnsi="Times New Roman"/>
          <w:sz w:val="20"/>
          <w:szCs w:val="20"/>
        </w:rPr>
      </w:pPr>
      <w:r w:rsidRPr="00CA23D0">
        <w:rPr>
          <w:rFonts w:ascii="Times New Roman" w:hAnsi="Times New Roman"/>
          <w:sz w:val="20"/>
          <w:szCs w:val="20"/>
        </w:rPr>
        <w:t xml:space="preserve">       is available from the database.  </w:t>
      </w:r>
    </w:p>
    <w:p w14:paraId="5F7CB3B0" w14:textId="77777777" w:rsidR="005814DC" w:rsidRPr="00CA23D0" w:rsidRDefault="005814DC" w:rsidP="00CA23D0">
      <w:pPr>
        <w:shd w:val="clear" w:color="auto" w:fill="D9D9D9"/>
        <w:autoSpaceDE w:val="0"/>
        <w:autoSpaceDN w:val="0"/>
        <w:adjustRightInd w:val="0"/>
        <w:spacing w:after="0"/>
        <w:rPr>
          <w:rFonts w:ascii="Times New Roman" w:hAnsi="Times New Roman"/>
          <w:sz w:val="20"/>
          <w:szCs w:val="20"/>
        </w:rPr>
      </w:pPr>
    </w:p>
    <w:p w14:paraId="4E064173" w14:textId="77777777" w:rsidR="005814DC" w:rsidRPr="00CA23D0" w:rsidRDefault="005814DC" w:rsidP="00CA23D0">
      <w:pPr>
        <w:shd w:val="clear" w:color="auto" w:fill="D9D9D9"/>
        <w:autoSpaceDE w:val="0"/>
        <w:autoSpaceDN w:val="0"/>
        <w:adjustRightInd w:val="0"/>
        <w:spacing w:after="0"/>
        <w:rPr>
          <w:rFonts w:ascii="Times New Roman" w:hAnsi="Times New Roman"/>
          <w:sz w:val="20"/>
          <w:szCs w:val="20"/>
        </w:rPr>
      </w:pPr>
      <w:r w:rsidRPr="00CA23D0">
        <w:rPr>
          <w:rFonts w:ascii="Times New Roman" w:hAnsi="Times New Roman"/>
          <w:sz w:val="20"/>
          <w:szCs w:val="20"/>
        </w:rPr>
        <w:t xml:space="preserve">  Max Daily Dose Check could not be performed for Drug: KETOROLAC 10MG TAB </w:t>
      </w:r>
    </w:p>
    <w:p w14:paraId="6109C2CD" w14:textId="77777777" w:rsidR="005814DC" w:rsidRPr="00CA23D0" w:rsidRDefault="005814DC" w:rsidP="00CA23D0">
      <w:pPr>
        <w:shd w:val="clear" w:color="auto" w:fill="D9D9D9"/>
        <w:spacing w:after="0"/>
        <w:rPr>
          <w:rFonts w:ascii="Times New Roman" w:hAnsi="Times New Roman"/>
          <w:sz w:val="20"/>
          <w:szCs w:val="20"/>
        </w:rPr>
      </w:pPr>
      <w:r w:rsidRPr="00CA23D0">
        <w:rPr>
          <w:rFonts w:ascii="Times New Roman" w:hAnsi="Times New Roman"/>
          <w:sz w:val="20"/>
          <w:szCs w:val="20"/>
        </w:rPr>
        <w:t xml:space="preserve">       Reason(s) </w:t>
      </w:r>
      <w:r w:rsidRPr="00CA23D0">
        <w:rPr>
          <w:rFonts w:ascii="Times New Roman" w:hAnsi="Times New Roman"/>
          <w:b/>
          <w:sz w:val="20"/>
          <w:szCs w:val="20"/>
        </w:rPr>
        <w:t>for INTRAMUSCULAR route</w:t>
      </w:r>
      <w:r w:rsidRPr="00CA23D0">
        <w:rPr>
          <w:rFonts w:ascii="Times New Roman" w:hAnsi="Times New Roman"/>
          <w:sz w:val="20"/>
          <w:szCs w:val="20"/>
        </w:rPr>
        <w:t>: Unavailable</w:t>
      </w:r>
    </w:p>
    <w:p w14:paraId="4E830D23" w14:textId="77777777" w:rsidR="005814DC" w:rsidRPr="00CA23D0" w:rsidRDefault="00635086" w:rsidP="00CA23D0">
      <w:pPr>
        <w:spacing w:before="200"/>
        <w:rPr>
          <w:rFonts w:ascii="Times New Roman" w:hAnsi="Times New Roman"/>
        </w:rPr>
      </w:pPr>
      <w:r>
        <w:rPr>
          <w:rFonts w:ascii="Times New Roman" w:hAnsi="Times New Roman"/>
        </w:rPr>
        <w:t xml:space="preserve">  </w:t>
      </w:r>
      <w:r w:rsidR="005814DC" w:rsidRPr="00CA23D0">
        <w:rPr>
          <w:rFonts w:ascii="Times New Roman" w:hAnsi="Times New Roman"/>
        </w:rPr>
        <w:t>OR</w:t>
      </w:r>
    </w:p>
    <w:p w14:paraId="149BC951" w14:textId="77777777" w:rsidR="005814DC" w:rsidRPr="00CA23D0" w:rsidRDefault="005814DC" w:rsidP="00CA23D0">
      <w:pPr>
        <w:shd w:val="clear" w:color="auto" w:fill="D9D9D9"/>
        <w:autoSpaceDE w:val="0"/>
        <w:autoSpaceDN w:val="0"/>
        <w:adjustRightInd w:val="0"/>
        <w:spacing w:after="0"/>
        <w:rPr>
          <w:rFonts w:ascii="Times New Roman" w:hAnsi="Times New Roman"/>
          <w:sz w:val="20"/>
          <w:szCs w:val="20"/>
        </w:rPr>
      </w:pPr>
      <w:r w:rsidRPr="00CA23D0">
        <w:rPr>
          <w:rFonts w:ascii="Times New Roman" w:hAnsi="Times New Roman"/>
          <w:sz w:val="20"/>
          <w:szCs w:val="20"/>
        </w:rPr>
        <w:t xml:space="preserve">Dosing Checks could not be performed for EPOETIN ALFA,RECOMBINANT 10000UNT/ML INJ </w:t>
      </w:r>
    </w:p>
    <w:p w14:paraId="3786D47C" w14:textId="77777777" w:rsidR="005814DC" w:rsidRPr="00CA23D0" w:rsidRDefault="005814DC" w:rsidP="00CA23D0">
      <w:pPr>
        <w:shd w:val="clear" w:color="auto" w:fill="D9D9D9"/>
        <w:spacing w:after="0"/>
        <w:rPr>
          <w:rFonts w:ascii="Times New Roman" w:hAnsi="Times New Roman"/>
          <w:sz w:val="20"/>
          <w:szCs w:val="20"/>
        </w:rPr>
      </w:pPr>
      <w:r w:rsidRPr="00CA23D0">
        <w:rPr>
          <w:rFonts w:ascii="Times New Roman" w:hAnsi="Times New Roman"/>
          <w:sz w:val="20"/>
          <w:szCs w:val="20"/>
        </w:rPr>
        <w:t xml:space="preserve">     Reason(s) </w:t>
      </w:r>
      <w:r w:rsidRPr="00CA23D0">
        <w:rPr>
          <w:rFonts w:ascii="Times New Roman" w:hAnsi="Times New Roman"/>
          <w:b/>
          <w:sz w:val="20"/>
          <w:szCs w:val="20"/>
        </w:rPr>
        <w:t>for ORAL route</w:t>
      </w:r>
      <w:r w:rsidRPr="00CA23D0">
        <w:rPr>
          <w:rFonts w:ascii="Times New Roman" w:hAnsi="Times New Roman"/>
          <w:sz w:val="20"/>
          <w:szCs w:val="20"/>
        </w:rPr>
        <w:t>: FDB dosing information is not available for this drug.</w:t>
      </w:r>
    </w:p>
    <w:p w14:paraId="4A926B65" w14:textId="77777777" w:rsidR="005814DC" w:rsidRDefault="005814DC" w:rsidP="005814DC">
      <w:pPr>
        <w:rPr>
          <w:b/>
        </w:rPr>
      </w:pPr>
    </w:p>
    <w:p w14:paraId="6E2ECD11" w14:textId="77777777" w:rsidR="005814DC" w:rsidRPr="00CA23D0" w:rsidRDefault="005814DC" w:rsidP="005814DC">
      <w:pPr>
        <w:rPr>
          <w:b/>
        </w:rPr>
      </w:pPr>
      <w:r w:rsidRPr="003251F0">
        <w:rPr>
          <w:b/>
        </w:rPr>
        <w:t>CPRS</w:t>
      </w:r>
    </w:p>
    <w:p w14:paraId="147DFB0A" w14:textId="77777777" w:rsidR="005814DC" w:rsidRPr="00CA23D0" w:rsidRDefault="005814DC" w:rsidP="00CA23D0">
      <w:pPr>
        <w:shd w:val="clear" w:color="auto" w:fill="D9D9D9"/>
        <w:rPr>
          <w:rFonts w:ascii="Times New Roman" w:hAnsi="Times New Roman"/>
          <w:sz w:val="20"/>
          <w:szCs w:val="20"/>
        </w:rPr>
      </w:pPr>
      <w:r w:rsidRPr="00CA23D0">
        <w:rPr>
          <w:rFonts w:ascii="Times New Roman" w:hAnsi="Times New Roman"/>
          <w:sz w:val="20"/>
          <w:szCs w:val="20"/>
        </w:rPr>
        <w:t xml:space="preserve">Dosing Checks could not be done for Drug: KETOROLAC 10MG TAB </w:t>
      </w:r>
      <w:r w:rsidRPr="00CA23D0">
        <w:rPr>
          <w:rFonts w:ascii="Times New Roman" w:hAnsi="Times New Roman"/>
          <w:b/>
          <w:sz w:val="20"/>
          <w:szCs w:val="20"/>
        </w:rPr>
        <w:t>for INTRAMUSCULAR route</w:t>
      </w:r>
      <w:r w:rsidRPr="00CA23D0">
        <w:rPr>
          <w:rFonts w:ascii="Times New Roman" w:hAnsi="Times New Roman"/>
          <w:sz w:val="20"/>
          <w:szCs w:val="20"/>
        </w:rPr>
        <w:t>, please complete a manual check for appropriate Dosing.</w:t>
      </w:r>
    </w:p>
    <w:p w14:paraId="40147DD5" w14:textId="77777777" w:rsidR="005814DC" w:rsidRPr="00CA23D0" w:rsidRDefault="005814DC" w:rsidP="005814DC">
      <w:pPr>
        <w:rPr>
          <w:rFonts w:ascii="Times New Roman" w:hAnsi="Times New Roman"/>
        </w:rPr>
      </w:pPr>
      <w:r w:rsidRPr="00CA23D0">
        <w:rPr>
          <w:rFonts w:ascii="Times New Roman" w:hAnsi="Times New Roman"/>
        </w:rPr>
        <w:t>OR</w:t>
      </w:r>
    </w:p>
    <w:p w14:paraId="6D2C2DFE" w14:textId="77777777" w:rsidR="005814DC" w:rsidRPr="00CA23D0" w:rsidRDefault="005814DC" w:rsidP="00CA23D0">
      <w:pPr>
        <w:shd w:val="clear" w:color="auto" w:fill="D9D9D9"/>
        <w:spacing w:after="0"/>
        <w:rPr>
          <w:rFonts w:ascii="Times New Roman" w:hAnsi="Times New Roman"/>
          <w:sz w:val="20"/>
          <w:szCs w:val="20"/>
        </w:rPr>
      </w:pPr>
      <w:r w:rsidRPr="00CA23D0">
        <w:rPr>
          <w:rFonts w:ascii="Times New Roman" w:hAnsi="Times New Roman"/>
          <w:sz w:val="20"/>
          <w:szCs w:val="20"/>
        </w:rPr>
        <w:t xml:space="preserve">Maximum Single Dose Check could not be done for Drug: KETOROLAC 10MG TAB </w:t>
      </w:r>
      <w:r w:rsidRPr="00CA23D0">
        <w:rPr>
          <w:rFonts w:ascii="Times New Roman" w:hAnsi="Times New Roman"/>
          <w:b/>
          <w:sz w:val="20"/>
          <w:szCs w:val="20"/>
        </w:rPr>
        <w:t>for INTRAMUSCULAR route</w:t>
      </w:r>
      <w:r w:rsidRPr="00CA23D0">
        <w:rPr>
          <w:rFonts w:ascii="Times New Roman" w:hAnsi="Times New Roman"/>
          <w:sz w:val="20"/>
          <w:szCs w:val="20"/>
        </w:rPr>
        <w:t>, please complete a manual check for appropriate Dosing.</w:t>
      </w:r>
    </w:p>
    <w:p w14:paraId="52ED4C67" w14:textId="77777777" w:rsidR="001D1F76" w:rsidRPr="00665F25" w:rsidRDefault="00EB3AC6" w:rsidP="00FA5F22">
      <w:pPr>
        <w:spacing w:before="120" w:after="120" w:line="240" w:lineRule="auto"/>
        <w:rPr>
          <w:rFonts w:ascii="Times New Roman" w:hAnsi="Times New Roman"/>
        </w:rPr>
      </w:pPr>
      <w:r w:rsidRPr="00665F25">
        <w:rPr>
          <w:rFonts w:ascii="Times New Roman" w:hAnsi="Times New Roman"/>
        </w:rPr>
        <w:t xml:space="preserve">There are two instances when the software </w:t>
      </w:r>
      <w:r w:rsidR="00282EFC" w:rsidRPr="00665F25">
        <w:rPr>
          <w:rFonts w:ascii="Times New Roman" w:hAnsi="Times New Roman"/>
        </w:rPr>
        <w:t xml:space="preserve">automatically </w:t>
      </w:r>
      <w:r w:rsidRPr="00665F25">
        <w:rPr>
          <w:rFonts w:ascii="Times New Roman" w:hAnsi="Times New Roman"/>
        </w:rPr>
        <w:t xml:space="preserve">assigns a </w:t>
      </w:r>
      <w:r w:rsidR="00282EFC" w:rsidRPr="00665F25">
        <w:rPr>
          <w:rFonts w:ascii="Times New Roman" w:hAnsi="Times New Roman"/>
        </w:rPr>
        <w:t>continuous</w:t>
      </w:r>
      <w:r w:rsidRPr="00665F25">
        <w:rPr>
          <w:rFonts w:ascii="Times New Roman" w:hAnsi="Times New Roman"/>
        </w:rPr>
        <w:t xml:space="preserve"> FDB </w:t>
      </w:r>
      <w:r w:rsidR="00282EFC" w:rsidRPr="00665F25">
        <w:rPr>
          <w:rFonts w:ascii="Times New Roman" w:hAnsi="Times New Roman"/>
        </w:rPr>
        <w:t xml:space="preserve">Dose Route </w:t>
      </w:r>
      <w:r w:rsidRPr="00665F25">
        <w:rPr>
          <w:rFonts w:ascii="Times New Roman" w:hAnsi="Times New Roman"/>
        </w:rPr>
        <w:t xml:space="preserve">when performing </w:t>
      </w:r>
      <w:r w:rsidR="00EF0D70" w:rsidRPr="00665F25">
        <w:rPr>
          <w:rFonts w:ascii="Times New Roman" w:hAnsi="Times New Roman"/>
        </w:rPr>
        <w:t>Dosing Order Check</w:t>
      </w:r>
      <w:r w:rsidR="00C91707" w:rsidRPr="00665F25">
        <w:rPr>
          <w:rFonts w:ascii="Times New Roman" w:hAnsi="Times New Roman"/>
        </w:rPr>
        <w:t>s</w:t>
      </w:r>
      <w:r w:rsidRPr="00665F25">
        <w:rPr>
          <w:rFonts w:ascii="Times New Roman" w:hAnsi="Times New Roman"/>
        </w:rPr>
        <w:t xml:space="preserve">. The first is when we have a </w:t>
      </w:r>
      <w:r w:rsidR="00282EFC" w:rsidRPr="00665F25">
        <w:rPr>
          <w:rFonts w:ascii="Times New Roman" w:hAnsi="Times New Roman"/>
        </w:rPr>
        <w:t xml:space="preserve">continuous </w:t>
      </w:r>
      <w:r w:rsidRPr="00665F25">
        <w:rPr>
          <w:rFonts w:ascii="Times New Roman" w:hAnsi="Times New Roman"/>
        </w:rPr>
        <w:t xml:space="preserve">IV order with an IV type of either ‘Admixture’, ‘Hyperal’, ‘Chemotherapy Admixture’, ‘Continuous Syringe’, or ‘Chemotherapy Continuous Syringe’ and only one IV Solution marked as a </w:t>
      </w:r>
      <w:proofErr w:type="spellStart"/>
      <w:r w:rsidRPr="00665F25">
        <w:rPr>
          <w:rFonts w:ascii="Times New Roman" w:hAnsi="Times New Roman"/>
        </w:rPr>
        <w:t>PreMix</w:t>
      </w:r>
      <w:proofErr w:type="spellEnd"/>
      <w:r w:rsidRPr="00665F25">
        <w:rPr>
          <w:rFonts w:ascii="Times New Roman" w:hAnsi="Times New Roman"/>
        </w:rPr>
        <w:t xml:space="preserve"> </w:t>
      </w:r>
      <w:r w:rsidR="00282EFC" w:rsidRPr="00665F25">
        <w:rPr>
          <w:rFonts w:ascii="Times New Roman" w:hAnsi="Times New Roman"/>
        </w:rPr>
        <w:t xml:space="preserve">is </w:t>
      </w:r>
      <w:r w:rsidRPr="00665F25">
        <w:rPr>
          <w:rFonts w:ascii="Times New Roman" w:hAnsi="Times New Roman"/>
        </w:rPr>
        <w:t>defined within the order.</w:t>
      </w:r>
      <w:r w:rsidR="00B041ED" w:rsidRPr="00665F25">
        <w:rPr>
          <w:rFonts w:ascii="Times New Roman" w:hAnsi="Times New Roman"/>
        </w:rPr>
        <w:t xml:space="preserve"> </w:t>
      </w:r>
    </w:p>
    <w:p w14:paraId="7498F13E" w14:textId="77777777" w:rsidR="00EF0D70" w:rsidRPr="00665F25" w:rsidRDefault="00EB3AC6" w:rsidP="00FA5F22">
      <w:pPr>
        <w:spacing w:before="120" w:after="120" w:line="240" w:lineRule="auto"/>
        <w:rPr>
          <w:rFonts w:ascii="Times New Roman" w:hAnsi="Times New Roman"/>
        </w:rPr>
      </w:pPr>
      <w:r w:rsidRPr="00665F25">
        <w:rPr>
          <w:rFonts w:ascii="Times New Roman" w:hAnsi="Times New Roman"/>
        </w:rPr>
        <w:t>The second is when we have a</w:t>
      </w:r>
      <w:r w:rsidR="00282EFC" w:rsidRPr="00665F25">
        <w:rPr>
          <w:rFonts w:ascii="Times New Roman" w:hAnsi="Times New Roman"/>
        </w:rPr>
        <w:t xml:space="preserve"> continuous</w:t>
      </w:r>
      <w:r w:rsidRPr="00665F25">
        <w:rPr>
          <w:rFonts w:ascii="Times New Roman" w:hAnsi="Times New Roman"/>
        </w:rPr>
        <w:t xml:space="preserve"> IV order with an IV type of either ‘Admixture’, ‘Hyperal’, ‘Chemotherapy Admixture’, ‘Continuous Syringe’, or ‘Chemotherapy Continuous Syringe’ and one IV </w:t>
      </w:r>
      <w:bookmarkStart w:id="232" w:name="Page_63"/>
      <w:bookmarkEnd w:id="232"/>
      <w:r w:rsidRPr="00665F25">
        <w:rPr>
          <w:rFonts w:ascii="Times New Roman" w:hAnsi="Times New Roman"/>
        </w:rPr>
        <w:lastRenderedPageBreak/>
        <w:t xml:space="preserve">Additive and one IV Solution not marked as a </w:t>
      </w:r>
      <w:proofErr w:type="spellStart"/>
      <w:r w:rsidRPr="00665F25">
        <w:rPr>
          <w:rFonts w:ascii="Times New Roman" w:hAnsi="Times New Roman"/>
        </w:rPr>
        <w:t>PreMix</w:t>
      </w:r>
      <w:proofErr w:type="spellEnd"/>
      <w:r w:rsidR="001D1F76" w:rsidRPr="00665F25">
        <w:rPr>
          <w:rFonts w:ascii="Times New Roman" w:hAnsi="Times New Roman"/>
        </w:rPr>
        <w:t xml:space="preserve"> is defined within the order</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The dispense drug associated with the IV Additive does NOT have a VA Drug Class code assigned that starts with a ‘VT’</w:t>
      </w:r>
      <w:r w:rsidR="00994435" w:rsidRPr="00665F25">
        <w:rPr>
          <w:rFonts w:ascii="Times New Roman" w:hAnsi="Times New Roman"/>
        </w:rPr>
        <w:t xml:space="preserve"> and can </w:t>
      </w:r>
      <w:r w:rsidR="001D1F76" w:rsidRPr="00665F25">
        <w:rPr>
          <w:rFonts w:ascii="Times New Roman" w:hAnsi="Times New Roman"/>
        </w:rPr>
        <w:t xml:space="preserve">possibly </w:t>
      </w:r>
      <w:r w:rsidR="00994435" w:rsidRPr="00665F25">
        <w:rPr>
          <w:rFonts w:ascii="Times New Roman" w:hAnsi="Times New Roman"/>
        </w:rPr>
        <w:t xml:space="preserve">be administered via a </w:t>
      </w:r>
      <w:r w:rsidR="001D1F76" w:rsidRPr="00665F25">
        <w:rPr>
          <w:rFonts w:ascii="Times New Roman" w:hAnsi="Times New Roman"/>
        </w:rPr>
        <w:t>continuous</w:t>
      </w:r>
      <w:r w:rsidR="00994435" w:rsidRPr="00665F25">
        <w:rPr>
          <w:rFonts w:ascii="Times New Roman" w:hAnsi="Times New Roman"/>
        </w:rPr>
        <w:t xml:space="preserve"> FDB </w:t>
      </w:r>
      <w:r w:rsidR="001D1F76" w:rsidRPr="00665F25">
        <w:rPr>
          <w:rFonts w:ascii="Times New Roman" w:hAnsi="Times New Roman"/>
        </w:rPr>
        <w:t>Dose Route</w:t>
      </w:r>
      <w:r w:rsidR="00994435" w:rsidRPr="00665F25">
        <w:rPr>
          <w:rFonts w:ascii="Times New Roman" w:hAnsi="Times New Roman"/>
        </w:rPr>
        <w:t>.</w:t>
      </w:r>
    </w:p>
    <w:p w14:paraId="2A6BD1F5" w14:textId="77777777" w:rsidR="00063DEC" w:rsidRPr="00665F25" w:rsidRDefault="00994435" w:rsidP="00FA5F22">
      <w:pPr>
        <w:spacing w:before="120" w:after="120" w:line="240" w:lineRule="auto"/>
        <w:rPr>
          <w:rFonts w:ascii="Times New Roman" w:hAnsi="Times New Roman"/>
        </w:rPr>
      </w:pPr>
      <w:r w:rsidRPr="00665F25">
        <w:rPr>
          <w:rFonts w:ascii="Times New Roman" w:hAnsi="Times New Roman"/>
        </w:rPr>
        <w:t xml:space="preserve">If any IV order meets the </w:t>
      </w:r>
      <w:r w:rsidR="001D1F76" w:rsidRPr="00665F25">
        <w:rPr>
          <w:rFonts w:ascii="Times New Roman" w:hAnsi="Times New Roman"/>
        </w:rPr>
        <w:t xml:space="preserve">second set of </w:t>
      </w:r>
      <w:r w:rsidRPr="00665F25">
        <w:rPr>
          <w:rFonts w:ascii="Times New Roman" w:hAnsi="Times New Roman"/>
        </w:rPr>
        <w:t xml:space="preserve">criteria above, the software </w:t>
      </w:r>
      <w:r w:rsidR="001D1F76" w:rsidRPr="00665F25">
        <w:rPr>
          <w:rFonts w:ascii="Times New Roman" w:hAnsi="Times New Roman"/>
        </w:rPr>
        <w:t xml:space="preserve">queries the FDB database to get a list of all FDB </w:t>
      </w:r>
      <w:r w:rsidR="00B34293" w:rsidRPr="00665F25">
        <w:rPr>
          <w:rFonts w:ascii="Times New Roman" w:hAnsi="Times New Roman"/>
        </w:rPr>
        <w:t>D</w:t>
      </w:r>
      <w:r w:rsidR="001D1F76" w:rsidRPr="00665F25">
        <w:rPr>
          <w:rFonts w:ascii="Times New Roman" w:hAnsi="Times New Roman"/>
        </w:rPr>
        <w:t xml:space="preserve">ose </w:t>
      </w:r>
      <w:r w:rsidR="00B34293" w:rsidRPr="00665F25">
        <w:rPr>
          <w:rFonts w:ascii="Times New Roman" w:hAnsi="Times New Roman"/>
        </w:rPr>
        <w:t>R</w:t>
      </w:r>
      <w:r w:rsidR="001D1F76" w:rsidRPr="00665F25">
        <w:rPr>
          <w:rFonts w:ascii="Times New Roman" w:hAnsi="Times New Roman"/>
        </w:rPr>
        <w:t>outes for the dispense drug associated with the IV Additive.</w:t>
      </w:r>
      <w:r w:rsidR="00B041ED" w:rsidRPr="00665F25">
        <w:rPr>
          <w:rFonts w:ascii="Times New Roman" w:hAnsi="Times New Roman"/>
        </w:rPr>
        <w:t xml:space="preserve"> </w:t>
      </w:r>
      <w:r w:rsidR="001D1F76" w:rsidRPr="00665F25">
        <w:rPr>
          <w:rFonts w:ascii="Times New Roman" w:hAnsi="Times New Roman"/>
        </w:rPr>
        <w:t xml:space="preserve">The software also </w:t>
      </w:r>
      <w:r w:rsidRPr="00665F25">
        <w:rPr>
          <w:rFonts w:ascii="Times New Roman" w:hAnsi="Times New Roman"/>
        </w:rPr>
        <w:t xml:space="preserve">checks whether </w:t>
      </w:r>
      <w:r w:rsidR="00063DEC" w:rsidRPr="00665F25">
        <w:rPr>
          <w:rFonts w:ascii="Times New Roman" w:hAnsi="Times New Roman"/>
        </w:rPr>
        <w:t xml:space="preserve">the </w:t>
      </w:r>
      <w:r w:rsidR="001D1F76" w:rsidRPr="00665F25">
        <w:rPr>
          <w:rFonts w:ascii="Times New Roman" w:hAnsi="Times New Roman"/>
        </w:rPr>
        <w:t>L</w:t>
      </w:r>
      <w:r w:rsidR="00063DEC" w:rsidRPr="00665F25">
        <w:rPr>
          <w:rFonts w:ascii="Times New Roman" w:hAnsi="Times New Roman"/>
        </w:rPr>
        <w:t xml:space="preserve">ocal </w:t>
      </w:r>
      <w:r w:rsidR="001D1F76" w:rsidRPr="00665F25">
        <w:rPr>
          <w:rFonts w:ascii="Times New Roman" w:hAnsi="Times New Roman"/>
        </w:rPr>
        <w:t xml:space="preserve">Medication Route </w:t>
      </w:r>
      <w:r w:rsidR="00063DEC" w:rsidRPr="00665F25">
        <w:rPr>
          <w:rFonts w:ascii="Times New Roman" w:hAnsi="Times New Roman"/>
        </w:rPr>
        <w:t xml:space="preserve">specified for the </w:t>
      </w:r>
      <w:r w:rsidR="001D1F76" w:rsidRPr="00665F25">
        <w:rPr>
          <w:rFonts w:ascii="Times New Roman" w:hAnsi="Times New Roman"/>
        </w:rPr>
        <w:t xml:space="preserve">IV </w:t>
      </w:r>
      <w:r w:rsidR="00063DEC" w:rsidRPr="00665F25">
        <w:rPr>
          <w:rFonts w:ascii="Times New Roman" w:hAnsi="Times New Roman"/>
        </w:rPr>
        <w:t xml:space="preserve">order is mapped to one of the </w:t>
      </w:r>
      <w:r w:rsidR="001D1F76" w:rsidRPr="00665F25">
        <w:rPr>
          <w:rFonts w:ascii="Times New Roman" w:hAnsi="Times New Roman"/>
        </w:rPr>
        <w:t>Standard Medication R</w:t>
      </w:r>
      <w:r w:rsidR="00063DEC" w:rsidRPr="00665F25">
        <w:rPr>
          <w:rFonts w:ascii="Times New Roman" w:hAnsi="Times New Roman"/>
        </w:rPr>
        <w:t xml:space="preserve">outes </w:t>
      </w:r>
      <w:r w:rsidR="00B34293" w:rsidRPr="00665F25">
        <w:rPr>
          <w:rFonts w:ascii="Times New Roman" w:hAnsi="Times New Roman"/>
        </w:rPr>
        <w:t xml:space="preserve">in the table </w:t>
      </w:r>
      <w:r w:rsidR="00063DEC" w:rsidRPr="00665F25">
        <w:rPr>
          <w:rFonts w:ascii="Times New Roman" w:hAnsi="Times New Roman"/>
        </w:rPr>
        <w:t>below</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If yes,</w:t>
      </w:r>
      <w:r w:rsidR="00B041ED" w:rsidRPr="00665F25">
        <w:rPr>
          <w:rFonts w:ascii="Times New Roman" w:hAnsi="Times New Roman"/>
        </w:rPr>
        <w:t xml:space="preserve"> </w:t>
      </w:r>
      <w:r w:rsidR="001D1F76" w:rsidRPr="00665F25">
        <w:rPr>
          <w:rFonts w:ascii="Times New Roman" w:hAnsi="Times New Roman"/>
        </w:rPr>
        <w:t xml:space="preserve">and </w:t>
      </w:r>
      <w:r w:rsidR="00063DEC" w:rsidRPr="00665F25">
        <w:rPr>
          <w:rFonts w:ascii="Times New Roman" w:hAnsi="Times New Roman"/>
        </w:rPr>
        <w:t xml:space="preserve">the </w:t>
      </w:r>
      <w:r w:rsidRPr="00665F25">
        <w:rPr>
          <w:rFonts w:ascii="Times New Roman" w:hAnsi="Times New Roman"/>
        </w:rPr>
        <w:t xml:space="preserve">corresponding </w:t>
      </w:r>
      <w:r w:rsidR="001D1F76" w:rsidRPr="00665F25">
        <w:rPr>
          <w:rFonts w:ascii="Times New Roman" w:hAnsi="Times New Roman"/>
        </w:rPr>
        <w:t xml:space="preserve">continuous </w:t>
      </w:r>
      <w:r w:rsidR="00063DEC" w:rsidRPr="00665F25">
        <w:rPr>
          <w:rFonts w:ascii="Times New Roman" w:hAnsi="Times New Roman"/>
        </w:rPr>
        <w:t xml:space="preserve">FDB </w:t>
      </w:r>
      <w:r w:rsidR="001D1F76" w:rsidRPr="00665F25">
        <w:rPr>
          <w:rFonts w:ascii="Times New Roman" w:hAnsi="Times New Roman"/>
        </w:rPr>
        <w:t xml:space="preserve">Dose Route </w:t>
      </w:r>
      <w:r w:rsidR="00063DEC" w:rsidRPr="00665F25">
        <w:rPr>
          <w:rFonts w:ascii="Times New Roman" w:hAnsi="Times New Roman"/>
        </w:rPr>
        <w:t xml:space="preserve">in the table below </w:t>
      </w:r>
      <w:r w:rsidR="001D1F76" w:rsidRPr="00665F25">
        <w:rPr>
          <w:rFonts w:ascii="Times New Roman" w:hAnsi="Times New Roman"/>
        </w:rPr>
        <w:t xml:space="preserve">is returned in the list of all FDB </w:t>
      </w:r>
      <w:r w:rsidR="00B34293" w:rsidRPr="00665F25">
        <w:rPr>
          <w:rFonts w:ascii="Times New Roman" w:hAnsi="Times New Roman"/>
        </w:rPr>
        <w:t>D</w:t>
      </w:r>
      <w:r w:rsidR="001D1F76" w:rsidRPr="00665F25">
        <w:rPr>
          <w:rFonts w:ascii="Times New Roman" w:hAnsi="Times New Roman"/>
        </w:rPr>
        <w:t xml:space="preserve">ose </w:t>
      </w:r>
      <w:r w:rsidR="00B34293" w:rsidRPr="00665F25">
        <w:rPr>
          <w:rFonts w:ascii="Times New Roman" w:hAnsi="Times New Roman"/>
        </w:rPr>
        <w:t>R</w:t>
      </w:r>
      <w:r w:rsidR="001D1F76" w:rsidRPr="00665F25">
        <w:rPr>
          <w:rFonts w:ascii="Times New Roman" w:hAnsi="Times New Roman"/>
        </w:rPr>
        <w:t xml:space="preserve">outes for the dispense drug associated with the IV Additive, the continuous FDB dose route associated with the Standard Medication Route </w:t>
      </w:r>
      <w:r w:rsidRPr="00665F25">
        <w:rPr>
          <w:rFonts w:ascii="Times New Roman" w:hAnsi="Times New Roman"/>
        </w:rPr>
        <w:t xml:space="preserve">will be sent into the interface for the </w:t>
      </w:r>
      <w:r w:rsidR="004D6AD5" w:rsidRPr="00665F25">
        <w:rPr>
          <w:rFonts w:ascii="Times New Roman" w:hAnsi="Times New Roman"/>
        </w:rPr>
        <w:t>Dosing Order Check</w:t>
      </w:r>
      <w:r w:rsidR="00C91707" w:rsidRPr="00665F25">
        <w:rPr>
          <w:rFonts w:ascii="Times New Roman" w:hAnsi="Times New Roman"/>
        </w:rPr>
        <w:t>s</w:t>
      </w:r>
      <w:r w:rsidRPr="00665F25">
        <w:rPr>
          <w:rFonts w:ascii="Times New Roman" w:hAnsi="Times New Roman"/>
        </w:rPr>
        <w:t>.</w:t>
      </w:r>
      <w:r w:rsidR="00063DEC" w:rsidRPr="00665F25">
        <w:rPr>
          <w:rFonts w:ascii="Times New Roman" w:hAnsi="Times New Roman"/>
        </w:rPr>
        <w:t xml:space="preserve"> </w:t>
      </w:r>
      <w:r w:rsidR="002879E8" w:rsidRPr="00665F25">
        <w:rPr>
          <w:rFonts w:ascii="Times New Roman" w:hAnsi="Times New Roman"/>
        </w:rPr>
        <w:t>The software makes this determination</w:t>
      </w:r>
      <w:r w:rsidRPr="00665F25">
        <w:rPr>
          <w:rFonts w:ascii="Times New Roman" w:hAnsi="Times New Roman"/>
        </w:rPr>
        <w:t xml:space="preserve"> in the background; pharmacy users do not have to make any adjustments to their </w:t>
      </w:r>
      <w:r w:rsidR="004D6AD5" w:rsidRPr="00665F25">
        <w:rPr>
          <w:rFonts w:ascii="Times New Roman" w:hAnsi="Times New Roman"/>
        </w:rPr>
        <w:t xml:space="preserve">Local Medication Route </w:t>
      </w:r>
      <w:r w:rsidRPr="00665F25">
        <w:rPr>
          <w:rFonts w:ascii="Times New Roman" w:hAnsi="Times New Roman"/>
        </w:rPr>
        <w:t>mapping</w:t>
      </w:r>
      <w:r w:rsidR="002879E8" w:rsidRPr="00665F25">
        <w:rPr>
          <w:rFonts w:ascii="Times New Roman" w:hAnsi="Times New Roman"/>
        </w:rPr>
        <w:t xml:space="preserve">. </w:t>
      </w:r>
    </w:p>
    <w:p w14:paraId="0562765B" w14:textId="77777777" w:rsidR="00063DEC" w:rsidRPr="00665F25" w:rsidRDefault="00063DEC" w:rsidP="00101063">
      <w:pPr>
        <w:pStyle w:val="BodyText4"/>
        <w:keepNext w:val="0"/>
        <w:pBdr>
          <w:top w:val="single" w:sz="4" w:space="1" w:color="auto"/>
          <w:left w:val="single" w:sz="4" w:space="4" w:color="auto"/>
          <w:bottom w:val="single" w:sz="4" w:space="1" w:color="auto"/>
          <w:right w:val="single" w:sz="4" w:space="4" w:color="auto"/>
        </w:pBdr>
        <w:ind w:left="720" w:right="720"/>
      </w:pPr>
      <w:r w:rsidRPr="00665F25">
        <w:rPr>
          <w:b/>
          <w:u w:val="single"/>
        </w:rPr>
        <w:t>STANDARD ROUTE</w:t>
      </w:r>
      <w:r w:rsidR="001F65CB" w:rsidRPr="00665F25">
        <w:rPr>
          <w:b/>
        </w:rPr>
        <w:t xml:space="preserve">    </w:t>
      </w:r>
      <w:r w:rsidR="00B041ED" w:rsidRPr="00665F25">
        <w:rPr>
          <w:b/>
        </w:rPr>
        <w:t xml:space="preserve"> </w:t>
      </w:r>
      <w:r w:rsidR="00AA78E9" w:rsidRPr="00665F25">
        <w:rPr>
          <w:b/>
          <w:lang w:val="en-US"/>
        </w:rPr>
        <w:tab/>
      </w:r>
      <w:r w:rsidR="00AA78E9" w:rsidRPr="00665F25">
        <w:rPr>
          <w:b/>
          <w:lang w:val="en-US"/>
        </w:rPr>
        <w:tab/>
      </w:r>
      <w:r w:rsidR="00312BCC" w:rsidRPr="00665F25">
        <w:rPr>
          <w:b/>
          <w:lang w:val="en-US"/>
        </w:rPr>
        <w:t xml:space="preserve">               </w:t>
      </w:r>
      <w:r w:rsidRPr="00665F25">
        <w:rPr>
          <w:b/>
          <w:u w:val="single"/>
        </w:rPr>
        <w:t>FDB DOSE ROUTE</w:t>
      </w:r>
    </w:p>
    <w:p w14:paraId="2D632613" w14:textId="77777777" w:rsidR="00063DEC" w:rsidRPr="00665F25" w:rsidRDefault="00063DEC" w:rsidP="00101063">
      <w:pPr>
        <w:pStyle w:val="BodyText4"/>
        <w:keepNext w:val="0"/>
        <w:pBdr>
          <w:top w:val="single" w:sz="4" w:space="1" w:color="auto"/>
          <w:left w:val="single" w:sz="4" w:space="4" w:color="auto"/>
          <w:bottom w:val="single" w:sz="4" w:space="1" w:color="auto"/>
          <w:right w:val="single" w:sz="4" w:space="4" w:color="auto"/>
        </w:pBdr>
        <w:ind w:left="720" w:right="720"/>
      </w:pPr>
      <w:r w:rsidRPr="00665F25">
        <w:t>INTRA-ARTERIAL</w:t>
      </w:r>
      <w:r w:rsidR="00AA78E9" w:rsidRPr="00665F25">
        <w:rPr>
          <w:lang w:val="en-US"/>
        </w:rPr>
        <w:tab/>
      </w:r>
      <w:r w:rsidR="00AA78E9" w:rsidRPr="00665F25">
        <w:rPr>
          <w:lang w:val="en-US"/>
        </w:rPr>
        <w:tab/>
      </w:r>
      <w:r w:rsidR="00AA78E9" w:rsidRPr="00665F25">
        <w:rPr>
          <w:lang w:val="en-US"/>
        </w:rPr>
        <w:tab/>
      </w:r>
      <w:r w:rsidRPr="00665F25">
        <w:t>CONT INTRAARTER INF</w:t>
      </w:r>
    </w:p>
    <w:p w14:paraId="4FB87667" w14:textId="77777777" w:rsidR="00063DEC" w:rsidRPr="00665F25" w:rsidRDefault="00063DEC" w:rsidP="00101063">
      <w:pPr>
        <w:pStyle w:val="BodyText4"/>
        <w:keepNext w:val="0"/>
        <w:pBdr>
          <w:top w:val="single" w:sz="4" w:space="1" w:color="auto"/>
          <w:left w:val="single" w:sz="4" w:space="4" w:color="auto"/>
          <w:bottom w:val="single" w:sz="4" w:space="1" w:color="auto"/>
          <w:right w:val="single" w:sz="4" w:space="4" w:color="auto"/>
        </w:pBdr>
        <w:ind w:left="720" w:right="720"/>
      </w:pPr>
      <w:r w:rsidRPr="00665F25">
        <w:t>INTRATHECAL</w:t>
      </w:r>
      <w:r w:rsidR="00AA78E9" w:rsidRPr="00665F25">
        <w:rPr>
          <w:lang w:val="en-US"/>
        </w:rPr>
        <w:tab/>
      </w:r>
      <w:r w:rsidR="00AA78E9" w:rsidRPr="00665F25">
        <w:rPr>
          <w:lang w:val="en-US"/>
        </w:rPr>
        <w:tab/>
      </w:r>
      <w:r w:rsidR="00AA78E9" w:rsidRPr="00665F25">
        <w:rPr>
          <w:lang w:val="en-US"/>
        </w:rPr>
        <w:tab/>
      </w:r>
      <w:r w:rsidR="00AA78E9" w:rsidRPr="00665F25">
        <w:rPr>
          <w:lang w:val="en-US"/>
        </w:rPr>
        <w:tab/>
      </w:r>
      <w:r w:rsidRPr="00665F25">
        <w:t>CONT INTRATHECAL INF</w:t>
      </w:r>
    </w:p>
    <w:p w14:paraId="72A31C8A" w14:textId="77777777" w:rsidR="00063DEC" w:rsidRPr="00665F25" w:rsidRDefault="00063DEC" w:rsidP="00101063">
      <w:pPr>
        <w:pStyle w:val="BodyText4"/>
        <w:keepNext w:val="0"/>
        <w:pBdr>
          <w:top w:val="single" w:sz="4" w:space="1" w:color="auto"/>
          <w:left w:val="single" w:sz="4" w:space="4" w:color="auto"/>
          <w:bottom w:val="single" w:sz="4" w:space="1" w:color="auto"/>
          <w:right w:val="single" w:sz="4" w:space="4" w:color="auto"/>
        </w:pBdr>
        <w:ind w:left="720" w:right="720"/>
      </w:pPr>
      <w:r w:rsidRPr="00665F25">
        <w:t>NEBULIZATION</w:t>
      </w:r>
      <w:r w:rsidR="00AA78E9" w:rsidRPr="00665F25">
        <w:rPr>
          <w:lang w:val="en-US"/>
        </w:rPr>
        <w:tab/>
      </w:r>
      <w:r w:rsidR="00AA78E9" w:rsidRPr="00665F25">
        <w:rPr>
          <w:lang w:val="en-US"/>
        </w:rPr>
        <w:tab/>
      </w:r>
      <w:r w:rsidR="00AA78E9" w:rsidRPr="00665F25">
        <w:rPr>
          <w:lang w:val="en-US"/>
        </w:rPr>
        <w:tab/>
      </w:r>
      <w:r w:rsidRPr="00665F25">
        <w:t>CONT NEBULIZATION</w:t>
      </w:r>
    </w:p>
    <w:p w14:paraId="768AD324" w14:textId="77777777" w:rsidR="00063DEC" w:rsidRPr="00665F25" w:rsidRDefault="00063DEC" w:rsidP="00101063">
      <w:pPr>
        <w:pStyle w:val="BodyText4"/>
        <w:keepNext w:val="0"/>
        <w:pBdr>
          <w:top w:val="single" w:sz="4" w:space="1" w:color="auto"/>
          <w:left w:val="single" w:sz="4" w:space="4" w:color="auto"/>
          <w:bottom w:val="single" w:sz="4" w:space="1" w:color="auto"/>
          <w:right w:val="single" w:sz="4" w:space="4" w:color="auto"/>
        </w:pBdr>
        <w:ind w:left="720" w:right="720"/>
      </w:pPr>
      <w:r w:rsidRPr="00665F25">
        <w:t>SUBCUTANEOUS</w:t>
      </w:r>
      <w:r w:rsidR="00AA78E9" w:rsidRPr="00665F25">
        <w:rPr>
          <w:lang w:val="en-US"/>
        </w:rPr>
        <w:tab/>
      </w:r>
      <w:r w:rsidR="00AA78E9" w:rsidRPr="00665F25">
        <w:rPr>
          <w:lang w:val="en-US"/>
        </w:rPr>
        <w:tab/>
      </w:r>
      <w:r w:rsidR="00AA78E9" w:rsidRPr="00665F25">
        <w:rPr>
          <w:lang w:val="en-US"/>
        </w:rPr>
        <w:tab/>
      </w:r>
      <w:r w:rsidRPr="00665F25">
        <w:t>CONT SUBCUTAN INFUSI</w:t>
      </w:r>
    </w:p>
    <w:p w14:paraId="46D2F367" w14:textId="77777777" w:rsidR="00063DEC" w:rsidRPr="00665F25" w:rsidRDefault="00063DEC" w:rsidP="00101063">
      <w:pPr>
        <w:pStyle w:val="BodyText4"/>
        <w:keepNext w:val="0"/>
        <w:pBdr>
          <w:top w:val="single" w:sz="4" w:space="1" w:color="auto"/>
          <w:left w:val="single" w:sz="4" w:space="4" w:color="auto"/>
          <w:bottom w:val="single" w:sz="4" w:space="1" w:color="auto"/>
          <w:right w:val="single" w:sz="4" w:space="4" w:color="auto"/>
        </w:pBdr>
        <w:ind w:left="720" w:right="720"/>
      </w:pPr>
      <w:r w:rsidRPr="00665F25">
        <w:t>EPIDURAL</w:t>
      </w:r>
      <w:r w:rsidR="00AA78E9" w:rsidRPr="00665F25">
        <w:rPr>
          <w:lang w:val="en-US"/>
        </w:rPr>
        <w:tab/>
      </w:r>
      <w:r w:rsidR="00AA78E9" w:rsidRPr="00665F25">
        <w:rPr>
          <w:lang w:val="en-US"/>
        </w:rPr>
        <w:tab/>
      </w:r>
      <w:r w:rsidR="00AA78E9" w:rsidRPr="00665F25">
        <w:rPr>
          <w:lang w:val="en-US"/>
        </w:rPr>
        <w:tab/>
      </w:r>
      <w:r w:rsidR="00AA78E9" w:rsidRPr="00665F25">
        <w:rPr>
          <w:lang w:val="en-US"/>
        </w:rPr>
        <w:tab/>
      </w:r>
      <w:r w:rsidRPr="00665F25">
        <w:t>CONTINUOUS EPIDURAL</w:t>
      </w:r>
    </w:p>
    <w:p w14:paraId="25D0A2D7" w14:textId="77777777" w:rsidR="00063DEC" w:rsidRPr="00665F25" w:rsidRDefault="00063DEC" w:rsidP="00101063">
      <w:pPr>
        <w:pStyle w:val="BodyText4"/>
        <w:keepNext w:val="0"/>
        <w:pBdr>
          <w:top w:val="single" w:sz="4" w:space="1" w:color="auto"/>
          <w:left w:val="single" w:sz="4" w:space="4" w:color="auto"/>
          <w:bottom w:val="single" w:sz="4" w:space="1" w:color="auto"/>
          <w:right w:val="single" w:sz="4" w:space="4" w:color="auto"/>
        </w:pBdr>
        <w:ind w:left="720" w:right="720"/>
      </w:pPr>
      <w:r w:rsidRPr="00665F25">
        <w:t>INTRAVENOUS</w:t>
      </w:r>
      <w:r w:rsidRPr="00665F25">
        <w:tab/>
      </w:r>
      <w:r w:rsidR="00AA78E9" w:rsidRPr="00665F25">
        <w:rPr>
          <w:lang w:val="en-US"/>
        </w:rPr>
        <w:tab/>
      </w:r>
      <w:r w:rsidR="00AA78E9" w:rsidRPr="00665F25">
        <w:rPr>
          <w:lang w:val="en-US"/>
        </w:rPr>
        <w:tab/>
      </w:r>
      <w:r w:rsidR="00AA78E9" w:rsidRPr="00665F25">
        <w:rPr>
          <w:lang w:val="en-US"/>
        </w:rPr>
        <w:tab/>
      </w:r>
      <w:r w:rsidRPr="00665F25">
        <w:t>CONTINUOUS INFUSION</w:t>
      </w:r>
    </w:p>
    <w:p w14:paraId="5003E593" w14:textId="77777777" w:rsidR="001D1F76" w:rsidRPr="00665F25" w:rsidRDefault="001D1F76" w:rsidP="00101063">
      <w:pPr>
        <w:pStyle w:val="BodyText4"/>
        <w:keepNext w:val="0"/>
        <w:pBdr>
          <w:top w:val="single" w:sz="4" w:space="1" w:color="auto"/>
          <w:left w:val="single" w:sz="4" w:space="4" w:color="auto"/>
          <w:bottom w:val="single" w:sz="4" w:space="1" w:color="auto"/>
          <w:right w:val="single" w:sz="4" w:space="4" w:color="auto"/>
        </w:pBdr>
        <w:ind w:left="720" w:right="720"/>
      </w:pPr>
      <w:r w:rsidRPr="00665F25">
        <w:t>INTRAOSSEOUS</w:t>
      </w:r>
      <w:r w:rsidR="00AA78E9" w:rsidRPr="00665F25">
        <w:rPr>
          <w:lang w:val="en-US"/>
        </w:rPr>
        <w:tab/>
      </w:r>
      <w:r w:rsidR="00AA78E9" w:rsidRPr="00665F25">
        <w:rPr>
          <w:lang w:val="en-US"/>
        </w:rPr>
        <w:tab/>
      </w:r>
      <w:r w:rsidR="00AA78E9" w:rsidRPr="00665F25">
        <w:rPr>
          <w:lang w:val="en-US"/>
        </w:rPr>
        <w:tab/>
      </w:r>
      <w:r w:rsidRPr="00665F25">
        <w:t>CONT INTRAOSSEOUS</w:t>
      </w:r>
    </w:p>
    <w:p w14:paraId="408B1F94" w14:textId="77777777" w:rsidR="001D1F76" w:rsidRPr="00665F25" w:rsidRDefault="001D1F76" w:rsidP="00101063">
      <w:pPr>
        <w:pStyle w:val="BodyText4"/>
        <w:keepNext w:val="0"/>
        <w:pBdr>
          <w:top w:val="single" w:sz="4" w:space="1" w:color="auto"/>
          <w:left w:val="single" w:sz="4" w:space="4" w:color="auto"/>
          <w:bottom w:val="single" w:sz="4" w:space="1" w:color="auto"/>
          <w:right w:val="single" w:sz="4" w:space="4" w:color="auto"/>
        </w:pBdr>
        <w:ind w:left="720" w:right="720"/>
      </w:pPr>
      <w:r w:rsidRPr="00665F25">
        <w:t>INTRACAUDAL</w:t>
      </w:r>
      <w:r w:rsidR="00AA78E9" w:rsidRPr="00665F25">
        <w:rPr>
          <w:lang w:val="en-US"/>
        </w:rPr>
        <w:tab/>
      </w:r>
      <w:r w:rsidR="00AA78E9" w:rsidRPr="00665F25">
        <w:rPr>
          <w:lang w:val="en-US"/>
        </w:rPr>
        <w:tab/>
      </w:r>
      <w:r w:rsidR="00AA78E9" w:rsidRPr="00665F25">
        <w:rPr>
          <w:lang w:val="en-US"/>
        </w:rPr>
        <w:tab/>
      </w:r>
      <w:r w:rsidRPr="00665F25">
        <w:t>CONT CAUDAL INFUSION</w:t>
      </w:r>
    </w:p>
    <w:p w14:paraId="34474F2D" w14:textId="77777777" w:rsidR="00366561" w:rsidRDefault="00366561" w:rsidP="00CA23D0"/>
    <w:p w14:paraId="2EB54618" w14:textId="77777777" w:rsidR="00035A97" w:rsidRPr="00665F25" w:rsidRDefault="00101922" w:rsidP="00CA23D0">
      <w:r w:rsidRPr="00665F25">
        <w:br w:type="page"/>
      </w:r>
      <w:r w:rsidR="00035A97" w:rsidRPr="00CA23D0">
        <w:rPr>
          <w:rFonts w:ascii="Times New Roman" w:hAnsi="Times New Roman"/>
        </w:rPr>
        <w:lastRenderedPageBreak/>
        <w:t>Dose Type</w:t>
      </w:r>
      <w:r w:rsidR="00035A97" w:rsidRPr="00665F25">
        <w:t xml:space="preserve"> </w:t>
      </w:r>
    </w:p>
    <w:p w14:paraId="7B4ECAE6" w14:textId="77777777" w:rsidR="00B34293" w:rsidRPr="00665F25" w:rsidRDefault="0099230F" w:rsidP="00FA5F22">
      <w:pPr>
        <w:spacing w:before="120" w:after="120" w:line="240" w:lineRule="auto"/>
        <w:rPr>
          <w:rFonts w:ascii="Times New Roman" w:hAnsi="Times New Roman"/>
        </w:rPr>
      </w:pPr>
      <w:r w:rsidRPr="00665F25">
        <w:rPr>
          <w:rFonts w:ascii="Times New Roman" w:hAnsi="Times New Roman"/>
        </w:rPr>
        <w:t xml:space="preserve">Dose Type is required for </w:t>
      </w:r>
      <w:r w:rsidR="004D6AD5" w:rsidRPr="00665F25">
        <w:rPr>
          <w:rFonts w:ascii="Times New Roman" w:hAnsi="Times New Roman"/>
        </w:rPr>
        <w:t>Dosing Order Check</w:t>
      </w:r>
      <w:r w:rsidR="00C91707" w:rsidRPr="00665F25">
        <w:rPr>
          <w:rFonts w:ascii="Times New Roman" w:hAnsi="Times New Roman"/>
        </w:rPr>
        <w:t>s</w:t>
      </w:r>
      <w:r w:rsidR="004D6AD5" w:rsidRPr="00665F25">
        <w:rPr>
          <w:rFonts w:ascii="Times New Roman" w:hAnsi="Times New Roman"/>
        </w:rPr>
        <w:t xml:space="preserve"> </w:t>
      </w:r>
      <w:r w:rsidRPr="00665F25">
        <w:rPr>
          <w:rFonts w:ascii="Times New Roman" w:hAnsi="Times New Roman"/>
        </w:rPr>
        <w:t>to be performed.</w:t>
      </w:r>
      <w:r w:rsidR="00B041ED" w:rsidRPr="00665F25">
        <w:rPr>
          <w:rFonts w:ascii="Times New Roman" w:hAnsi="Times New Roman"/>
        </w:rPr>
        <w:t xml:space="preserve"> </w:t>
      </w:r>
      <w:r w:rsidRPr="00665F25">
        <w:rPr>
          <w:rFonts w:ascii="Times New Roman" w:hAnsi="Times New Roman"/>
        </w:rPr>
        <w:t xml:space="preserve">For all medication orders within </w:t>
      </w:r>
      <w:r w:rsidR="00B34293" w:rsidRPr="00665F25">
        <w:rPr>
          <w:rFonts w:ascii="Times New Roman" w:hAnsi="Times New Roman"/>
        </w:rPr>
        <w:t xml:space="preserve">VistA </w:t>
      </w:r>
      <w:r w:rsidRPr="00665F25">
        <w:rPr>
          <w:rFonts w:ascii="Times New Roman" w:hAnsi="Times New Roman"/>
        </w:rPr>
        <w:t xml:space="preserve">only two dose types will be used; Single Dose or Maintenance. </w:t>
      </w:r>
    </w:p>
    <w:p w14:paraId="18CAE500" w14:textId="77777777" w:rsidR="00B34293" w:rsidRPr="00665F25" w:rsidRDefault="0099230F" w:rsidP="00FA5F22">
      <w:pPr>
        <w:spacing w:before="120" w:after="120" w:line="240" w:lineRule="auto"/>
        <w:rPr>
          <w:rFonts w:ascii="Times New Roman" w:hAnsi="Times New Roman"/>
        </w:rPr>
      </w:pPr>
      <w:r w:rsidRPr="00665F25">
        <w:rPr>
          <w:rFonts w:ascii="Times New Roman" w:hAnsi="Times New Roman"/>
        </w:rPr>
        <w:t xml:space="preserve">If </w:t>
      </w:r>
      <w:r w:rsidR="00B34293" w:rsidRPr="00665F25">
        <w:rPr>
          <w:rFonts w:ascii="Times New Roman" w:hAnsi="Times New Roman"/>
        </w:rPr>
        <w:t xml:space="preserve">the schedule type within </w:t>
      </w:r>
      <w:r w:rsidRPr="00665F25">
        <w:rPr>
          <w:rFonts w:ascii="Times New Roman" w:hAnsi="Times New Roman"/>
        </w:rPr>
        <w:t>a</w:t>
      </w:r>
      <w:r w:rsidR="00B34293" w:rsidRPr="00665F25">
        <w:rPr>
          <w:rFonts w:ascii="Times New Roman" w:hAnsi="Times New Roman"/>
        </w:rPr>
        <w:t xml:space="preserve"> Unit Dose</w:t>
      </w:r>
      <w:r w:rsidRPr="00665F25">
        <w:rPr>
          <w:rFonts w:ascii="Times New Roman" w:hAnsi="Times New Roman"/>
        </w:rPr>
        <w:t xml:space="preserve"> order </w:t>
      </w:r>
      <w:r w:rsidR="00B34293" w:rsidRPr="00665F25">
        <w:rPr>
          <w:rFonts w:ascii="Times New Roman" w:hAnsi="Times New Roman"/>
        </w:rPr>
        <w:t>is designated as one time or on call or</w:t>
      </w:r>
      <w:r w:rsidR="00B041ED" w:rsidRPr="00665F25">
        <w:rPr>
          <w:rFonts w:ascii="Times New Roman" w:hAnsi="Times New Roman"/>
        </w:rPr>
        <w:t xml:space="preserve"> </w:t>
      </w:r>
      <w:r w:rsidR="00B34293" w:rsidRPr="00665F25">
        <w:rPr>
          <w:rFonts w:ascii="Times New Roman" w:hAnsi="Times New Roman"/>
        </w:rPr>
        <w:t xml:space="preserve">a </w:t>
      </w:r>
      <w:r w:rsidRPr="00665F25">
        <w:rPr>
          <w:rFonts w:ascii="Times New Roman" w:hAnsi="Times New Roman"/>
        </w:rPr>
        <w:t>schedule within a</w:t>
      </w:r>
      <w:r w:rsidR="00B34293" w:rsidRPr="00665F25">
        <w:rPr>
          <w:rFonts w:ascii="Times New Roman" w:hAnsi="Times New Roman"/>
        </w:rPr>
        <w:t>ny type of</w:t>
      </w:r>
      <w:r w:rsidR="00B041ED" w:rsidRPr="00665F25">
        <w:rPr>
          <w:rFonts w:ascii="Times New Roman" w:hAnsi="Times New Roman"/>
        </w:rPr>
        <w:t xml:space="preserve"> </w:t>
      </w:r>
      <w:r w:rsidR="00B34293" w:rsidRPr="00665F25">
        <w:rPr>
          <w:rFonts w:ascii="Times New Roman" w:hAnsi="Times New Roman"/>
        </w:rPr>
        <w:t xml:space="preserve">medication </w:t>
      </w:r>
      <w:r w:rsidRPr="00665F25">
        <w:rPr>
          <w:rFonts w:ascii="Times New Roman" w:hAnsi="Times New Roman"/>
        </w:rPr>
        <w:t xml:space="preserve">order is designated as one time or on call, a </w:t>
      </w:r>
      <w:r w:rsidR="00CD7E67" w:rsidRPr="00665F25">
        <w:rPr>
          <w:rFonts w:ascii="Times New Roman" w:hAnsi="Times New Roman"/>
        </w:rPr>
        <w:t xml:space="preserve">Dose Type </w:t>
      </w:r>
      <w:r w:rsidRPr="00665F25">
        <w:rPr>
          <w:rFonts w:ascii="Times New Roman" w:hAnsi="Times New Roman"/>
        </w:rPr>
        <w:t>of ‘Single Dose’</w:t>
      </w:r>
      <w:r w:rsidR="00994435" w:rsidRPr="00665F25">
        <w:rPr>
          <w:rFonts w:ascii="Times New Roman" w:hAnsi="Times New Roman"/>
        </w:rPr>
        <w:t xml:space="preserve"> </w:t>
      </w:r>
      <w:r w:rsidRPr="00665F25">
        <w:rPr>
          <w:rFonts w:ascii="Times New Roman" w:hAnsi="Times New Roman"/>
        </w:rPr>
        <w:t xml:space="preserve">will be sent into the interface. </w:t>
      </w:r>
    </w:p>
    <w:p w14:paraId="3ABFE5D3" w14:textId="77777777" w:rsidR="0099230F" w:rsidRPr="00665F25" w:rsidRDefault="0099230F" w:rsidP="00FA5F22">
      <w:pPr>
        <w:spacing w:before="120" w:after="120" w:line="240" w:lineRule="auto"/>
        <w:rPr>
          <w:rFonts w:ascii="Times New Roman" w:hAnsi="Times New Roman"/>
        </w:rPr>
      </w:pPr>
      <w:r w:rsidRPr="00665F25">
        <w:rPr>
          <w:rFonts w:ascii="Times New Roman" w:hAnsi="Times New Roman"/>
        </w:rPr>
        <w:t xml:space="preserve">All IV Orders assigned a </w:t>
      </w:r>
      <w:r w:rsidR="00B34293" w:rsidRPr="00665F25">
        <w:rPr>
          <w:rFonts w:ascii="Times New Roman" w:hAnsi="Times New Roman"/>
        </w:rPr>
        <w:t xml:space="preserve">continuous </w:t>
      </w:r>
      <w:r w:rsidRPr="00665F25">
        <w:rPr>
          <w:rFonts w:ascii="Times New Roman" w:hAnsi="Times New Roman"/>
        </w:rPr>
        <w:t xml:space="preserve">FDB Dose Route </w:t>
      </w:r>
      <w:r w:rsidR="00B34293" w:rsidRPr="00665F25">
        <w:rPr>
          <w:rFonts w:ascii="Times New Roman" w:hAnsi="Times New Roman"/>
        </w:rPr>
        <w:t xml:space="preserve">will be assigned a </w:t>
      </w:r>
      <w:r w:rsidRPr="00665F25">
        <w:rPr>
          <w:rFonts w:ascii="Times New Roman" w:hAnsi="Times New Roman"/>
        </w:rPr>
        <w:t>dose type of ‘Maintenance’.</w:t>
      </w:r>
      <w:r w:rsidR="00B34293" w:rsidRPr="00665F25">
        <w:rPr>
          <w:rFonts w:ascii="Times New Roman" w:hAnsi="Times New Roman"/>
        </w:rPr>
        <w:t xml:space="preserve"> </w:t>
      </w:r>
    </w:p>
    <w:p w14:paraId="6EE0ABA9" w14:textId="77777777" w:rsidR="00C752BF" w:rsidRPr="00665F25" w:rsidRDefault="0099230F" w:rsidP="00FA5F22">
      <w:pPr>
        <w:spacing w:before="120" w:after="120" w:line="240" w:lineRule="auto"/>
        <w:rPr>
          <w:rFonts w:ascii="Times New Roman" w:hAnsi="Times New Roman"/>
        </w:rPr>
      </w:pPr>
      <w:r w:rsidRPr="00665F25">
        <w:rPr>
          <w:rFonts w:ascii="Times New Roman" w:hAnsi="Times New Roman"/>
        </w:rPr>
        <w:t xml:space="preserve">For </w:t>
      </w:r>
      <w:r w:rsidR="00B34293" w:rsidRPr="00665F25">
        <w:rPr>
          <w:rFonts w:ascii="Times New Roman" w:hAnsi="Times New Roman"/>
        </w:rPr>
        <w:t>all other</w:t>
      </w:r>
      <w:r w:rsidRPr="00665F25">
        <w:rPr>
          <w:rFonts w:ascii="Times New Roman" w:hAnsi="Times New Roman"/>
        </w:rPr>
        <w:t xml:space="preserve"> orders, a </w:t>
      </w:r>
      <w:r w:rsidR="00CD7E67" w:rsidRPr="00665F25">
        <w:rPr>
          <w:rFonts w:ascii="Times New Roman" w:hAnsi="Times New Roman"/>
        </w:rPr>
        <w:t xml:space="preserve">Dose Type </w:t>
      </w:r>
      <w:r w:rsidRPr="00665F25">
        <w:rPr>
          <w:rFonts w:ascii="Times New Roman" w:hAnsi="Times New Roman"/>
        </w:rPr>
        <w:t>of Maintenance will be sent</w:t>
      </w:r>
      <w:r w:rsidR="00B34293" w:rsidRPr="00665F25">
        <w:rPr>
          <w:rFonts w:ascii="Times New Roman" w:hAnsi="Times New Roman"/>
        </w:rPr>
        <w:t xml:space="preserve"> into the interface</w:t>
      </w:r>
      <w:r w:rsidRPr="00665F25">
        <w:rPr>
          <w:rFonts w:ascii="Times New Roman" w:hAnsi="Times New Roman"/>
        </w:rPr>
        <w:t>.</w:t>
      </w:r>
      <w:r w:rsidR="00B041ED" w:rsidRPr="00665F25">
        <w:rPr>
          <w:rFonts w:ascii="Times New Roman" w:hAnsi="Times New Roman"/>
        </w:rPr>
        <w:t xml:space="preserve"> </w:t>
      </w:r>
      <w:r w:rsidR="008C3DF6" w:rsidRPr="00665F25">
        <w:rPr>
          <w:rFonts w:ascii="Times New Roman" w:hAnsi="Times New Roman"/>
        </w:rPr>
        <w:t>The software makes this determination in the background.</w:t>
      </w:r>
    </w:p>
    <w:p w14:paraId="3C2674B2" w14:textId="77777777" w:rsidR="00C752BF" w:rsidRPr="00665F25" w:rsidRDefault="00994435" w:rsidP="00FA5F22">
      <w:pPr>
        <w:spacing w:before="120" w:after="120" w:line="240" w:lineRule="auto"/>
        <w:rPr>
          <w:rFonts w:ascii="Times New Roman" w:hAnsi="Times New Roman"/>
        </w:rPr>
      </w:pPr>
      <w:r w:rsidRPr="00665F25">
        <w:rPr>
          <w:rFonts w:ascii="Times New Roman" w:hAnsi="Times New Roman"/>
        </w:rPr>
        <w:t>I</w:t>
      </w:r>
      <w:r w:rsidR="00C752BF" w:rsidRPr="00665F25">
        <w:rPr>
          <w:rFonts w:ascii="Times New Roman" w:hAnsi="Times New Roman"/>
        </w:rPr>
        <w:t xml:space="preserve">f a </w:t>
      </w:r>
      <w:r w:rsidR="00CD7E67" w:rsidRPr="00665F25">
        <w:rPr>
          <w:rFonts w:ascii="Times New Roman" w:hAnsi="Times New Roman"/>
        </w:rPr>
        <w:t xml:space="preserve">Dose Type </w:t>
      </w:r>
      <w:r w:rsidR="00C752BF" w:rsidRPr="00665F25">
        <w:rPr>
          <w:rFonts w:ascii="Times New Roman" w:hAnsi="Times New Roman"/>
        </w:rPr>
        <w:t>is undefined</w:t>
      </w:r>
      <w:r w:rsidRPr="00665F25">
        <w:rPr>
          <w:rFonts w:ascii="Times New Roman" w:hAnsi="Times New Roman"/>
        </w:rPr>
        <w:t xml:space="preserve"> or </w:t>
      </w:r>
      <w:r w:rsidR="00422D5C" w:rsidRPr="00665F25">
        <w:rPr>
          <w:rFonts w:ascii="Times New Roman" w:hAnsi="Times New Roman"/>
        </w:rPr>
        <w:t>invalid;</w:t>
      </w:r>
      <w:r w:rsidR="00C752BF" w:rsidRPr="00665F25">
        <w:rPr>
          <w:rFonts w:ascii="Times New Roman" w:hAnsi="Times New Roman"/>
        </w:rPr>
        <w:t xml:space="preserve"> an error message </w:t>
      </w:r>
      <w:r w:rsidR="008C3DF6" w:rsidRPr="00665F25">
        <w:rPr>
          <w:rFonts w:ascii="Times New Roman" w:hAnsi="Times New Roman"/>
        </w:rPr>
        <w:t xml:space="preserve">will </w:t>
      </w:r>
      <w:r w:rsidR="00C752BF" w:rsidRPr="00665F25">
        <w:rPr>
          <w:rFonts w:ascii="Times New Roman" w:hAnsi="Times New Roman"/>
        </w:rPr>
        <w:t>be generated and displayed to the user.</w:t>
      </w:r>
    </w:p>
    <w:p w14:paraId="2A57A5B6" w14:textId="77777777" w:rsidR="0099230F" w:rsidRPr="00665F25" w:rsidRDefault="00B44BD5" w:rsidP="00CA23D0">
      <w:pPr>
        <w:pStyle w:val="BodyText4"/>
        <w:shd w:val="clear" w:color="auto" w:fill="D9D9D9"/>
        <w:ind w:left="90" w:right="90"/>
      </w:pPr>
      <w:r>
        <w:rPr>
          <w:lang w:val="en-US"/>
        </w:rPr>
        <w:t>Dosing</w:t>
      </w:r>
      <w:r w:rsidR="0099230F" w:rsidRPr="00665F25">
        <w:t xml:space="preserve"> Check</w:t>
      </w:r>
      <w:r>
        <w:rPr>
          <w:lang w:val="en-US"/>
        </w:rPr>
        <w:t>s</w:t>
      </w:r>
      <w:r w:rsidR="0099230F" w:rsidRPr="00665F25">
        <w:t xml:space="preserve"> could not be performed for Drug: GABAPENTIN</w:t>
      </w:r>
      <w:r>
        <w:rPr>
          <w:lang w:val="en-US"/>
        </w:rPr>
        <w:t xml:space="preserve"> </w:t>
      </w:r>
      <w:r w:rsidR="0099230F" w:rsidRPr="00665F25">
        <w:t>600MG TAB</w:t>
      </w:r>
    </w:p>
    <w:p w14:paraId="7F7CF0CF" w14:textId="77777777" w:rsidR="0099230F" w:rsidRPr="00665F25" w:rsidRDefault="001F65CB" w:rsidP="00CA23D0">
      <w:pPr>
        <w:pStyle w:val="BodyText4"/>
        <w:shd w:val="clear" w:color="auto" w:fill="D9D9D9"/>
        <w:ind w:left="90" w:right="90"/>
      </w:pPr>
      <w:r w:rsidRPr="00665F25">
        <w:t xml:space="preserve"> </w:t>
      </w:r>
      <w:r w:rsidR="00B44BD5">
        <w:rPr>
          <w:lang w:val="en-US"/>
        </w:rPr>
        <w:t xml:space="preserve">    </w:t>
      </w:r>
      <w:r w:rsidR="0099230F" w:rsidRPr="00665F25">
        <w:t>Reason</w:t>
      </w:r>
      <w:r w:rsidR="00230E83" w:rsidRPr="00665F25">
        <w:rPr>
          <w:lang w:val="en-US"/>
        </w:rPr>
        <w:t>(s)</w:t>
      </w:r>
      <w:r w:rsidR="0099230F" w:rsidRPr="00665F25">
        <w:t>: Invalid or Undefined Dose Type</w:t>
      </w:r>
    </w:p>
    <w:p w14:paraId="772F3027" w14:textId="77777777" w:rsidR="0099230F" w:rsidRPr="00665F25" w:rsidRDefault="00035A97" w:rsidP="00A23C87">
      <w:pPr>
        <w:pStyle w:val="Heading3"/>
      </w:pPr>
      <w:bookmarkStart w:id="233" w:name="_Toc350501581"/>
      <w:bookmarkStart w:id="234" w:name="_Toc350505371"/>
      <w:bookmarkStart w:id="235" w:name="_Toc350506252"/>
      <w:bookmarkStart w:id="236" w:name="_Toc350957354"/>
      <w:bookmarkStart w:id="237" w:name="_Toc351104624"/>
      <w:bookmarkStart w:id="238" w:name="_Toc352142762"/>
      <w:bookmarkStart w:id="239" w:name="_Toc352146144"/>
      <w:bookmarkStart w:id="240" w:name="_Toc352146960"/>
      <w:bookmarkStart w:id="241" w:name="_Toc353278130"/>
      <w:bookmarkStart w:id="242" w:name="_Toc353442451"/>
      <w:bookmarkStart w:id="243" w:name="_Toc350501582"/>
      <w:bookmarkStart w:id="244" w:name="_Toc350505372"/>
      <w:bookmarkStart w:id="245" w:name="_Toc350506253"/>
      <w:bookmarkStart w:id="246" w:name="_Toc350957355"/>
      <w:bookmarkStart w:id="247" w:name="_Toc351104625"/>
      <w:bookmarkStart w:id="248" w:name="_Toc352142763"/>
      <w:bookmarkStart w:id="249" w:name="_Toc352146145"/>
      <w:bookmarkStart w:id="250" w:name="_Toc352146961"/>
      <w:bookmarkStart w:id="251" w:name="_Toc353278131"/>
      <w:bookmarkStart w:id="252" w:name="_Toc353442452"/>
      <w:bookmarkStart w:id="253" w:name="_Toc347925239"/>
      <w:bookmarkStart w:id="254" w:name="_Toc347928424"/>
      <w:bookmarkStart w:id="255" w:name="_Toc347928760"/>
      <w:bookmarkStart w:id="256" w:name="_Toc347929409"/>
      <w:bookmarkStart w:id="257" w:name="_Toc347929576"/>
      <w:bookmarkStart w:id="258" w:name="_Toc513726045"/>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665F25">
        <w:t>Frequency</w:t>
      </w:r>
      <w:bookmarkEnd w:id="253"/>
      <w:bookmarkEnd w:id="254"/>
      <w:bookmarkEnd w:id="255"/>
      <w:bookmarkEnd w:id="256"/>
      <w:bookmarkEnd w:id="257"/>
      <w:bookmarkEnd w:id="258"/>
      <w:r w:rsidRPr="00665F25">
        <w:t xml:space="preserve"> </w:t>
      </w:r>
      <w:r w:rsidR="003506B0" w:rsidRPr="00665F25">
        <w:fldChar w:fldCharType="begin"/>
      </w:r>
      <w:r w:rsidR="003506B0" w:rsidRPr="00665F25">
        <w:instrText xml:space="preserve"> XE "F:Frequency" </w:instrText>
      </w:r>
      <w:r w:rsidR="003506B0" w:rsidRPr="00665F25">
        <w:fldChar w:fldCharType="end"/>
      </w:r>
    </w:p>
    <w:p w14:paraId="68574B37" w14:textId="77777777" w:rsidR="00B44BD5" w:rsidRDefault="00B44BD5" w:rsidP="00B44BD5">
      <w:pPr>
        <w:spacing w:before="120" w:after="120" w:line="240" w:lineRule="auto"/>
        <w:rPr>
          <w:rFonts w:ascii="Times New Roman" w:hAnsi="Times New Roman"/>
        </w:rPr>
      </w:pPr>
      <w:r>
        <w:rPr>
          <w:rFonts w:ascii="Times New Roman" w:hAnsi="Times New Roman"/>
        </w:rPr>
        <w:t>The frequency represents the number of administrations per day. A frequency is needed to perform a Max Daily Dose Order Check. The single dose amount is multiplied by the frequency to provide the daily dose of a drug. The daily dose of the drug is then compared again the vendor max daily dose value for the drug.  If the daily dose exceeds the max daily dose, a high dose warning is displayed to the user.</w:t>
      </w:r>
    </w:p>
    <w:p w14:paraId="77ED7157" w14:textId="77777777" w:rsidR="00B44BD5" w:rsidRDefault="00B44BD5" w:rsidP="00CA23D0">
      <w:pPr>
        <w:pStyle w:val="Heading4"/>
        <w:rPr>
          <w:lang w:val="en-US"/>
        </w:rPr>
      </w:pPr>
      <w:r>
        <w:rPr>
          <w:lang w:val="en-US"/>
        </w:rPr>
        <w:t>Fields Used to Determine Frequency</w:t>
      </w:r>
    </w:p>
    <w:p w14:paraId="6B221A2D" w14:textId="77777777" w:rsidR="00B44BD5" w:rsidRPr="00634A3B" w:rsidRDefault="00B44BD5" w:rsidP="00B44BD5">
      <w:pPr>
        <w:pStyle w:val="BodyText"/>
        <w:rPr>
          <w:szCs w:val="22"/>
        </w:rPr>
      </w:pPr>
      <w:r w:rsidRPr="00634A3B">
        <w:rPr>
          <w:szCs w:val="22"/>
        </w:rPr>
        <w:t>The frequency is derived from the VistA schedule associated with the order. For an outpatient medication order, the user can select from the ADMINISTRATION SCHEDULE file (#51.1), the MEDICATION INSTRUCTION file (#51) or can enter a free text value. For an inpatient medication order, the user can only select from the ADMINISTRATION SCHEDULE file (#51.1).</w:t>
      </w:r>
    </w:p>
    <w:p w14:paraId="16532F0E" w14:textId="77777777" w:rsidR="00B44BD5" w:rsidRPr="00634A3B" w:rsidRDefault="00B44BD5" w:rsidP="00B44BD5">
      <w:pPr>
        <w:pStyle w:val="BodyText"/>
        <w:keepNext/>
        <w:rPr>
          <w:szCs w:val="22"/>
        </w:rPr>
      </w:pPr>
      <w:r w:rsidRPr="00634A3B">
        <w:rPr>
          <w:szCs w:val="22"/>
        </w:rPr>
        <w:t>The following fields and in the order listed are used to lookup the schedule from a medication order.</w:t>
      </w:r>
    </w:p>
    <w:p w14:paraId="1040E58F" w14:textId="77777777" w:rsidR="00B44BD5" w:rsidRPr="00634A3B" w:rsidRDefault="00B44BD5" w:rsidP="00CA23D0">
      <w:pPr>
        <w:pStyle w:val="BodyTextBullet1"/>
        <w:numPr>
          <w:ilvl w:val="0"/>
          <w:numId w:val="54"/>
        </w:numPr>
        <w:spacing w:before="60" w:after="60"/>
        <w:rPr>
          <w:szCs w:val="22"/>
        </w:rPr>
      </w:pPr>
      <w:r w:rsidRPr="00634A3B">
        <w:rPr>
          <w:szCs w:val="22"/>
        </w:rPr>
        <w:t>NAME field (#.01) in the ADMINISTRATION SCHEDULE file (#51.1)</w:t>
      </w:r>
    </w:p>
    <w:p w14:paraId="24B35EA4" w14:textId="77777777" w:rsidR="00B44BD5" w:rsidRPr="00634A3B" w:rsidRDefault="00B44BD5" w:rsidP="00CA23D0">
      <w:pPr>
        <w:pStyle w:val="BodyTextBullet1"/>
        <w:numPr>
          <w:ilvl w:val="0"/>
          <w:numId w:val="54"/>
        </w:numPr>
        <w:spacing w:before="60" w:after="60"/>
        <w:rPr>
          <w:b/>
          <w:szCs w:val="22"/>
        </w:rPr>
      </w:pPr>
      <w:r w:rsidRPr="00634A3B">
        <w:rPr>
          <w:szCs w:val="22"/>
        </w:rPr>
        <w:t>OLD SCHEDULE NAME(S) field (#13) multiple in the ADMINISTRATION SCHEDULE file (#51.1)</w:t>
      </w:r>
    </w:p>
    <w:p w14:paraId="10427C31" w14:textId="77777777" w:rsidR="00B44BD5" w:rsidRPr="00634A3B" w:rsidRDefault="00B44BD5" w:rsidP="00CA23D0">
      <w:pPr>
        <w:pStyle w:val="BodyTextBullet1"/>
        <w:numPr>
          <w:ilvl w:val="0"/>
          <w:numId w:val="54"/>
        </w:numPr>
        <w:spacing w:before="60" w:after="60"/>
        <w:rPr>
          <w:szCs w:val="22"/>
        </w:rPr>
      </w:pPr>
      <w:r w:rsidRPr="00634A3B">
        <w:rPr>
          <w:szCs w:val="22"/>
        </w:rPr>
        <w:t>NAME field (#.01) in the MEDICATION INSTRUCTION file (#51)</w:t>
      </w:r>
    </w:p>
    <w:p w14:paraId="61A329A2" w14:textId="77777777" w:rsidR="00B44BD5" w:rsidRPr="00634A3B" w:rsidRDefault="00B44BD5" w:rsidP="00CA23D0">
      <w:pPr>
        <w:pStyle w:val="BodyTextBullet1"/>
        <w:numPr>
          <w:ilvl w:val="0"/>
          <w:numId w:val="54"/>
        </w:numPr>
        <w:spacing w:before="60" w:after="60"/>
        <w:rPr>
          <w:szCs w:val="22"/>
        </w:rPr>
      </w:pPr>
      <w:r w:rsidRPr="00634A3B">
        <w:rPr>
          <w:szCs w:val="22"/>
        </w:rPr>
        <w:t xml:space="preserve">SYNONYM field (#.5)  in the MEDICATION INSTRUCTION file (#51)  </w:t>
      </w:r>
    </w:p>
    <w:p w14:paraId="4B8110C8" w14:textId="77777777" w:rsidR="00B44BD5" w:rsidRDefault="00B44BD5" w:rsidP="00CA23D0">
      <w:pPr>
        <w:pStyle w:val="BodyTextBullet1"/>
        <w:numPr>
          <w:ilvl w:val="0"/>
          <w:numId w:val="54"/>
        </w:numPr>
        <w:spacing w:before="60" w:after="60"/>
        <w:rPr>
          <w:szCs w:val="22"/>
          <w:lang w:val="en-US"/>
        </w:rPr>
      </w:pPr>
      <w:r w:rsidRPr="00634A3B">
        <w:rPr>
          <w:szCs w:val="22"/>
        </w:rPr>
        <w:t>OLD MED INSTRUCTION NAME(S) field (#33) multiple in the MEDICATION INSTRUCTION file (#51)</w:t>
      </w:r>
    </w:p>
    <w:p w14:paraId="316D95D5" w14:textId="77777777" w:rsidR="00B44BD5" w:rsidRDefault="00B44BD5" w:rsidP="00B44BD5">
      <w:pPr>
        <w:pStyle w:val="BodyTextBullet1"/>
        <w:numPr>
          <w:ilvl w:val="0"/>
          <w:numId w:val="0"/>
        </w:numPr>
        <w:spacing w:before="60" w:after="60"/>
        <w:rPr>
          <w:szCs w:val="22"/>
          <w:lang w:val="en-US"/>
        </w:rPr>
      </w:pPr>
      <w:r>
        <w:rPr>
          <w:szCs w:val="22"/>
          <w:lang w:val="en-US"/>
        </w:rPr>
        <w:t xml:space="preserve">There are a couple of fields in both the Administration Schedule file and the Medication Instruction file that can be used to derive a frequency from a schedule/medication instruction within an order in the </w:t>
      </w:r>
      <w:r w:rsidR="00C72A53">
        <w:rPr>
          <w:szCs w:val="22"/>
          <w:lang w:val="en-US"/>
        </w:rPr>
        <w:t>sequence</w:t>
      </w:r>
      <w:r>
        <w:rPr>
          <w:szCs w:val="22"/>
          <w:lang w:val="en-US"/>
        </w:rPr>
        <w:t xml:space="preserve"> listed below.</w:t>
      </w:r>
    </w:p>
    <w:p w14:paraId="5419E9AA" w14:textId="77777777" w:rsidR="00B44BD5" w:rsidRPr="00634A3B" w:rsidRDefault="00B44BD5" w:rsidP="00397F83">
      <w:pPr>
        <w:spacing w:before="120"/>
        <w:rPr>
          <w:rFonts w:ascii="Times New Roman" w:hAnsi="Times New Roman"/>
        </w:rPr>
      </w:pPr>
      <w:r>
        <w:rPr>
          <w:rFonts w:ascii="Times New Roman" w:hAnsi="Times New Roman"/>
        </w:rPr>
        <w:t>A</w:t>
      </w:r>
      <w:r w:rsidR="00DF3F32">
        <w:rPr>
          <w:rFonts w:ascii="Times New Roman" w:hAnsi="Times New Roman"/>
        </w:rPr>
        <w:t>DMINISTRATION SCHEDULE</w:t>
      </w:r>
      <w:r w:rsidRPr="00634A3B">
        <w:rPr>
          <w:rFonts w:ascii="Times New Roman" w:hAnsi="Times New Roman"/>
        </w:rPr>
        <w:t xml:space="preserve"> File </w:t>
      </w:r>
      <w:r w:rsidR="00C72A53" w:rsidRPr="00634A3B">
        <w:rPr>
          <w:rFonts w:ascii="Times New Roman" w:hAnsi="Times New Roman"/>
        </w:rPr>
        <w:t>(#</w:t>
      </w:r>
      <w:r w:rsidRPr="00634A3B">
        <w:rPr>
          <w:rFonts w:ascii="Times New Roman" w:hAnsi="Times New Roman"/>
        </w:rPr>
        <w:t>51.1)</w:t>
      </w:r>
    </w:p>
    <w:p w14:paraId="0125FE12" w14:textId="77777777" w:rsidR="00B44BD5" w:rsidRPr="00634A3B" w:rsidRDefault="00B44BD5" w:rsidP="00CA23D0">
      <w:pPr>
        <w:numPr>
          <w:ilvl w:val="0"/>
          <w:numId w:val="55"/>
        </w:numPr>
        <w:spacing w:after="120" w:line="240" w:lineRule="auto"/>
        <w:rPr>
          <w:rFonts w:ascii="Times New Roman" w:hAnsi="Times New Roman"/>
        </w:rPr>
      </w:pPr>
      <w:r w:rsidRPr="00634A3B">
        <w:rPr>
          <w:rFonts w:ascii="Times New Roman" w:hAnsi="Times New Roman"/>
        </w:rPr>
        <w:t>DOSING CHECK FREQUENCY field (#11)</w:t>
      </w:r>
    </w:p>
    <w:p w14:paraId="2990ADD1" w14:textId="77777777" w:rsidR="00B44BD5" w:rsidRPr="00634A3B" w:rsidRDefault="00B44BD5" w:rsidP="00CA23D0">
      <w:pPr>
        <w:numPr>
          <w:ilvl w:val="0"/>
          <w:numId w:val="55"/>
        </w:numPr>
        <w:spacing w:after="120" w:line="240" w:lineRule="auto"/>
        <w:rPr>
          <w:rFonts w:ascii="Times New Roman" w:hAnsi="Times New Roman"/>
        </w:rPr>
      </w:pPr>
      <w:r w:rsidRPr="00634A3B">
        <w:rPr>
          <w:rFonts w:ascii="Times New Roman" w:hAnsi="Times New Roman"/>
        </w:rPr>
        <w:t>DRUG(S) FOR DOSING CHK FREQ field (#11.1) – multiple</w:t>
      </w:r>
    </w:p>
    <w:p w14:paraId="2E68E406" w14:textId="77777777" w:rsidR="00B44BD5" w:rsidRPr="00634A3B" w:rsidRDefault="00B44BD5" w:rsidP="00397F83">
      <w:pPr>
        <w:numPr>
          <w:ilvl w:val="0"/>
          <w:numId w:val="55"/>
        </w:numPr>
        <w:spacing w:after="120" w:line="240" w:lineRule="auto"/>
        <w:rPr>
          <w:rFonts w:ascii="Times New Roman" w:hAnsi="Times New Roman"/>
        </w:rPr>
      </w:pPr>
      <w:r w:rsidRPr="00634A3B">
        <w:rPr>
          <w:rFonts w:ascii="Times New Roman" w:hAnsi="Times New Roman"/>
        </w:rPr>
        <w:t>FREQUENCY (IN MINUTES) field (#2)</w:t>
      </w:r>
    </w:p>
    <w:p w14:paraId="090088E5" w14:textId="77777777" w:rsidR="00B44BD5" w:rsidRPr="00634A3B" w:rsidRDefault="00B44BD5" w:rsidP="00397F83">
      <w:pPr>
        <w:spacing w:before="120" w:after="120" w:line="240" w:lineRule="auto"/>
        <w:rPr>
          <w:rFonts w:ascii="Times New Roman" w:hAnsi="Times New Roman"/>
        </w:rPr>
      </w:pPr>
      <w:r w:rsidRPr="00634A3B">
        <w:rPr>
          <w:rFonts w:ascii="Times New Roman" w:hAnsi="Times New Roman"/>
        </w:rPr>
        <w:t>MEDICATION INSTRUCTION File (#51)</w:t>
      </w:r>
    </w:p>
    <w:p w14:paraId="749078B1" w14:textId="77777777" w:rsidR="00B44BD5" w:rsidRPr="00634A3B" w:rsidRDefault="00B44BD5" w:rsidP="00CA23D0">
      <w:pPr>
        <w:numPr>
          <w:ilvl w:val="0"/>
          <w:numId w:val="56"/>
        </w:numPr>
        <w:spacing w:after="120" w:line="240" w:lineRule="auto"/>
        <w:rPr>
          <w:rFonts w:ascii="Times New Roman" w:hAnsi="Times New Roman"/>
        </w:rPr>
      </w:pPr>
      <w:r w:rsidRPr="00634A3B">
        <w:rPr>
          <w:rFonts w:ascii="Times New Roman" w:hAnsi="Times New Roman"/>
        </w:rPr>
        <w:lastRenderedPageBreak/>
        <w:t>DOSING CHECK FREQUENCY field (#32)</w:t>
      </w:r>
    </w:p>
    <w:p w14:paraId="65730909" w14:textId="77777777" w:rsidR="00B44BD5" w:rsidRPr="00634A3B" w:rsidRDefault="00B44BD5" w:rsidP="00CA23D0">
      <w:pPr>
        <w:numPr>
          <w:ilvl w:val="0"/>
          <w:numId w:val="56"/>
        </w:numPr>
        <w:spacing w:after="120" w:line="240" w:lineRule="auto"/>
        <w:rPr>
          <w:rFonts w:ascii="Times New Roman" w:hAnsi="Times New Roman"/>
        </w:rPr>
      </w:pPr>
      <w:r w:rsidRPr="00634A3B">
        <w:rPr>
          <w:rFonts w:ascii="Times New Roman" w:hAnsi="Times New Roman"/>
        </w:rPr>
        <w:t>DRUG(S) FOR DOSING CHK FREQ field (#32.1) – multiple</w:t>
      </w:r>
    </w:p>
    <w:p w14:paraId="092E81B4" w14:textId="77777777" w:rsidR="00B44BD5" w:rsidRDefault="00B44BD5" w:rsidP="00CA23D0">
      <w:pPr>
        <w:numPr>
          <w:ilvl w:val="0"/>
          <w:numId w:val="56"/>
        </w:numPr>
        <w:spacing w:after="120" w:line="240" w:lineRule="auto"/>
        <w:rPr>
          <w:rFonts w:ascii="Times New Roman" w:hAnsi="Times New Roman"/>
        </w:rPr>
      </w:pPr>
      <w:r w:rsidRPr="00634A3B">
        <w:rPr>
          <w:rFonts w:ascii="Times New Roman" w:hAnsi="Times New Roman"/>
        </w:rPr>
        <w:t>FREQUENCY (IN MINUTES) field (#31)</w:t>
      </w:r>
    </w:p>
    <w:p w14:paraId="58328B4A" w14:textId="77777777" w:rsidR="00B44BD5" w:rsidRPr="00634A3B" w:rsidRDefault="00B44BD5" w:rsidP="00B44BD5">
      <w:pPr>
        <w:pStyle w:val="BodyText"/>
        <w:rPr>
          <w:szCs w:val="22"/>
          <w:lang w:val="en-US"/>
        </w:rPr>
      </w:pPr>
      <w:r w:rsidRPr="00634A3B">
        <w:rPr>
          <w:szCs w:val="22"/>
          <w:lang w:val="en-US"/>
        </w:rPr>
        <w:t xml:space="preserve">The DOSING CHECK FREQUENCY </w:t>
      </w:r>
      <w:r>
        <w:rPr>
          <w:szCs w:val="22"/>
          <w:lang w:val="en-US"/>
        </w:rPr>
        <w:t xml:space="preserve">and </w:t>
      </w:r>
      <w:r w:rsidRPr="00634A3B">
        <w:rPr>
          <w:szCs w:val="22"/>
          <w:lang w:val="en-US"/>
        </w:rPr>
        <w:t>DRUG(S) FOR DOSING CHK FREQ fields are only used for Dosing Order Checks, specifically the Max Daily Dose Order Check. These fields should be defined in those situations when the FREQUENCY (IN MINUTES) field does not adequately represent the number of administrations of a drug per a 24 hour period or does not allow for a successful Max Daily Dose Order Check</w:t>
      </w:r>
      <w:r>
        <w:rPr>
          <w:szCs w:val="22"/>
          <w:lang w:val="en-US"/>
        </w:rPr>
        <w:t xml:space="preserve"> to be performed</w:t>
      </w:r>
      <w:r w:rsidRPr="00634A3B">
        <w:rPr>
          <w:szCs w:val="22"/>
          <w:lang w:val="en-US"/>
        </w:rPr>
        <w:t>.  Let us look at a couple of examples.</w:t>
      </w:r>
    </w:p>
    <w:p w14:paraId="261678DD" w14:textId="77777777" w:rsidR="00B44BD5" w:rsidRPr="00151F63" w:rsidRDefault="00B44BD5" w:rsidP="006A4A97">
      <w:pPr>
        <w:pStyle w:val="BodyText"/>
        <w:shd w:val="clear" w:color="auto" w:fill="F2F2F2"/>
      </w:pPr>
      <w:r w:rsidRPr="00151F63">
        <w:t>Frequency Example 1: Frequency Value is less than ‘1’</w:t>
      </w:r>
    </w:p>
    <w:p w14:paraId="47278E1A" w14:textId="77777777" w:rsidR="00B44BD5" w:rsidRPr="00F74B8D" w:rsidRDefault="00B44BD5" w:rsidP="00B44BD5">
      <w:pPr>
        <w:pStyle w:val="BodyText"/>
        <w:rPr>
          <w:szCs w:val="22"/>
          <w:lang w:val="en-US"/>
        </w:rPr>
      </w:pPr>
      <w:r w:rsidRPr="0038503E">
        <w:rPr>
          <w:szCs w:val="22"/>
          <w:lang w:val="en-US"/>
        </w:rPr>
        <w:t>A drug is administered every 72 hours or every 3 days.  Before MOCHA v2.1a was released, the only field available to d</w:t>
      </w:r>
      <w:r w:rsidRPr="00873406">
        <w:rPr>
          <w:szCs w:val="22"/>
          <w:lang w:val="en-US"/>
        </w:rPr>
        <w:t>efine a frequency was the FREQUENCY (IN MINUTES) field. A user</w:t>
      </w:r>
      <w:r w:rsidR="00397F83">
        <w:rPr>
          <w:szCs w:val="22"/>
          <w:lang w:val="en-US"/>
        </w:rPr>
        <w:t xml:space="preserve"> would enter the value ‘4320’. </w:t>
      </w:r>
      <w:r w:rsidRPr="00873406">
        <w:rPr>
          <w:szCs w:val="22"/>
          <w:lang w:val="en-US"/>
        </w:rPr>
        <w:t>The frequency is computed by dividing the ‘4320’ into ‘1440’. The result is ‘0.33’.  The frequency value sent into the interface for the Max Daily Dose Order Chec</w:t>
      </w:r>
      <w:r w:rsidRPr="008E6D82">
        <w:rPr>
          <w:szCs w:val="22"/>
          <w:lang w:val="en-US"/>
        </w:rPr>
        <w:t xml:space="preserve">k can only be a whole number.  Since the FREQUENCY </w:t>
      </w:r>
      <w:r w:rsidR="00C72A53" w:rsidRPr="00BB3089">
        <w:rPr>
          <w:szCs w:val="22"/>
          <w:lang w:val="en-US"/>
        </w:rPr>
        <w:t>(IN</w:t>
      </w:r>
      <w:r w:rsidRPr="00BB3089">
        <w:rPr>
          <w:szCs w:val="22"/>
          <w:lang w:val="en-US"/>
        </w:rPr>
        <w:t xml:space="preserve"> MINUTES) field was the only field available to define frequency, the Max Daily Dose Order Check could not be performed. The new DOSING CHECK FRQUENCY field allows a numeric frequency value to be represented by a free text format.  A schedule or medication instruction of every 72 hours or every 3 days can be represented by the free text formats, ‘Q3D’ or ‘Q72H’.  The free text formats can be sent into the interface for the Dosing Order Check so that the </w:t>
      </w:r>
      <w:r w:rsidRPr="00F74B8D">
        <w:rPr>
          <w:szCs w:val="22"/>
          <w:lang w:val="en-US"/>
        </w:rPr>
        <w:t xml:space="preserve">Max Daily Dose Order Check is successful. </w:t>
      </w:r>
    </w:p>
    <w:p w14:paraId="538350CA" w14:textId="77777777" w:rsidR="00B44BD5" w:rsidRPr="00CA23D0" w:rsidRDefault="00B44BD5" w:rsidP="00CA23D0">
      <w:pPr>
        <w:pStyle w:val="BodyText"/>
        <w:keepNext/>
        <w:shd w:val="clear" w:color="auto" w:fill="F2F2F2"/>
        <w:rPr>
          <w:szCs w:val="22"/>
        </w:rPr>
      </w:pPr>
      <w:r w:rsidRPr="00CA23D0">
        <w:rPr>
          <w:szCs w:val="22"/>
        </w:rPr>
        <w:t xml:space="preserve">Frequency Example 2: Every 5 Minutes for 3 Doses </w:t>
      </w:r>
    </w:p>
    <w:p w14:paraId="6FBF2AF3" w14:textId="77777777" w:rsidR="00B44BD5" w:rsidRDefault="00B44BD5" w:rsidP="00B44BD5">
      <w:pPr>
        <w:pStyle w:val="BodyText"/>
        <w:rPr>
          <w:szCs w:val="22"/>
          <w:lang w:val="en-US"/>
        </w:rPr>
      </w:pPr>
      <w:r w:rsidRPr="0038503E">
        <w:rPr>
          <w:szCs w:val="22"/>
          <w:lang w:val="en-US"/>
        </w:rPr>
        <w:t>The FREQUENCY (IN MINUTES) field only allows one to enter a va</w:t>
      </w:r>
      <w:r w:rsidR="00397F83">
        <w:rPr>
          <w:szCs w:val="22"/>
          <w:lang w:val="en-US"/>
        </w:rPr>
        <w:t xml:space="preserve">lue based on a 24 hour period. </w:t>
      </w:r>
      <w:r w:rsidRPr="0038503E">
        <w:rPr>
          <w:szCs w:val="22"/>
          <w:lang w:val="en-US"/>
        </w:rPr>
        <w:t xml:space="preserve">If a value </w:t>
      </w:r>
      <w:r w:rsidR="00C72A53" w:rsidRPr="00873406">
        <w:rPr>
          <w:szCs w:val="22"/>
          <w:lang w:val="en-US"/>
        </w:rPr>
        <w:t>of ‘5’</w:t>
      </w:r>
      <w:r w:rsidRPr="008E6D82">
        <w:rPr>
          <w:szCs w:val="22"/>
          <w:lang w:val="en-US"/>
        </w:rPr>
        <w:t xml:space="preserve"> minutes is entered, the frequency is determined by </w:t>
      </w:r>
      <w:r w:rsidRPr="00BB3089">
        <w:rPr>
          <w:szCs w:val="22"/>
          <w:lang w:val="en-US"/>
        </w:rPr>
        <w:t>computing ‘1440/5’.  The resultant value of ‘288’ administrations per 24 hours is a big difference from the desired ‘3’ administrations per 24 hou</w:t>
      </w:r>
      <w:r w:rsidR="00397F83">
        <w:rPr>
          <w:szCs w:val="22"/>
          <w:lang w:val="en-US"/>
        </w:rPr>
        <w:t>rs.</w:t>
      </w:r>
      <w:r w:rsidRPr="00BB3089">
        <w:rPr>
          <w:szCs w:val="22"/>
          <w:lang w:val="en-US"/>
        </w:rPr>
        <w:t xml:space="preserve"> One of the free text formats that is allowed for the DOSING CHECK FREQUENCY field is ‘X#D’ which allows one to enter a numeric value for ‘#’ to convey the numb</w:t>
      </w:r>
      <w:r w:rsidR="00397F83">
        <w:rPr>
          <w:szCs w:val="22"/>
          <w:lang w:val="en-US"/>
        </w:rPr>
        <w:t xml:space="preserve">er of administrations per day. </w:t>
      </w:r>
      <w:r w:rsidRPr="00BB3089">
        <w:rPr>
          <w:szCs w:val="22"/>
          <w:lang w:val="en-US"/>
        </w:rPr>
        <w:t>The numeric value must be a whole number. In this case, we can set the DOSING CHECK FREQUENCY field to ‘X3D’ which would represent ‘3’ administrations as the frequency f</w:t>
      </w:r>
      <w:r w:rsidRPr="00F74B8D">
        <w:rPr>
          <w:szCs w:val="22"/>
          <w:lang w:val="en-US"/>
        </w:rPr>
        <w:t>or the Max Daily Dose Order Check instead of 288.</w:t>
      </w:r>
    </w:p>
    <w:p w14:paraId="13DF96C1" w14:textId="77777777" w:rsidR="00E0516A" w:rsidRPr="00F74B8D" w:rsidRDefault="00E0516A" w:rsidP="00B44BD5">
      <w:pPr>
        <w:pStyle w:val="BodyText"/>
        <w:rPr>
          <w:szCs w:val="22"/>
          <w:lang w:val="en-US"/>
        </w:rPr>
      </w:pPr>
      <w:r>
        <w:rPr>
          <w:szCs w:val="22"/>
          <w:lang w:val="en-US"/>
        </w:rPr>
        <w:t>If the DOSING CHECK FREQUENCY field is used to convey a dose limit, there is no need to place a dose limit on the order in order for the Max Daily Dose Order Check to be performed accurately. If a dose limit is placed on the order and the DOSING CHECK FREQUENCY field has a value for the ‘X#D’ format, the value in the DOSING CHECK FREQUENCY file will be used for the frequency to perform the Max Daily Dose Order Check.</w:t>
      </w:r>
    </w:p>
    <w:p w14:paraId="03A721F0" w14:textId="77777777" w:rsidR="00B44BD5" w:rsidRPr="00CA23D0" w:rsidRDefault="00151F63" w:rsidP="00CA23D0">
      <w:pPr>
        <w:pStyle w:val="BodyText"/>
        <w:keepNext/>
        <w:shd w:val="clear" w:color="auto" w:fill="F2F2F2"/>
        <w:rPr>
          <w:szCs w:val="22"/>
        </w:rPr>
      </w:pPr>
      <w:r>
        <w:rPr>
          <w:szCs w:val="22"/>
        </w:rPr>
        <w:t xml:space="preserve">Frequency Example 3: </w:t>
      </w:r>
      <w:r w:rsidR="00B44BD5" w:rsidRPr="00CA23D0">
        <w:rPr>
          <w:szCs w:val="22"/>
        </w:rPr>
        <w:t>Schedule to Represent Two Different Frequency Values</w:t>
      </w:r>
    </w:p>
    <w:p w14:paraId="3DCDB407" w14:textId="77777777" w:rsidR="00B44BD5" w:rsidRPr="00BB3089" w:rsidRDefault="00B44BD5" w:rsidP="00B44BD5">
      <w:pPr>
        <w:pStyle w:val="BodyText"/>
        <w:rPr>
          <w:szCs w:val="22"/>
          <w:lang w:val="en-US"/>
        </w:rPr>
      </w:pPr>
      <w:r w:rsidRPr="0038503E">
        <w:rPr>
          <w:szCs w:val="22"/>
          <w:lang w:val="en-US"/>
        </w:rPr>
        <w:t>This is not a scenario that you will see that often, but in some cases a schedule may be used for two</w:t>
      </w:r>
      <w:r w:rsidRPr="00873406">
        <w:rPr>
          <w:szCs w:val="22"/>
          <w:lang w:val="en-US"/>
        </w:rPr>
        <w:t xml:space="preserve"> different inpatient medicatio</w:t>
      </w:r>
      <w:r w:rsidRPr="008E6D82">
        <w:rPr>
          <w:szCs w:val="22"/>
          <w:lang w:val="en-US"/>
        </w:rPr>
        <w:t xml:space="preserve">n orders with different drugs that convey different frequency values. Let us look as such a schedule. One order is for WARFARIN 5MG PO MO-WE-FR@17 and the other order is for EPOETIN 10,000 </w:t>
      </w:r>
      <w:r w:rsidR="00C72A53" w:rsidRPr="00BB3089">
        <w:rPr>
          <w:szCs w:val="22"/>
          <w:lang w:val="en-US"/>
        </w:rPr>
        <w:t>units SQ</w:t>
      </w:r>
      <w:r w:rsidRPr="00BB3089">
        <w:rPr>
          <w:szCs w:val="22"/>
          <w:lang w:val="en-US"/>
        </w:rPr>
        <w:t xml:space="preserve"> MO-WE-FR@17. For both orders the schedule is the same. We want the frequency value to be ‘1’ for Warfarin and the frequency value to represent three times per week for the Epoetin. In the Administration Schedule file, the MO-ER_FR@17 is setup as displayed below.</w:t>
      </w:r>
    </w:p>
    <w:p w14:paraId="17804118" w14:textId="77777777" w:rsidR="00B44BD5" w:rsidRPr="00CA23D0" w:rsidRDefault="00B44BD5" w:rsidP="00B44BD5">
      <w:pPr>
        <w:shd w:val="clear" w:color="auto" w:fill="F2F2F2"/>
        <w:autoSpaceDE w:val="0"/>
        <w:autoSpaceDN w:val="0"/>
        <w:adjustRightInd w:val="0"/>
        <w:spacing w:after="0" w:line="240" w:lineRule="auto"/>
        <w:rPr>
          <w:rFonts w:ascii="Times New Roman" w:hAnsi="Times New Roman"/>
        </w:rPr>
      </w:pPr>
      <w:r w:rsidRPr="00CA23D0">
        <w:rPr>
          <w:rFonts w:ascii="Times New Roman" w:hAnsi="Times New Roman"/>
        </w:rPr>
        <w:t>NAME: MO-WE-FR@17                       STANDARD ADMINISTRATION TIMES: 17</w:t>
      </w:r>
    </w:p>
    <w:p w14:paraId="2E4DF350" w14:textId="77777777" w:rsidR="00B44BD5" w:rsidRPr="00CA23D0" w:rsidRDefault="00B44BD5" w:rsidP="00B44BD5">
      <w:pPr>
        <w:shd w:val="clear" w:color="auto" w:fill="F2F2F2"/>
        <w:autoSpaceDE w:val="0"/>
        <w:autoSpaceDN w:val="0"/>
        <w:adjustRightInd w:val="0"/>
        <w:spacing w:after="0" w:line="240" w:lineRule="auto"/>
        <w:rPr>
          <w:rFonts w:ascii="Times New Roman" w:hAnsi="Times New Roman"/>
        </w:rPr>
      </w:pPr>
      <w:r w:rsidRPr="00CA23D0">
        <w:rPr>
          <w:rFonts w:ascii="Times New Roman" w:hAnsi="Times New Roman"/>
        </w:rPr>
        <w:t xml:space="preserve">  PACKAGE PREFIX: PSJ                   TYPE OF SCHEDULE: DAY OF THE WEEK</w:t>
      </w:r>
    </w:p>
    <w:p w14:paraId="7F7C0360" w14:textId="77777777" w:rsidR="00B44BD5" w:rsidRPr="00CA23D0" w:rsidRDefault="00B44BD5" w:rsidP="00B44BD5">
      <w:pPr>
        <w:shd w:val="clear" w:color="auto" w:fill="F2F2F2"/>
        <w:autoSpaceDE w:val="0"/>
        <w:autoSpaceDN w:val="0"/>
        <w:adjustRightInd w:val="0"/>
        <w:spacing w:after="0" w:line="240" w:lineRule="auto"/>
        <w:rPr>
          <w:rFonts w:ascii="Times New Roman" w:hAnsi="Times New Roman"/>
        </w:rPr>
      </w:pPr>
      <w:r w:rsidRPr="00CA23D0">
        <w:rPr>
          <w:rFonts w:ascii="Times New Roman" w:hAnsi="Times New Roman"/>
        </w:rPr>
        <w:t xml:space="preserve">  OUTPATIENT EXPANSION: MONDAY</w:t>
      </w:r>
      <w:r w:rsidR="00C72A53" w:rsidRPr="00CA23D0">
        <w:rPr>
          <w:rFonts w:ascii="Times New Roman" w:hAnsi="Times New Roman"/>
        </w:rPr>
        <w:t>, WEDNESDAY</w:t>
      </w:r>
      <w:r w:rsidRPr="00CA23D0">
        <w:rPr>
          <w:rFonts w:ascii="Times New Roman" w:hAnsi="Times New Roman"/>
        </w:rPr>
        <w:t xml:space="preserve"> AND FRIDAY AT 5PM</w:t>
      </w:r>
    </w:p>
    <w:p w14:paraId="539A665F" w14:textId="77777777" w:rsidR="00B44BD5" w:rsidRPr="00CA23D0" w:rsidRDefault="00B44BD5" w:rsidP="00B44BD5">
      <w:pPr>
        <w:shd w:val="clear" w:color="auto" w:fill="F2F2F2"/>
        <w:autoSpaceDE w:val="0"/>
        <w:autoSpaceDN w:val="0"/>
        <w:adjustRightInd w:val="0"/>
        <w:spacing w:after="0" w:line="240" w:lineRule="auto"/>
        <w:rPr>
          <w:rFonts w:ascii="Times New Roman" w:hAnsi="Times New Roman"/>
        </w:rPr>
      </w:pPr>
      <w:r w:rsidRPr="00CA23D0">
        <w:rPr>
          <w:rFonts w:ascii="Times New Roman" w:hAnsi="Times New Roman"/>
        </w:rPr>
        <w:t xml:space="preserve">  DOSING CHECK FREQUENCY: X3W</w:t>
      </w:r>
    </w:p>
    <w:p w14:paraId="655624F3" w14:textId="77777777" w:rsidR="00B44BD5" w:rsidRPr="00CA23D0" w:rsidRDefault="00B44BD5" w:rsidP="00B44BD5">
      <w:pPr>
        <w:shd w:val="clear" w:color="auto" w:fill="F2F2F2"/>
        <w:autoSpaceDE w:val="0"/>
        <w:autoSpaceDN w:val="0"/>
        <w:adjustRightInd w:val="0"/>
        <w:spacing w:after="0" w:line="240" w:lineRule="auto"/>
        <w:rPr>
          <w:rFonts w:ascii="Times New Roman" w:hAnsi="Times New Roman"/>
        </w:rPr>
      </w:pPr>
      <w:r w:rsidRPr="00CA23D0">
        <w:rPr>
          <w:rFonts w:ascii="Times New Roman" w:hAnsi="Times New Roman"/>
        </w:rPr>
        <w:t>DRUG(S) FOR DOSING CHK FREQ: EPOETIN ALPHA 40,000 U/ML INJ</w:t>
      </w:r>
    </w:p>
    <w:p w14:paraId="34D46155" w14:textId="77777777" w:rsidR="00B44BD5" w:rsidRPr="00CA23D0" w:rsidRDefault="00B44BD5" w:rsidP="00B44BD5">
      <w:pPr>
        <w:shd w:val="clear" w:color="auto" w:fill="F2F2F2"/>
        <w:spacing w:before="120" w:after="120" w:line="240" w:lineRule="auto"/>
        <w:rPr>
          <w:rFonts w:ascii="Times New Roman" w:hAnsi="Times New Roman"/>
        </w:rPr>
      </w:pPr>
      <w:r w:rsidRPr="00CA23D0">
        <w:rPr>
          <w:rFonts w:ascii="Times New Roman" w:hAnsi="Times New Roman"/>
        </w:rPr>
        <w:lastRenderedPageBreak/>
        <w:t>DRUG(S) FOR DOSING CHK FREQ: EPOETIN ALPHA 10,000 U/ML INJ</w:t>
      </w:r>
    </w:p>
    <w:p w14:paraId="52A6D8AA" w14:textId="77777777" w:rsidR="00B44BD5" w:rsidRPr="00BB3089" w:rsidRDefault="00B44BD5" w:rsidP="00B44BD5">
      <w:pPr>
        <w:pStyle w:val="BodyText"/>
        <w:rPr>
          <w:szCs w:val="22"/>
          <w:lang w:val="en-US"/>
        </w:rPr>
      </w:pPr>
      <w:r w:rsidRPr="0038503E">
        <w:rPr>
          <w:szCs w:val="22"/>
          <w:lang w:val="en-US"/>
        </w:rPr>
        <w:t>The entry has the standard administration times of ‘17’ defined. The dosing check frequency is set to ‘X3W’.  This free text format allows one to specify how many times per week a drug in administered. If th</w:t>
      </w:r>
      <w:r w:rsidRPr="00873406">
        <w:rPr>
          <w:szCs w:val="22"/>
          <w:lang w:val="en-US"/>
        </w:rPr>
        <w:t>e schedule within the order has a schedule type of Day of the Week (DOW) the FREQUENCY (IN MINUTES</w:t>
      </w:r>
      <w:r w:rsidR="00397F83">
        <w:rPr>
          <w:szCs w:val="22"/>
          <w:lang w:val="en-US"/>
        </w:rPr>
        <w:t xml:space="preserve">) field will not have a value. </w:t>
      </w:r>
      <w:r w:rsidRPr="00873406">
        <w:rPr>
          <w:szCs w:val="22"/>
          <w:lang w:val="en-US"/>
        </w:rPr>
        <w:t xml:space="preserve">Two drugs are defined for the DRUG(S) FOR DOSING CHK FREQ field; Epoetin Alpha 40,000 u/ml </w:t>
      </w:r>
      <w:proofErr w:type="spellStart"/>
      <w:r w:rsidRPr="00873406">
        <w:rPr>
          <w:szCs w:val="22"/>
          <w:lang w:val="en-US"/>
        </w:rPr>
        <w:t>Inj</w:t>
      </w:r>
      <w:proofErr w:type="spellEnd"/>
      <w:r w:rsidRPr="00873406">
        <w:rPr>
          <w:szCs w:val="22"/>
          <w:lang w:val="en-US"/>
        </w:rPr>
        <w:t xml:space="preserve"> and Epoetin Alpha 10,000 u/ml I</w:t>
      </w:r>
      <w:r w:rsidRPr="008E6D82">
        <w:rPr>
          <w:szCs w:val="22"/>
          <w:lang w:val="en-US"/>
        </w:rPr>
        <w:t>nj. It is important that all dispense drugs tied to the same Orderable Item are defined for this field so that the Max Daily Dose Order Check is successfully performed through CPRS. In this case only 2 dispensed drugs are assigned to the Orderable Item and</w:t>
      </w:r>
      <w:r w:rsidRPr="00BB3089">
        <w:rPr>
          <w:szCs w:val="22"/>
          <w:lang w:val="en-US"/>
        </w:rPr>
        <w:t xml:space="preserve"> both are defined for the DRUG</w:t>
      </w:r>
      <w:r w:rsidR="00397F83">
        <w:rPr>
          <w:szCs w:val="22"/>
          <w:lang w:val="en-US"/>
        </w:rPr>
        <w:t xml:space="preserve">(S) FOR DOSING CHK FREQ field. </w:t>
      </w:r>
    </w:p>
    <w:p w14:paraId="65D2C2FA" w14:textId="77777777" w:rsidR="00B44BD5" w:rsidRPr="00C06AAB" w:rsidRDefault="00B44BD5" w:rsidP="00B44BD5">
      <w:pPr>
        <w:pStyle w:val="BodyText"/>
        <w:rPr>
          <w:szCs w:val="22"/>
          <w:lang w:val="en-US"/>
        </w:rPr>
      </w:pPr>
      <w:r w:rsidRPr="00BB3089">
        <w:rPr>
          <w:szCs w:val="22"/>
          <w:lang w:val="en-US"/>
        </w:rPr>
        <w:t xml:space="preserve">For a Day of the Week schedule found in the Administration Schedule file for an inpatient medication order, the DOSING CHECK FREQUENCY field is first checked for a value. If no value is found, </w:t>
      </w:r>
      <w:r w:rsidRPr="00F74B8D">
        <w:rPr>
          <w:szCs w:val="22"/>
          <w:lang w:val="en-US"/>
        </w:rPr>
        <w:t>the number of administration times defined in the order is used to define the frequency. If there is a value found in the DOSING CHECK FREQUENCY field, the DRUG(S) FOR DOS</w:t>
      </w:r>
      <w:r w:rsidR="00397F83">
        <w:rPr>
          <w:szCs w:val="22"/>
          <w:lang w:val="en-US"/>
        </w:rPr>
        <w:t xml:space="preserve">ING CHK FREQ field is checked. </w:t>
      </w:r>
      <w:r w:rsidRPr="00F74B8D">
        <w:rPr>
          <w:szCs w:val="22"/>
          <w:lang w:val="en-US"/>
        </w:rPr>
        <w:t xml:space="preserve">If there are dispense drugs defined, a check is made </w:t>
      </w:r>
      <w:r w:rsidRPr="00C06AAB">
        <w:rPr>
          <w:szCs w:val="22"/>
          <w:lang w:val="en-US"/>
        </w:rPr>
        <w:t>to see if the drug in the order matches one of the dispense drugs defined. If it does, the value in the DOSING CHECK FREQUENCY field is</w:t>
      </w:r>
      <w:r w:rsidR="00397F83">
        <w:rPr>
          <w:szCs w:val="22"/>
          <w:lang w:val="en-US"/>
        </w:rPr>
        <w:t xml:space="preserve"> used to derive the frequency. </w:t>
      </w:r>
      <w:r w:rsidRPr="00C06AAB">
        <w:rPr>
          <w:szCs w:val="22"/>
          <w:lang w:val="en-US"/>
        </w:rPr>
        <w:t>If no</w:t>
      </w:r>
      <w:r w:rsidR="005B2B86">
        <w:rPr>
          <w:szCs w:val="22"/>
          <w:lang w:val="en-US"/>
        </w:rPr>
        <w:t xml:space="preserve"> dispense drugs are defined</w:t>
      </w:r>
      <w:r w:rsidRPr="00C06AAB">
        <w:rPr>
          <w:szCs w:val="22"/>
          <w:lang w:val="en-US"/>
        </w:rPr>
        <w:t>, the frequency is set to the number of administrati</w:t>
      </w:r>
      <w:r w:rsidR="00397F83">
        <w:rPr>
          <w:szCs w:val="22"/>
          <w:lang w:val="en-US"/>
        </w:rPr>
        <w:t>on times defined in the order.</w:t>
      </w:r>
    </w:p>
    <w:p w14:paraId="618EED20" w14:textId="77777777" w:rsidR="00B44BD5" w:rsidRPr="00F53ED5" w:rsidRDefault="00B44BD5" w:rsidP="00B44BD5">
      <w:pPr>
        <w:pStyle w:val="BodyText"/>
        <w:rPr>
          <w:szCs w:val="22"/>
          <w:lang w:val="en-US"/>
        </w:rPr>
      </w:pPr>
      <w:r w:rsidRPr="006B1EA0">
        <w:rPr>
          <w:szCs w:val="22"/>
          <w:lang w:val="en-US"/>
        </w:rPr>
        <w:t>The warfarin 5mg order does not match either of the two EPOETIN dispense drugs defined in the DRUG(S) FOR DOSING CHK FREQ field, so the value in the DOSING CHECK FREQUENCY field is not used for the frequency. The frequency is set to th</w:t>
      </w:r>
      <w:r w:rsidRPr="00C61085">
        <w:rPr>
          <w:szCs w:val="22"/>
          <w:lang w:val="en-US"/>
        </w:rPr>
        <w:t xml:space="preserve">e number of administration </w:t>
      </w:r>
      <w:r w:rsidR="00397F83">
        <w:rPr>
          <w:szCs w:val="22"/>
          <w:lang w:val="en-US"/>
        </w:rPr>
        <w:t xml:space="preserve">times in the order. </w:t>
      </w:r>
      <w:r w:rsidRPr="007A7F0A">
        <w:rPr>
          <w:szCs w:val="22"/>
          <w:lang w:val="en-US"/>
        </w:rPr>
        <w:t>There is one administration ti</w:t>
      </w:r>
      <w:r w:rsidR="00397F83">
        <w:rPr>
          <w:szCs w:val="22"/>
          <w:lang w:val="en-US"/>
        </w:rPr>
        <w:t>m</w:t>
      </w:r>
      <w:r w:rsidRPr="007A7F0A">
        <w:rPr>
          <w:szCs w:val="22"/>
          <w:lang w:val="en-US"/>
        </w:rPr>
        <w:t>e</w:t>
      </w:r>
      <w:r w:rsidR="00397F83">
        <w:rPr>
          <w:szCs w:val="22"/>
          <w:lang w:val="en-US"/>
        </w:rPr>
        <w:t xml:space="preserve"> </w:t>
      </w:r>
      <w:r w:rsidRPr="007A7F0A">
        <w:rPr>
          <w:szCs w:val="22"/>
          <w:lang w:val="en-US"/>
        </w:rPr>
        <w:t>defined for the inpatient me</w:t>
      </w:r>
      <w:r w:rsidRPr="00F53ED5">
        <w:rPr>
          <w:szCs w:val="22"/>
          <w:lang w:val="en-US"/>
        </w:rPr>
        <w:t xml:space="preserve">dication order because there was one administration time defined for the schedule. The frequency value will be set to ‘1’ for the Max Daily Dose Order Check. </w:t>
      </w:r>
    </w:p>
    <w:p w14:paraId="432BCB94" w14:textId="77777777" w:rsidR="00B44BD5" w:rsidRPr="00BF41E7" w:rsidRDefault="00B44BD5" w:rsidP="00B44BD5">
      <w:pPr>
        <w:pStyle w:val="BodyText"/>
        <w:rPr>
          <w:szCs w:val="22"/>
          <w:lang w:val="en-US"/>
        </w:rPr>
      </w:pPr>
      <w:r w:rsidRPr="005B2B86">
        <w:rPr>
          <w:szCs w:val="22"/>
          <w:lang w:val="en-US"/>
        </w:rPr>
        <w:t xml:space="preserve">For the EPOETIN 10,000 u/ml </w:t>
      </w:r>
      <w:proofErr w:type="spellStart"/>
      <w:r w:rsidRPr="005B2B86">
        <w:rPr>
          <w:szCs w:val="22"/>
          <w:lang w:val="en-US"/>
        </w:rPr>
        <w:t>Inj</w:t>
      </w:r>
      <w:proofErr w:type="spellEnd"/>
      <w:r w:rsidRPr="005B2B86">
        <w:rPr>
          <w:szCs w:val="22"/>
          <w:lang w:val="en-US"/>
        </w:rPr>
        <w:t xml:space="preserve"> order, since the drug in the order matches one of the drugs defined in the DRUG(S) FOR DOSING CHK FREQ field, the frequency will be set to the value in the DOSING CHECK FREQUENCY field which is ‘X3W’</w:t>
      </w:r>
      <w:r w:rsidRPr="00BF41E7">
        <w:rPr>
          <w:szCs w:val="22"/>
          <w:lang w:val="en-US"/>
        </w:rPr>
        <w:t xml:space="preserve"> and represents ‘three times per week’ to be used for the Max Daily Dose Order Check.</w:t>
      </w:r>
    </w:p>
    <w:p w14:paraId="022DB646" w14:textId="77777777" w:rsidR="00B44BD5" w:rsidRPr="006B6F79" w:rsidRDefault="00B44BD5" w:rsidP="00B44BD5">
      <w:pPr>
        <w:pStyle w:val="BodyText"/>
        <w:rPr>
          <w:szCs w:val="22"/>
          <w:lang w:val="en-US"/>
        </w:rPr>
      </w:pPr>
      <w:r w:rsidRPr="00936223">
        <w:rPr>
          <w:szCs w:val="22"/>
          <w:lang w:val="en-US"/>
        </w:rPr>
        <w:t>Since the schedule was defined appropriately, the frequency for each order was assigned correctly and the Max Daily Dose Order Check will be suc</w:t>
      </w:r>
      <w:r w:rsidRPr="006B6F79">
        <w:rPr>
          <w:szCs w:val="22"/>
          <w:lang w:val="en-US"/>
        </w:rPr>
        <w:t xml:space="preserve">cessfully performed for both inpatient medication orders. </w:t>
      </w:r>
    </w:p>
    <w:p w14:paraId="2EB6562D" w14:textId="77777777" w:rsidR="00B44BD5" w:rsidRDefault="00AE350B" w:rsidP="00CA23D0">
      <w:pPr>
        <w:pStyle w:val="Heading4"/>
        <w:rPr>
          <w:lang w:val="en-US"/>
        </w:rPr>
      </w:pPr>
      <w:r>
        <w:rPr>
          <w:lang w:val="en-US"/>
        </w:rPr>
        <w:t>Frequency Check Logic for Inpatient Medication Orders</w:t>
      </w:r>
    </w:p>
    <w:p w14:paraId="2414BF6A" w14:textId="77777777" w:rsidR="00AE350B" w:rsidRPr="00CA23D0" w:rsidRDefault="00AE350B" w:rsidP="00AE350B">
      <w:pPr>
        <w:pStyle w:val="BodyText"/>
        <w:rPr>
          <w:szCs w:val="22"/>
          <w:lang w:val="en-US"/>
        </w:rPr>
      </w:pPr>
      <w:r w:rsidRPr="00CA23D0">
        <w:rPr>
          <w:szCs w:val="22"/>
          <w:lang w:val="en-US"/>
        </w:rPr>
        <w:t>A diagram depicting the logic of how a frequency is derived for an Inpatient Medication Order is show</w:t>
      </w:r>
      <w:r w:rsidR="00397F83">
        <w:rPr>
          <w:szCs w:val="22"/>
          <w:lang w:val="en-US"/>
        </w:rPr>
        <w:t>n</w:t>
      </w:r>
      <w:r w:rsidRPr="00CA23D0">
        <w:rPr>
          <w:szCs w:val="22"/>
          <w:lang w:val="en-US"/>
        </w:rPr>
        <w:t xml:space="preserve"> in Appendix E. In this section we will take a look at each type of schedule and see how the frequency is derived. </w:t>
      </w:r>
    </w:p>
    <w:p w14:paraId="4AFFFF6D" w14:textId="77777777" w:rsidR="00AE350B" w:rsidRDefault="00AE350B" w:rsidP="00CA23D0">
      <w:pPr>
        <w:pStyle w:val="Heading5"/>
        <w:rPr>
          <w:lang w:val="en-US"/>
        </w:rPr>
      </w:pPr>
      <w:r>
        <w:rPr>
          <w:lang w:val="en-US"/>
        </w:rPr>
        <w:t>One-Time or On Call Schedules</w:t>
      </w:r>
    </w:p>
    <w:p w14:paraId="59F6E218" w14:textId="77777777" w:rsidR="00AE350B" w:rsidRDefault="00AE350B" w:rsidP="00AE350B">
      <w:pPr>
        <w:rPr>
          <w:rFonts w:ascii="Times New Roman" w:hAnsi="Times New Roman"/>
        </w:rPr>
      </w:pPr>
      <w:r>
        <w:rPr>
          <w:rFonts w:ascii="Times New Roman" w:hAnsi="Times New Roman"/>
        </w:rPr>
        <w:t>As shown in the Frequency Diagram 1 below, i</w:t>
      </w:r>
      <w:r w:rsidRPr="006E34A7">
        <w:rPr>
          <w:rFonts w:ascii="Times New Roman" w:hAnsi="Times New Roman"/>
        </w:rPr>
        <w:t>f the schedule type for a schedule within an order is set to ONE-TIME or ON CALL, the frequency will be set to ‘1’</w:t>
      </w:r>
      <w:r>
        <w:rPr>
          <w:rFonts w:ascii="Times New Roman" w:hAnsi="Times New Roman"/>
        </w:rPr>
        <w:t xml:space="preserve"> for an Inpatient Medication order</w:t>
      </w:r>
      <w:r w:rsidR="00397F83">
        <w:rPr>
          <w:rFonts w:ascii="Times New Roman" w:hAnsi="Times New Roman"/>
        </w:rPr>
        <w:t xml:space="preserve">. </w:t>
      </w:r>
    </w:p>
    <w:p w14:paraId="6F4CA954" w14:textId="77777777" w:rsidR="00E645F3" w:rsidRDefault="00E645F3" w:rsidP="00E645F3">
      <w:pPr>
        <w:pStyle w:val="Caption"/>
      </w:pPr>
      <w:bookmarkStart w:id="259" w:name="_Toc506274421"/>
      <w:r>
        <w:lastRenderedPageBreak/>
        <w:t xml:space="preserve">Frequency Diagram </w:t>
      </w:r>
      <w:fldSimple w:instr=" SEQ Frequency_Diagram \* ARABIC ">
        <w:r w:rsidR="00CF1061">
          <w:rPr>
            <w:noProof/>
          </w:rPr>
          <w:t>1</w:t>
        </w:r>
      </w:fldSimple>
      <w:r>
        <w:t>:</w:t>
      </w:r>
      <w:r w:rsidR="00CF1061" w:rsidRPr="00CF1061">
        <w:t xml:space="preserve"> </w:t>
      </w:r>
      <w:r w:rsidR="00CF1061" w:rsidRPr="00A46167">
        <w:t>One-Time</w:t>
      </w:r>
      <w:r w:rsidR="00CF1061">
        <w:t xml:space="preserve">, </w:t>
      </w:r>
      <w:r w:rsidR="00CF1061" w:rsidRPr="006E34A7">
        <w:t>On Call</w:t>
      </w:r>
      <w:r w:rsidR="00CF1061">
        <w:t>, and DOW</w:t>
      </w:r>
      <w:r w:rsidR="00CF1061" w:rsidRPr="006E34A7">
        <w:t xml:space="preserve"> Schedules</w:t>
      </w:r>
      <w:bookmarkEnd w:id="259"/>
    </w:p>
    <w:p w14:paraId="6B08E9F5" w14:textId="2D7D4F1D" w:rsidR="00AE350B" w:rsidRDefault="001F7FA4" w:rsidP="00CA23D0">
      <w:pPr>
        <w:rPr>
          <w:noProof/>
        </w:rPr>
      </w:pPr>
      <w:r>
        <w:rPr>
          <w:noProof/>
        </w:rPr>
        <w:drawing>
          <wp:inline distT="0" distB="0" distL="0" distR="0" wp14:anchorId="0465B5F7" wp14:editId="3C23338C">
            <wp:extent cx="5939790" cy="3218815"/>
            <wp:effectExtent l="0" t="0" r="0" b="0"/>
            <wp:docPr id="81" name="Picture 81" descr="This figure displays One-Time, On Call, and DOW Schedu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is figure displays One-Time, On Call, and DOW Schedules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9790" cy="3218815"/>
                    </a:xfrm>
                    <a:prstGeom prst="rect">
                      <a:avLst/>
                    </a:prstGeom>
                    <a:noFill/>
                    <a:ln>
                      <a:noFill/>
                    </a:ln>
                  </pic:spPr>
                </pic:pic>
              </a:graphicData>
            </a:graphic>
          </wp:inline>
        </w:drawing>
      </w:r>
    </w:p>
    <w:p w14:paraId="50045251" w14:textId="77777777" w:rsidR="00AE350B" w:rsidRDefault="00AE350B" w:rsidP="00CA23D0">
      <w:pPr>
        <w:pStyle w:val="Heading5"/>
        <w:rPr>
          <w:lang w:val="en-US"/>
        </w:rPr>
      </w:pPr>
      <w:r>
        <w:rPr>
          <w:lang w:val="en-US"/>
        </w:rPr>
        <w:t>Day of the Week (DOW) Schedules</w:t>
      </w:r>
    </w:p>
    <w:p w14:paraId="50D6C012" w14:textId="77777777" w:rsidR="00AE350B" w:rsidRPr="00CA23D0" w:rsidRDefault="00AE350B" w:rsidP="00AE350B">
      <w:pPr>
        <w:pStyle w:val="BodyText"/>
        <w:rPr>
          <w:szCs w:val="22"/>
          <w:lang w:val="en-US"/>
        </w:rPr>
      </w:pPr>
      <w:r w:rsidRPr="00CA23D0">
        <w:rPr>
          <w:szCs w:val="22"/>
        </w:rPr>
        <w:t>If a schedule within an inpatient medication order (unit dose or intermittent IV order) is not found in the Administration Schedule file, but is identified as a DOW (based on format), the frequency will be set to the number of administration times defined in the order</w:t>
      </w:r>
      <w:r w:rsidRPr="00CA23D0">
        <w:rPr>
          <w:szCs w:val="22"/>
          <w:lang w:val="en-US"/>
        </w:rPr>
        <w:t xml:space="preserve"> as shown in Frequency Diagram 1</w:t>
      </w:r>
      <w:r w:rsidRPr="00CA23D0">
        <w:rPr>
          <w:szCs w:val="22"/>
        </w:rPr>
        <w:t>.</w:t>
      </w:r>
    </w:p>
    <w:p w14:paraId="599359CA" w14:textId="77777777" w:rsidR="00AE350B" w:rsidRPr="00CA23D0" w:rsidRDefault="00AE350B" w:rsidP="00AE350B">
      <w:pPr>
        <w:pStyle w:val="BodyText"/>
        <w:rPr>
          <w:szCs w:val="22"/>
          <w:lang w:val="en-US"/>
        </w:rPr>
      </w:pPr>
      <w:r w:rsidRPr="00CA23D0">
        <w:rPr>
          <w:szCs w:val="22"/>
          <w:lang w:val="en-US"/>
        </w:rPr>
        <w:t>If the schedule type is found in the Administration Schedule file and the schedule type is set to ‘Day of the Week’, as shown in Frequency Diagram 1, the software first checks to see if there is a value in the DOSING CHECK FREQUENCY field. If no value is found, the frequency is set to the number of administration times defined in the order.  If a value is found, a check is made to see if any dispense drugs are defined in the DRUG(S) FOR DOSING CHK FREQ field. If no drugs are defined, the frequency is set to the value in the DOSING CHECK FREQUENCY field.  If there are dispense drugs defined, and one of the drugs match</w:t>
      </w:r>
      <w:r w:rsidR="00397F83">
        <w:rPr>
          <w:szCs w:val="22"/>
          <w:lang w:val="en-US"/>
        </w:rPr>
        <w:t>es</w:t>
      </w:r>
      <w:r w:rsidRPr="00CA23D0">
        <w:rPr>
          <w:szCs w:val="22"/>
          <w:lang w:val="en-US"/>
        </w:rPr>
        <w:t xml:space="preserve"> the drug in the order with that schedule, the frequency is set to the value in the DOSING CHECK FREQUENCY field. If no matches are made, the frequency is set to the number of administration times defined in the order. </w:t>
      </w:r>
    </w:p>
    <w:p w14:paraId="04E87FC4" w14:textId="77777777" w:rsidR="00AE350B" w:rsidRDefault="00AE350B" w:rsidP="00CA23D0">
      <w:pPr>
        <w:pStyle w:val="Heading5"/>
        <w:rPr>
          <w:lang w:val="en-US"/>
        </w:rPr>
      </w:pPr>
      <w:r>
        <w:rPr>
          <w:lang w:val="en-US"/>
        </w:rPr>
        <w:t>Continuous and PRN Schedules</w:t>
      </w:r>
    </w:p>
    <w:p w14:paraId="667A2C76" w14:textId="77777777" w:rsidR="00DF3855" w:rsidRPr="00CA23D0" w:rsidRDefault="00DF3855" w:rsidP="00151F63">
      <w:pPr>
        <w:pStyle w:val="BodyText"/>
      </w:pPr>
      <w:r w:rsidRPr="00CA23D0">
        <w:t>Looking at Frequency Diagram 2, for a schedule found in the Administration Schedule file with a schedule type of ‘Continuous’, the software first checks the DOSING CHECK FREQUENCY field for a value. If no value is found, a check is made to see if a value exists in the FREQUENCY (IN MINUTES) field. If a value is found</w:t>
      </w:r>
      <w:r w:rsidR="005B2B86">
        <w:t xml:space="preserve"> in the DOSING CHECK FREQUENCY field</w:t>
      </w:r>
      <w:r w:rsidRPr="00CA23D0">
        <w:t xml:space="preserve">, the DRUG(S) FOR DOSING CHK FREQ field is checked to see if any dispense drugs have been defined. If no dispense drugs have been defined, the frequency is set to the value in the DOSING CHECK FREQUENCY field. If dispense drugs have been defined and one matches the drug in the inpatient medication order, the frequency will be set to the value in the DOSING CHECK FREQUENCY field. If none of the dispense drugs defined match the drug in the inpatient medication order the software checks if a value exists in the FREQUENCY (IN MINUTES) field. </w:t>
      </w:r>
    </w:p>
    <w:p w14:paraId="780895C9" w14:textId="77777777" w:rsidR="00DF3855" w:rsidRPr="00CA23D0" w:rsidRDefault="00DF3855" w:rsidP="00151F63">
      <w:pPr>
        <w:pStyle w:val="BodyText"/>
      </w:pPr>
      <w:r w:rsidRPr="00CA23D0">
        <w:lastRenderedPageBreak/>
        <w:t>If no value is found in the FREQUENCY (IN MINUTES) field, the Max Daily Dose Order Check cannot be performed successfully. If there is a value found, a calculation is done by dividing the value in the FREQUENCY (IN MINUTES) field into ‘1440’ to derive the frequency. If the result is a whole number, the frequency value w</w:t>
      </w:r>
      <w:r w:rsidR="00397F83">
        <w:t xml:space="preserve">ill be set to that value. </w:t>
      </w:r>
      <w:r w:rsidRPr="00CA23D0">
        <w:t>If the result is not a whole number, the software will attempt to express the numeric value using free text f</w:t>
      </w:r>
      <w:r w:rsidR="00397F83">
        <w:t xml:space="preserve">ormats such as ‘QXH’ or ‘QOD’. </w:t>
      </w:r>
      <w:r w:rsidRPr="00CA23D0">
        <w:t>If not successful, the Max Daily Dose Order check will not be performed. If successful, that free text format will be set to the frequency.</w:t>
      </w:r>
    </w:p>
    <w:p w14:paraId="7C6747F0" w14:textId="77777777" w:rsidR="00DF3855" w:rsidRPr="00CA23D0" w:rsidRDefault="00DF3855" w:rsidP="00151F63">
      <w:pPr>
        <w:pStyle w:val="BodyText"/>
      </w:pPr>
      <w:r w:rsidRPr="00CA23D0">
        <w:t xml:space="preserve">For schedules with a schedule type of ‘PRN’, the logic that occurs to derive a frequency is the same as a schedule with a schedule type of ‘Continuous’. However, PRN schedules do not have a value in the FREQUENCY (IN MINUTES) field. So if there is no value defined in the DOSING CHECK FREQUENCY, the software will check the FREQUENCY (IN MINUTES) field, which for PRN schedule will not have a value. According to Frequency Diagram 2, if no value is found in the FREQUENCY (IN MINUTES) field, a frequency cannot be derived and the Max Daily Dose Order Check cannot be performed. What is not depicted in the diagram is that for a PRN schedule if a frequency cannot be determined, the software will strip the ‘&lt;space&gt; PRN’ </w:t>
      </w:r>
      <w:r w:rsidR="00C72A53" w:rsidRPr="00CA23D0">
        <w:t>from</w:t>
      </w:r>
      <w:r w:rsidRPr="00CA23D0">
        <w:t xml:space="preserve"> the schedule name with a schedule type of ‘PRN’ and run the ‘NEW’ schedule name through the frequency</w:t>
      </w:r>
      <w:r w:rsidR="00151F63">
        <w:t xml:space="preserve"> logic in Frequency Diagram 2. </w:t>
      </w:r>
      <w:r w:rsidRPr="00CA23D0">
        <w:t>If a frequency can be determined, that frequency will be used for the Max Daily Dose Order Check.</w:t>
      </w:r>
    </w:p>
    <w:p w14:paraId="213FAF36" w14:textId="77777777" w:rsidR="00CF1061" w:rsidRDefault="00CF1061" w:rsidP="00CF1061">
      <w:pPr>
        <w:pStyle w:val="Caption"/>
      </w:pPr>
      <w:bookmarkStart w:id="260" w:name="_Toc506274422"/>
      <w:r>
        <w:t xml:space="preserve">Frequency Diagram </w:t>
      </w:r>
      <w:fldSimple w:instr=" SEQ Frequency_Diagram \* ARABIC ">
        <w:r>
          <w:rPr>
            <w:noProof/>
          </w:rPr>
          <w:t>2</w:t>
        </w:r>
      </w:fldSimple>
      <w:r>
        <w:t xml:space="preserve">: </w:t>
      </w:r>
      <w:r w:rsidRPr="00181A89">
        <w:t>Continuous and PRN Schedules</w:t>
      </w:r>
      <w:bookmarkEnd w:id="260"/>
    </w:p>
    <w:p w14:paraId="2331692F" w14:textId="051612BC" w:rsidR="00DF3855" w:rsidRDefault="001F7FA4" w:rsidP="00CA23D0">
      <w:pPr>
        <w:rPr>
          <w:noProof/>
        </w:rPr>
      </w:pPr>
      <w:r>
        <w:rPr>
          <w:noProof/>
        </w:rPr>
        <w:drawing>
          <wp:inline distT="0" distB="0" distL="0" distR="0" wp14:anchorId="4D027A27" wp14:editId="4AFA72E2">
            <wp:extent cx="5881370" cy="2780030"/>
            <wp:effectExtent l="0" t="0" r="0" b="0"/>
            <wp:docPr id="82" name="Picture 82" descr="This diagram displays Continuous and PRN Sche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his diagram displays Continuous and PRN Schedul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81370" cy="2780030"/>
                    </a:xfrm>
                    <a:prstGeom prst="rect">
                      <a:avLst/>
                    </a:prstGeom>
                    <a:noFill/>
                    <a:ln>
                      <a:noFill/>
                    </a:ln>
                  </pic:spPr>
                </pic:pic>
              </a:graphicData>
            </a:graphic>
          </wp:inline>
        </w:drawing>
      </w:r>
    </w:p>
    <w:p w14:paraId="399CFD40" w14:textId="77777777" w:rsidR="00DF3855" w:rsidRDefault="00DF3855" w:rsidP="00CA23D0">
      <w:pPr>
        <w:pStyle w:val="Heading5"/>
        <w:rPr>
          <w:lang w:val="en-US"/>
        </w:rPr>
      </w:pPr>
      <w:r>
        <w:rPr>
          <w:lang w:val="en-US"/>
        </w:rPr>
        <w:t>Miscellaneous Business Rules on Frequency Determination</w:t>
      </w:r>
    </w:p>
    <w:p w14:paraId="56AC5D89" w14:textId="77777777" w:rsidR="00DF3855" w:rsidRPr="00CA23D0" w:rsidRDefault="00DF3855" w:rsidP="00151F63">
      <w:pPr>
        <w:pStyle w:val="BodyText"/>
      </w:pPr>
      <w:r w:rsidRPr="00CA23D0">
        <w:t xml:space="preserve">Let us visit some other business rules that determine/alter the frequency that is derived from an Inpatient Medication order. </w:t>
      </w:r>
    </w:p>
    <w:p w14:paraId="2D8D3014" w14:textId="77777777" w:rsidR="00DF3855" w:rsidRPr="00CA23D0" w:rsidRDefault="00DF3855" w:rsidP="00151F63">
      <w:pPr>
        <w:pStyle w:val="BodyText"/>
      </w:pPr>
      <w:r w:rsidRPr="00CA23D0">
        <w:t>For continuous IV orders where a ‘continuous FDB dose route’ (i.e.</w:t>
      </w:r>
      <w:r w:rsidR="00151F63">
        <w:t>,</w:t>
      </w:r>
      <w:r w:rsidRPr="00CA23D0">
        <w:t xml:space="preserve"> Continuous Infusion) is sent in for Dosing Order Checks, the frequency will always be set to 1. In all other cases for continuous IV orders, the infusion rate is used to determine how many IV bags will be administered over a 24 hour period. The frequency will be</w:t>
      </w:r>
      <w:r w:rsidR="00151F63">
        <w:t xml:space="preserve"> set to the number of IV bags. </w:t>
      </w:r>
      <w:r w:rsidRPr="00CA23D0">
        <w:t>If an IV additive is administered in less than ‘All’ bags, such as ‘1 bag/day’, the frequency will set to the number of IV bags the IV Additive will be placed in.</w:t>
      </w:r>
    </w:p>
    <w:p w14:paraId="1C7A4AE8" w14:textId="77777777" w:rsidR="00DF3855" w:rsidRPr="00151F63" w:rsidRDefault="00DF3855" w:rsidP="00151F63">
      <w:pPr>
        <w:pStyle w:val="BodyText"/>
        <w:rPr>
          <w:rFonts w:eastAsia="Calibri"/>
        </w:rPr>
      </w:pPr>
      <w:r w:rsidRPr="00151F63">
        <w:t>For a very specific scenario through the pharmacy backdoor, if the following criteria are met, the frequency will be rounded and expressed in a ‘Q#H’ format:</w:t>
      </w:r>
    </w:p>
    <w:p w14:paraId="1A985F61" w14:textId="77777777" w:rsidR="00DF3855" w:rsidRPr="00CA23D0" w:rsidRDefault="00DF3855" w:rsidP="00CA23D0">
      <w:pPr>
        <w:pStyle w:val="BodyTextBullet1"/>
        <w:numPr>
          <w:ilvl w:val="0"/>
          <w:numId w:val="58"/>
        </w:numPr>
        <w:spacing w:before="60" w:after="60"/>
        <w:rPr>
          <w:szCs w:val="22"/>
        </w:rPr>
      </w:pPr>
      <w:r w:rsidRPr="00CA23D0">
        <w:rPr>
          <w:szCs w:val="22"/>
        </w:rPr>
        <w:t xml:space="preserve">Has IV type of ‘Admixture’, ‘Hyperal’, or ‘Chemotherapy Admixture’ </w:t>
      </w:r>
    </w:p>
    <w:p w14:paraId="628FCF72" w14:textId="77777777" w:rsidR="00DF3855" w:rsidRPr="00CA23D0" w:rsidRDefault="00DF3855" w:rsidP="00CA23D0">
      <w:pPr>
        <w:pStyle w:val="BodyTextBullet1"/>
        <w:numPr>
          <w:ilvl w:val="0"/>
          <w:numId w:val="58"/>
        </w:numPr>
        <w:spacing w:before="60" w:after="60"/>
        <w:rPr>
          <w:szCs w:val="22"/>
        </w:rPr>
      </w:pPr>
      <w:r w:rsidRPr="00CA23D0">
        <w:rPr>
          <w:szCs w:val="22"/>
        </w:rPr>
        <w:lastRenderedPageBreak/>
        <w:t>The IV Additive is NOT administered via a ‘CONTINUOUS’ FDB Dose Route</w:t>
      </w:r>
    </w:p>
    <w:p w14:paraId="421645FE" w14:textId="77777777" w:rsidR="00DF3855" w:rsidRPr="00CA23D0" w:rsidRDefault="00DF3855" w:rsidP="00CA23D0">
      <w:pPr>
        <w:pStyle w:val="BodyTextBullet1"/>
        <w:numPr>
          <w:ilvl w:val="0"/>
          <w:numId w:val="58"/>
        </w:numPr>
        <w:spacing w:before="60" w:after="60"/>
        <w:rPr>
          <w:szCs w:val="22"/>
        </w:rPr>
      </w:pPr>
      <w:r w:rsidRPr="00CA23D0">
        <w:rPr>
          <w:szCs w:val="22"/>
        </w:rPr>
        <w:t>IV Solution volume/Infusion Rate does not result in a whole number</w:t>
      </w:r>
    </w:p>
    <w:p w14:paraId="6B880B98" w14:textId="77777777" w:rsidR="00DF3855" w:rsidRPr="00CA23D0" w:rsidRDefault="00DF3855" w:rsidP="00CA23D0">
      <w:pPr>
        <w:pStyle w:val="BodyTextBullet1"/>
        <w:numPr>
          <w:ilvl w:val="0"/>
          <w:numId w:val="58"/>
        </w:numPr>
        <w:spacing w:before="60" w:after="60"/>
        <w:rPr>
          <w:szCs w:val="22"/>
        </w:rPr>
      </w:pPr>
      <w:r w:rsidRPr="00CA23D0">
        <w:rPr>
          <w:szCs w:val="22"/>
        </w:rPr>
        <w:t>IV Additive is NOT placed in all IV bags</w:t>
      </w:r>
    </w:p>
    <w:p w14:paraId="5D31BCC1" w14:textId="77777777" w:rsidR="00DF3855" w:rsidRPr="00151F63" w:rsidRDefault="00DF3855" w:rsidP="00151F63">
      <w:pPr>
        <w:pStyle w:val="BodyTextBullet1"/>
        <w:numPr>
          <w:ilvl w:val="0"/>
          <w:numId w:val="58"/>
        </w:numPr>
        <w:spacing w:before="60" w:after="60"/>
        <w:rPr>
          <w:szCs w:val="22"/>
        </w:rPr>
      </w:pPr>
      <w:r w:rsidRPr="00CA23D0">
        <w:rPr>
          <w:szCs w:val="22"/>
          <w:lang w:val="en-US"/>
        </w:rPr>
        <w:t xml:space="preserve">Number of IV bags specified for IV Additive is greater than the number of IV bags to be </w:t>
      </w:r>
      <w:r w:rsidRPr="00151F63">
        <w:rPr>
          <w:szCs w:val="22"/>
          <w:lang w:val="en-US"/>
        </w:rPr>
        <w:t>administered in a 24 hour period for the IV Order.</w:t>
      </w:r>
    </w:p>
    <w:p w14:paraId="58231FBD" w14:textId="77777777" w:rsidR="00DF3855" w:rsidRPr="00CA23D0" w:rsidRDefault="00DF3855" w:rsidP="00151F63">
      <w:pPr>
        <w:pStyle w:val="BodyText"/>
      </w:pPr>
      <w:r w:rsidRPr="00CA23D0">
        <w:t>If a limit is placed on an inpatient order that affects how much drug is given for a 24 order period, the frequency will be adjusted for the Max Daily Dose Order Checks.  Some examples follow.</w:t>
      </w:r>
    </w:p>
    <w:p w14:paraId="56857784" w14:textId="77777777" w:rsidR="00DF3855" w:rsidRPr="00151F63" w:rsidRDefault="00DF3855" w:rsidP="00151F63">
      <w:pPr>
        <w:pStyle w:val="BodyText"/>
      </w:pPr>
      <w:r w:rsidRPr="006A4A97">
        <w:rPr>
          <w:shd w:val="clear" w:color="auto" w:fill="F2F2F2"/>
        </w:rPr>
        <w:t>Frequency Example 4: Ibuprofen 600mg Q4H for 12 hours</w:t>
      </w:r>
      <w:r w:rsidRPr="00151F63">
        <w:t xml:space="preserve"> </w:t>
      </w:r>
    </w:p>
    <w:p w14:paraId="5946E555" w14:textId="77777777" w:rsidR="00DF3855" w:rsidRPr="00CA23D0" w:rsidRDefault="00DF3855" w:rsidP="00DF3855">
      <w:pPr>
        <w:pStyle w:val="BodyText"/>
        <w:rPr>
          <w:szCs w:val="22"/>
        </w:rPr>
      </w:pPr>
      <w:r w:rsidRPr="00CA23D0">
        <w:rPr>
          <w:szCs w:val="22"/>
        </w:rPr>
        <w:t xml:space="preserve">For a unit dose order, if the duration of the order is less than 24 hours (1 day), the frequency </w:t>
      </w:r>
      <w:proofErr w:type="spellStart"/>
      <w:r w:rsidRPr="00CA23D0">
        <w:rPr>
          <w:szCs w:val="22"/>
          <w:lang w:val="en-US"/>
        </w:rPr>
        <w:t>wi</w:t>
      </w:r>
      <w:r w:rsidRPr="00CA23D0">
        <w:rPr>
          <w:szCs w:val="22"/>
        </w:rPr>
        <w:t>ll</w:t>
      </w:r>
      <w:proofErr w:type="spellEnd"/>
      <w:r w:rsidRPr="00CA23D0">
        <w:rPr>
          <w:szCs w:val="22"/>
        </w:rPr>
        <w:t xml:space="preserve"> be determined by how many doses are ordered. </w:t>
      </w:r>
      <w:r w:rsidRPr="00CA23D0">
        <w:rPr>
          <w:szCs w:val="22"/>
          <w:lang w:val="en-US"/>
        </w:rPr>
        <w:t xml:space="preserve"> </w:t>
      </w:r>
      <w:r w:rsidRPr="00CA23D0">
        <w:rPr>
          <w:szCs w:val="22"/>
        </w:rPr>
        <w:t xml:space="preserve">Only 3 doses of Ibuprofen 600mg will be administered in 24 hours. The frequency </w:t>
      </w:r>
      <w:r w:rsidRPr="00CA23D0">
        <w:rPr>
          <w:szCs w:val="22"/>
          <w:lang w:val="en-US"/>
        </w:rPr>
        <w:t xml:space="preserve">will be set to </w:t>
      </w:r>
      <w:r w:rsidRPr="00CA23D0">
        <w:rPr>
          <w:szCs w:val="22"/>
        </w:rPr>
        <w:t xml:space="preserve"> ‘3’ and NOT </w:t>
      </w:r>
      <w:r w:rsidRPr="00CA23D0">
        <w:rPr>
          <w:szCs w:val="22"/>
          <w:lang w:val="en-US"/>
        </w:rPr>
        <w:t>‘</w:t>
      </w:r>
      <w:r w:rsidRPr="00CA23D0">
        <w:rPr>
          <w:szCs w:val="22"/>
        </w:rPr>
        <w:t>6</w:t>
      </w:r>
      <w:r w:rsidRPr="00CA23D0">
        <w:rPr>
          <w:szCs w:val="22"/>
          <w:lang w:val="en-US"/>
        </w:rPr>
        <w:t>’</w:t>
      </w:r>
      <w:r w:rsidRPr="00CA23D0">
        <w:rPr>
          <w:szCs w:val="22"/>
        </w:rPr>
        <w:t>.</w:t>
      </w:r>
    </w:p>
    <w:p w14:paraId="0FD8DAAE" w14:textId="77777777" w:rsidR="00DF3855" w:rsidRDefault="00DF3855" w:rsidP="006A4A97">
      <w:pPr>
        <w:shd w:val="clear" w:color="auto" w:fill="F2F2F2"/>
        <w:spacing w:before="120" w:after="120" w:line="240" w:lineRule="auto"/>
      </w:pPr>
      <w:r>
        <w:t xml:space="preserve">Frequency </w:t>
      </w:r>
      <w:r w:rsidRPr="006E34A7">
        <w:t>Ex</w:t>
      </w:r>
      <w:r>
        <w:t>ample 5</w:t>
      </w:r>
      <w:r w:rsidRPr="006E34A7">
        <w:t xml:space="preserve">: Intermittent IV - </w:t>
      </w:r>
      <w:r w:rsidR="00151F63" w:rsidRPr="00151F63">
        <w:t xml:space="preserve">Gentamicin </w:t>
      </w:r>
      <w:r w:rsidRPr="006E34A7">
        <w:t>100mg in 5% Dextrose 100ml Q6H with a duration limit of 2 doses.</w:t>
      </w:r>
    </w:p>
    <w:p w14:paraId="0D49EECD" w14:textId="77777777" w:rsidR="00DF3855" w:rsidRPr="00CA23D0" w:rsidRDefault="00DF3855" w:rsidP="00151F63">
      <w:pPr>
        <w:pStyle w:val="BodyText"/>
      </w:pPr>
      <w:r w:rsidRPr="00CA23D0">
        <w:t>For an IV intermittent fluid order entered through CPRS, even though the schedule for the order is Q6H which equates to a frequency of ‘4’, a duration limit for 2 doses was indicated. The frequency will be set to ‘2’ and not ‘4’</w:t>
      </w:r>
      <w:r w:rsidR="00873406">
        <w:t>.</w:t>
      </w:r>
    </w:p>
    <w:p w14:paraId="685ADAAE" w14:textId="77777777" w:rsidR="00DF3855" w:rsidRPr="006E34A7" w:rsidRDefault="00DF3855" w:rsidP="006A4A97">
      <w:pPr>
        <w:shd w:val="clear" w:color="auto" w:fill="F2F2F2"/>
        <w:spacing w:before="120" w:after="120" w:line="240" w:lineRule="auto"/>
      </w:pPr>
      <w:r>
        <w:t xml:space="preserve">Frequency </w:t>
      </w:r>
      <w:r w:rsidRPr="006E34A7">
        <w:t>Ex</w:t>
      </w:r>
      <w:r>
        <w:t>ample</w:t>
      </w:r>
      <w:r w:rsidRPr="00DC37FF">
        <w:t xml:space="preserve"> </w:t>
      </w:r>
      <w:r>
        <w:t>6</w:t>
      </w:r>
      <w:r w:rsidR="00C72A53">
        <w:t xml:space="preserve">: Continuous IV - </w:t>
      </w:r>
      <w:r w:rsidRPr="006E34A7">
        <w:t xml:space="preserve">Folate 500mg in </w:t>
      </w:r>
      <w:r>
        <w:t>0.9% Sodium Chloride</w:t>
      </w:r>
      <w:r w:rsidRPr="006E34A7">
        <w:t xml:space="preserve"> 500ml </w:t>
      </w:r>
      <w:r w:rsidRPr="00482FC9">
        <w:t>to infuse 125ml/</w:t>
      </w:r>
      <w:proofErr w:type="spellStart"/>
      <w:r w:rsidRPr="00482FC9">
        <w:t>hr</w:t>
      </w:r>
      <w:proofErr w:type="spellEnd"/>
      <w:r w:rsidRPr="00482FC9">
        <w:t xml:space="preserve"> with volume</w:t>
      </w:r>
      <w:r w:rsidRPr="006E34A7">
        <w:t xml:space="preserve"> limit of 500ml.</w:t>
      </w:r>
    </w:p>
    <w:p w14:paraId="0084257F" w14:textId="77777777" w:rsidR="00DF3855" w:rsidRPr="00CA23D0" w:rsidRDefault="00DF3855" w:rsidP="00151F63">
      <w:pPr>
        <w:pStyle w:val="BodyText"/>
      </w:pPr>
      <w:r w:rsidRPr="00CA23D0">
        <w:t>For this continuous IV order through CPRS, even though the infusion rate is 125ml/</w:t>
      </w:r>
      <w:proofErr w:type="spellStart"/>
      <w:r w:rsidRPr="00CA23D0">
        <w:t>hr</w:t>
      </w:r>
      <w:proofErr w:type="spellEnd"/>
      <w:r w:rsidRPr="00CA23D0">
        <w:t xml:space="preserve"> which would equate to 6 of the 500ml IV bags infusing over a 24 hour period, the frequency in this case would be set to ‘1’ and not ‘6’.</w:t>
      </w:r>
    </w:p>
    <w:p w14:paraId="689F3C45" w14:textId="77777777" w:rsidR="00DF3855" w:rsidRDefault="00CA56F1" w:rsidP="00CA23D0">
      <w:pPr>
        <w:pStyle w:val="Heading4"/>
        <w:rPr>
          <w:lang w:val="en-US"/>
        </w:rPr>
      </w:pPr>
      <w:r>
        <w:rPr>
          <w:lang w:val="en-US"/>
        </w:rPr>
        <w:t>Frequency Check Logic for Outpatient Medication Orders</w:t>
      </w:r>
    </w:p>
    <w:p w14:paraId="3FD819AE" w14:textId="77777777" w:rsidR="00CA56F1" w:rsidRPr="00CA23D0" w:rsidRDefault="00CA56F1" w:rsidP="00CA56F1">
      <w:pPr>
        <w:pStyle w:val="BodyText"/>
        <w:rPr>
          <w:szCs w:val="22"/>
          <w:lang w:val="en-US"/>
        </w:rPr>
      </w:pPr>
      <w:r w:rsidRPr="00CA23D0">
        <w:rPr>
          <w:szCs w:val="22"/>
          <w:lang w:val="en-US"/>
        </w:rPr>
        <w:t xml:space="preserve">Diagrams depicting the logic of how a frequency is derived for an outpatient medication order are show in </w:t>
      </w:r>
      <w:r w:rsidR="00C72A53" w:rsidRPr="00CA23D0">
        <w:rPr>
          <w:szCs w:val="22"/>
          <w:lang w:val="en-US"/>
        </w:rPr>
        <w:t>Appendix F</w:t>
      </w:r>
      <w:r w:rsidRPr="00CA23D0">
        <w:rPr>
          <w:szCs w:val="22"/>
          <w:lang w:val="en-US"/>
        </w:rPr>
        <w:t xml:space="preserve"> and Appendix G. In this section we will take a look at each type of schedule and see how the frequency is derived. </w:t>
      </w:r>
    </w:p>
    <w:p w14:paraId="605DFBC1" w14:textId="77777777" w:rsidR="00CA56F1" w:rsidRDefault="00CA56F1" w:rsidP="00CA23D0">
      <w:pPr>
        <w:pStyle w:val="Heading5"/>
        <w:rPr>
          <w:lang w:val="en-US"/>
        </w:rPr>
      </w:pPr>
      <w:r>
        <w:rPr>
          <w:lang w:val="en-US"/>
        </w:rPr>
        <w:t>One-Time or On Call Schedules</w:t>
      </w:r>
    </w:p>
    <w:p w14:paraId="10900943" w14:textId="77777777" w:rsidR="00CA56F1" w:rsidRDefault="00CA56F1" w:rsidP="00151F63">
      <w:pPr>
        <w:pStyle w:val="BodyText"/>
      </w:pPr>
      <w:r>
        <w:t>As shown in the Frequency Diagram 3 below, i</w:t>
      </w:r>
      <w:r w:rsidRPr="00CD24CB">
        <w:t>f the schedule type for a schedule within an order is set to ONE-TIME or ON CALL, the frequency will be set to ‘1’</w:t>
      </w:r>
      <w:r>
        <w:t xml:space="preserve"> for an Outpatient medication order</w:t>
      </w:r>
      <w:r w:rsidRPr="00CD24CB">
        <w:t>.</w:t>
      </w:r>
    </w:p>
    <w:p w14:paraId="00C00345" w14:textId="77777777" w:rsidR="00CF1061" w:rsidRDefault="00CF1061" w:rsidP="00CF1061">
      <w:pPr>
        <w:pStyle w:val="Caption"/>
      </w:pPr>
      <w:bookmarkStart w:id="261" w:name="_Toc506274423"/>
      <w:r>
        <w:lastRenderedPageBreak/>
        <w:t xml:space="preserve">Frequency Diagram </w:t>
      </w:r>
      <w:fldSimple w:instr=" SEQ Frequency_Diagram \* ARABIC ">
        <w:r>
          <w:rPr>
            <w:noProof/>
          </w:rPr>
          <w:t>3</w:t>
        </w:r>
      </w:fldSimple>
      <w:r>
        <w:t xml:space="preserve">: </w:t>
      </w:r>
      <w:r w:rsidRPr="00DE6212">
        <w:t xml:space="preserve">One-Time, On Call, and DOW not in </w:t>
      </w:r>
      <w:r w:rsidR="00482A1D" w:rsidRPr="00DE6212">
        <w:t>Administration</w:t>
      </w:r>
      <w:r w:rsidRPr="00DE6212">
        <w:t xml:space="preserve"> Schedule File</w:t>
      </w:r>
      <w:bookmarkEnd w:id="261"/>
    </w:p>
    <w:p w14:paraId="614A1CD2" w14:textId="6F6FCC45" w:rsidR="00CA56F1" w:rsidRDefault="001F7FA4" w:rsidP="00CA56F1">
      <w:pPr>
        <w:rPr>
          <w:noProof/>
        </w:rPr>
      </w:pPr>
      <w:r>
        <w:rPr>
          <w:noProof/>
        </w:rPr>
        <w:drawing>
          <wp:inline distT="0" distB="0" distL="0" distR="0" wp14:anchorId="7315178F" wp14:editId="45693053">
            <wp:extent cx="5947410" cy="2501900"/>
            <wp:effectExtent l="0" t="0" r="0" b="0"/>
            <wp:docPr id="83" name="Picture 83" descr="This figure displays One-Time, On Call, and DOW not in Adminstration Schedul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is figure displays One-Time, On Call, and DOW not in Adminstration Schedule Fil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7410" cy="2501900"/>
                    </a:xfrm>
                    <a:prstGeom prst="rect">
                      <a:avLst/>
                    </a:prstGeom>
                    <a:noFill/>
                    <a:ln>
                      <a:noFill/>
                    </a:ln>
                  </pic:spPr>
                </pic:pic>
              </a:graphicData>
            </a:graphic>
          </wp:inline>
        </w:drawing>
      </w:r>
    </w:p>
    <w:p w14:paraId="73408B50" w14:textId="77777777" w:rsidR="00CA56F1" w:rsidRDefault="00CA56F1" w:rsidP="00CA23D0">
      <w:pPr>
        <w:pStyle w:val="Heading5"/>
        <w:rPr>
          <w:lang w:val="en-US"/>
        </w:rPr>
      </w:pPr>
      <w:r>
        <w:rPr>
          <w:lang w:val="en-US"/>
        </w:rPr>
        <w:t>Day of the Week (DOW) not in Administration Schedule File</w:t>
      </w:r>
    </w:p>
    <w:p w14:paraId="0E2D7E5E" w14:textId="77777777" w:rsidR="00CA56F1" w:rsidRDefault="00CA56F1" w:rsidP="00151F63">
      <w:pPr>
        <w:pStyle w:val="BodyText"/>
      </w:pPr>
      <w:r w:rsidRPr="00CA23D0">
        <w:t>Looking at Frequency Diagram 3, if a schedule within an outpatient medication order is not found in the Administration Schedule file, but is identified as a DOW (contains a ‘@’) the value after the ‘@’ is evaluated. If no value is found after the ‘@’ sign, the frequency is set to ‘1’.  If there are administration times defined after the ‘@’ sign, the frequency is set to the number of administration times.  If there is text defined after the ‘@’ sign, the text will be run through the frequency logic as if it were a schedule starting with the Administration Schedule file, then the Medication Instruction file and then treated as Free Text.</w:t>
      </w:r>
    </w:p>
    <w:p w14:paraId="02558AD5" w14:textId="77777777" w:rsidR="00CA56F1" w:rsidRDefault="00CA56F1" w:rsidP="00CA23D0">
      <w:pPr>
        <w:pStyle w:val="Heading5"/>
        <w:rPr>
          <w:lang w:val="en-US"/>
        </w:rPr>
      </w:pPr>
      <w:r>
        <w:rPr>
          <w:lang w:val="en-US"/>
        </w:rPr>
        <w:t>Schedule Type = Day of the Week (DOW)</w:t>
      </w:r>
    </w:p>
    <w:p w14:paraId="26BBC713" w14:textId="77777777" w:rsidR="00CA56F1" w:rsidRPr="00151F63" w:rsidRDefault="00CA56F1" w:rsidP="00151F63">
      <w:pPr>
        <w:pStyle w:val="BodyText"/>
      </w:pPr>
      <w:r w:rsidRPr="00151F63">
        <w:t xml:space="preserve">As shown in Frequency Diagram 4, if the schedule within an outpatient medication order is found in the Administration Schedule file, and the schedule type is set to ‘Day of the Week’, the DOSING CHECK FREQUENCY field is checked for a value. If no value exists, and administration times exist for the schedule, the frequency will be set to the number of administration times defined for the schedule. If no administration times are defined for the schedule, the FREQUENCY (IN MINUTES) field is checked for a value. </w:t>
      </w:r>
    </w:p>
    <w:p w14:paraId="0CD0F881" w14:textId="77777777" w:rsidR="00CA56F1" w:rsidRDefault="00CA56F1" w:rsidP="00151F63">
      <w:pPr>
        <w:pStyle w:val="BodyText"/>
      </w:pPr>
      <w:r w:rsidRPr="00CA23D0">
        <w:t>If there was a value in the DOSING CHECK FREQUENCY field, a check is made to see if any drugs have been defined for the DRUG(S) FOR DOSING CHK FREQ field.  If none have been assigned, the frequency is set to the value in the DOSING CHECK FREQUENCY field for all orders that have that schedule.  If drugs have been defined for the DRUG(S) FOR DOSING CHK FREQ field, a check is made as to whether they match the drug in the order. If one of the drugs defined match the drug in the order, the frequency is set to the value in the DOSING CHECK FREQUENCY field. If none of the drug(s) defined match the drug in the order, the FREQUENCY (IN MINUTES) field is checked for a value.</w:t>
      </w:r>
    </w:p>
    <w:p w14:paraId="47DA13C0" w14:textId="77777777" w:rsidR="00CF1061" w:rsidRDefault="00CF1061" w:rsidP="00CF1061">
      <w:pPr>
        <w:pStyle w:val="Caption"/>
      </w:pPr>
      <w:bookmarkStart w:id="262" w:name="_Toc506274424"/>
      <w:r>
        <w:lastRenderedPageBreak/>
        <w:t xml:space="preserve">Frequency Diagram </w:t>
      </w:r>
      <w:fldSimple w:instr=" SEQ Frequency_Diagram \* ARABIC ">
        <w:r>
          <w:rPr>
            <w:noProof/>
          </w:rPr>
          <w:t>4</w:t>
        </w:r>
      </w:fldSimple>
      <w:r>
        <w:t xml:space="preserve">: </w:t>
      </w:r>
      <w:r w:rsidRPr="00D231C4">
        <w:t>DOW Schedule Found in Administration Schedule File</w:t>
      </w:r>
      <w:bookmarkEnd w:id="262"/>
    </w:p>
    <w:p w14:paraId="14349102" w14:textId="4C9C1727" w:rsidR="00CA56F1" w:rsidRDefault="001F7FA4" w:rsidP="00CA56F1">
      <w:pPr>
        <w:rPr>
          <w:lang w:eastAsia="x-none"/>
        </w:rPr>
      </w:pPr>
      <w:r>
        <w:rPr>
          <w:noProof/>
          <w:lang w:eastAsia="x-none"/>
        </w:rPr>
        <w:drawing>
          <wp:inline distT="0" distB="0" distL="0" distR="0" wp14:anchorId="0B35D0A6" wp14:editId="6BDB06AD">
            <wp:extent cx="5954395" cy="3437890"/>
            <wp:effectExtent l="0" t="0" r="0" b="0"/>
            <wp:docPr id="84" name="Picture 84" descr="This figure displays DOW Schedule Found in Administration Schedul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is figure displays DOW Schedule Found in Administration Schedule Fil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54395" cy="3437890"/>
                    </a:xfrm>
                    <a:prstGeom prst="rect">
                      <a:avLst/>
                    </a:prstGeom>
                    <a:noFill/>
                    <a:ln>
                      <a:noFill/>
                    </a:ln>
                  </pic:spPr>
                </pic:pic>
              </a:graphicData>
            </a:graphic>
          </wp:inline>
        </w:drawing>
      </w:r>
    </w:p>
    <w:p w14:paraId="3FABAE8D" w14:textId="77777777" w:rsidR="00CA56F1" w:rsidRPr="00CA23D0" w:rsidRDefault="00CA56F1" w:rsidP="00151F63">
      <w:pPr>
        <w:pStyle w:val="BodyText"/>
      </w:pPr>
      <w:r w:rsidRPr="00CA23D0">
        <w:t>If a value exists in the FREQUENCY(IN MINUTES) field, a calculation is made by dividing ‘1440’ by the FREQUENCY (IN MINUTES) value.  If the result is a whole number, the frequency is set to the result. If the result is not a whole number, the software checks if the value can be expressed as the free text format of ‘QOD’ or ‘Q#H’, where ‘#’ represents a whole number. If the resultant value cannot be expressed as the free text formats of ‘QOD’ or ‘Q#H’, an error message is displayed indicating that the Max Daily Dose Order Check could not be performed. If the resultant value can be expressed as one of the free text formats, the frequency is set to that free text format. If no FREQUENCY (IN MINUTES) value exists, the software will see if the schedule can be found in the MEDICATION INSTRUCTION FILE.</w:t>
      </w:r>
    </w:p>
    <w:p w14:paraId="3854333C" w14:textId="77777777" w:rsidR="00CA56F1" w:rsidRPr="00CA23D0" w:rsidRDefault="00CA56F1" w:rsidP="00151F63">
      <w:pPr>
        <w:pStyle w:val="BodyText"/>
      </w:pPr>
      <w:r w:rsidRPr="00CA23D0">
        <w:t>If the schedule is found in the MEDICATION INSTRUCTION file, the logic to derive a frequency is similar to a schedule found in the Administration Schedule file. The only difference is that if the frequency is not set to an existing DOSING CHECK FREQUENCY field value or the DOSING CHECK FREQUENCY field value does not exist, the next check is whether a value in the FREQUENCY (IN MINUTES) field exists instead of looking for administration times. Administration times cannot be defined for a medication instruction.</w:t>
      </w:r>
    </w:p>
    <w:p w14:paraId="113E60BD" w14:textId="77777777" w:rsidR="00CA56F1" w:rsidRDefault="00CA56F1" w:rsidP="00CA23D0">
      <w:pPr>
        <w:pStyle w:val="Heading5"/>
        <w:rPr>
          <w:lang w:val="en-US"/>
        </w:rPr>
      </w:pPr>
      <w:r>
        <w:rPr>
          <w:lang w:val="en-US"/>
        </w:rPr>
        <w:t>Continuous and PRN Schedules</w:t>
      </w:r>
    </w:p>
    <w:p w14:paraId="2111E145" w14:textId="77777777" w:rsidR="00CA56F1" w:rsidRPr="00151F63" w:rsidRDefault="00CA56F1" w:rsidP="00CA56F1">
      <w:pPr>
        <w:rPr>
          <w:rStyle w:val="BodyTextChar"/>
          <w:rFonts w:eastAsia="Calibri"/>
          <w:lang w:val="en-US"/>
        </w:rPr>
      </w:pPr>
      <w:r w:rsidRPr="00151F63">
        <w:rPr>
          <w:rStyle w:val="BodyTextChar"/>
          <w:rFonts w:eastAsia="Calibri"/>
        </w:rPr>
        <w:t xml:space="preserve">As depicted in Frequency Diagram 5, for a schedule type of continuous or PRN in an outpatient medication order, the frequency logic is the same. Regardless of whether the schedule is found in the Administration Schedule file or the Medication Instruction File, the first check is whether a value is found in the DOSING CHECK FREQUENCY field. If </w:t>
      </w:r>
      <w:r w:rsidR="00151F63" w:rsidRPr="00151F63">
        <w:rPr>
          <w:rStyle w:val="BodyTextChar"/>
          <w:rFonts w:eastAsia="Calibri"/>
        </w:rPr>
        <w:t xml:space="preserve">a </w:t>
      </w:r>
      <w:r w:rsidRPr="00151F63">
        <w:rPr>
          <w:rStyle w:val="BodyTextChar"/>
          <w:rFonts w:eastAsia="Calibri"/>
        </w:rPr>
        <w:t>value is not found</w:t>
      </w:r>
      <w:r w:rsidR="006B6F79" w:rsidRPr="00151F63">
        <w:rPr>
          <w:rStyle w:val="BodyTextChar"/>
          <w:rFonts w:eastAsia="Calibri"/>
        </w:rPr>
        <w:t xml:space="preserve"> in the DOSING CHECK FREQUENCY field</w:t>
      </w:r>
      <w:r w:rsidRPr="00151F63">
        <w:rPr>
          <w:rStyle w:val="BodyTextChar"/>
          <w:rFonts w:eastAsia="Calibri"/>
        </w:rPr>
        <w:t>, the software checks the</w:t>
      </w:r>
      <w:r w:rsidR="00151F63">
        <w:rPr>
          <w:rStyle w:val="BodyTextChar"/>
          <w:rFonts w:eastAsia="Calibri"/>
        </w:rPr>
        <w:t xml:space="preserve"> FREQUENCY (IN MINUTES) field. </w:t>
      </w:r>
      <w:r w:rsidRPr="00151F63">
        <w:rPr>
          <w:rStyle w:val="BodyTextChar"/>
          <w:rFonts w:eastAsia="Calibri"/>
        </w:rPr>
        <w:t>If a value is found</w:t>
      </w:r>
      <w:r w:rsidR="006B6F79" w:rsidRPr="00151F63">
        <w:rPr>
          <w:rStyle w:val="BodyTextChar"/>
          <w:rFonts w:eastAsia="Calibri"/>
        </w:rPr>
        <w:t xml:space="preserve"> in the DOSING CHECK FREQUENCY field</w:t>
      </w:r>
      <w:r w:rsidRPr="00151F63">
        <w:rPr>
          <w:rStyle w:val="BodyTextChar"/>
          <w:rFonts w:eastAsia="Calibri"/>
        </w:rPr>
        <w:t xml:space="preserve">, the next field checked is the DRUG(S) FOR DOSING CHK FREQ field. If no dispense drugs are defined, the frequency is set to the value in the DOSING CHECK </w:t>
      </w:r>
      <w:bookmarkStart w:id="263" w:name="Page_72"/>
      <w:bookmarkEnd w:id="263"/>
      <w:r w:rsidRPr="00151F63">
        <w:rPr>
          <w:rStyle w:val="BodyTextChar"/>
          <w:rFonts w:eastAsia="Calibri"/>
        </w:rPr>
        <w:t>FREQUENCY field for all outpatient medication orders that have that schedule or medication instruction.</w:t>
      </w:r>
      <w:r w:rsidRPr="00CA23D0">
        <w:rPr>
          <w:rFonts w:ascii="Times New Roman" w:hAnsi="Times New Roman"/>
          <w:lang w:eastAsia="x-none"/>
        </w:rPr>
        <w:t xml:space="preserve"> </w:t>
      </w:r>
      <w:r w:rsidRPr="00151F63">
        <w:rPr>
          <w:rStyle w:val="BodyTextChar"/>
          <w:rFonts w:eastAsia="Calibri"/>
        </w:rPr>
        <w:lastRenderedPageBreak/>
        <w:t>If dispense drugs are defined and one matches the drug in the outpatient medication order, the frequency is set to the value in the DOSING CHECK FREQUENCY field. If no drug matches a check is made to see if a value is in the FREQUENCY (IN MINUTES) field. If a value is found a calculation is performed. The value in the FREQUENCY (IN MINUTES) is divided into ‘1440’. If the result is a whole number, the frequenc</w:t>
      </w:r>
      <w:r w:rsidR="00151F63">
        <w:rPr>
          <w:rStyle w:val="BodyTextChar"/>
          <w:rFonts w:eastAsia="Calibri"/>
        </w:rPr>
        <w:t xml:space="preserve">y is set to that whole number. </w:t>
      </w:r>
      <w:r w:rsidRPr="00151F63">
        <w:rPr>
          <w:rStyle w:val="BodyTextChar"/>
          <w:rFonts w:eastAsia="Calibri"/>
        </w:rPr>
        <w:t>If the result is not a whole number, the software checks if the value can be expressed as the free text format of ‘QOD’ or “QXH’. If it can, the free text format is set as the frequency. If not, an error message is displayed to the user indicating that the Max Daily Dose Order</w:t>
      </w:r>
      <w:r w:rsidR="00151F63">
        <w:rPr>
          <w:rStyle w:val="BodyTextChar"/>
          <w:rFonts w:eastAsia="Calibri"/>
        </w:rPr>
        <w:t xml:space="preserve"> Check could not be performed. </w:t>
      </w:r>
      <w:r w:rsidRPr="00151F63">
        <w:rPr>
          <w:rStyle w:val="BodyTextChar"/>
          <w:rFonts w:eastAsia="Calibri"/>
        </w:rPr>
        <w:t>If there was no value in the FREQUENCY (IN MINUTES) field, the schedule is treated as</w:t>
      </w:r>
      <w:r w:rsidR="00151F63">
        <w:rPr>
          <w:rStyle w:val="BodyTextChar"/>
          <w:rFonts w:eastAsia="Calibri"/>
        </w:rPr>
        <w:t xml:space="preserve"> free text. </w:t>
      </w:r>
      <w:r w:rsidRPr="00151F63">
        <w:rPr>
          <w:rStyle w:val="BodyTextChar"/>
          <w:rFonts w:eastAsia="Calibri"/>
        </w:rPr>
        <w:t xml:space="preserve">Again the </w:t>
      </w:r>
      <w:r w:rsidR="00C72A53" w:rsidRPr="00151F63">
        <w:rPr>
          <w:rStyle w:val="BodyTextChar"/>
          <w:rFonts w:eastAsia="Calibri"/>
        </w:rPr>
        <w:t>software</w:t>
      </w:r>
      <w:r w:rsidRPr="00151F63">
        <w:rPr>
          <w:rStyle w:val="BodyTextChar"/>
          <w:rFonts w:eastAsia="Calibri"/>
        </w:rPr>
        <w:t xml:space="preserve"> checks if the value can be expressed as the free text format of ‘QOD’ or “QXH’. If so, the free text format is set as the frequency. If not, an error message is displayed to the user indicating that the Max Daily Dose Order </w:t>
      </w:r>
      <w:r w:rsidR="00151F63">
        <w:rPr>
          <w:rStyle w:val="BodyTextChar"/>
          <w:rFonts w:eastAsia="Calibri"/>
        </w:rPr>
        <w:t>Check could not be performed.</w:t>
      </w:r>
    </w:p>
    <w:p w14:paraId="45FBC6CB" w14:textId="77777777" w:rsidR="00CF1061" w:rsidRDefault="00CF1061" w:rsidP="00CF1061">
      <w:pPr>
        <w:pStyle w:val="Caption"/>
      </w:pPr>
      <w:bookmarkStart w:id="264" w:name="_Toc506274425"/>
      <w:r>
        <w:t xml:space="preserve">Frequency Diagram </w:t>
      </w:r>
      <w:fldSimple w:instr=" SEQ Frequency_Diagram \* ARABIC ">
        <w:r>
          <w:rPr>
            <w:noProof/>
          </w:rPr>
          <w:t>5</w:t>
        </w:r>
      </w:fldSimple>
      <w:r>
        <w:t xml:space="preserve">: </w:t>
      </w:r>
      <w:r w:rsidRPr="00780538">
        <w:t>Continuous and PRN Schedule Frequency Logic</w:t>
      </w:r>
      <w:bookmarkEnd w:id="264"/>
    </w:p>
    <w:p w14:paraId="67063276" w14:textId="16B3FEA3" w:rsidR="00CA56F1" w:rsidRDefault="001F7FA4" w:rsidP="00CA56F1">
      <w:pPr>
        <w:rPr>
          <w:noProof/>
        </w:rPr>
      </w:pPr>
      <w:r>
        <w:rPr>
          <w:noProof/>
        </w:rPr>
        <w:drawing>
          <wp:inline distT="0" distB="0" distL="0" distR="0" wp14:anchorId="2A9221FC" wp14:editId="5B4F927F">
            <wp:extent cx="5939790" cy="2691765"/>
            <wp:effectExtent l="0" t="0" r="0" b="0"/>
            <wp:docPr id="85" name="Picture 85" descr="This figure displays Continuous and PRN Schedule Frequency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is figure displays Continuous and PRN Schedule Frequency Logic."/>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9790" cy="2691765"/>
                    </a:xfrm>
                    <a:prstGeom prst="rect">
                      <a:avLst/>
                    </a:prstGeom>
                    <a:noFill/>
                    <a:ln>
                      <a:noFill/>
                    </a:ln>
                  </pic:spPr>
                </pic:pic>
              </a:graphicData>
            </a:graphic>
          </wp:inline>
        </w:drawing>
      </w:r>
    </w:p>
    <w:p w14:paraId="73CAB51A" w14:textId="77777777" w:rsidR="00CA56F1" w:rsidRPr="00CA23D0" w:rsidRDefault="00CA56F1" w:rsidP="00151F63">
      <w:pPr>
        <w:pStyle w:val="BodyText"/>
      </w:pPr>
      <w:r w:rsidRPr="00CA23D0">
        <w:t xml:space="preserve">As stated above, for schedules with a schedule type of ‘PRN’, the logic that occurs to derive a frequency is the same as a schedule with a schedule type of ‘Continuous’. However, PRN schedules do not have a value in the FREQUENCY (IN MINUTES) field. So if there is no value defined in the DOSING CHECK FREQUENCY, the software will check the FREQUENCY (IN MINUTES) field, which for PRN schedule will not have a value. According to Frequency Diagram 5, if no value is found in the FREQUENCY (IN MINUTES) field, a frequency cannot be derived and the Max Daily Dose Order Check cannot be performed. What is not depicted in the diagram is that for a PRN schedule if a frequency cannot be determine, the software will strip the  ‘&lt;space&gt; PRN’ </w:t>
      </w:r>
      <w:r w:rsidR="00C72A53" w:rsidRPr="00CA23D0">
        <w:t>from</w:t>
      </w:r>
      <w:r w:rsidRPr="00CA23D0">
        <w:t xml:space="preserve"> the schedule name with a schedule type of ‘PRN’ and run the ‘NEW’ schedule name through the frequency</w:t>
      </w:r>
      <w:r w:rsidR="00151F63">
        <w:t xml:space="preserve"> logic in Frequency Diagram 5.</w:t>
      </w:r>
      <w:r w:rsidR="00151F63">
        <w:rPr>
          <w:lang w:val="en-US"/>
        </w:rPr>
        <w:t xml:space="preserve"> </w:t>
      </w:r>
      <w:r w:rsidRPr="00CA23D0">
        <w:t>If a frequency can be determined, that frequency will be used for the Max Daily Dose Order Check.</w:t>
      </w:r>
    </w:p>
    <w:p w14:paraId="4292974A" w14:textId="77777777" w:rsidR="00CA56F1" w:rsidRDefault="00CA56F1" w:rsidP="00CA23D0">
      <w:pPr>
        <w:pStyle w:val="Heading5"/>
        <w:rPr>
          <w:lang w:val="en-US"/>
        </w:rPr>
      </w:pPr>
      <w:r>
        <w:rPr>
          <w:lang w:val="en-US"/>
        </w:rPr>
        <w:t>Miscellaneous Business Rules for Frequency Determination</w:t>
      </w:r>
    </w:p>
    <w:p w14:paraId="0CC2BAA4" w14:textId="77777777" w:rsidR="00CA56F1" w:rsidRPr="00CA23D0" w:rsidRDefault="00CA56F1" w:rsidP="00151F63">
      <w:pPr>
        <w:pStyle w:val="BodyText"/>
      </w:pPr>
      <w:r w:rsidRPr="00CA23D0">
        <w:t xml:space="preserve">Let us visit some business rules that determine/alter the frequency that is derived from an Outpatient Medication order. </w:t>
      </w:r>
    </w:p>
    <w:p w14:paraId="257EE75E" w14:textId="77777777" w:rsidR="00CA56F1" w:rsidRPr="00CA23D0" w:rsidRDefault="00CA56F1" w:rsidP="00151F63">
      <w:pPr>
        <w:pStyle w:val="BodyText"/>
      </w:pPr>
      <w:r w:rsidRPr="00CA23D0">
        <w:t>If a limit is placed on an outpatient order that affects how much drug is given for a 24 order period, the frequency will be adjusted for th</w:t>
      </w:r>
      <w:r w:rsidR="00151F63">
        <w:t xml:space="preserve">e Max Daily Dose Order Checks. </w:t>
      </w:r>
      <w:r w:rsidRPr="00CA23D0">
        <w:t>Some examples follow.</w:t>
      </w:r>
    </w:p>
    <w:p w14:paraId="107EC70F" w14:textId="77777777" w:rsidR="00CA56F1" w:rsidRDefault="00CA56F1" w:rsidP="00CA23D0">
      <w:pPr>
        <w:pStyle w:val="BodyText"/>
        <w:keepNext/>
        <w:shd w:val="clear" w:color="auto" w:fill="F2F2F2"/>
      </w:pPr>
      <w:r>
        <w:lastRenderedPageBreak/>
        <w:t xml:space="preserve">Frequency </w:t>
      </w:r>
      <w:r w:rsidRPr="00CD24CB">
        <w:t>Ex</w:t>
      </w:r>
      <w:r>
        <w:t>ample</w:t>
      </w:r>
      <w:r w:rsidRPr="00CD24CB">
        <w:t xml:space="preserve"> </w:t>
      </w:r>
      <w:r>
        <w:t>7</w:t>
      </w:r>
      <w:r w:rsidRPr="00CD24CB">
        <w:t>: Ibuprofen 600mg Q4H for 12 hours</w:t>
      </w:r>
      <w:r w:rsidRPr="00332E6F">
        <w:t xml:space="preserve"> </w:t>
      </w:r>
    </w:p>
    <w:p w14:paraId="6AA74FFB" w14:textId="77777777" w:rsidR="00CA56F1" w:rsidRPr="00CA23D0" w:rsidRDefault="00CA56F1" w:rsidP="00CA56F1">
      <w:pPr>
        <w:pStyle w:val="BodyText"/>
        <w:rPr>
          <w:szCs w:val="22"/>
          <w:lang w:val="en-US"/>
        </w:rPr>
      </w:pPr>
      <w:r w:rsidRPr="00CA23D0">
        <w:rPr>
          <w:szCs w:val="22"/>
        </w:rPr>
        <w:t>For a</w:t>
      </w:r>
      <w:r w:rsidRPr="00CA23D0">
        <w:rPr>
          <w:szCs w:val="22"/>
          <w:lang w:val="en-US"/>
        </w:rPr>
        <w:t xml:space="preserve">n outpatient </w:t>
      </w:r>
      <w:r w:rsidRPr="00CA23D0">
        <w:rPr>
          <w:szCs w:val="22"/>
        </w:rPr>
        <w:t xml:space="preserve">order, if the duration of the order is </w:t>
      </w:r>
      <w:r w:rsidRPr="00CA23D0">
        <w:rPr>
          <w:szCs w:val="22"/>
          <w:lang w:val="en-US"/>
        </w:rPr>
        <w:t xml:space="preserve">specified as 12 hours, </w:t>
      </w:r>
      <w:r w:rsidRPr="00CA23D0">
        <w:rPr>
          <w:szCs w:val="22"/>
        </w:rPr>
        <w:t xml:space="preserve">the frequency </w:t>
      </w:r>
      <w:proofErr w:type="spellStart"/>
      <w:r w:rsidRPr="00CA23D0">
        <w:rPr>
          <w:szCs w:val="22"/>
          <w:lang w:val="en-US"/>
        </w:rPr>
        <w:t>wi</w:t>
      </w:r>
      <w:r w:rsidRPr="00CA23D0">
        <w:rPr>
          <w:szCs w:val="22"/>
        </w:rPr>
        <w:t>ll</w:t>
      </w:r>
      <w:proofErr w:type="spellEnd"/>
      <w:r w:rsidRPr="00CA23D0">
        <w:rPr>
          <w:szCs w:val="22"/>
        </w:rPr>
        <w:t xml:space="preserve"> be determined by how many doses are ordered. </w:t>
      </w:r>
      <w:r w:rsidRPr="00CA23D0">
        <w:rPr>
          <w:szCs w:val="22"/>
          <w:lang w:val="en-US"/>
        </w:rPr>
        <w:t xml:space="preserve"> </w:t>
      </w:r>
      <w:r w:rsidRPr="00CA23D0">
        <w:rPr>
          <w:szCs w:val="22"/>
        </w:rPr>
        <w:t xml:space="preserve">Only 3 doses of Ibuprofen 600mg will be administered in </w:t>
      </w:r>
      <w:r w:rsidRPr="00CA23D0">
        <w:rPr>
          <w:szCs w:val="22"/>
          <w:lang w:val="en-US"/>
        </w:rPr>
        <w:t>12</w:t>
      </w:r>
      <w:r w:rsidRPr="00CA23D0">
        <w:rPr>
          <w:szCs w:val="22"/>
        </w:rPr>
        <w:t xml:space="preserve"> hours. The frequency </w:t>
      </w:r>
      <w:r w:rsidRPr="00CA23D0">
        <w:rPr>
          <w:szCs w:val="22"/>
          <w:lang w:val="en-US"/>
        </w:rPr>
        <w:t xml:space="preserve">will be set to </w:t>
      </w:r>
      <w:r w:rsidRPr="00CA23D0">
        <w:rPr>
          <w:szCs w:val="22"/>
        </w:rPr>
        <w:t xml:space="preserve"> ‘3’ and NOT </w:t>
      </w:r>
      <w:r w:rsidRPr="00CA23D0">
        <w:rPr>
          <w:szCs w:val="22"/>
          <w:lang w:val="en-US"/>
        </w:rPr>
        <w:t>‘</w:t>
      </w:r>
      <w:r w:rsidRPr="00CA23D0">
        <w:rPr>
          <w:szCs w:val="22"/>
        </w:rPr>
        <w:t>6</w:t>
      </w:r>
      <w:r w:rsidRPr="00CA23D0">
        <w:rPr>
          <w:szCs w:val="22"/>
          <w:lang w:val="en-US"/>
        </w:rPr>
        <w:t>’</w:t>
      </w:r>
      <w:r w:rsidRPr="00CA23D0">
        <w:rPr>
          <w:szCs w:val="22"/>
        </w:rPr>
        <w:t>.</w:t>
      </w:r>
    </w:p>
    <w:p w14:paraId="2FB43F9A" w14:textId="77777777" w:rsidR="00CA56F1" w:rsidRPr="00CA23D0" w:rsidRDefault="00CA56F1" w:rsidP="00CA56F1">
      <w:pPr>
        <w:pStyle w:val="BodyText"/>
        <w:rPr>
          <w:szCs w:val="22"/>
          <w:lang w:val="en-US"/>
        </w:rPr>
      </w:pPr>
      <w:r w:rsidRPr="00CA23D0">
        <w:rPr>
          <w:szCs w:val="22"/>
        </w:rPr>
        <w:t xml:space="preserve">If the schedule entered </w:t>
      </w:r>
      <w:r w:rsidRPr="00CA23D0">
        <w:rPr>
          <w:szCs w:val="22"/>
          <w:lang w:val="en-US"/>
        </w:rPr>
        <w:t xml:space="preserve">for an order </w:t>
      </w:r>
      <w:r w:rsidRPr="00CA23D0">
        <w:rPr>
          <w:szCs w:val="22"/>
        </w:rPr>
        <w:t xml:space="preserve">cannot be found as a whole in either the ADMINISTRATION SCHEDULE (#51.1) file or the MEDICATION INSTRUCTION (#51) file, the schedule will be broken down using </w:t>
      </w:r>
      <w:r w:rsidRPr="00CA23D0">
        <w:rPr>
          <w:szCs w:val="22"/>
          <w:lang w:val="en-US"/>
        </w:rPr>
        <w:t>a &lt;</w:t>
      </w:r>
      <w:r w:rsidRPr="00CA23D0">
        <w:rPr>
          <w:szCs w:val="22"/>
        </w:rPr>
        <w:t>space</w:t>
      </w:r>
      <w:r w:rsidRPr="00CA23D0">
        <w:rPr>
          <w:szCs w:val="22"/>
          <w:lang w:val="en-US"/>
        </w:rPr>
        <w:t>&gt;</w:t>
      </w:r>
      <w:r w:rsidRPr="00CA23D0">
        <w:rPr>
          <w:szCs w:val="22"/>
        </w:rPr>
        <w:t xml:space="preserve"> as a delimiter and each word looked up in the ADMINISTRATION SCHEDULE (#51.1) file and if not found then looked up in the MEDICATION INSTRUCTION (#51) file.</w:t>
      </w:r>
      <w:r w:rsidRPr="00CA23D0">
        <w:rPr>
          <w:szCs w:val="22"/>
          <w:lang w:val="en-US"/>
        </w:rPr>
        <w:t xml:space="preserve"> The following rules will be used to derive the frequency:</w:t>
      </w:r>
    </w:p>
    <w:p w14:paraId="30F8D49B" w14:textId="77777777" w:rsidR="00CA56F1" w:rsidRPr="00CA23D0" w:rsidRDefault="00CA56F1" w:rsidP="00CA23D0">
      <w:pPr>
        <w:pStyle w:val="BodyText"/>
        <w:numPr>
          <w:ilvl w:val="0"/>
          <w:numId w:val="59"/>
        </w:numPr>
        <w:rPr>
          <w:szCs w:val="22"/>
        </w:rPr>
      </w:pPr>
      <w:r w:rsidRPr="00CA23D0">
        <w:rPr>
          <w:szCs w:val="22"/>
        </w:rPr>
        <w:t xml:space="preserve">If only one frequency value is found for any of the words in either file, that frequency value </w:t>
      </w:r>
      <w:r w:rsidRPr="00CA23D0">
        <w:rPr>
          <w:szCs w:val="22"/>
          <w:lang w:val="en-US"/>
        </w:rPr>
        <w:t>will</w:t>
      </w:r>
      <w:r w:rsidRPr="00CA23D0">
        <w:rPr>
          <w:szCs w:val="22"/>
        </w:rPr>
        <w:t xml:space="preserve"> be used.</w:t>
      </w:r>
    </w:p>
    <w:p w14:paraId="55011A18" w14:textId="77777777" w:rsidR="00CA56F1" w:rsidRPr="00CA23D0" w:rsidRDefault="00CA56F1" w:rsidP="00CA23D0">
      <w:pPr>
        <w:pStyle w:val="BodyText"/>
        <w:numPr>
          <w:ilvl w:val="0"/>
          <w:numId w:val="59"/>
        </w:numPr>
        <w:rPr>
          <w:szCs w:val="22"/>
        </w:rPr>
      </w:pPr>
      <w:r w:rsidRPr="00CA23D0">
        <w:rPr>
          <w:szCs w:val="22"/>
        </w:rPr>
        <w:t xml:space="preserve">If multiple frequency values are found, but the values are the same, that value </w:t>
      </w:r>
      <w:r w:rsidRPr="00CA23D0">
        <w:rPr>
          <w:szCs w:val="22"/>
          <w:lang w:val="en-US"/>
        </w:rPr>
        <w:t>will</w:t>
      </w:r>
      <w:r w:rsidRPr="00CA23D0">
        <w:rPr>
          <w:szCs w:val="22"/>
        </w:rPr>
        <w:t xml:space="preserve"> be used for the frequency.</w:t>
      </w:r>
    </w:p>
    <w:p w14:paraId="2652F81E" w14:textId="77777777" w:rsidR="00CA56F1" w:rsidRPr="00CA23D0" w:rsidRDefault="00CA56F1" w:rsidP="00CA23D0">
      <w:pPr>
        <w:pStyle w:val="BodyText"/>
        <w:numPr>
          <w:ilvl w:val="0"/>
          <w:numId w:val="59"/>
        </w:numPr>
        <w:rPr>
          <w:b/>
          <w:szCs w:val="22"/>
          <w:lang w:val="en-US"/>
        </w:rPr>
      </w:pPr>
      <w:r w:rsidRPr="00CA23D0">
        <w:rPr>
          <w:szCs w:val="22"/>
        </w:rPr>
        <w:t xml:space="preserve">If multiple frequency values are found, but the values are not the same, none of the values </w:t>
      </w:r>
      <w:proofErr w:type="spellStart"/>
      <w:r w:rsidRPr="00CA23D0">
        <w:rPr>
          <w:szCs w:val="22"/>
          <w:lang w:val="en-US"/>
        </w:rPr>
        <w:t>wi</w:t>
      </w:r>
      <w:r w:rsidRPr="00CA23D0">
        <w:rPr>
          <w:szCs w:val="22"/>
        </w:rPr>
        <w:t>ll</w:t>
      </w:r>
      <w:proofErr w:type="spellEnd"/>
      <w:r w:rsidRPr="00CA23D0">
        <w:rPr>
          <w:szCs w:val="22"/>
        </w:rPr>
        <w:t xml:space="preserve"> be used and an error displayed to the user that the Max Daily Dose Order Check could not be performed.</w:t>
      </w:r>
    </w:p>
    <w:p w14:paraId="580551DE" w14:textId="77777777" w:rsidR="00CA56F1" w:rsidRPr="00CA23D0" w:rsidRDefault="00CA56F1" w:rsidP="00CA23D0">
      <w:pPr>
        <w:pStyle w:val="BodyText"/>
        <w:numPr>
          <w:ilvl w:val="0"/>
          <w:numId w:val="59"/>
        </w:numPr>
        <w:rPr>
          <w:b/>
          <w:szCs w:val="22"/>
        </w:rPr>
      </w:pPr>
      <w:r w:rsidRPr="00CA23D0">
        <w:rPr>
          <w:szCs w:val="22"/>
        </w:rPr>
        <w:t xml:space="preserve">Only schedules marked as Pharmacy use </w:t>
      </w:r>
      <w:proofErr w:type="spellStart"/>
      <w:r w:rsidRPr="00CA23D0">
        <w:rPr>
          <w:szCs w:val="22"/>
          <w:lang w:val="en-US"/>
        </w:rPr>
        <w:t>wi</w:t>
      </w:r>
      <w:r w:rsidRPr="00CA23D0">
        <w:rPr>
          <w:szCs w:val="22"/>
        </w:rPr>
        <w:t>ll</w:t>
      </w:r>
      <w:proofErr w:type="spellEnd"/>
      <w:r w:rsidRPr="00CA23D0">
        <w:rPr>
          <w:szCs w:val="22"/>
        </w:rPr>
        <w:t xml:space="preserve"> be used to determine the frequency value.</w:t>
      </w:r>
    </w:p>
    <w:p w14:paraId="5F22899D" w14:textId="77777777" w:rsidR="00CA56F1" w:rsidRPr="00CA23D0" w:rsidRDefault="00CA56F1" w:rsidP="00CA23D0">
      <w:pPr>
        <w:pStyle w:val="BodyText"/>
        <w:numPr>
          <w:ilvl w:val="0"/>
          <w:numId w:val="59"/>
        </w:numPr>
        <w:rPr>
          <w:szCs w:val="22"/>
        </w:rPr>
      </w:pPr>
      <w:r w:rsidRPr="00CA23D0">
        <w:rPr>
          <w:szCs w:val="22"/>
        </w:rPr>
        <w:t>If more than one schedule is found and at least one of the schedules is marked as ONE-TIME or ON</w:t>
      </w:r>
      <w:r w:rsidRPr="00CA23D0">
        <w:rPr>
          <w:szCs w:val="22"/>
          <w:lang w:val="en-US"/>
        </w:rPr>
        <w:t xml:space="preserve"> </w:t>
      </w:r>
      <w:r w:rsidRPr="00CA23D0">
        <w:rPr>
          <w:szCs w:val="22"/>
        </w:rPr>
        <w:t xml:space="preserve">CALL, the frequency </w:t>
      </w:r>
      <w:proofErr w:type="spellStart"/>
      <w:r w:rsidRPr="00CA23D0">
        <w:rPr>
          <w:szCs w:val="22"/>
          <w:lang w:val="en-US"/>
        </w:rPr>
        <w:t>wi</w:t>
      </w:r>
      <w:r w:rsidRPr="00CA23D0">
        <w:rPr>
          <w:szCs w:val="22"/>
        </w:rPr>
        <w:t>ll</w:t>
      </w:r>
      <w:proofErr w:type="spellEnd"/>
      <w:r w:rsidRPr="00CA23D0">
        <w:rPr>
          <w:szCs w:val="22"/>
        </w:rPr>
        <w:t xml:space="preserve"> be set to ‘1’ and only a Maximum Single Dose </w:t>
      </w:r>
      <w:r w:rsidRPr="00CA23D0">
        <w:rPr>
          <w:szCs w:val="22"/>
          <w:lang w:val="en-US"/>
        </w:rPr>
        <w:t xml:space="preserve">Order </w:t>
      </w:r>
      <w:r w:rsidRPr="00CA23D0">
        <w:rPr>
          <w:szCs w:val="22"/>
        </w:rPr>
        <w:t xml:space="preserve">Check </w:t>
      </w:r>
      <w:proofErr w:type="spellStart"/>
      <w:r w:rsidRPr="00CA23D0">
        <w:rPr>
          <w:szCs w:val="22"/>
          <w:lang w:val="en-US"/>
        </w:rPr>
        <w:t>wi</w:t>
      </w:r>
      <w:r w:rsidRPr="00CA23D0">
        <w:rPr>
          <w:szCs w:val="22"/>
        </w:rPr>
        <w:t>ll</w:t>
      </w:r>
      <w:proofErr w:type="spellEnd"/>
      <w:r w:rsidRPr="00CA23D0">
        <w:rPr>
          <w:szCs w:val="22"/>
        </w:rPr>
        <w:t xml:space="preserve"> be performed.</w:t>
      </w:r>
    </w:p>
    <w:p w14:paraId="4B062F51" w14:textId="77777777" w:rsidR="00CA56F1" w:rsidRPr="00CA23D0" w:rsidRDefault="00CA56F1" w:rsidP="00CA23D0">
      <w:pPr>
        <w:pStyle w:val="BodyText"/>
        <w:numPr>
          <w:ilvl w:val="0"/>
          <w:numId w:val="59"/>
        </w:numPr>
        <w:rPr>
          <w:szCs w:val="22"/>
        </w:rPr>
      </w:pPr>
      <w:r w:rsidRPr="00CA23D0">
        <w:rPr>
          <w:szCs w:val="22"/>
        </w:rPr>
        <w:t xml:space="preserve">If more than one schedule is found and at least one of the schedules is marked as DAY OF THE WEEK, and no value is found in the DOSING CHECK FREQUENCY field, the day of the week logic shall be used to determine the frequency value. </w:t>
      </w:r>
    </w:p>
    <w:p w14:paraId="475203C0" w14:textId="77777777" w:rsidR="00E07A97" w:rsidRDefault="00035A97" w:rsidP="00A23C87">
      <w:pPr>
        <w:pStyle w:val="Heading3"/>
        <w:rPr>
          <w:lang w:val="en-US"/>
        </w:rPr>
      </w:pPr>
      <w:bookmarkStart w:id="265" w:name="_Toc347925240"/>
      <w:bookmarkStart w:id="266" w:name="_Toc347928425"/>
      <w:bookmarkStart w:id="267" w:name="_Toc347928761"/>
      <w:bookmarkStart w:id="268" w:name="_Toc347929410"/>
      <w:bookmarkStart w:id="269" w:name="_Toc347929577"/>
      <w:bookmarkStart w:id="270" w:name="_Toc513726046"/>
      <w:r w:rsidRPr="00665F25">
        <w:t>Duration</w:t>
      </w:r>
      <w:bookmarkEnd w:id="265"/>
      <w:bookmarkEnd w:id="266"/>
      <w:bookmarkEnd w:id="267"/>
      <w:bookmarkEnd w:id="268"/>
      <w:bookmarkEnd w:id="269"/>
      <w:bookmarkEnd w:id="270"/>
    </w:p>
    <w:p w14:paraId="3066C7F9" w14:textId="77777777" w:rsidR="00E07A97" w:rsidRPr="00873406" w:rsidRDefault="00E07A97" w:rsidP="00E07A97">
      <w:pPr>
        <w:rPr>
          <w:lang w:eastAsia="x-none"/>
        </w:rPr>
      </w:pPr>
      <w:r w:rsidRPr="00CA23D0">
        <w:rPr>
          <w:rFonts w:ascii="Times New Roman" w:hAnsi="Times New Roman"/>
        </w:rPr>
        <w:t>The duration is a numeric representation in terms of a specific duration rate (i.e. HOUR, DAY, etc.) that a dosing regimen is administered. For Dosing Order Checks, dosing periods greater than one (1) day are not being evaluated. For Dosing Order Checks, the duration of ‘1’ is always sent into the interface.</w:t>
      </w:r>
    </w:p>
    <w:p w14:paraId="72127285" w14:textId="77777777" w:rsidR="00035A97" w:rsidRPr="00665F25" w:rsidRDefault="003506B0" w:rsidP="00E07A97">
      <w:pPr>
        <w:pStyle w:val="Heading3"/>
      </w:pPr>
      <w:r w:rsidRPr="00665F25">
        <w:fldChar w:fldCharType="begin"/>
      </w:r>
      <w:r w:rsidRPr="00665F25">
        <w:instrText xml:space="preserve"> XE "D:Duration" </w:instrText>
      </w:r>
      <w:r w:rsidRPr="00665F25">
        <w:fldChar w:fldCharType="end"/>
      </w:r>
      <w:bookmarkStart w:id="271" w:name="_Toc347925241"/>
      <w:bookmarkStart w:id="272" w:name="_Toc347928426"/>
      <w:bookmarkStart w:id="273" w:name="_Toc347928762"/>
      <w:bookmarkStart w:id="274" w:name="_Toc347929411"/>
      <w:bookmarkStart w:id="275" w:name="_Toc347929578"/>
      <w:bookmarkStart w:id="276" w:name="_Toc513726047"/>
      <w:r w:rsidR="00035A97" w:rsidRPr="00665F25">
        <w:t>Duration Rate</w:t>
      </w:r>
      <w:bookmarkEnd w:id="271"/>
      <w:bookmarkEnd w:id="272"/>
      <w:bookmarkEnd w:id="273"/>
      <w:bookmarkEnd w:id="274"/>
      <w:bookmarkEnd w:id="275"/>
      <w:r w:rsidR="00DB68C1" w:rsidRPr="00665F25">
        <w:t xml:space="preserve"> </w:t>
      </w:r>
      <w:r w:rsidR="00CA56F1" w:rsidRPr="00E07A97">
        <w:rPr>
          <w:lang w:val="en-US"/>
        </w:rPr>
        <w:t>Unit</w:t>
      </w:r>
      <w:bookmarkEnd w:id="276"/>
      <w:r w:rsidRPr="00665F25">
        <w:fldChar w:fldCharType="begin"/>
      </w:r>
      <w:r w:rsidRPr="00665F25">
        <w:instrText xml:space="preserve"> XE "D:Duration Rate" </w:instrText>
      </w:r>
      <w:r w:rsidRPr="00665F25">
        <w:fldChar w:fldCharType="end"/>
      </w:r>
    </w:p>
    <w:p w14:paraId="48C05B11" w14:textId="77777777" w:rsidR="00CA56F1" w:rsidRPr="00097A48" w:rsidRDefault="00CA56F1" w:rsidP="00097A48">
      <w:pPr>
        <w:pStyle w:val="BodyText"/>
      </w:pPr>
      <w:r w:rsidRPr="00097A48">
        <w:t>The duration rate unit will always have the same value as the dose rate unit. Please see section 2.5.4 Dose Rate Unit for specifics.</w:t>
      </w:r>
    </w:p>
    <w:p w14:paraId="167273AB" w14:textId="77777777" w:rsidR="007152B9" w:rsidRDefault="00CA56F1" w:rsidP="00CA23D0">
      <w:pPr>
        <w:pStyle w:val="Heading2"/>
        <w:rPr>
          <w:lang w:val="en-US"/>
        </w:rPr>
      </w:pPr>
      <w:bookmarkStart w:id="277" w:name="_Toc513726048"/>
      <w:r>
        <w:rPr>
          <w:lang w:val="en-US"/>
        </w:rPr>
        <w:t>Custom Messages</w:t>
      </w:r>
      <w:bookmarkEnd w:id="277"/>
    </w:p>
    <w:p w14:paraId="3FCC2E74" w14:textId="77777777" w:rsidR="00CA56F1" w:rsidRDefault="00CA56F1" w:rsidP="00CA23D0">
      <w:pPr>
        <w:pStyle w:val="Heading3"/>
        <w:rPr>
          <w:lang w:val="en-US"/>
        </w:rPr>
      </w:pPr>
      <w:bookmarkStart w:id="278" w:name="_Toc513726049"/>
      <w:r>
        <w:rPr>
          <w:lang w:val="en-US"/>
        </w:rPr>
        <w:t>General Dosing Information Message</w:t>
      </w:r>
      <w:bookmarkEnd w:id="278"/>
    </w:p>
    <w:p w14:paraId="171EEEFC" w14:textId="77777777" w:rsidR="002D7C5E" w:rsidRPr="00CA23D0" w:rsidRDefault="002D7C5E" w:rsidP="00097A48">
      <w:pPr>
        <w:pStyle w:val="BodyText"/>
      </w:pPr>
      <w:r w:rsidRPr="00097A48">
        <w:rPr>
          <w:rStyle w:val="BodyTextChar"/>
        </w:rPr>
        <w:t>Under certain conditions when Dosing Order Checks are performed, a general dosing information message will be displayed to the user that provides a normal dosing range (high and low values) for the drug and route prescribed. In addition to a normal dosing range, a max daily dose for the drug is also provided if available. Whenever possible, the normal dosing range and max daily dose values will be represented in the dose units that were derived from the dosage ordered. If a Local Possible Dosage is selected during order entry for a medication order, and that Local Possible Dosage has a defined numeric</w:t>
      </w:r>
      <w:r w:rsidRPr="00CA23D0">
        <w:t xml:space="preserve"> dose and dose unit, the dose unit that is mapped to the Local Possible Dosage shall be used for the General Dosing Information message. </w:t>
      </w:r>
    </w:p>
    <w:p w14:paraId="18C30108" w14:textId="77777777" w:rsidR="002D7C5E" w:rsidRPr="00CA23D0" w:rsidRDefault="002D7C5E" w:rsidP="00097A48">
      <w:pPr>
        <w:pStyle w:val="BodyText"/>
        <w:rPr>
          <w:szCs w:val="22"/>
        </w:rPr>
      </w:pPr>
      <w:r w:rsidRPr="00CA23D0">
        <w:rPr>
          <w:szCs w:val="22"/>
        </w:rPr>
        <w:lastRenderedPageBreak/>
        <w:t>The general dosing information message will be composed from the following information:</w:t>
      </w:r>
    </w:p>
    <w:p w14:paraId="0C0B4E53" w14:textId="77777777" w:rsidR="002D7C5E" w:rsidRPr="00CA23D0" w:rsidRDefault="002D7C5E" w:rsidP="002D7C5E">
      <w:pPr>
        <w:pStyle w:val="BodyText"/>
        <w:numPr>
          <w:ilvl w:val="0"/>
          <w:numId w:val="60"/>
        </w:numPr>
        <w:spacing w:before="0" w:after="0"/>
        <w:rPr>
          <w:szCs w:val="22"/>
        </w:rPr>
      </w:pPr>
      <w:r w:rsidRPr="00CA23D0">
        <w:rPr>
          <w:szCs w:val="22"/>
        </w:rPr>
        <w:t>Drug Name</w:t>
      </w:r>
    </w:p>
    <w:p w14:paraId="28C88565" w14:textId="77777777" w:rsidR="002D7C5E" w:rsidRPr="00CA23D0" w:rsidRDefault="002D7C5E" w:rsidP="002D7C5E">
      <w:pPr>
        <w:pStyle w:val="BodyText"/>
        <w:numPr>
          <w:ilvl w:val="0"/>
          <w:numId w:val="60"/>
        </w:numPr>
        <w:spacing w:before="0" w:after="0"/>
        <w:rPr>
          <w:szCs w:val="22"/>
        </w:rPr>
      </w:pPr>
      <w:r w:rsidRPr="00CA23D0">
        <w:rPr>
          <w:szCs w:val="22"/>
        </w:rPr>
        <w:t>Dose Route</w:t>
      </w:r>
    </w:p>
    <w:p w14:paraId="2FB232DB" w14:textId="77777777" w:rsidR="002D7C5E" w:rsidRPr="00CA23D0" w:rsidRDefault="002D7C5E" w:rsidP="002D7C5E">
      <w:pPr>
        <w:pStyle w:val="BodyText"/>
        <w:numPr>
          <w:ilvl w:val="0"/>
          <w:numId w:val="60"/>
        </w:numPr>
        <w:spacing w:before="0" w:after="0"/>
        <w:rPr>
          <w:szCs w:val="22"/>
        </w:rPr>
      </w:pPr>
      <w:r w:rsidRPr="00CA23D0">
        <w:rPr>
          <w:szCs w:val="22"/>
        </w:rPr>
        <w:t>Low Dose</w:t>
      </w:r>
    </w:p>
    <w:p w14:paraId="6255DA1E" w14:textId="77777777" w:rsidR="002D7C5E" w:rsidRPr="00CA23D0" w:rsidRDefault="002D7C5E" w:rsidP="002D7C5E">
      <w:pPr>
        <w:pStyle w:val="BodyText"/>
        <w:numPr>
          <w:ilvl w:val="0"/>
          <w:numId w:val="60"/>
        </w:numPr>
        <w:spacing w:before="0" w:after="0"/>
        <w:rPr>
          <w:szCs w:val="22"/>
        </w:rPr>
      </w:pPr>
      <w:r w:rsidRPr="00CA23D0">
        <w:rPr>
          <w:szCs w:val="22"/>
        </w:rPr>
        <w:t>High Dose</w:t>
      </w:r>
    </w:p>
    <w:p w14:paraId="129D9395" w14:textId="77777777" w:rsidR="002D7C5E" w:rsidRPr="00CA23D0" w:rsidRDefault="002D7C5E" w:rsidP="002D7C5E">
      <w:pPr>
        <w:pStyle w:val="BodyText"/>
        <w:numPr>
          <w:ilvl w:val="0"/>
          <w:numId w:val="60"/>
        </w:numPr>
        <w:spacing w:before="0" w:after="0"/>
        <w:rPr>
          <w:szCs w:val="22"/>
        </w:rPr>
      </w:pPr>
      <w:r w:rsidRPr="00CA23D0">
        <w:rPr>
          <w:szCs w:val="22"/>
        </w:rPr>
        <w:t>Max Daily Dose</w:t>
      </w:r>
    </w:p>
    <w:p w14:paraId="42337712" w14:textId="77777777" w:rsidR="00CA56F1" w:rsidRDefault="002D7C5E" w:rsidP="00CA23D0">
      <w:pPr>
        <w:pStyle w:val="Heading4"/>
        <w:rPr>
          <w:lang w:val="en-US"/>
        </w:rPr>
      </w:pPr>
      <w:r>
        <w:rPr>
          <w:lang w:val="en-US"/>
        </w:rPr>
        <w:t>Drug Name</w:t>
      </w:r>
    </w:p>
    <w:p w14:paraId="4B6BD35E" w14:textId="77777777" w:rsidR="002D7C5E" w:rsidRPr="00CA23D0" w:rsidRDefault="002D7C5E" w:rsidP="002D7C5E">
      <w:pPr>
        <w:pStyle w:val="Heading5"/>
        <w:numPr>
          <w:ilvl w:val="0"/>
          <w:numId w:val="0"/>
        </w:numPr>
        <w:rPr>
          <w:rFonts w:ascii="Times New Roman" w:hAnsi="Times New Roman"/>
          <w:b w:val="0"/>
          <w:i w:val="0"/>
          <w:sz w:val="22"/>
          <w:szCs w:val="22"/>
        </w:rPr>
      </w:pPr>
      <w:r w:rsidRPr="00CA23D0">
        <w:rPr>
          <w:rFonts w:ascii="Times New Roman" w:hAnsi="Times New Roman"/>
          <w:b w:val="0"/>
          <w:i w:val="0"/>
          <w:sz w:val="22"/>
          <w:szCs w:val="22"/>
        </w:rPr>
        <w:t>The Drug Name in the General Dosing Information (GDI) message will be represented by the following formats in CPRS:</w:t>
      </w:r>
    </w:p>
    <w:p w14:paraId="02989139" w14:textId="77777777" w:rsidR="002D7C5E" w:rsidRPr="00097A48" w:rsidRDefault="002D7C5E" w:rsidP="00097A48">
      <w:pPr>
        <w:pStyle w:val="ListParagraph"/>
        <w:numPr>
          <w:ilvl w:val="0"/>
          <w:numId w:val="61"/>
        </w:numPr>
        <w:spacing w:line="276" w:lineRule="auto"/>
        <w:contextualSpacing/>
        <w:rPr>
          <w:rFonts w:ascii="Times New Roman" w:hAnsi="Times New Roman"/>
          <w:lang w:eastAsia="x-none"/>
        </w:rPr>
      </w:pPr>
      <w:r w:rsidRPr="00CA23D0">
        <w:rPr>
          <w:rFonts w:ascii="Times New Roman" w:hAnsi="Times New Roman"/>
          <w:lang w:eastAsia="x-none"/>
        </w:rPr>
        <w:t xml:space="preserve">The Dispense Drug Name for an Outpatient or Inpatient Medications (UD) order if a Dispense </w:t>
      </w:r>
      <w:r w:rsidRPr="00097A48">
        <w:rPr>
          <w:rFonts w:ascii="Times New Roman" w:hAnsi="Times New Roman"/>
          <w:lang w:eastAsia="x-none"/>
        </w:rPr>
        <w:t>Drug is</w:t>
      </w:r>
      <w:r w:rsidR="00873406" w:rsidRPr="00097A48">
        <w:rPr>
          <w:rFonts w:ascii="Times New Roman" w:hAnsi="Times New Roman"/>
          <w:lang w:eastAsia="x-none"/>
        </w:rPr>
        <w:t xml:space="preserve"> </w:t>
      </w:r>
      <w:r w:rsidRPr="00097A48">
        <w:rPr>
          <w:rFonts w:ascii="Times New Roman" w:hAnsi="Times New Roman"/>
          <w:lang w:eastAsia="x-none"/>
        </w:rPr>
        <w:t>assigned to the order.</w:t>
      </w:r>
    </w:p>
    <w:p w14:paraId="3207E38B" w14:textId="77777777" w:rsidR="002D7C5E" w:rsidRPr="00097A48" w:rsidRDefault="002D7C5E" w:rsidP="00097A48">
      <w:pPr>
        <w:pStyle w:val="ListParagraph"/>
        <w:numPr>
          <w:ilvl w:val="0"/>
          <w:numId w:val="61"/>
        </w:numPr>
        <w:spacing w:after="200" w:line="276" w:lineRule="auto"/>
        <w:contextualSpacing/>
        <w:rPr>
          <w:rFonts w:ascii="Times New Roman" w:hAnsi="Times New Roman"/>
          <w:lang w:eastAsia="x-none"/>
        </w:rPr>
      </w:pPr>
      <w:r w:rsidRPr="00CA23D0">
        <w:rPr>
          <w:rFonts w:ascii="Times New Roman" w:hAnsi="Times New Roman"/>
          <w:lang w:eastAsia="x-none"/>
        </w:rPr>
        <w:t xml:space="preserve">The Dispense Drug Name for an Outpatient or Inpatient Medications (UD) order if there is </w:t>
      </w:r>
      <w:r w:rsidRPr="00097A48">
        <w:rPr>
          <w:rFonts w:ascii="Times New Roman" w:hAnsi="Times New Roman"/>
          <w:lang w:eastAsia="x-none"/>
        </w:rPr>
        <w:t>only one Dispense Drug assigned to the Orderable Item.</w:t>
      </w:r>
    </w:p>
    <w:p w14:paraId="73B108F0" w14:textId="77777777" w:rsidR="002D7C5E" w:rsidRPr="00097A48" w:rsidRDefault="002D7C5E" w:rsidP="00097A48">
      <w:pPr>
        <w:pStyle w:val="ListParagraph"/>
        <w:numPr>
          <w:ilvl w:val="0"/>
          <w:numId w:val="61"/>
        </w:numPr>
        <w:spacing w:after="200" w:line="276" w:lineRule="auto"/>
        <w:contextualSpacing/>
        <w:rPr>
          <w:rFonts w:ascii="Times New Roman" w:hAnsi="Times New Roman"/>
          <w:lang w:eastAsia="x-none"/>
        </w:rPr>
      </w:pPr>
      <w:r w:rsidRPr="00CA23D0">
        <w:rPr>
          <w:rFonts w:ascii="Times New Roman" w:hAnsi="Times New Roman"/>
          <w:lang w:eastAsia="x-none"/>
        </w:rPr>
        <w:t xml:space="preserve">The Orderable Item Name and Dosage Form for an Outpatient or Inpatient Medications (UD) </w:t>
      </w:r>
      <w:r w:rsidRPr="00097A48">
        <w:rPr>
          <w:rFonts w:ascii="Times New Roman" w:hAnsi="Times New Roman"/>
          <w:lang w:eastAsia="x-none"/>
        </w:rPr>
        <w:t>order if a</w:t>
      </w:r>
      <w:r w:rsidR="00873406" w:rsidRPr="00097A48">
        <w:rPr>
          <w:rFonts w:ascii="Times New Roman" w:hAnsi="Times New Roman"/>
          <w:lang w:eastAsia="x-none"/>
        </w:rPr>
        <w:t xml:space="preserve"> </w:t>
      </w:r>
      <w:r w:rsidRPr="00097A48">
        <w:rPr>
          <w:rFonts w:ascii="Times New Roman" w:hAnsi="Times New Roman"/>
          <w:lang w:eastAsia="x-none"/>
        </w:rPr>
        <w:t>Dispense Drug is NOT assigned to the order and there is more than one Dispense Drug assigned to the Orderable Item.</w:t>
      </w:r>
    </w:p>
    <w:p w14:paraId="69B0CDEE" w14:textId="77777777" w:rsidR="002D7C5E" w:rsidRPr="00097A48" w:rsidRDefault="002D7C5E" w:rsidP="00097A48">
      <w:pPr>
        <w:pStyle w:val="ListParagraph"/>
        <w:numPr>
          <w:ilvl w:val="0"/>
          <w:numId w:val="61"/>
        </w:numPr>
        <w:spacing w:after="200" w:line="276" w:lineRule="auto"/>
        <w:contextualSpacing/>
        <w:rPr>
          <w:rFonts w:ascii="Times New Roman" w:hAnsi="Times New Roman"/>
          <w:lang w:eastAsia="x-none"/>
        </w:rPr>
      </w:pPr>
      <w:r w:rsidRPr="00CA23D0">
        <w:rPr>
          <w:rFonts w:ascii="Times New Roman" w:hAnsi="Times New Roman"/>
          <w:lang w:eastAsia="x-none"/>
        </w:rPr>
        <w:t xml:space="preserve">The Orderable Item Name, Dosage Form, Strength, and Drug Unit for an IV Additive within </w:t>
      </w:r>
      <w:r w:rsidRPr="00097A48">
        <w:rPr>
          <w:rFonts w:ascii="Times New Roman" w:hAnsi="Times New Roman"/>
          <w:lang w:eastAsia="x-none"/>
        </w:rPr>
        <w:t>an IV Fluid</w:t>
      </w:r>
      <w:r w:rsidR="00873406" w:rsidRPr="00097A48">
        <w:rPr>
          <w:rFonts w:ascii="Times New Roman" w:hAnsi="Times New Roman"/>
          <w:lang w:eastAsia="x-none"/>
        </w:rPr>
        <w:t xml:space="preserve"> </w:t>
      </w:r>
      <w:r w:rsidRPr="00097A48">
        <w:rPr>
          <w:rFonts w:ascii="Times New Roman" w:hAnsi="Times New Roman"/>
          <w:lang w:eastAsia="x-none"/>
        </w:rPr>
        <w:t>order.</w:t>
      </w:r>
    </w:p>
    <w:p w14:paraId="3ED90F48" w14:textId="77777777" w:rsidR="002D7C5E" w:rsidRPr="00097A48" w:rsidRDefault="002D7C5E" w:rsidP="00097A48">
      <w:pPr>
        <w:pStyle w:val="ListParagraph"/>
        <w:numPr>
          <w:ilvl w:val="0"/>
          <w:numId w:val="61"/>
        </w:numPr>
        <w:spacing w:after="200" w:line="276" w:lineRule="auto"/>
        <w:contextualSpacing/>
        <w:rPr>
          <w:rFonts w:ascii="Times New Roman" w:hAnsi="Times New Roman"/>
          <w:lang w:eastAsia="x-none"/>
        </w:rPr>
      </w:pPr>
      <w:r w:rsidRPr="00CA23D0">
        <w:rPr>
          <w:rFonts w:ascii="Times New Roman" w:hAnsi="Times New Roman"/>
          <w:lang w:eastAsia="x-none"/>
        </w:rPr>
        <w:t xml:space="preserve">The Orderable Item Name, Dosage Form, and Volume for an IV Solution (Premix) within an </w:t>
      </w:r>
      <w:r w:rsidRPr="00097A48">
        <w:rPr>
          <w:rFonts w:ascii="Times New Roman" w:hAnsi="Times New Roman"/>
          <w:lang w:eastAsia="x-none"/>
        </w:rPr>
        <w:t>IV Fluid order.</w:t>
      </w:r>
    </w:p>
    <w:p w14:paraId="282C259C" w14:textId="77777777" w:rsidR="002D7C5E" w:rsidRPr="00CA23D0" w:rsidRDefault="002D7C5E" w:rsidP="00097A48">
      <w:pPr>
        <w:pStyle w:val="BodyText"/>
      </w:pPr>
      <w:r w:rsidRPr="00CA23D0">
        <w:t>The Drug Name in the General Dosing Information (GDI) message will be represented by the following formats in Pharmacy backdoor options:</w:t>
      </w:r>
    </w:p>
    <w:p w14:paraId="40AB8D17" w14:textId="77777777" w:rsidR="002D7C5E" w:rsidRPr="00CA23D0" w:rsidRDefault="002D7C5E" w:rsidP="002D7C5E">
      <w:pPr>
        <w:pStyle w:val="ListParagraph"/>
        <w:numPr>
          <w:ilvl w:val="0"/>
          <w:numId w:val="62"/>
        </w:numPr>
        <w:spacing w:after="200" w:line="276" w:lineRule="auto"/>
        <w:contextualSpacing/>
        <w:rPr>
          <w:rFonts w:ascii="Times New Roman" w:hAnsi="Times New Roman"/>
          <w:lang w:eastAsia="x-none"/>
        </w:rPr>
      </w:pPr>
      <w:r w:rsidRPr="00CA23D0">
        <w:rPr>
          <w:rFonts w:ascii="Times New Roman" w:hAnsi="Times New Roman"/>
          <w:lang w:eastAsia="x-none"/>
        </w:rPr>
        <w:t>The Dispense Drug Name for an Outpatient medication order.</w:t>
      </w:r>
    </w:p>
    <w:p w14:paraId="105086C5" w14:textId="77777777" w:rsidR="002D7C5E" w:rsidRPr="00CA23D0" w:rsidRDefault="002D7C5E" w:rsidP="002D7C5E">
      <w:pPr>
        <w:pStyle w:val="ListParagraph"/>
        <w:numPr>
          <w:ilvl w:val="0"/>
          <w:numId w:val="62"/>
        </w:numPr>
        <w:spacing w:after="200" w:line="276" w:lineRule="auto"/>
        <w:contextualSpacing/>
        <w:rPr>
          <w:rFonts w:ascii="Times New Roman" w:hAnsi="Times New Roman"/>
          <w:lang w:eastAsia="x-none"/>
        </w:rPr>
      </w:pPr>
      <w:r w:rsidRPr="00CA23D0">
        <w:rPr>
          <w:rFonts w:ascii="Times New Roman" w:hAnsi="Times New Roman"/>
          <w:lang w:eastAsia="x-none"/>
        </w:rPr>
        <w:t>The Dispense Drug Name for a Unit Dose (UD) order with a single Dispense Drug.</w:t>
      </w:r>
    </w:p>
    <w:p w14:paraId="7C4EFE1E" w14:textId="77777777" w:rsidR="002D7C5E" w:rsidRPr="00097A48" w:rsidRDefault="002D7C5E" w:rsidP="00097A48">
      <w:pPr>
        <w:pStyle w:val="ListParagraph"/>
        <w:numPr>
          <w:ilvl w:val="0"/>
          <w:numId w:val="62"/>
        </w:numPr>
        <w:spacing w:after="200" w:line="276" w:lineRule="auto"/>
        <w:contextualSpacing/>
        <w:rPr>
          <w:rFonts w:ascii="Times New Roman" w:hAnsi="Times New Roman"/>
          <w:lang w:eastAsia="x-none"/>
        </w:rPr>
      </w:pPr>
      <w:r w:rsidRPr="00CA23D0">
        <w:rPr>
          <w:rFonts w:ascii="Times New Roman" w:hAnsi="Times New Roman"/>
          <w:lang w:eastAsia="x-none"/>
        </w:rPr>
        <w:t xml:space="preserve">The Orderable Item Name and Dosage Form for a Unit Dose (UD) order with multiple </w:t>
      </w:r>
      <w:r w:rsidRPr="00097A48">
        <w:rPr>
          <w:rFonts w:ascii="Times New Roman" w:hAnsi="Times New Roman"/>
          <w:lang w:eastAsia="x-none"/>
        </w:rPr>
        <w:t>Dispense Drugs.</w:t>
      </w:r>
    </w:p>
    <w:p w14:paraId="7D77BAD5" w14:textId="77777777" w:rsidR="002D7C5E" w:rsidRPr="00CA23D0" w:rsidRDefault="002D7C5E" w:rsidP="002D7C5E">
      <w:pPr>
        <w:pStyle w:val="ListParagraph"/>
        <w:numPr>
          <w:ilvl w:val="0"/>
          <w:numId w:val="62"/>
        </w:numPr>
        <w:spacing w:after="200" w:line="276" w:lineRule="auto"/>
        <w:contextualSpacing/>
        <w:rPr>
          <w:rFonts w:ascii="Times New Roman" w:hAnsi="Times New Roman"/>
        </w:rPr>
      </w:pPr>
      <w:r w:rsidRPr="00CA23D0">
        <w:rPr>
          <w:rFonts w:ascii="Times New Roman" w:hAnsi="Times New Roman"/>
        </w:rPr>
        <w:t>The IV Additive Print Name, Strength, and Drug Unit for an IV Additive within an IV order.</w:t>
      </w:r>
    </w:p>
    <w:p w14:paraId="754779FB" w14:textId="77777777" w:rsidR="002D7C5E" w:rsidRPr="00CA23D0" w:rsidRDefault="002D7C5E" w:rsidP="002D7C5E">
      <w:pPr>
        <w:pStyle w:val="ListParagraph"/>
        <w:numPr>
          <w:ilvl w:val="0"/>
          <w:numId w:val="62"/>
        </w:numPr>
        <w:spacing w:after="200" w:line="276" w:lineRule="auto"/>
        <w:contextualSpacing/>
        <w:rPr>
          <w:rFonts w:ascii="Times New Roman" w:hAnsi="Times New Roman"/>
        </w:rPr>
      </w:pPr>
      <w:r w:rsidRPr="00CA23D0">
        <w:rPr>
          <w:rFonts w:ascii="Times New Roman" w:hAnsi="Times New Roman"/>
        </w:rPr>
        <w:t>The IV Solution Print Name (1) and Volume for an IV Solution (Premix) within an IV order.</w:t>
      </w:r>
    </w:p>
    <w:p w14:paraId="521F9515" w14:textId="77777777" w:rsidR="002D7C5E" w:rsidRDefault="002D7C5E" w:rsidP="00CA23D0">
      <w:pPr>
        <w:pStyle w:val="Heading4"/>
        <w:rPr>
          <w:lang w:val="en-US"/>
        </w:rPr>
      </w:pPr>
      <w:r>
        <w:rPr>
          <w:lang w:val="en-US"/>
        </w:rPr>
        <w:t>Dose Route</w:t>
      </w:r>
    </w:p>
    <w:p w14:paraId="20A72D0F" w14:textId="77777777" w:rsidR="002D7C5E" w:rsidRPr="00CA23D0" w:rsidRDefault="002D7C5E" w:rsidP="00097A48">
      <w:pPr>
        <w:pStyle w:val="BodyText"/>
      </w:pPr>
      <w:r w:rsidRPr="00CA23D0">
        <w:t xml:space="preserve">In some cases, a dosing record not specific to any route or dose type may be used for the Dosing Order Check when no route specific dosing records exist. In other cases, no dosing records at all can be found in the vendor database. When either situation occurs, a general dosing information message will not be displayed to the user. No </w:t>
      </w:r>
      <w:r w:rsidR="00C72A53" w:rsidRPr="00CA23D0">
        <w:t>high</w:t>
      </w:r>
      <w:r w:rsidRPr="00CA23D0">
        <w:t xml:space="preserve"> dose warnings will be displayed that result from the use of a dosing record not specific to any route or dose type for the Dosing Order Check.</w:t>
      </w:r>
    </w:p>
    <w:p w14:paraId="4878578A" w14:textId="77777777" w:rsidR="002D7C5E" w:rsidRPr="00097A48" w:rsidRDefault="002D7C5E" w:rsidP="00097A48">
      <w:pPr>
        <w:pStyle w:val="BodyText"/>
        <w:rPr>
          <w:lang w:val="en-US"/>
        </w:rPr>
      </w:pPr>
      <w:r w:rsidRPr="00CA23D0">
        <w:t>If the Dose Route sent into the interface is a FDB Continuous Route, the FDB Continuous Route will be displayed in the general dosing information message. For more detailed information on FDB Continuous Routes please refer to section 2.5.5 Do</w:t>
      </w:r>
      <w:r w:rsidR="00097A48">
        <w:t>se Route (FDB) of this manual.</w:t>
      </w:r>
    </w:p>
    <w:p w14:paraId="4BC320B9" w14:textId="77777777" w:rsidR="002D7C5E" w:rsidRPr="00611330" w:rsidRDefault="002D7C5E" w:rsidP="002D7C5E">
      <w:pPr>
        <w:pStyle w:val="Screen"/>
      </w:pPr>
      <w:r w:rsidRPr="00611330">
        <w:t xml:space="preserve">General dosing range for HEPARIN 25000 UNITS (CONTINUOUS INFUSION): 833 units per hour </w:t>
      </w:r>
    </w:p>
    <w:p w14:paraId="17CB4003" w14:textId="77777777" w:rsidR="002D7C5E" w:rsidRDefault="002D7C5E" w:rsidP="002D7C5E">
      <w:pPr>
        <w:pStyle w:val="Screen"/>
      </w:pPr>
      <w:r w:rsidRPr="00611330">
        <w:t>to 1667 units per hour.  Maximum dose rate is 1667 units per hour.</w:t>
      </w:r>
    </w:p>
    <w:p w14:paraId="6B636EA8" w14:textId="77777777" w:rsidR="00157A68" w:rsidRDefault="00157A68" w:rsidP="00157A68">
      <w:pPr>
        <w:pStyle w:val="Screen"/>
        <w:shd w:val="clear" w:color="auto" w:fill="auto"/>
      </w:pPr>
    </w:p>
    <w:p w14:paraId="60990C61" w14:textId="77777777" w:rsidR="00157A68" w:rsidRPr="00157A68" w:rsidRDefault="00157A68" w:rsidP="00157A68">
      <w:pPr>
        <w:pStyle w:val="Screen"/>
        <w:shd w:val="clear" w:color="auto" w:fill="auto"/>
        <w:rPr>
          <w:b/>
        </w:rPr>
      </w:pPr>
      <w:r w:rsidRPr="00157A68">
        <w:rPr>
          <w:b/>
        </w:rPr>
        <w:t>OR</w:t>
      </w:r>
    </w:p>
    <w:p w14:paraId="6A7CCE10" w14:textId="77777777" w:rsidR="002D7C5E" w:rsidRPr="00611330" w:rsidRDefault="002D7C5E" w:rsidP="00157A68">
      <w:pPr>
        <w:pStyle w:val="Screen"/>
        <w:shd w:val="clear" w:color="auto" w:fill="auto"/>
      </w:pPr>
    </w:p>
    <w:p w14:paraId="50FA1A12" w14:textId="77777777" w:rsidR="002D7C5E" w:rsidRPr="00611330" w:rsidRDefault="002D7C5E" w:rsidP="002D7C5E">
      <w:pPr>
        <w:pStyle w:val="Screen"/>
      </w:pPr>
      <w:r w:rsidRPr="00611330">
        <w:t xml:space="preserve">General dosing range for HEPARIN 100U/ML IN 5% DEXTROSE 250 ML (CONTINUOUS INFUSION): </w:t>
      </w:r>
    </w:p>
    <w:p w14:paraId="25C711B6" w14:textId="77777777" w:rsidR="002D7C5E" w:rsidRPr="00611330" w:rsidRDefault="002D7C5E" w:rsidP="002D7C5E">
      <w:pPr>
        <w:pStyle w:val="Screen"/>
      </w:pPr>
      <w:r w:rsidRPr="00611330">
        <w:lastRenderedPageBreak/>
        <w:t xml:space="preserve">8.33 milliliters per hour to 16.67 milliliters per hour. Maximum dose rate is 16.67 </w:t>
      </w:r>
    </w:p>
    <w:p w14:paraId="60FF3F8B" w14:textId="77777777" w:rsidR="002D7C5E" w:rsidRPr="006E34A7" w:rsidRDefault="002D7C5E" w:rsidP="002D7C5E">
      <w:pPr>
        <w:pStyle w:val="Screen"/>
      </w:pPr>
      <w:r>
        <w:t>milliliters per hour.</w:t>
      </w:r>
    </w:p>
    <w:p w14:paraId="3B359BD3" w14:textId="77777777" w:rsidR="002D7C5E" w:rsidRDefault="002D7C5E" w:rsidP="00CA23D0">
      <w:pPr>
        <w:pStyle w:val="Heading4"/>
        <w:rPr>
          <w:lang w:val="en-US"/>
        </w:rPr>
      </w:pPr>
      <w:r>
        <w:rPr>
          <w:lang w:val="en-US"/>
        </w:rPr>
        <w:t>Low and High Dose/Max Daily Dose</w:t>
      </w:r>
    </w:p>
    <w:p w14:paraId="12A7CFD0" w14:textId="77777777" w:rsidR="002D7C5E" w:rsidRPr="00097A48" w:rsidRDefault="002D7C5E" w:rsidP="00097A48">
      <w:pPr>
        <w:pStyle w:val="BodyText"/>
      </w:pPr>
      <w:r w:rsidRPr="00097A48">
        <w:t>If the low and high dose values returned from the vendor database are the same, the general dosing information message will only display the high dose value</w:t>
      </w:r>
      <w:r w:rsidR="006542CB" w:rsidRPr="00097A48">
        <w:t>.</w:t>
      </w:r>
    </w:p>
    <w:p w14:paraId="4ADC1017" w14:textId="77777777" w:rsidR="002D7C5E" w:rsidRPr="00611330" w:rsidRDefault="002D7C5E" w:rsidP="002D7C5E">
      <w:pPr>
        <w:pStyle w:val="Screen"/>
      </w:pPr>
      <w:r w:rsidRPr="00611330">
        <w:t>General dosing range for CLOPIDOGREL 75MG TAB (ORAL): 75 milligrams per day. Maximum daily dose is 75 milligrams per day.</w:t>
      </w:r>
    </w:p>
    <w:p w14:paraId="77621EAA" w14:textId="77777777" w:rsidR="002D7C5E" w:rsidRPr="00097A48" w:rsidRDefault="002D7C5E" w:rsidP="00097A48">
      <w:pPr>
        <w:pStyle w:val="BodyText"/>
      </w:pPr>
      <w:r w:rsidRPr="00097A48">
        <w:t>For each drug, two values the low and high dose are returned based on the dose unit defined in the vendor dosing record. The DOSE FORM INDICATOR field (#3) in the DOSE UNITS file (#51.24) is used to determine which values will be displayed in the general dosing information message for not only the low and high dose values, but also the max daily dose.</w:t>
      </w:r>
    </w:p>
    <w:p w14:paraId="0A3F5792" w14:textId="77777777" w:rsidR="002D7C5E" w:rsidRDefault="002D7C5E" w:rsidP="006542CB">
      <w:pPr>
        <w:pStyle w:val="Heading4"/>
        <w:rPr>
          <w:lang w:val="en-US"/>
        </w:rPr>
      </w:pPr>
      <w:r>
        <w:rPr>
          <w:lang w:val="en-US"/>
        </w:rPr>
        <w:t>When is General Dosing Information Displayed?</w:t>
      </w:r>
    </w:p>
    <w:p w14:paraId="3B0F4099" w14:textId="77777777" w:rsidR="002D7C5E" w:rsidRPr="006542CB" w:rsidRDefault="002D7C5E" w:rsidP="002D7C5E">
      <w:pPr>
        <w:pStyle w:val="BodyText"/>
        <w:rPr>
          <w:szCs w:val="22"/>
        </w:rPr>
      </w:pPr>
      <w:r w:rsidRPr="006542CB">
        <w:rPr>
          <w:szCs w:val="22"/>
        </w:rPr>
        <w:t>A general dosing information message will be displayed when the following conditions are met:</w:t>
      </w:r>
    </w:p>
    <w:p w14:paraId="532E0F23" w14:textId="77777777" w:rsidR="002D7C5E" w:rsidRPr="006542CB" w:rsidRDefault="002D7C5E" w:rsidP="00097A48">
      <w:pPr>
        <w:pStyle w:val="BodyText"/>
        <w:numPr>
          <w:ilvl w:val="0"/>
          <w:numId w:val="63"/>
        </w:numPr>
        <w:spacing w:before="0"/>
        <w:rPr>
          <w:szCs w:val="22"/>
          <w:lang w:val="en-US"/>
        </w:rPr>
      </w:pPr>
      <w:r w:rsidRPr="006542CB">
        <w:rPr>
          <w:szCs w:val="22"/>
        </w:rPr>
        <w:t>Max Daily Dose Order Check cannot be performed.</w:t>
      </w:r>
    </w:p>
    <w:p w14:paraId="29079E96" w14:textId="77777777" w:rsidR="002D7C5E" w:rsidRPr="001B2258" w:rsidRDefault="002D7C5E" w:rsidP="002D7C5E">
      <w:pPr>
        <w:pStyle w:val="Screen"/>
      </w:pPr>
      <w:r w:rsidRPr="001B2258">
        <w:t xml:space="preserve">Max Daily Dose </w:t>
      </w:r>
      <w:r>
        <w:t xml:space="preserve">Check </w:t>
      </w:r>
      <w:r w:rsidRPr="001B2258">
        <w:t>could not be performed for Drug: GABAPENTIN 60</w:t>
      </w:r>
      <w:r>
        <w:t>0MG TAB</w:t>
      </w:r>
    </w:p>
    <w:p w14:paraId="245BB769" w14:textId="77777777" w:rsidR="002D7C5E" w:rsidRPr="001B2258" w:rsidRDefault="002D7C5E" w:rsidP="002D7C5E">
      <w:pPr>
        <w:pStyle w:val="Screen"/>
      </w:pPr>
      <w:r>
        <w:t xml:space="preserve">  </w:t>
      </w:r>
      <w:r w:rsidRPr="001B2258">
        <w:t>Reason(s): Invalid or Undefined Frequency</w:t>
      </w:r>
    </w:p>
    <w:p w14:paraId="6D980598" w14:textId="77777777" w:rsidR="002D7C5E" w:rsidRPr="001B2258" w:rsidRDefault="002D7C5E" w:rsidP="002D7C5E">
      <w:pPr>
        <w:pStyle w:val="Screen"/>
      </w:pPr>
    </w:p>
    <w:p w14:paraId="7C1B78DF" w14:textId="77777777" w:rsidR="002D7C5E" w:rsidRDefault="002D7C5E" w:rsidP="002D7C5E">
      <w:pPr>
        <w:pStyle w:val="Screen"/>
      </w:pPr>
      <w:r w:rsidRPr="001B2258">
        <w:t xml:space="preserve">General dosing range for GABAPENTIN 600MG TAB (ORAL): </w:t>
      </w:r>
      <w:r>
        <w:t>3</w:t>
      </w:r>
      <w:r w:rsidRPr="001B2258">
        <w:t xml:space="preserve">00 </w:t>
      </w:r>
      <w:r>
        <w:t>milligrams per day</w:t>
      </w:r>
      <w:r w:rsidRPr="001B2258">
        <w:t xml:space="preserve"> to </w:t>
      </w:r>
      <w:r>
        <w:t>18</w:t>
      </w:r>
      <w:r w:rsidRPr="001B2258">
        <w:t xml:space="preserve">00 </w:t>
      </w:r>
      <w:r>
        <w:t>milligrams per day. Maximum daily dose is 1800 milligrams per day.</w:t>
      </w:r>
    </w:p>
    <w:p w14:paraId="44F90F81" w14:textId="77777777" w:rsidR="002D7C5E" w:rsidRDefault="002D7C5E" w:rsidP="002D7C5E">
      <w:pPr>
        <w:pStyle w:val="Screen"/>
        <w:shd w:val="clear" w:color="auto" w:fill="auto"/>
      </w:pPr>
    </w:p>
    <w:p w14:paraId="21D49185" w14:textId="77777777" w:rsidR="002D7C5E" w:rsidRPr="006542CB" w:rsidRDefault="002D7C5E" w:rsidP="00097A48">
      <w:pPr>
        <w:pStyle w:val="BodyText"/>
        <w:numPr>
          <w:ilvl w:val="0"/>
          <w:numId w:val="63"/>
        </w:numPr>
        <w:spacing w:before="0"/>
        <w:rPr>
          <w:szCs w:val="22"/>
          <w:lang w:val="en-US"/>
        </w:rPr>
      </w:pPr>
      <w:r w:rsidRPr="006542CB">
        <w:rPr>
          <w:szCs w:val="22"/>
        </w:rPr>
        <w:t>Both Maximum Single Dose and Max Daily Dose Order Checks cannot be performed.</w:t>
      </w:r>
    </w:p>
    <w:p w14:paraId="72DF63FE" w14:textId="77777777" w:rsidR="002D7C5E" w:rsidRPr="0052372E" w:rsidRDefault="002D7C5E" w:rsidP="002D7C5E">
      <w:pPr>
        <w:pStyle w:val="Screen"/>
      </w:pPr>
      <w:r w:rsidRPr="0052372E">
        <w:t>Dosing Checks could not be performed for Drug: GABAPENTIN 600MG TAB</w:t>
      </w:r>
    </w:p>
    <w:p w14:paraId="7F0C0ED1" w14:textId="77777777" w:rsidR="002D7C5E" w:rsidRPr="0052372E" w:rsidRDefault="002D7C5E" w:rsidP="002D7C5E">
      <w:pPr>
        <w:pStyle w:val="Screen"/>
      </w:pPr>
      <w:r>
        <w:t xml:space="preserve">  </w:t>
      </w:r>
      <w:r w:rsidRPr="0052372E">
        <w:t>Reason(s): Free Text Dosage could not be evaluated.</w:t>
      </w:r>
    </w:p>
    <w:p w14:paraId="0CA15866" w14:textId="77777777" w:rsidR="002D7C5E" w:rsidRPr="0052372E" w:rsidRDefault="002D7C5E" w:rsidP="002D7C5E">
      <w:pPr>
        <w:pStyle w:val="Screen"/>
      </w:pPr>
    </w:p>
    <w:p w14:paraId="24C8E6E5" w14:textId="77777777" w:rsidR="002D7C5E" w:rsidRDefault="002D7C5E" w:rsidP="002D7C5E">
      <w:pPr>
        <w:pStyle w:val="Screen"/>
      </w:pPr>
      <w:r w:rsidRPr="001B2258">
        <w:t xml:space="preserve">General dosing range for GABAPENTIN 600MG TAB (ORAL): </w:t>
      </w:r>
      <w:r>
        <w:t>3</w:t>
      </w:r>
      <w:r w:rsidRPr="001B2258">
        <w:t xml:space="preserve">00 </w:t>
      </w:r>
      <w:r>
        <w:t>milligrams per day</w:t>
      </w:r>
      <w:r w:rsidRPr="001B2258">
        <w:t xml:space="preserve"> to </w:t>
      </w:r>
      <w:r>
        <w:t>18</w:t>
      </w:r>
      <w:r w:rsidRPr="001B2258">
        <w:t xml:space="preserve">00 </w:t>
      </w:r>
      <w:r>
        <w:t>milligrams per day. Maximum daily dose is 1800 milligrams per day.</w:t>
      </w:r>
    </w:p>
    <w:p w14:paraId="4A4EAE9D" w14:textId="77777777" w:rsidR="002D7C5E" w:rsidRDefault="002D7C5E" w:rsidP="002D7C5E">
      <w:pPr>
        <w:pStyle w:val="Screen"/>
        <w:shd w:val="clear" w:color="auto" w:fill="auto"/>
      </w:pPr>
    </w:p>
    <w:p w14:paraId="478DAB8E" w14:textId="77777777" w:rsidR="002D7C5E" w:rsidRPr="006542CB" w:rsidRDefault="002D7C5E" w:rsidP="00097A48">
      <w:pPr>
        <w:pStyle w:val="BodyText"/>
        <w:numPr>
          <w:ilvl w:val="0"/>
          <w:numId w:val="63"/>
        </w:numPr>
        <w:spacing w:before="0"/>
        <w:rPr>
          <w:szCs w:val="22"/>
          <w:lang w:val="en-US"/>
        </w:rPr>
      </w:pPr>
      <w:r w:rsidRPr="006542CB">
        <w:rPr>
          <w:szCs w:val="22"/>
        </w:rPr>
        <w:t xml:space="preserve">Maximum Single Dose Order Check results in a high dose warning for a simple medication order </w:t>
      </w:r>
      <w:r w:rsidRPr="006542CB">
        <w:rPr>
          <w:szCs w:val="22"/>
          <w:u w:val="single"/>
        </w:rPr>
        <w:t>and</w:t>
      </w:r>
      <w:r w:rsidRPr="006542CB">
        <w:rPr>
          <w:szCs w:val="22"/>
        </w:rPr>
        <w:t xml:space="preserve"> the</w:t>
      </w:r>
      <w:r w:rsidRPr="006542CB">
        <w:rPr>
          <w:szCs w:val="22"/>
          <w:lang w:val="en-US"/>
        </w:rPr>
        <w:t xml:space="preserve"> </w:t>
      </w:r>
      <w:r w:rsidRPr="006542CB">
        <w:rPr>
          <w:szCs w:val="22"/>
        </w:rPr>
        <w:t>schedule within the order is excluded from the Max Daily Dose Order Check.</w:t>
      </w:r>
    </w:p>
    <w:p w14:paraId="20FB3D5B" w14:textId="77777777" w:rsidR="002D7C5E" w:rsidRPr="001B2258" w:rsidRDefault="002D7C5E" w:rsidP="002D7C5E">
      <w:pPr>
        <w:pStyle w:val="Screen"/>
      </w:pPr>
      <w:r w:rsidRPr="001B2258">
        <w:t xml:space="preserve">HALOPERIDOL 10MG TAB: Single dose amount of 60 MILLIGRAMS exceeds the maximum single dose amount of 33.34 MILLIGRAMS.  </w:t>
      </w:r>
    </w:p>
    <w:p w14:paraId="616D8C92" w14:textId="77777777" w:rsidR="002D7C5E" w:rsidRPr="001B2258" w:rsidRDefault="002D7C5E" w:rsidP="002D7C5E">
      <w:pPr>
        <w:pStyle w:val="Screen"/>
      </w:pPr>
    </w:p>
    <w:p w14:paraId="42B6A5F0" w14:textId="77777777" w:rsidR="002D7C5E" w:rsidRDefault="002D7C5E" w:rsidP="002D7C5E">
      <w:pPr>
        <w:pStyle w:val="Screen"/>
      </w:pPr>
      <w:r w:rsidRPr="001B2258">
        <w:t>General dosing range for HALOPERIDOL 10MG TAB (ORAL)</w:t>
      </w:r>
      <w:r w:rsidRPr="008756A4">
        <w:rPr>
          <w:b/>
        </w:rPr>
        <w:t>:</w:t>
      </w:r>
      <w:r w:rsidRPr="001B2258">
        <w:t xml:space="preserve"> </w:t>
      </w:r>
      <w:r w:rsidRPr="008756A4">
        <w:t>1 milligram per day to 100 milligram</w:t>
      </w:r>
      <w:r>
        <w:t>s</w:t>
      </w:r>
      <w:r w:rsidRPr="008756A4">
        <w:t xml:space="preserve"> per day</w:t>
      </w:r>
      <w:r>
        <w:t xml:space="preserve">. Maximum daily dose is </w:t>
      </w:r>
      <w:r w:rsidRPr="008756A4">
        <w:t>100 milligram</w:t>
      </w:r>
      <w:r>
        <w:t>s</w:t>
      </w:r>
      <w:r w:rsidRPr="008756A4">
        <w:t xml:space="preserve"> per day</w:t>
      </w:r>
      <w:r>
        <w:t>.</w:t>
      </w:r>
    </w:p>
    <w:p w14:paraId="7408CD6A" w14:textId="77777777" w:rsidR="002D7C5E" w:rsidRPr="006542CB" w:rsidRDefault="002D7C5E" w:rsidP="002D7C5E">
      <w:pPr>
        <w:pStyle w:val="Screen"/>
        <w:shd w:val="clear" w:color="auto" w:fill="auto"/>
        <w:rPr>
          <w:sz w:val="22"/>
          <w:szCs w:val="22"/>
        </w:rPr>
      </w:pPr>
    </w:p>
    <w:p w14:paraId="10BD448F" w14:textId="77777777" w:rsidR="002D7C5E" w:rsidRPr="006542CB" w:rsidRDefault="002D7C5E" w:rsidP="00097A48">
      <w:pPr>
        <w:pStyle w:val="BodyText"/>
        <w:numPr>
          <w:ilvl w:val="0"/>
          <w:numId w:val="63"/>
        </w:numPr>
        <w:spacing w:before="0"/>
        <w:rPr>
          <w:szCs w:val="22"/>
          <w:lang w:val="en-US"/>
        </w:rPr>
      </w:pPr>
      <w:r w:rsidRPr="006542CB">
        <w:rPr>
          <w:szCs w:val="22"/>
        </w:rPr>
        <w:t xml:space="preserve">Maximum Single Dose Order Check for a simple medication order cannot be performed </w:t>
      </w:r>
      <w:r w:rsidRPr="006542CB">
        <w:rPr>
          <w:szCs w:val="22"/>
          <w:u w:val="single"/>
        </w:rPr>
        <w:t xml:space="preserve">and </w:t>
      </w:r>
      <w:r w:rsidRPr="006542CB">
        <w:rPr>
          <w:szCs w:val="22"/>
        </w:rPr>
        <w:t>the schedule within the order is excluded from the Max Daily Dose Order Check.</w:t>
      </w:r>
    </w:p>
    <w:p w14:paraId="47FBEEE7" w14:textId="77777777" w:rsidR="002D7C5E" w:rsidRDefault="002D7C5E" w:rsidP="006542CB">
      <w:pPr>
        <w:pStyle w:val="Screen"/>
        <w:shd w:val="clear" w:color="auto" w:fill="D9D9D9"/>
      </w:pPr>
      <w:r w:rsidRPr="001B2258">
        <w:t xml:space="preserve">Maximum Single Dose Check could not be </w:t>
      </w:r>
      <w:r>
        <w:t>performed</w:t>
      </w:r>
      <w:r w:rsidRPr="001B2258">
        <w:t xml:space="preserve"> for Drug: GENTAMICIN 40MG/ML 2ML INJ </w:t>
      </w:r>
      <w:r>
        <w:t xml:space="preserve">  </w:t>
      </w:r>
    </w:p>
    <w:p w14:paraId="2708DC4D" w14:textId="77777777" w:rsidR="002D7C5E" w:rsidRDefault="002D7C5E" w:rsidP="006542CB">
      <w:pPr>
        <w:pStyle w:val="Screen"/>
        <w:shd w:val="clear" w:color="auto" w:fill="D9D9D9"/>
      </w:pPr>
      <w:r>
        <w:t xml:space="preserve">  Reason(s): Weight required</w:t>
      </w:r>
    </w:p>
    <w:p w14:paraId="19F83B49" w14:textId="77777777" w:rsidR="002D7C5E" w:rsidRDefault="002D7C5E" w:rsidP="006542CB">
      <w:pPr>
        <w:pStyle w:val="Screen"/>
        <w:shd w:val="clear" w:color="auto" w:fill="D9D9D9"/>
      </w:pPr>
    </w:p>
    <w:p w14:paraId="630713AB" w14:textId="77777777" w:rsidR="002D7C5E" w:rsidRPr="007C77FE" w:rsidRDefault="002D7C5E" w:rsidP="006542CB">
      <w:pPr>
        <w:pStyle w:val="Screen"/>
        <w:shd w:val="clear" w:color="auto" w:fill="D9D9D9"/>
      </w:pPr>
      <w:r w:rsidRPr="001B2258">
        <w:t>General dosing range for GENTAMICIN 40MG/ML 2ML INJ (INTRAMUSCULAR):</w:t>
      </w:r>
      <w:r w:rsidRPr="00A56049">
        <w:t xml:space="preserve"> 1.5 milligrams per kilogram per day to 7 milligrams per kilogram per day. Maximum daily dose is 630 milligrams per day.</w:t>
      </w:r>
    </w:p>
    <w:p w14:paraId="218A7126" w14:textId="77777777" w:rsidR="002D7C5E" w:rsidRPr="006542CB" w:rsidRDefault="002D7C5E" w:rsidP="00097A48">
      <w:pPr>
        <w:pStyle w:val="BodyText"/>
        <w:rPr>
          <w:szCs w:val="22"/>
        </w:rPr>
      </w:pPr>
      <w:r w:rsidRPr="006542CB">
        <w:rPr>
          <w:szCs w:val="22"/>
        </w:rPr>
        <w:t>A general dosing information message will NOT be displayed under the following conditions:</w:t>
      </w:r>
    </w:p>
    <w:p w14:paraId="5723731B" w14:textId="77777777" w:rsidR="002D7C5E" w:rsidRPr="006542CB" w:rsidRDefault="002D7C5E" w:rsidP="006542CB">
      <w:pPr>
        <w:pStyle w:val="BodyText4"/>
        <w:keepNext w:val="0"/>
        <w:numPr>
          <w:ilvl w:val="0"/>
          <w:numId w:val="63"/>
        </w:numPr>
        <w:spacing w:after="60"/>
        <w:rPr>
          <w:sz w:val="22"/>
          <w:szCs w:val="22"/>
        </w:rPr>
      </w:pPr>
      <w:r w:rsidRPr="006542CB">
        <w:rPr>
          <w:sz w:val="22"/>
          <w:szCs w:val="22"/>
        </w:rPr>
        <w:t xml:space="preserve">If a schedule from the ADMINISTRATION SCHEDULE file (#51.1) is selected for a medication order and the type of schedule is designated as ONE-TIME OR ON CALL, the dose type will be set to ‘Single Dose’. </w:t>
      </w:r>
    </w:p>
    <w:p w14:paraId="0603A469" w14:textId="77777777" w:rsidR="002D7C5E" w:rsidRPr="006542CB" w:rsidRDefault="002D7C5E" w:rsidP="006542CB">
      <w:pPr>
        <w:pStyle w:val="BodyText"/>
        <w:numPr>
          <w:ilvl w:val="0"/>
          <w:numId w:val="63"/>
        </w:numPr>
        <w:spacing w:before="0" w:after="60"/>
        <w:rPr>
          <w:szCs w:val="22"/>
          <w:lang w:val="en-US"/>
        </w:rPr>
      </w:pPr>
      <w:r w:rsidRPr="006542CB">
        <w:rPr>
          <w:szCs w:val="22"/>
        </w:rPr>
        <w:t>Dosing Order Check results in a FDB message that is returned with a severity of ‘Not Screened’ or ‘Warning’.</w:t>
      </w:r>
    </w:p>
    <w:p w14:paraId="54C6FC34" w14:textId="77777777" w:rsidR="002D7C5E" w:rsidRPr="006542CB" w:rsidRDefault="002D7C5E" w:rsidP="006542CB">
      <w:pPr>
        <w:pStyle w:val="BodyText"/>
        <w:numPr>
          <w:ilvl w:val="0"/>
          <w:numId w:val="63"/>
        </w:numPr>
        <w:spacing w:before="0" w:after="60"/>
        <w:rPr>
          <w:szCs w:val="22"/>
          <w:lang w:val="en-US"/>
        </w:rPr>
      </w:pPr>
      <w:r w:rsidRPr="006542CB">
        <w:rPr>
          <w:szCs w:val="22"/>
          <w:lang w:val="en-US"/>
        </w:rPr>
        <w:t>A</w:t>
      </w:r>
      <w:r w:rsidRPr="006542CB">
        <w:rPr>
          <w:szCs w:val="22"/>
        </w:rPr>
        <w:t xml:space="preserve"> </w:t>
      </w:r>
      <w:proofErr w:type="spellStart"/>
      <w:r w:rsidRPr="006542CB">
        <w:rPr>
          <w:szCs w:val="22"/>
        </w:rPr>
        <w:t>DoseRouteDescription</w:t>
      </w:r>
      <w:proofErr w:type="spellEnd"/>
      <w:r w:rsidRPr="006542CB">
        <w:rPr>
          <w:szCs w:val="22"/>
        </w:rPr>
        <w:t xml:space="preserve"> is not returned from </w:t>
      </w:r>
      <w:r w:rsidRPr="006542CB">
        <w:rPr>
          <w:szCs w:val="22"/>
          <w:lang w:val="en-US"/>
        </w:rPr>
        <w:t>the Dosing Order Check.</w:t>
      </w:r>
    </w:p>
    <w:p w14:paraId="70C6293C" w14:textId="77777777" w:rsidR="002D7C5E" w:rsidRPr="006542CB" w:rsidRDefault="002D7C5E" w:rsidP="006542CB">
      <w:pPr>
        <w:pStyle w:val="BodyText"/>
        <w:numPr>
          <w:ilvl w:val="0"/>
          <w:numId w:val="63"/>
        </w:numPr>
        <w:spacing w:before="0" w:after="60"/>
        <w:rPr>
          <w:szCs w:val="22"/>
        </w:rPr>
      </w:pPr>
      <w:r w:rsidRPr="006542CB">
        <w:rPr>
          <w:szCs w:val="22"/>
          <w:lang w:val="en-US"/>
        </w:rPr>
        <w:lastRenderedPageBreak/>
        <w:t>When a</w:t>
      </w:r>
      <w:r w:rsidRPr="006542CB">
        <w:rPr>
          <w:szCs w:val="22"/>
        </w:rPr>
        <w:t xml:space="preserve"> free text dosage is entered through CPRS for a multi-ingredient product where the derived dose unit is a dose form type for which a dispense drug cannot be determined; more than one dispense drug is associated with the orderable item; and none of the dosing order check exclusion criteria apply</w:t>
      </w:r>
      <w:r w:rsidRPr="006542CB">
        <w:rPr>
          <w:szCs w:val="22"/>
          <w:lang w:val="en-US"/>
        </w:rPr>
        <w:t>.</w:t>
      </w:r>
    </w:p>
    <w:p w14:paraId="7D28D489" w14:textId="77777777" w:rsidR="002D7C5E" w:rsidRDefault="00734E8E" w:rsidP="006542CB">
      <w:pPr>
        <w:pStyle w:val="Heading3"/>
        <w:rPr>
          <w:lang w:val="en-US"/>
        </w:rPr>
      </w:pPr>
      <w:bookmarkStart w:id="279" w:name="_Toc513726050"/>
      <w:r>
        <w:rPr>
          <w:lang w:val="en-US"/>
        </w:rPr>
        <w:t xml:space="preserve">Max Daily Dose Order Check Not Done – Frequency </w:t>
      </w:r>
      <w:r w:rsidR="00C72A53">
        <w:rPr>
          <w:lang w:val="en-US"/>
        </w:rPr>
        <w:t>Check Fails</w:t>
      </w:r>
      <w:bookmarkEnd w:id="279"/>
    </w:p>
    <w:p w14:paraId="226E81C9" w14:textId="77777777" w:rsidR="00A00D03" w:rsidRPr="00097A48" w:rsidRDefault="005C55F5" w:rsidP="00097A48">
      <w:pPr>
        <w:pStyle w:val="BodyText"/>
      </w:pPr>
      <w:r w:rsidRPr="00097A48">
        <w:t>Scenarios 1 and 2 illustrated in Frequency T</w:t>
      </w:r>
      <w:r w:rsidR="00734E8E" w:rsidRPr="00097A48">
        <w:t xml:space="preserve">able </w:t>
      </w:r>
      <w:r w:rsidRPr="00097A48">
        <w:t xml:space="preserve">1 </w:t>
      </w:r>
      <w:r w:rsidR="00734E8E" w:rsidRPr="00097A48">
        <w:t>below</w:t>
      </w:r>
      <w:r w:rsidR="00097A48" w:rsidRPr="00097A48">
        <w:t>, describe</w:t>
      </w:r>
      <w:r w:rsidR="00734E8E" w:rsidRPr="00097A48">
        <w:t xml:space="preserve"> when the FDB </w:t>
      </w:r>
      <w:proofErr w:type="spellStart"/>
      <w:r w:rsidR="00734E8E" w:rsidRPr="00097A48">
        <w:t>MedKnowledge</w:t>
      </w:r>
      <w:proofErr w:type="spellEnd"/>
      <w:r w:rsidR="00734E8E" w:rsidRPr="00097A48">
        <w:t xml:space="preserve"> Framework logic does not perform a Max Daily Dose Order Check. For these two instances, VistA will perform the Max Daily Dose Order Check and return the results to CPRS, Outpatient Pharmacy and Inpatient Medications applications which will in turn display the results to the user.</w:t>
      </w:r>
      <w:r w:rsidR="00556BC2" w:rsidRPr="00097A48">
        <w:t xml:space="preserve"> The vendor (FDB) will perform the Maximum Single Dose Order Check and VistA will display the results. In both scenarios, a customized freque</w:t>
      </w:r>
      <w:r w:rsidR="00097A48" w:rsidRPr="00097A48">
        <w:t xml:space="preserve">ncy message will be displayed. </w:t>
      </w:r>
      <w:r w:rsidR="00556BC2" w:rsidRPr="00097A48">
        <w:t>A general dosing information message is displayed as appropriate.</w:t>
      </w:r>
    </w:p>
    <w:p w14:paraId="0475B2CC" w14:textId="77777777" w:rsidR="005C55F5" w:rsidRPr="00703B3B" w:rsidRDefault="005C55F5" w:rsidP="00097A48">
      <w:pPr>
        <w:pStyle w:val="BodyText"/>
      </w:pPr>
      <w:r w:rsidRPr="00703B3B">
        <w:t>In the first scenario, the FDB’s drug frequency values have to be equal to or greater than once per day. The frequency specified in the order has</w:t>
      </w:r>
      <w:r w:rsidR="00097A48">
        <w:t xml:space="preserve"> to be less than once per day. </w:t>
      </w:r>
      <w:r w:rsidRPr="00703B3B">
        <w:t xml:space="preserve">An example given in the table is an order for Metformin 500mg tab po every 48 hours. The FDB </w:t>
      </w:r>
      <w:r w:rsidR="00556BC2">
        <w:t xml:space="preserve">drug </w:t>
      </w:r>
      <w:r w:rsidRPr="00703B3B">
        <w:t>frequency low is ‘1’ and the FDB</w:t>
      </w:r>
      <w:r w:rsidR="00556BC2">
        <w:t xml:space="preserve"> drug </w:t>
      </w:r>
      <w:r w:rsidRPr="00703B3B">
        <w:t xml:space="preserve">frequency high is ‘3’ for the drug Metformin 500mg tab.  This meets the criteria of the FDB’s frequency values being equal to or greater than once per day. The frequency of every 48 hours specified in the order equates to ‘0.5’. The frequency of ‘0.5’ meets the criteria of being </w:t>
      </w:r>
      <w:r w:rsidR="00556BC2">
        <w:t>less than</w:t>
      </w:r>
      <w:r w:rsidR="00843379">
        <w:t xml:space="preserve"> once per day.</w:t>
      </w:r>
    </w:p>
    <w:p w14:paraId="3258E71F" w14:textId="77777777" w:rsidR="00843379" w:rsidRPr="00703B3B" w:rsidRDefault="00843379" w:rsidP="00843379">
      <w:pPr>
        <w:pStyle w:val="BodyText"/>
        <w:rPr>
          <w:szCs w:val="22"/>
        </w:rPr>
      </w:pPr>
      <w:r w:rsidRPr="00703B3B">
        <w:rPr>
          <w:szCs w:val="22"/>
        </w:rPr>
        <w:t xml:space="preserve">In the second scenario, </w:t>
      </w:r>
      <w:r w:rsidR="00556BC2">
        <w:rPr>
          <w:szCs w:val="22"/>
          <w:lang w:val="en-US"/>
        </w:rPr>
        <w:t xml:space="preserve">which criteria are opposite of scenario 1, </w:t>
      </w:r>
      <w:r w:rsidR="00556BC2">
        <w:rPr>
          <w:szCs w:val="22"/>
        </w:rPr>
        <w:t>the FDB</w:t>
      </w:r>
      <w:r w:rsidR="00556BC2">
        <w:rPr>
          <w:szCs w:val="22"/>
          <w:lang w:val="en-US"/>
        </w:rPr>
        <w:t xml:space="preserve"> </w:t>
      </w:r>
      <w:r w:rsidRPr="00703B3B">
        <w:rPr>
          <w:szCs w:val="22"/>
        </w:rPr>
        <w:t>drug frequency values have to be less than once per day and the order’s frequency has to be once per day or greater. An example given in the table is an order for</w:t>
      </w:r>
      <w:r>
        <w:rPr>
          <w:szCs w:val="22"/>
        </w:rPr>
        <w:t xml:space="preserve"> Risperidone 25mg IM daily.</w:t>
      </w:r>
      <w:r>
        <w:rPr>
          <w:szCs w:val="22"/>
          <w:lang w:val="en-US"/>
        </w:rPr>
        <w:t xml:space="preserve"> </w:t>
      </w:r>
      <w:r w:rsidRPr="00703B3B">
        <w:rPr>
          <w:szCs w:val="22"/>
        </w:rPr>
        <w:t xml:space="preserve">The FDB drug’s frequency low and high values are </w:t>
      </w:r>
      <w:r w:rsidRPr="00703B3B">
        <w:rPr>
          <w:szCs w:val="22"/>
          <w:lang w:val="en-US"/>
        </w:rPr>
        <w:t>‘</w:t>
      </w:r>
      <w:r w:rsidRPr="00703B3B">
        <w:rPr>
          <w:szCs w:val="22"/>
        </w:rPr>
        <w:t>0.07</w:t>
      </w:r>
      <w:r w:rsidRPr="00703B3B">
        <w:rPr>
          <w:szCs w:val="22"/>
          <w:lang w:val="en-US"/>
        </w:rPr>
        <w:t>’</w:t>
      </w:r>
      <w:r w:rsidRPr="00703B3B">
        <w:rPr>
          <w:szCs w:val="22"/>
        </w:rPr>
        <w:t xml:space="preserve">; less than once per day.  A frequency of </w:t>
      </w:r>
      <w:r w:rsidRPr="00703B3B">
        <w:rPr>
          <w:szCs w:val="22"/>
          <w:lang w:val="en-US"/>
        </w:rPr>
        <w:t>‘</w:t>
      </w:r>
      <w:r w:rsidRPr="00703B3B">
        <w:rPr>
          <w:szCs w:val="22"/>
        </w:rPr>
        <w:t>0.07</w:t>
      </w:r>
      <w:r w:rsidRPr="00703B3B">
        <w:rPr>
          <w:szCs w:val="22"/>
          <w:lang w:val="en-US"/>
        </w:rPr>
        <w:t>’</w:t>
      </w:r>
      <w:r w:rsidRPr="00703B3B">
        <w:rPr>
          <w:szCs w:val="22"/>
        </w:rPr>
        <w:t xml:space="preserve"> equates to approximately every 14 days. The order frequency is daily or ‘1’ which also meets the criteria of once per day or greater.  </w:t>
      </w:r>
    </w:p>
    <w:p w14:paraId="17A74DC8" w14:textId="77777777" w:rsidR="00843379" w:rsidRPr="00703B3B" w:rsidRDefault="00843379" w:rsidP="00843379">
      <w:pPr>
        <w:pStyle w:val="BodyText"/>
        <w:rPr>
          <w:szCs w:val="22"/>
        </w:rPr>
      </w:pPr>
      <w:r w:rsidRPr="00703B3B">
        <w:rPr>
          <w:szCs w:val="22"/>
        </w:rPr>
        <w:t xml:space="preserve">In both scenarios, FDB’s </w:t>
      </w:r>
      <w:proofErr w:type="spellStart"/>
      <w:r w:rsidRPr="00703B3B">
        <w:rPr>
          <w:szCs w:val="22"/>
        </w:rPr>
        <w:t>MedKnowledge</w:t>
      </w:r>
      <w:proofErr w:type="spellEnd"/>
      <w:r w:rsidRPr="00703B3B">
        <w:rPr>
          <w:szCs w:val="22"/>
        </w:rPr>
        <w:t xml:space="preserve"> Framework logic does not perform the Max Daily Dose Order Check and returns an error with a message that the Max Daily Dose Order Check could not be performed since the frequency check failed. In this instance, VistA will perform the Max Daily Dose Order Check and compose any resultant messages that require display. </w:t>
      </w:r>
    </w:p>
    <w:p w14:paraId="085FAA02" w14:textId="77777777" w:rsidR="00843379" w:rsidRPr="00703B3B" w:rsidRDefault="00843379" w:rsidP="00843379">
      <w:pPr>
        <w:pStyle w:val="BodyText"/>
        <w:rPr>
          <w:szCs w:val="22"/>
        </w:rPr>
      </w:pPr>
      <w:r w:rsidRPr="00703B3B">
        <w:rPr>
          <w:szCs w:val="22"/>
        </w:rPr>
        <w:t xml:space="preserve">If the daily dose calculated exceeds the max daily dose, a high dose warning will be displayed. If the daily dose calculated does not exceed the max daily dose, nothing is displayed.  If the daily dose cannot be calculated, an error message shall be displayed with a reason and </w:t>
      </w:r>
      <w:r w:rsidR="00556BC2">
        <w:rPr>
          <w:szCs w:val="22"/>
          <w:lang w:val="en-US"/>
        </w:rPr>
        <w:t xml:space="preserve">the </w:t>
      </w:r>
      <w:r w:rsidRPr="00703B3B">
        <w:rPr>
          <w:szCs w:val="22"/>
        </w:rPr>
        <w:t>General Dosing Information message.</w:t>
      </w:r>
    </w:p>
    <w:p w14:paraId="5909B29E" w14:textId="77777777" w:rsidR="00843379" w:rsidRPr="00843379" w:rsidRDefault="00843379" w:rsidP="00843379">
      <w:pPr>
        <w:pStyle w:val="BodyText"/>
        <w:rPr>
          <w:szCs w:val="22"/>
          <w:lang w:val="en-US"/>
        </w:rPr>
      </w:pPr>
      <w:r w:rsidRPr="00703B3B">
        <w:rPr>
          <w:szCs w:val="22"/>
        </w:rPr>
        <w:t>Regardless of what the results are from the Max Daily Dose Order Check, a customized freque</w:t>
      </w:r>
      <w:r w:rsidR="00097A48">
        <w:rPr>
          <w:szCs w:val="22"/>
        </w:rPr>
        <w:t xml:space="preserve">ncy message will be displayed. </w:t>
      </w:r>
      <w:r w:rsidRPr="00703B3B">
        <w:rPr>
          <w:szCs w:val="22"/>
        </w:rPr>
        <w:t>For the Maximum Single Dose Order Check, whatever results are returned from the vendor will be displayed to the user.</w:t>
      </w:r>
    </w:p>
    <w:p w14:paraId="64163176" w14:textId="77777777" w:rsidR="00F5327A" w:rsidRDefault="00F5327A" w:rsidP="006542CB">
      <w:pPr>
        <w:pStyle w:val="Caption"/>
      </w:pPr>
      <w:bookmarkStart w:id="280" w:name="Page_77"/>
      <w:bookmarkEnd w:id="280"/>
      <w:r>
        <w:t>Frequency Table 1: Display of Customized Frequency Message</w:t>
      </w:r>
    </w:p>
    <w:tbl>
      <w:tblPr>
        <w:tblW w:w="90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620"/>
        <w:gridCol w:w="1080"/>
        <w:gridCol w:w="1260"/>
        <w:gridCol w:w="1350"/>
        <w:gridCol w:w="2700"/>
      </w:tblGrid>
      <w:tr w:rsidR="00F5327A" w14:paraId="2DA3112E" w14:textId="77777777" w:rsidTr="00097A48">
        <w:trPr>
          <w:trHeight w:val="1080"/>
          <w:tblHeader/>
        </w:trPr>
        <w:tc>
          <w:tcPr>
            <w:tcW w:w="1080" w:type="dxa"/>
            <w:tcBorders>
              <w:top w:val="thinThickSmallGap" w:sz="24" w:space="0" w:color="auto"/>
              <w:left w:val="thinThickSmallGap" w:sz="24" w:space="0" w:color="auto"/>
              <w:bottom w:val="thinThickSmallGap" w:sz="24" w:space="0" w:color="auto"/>
            </w:tcBorders>
            <w:shd w:val="clear" w:color="auto" w:fill="auto"/>
          </w:tcPr>
          <w:p w14:paraId="42746272" w14:textId="77777777" w:rsidR="00F5327A" w:rsidRPr="009C2DD8" w:rsidRDefault="00F5327A" w:rsidP="00F5327A">
            <w:pPr>
              <w:rPr>
                <w:rFonts w:ascii="Times New Roman" w:eastAsia="Times New Roman" w:hAnsi="Times New Roman"/>
                <w:b/>
                <w:sz w:val="20"/>
                <w:szCs w:val="20"/>
              </w:rPr>
            </w:pPr>
            <w:r w:rsidRPr="009C2DD8">
              <w:rPr>
                <w:rFonts w:ascii="Times New Roman" w:eastAsia="Times New Roman" w:hAnsi="Times New Roman"/>
                <w:b/>
                <w:sz w:val="20"/>
                <w:szCs w:val="20"/>
              </w:rPr>
              <w:t>Scenario</w:t>
            </w:r>
          </w:p>
        </w:tc>
        <w:tc>
          <w:tcPr>
            <w:tcW w:w="1620" w:type="dxa"/>
            <w:tcBorders>
              <w:top w:val="thinThickSmallGap" w:sz="24" w:space="0" w:color="auto"/>
              <w:bottom w:val="thinThickSmallGap" w:sz="24" w:space="0" w:color="auto"/>
            </w:tcBorders>
            <w:shd w:val="clear" w:color="auto" w:fill="auto"/>
          </w:tcPr>
          <w:p w14:paraId="05F17C72" w14:textId="77777777" w:rsidR="00F5327A" w:rsidRPr="00CA23D0" w:rsidRDefault="00F5327A" w:rsidP="00131B2D">
            <w:pPr>
              <w:jc w:val="center"/>
              <w:rPr>
                <w:rFonts w:ascii="Times New Roman" w:eastAsia="Times New Roman" w:hAnsi="Times New Roman"/>
                <w:b/>
                <w:sz w:val="20"/>
                <w:szCs w:val="20"/>
              </w:rPr>
            </w:pPr>
            <w:r w:rsidRPr="00337331">
              <w:rPr>
                <w:rFonts w:ascii="Times New Roman" w:eastAsia="Times New Roman" w:hAnsi="Times New Roman"/>
                <w:b/>
                <w:sz w:val="20"/>
                <w:szCs w:val="20"/>
              </w:rPr>
              <w:t>FDB’s Drug Freq</w:t>
            </w:r>
            <w:r w:rsidRPr="00337331">
              <w:rPr>
                <w:rFonts w:ascii="Times New Roman" w:eastAsia="Times New Roman" w:hAnsi="Times New Roman"/>
                <w:b/>
                <w:sz w:val="20"/>
                <w:szCs w:val="20"/>
                <w:vertAlign w:val="superscript"/>
              </w:rPr>
              <w:t>1</w:t>
            </w:r>
          </w:p>
        </w:tc>
        <w:tc>
          <w:tcPr>
            <w:tcW w:w="1080" w:type="dxa"/>
            <w:tcBorders>
              <w:top w:val="thinThickSmallGap" w:sz="24" w:space="0" w:color="auto"/>
              <w:bottom w:val="thinThickSmallGap" w:sz="24" w:space="0" w:color="auto"/>
            </w:tcBorders>
            <w:shd w:val="clear" w:color="auto" w:fill="auto"/>
          </w:tcPr>
          <w:p w14:paraId="1C3FCA67" w14:textId="77777777" w:rsidR="00F5327A" w:rsidRPr="00CA23D0" w:rsidRDefault="00F5327A" w:rsidP="00131B2D">
            <w:pPr>
              <w:jc w:val="center"/>
              <w:rPr>
                <w:rFonts w:ascii="Times New Roman" w:eastAsia="Times New Roman" w:hAnsi="Times New Roman"/>
                <w:b/>
                <w:sz w:val="20"/>
                <w:szCs w:val="20"/>
              </w:rPr>
            </w:pPr>
            <w:r w:rsidRPr="00CA23D0">
              <w:rPr>
                <w:rFonts w:ascii="Times New Roman" w:eastAsia="Times New Roman" w:hAnsi="Times New Roman"/>
                <w:b/>
                <w:sz w:val="20"/>
                <w:szCs w:val="20"/>
              </w:rPr>
              <w:t>Order Freq</w:t>
            </w:r>
          </w:p>
        </w:tc>
        <w:tc>
          <w:tcPr>
            <w:tcW w:w="1260" w:type="dxa"/>
            <w:tcBorders>
              <w:top w:val="thinThickSmallGap" w:sz="24" w:space="0" w:color="auto"/>
              <w:bottom w:val="thinThickSmallGap" w:sz="24" w:space="0" w:color="auto"/>
            </w:tcBorders>
            <w:shd w:val="clear" w:color="auto" w:fill="auto"/>
          </w:tcPr>
          <w:p w14:paraId="5644929B" w14:textId="77777777" w:rsidR="00F5327A" w:rsidRPr="00CA23D0" w:rsidRDefault="00F5327A" w:rsidP="00131B2D">
            <w:pPr>
              <w:jc w:val="center"/>
              <w:rPr>
                <w:rFonts w:ascii="Times New Roman" w:eastAsia="Times New Roman" w:hAnsi="Times New Roman"/>
                <w:b/>
                <w:sz w:val="20"/>
                <w:szCs w:val="20"/>
              </w:rPr>
            </w:pPr>
            <w:r w:rsidRPr="00CA23D0">
              <w:rPr>
                <w:rFonts w:ascii="Times New Roman" w:eastAsia="Times New Roman" w:hAnsi="Times New Roman"/>
                <w:b/>
                <w:sz w:val="20"/>
                <w:szCs w:val="20"/>
              </w:rPr>
              <w:t>MDD Performed by FDB? (Y/N)</w:t>
            </w:r>
          </w:p>
        </w:tc>
        <w:tc>
          <w:tcPr>
            <w:tcW w:w="1350" w:type="dxa"/>
            <w:tcBorders>
              <w:top w:val="thinThickSmallGap" w:sz="24" w:space="0" w:color="auto"/>
              <w:bottom w:val="thinThickSmallGap" w:sz="24" w:space="0" w:color="auto"/>
            </w:tcBorders>
            <w:shd w:val="clear" w:color="auto" w:fill="DBE5F1"/>
          </w:tcPr>
          <w:p w14:paraId="1FB91F33" w14:textId="77777777" w:rsidR="00F5327A" w:rsidRPr="006542CB" w:rsidRDefault="00F5327A" w:rsidP="00131B2D">
            <w:pPr>
              <w:jc w:val="center"/>
              <w:rPr>
                <w:rFonts w:ascii="Times New Roman" w:eastAsia="Times New Roman" w:hAnsi="Times New Roman"/>
                <w:b/>
                <w:sz w:val="20"/>
                <w:szCs w:val="20"/>
              </w:rPr>
            </w:pPr>
            <w:r w:rsidRPr="006542CB">
              <w:rPr>
                <w:rFonts w:ascii="Times New Roman" w:eastAsia="Times New Roman" w:hAnsi="Times New Roman"/>
                <w:b/>
                <w:sz w:val="20"/>
                <w:szCs w:val="20"/>
              </w:rPr>
              <w:t>Customized Freq Msg Displayed?</w:t>
            </w:r>
          </w:p>
        </w:tc>
        <w:tc>
          <w:tcPr>
            <w:tcW w:w="2700" w:type="dxa"/>
            <w:tcBorders>
              <w:top w:val="thinThickSmallGap" w:sz="24" w:space="0" w:color="auto"/>
              <w:bottom w:val="thinThickSmallGap" w:sz="24" w:space="0" w:color="auto"/>
              <w:right w:val="thickThinSmallGap" w:sz="24" w:space="0" w:color="auto"/>
            </w:tcBorders>
            <w:shd w:val="clear" w:color="auto" w:fill="auto"/>
          </w:tcPr>
          <w:p w14:paraId="1BEEA7AB" w14:textId="77777777" w:rsidR="00F5327A" w:rsidRPr="006542CB" w:rsidRDefault="00F5327A" w:rsidP="00131B2D">
            <w:pPr>
              <w:jc w:val="center"/>
              <w:rPr>
                <w:rFonts w:ascii="Times New Roman" w:eastAsia="Times New Roman" w:hAnsi="Times New Roman"/>
                <w:b/>
                <w:sz w:val="20"/>
                <w:szCs w:val="20"/>
              </w:rPr>
            </w:pPr>
            <w:r w:rsidRPr="006542CB">
              <w:rPr>
                <w:rFonts w:ascii="Times New Roman" w:eastAsia="Times New Roman" w:hAnsi="Times New Roman"/>
                <w:b/>
                <w:sz w:val="20"/>
                <w:szCs w:val="20"/>
              </w:rPr>
              <w:t>Example</w:t>
            </w:r>
          </w:p>
        </w:tc>
      </w:tr>
      <w:tr w:rsidR="00F5327A" w14:paraId="4C8D9882" w14:textId="77777777" w:rsidTr="00131B2D">
        <w:tc>
          <w:tcPr>
            <w:tcW w:w="1080" w:type="dxa"/>
            <w:tcBorders>
              <w:top w:val="thinThickSmallGap" w:sz="24" w:space="0" w:color="auto"/>
              <w:left w:val="thinThickSmallGap" w:sz="24" w:space="0" w:color="auto"/>
              <w:bottom w:val="thinThickSmallGap" w:sz="24" w:space="0" w:color="auto"/>
            </w:tcBorders>
            <w:shd w:val="clear" w:color="auto" w:fill="auto"/>
          </w:tcPr>
          <w:p w14:paraId="63D6E52E" w14:textId="77777777" w:rsidR="00F5327A" w:rsidRPr="009C2DD8" w:rsidRDefault="00F5327A" w:rsidP="00131B2D">
            <w:pPr>
              <w:jc w:val="center"/>
              <w:rPr>
                <w:rFonts w:ascii="Times New Roman" w:eastAsia="Times New Roman" w:hAnsi="Times New Roman"/>
                <w:sz w:val="20"/>
                <w:szCs w:val="20"/>
              </w:rPr>
            </w:pPr>
          </w:p>
          <w:p w14:paraId="4622FCE3" w14:textId="77777777" w:rsidR="00F5327A" w:rsidRPr="00337331" w:rsidRDefault="00F5327A" w:rsidP="00131B2D">
            <w:pPr>
              <w:jc w:val="center"/>
              <w:rPr>
                <w:rFonts w:ascii="Times New Roman" w:eastAsia="Times New Roman" w:hAnsi="Times New Roman"/>
                <w:sz w:val="20"/>
                <w:szCs w:val="20"/>
              </w:rPr>
            </w:pPr>
            <w:r w:rsidRPr="00337331">
              <w:rPr>
                <w:rFonts w:ascii="Times New Roman" w:eastAsia="Times New Roman" w:hAnsi="Times New Roman"/>
                <w:sz w:val="20"/>
                <w:szCs w:val="20"/>
              </w:rPr>
              <w:t>1</w:t>
            </w:r>
          </w:p>
        </w:tc>
        <w:tc>
          <w:tcPr>
            <w:tcW w:w="1620" w:type="dxa"/>
            <w:tcBorders>
              <w:top w:val="thinThickSmallGap" w:sz="24" w:space="0" w:color="auto"/>
              <w:bottom w:val="thinThickSmallGap" w:sz="24" w:space="0" w:color="auto"/>
            </w:tcBorders>
            <w:shd w:val="clear" w:color="auto" w:fill="auto"/>
          </w:tcPr>
          <w:p w14:paraId="474C6EE0" w14:textId="77777777" w:rsidR="00F5327A" w:rsidRPr="00337331" w:rsidRDefault="00F5327A" w:rsidP="00131B2D">
            <w:pPr>
              <w:jc w:val="center"/>
              <w:rPr>
                <w:rFonts w:ascii="Times New Roman" w:eastAsia="Times New Roman" w:hAnsi="Times New Roman"/>
                <w:sz w:val="20"/>
                <w:szCs w:val="20"/>
              </w:rPr>
            </w:pPr>
            <w:r w:rsidRPr="00337331">
              <w:rPr>
                <w:rFonts w:ascii="Times New Roman" w:eastAsia="Times New Roman" w:hAnsi="Times New Roman"/>
                <w:sz w:val="20"/>
                <w:szCs w:val="20"/>
              </w:rPr>
              <w:t>= 1 or &gt;1</w:t>
            </w:r>
          </w:p>
        </w:tc>
        <w:tc>
          <w:tcPr>
            <w:tcW w:w="1080" w:type="dxa"/>
            <w:tcBorders>
              <w:top w:val="thinThickSmallGap" w:sz="24" w:space="0" w:color="auto"/>
              <w:bottom w:val="thinThickSmallGap" w:sz="24" w:space="0" w:color="auto"/>
            </w:tcBorders>
            <w:shd w:val="clear" w:color="auto" w:fill="auto"/>
          </w:tcPr>
          <w:p w14:paraId="5A465C1E" w14:textId="77777777" w:rsidR="00F5327A" w:rsidRPr="00CA23D0" w:rsidRDefault="00F5327A" w:rsidP="00131B2D">
            <w:pPr>
              <w:jc w:val="center"/>
              <w:rPr>
                <w:rFonts w:ascii="Times New Roman" w:eastAsia="Times New Roman" w:hAnsi="Times New Roman"/>
                <w:sz w:val="20"/>
                <w:szCs w:val="20"/>
              </w:rPr>
            </w:pPr>
            <w:r w:rsidRPr="00CA23D0">
              <w:rPr>
                <w:rFonts w:ascii="Times New Roman" w:eastAsia="Times New Roman" w:hAnsi="Times New Roman"/>
                <w:sz w:val="20"/>
                <w:szCs w:val="20"/>
              </w:rPr>
              <w:t>&lt;1</w:t>
            </w:r>
          </w:p>
        </w:tc>
        <w:tc>
          <w:tcPr>
            <w:tcW w:w="1260" w:type="dxa"/>
            <w:tcBorders>
              <w:top w:val="thinThickSmallGap" w:sz="24" w:space="0" w:color="auto"/>
              <w:bottom w:val="thinThickSmallGap" w:sz="24" w:space="0" w:color="auto"/>
            </w:tcBorders>
            <w:shd w:val="clear" w:color="auto" w:fill="auto"/>
          </w:tcPr>
          <w:p w14:paraId="5848D572" w14:textId="77777777" w:rsidR="00F5327A" w:rsidRPr="00CA23D0" w:rsidRDefault="00F5327A" w:rsidP="00131B2D">
            <w:pPr>
              <w:jc w:val="center"/>
              <w:rPr>
                <w:rFonts w:ascii="Times New Roman" w:eastAsia="Times New Roman" w:hAnsi="Times New Roman"/>
                <w:sz w:val="20"/>
                <w:szCs w:val="20"/>
              </w:rPr>
            </w:pPr>
            <w:r w:rsidRPr="00CA23D0">
              <w:rPr>
                <w:rFonts w:ascii="Times New Roman" w:eastAsia="Times New Roman" w:hAnsi="Times New Roman"/>
                <w:sz w:val="20"/>
                <w:szCs w:val="20"/>
              </w:rPr>
              <w:t>N</w:t>
            </w:r>
          </w:p>
        </w:tc>
        <w:tc>
          <w:tcPr>
            <w:tcW w:w="1350" w:type="dxa"/>
            <w:tcBorders>
              <w:top w:val="thinThickSmallGap" w:sz="24" w:space="0" w:color="auto"/>
              <w:bottom w:val="thinThickSmallGap" w:sz="24" w:space="0" w:color="auto"/>
            </w:tcBorders>
            <w:shd w:val="clear" w:color="auto" w:fill="DBE5F1"/>
          </w:tcPr>
          <w:p w14:paraId="7D315B7D" w14:textId="77777777" w:rsidR="00F5327A" w:rsidRPr="00CA23D0" w:rsidRDefault="00F5327A" w:rsidP="00131B2D">
            <w:pPr>
              <w:jc w:val="center"/>
              <w:rPr>
                <w:rFonts w:ascii="Times New Roman" w:eastAsia="Times New Roman" w:hAnsi="Times New Roman"/>
                <w:sz w:val="20"/>
                <w:szCs w:val="20"/>
              </w:rPr>
            </w:pPr>
            <w:r w:rsidRPr="00CA23D0">
              <w:rPr>
                <w:rFonts w:ascii="Times New Roman" w:eastAsia="Times New Roman" w:hAnsi="Times New Roman"/>
                <w:sz w:val="20"/>
                <w:szCs w:val="20"/>
              </w:rPr>
              <w:t>Y</w:t>
            </w:r>
          </w:p>
        </w:tc>
        <w:tc>
          <w:tcPr>
            <w:tcW w:w="2700" w:type="dxa"/>
            <w:tcBorders>
              <w:top w:val="thinThickSmallGap" w:sz="24" w:space="0" w:color="auto"/>
              <w:bottom w:val="thinThickSmallGap" w:sz="24" w:space="0" w:color="auto"/>
              <w:right w:val="thickThinSmallGap" w:sz="24" w:space="0" w:color="auto"/>
            </w:tcBorders>
            <w:shd w:val="clear" w:color="auto" w:fill="auto"/>
          </w:tcPr>
          <w:p w14:paraId="698FCBE2" w14:textId="77777777" w:rsidR="00F5327A" w:rsidRPr="009C2DD8" w:rsidRDefault="00F5327A" w:rsidP="00F5327A">
            <w:pPr>
              <w:rPr>
                <w:rFonts w:ascii="Times New Roman" w:eastAsia="Times New Roman" w:hAnsi="Times New Roman"/>
                <w:sz w:val="20"/>
                <w:szCs w:val="20"/>
              </w:rPr>
            </w:pPr>
            <w:r w:rsidRPr="006542CB">
              <w:rPr>
                <w:rFonts w:ascii="Times New Roman" w:eastAsia="Times New Roman" w:hAnsi="Times New Roman"/>
                <w:sz w:val="20"/>
                <w:szCs w:val="20"/>
              </w:rPr>
              <w:t>Metformin 500mg PO Q48H</w:t>
            </w:r>
            <w:r w:rsidRPr="00131B2D">
              <w:rPr>
                <w:rFonts w:ascii="Times New Roman" w:eastAsia="Times New Roman" w:hAnsi="Times New Roman"/>
                <w:sz w:val="20"/>
                <w:szCs w:val="20"/>
              </w:rPr>
              <w:t xml:space="preserve"> </w:t>
            </w:r>
            <w:r w:rsidRPr="009C2DD8">
              <w:rPr>
                <w:rFonts w:ascii="Times New Roman" w:eastAsia="Times New Roman" w:hAnsi="Times New Roman"/>
                <w:sz w:val="20"/>
                <w:szCs w:val="20"/>
              </w:rPr>
              <w:t>FDB Drug Freq – (low = 1,high = 3)</w:t>
            </w:r>
          </w:p>
        </w:tc>
      </w:tr>
      <w:tr w:rsidR="00F5327A" w14:paraId="43A6157D" w14:textId="77777777" w:rsidTr="00097A48">
        <w:trPr>
          <w:cantSplit/>
        </w:trPr>
        <w:tc>
          <w:tcPr>
            <w:tcW w:w="1080" w:type="dxa"/>
            <w:tcBorders>
              <w:top w:val="thinThickSmallGap" w:sz="24" w:space="0" w:color="auto"/>
              <w:left w:val="thinThickSmallGap" w:sz="24" w:space="0" w:color="auto"/>
              <w:bottom w:val="thinThickSmallGap" w:sz="24" w:space="0" w:color="auto"/>
            </w:tcBorders>
            <w:shd w:val="clear" w:color="auto" w:fill="auto"/>
          </w:tcPr>
          <w:p w14:paraId="6F209348" w14:textId="77777777" w:rsidR="00F5327A" w:rsidRPr="009C2DD8" w:rsidRDefault="00F5327A" w:rsidP="00131B2D">
            <w:pPr>
              <w:jc w:val="center"/>
              <w:rPr>
                <w:rFonts w:ascii="Times New Roman" w:eastAsia="Times New Roman" w:hAnsi="Times New Roman"/>
                <w:sz w:val="20"/>
                <w:szCs w:val="20"/>
              </w:rPr>
            </w:pPr>
          </w:p>
          <w:p w14:paraId="4FBF2C1D" w14:textId="77777777" w:rsidR="00F5327A" w:rsidRPr="00337331" w:rsidRDefault="00F5327A" w:rsidP="00131B2D">
            <w:pPr>
              <w:jc w:val="center"/>
              <w:rPr>
                <w:rFonts w:ascii="Times New Roman" w:eastAsia="Times New Roman" w:hAnsi="Times New Roman"/>
                <w:sz w:val="20"/>
                <w:szCs w:val="20"/>
              </w:rPr>
            </w:pPr>
            <w:r w:rsidRPr="00337331">
              <w:rPr>
                <w:rFonts w:ascii="Times New Roman" w:eastAsia="Times New Roman" w:hAnsi="Times New Roman"/>
                <w:sz w:val="20"/>
                <w:szCs w:val="20"/>
              </w:rPr>
              <w:t>2</w:t>
            </w:r>
          </w:p>
        </w:tc>
        <w:tc>
          <w:tcPr>
            <w:tcW w:w="1620" w:type="dxa"/>
            <w:tcBorders>
              <w:top w:val="thinThickSmallGap" w:sz="24" w:space="0" w:color="auto"/>
              <w:bottom w:val="thinThickSmallGap" w:sz="24" w:space="0" w:color="auto"/>
            </w:tcBorders>
            <w:shd w:val="clear" w:color="auto" w:fill="auto"/>
          </w:tcPr>
          <w:p w14:paraId="740C3138" w14:textId="77777777" w:rsidR="00F5327A" w:rsidRPr="00337331" w:rsidRDefault="00F5327A" w:rsidP="00131B2D">
            <w:pPr>
              <w:jc w:val="center"/>
              <w:rPr>
                <w:rFonts w:ascii="Times New Roman" w:eastAsia="Times New Roman" w:hAnsi="Times New Roman"/>
                <w:sz w:val="20"/>
                <w:szCs w:val="20"/>
              </w:rPr>
            </w:pPr>
            <w:r w:rsidRPr="00337331">
              <w:rPr>
                <w:rFonts w:ascii="Times New Roman" w:eastAsia="Times New Roman" w:hAnsi="Times New Roman"/>
                <w:sz w:val="20"/>
                <w:szCs w:val="20"/>
              </w:rPr>
              <w:t>&lt;1</w:t>
            </w:r>
          </w:p>
        </w:tc>
        <w:tc>
          <w:tcPr>
            <w:tcW w:w="1080" w:type="dxa"/>
            <w:tcBorders>
              <w:top w:val="thinThickSmallGap" w:sz="24" w:space="0" w:color="auto"/>
              <w:bottom w:val="thinThickSmallGap" w:sz="24" w:space="0" w:color="auto"/>
            </w:tcBorders>
            <w:shd w:val="clear" w:color="auto" w:fill="auto"/>
          </w:tcPr>
          <w:p w14:paraId="12C925A3" w14:textId="77777777" w:rsidR="00F5327A" w:rsidRPr="00CA23D0" w:rsidRDefault="00F5327A" w:rsidP="00131B2D">
            <w:pPr>
              <w:jc w:val="center"/>
              <w:rPr>
                <w:rFonts w:ascii="Times New Roman" w:eastAsia="Times New Roman" w:hAnsi="Times New Roman"/>
                <w:sz w:val="20"/>
                <w:szCs w:val="20"/>
              </w:rPr>
            </w:pPr>
            <w:r w:rsidRPr="00CA23D0">
              <w:rPr>
                <w:rFonts w:ascii="Times New Roman" w:eastAsia="Times New Roman" w:hAnsi="Times New Roman"/>
                <w:sz w:val="20"/>
                <w:szCs w:val="20"/>
              </w:rPr>
              <w:t>= 1 or &gt;1</w:t>
            </w:r>
          </w:p>
        </w:tc>
        <w:tc>
          <w:tcPr>
            <w:tcW w:w="1260" w:type="dxa"/>
            <w:tcBorders>
              <w:top w:val="thinThickSmallGap" w:sz="24" w:space="0" w:color="auto"/>
              <w:bottom w:val="thinThickSmallGap" w:sz="24" w:space="0" w:color="auto"/>
            </w:tcBorders>
            <w:shd w:val="clear" w:color="auto" w:fill="auto"/>
          </w:tcPr>
          <w:p w14:paraId="49B58E18" w14:textId="77777777" w:rsidR="00F5327A" w:rsidRPr="00CA23D0" w:rsidRDefault="00F5327A" w:rsidP="00131B2D">
            <w:pPr>
              <w:jc w:val="center"/>
              <w:rPr>
                <w:rFonts w:ascii="Times New Roman" w:eastAsia="Times New Roman" w:hAnsi="Times New Roman"/>
                <w:sz w:val="20"/>
                <w:szCs w:val="20"/>
              </w:rPr>
            </w:pPr>
            <w:r w:rsidRPr="00CA23D0">
              <w:rPr>
                <w:rFonts w:ascii="Times New Roman" w:eastAsia="Times New Roman" w:hAnsi="Times New Roman"/>
                <w:sz w:val="20"/>
                <w:szCs w:val="20"/>
              </w:rPr>
              <w:t>N</w:t>
            </w:r>
          </w:p>
        </w:tc>
        <w:tc>
          <w:tcPr>
            <w:tcW w:w="1350" w:type="dxa"/>
            <w:tcBorders>
              <w:top w:val="thinThickSmallGap" w:sz="24" w:space="0" w:color="auto"/>
              <w:bottom w:val="thinThickSmallGap" w:sz="24" w:space="0" w:color="auto"/>
            </w:tcBorders>
            <w:shd w:val="clear" w:color="auto" w:fill="DBE5F1"/>
          </w:tcPr>
          <w:p w14:paraId="55190B2E" w14:textId="77777777" w:rsidR="00F5327A" w:rsidRPr="00CA23D0" w:rsidRDefault="00F5327A" w:rsidP="00131B2D">
            <w:pPr>
              <w:jc w:val="center"/>
              <w:rPr>
                <w:rFonts w:ascii="Times New Roman" w:eastAsia="Times New Roman" w:hAnsi="Times New Roman"/>
                <w:sz w:val="20"/>
                <w:szCs w:val="20"/>
              </w:rPr>
            </w:pPr>
            <w:r w:rsidRPr="00CA23D0">
              <w:rPr>
                <w:rFonts w:ascii="Times New Roman" w:eastAsia="Times New Roman" w:hAnsi="Times New Roman"/>
                <w:sz w:val="20"/>
                <w:szCs w:val="20"/>
              </w:rPr>
              <w:t>Y</w:t>
            </w:r>
          </w:p>
        </w:tc>
        <w:tc>
          <w:tcPr>
            <w:tcW w:w="2700" w:type="dxa"/>
            <w:tcBorders>
              <w:top w:val="thinThickSmallGap" w:sz="24" w:space="0" w:color="auto"/>
              <w:bottom w:val="thinThickSmallGap" w:sz="24" w:space="0" w:color="auto"/>
              <w:right w:val="thickThinSmallGap" w:sz="24" w:space="0" w:color="auto"/>
            </w:tcBorders>
            <w:shd w:val="clear" w:color="auto" w:fill="auto"/>
          </w:tcPr>
          <w:p w14:paraId="3CCEC318" w14:textId="77777777" w:rsidR="00F5327A" w:rsidRPr="00131B2D" w:rsidRDefault="00F5327A" w:rsidP="00131B2D">
            <w:pPr>
              <w:spacing w:after="0"/>
              <w:rPr>
                <w:rFonts w:ascii="Times New Roman" w:eastAsia="Times New Roman" w:hAnsi="Times New Roman"/>
                <w:sz w:val="20"/>
                <w:szCs w:val="20"/>
              </w:rPr>
            </w:pPr>
            <w:r w:rsidRPr="00131B2D">
              <w:rPr>
                <w:rFonts w:ascii="Times New Roman" w:eastAsia="Times New Roman" w:hAnsi="Times New Roman"/>
                <w:sz w:val="20"/>
                <w:szCs w:val="20"/>
              </w:rPr>
              <w:t xml:space="preserve">Risperidone 25mg/ml </w:t>
            </w:r>
            <w:proofErr w:type="spellStart"/>
            <w:r w:rsidRPr="00131B2D">
              <w:rPr>
                <w:rFonts w:ascii="Times New Roman" w:eastAsia="Times New Roman" w:hAnsi="Times New Roman"/>
                <w:sz w:val="20"/>
                <w:szCs w:val="20"/>
              </w:rPr>
              <w:t>Inj</w:t>
            </w:r>
            <w:proofErr w:type="spellEnd"/>
            <w:r w:rsidRPr="00131B2D">
              <w:rPr>
                <w:rFonts w:ascii="Times New Roman" w:eastAsia="Times New Roman" w:hAnsi="Times New Roman"/>
                <w:sz w:val="20"/>
                <w:szCs w:val="20"/>
              </w:rPr>
              <w:t xml:space="preserve"> SA Susp  </w:t>
            </w:r>
            <w:r w:rsidRPr="009C2DD8">
              <w:rPr>
                <w:rFonts w:ascii="Times New Roman" w:eastAsia="Times New Roman" w:hAnsi="Times New Roman"/>
                <w:sz w:val="20"/>
                <w:szCs w:val="20"/>
              </w:rPr>
              <w:t>(Inject 25mg IM daily)</w:t>
            </w:r>
            <w:r w:rsidRPr="00131B2D">
              <w:rPr>
                <w:rFonts w:ascii="Times New Roman" w:eastAsia="Times New Roman" w:hAnsi="Times New Roman"/>
                <w:sz w:val="20"/>
                <w:szCs w:val="20"/>
              </w:rPr>
              <w:t xml:space="preserve"> </w:t>
            </w:r>
            <w:r w:rsidRPr="009C2DD8">
              <w:rPr>
                <w:rFonts w:ascii="Times New Roman" w:eastAsia="Times New Roman" w:hAnsi="Times New Roman"/>
                <w:sz w:val="20"/>
                <w:szCs w:val="20"/>
              </w:rPr>
              <w:t xml:space="preserve">FDB Drug Freq – (low = 0.07, high = 0.07) </w:t>
            </w:r>
          </w:p>
          <w:p w14:paraId="631F5253" w14:textId="77777777" w:rsidR="00F5327A" w:rsidRPr="00CA23D0" w:rsidRDefault="00F5327A" w:rsidP="00131B2D">
            <w:pPr>
              <w:spacing w:after="0"/>
              <w:rPr>
                <w:rFonts w:ascii="Times New Roman" w:eastAsia="Times New Roman" w:hAnsi="Times New Roman"/>
                <w:sz w:val="20"/>
                <w:szCs w:val="20"/>
              </w:rPr>
            </w:pPr>
            <w:r w:rsidRPr="009C2DD8">
              <w:rPr>
                <w:rFonts w:ascii="Times New Roman" w:eastAsia="Times New Roman" w:hAnsi="Times New Roman"/>
                <w:sz w:val="20"/>
                <w:szCs w:val="20"/>
              </w:rPr>
              <w:t>Equates to e</w:t>
            </w:r>
            <w:r w:rsidRPr="00337331">
              <w:rPr>
                <w:rFonts w:ascii="Times New Roman" w:eastAsia="Times New Roman" w:hAnsi="Times New Roman"/>
                <w:sz w:val="20"/>
                <w:szCs w:val="20"/>
              </w:rPr>
              <w:t xml:space="preserve">very </w:t>
            </w:r>
            <w:r w:rsidRPr="00337331">
              <w:rPr>
                <w:rFonts w:ascii="Times New Roman" w:eastAsia="Times New Roman" w:hAnsi="Times New Roman"/>
                <w:b/>
                <w:sz w:val="20"/>
                <w:szCs w:val="20"/>
              </w:rPr>
              <w:t>14 days</w:t>
            </w:r>
          </w:p>
        </w:tc>
      </w:tr>
      <w:tr w:rsidR="00F5327A" w14:paraId="3ACAB312" w14:textId="77777777" w:rsidTr="00131B2D">
        <w:tc>
          <w:tcPr>
            <w:tcW w:w="1080" w:type="dxa"/>
            <w:tcBorders>
              <w:top w:val="thinThickSmallGap" w:sz="24" w:space="0" w:color="auto"/>
              <w:left w:val="thinThickSmallGap" w:sz="24" w:space="0" w:color="auto"/>
              <w:bottom w:val="thickThinSmallGap" w:sz="24" w:space="0" w:color="auto"/>
            </w:tcBorders>
            <w:shd w:val="clear" w:color="auto" w:fill="auto"/>
          </w:tcPr>
          <w:p w14:paraId="5593465C" w14:textId="77777777" w:rsidR="00F5327A" w:rsidRPr="009C2DD8" w:rsidRDefault="00F5327A" w:rsidP="00131B2D">
            <w:pPr>
              <w:jc w:val="center"/>
              <w:rPr>
                <w:rFonts w:ascii="Times New Roman" w:eastAsia="Times New Roman" w:hAnsi="Times New Roman"/>
                <w:sz w:val="20"/>
                <w:szCs w:val="20"/>
              </w:rPr>
            </w:pPr>
          </w:p>
          <w:p w14:paraId="0DFF0B1F" w14:textId="77777777" w:rsidR="00F5327A" w:rsidRPr="00337331" w:rsidRDefault="00F5327A" w:rsidP="00131B2D">
            <w:pPr>
              <w:jc w:val="center"/>
              <w:rPr>
                <w:rFonts w:ascii="Times New Roman" w:eastAsia="Times New Roman" w:hAnsi="Times New Roman"/>
                <w:sz w:val="20"/>
                <w:szCs w:val="20"/>
              </w:rPr>
            </w:pPr>
            <w:r w:rsidRPr="00337331">
              <w:rPr>
                <w:rFonts w:ascii="Times New Roman" w:eastAsia="Times New Roman" w:hAnsi="Times New Roman"/>
                <w:sz w:val="20"/>
                <w:szCs w:val="20"/>
              </w:rPr>
              <w:t>3</w:t>
            </w:r>
          </w:p>
        </w:tc>
        <w:tc>
          <w:tcPr>
            <w:tcW w:w="1620" w:type="dxa"/>
            <w:tcBorders>
              <w:top w:val="thinThickSmallGap" w:sz="24" w:space="0" w:color="auto"/>
              <w:bottom w:val="thickThinSmallGap" w:sz="24" w:space="0" w:color="auto"/>
            </w:tcBorders>
            <w:shd w:val="clear" w:color="auto" w:fill="auto"/>
          </w:tcPr>
          <w:p w14:paraId="0C5A539F" w14:textId="77777777" w:rsidR="00F5327A" w:rsidRPr="00CA23D0" w:rsidRDefault="00F5327A" w:rsidP="00131B2D">
            <w:pPr>
              <w:jc w:val="center"/>
              <w:rPr>
                <w:rFonts w:ascii="Times New Roman" w:eastAsia="Times New Roman" w:hAnsi="Times New Roman"/>
                <w:b/>
                <w:sz w:val="20"/>
                <w:szCs w:val="20"/>
              </w:rPr>
            </w:pPr>
            <w:r w:rsidRPr="00337331">
              <w:rPr>
                <w:rFonts w:ascii="Times New Roman" w:eastAsia="Times New Roman" w:hAnsi="Times New Roman"/>
                <w:sz w:val="20"/>
                <w:szCs w:val="20"/>
              </w:rPr>
              <w:t>&lt;0.01</w:t>
            </w:r>
            <w:r w:rsidRPr="00CA23D0">
              <w:rPr>
                <w:rFonts w:ascii="Times New Roman" w:eastAsia="Times New Roman" w:hAnsi="Times New Roman"/>
                <w:b/>
                <w:sz w:val="20"/>
                <w:szCs w:val="20"/>
              </w:rPr>
              <w:t>*</w:t>
            </w:r>
          </w:p>
          <w:p w14:paraId="0046A673" w14:textId="77777777" w:rsidR="00F5327A" w:rsidRPr="00CA23D0" w:rsidRDefault="00F5327A" w:rsidP="00556BC2">
            <w:pPr>
              <w:rPr>
                <w:rFonts w:ascii="Times New Roman" w:eastAsia="Times New Roman" w:hAnsi="Times New Roman"/>
                <w:sz w:val="20"/>
                <w:szCs w:val="20"/>
              </w:rPr>
            </w:pPr>
            <w:r w:rsidRPr="00CA23D0">
              <w:rPr>
                <w:rFonts w:ascii="Times New Roman" w:eastAsia="Times New Roman" w:hAnsi="Times New Roman"/>
                <w:sz w:val="20"/>
                <w:szCs w:val="20"/>
              </w:rPr>
              <w:t>(administration interval &gt; than every 3 months)</w:t>
            </w:r>
          </w:p>
        </w:tc>
        <w:tc>
          <w:tcPr>
            <w:tcW w:w="1080" w:type="dxa"/>
            <w:tcBorders>
              <w:top w:val="thinThickSmallGap" w:sz="24" w:space="0" w:color="auto"/>
              <w:bottom w:val="thickThinSmallGap" w:sz="24" w:space="0" w:color="auto"/>
            </w:tcBorders>
            <w:shd w:val="clear" w:color="auto" w:fill="auto"/>
          </w:tcPr>
          <w:p w14:paraId="316C3948" w14:textId="77777777" w:rsidR="00F5327A" w:rsidRPr="006542CB" w:rsidRDefault="00F5327A" w:rsidP="00131B2D">
            <w:pPr>
              <w:jc w:val="center"/>
              <w:rPr>
                <w:rFonts w:ascii="Times New Roman" w:eastAsia="Times New Roman" w:hAnsi="Times New Roman"/>
                <w:sz w:val="20"/>
                <w:szCs w:val="20"/>
              </w:rPr>
            </w:pPr>
            <w:r w:rsidRPr="00CA23D0">
              <w:rPr>
                <w:rFonts w:ascii="Times New Roman" w:eastAsia="Times New Roman" w:hAnsi="Times New Roman"/>
                <w:sz w:val="20"/>
                <w:szCs w:val="20"/>
              </w:rPr>
              <w:t>Out of Range</w:t>
            </w:r>
            <w:r w:rsidRPr="006542CB">
              <w:rPr>
                <w:rFonts w:ascii="Times New Roman" w:eastAsia="Times New Roman" w:hAnsi="Times New Roman"/>
                <w:b/>
                <w:sz w:val="20"/>
                <w:szCs w:val="20"/>
                <w:vertAlign w:val="superscript"/>
              </w:rPr>
              <w:t>2</w:t>
            </w:r>
          </w:p>
        </w:tc>
        <w:tc>
          <w:tcPr>
            <w:tcW w:w="1260" w:type="dxa"/>
            <w:tcBorders>
              <w:top w:val="thinThickSmallGap" w:sz="24" w:space="0" w:color="auto"/>
              <w:bottom w:val="thickThinSmallGap" w:sz="24" w:space="0" w:color="auto"/>
            </w:tcBorders>
            <w:shd w:val="clear" w:color="auto" w:fill="auto"/>
          </w:tcPr>
          <w:p w14:paraId="1FDE5F25" w14:textId="77777777" w:rsidR="00F5327A" w:rsidRPr="006542CB" w:rsidRDefault="00F5327A" w:rsidP="00131B2D">
            <w:pPr>
              <w:jc w:val="center"/>
              <w:rPr>
                <w:rFonts w:ascii="Times New Roman" w:eastAsia="Times New Roman" w:hAnsi="Times New Roman"/>
                <w:sz w:val="20"/>
                <w:szCs w:val="20"/>
              </w:rPr>
            </w:pPr>
            <w:r w:rsidRPr="006542CB">
              <w:rPr>
                <w:rFonts w:ascii="Times New Roman" w:eastAsia="Times New Roman" w:hAnsi="Times New Roman"/>
                <w:sz w:val="20"/>
                <w:szCs w:val="20"/>
              </w:rPr>
              <w:t>Maybe</w:t>
            </w:r>
            <w:r w:rsidRPr="006542CB">
              <w:rPr>
                <w:rFonts w:ascii="Times New Roman" w:eastAsia="Times New Roman" w:hAnsi="Times New Roman"/>
                <w:b/>
                <w:sz w:val="20"/>
                <w:szCs w:val="20"/>
                <w:vertAlign w:val="superscript"/>
              </w:rPr>
              <w:t>3</w:t>
            </w:r>
          </w:p>
        </w:tc>
        <w:tc>
          <w:tcPr>
            <w:tcW w:w="1350" w:type="dxa"/>
            <w:tcBorders>
              <w:top w:val="thinThickSmallGap" w:sz="24" w:space="0" w:color="auto"/>
              <w:bottom w:val="thickThinSmallGap" w:sz="24" w:space="0" w:color="auto"/>
            </w:tcBorders>
            <w:shd w:val="clear" w:color="auto" w:fill="DBE5F1"/>
          </w:tcPr>
          <w:p w14:paraId="30F4C417" w14:textId="77777777" w:rsidR="00F5327A" w:rsidRPr="006542CB" w:rsidRDefault="00F5327A" w:rsidP="00131B2D">
            <w:pPr>
              <w:jc w:val="center"/>
              <w:rPr>
                <w:rFonts w:ascii="Times New Roman" w:eastAsia="Times New Roman" w:hAnsi="Times New Roman"/>
                <w:sz w:val="20"/>
                <w:szCs w:val="20"/>
              </w:rPr>
            </w:pPr>
            <w:r w:rsidRPr="006542CB">
              <w:rPr>
                <w:rFonts w:ascii="Times New Roman" w:eastAsia="Times New Roman" w:hAnsi="Times New Roman"/>
                <w:sz w:val="20"/>
                <w:szCs w:val="20"/>
              </w:rPr>
              <w:t>Y</w:t>
            </w:r>
          </w:p>
        </w:tc>
        <w:tc>
          <w:tcPr>
            <w:tcW w:w="2700" w:type="dxa"/>
            <w:tcBorders>
              <w:top w:val="thinThickSmallGap" w:sz="24" w:space="0" w:color="auto"/>
              <w:bottom w:val="thickThinSmallGap" w:sz="24" w:space="0" w:color="auto"/>
              <w:right w:val="thickThinSmallGap" w:sz="24" w:space="0" w:color="auto"/>
            </w:tcBorders>
            <w:shd w:val="clear" w:color="auto" w:fill="auto"/>
          </w:tcPr>
          <w:p w14:paraId="3913824B" w14:textId="77777777" w:rsidR="00F5327A" w:rsidRPr="006542CB" w:rsidRDefault="00F5327A" w:rsidP="00131B2D">
            <w:pPr>
              <w:spacing w:after="0"/>
              <w:rPr>
                <w:rFonts w:ascii="Times New Roman" w:eastAsia="Times New Roman" w:hAnsi="Times New Roman"/>
                <w:sz w:val="20"/>
                <w:szCs w:val="20"/>
              </w:rPr>
            </w:pPr>
            <w:r w:rsidRPr="006542CB">
              <w:rPr>
                <w:rFonts w:ascii="Times New Roman" w:eastAsia="Times New Roman" w:hAnsi="Times New Roman"/>
                <w:sz w:val="20"/>
                <w:szCs w:val="20"/>
              </w:rPr>
              <w:t>Leup</w:t>
            </w:r>
            <w:r w:rsidR="00097A48">
              <w:rPr>
                <w:rFonts w:ascii="Times New Roman" w:eastAsia="Times New Roman" w:hAnsi="Times New Roman"/>
                <w:sz w:val="20"/>
                <w:szCs w:val="20"/>
              </w:rPr>
              <w:t xml:space="preserve">rolide(ELIGARD) 45mg (6MO) </w:t>
            </w:r>
            <w:proofErr w:type="spellStart"/>
            <w:r w:rsidR="00097A48">
              <w:rPr>
                <w:rFonts w:ascii="Times New Roman" w:eastAsia="Times New Roman" w:hAnsi="Times New Roman"/>
                <w:sz w:val="20"/>
                <w:szCs w:val="20"/>
              </w:rPr>
              <w:t>Inj</w:t>
            </w:r>
            <w:proofErr w:type="spellEnd"/>
            <w:r w:rsidR="00097A48">
              <w:rPr>
                <w:rFonts w:ascii="Times New Roman" w:eastAsia="Times New Roman" w:hAnsi="Times New Roman"/>
                <w:sz w:val="20"/>
                <w:szCs w:val="20"/>
              </w:rPr>
              <w:t xml:space="preserve"> </w:t>
            </w:r>
            <w:r w:rsidRPr="006542CB">
              <w:rPr>
                <w:rFonts w:ascii="Times New Roman" w:eastAsia="Times New Roman" w:hAnsi="Times New Roman"/>
                <w:sz w:val="20"/>
                <w:szCs w:val="20"/>
              </w:rPr>
              <w:t>(Inject 45mg SQ every 3 months)</w:t>
            </w:r>
          </w:p>
          <w:p w14:paraId="3C7A4C37" w14:textId="77777777" w:rsidR="00F5327A" w:rsidRPr="006542CB" w:rsidRDefault="00F5327A" w:rsidP="00131B2D">
            <w:pPr>
              <w:spacing w:after="0"/>
              <w:rPr>
                <w:rFonts w:ascii="Times New Roman" w:eastAsia="Times New Roman" w:hAnsi="Times New Roman"/>
                <w:sz w:val="20"/>
                <w:szCs w:val="20"/>
              </w:rPr>
            </w:pPr>
            <w:r w:rsidRPr="006542CB">
              <w:rPr>
                <w:rFonts w:ascii="Times New Roman" w:eastAsia="Times New Roman" w:hAnsi="Times New Roman"/>
                <w:sz w:val="20"/>
                <w:szCs w:val="20"/>
              </w:rPr>
              <w:t>FDB Drug Freq – (low = 0.00555</w:t>
            </w:r>
            <w:r w:rsidRPr="006542CB">
              <w:rPr>
                <w:rFonts w:ascii="Times New Roman" w:eastAsia="Times New Roman" w:hAnsi="Times New Roman"/>
                <w:b/>
                <w:sz w:val="20"/>
                <w:szCs w:val="20"/>
              </w:rPr>
              <w:t>*</w:t>
            </w:r>
            <w:r w:rsidRPr="006542CB">
              <w:rPr>
                <w:rFonts w:ascii="Times New Roman" w:eastAsia="Times New Roman" w:hAnsi="Times New Roman"/>
                <w:sz w:val="20"/>
                <w:szCs w:val="20"/>
              </w:rPr>
              <w:t>, high = 0.00555</w:t>
            </w:r>
            <w:r w:rsidRPr="006542CB">
              <w:rPr>
                <w:rFonts w:ascii="Times New Roman" w:eastAsia="Times New Roman" w:hAnsi="Times New Roman"/>
                <w:b/>
                <w:sz w:val="20"/>
                <w:szCs w:val="20"/>
              </w:rPr>
              <w:t>*</w:t>
            </w:r>
            <w:r w:rsidRPr="006542CB">
              <w:rPr>
                <w:rFonts w:ascii="Times New Roman" w:eastAsia="Times New Roman" w:hAnsi="Times New Roman"/>
                <w:sz w:val="20"/>
                <w:szCs w:val="20"/>
              </w:rPr>
              <w:t xml:space="preserve">); Equates to every </w:t>
            </w:r>
            <w:r w:rsidRPr="006542CB">
              <w:rPr>
                <w:rFonts w:ascii="Times New Roman" w:eastAsia="Times New Roman" w:hAnsi="Times New Roman"/>
                <w:b/>
                <w:sz w:val="20"/>
                <w:szCs w:val="20"/>
              </w:rPr>
              <w:t>6 months</w:t>
            </w:r>
          </w:p>
        </w:tc>
      </w:tr>
    </w:tbl>
    <w:p w14:paraId="0D449242" w14:textId="77777777" w:rsidR="00F5327A" w:rsidRPr="00DF3AE1" w:rsidRDefault="00F5327A" w:rsidP="00F5327A">
      <w:pPr>
        <w:pStyle w:val="ListParagraph"/>
        <w:ind w:left="0"/>
        <w:jc w:val="both"/>
        <w:rPr>
          <w:b/>
        </w:rPr>
      </w:pPr>
      <w:r w:rsidRPr="00DF3AE1">
        <w:rPr>
          <w:b/>
        </w:rPr>
        <w:t>*</w:t>
      </w:r>
      <w:r>
        <w:rPr>
          <w:b/>
        </w:rPr>
        <w:t xml:space="preserve">Customized Values by PBM </w:t>
      </w:r>
    </w:p>
    <w:p w14:paraId="1AABA3DA" w14:textId="77777777" w:rsidR="00F5327A" w:rsidRPr="006542CB" w:rsidRDefault="00F5327A" w:rsidP="00097A48">
      <w:pPr>
        <w:pStyle w:val="BodyText"/>
      </w:pPr>
      <w:r w:rsidRPr="006B5C26">
        <w:rPr>
          <w:b/>
          <w:vertAlign w:val="superscript"/>
        </w:rPr>
        <w:t>1</w:t>
      </w:r>
      <w:r w:rsidRPr="006542CB">
        <w:t>Either low or high value</w:t>
      </w:r>
    </w:p>
    <w:p w14:paraId="45B9ACAD" w14:textId="77777777" w:rsidR="00F5327A" w:rsidRDefault="00F5327A" w:rsidP="00097A48">
      <w:pPr>
        <w:pStyle w:val="BodyText"/>
      </w:pPr>
      <w:r w:rsidRPr="006B5C26">
        <w:rPr>
          <w:b/>
          <w:vertAlign w:val="superscript"/>
        </w:rPr>
        <w:t>2</w:t>
      </w:r>
      <w:r>
        <w:t>N</w:t>
      </w:r>
      <w:r w:rsidRPr="00A272D6">
        <w:t>ot equal to or not within the range of FDB’s drug frequency low and high values</w:t>
      </w:r>
    </w:p>
    <w:p w14:paraId="7F223173" w14:textId="77777777" w:rsidR="00F5327A" w:rsidRDefault="00F5327A" w:rsidP="00097A48">
      <w:pPr>
        <w:pStyle w:val="BodyText"/>
      </w:pPr>
      <w:r w:rsidRPr="00B84822">
        <w:rPr>
          <w:vertAlign w:val="superscript"/>
        </w:rPr>
        <w:t>3</w:t>
      </w:r>
      <w:r>
        <w:t>No if scenario 2 is met; otherwise Yes</w:t>
      </w:r>
    </w:p>
    <w:p w14:paraId="5DD0095A" w14:textId="77777777" w:rsidR="00843379" w:rsidRPr="00097A48" w:rsidRDefault="00843379" w:rsidP="00097A48">
      <w:pPr>
        <w:pStyle w:val="BodyText"/>
        <w:rPr>
          <w:lang w:val="en-US"/>
        </w:rPr>
      </w:pPr>
      <w:r w:rsidRPr="006542CB">
        <w:t xml:space="preserve">The third scenario represents drugs that have had their frequency low and high values customized. They all normally have administrations intervals (low or high or both) greater than </w:t>
      </w:r>
      <w:r>
        <w:t xml:space="preserve">3 </w:t>
      </w:r>
      <w:r w:rsidRPr="006542CB">
        <w:t>month</w:t>
      </w:r>
      <w:r>
        <w:t>s</w:t>
      </w:r>
      <w:r w:rsidRPr="00843379">
        <w:t>.</w:t>
      </w:r>
      <w:r>
        <w:t xml:space="preserve"> </w:t>
      </w:r>
      <w:r w:rsidRPr="006542CB">
        <w:t>In this instance, FDB may or may not perform the Max Daily Dose</w:t>
      </w:r>
      <w:r w:rsidR="00097A48">
        <w:t xml:space="preserve"> Order Check. </w:t>
      </w:r>
      <w:r w:rsidRPr="006542CB">
        <w:t xml:space="preserve">If scenario 2 is met, then FDB will not </w:t>
      </w:r>
      <w:r>
        <w:t xml:space="preserve">perform the Max Daily Dose Order Check, but </w:t>
      </w:r>
      <w:r w:rsidRPr="006542CB">
        <w:t>VistA</w:t>
      </w:r>
      <w:r w:rsidR="00097A48">
        <w:t xml:space="preserve"> will perform the calculation. </w:t>
      </w:r>
      <w:r w:rsidRPr="006542CB">
        <w:t xml:space="preserve">An example is Leuprolide (ELIGARD) 45mg (6MO) </w:t>
      </w:r>
      <w:proofErr w:type="spellStart"/>
      <w:r w:rsidRPr="006542CB">
        <w:t>Inj</w:t>
      </w:r>
      <w:proofErr w:type="spellEnd"/>
      <w:r w:rsidRPr="006542CB">
        <w:t xml:space="preserve"> - Inject 45mg SQ every 3 months.</w:t>
      </w:r>
      <w:r>
        <w:rPr>
          <w:sz w:val="20"/>
        </w:rPr>
        <w:t xml:space="preserve"> </w:t>
      </w:r>
      <w:r w:rsidRPr="006542CB">
        <w:t xml:space="preserve">The customized drug frequency low value </w:t>
      </w:r>
      <w:r>
        <w:t>and high value is equal to 0.00555.</w:t>
      </w:r>
      <w:r w:rsidRPr="006542CB">
        <w:t xml:space="preserve"> The frequency low and high values equate to a range </w:t>
      </w:r>
      <w:r>
        <w:t>of every 180</w:t>
      </w:r>
      <w:r w:rsidRPr="006542CB">
        <w:t xml:space="preserve"> days</w:t>
      </w:r>
      <w:r>
        <w:t xml:space="preserve"> or 6 months</w:t>
      </w:r>
      <w:r w:rsidR="00097A48">
        <w:t xml:space="preserve">. </w:t>
      </w:r>
      <w:r w:rsidRPr="006542CB">
        <w:t xml:space="preserve">The order frequency is every </w:t>
      </w:r>
      <w:r>
        <w:t xml:space="preserve">3 months </w:t>
      </w:r>
      <w:r w:rsidRPr="006542CB">
        <w:t>or 0.</w:t>
      </w:r>
      <w:r>
        <w:t>01</w:t>
      </w:r>
      <w:r w:rsidR="00097A48">
        <w:t xml:space="preserve">. </w:t>
      </w:r>
      <w:r w:rsidRPr="006542CB">
        <w:t>The third scenario represents a true frequency check. If the order frequency is not equal to or not within the range of the drug’s low or high frequency values, a customized freque</w:t>
      </w:r>
      <w:r w:rsidR="00097A48">
        <w:t xml:space="preserve">ncy message will be displayed. </w:t>
      </w:r>
    </w:p>
    <w:p w14:paraId="1103B636" w14:textId="77777777" w:rsidR="00C27180" w:rsidRPr="006542CB" w:rsidRDefault="00C27180" w:rsidP="00097A48">
      <w:pPr>
        <w:pStyle w:val="BodyText"/>
        <w:rPr>
          <w:sz w:val="20"/>
        </w:rPr>
      </w:pPr>
      <w:r>
        <w:t>For all three scenarios, FDB will perform the Maximum Single Dose Order Check and VistA will display the results.</w:t>
      </w:r>
    </w:p>
    <w:p w14:paraId="5671FA66" w14:textId="77777777" w:rsidR="00734E8E" w:rsidRDefault="00734E8E" w:rsidP="006542CB">
      <w:pPr>
        <w:pStyle w:val="Heading3"/>
        <w:rPr>
          <w:lang w:val="en-US"/>
        </w:rPr>
      </w:pPr>
      <w:bookmarkStart w:id="281" w:name="_Toc513726051"/>
      <w:r>
        <w:rPr>
          <w:lang w:val="en-US"/>
        </w:rPr>
        <w:t>Customized Frequency Message</w:t>
      </w:r>
      <w:bookmarkEnd w:id="281"/>
    </w:p>
    <w:p w14:paraId="6DA01184" w14:textId="77777777" w:rsidR="00102C99" w:rsidRPr="006542CB" w:rsidRDefault="00C55F68" w:rsidP="00102C99">
      <w:pPr>
        <w:spacing w:before="120"/>
        <w:rPr>
          <w:color w:val="000000"/>
        </w:rPr>
      </w:pPr>
      <w:r>
        <w:rPr>
          <w:rFonts w:ascii="Times New Roman" w:hAnsi="Times New Roman"/>
          <w:lang w:eastAsia="x-none"/>
        </w:rPr>
        <w:t>In</w:t>
      </w:r>
      <w:r w:rsidR="00102C99" w:rsidRPr="006542CB">
        <w:rPr>
          <w:rFonts w:ascii="Times New Roman" w:hAnsi="Times New Roman"/>
          <w:lang w:eastAsia="x-none"/>
        </w:rPr>
        <w:t xml:space="preserve"> the previous section</w:t>
      </w:r>
      <w:r>
        <w:rPr>
          <w:rFonts w:ascii="Times New Roman" w:hAnsi="Times New Roman"/>
          <w:lang w:eastAsia="x-none"/>
        </w:rPr>
        <w:t xml:space="preserve"> we discussed when </w:t>
      </w:r>
      <w:r w:rsidR="00102C99" w:rsidRPr="006542CB">
        <w:rPr>
          <w:rFonts w:ascii="Times New Roman" w:hAnsi="Times New Roman"/>
          <w:lang w:eastAsia="x-none"/>
        </w:rPr>
        <w:t>a customized frequency message will be displayed</w:t>
      </w:r>
      <w:r>
        <w:rPr>
          <w:rFonts w:ascii="Times New Roman" w:hAnsi="Times New Roman"/>
          <w:lang w:eastAsia="x-none"/>
        </w:rPr>
        <w:t>. Let us now look at the information displayed within the customized frequency message.</w:t>
      </w:r>
    </w:p>
    <w:p w14:paraId="30CCD576" w14:textId="77777777" w:rsidR="00102C99" w:rsidRPr="006542CB" w:rsidRDefault="00102C99" w:rsidP="00102C99">
      <w:pPr>
        <w:pStyle w:val="BodyText"/>
        <w:rPr>
          <w:szCs w:val="22"/>
        </w:rPr>
      </w:pPr>
      <w:r w:rsidRPr="006542CB">
        <w:rPr>
          <w:szCs w:val="22"/>
        </w:rPr>
        <w:t>The customized frequency message shall be composed of the following:</w:t>
      </w:r>
    </w:p>
    <w:p w14:paraId="3D25E7E9" w14:textId="77777777" w:rsidR="00102C99" w:rsidRPr="006542CB" w:rsidRDefault="00102C99" w:rsidP="00102C99">
      <w:pPr>
        <w:pStyle w:val="BodyTextBullet1"/>
        <w:numPr>
          <w:ilvl w:val="0"/>
          <w:numId w:val="64"/>
        </w:numPr>
        <w:spacing w:before="0" w:after="0"/>
        <w:rPr>
          <w:szCs w:val="22"/>
        </w:rPr>
      </w:pPr>
      <w:r w:rsidRPr="006542CB">
        <w:rPr>
          <w:szCs w:val="22"/>
        </w:rPr>
        <w:t>Drug Name</w:t>
      </w:r>
    </w:p>
    <w:p w14:paraId="723E9987" w14:textId="77777777" w:rsidR="00102C99" w:rsidRPr="006542CB" w:rsidRDefault="00C55F68" w:rsidP="00102C99">
      <w:pPr>
        <w:pStyle w:val="BodyTextBullet1"/>
        <w:numPr>
          <w:ilvl w:val="0"/>
          <w:numId w:val="64"/>
        </w:numPr>
        <w:spacing w:before="0" w:after="0"/>
        <w:rPr>
          <w:szCs w:val="22"/>
        </w:rPr>
      </w:pPr>
      <w:r>
        <w:rPr>
          <w:szCs w:val="22"/>
          <w:lang w:val="en-US"/>
        </w:rPr>
        <w:t xml:space="preserve">Drug </w:t>
      </w:r>
      <w:r w:rsidR="00102C99" w:rsidRPr="006542CB">
        <w:rPr>
          <w:szCs w:val="22"/>
        </w:rPr>
        <w:t>Frequency Low</w:t>
      </w:r>
    </w:p>
    <w:p w14:paraId="6694BF9C" w14:textId="77777777" w:rsidR="00102C99" w:rsidRPr="006542CB" w:rsidRDefault="00C55F68" w:rsidP="00102C99">
      <w:pPr>
        <w:pStyle w:val="BodyTextBullet1"/>
        <w:numPr>
          <w:ilvl w:val="0"/>
          <w:numId w:val="64"/>
        </w:numPr>
        <w:spacing w:before="0" w:after="0"/>
        <w:rPr>
          <w:szCs w:val="22"/>
        </w:rPr>
      </w:pPr>
      <w:r>
        <w:rPr>
          <w:szCs w:val="22"/>
          <w:lang w:val="en-US"/>
        </w:rPr>
        <w:t xml:space="preserve">Drug </w:t>
      </w:r>
      <w:r w:rsidR="00102C99" w:rsidRPr="006542CB">
        <w:rPr>
          <w:szCs w:val="22"/>
        </w:rPr>
        <w:t>Frequency High</w:t>
      </w:r>
    </w:p>
    <w:p w14:paraId="7387AF57" w14:textId="77777777" w:rsidR="00102C99" w:rsidRPr="006542CB" w:rsidRDefault="00102C99" w:rsidP="00097A48">
      <w:pPr>
        <w:pStyle w:val="BodyText"/>
      </w:pPr>
      <w:r w:rsidRPr="006542CB">
        <w:t>VistA will display the Frequency Low and Frequency High values returned form the vendor database for the Dosing Order Check in a more understandable format.</w:t>
      </w:r>
      <w:r w:rsidRPr="00873406">
        <w:t xml:space="preserve"> </w:t>
      </w:r>
      <w:r w:rsidRPr="006542CB">
        <w:t>Some examples are shown below:</w:t>
      </w:r>
    </w:p>
    <w:p w14:paraId="375E9D7C" w14:textId="77777777" w:rsidR="00102C99" w:rsidRPr="00BA6E3C" w:rsidRDefault="00102C99" w:rsidP="00102C99">
      <w:pPr>
        <w:pStyle w:val="Heading4"/>
        <w:numPr>
          <w:ilvl w:val="0"/>
          <w:numId w:val="0"/>
        </w:numPr>
        <w:shd w:val="clear" w:color="auto" w:fill="F2F2F2"/>
        <w:ind w:left="288"/>
        <w:rPr>
          <w:rFonts w:ascii="Courier New" w:hAnsi="Courier New" w:cs="Courier New"/>
          <w:b w:val="0"/>
          <w:sz w:val="16"/>
          <w:szCs w:val="16"/>
        </w:rPr>
      </w:pPr>
      <w:r>
        <w:rPr>
          <w:rFonts w:ascii="Courier New" w:hAnsi="Courier New" w:cs="Courier New"/>
          <w:b w:val="0"/>
          <w:sz w:val="16"/>
          <w:szCs w:val="16"/>
        </w:rPr>
        <w:t xml:space="preserve"> </w:t>
      </w:r>
      <w:r w:rsidRPr="00BA6E3C">
        <w:rPr>
          <w:rFonts w:ascii="Courier New" w:hAnsi="Courier New" w:cs="Courier New"/>
          <w:b w:val="0"/>
          <w:sz w:val="16"/>
          <w:szCs w:val="16"/>
        </w:rPr>
        <w:t>Recommended frequency of METFORMIN 500MG TAB is 1 to 3 times per day.</w:t>
      </w:r>
    </w:p>
    <w:p w14:paraId="43CC61B5" w14:textId="77777777" w:rsidR="00102C99" w:rsidRPr="00BA6E3C" w:rsidRDefault="00102C99" w:rsidP="00102C99">
      <w:pPr>
        <w:pStyle w:val="BodyText"/>
        <w:shd w:val="clear" w:color="auto" w:fill="F2F2F2"/>
        <w:ind w:left="288"/>
        <w:rPr>
          <w:rFonts w:ascii="Courier New" w:hAnsi="Courier New" w:cs="Courier New"/>
          <w:kern w:val="32"/>
          <w:sz w:val="16"/>
          <w:szCs w:val="16"/>
          <w:lang w:val="en-US"/>
        </w:rPr>
      </w:pPr>
      <w:r w:rsidRPr="00BA6E3C">
        <w:rPr>
          <w:rFonts w:ascii="Courier New" w:hAnsi="Courier New" w:cs="Courier New"/>
          <w:kern w:val="32"/>
          <w:sz w:val="16"/>
          <w:szCs w:val="16"/>
        </w:rPr>
        <w:t xml:space="preserve"> Recommended frequency of NITROGLYCERIN PATCHES 0.1MG/HR is 1 time(s) per day. </w:t>
      </w:r>
    </w:p>
    <w:p w14:paraId="12CD376C" w14:textId="77777777" w:rsidR="00102C99" w:rsidRPr="00AC2DC5" w:rsidRDefault="00102C99" w:rsidP="00102C99">
      <w:pPr>
        <w:pStyle w:val="BodyText"/>
        <w:shd w:val="clear" w:color="auto" w:fill="F2F2F2"/>
        <w:ind w:left="288"/>
        <w:rPr>
          <w:rFonts w:ascii="Courier New" w:hAnsi="Courier New" w:cs="Courier New"/>
          <w:sz w:val="16"/>
          <w:szCs w:val="16"/>
        </w:rPr>
      </w:pPr>
      <w:r>
        <w:rPr>
          <w:rFonts w:ascii="Courier New" w:hAnsi="Courier New" w:cs="Courier New"/>
          <w:sz w:val="16"/>
          <w:szCs w:val="16"/>
        </w:rPr>
        <w:lastRenderedPageBreak/>
        <w:t xml:space="preserve"> </w:t>
      </w:r>
      <w:r w:rsidRPr="00AC2DC5">
        <w:rPr>
          <w:rFonts w:ascii="Courier New" w:hAnsi="Courier New" w:cs="Courier New"/>
          <w:sz w:val="16"/>
          <w:szCs w:val="16"/>
        </w:rPr>
        <w:t>Recommended frequency of RISPERIDONE 25MG/VI SUSP SA INJ is every 14 days.</w:t>
      </w:r>
    </w:p>
    <w:p w14:paraId="65D3D577" w14:textId="77777777" w:rsidR="00102C99" w:rsidRPr="00AC2DC5" w:rsidRDefault="00102C99" w:rsidP="00102C99">
      <w:pPr>
        <w:pStyle w:val="BodyText"/>
        <w:shd w:val="clear" w:color="auto" w:fill="F2F2F2"/>
        <w:ind w:left="288"/>
        <w:rPr>
          <w:rFonts w:ascii="Courier New" w:hAnsi="Courier New" w:cs="Courier New"/>
          <w:sz w:val="16"/>
          <w:szCs w:val="16"/>
        </w:rPr>
      </w:pPr>
      <w:r>
        <w:rPr>
          <w:rFonts w:ascii="Courier New" w:hAnsi="Courier New" w:cs="Courier New"/>
          <w:sz w:val="16"/>
          <w:szCs w:val="16"/>
        </w:rPr>
        <w:t xml:space="preserve"> </w:t>
      </w:r>
      <w:r w:rsidRPr="00AC2DC5">
        <w:rPr>
          <w:rFonts w:ascii="Courier New" w:hAnsi="Courier New" w:cs="Courier New"/>
          <w:sz w:val="16"/>
          <w:szCs w:val="16"/>
        </w:rPr>
        <w:t>Recommended frequency of EPOETIN ALFA</w:t>
      </w:r>
      <w:r>
        <w:rPr>
          <w:rFonts w:ascii="Courier New" w:hAnsi="Courier New" w:cs="Courier New"/>
          <w:sz w:val="16"/>
          <w:szCs w:val="16"/>
        </w:rPr>
        <w:t>,</w:t>
      </w:r>
      <w:r w:rsidRPr="00AC2DC5">
        <w:rPr>
          <w:rFonts w:ascii="Courier New" w:hAnsi="Courier New" w:cs="Courier New"/>
          <w:sz w:val="16"/>
          <w:szCs w:val="16"/>
        </w:rPr>
        <w:t>RECOMB 10,000UNIT/ML INJ is every 2 day(s) to 7 days.</w:t>
      </w:r>
    </w:p>
    <w:p w14:paraId="0AB12F05" w14:textId="77777777" w:rsidR="00102C99" w:rsidRPr="001E0CD4" w:rsidRDefault="00102C99" w:rsidP="006542CB">
      <w:pPr>
        <w:shd w:val="clear" w:color="auto" w:fill="F2F2F2"/>
        <w:spacing w:after="0"/>
        <w:ind w:left="288"/>
        <w:rPr>
          <w:rFonts w:ascii="Courier New" w:hAnsi="Courier New" w:cs="Courier New"/>
          <w:sz w:val="16"/>
          <w:szCs w:val="16"/>
        </w:rPr>
      </w:pPr>
      <w:r>
        <w:rPr>
          <w:rFonts w:ascii="Courier New" w:hAnsi="Courier New" w:cs="Courier New"/>
          <w:noProof/>
          <w:sz w:val="16"/>
          <w:szCs w:val="16"/>
        </w:rPr>
        <w:t xml:space="preserve"> </w:t>
      </w:r>
      <w:r w:rsidRPr="00AC2DC5">
        <w:rPr>
          <w:rFonts w:ascii="Courier New" w:hAnsi="Courier New" w:cs="Courier New"/>
          <w:sz w:val="16"/>
          <w:szCs w:val="16"/>
        </w:rPr>
        <w:t>Recommended frequency of AMIODARONE 200MG TAB is 1 to 2 times per day.</w:t>
      </w:r>
    </w:p>
    <w:p w14:paraId="4A657ECD" w14:textId="77777777" w:rsidR="00102C99" w:rsidRDefault="00C55F68" w:rsidP="00097A48">
      <w:pPr>
        <w:pStyle w:val="BodyText"/>
      </w:pPr>
      <w:r w:rsidRPr="006542CB">
        <w:t>The customi</w:t>
      </w:r>
      <w:r>
        <w:t xml:space="preserve">zed frequency message can be displayed as the lone dosing message. You can </w:t>
      </w:r>
      <w:r w:rsidR="00097A48">
        <w:t xml:space="preserve">also </w:t>
      </w:r>
      <w:r>
        <w:t>see it displayed with high dose warnings or ‘cannot be performed’ messages. Let us look at a couple of examples.</w:t>
      </w:r>
    </w:p>
    <w:p w14:paraId="32BE49DA" w14:textId="77777777" w:rsidR="00CF1061" w:rsidRDefault="00CF1061" w:rsidP="00CF1061">
      <w:pPr>
        <w:pStyle w:val="Caption"/>
      </w:pPr>
      <w:bookmarkStart w:id="282" w:name="_Toc506274426"/>
      <w:r>
        <w:t xml:space="preserve">Frequency Diagram </w:t>
      </w:r>
      <w:fldSimple w:instr=" SEQ Frequency_Diagram \* ARABIC ">
        <w:r>
          <w:rPr>
            <w:noProof/>
          </w:rPr>
          <w:t>6</w:t>
        </w:r>
      </w:fldSimple>
      <w:r>
        <w:t xml:space="preserve">: </w:t>
      </w:r>
      <w:r w:rsidRPr="004454F7">
        <w:t>High Dose Warnings and Customized Frequency Message</w:t>
      </w:r>
      <w:bookmarkEnd w:id="282"/>
    </w:p>
    <w:p w14:paraId="4923FFB2" w14:textId="53CB55DE" w:rsidR="006542CB" w:rsidRPr="006542CB" w:rsidRDefault="001F7FA4" w:rsidP="006542CB">
      <w:pPr>
        <w:pStyle w:val="BodyText"/>
        <w:rPr>
          <w:lang w:val="en-US" w:eastAsia="en-US"/>
        </w:rPr>
      </w:pPr>
      <w:r>
        <w:rPr>
          <w:noProof/>
          <w:lang w:val="en-US" w:eastAsia="en-US"/>
        </w:rPr>
        <w:drawing>
          <wp:inline distT="0" distB="0" distL="0" distR="0" wp14:anchorId="432E846F" wp14:editId="29699D7C">
            <wp:extent cx="5939790" cy="2787015"/>
            <wp:effectExtent l="0" t="0" r="0" b="0"/>
            <wp:docPr id="86" name="Picture 86" descr="This diagram displays an example of the customized frequency message being displayed with two high dose war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his diagram displays an example of the customized frequency message being displayed with two high dose warning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9790" cy="2787015"/>
                    </a:xfrm>
                    <a:prstGeom prst="rect">
                      <a:avLst/>
                    </a:prstGeom>
                    <a:noFill/>
                    <a:ln>
                      <a:noFill/>
                    </a:ln>
                  </pic:spPr>
                </pic:pic>
              </a:graphicData>
            </a:graphic>
          </wp:inline>
        </w:drawing>
      </w:r>
    </w:p>
    <w:p w14:paraId="05151ECB" w14:textId="77777777" w:rsidR="007279C1" w:rsidRPr="00097A48" w:rsidRDefault="007279C1" w:rsidP="00097A48">
      <w:pPr>
        <w:pStyle w:val="BodyText"/>
      </w:pPr>
      <w:r w:rsidRPr="00097A48">
        <w:t xml:space="preserve">Frequency Diagram 6 is an example of the customized frequency message being displayed with two high dose warnings. This order meets scenario 1 in the Frequency Table 1 where </w:t>
      </w:r>
      <w:r w:rsidR="00B37459" w:rsidRPr="00097A48">
        <w:t>the</w:t>
      </w:r>
      <w:r w:rsidRPr="00097A48">
        <w:t xml:space="preserve"> drug’s high and low frequency values are 1 or greater. The order frequency is 0.5 or every 48 hours. In this scenario, the vendor performs the Maximum Single Dose Order Check and VistA displays the results, which is a high dose warning. VistA calculated the daily dose and performed the Max Daily Dose Order Check because the vendor did not, and it re</w:t>
      </w:r>
      <w:r w:rsidR="00097A48">
        <w:t xml:space="preserve">sulted in a high dose warning. </w:t>
      </w:r>
      <w:r w:rsidRPr="00097A48">
        <w:t>The customized frequency message is also displayed. No general dosing information message is displayed because this scenario does not meet the four scenarios for the General dosing information message display.</w:t>
      </w:r>
    </w:p>
    <w:p w14:paraId="164AFE08" w14:textId="77777777" w:rsidR="00CF1061" w:rsidRDefault="00CF1061" w:rsidP="00CF1061">
      <w:pPr>
        <w:pStyle w:val="Caption"/>
      </w:pPr>
      <w:bookmarkStart w:id="283" w:name="_Toc506274427"/>
      <w:r>
        <w:lastRenderedPageBreak/>
        <w:t xml:space="preserve">Frequency Diagram </w:t>
      </w:r>
      <w:fldSimple w:instr=" SEQ Frequency_Diagram \* ARABIC ">
        <w:r>
          <w:rPr>
            <w:noProof/>
          </w:rPr>
          <w:t>7</w:t>
        </w:r>
      </w:fldSimple>
      <w:r>
        <w:t xml:space="preserve">: </w:t>
      </w:r>
      <w:r w:rsidRPr="007253E3">
        <w:t>Customized Frequency Message with Error Message and GDI Message</w:t>
      </w:r>
      <w:bookmarkEnd w:id="283"/>
    </w:p>
    <w:p w14:paraId="560039CB" w14:textId="71C6F0EB" w:rsidR="00E445D2" w:rsidRPr="00E445D2" w:rsidRDefault="001F7FA4" w:rsidP="00E445D2">
      <w:pPr>
        <w:pStyle w:val="BodyText"/>
        <w:rPr>
          <w:lang w:val="en-US" w:eastAsia="en-US"/>
        </w:rPr>
      </w:pPr>
      <w:r>
        <w:rPr>
          <w:noProof/>
          <w:lang w:val="en-US" w:eastAsia="en-US"/>
        </w:rPr>
        <w:drawing>
          <wp:inline distT="0" distB="0" distL="0" distR="0" wp14:anchorId="6A9B5F87" wp14:editId="76FA0CB8">
            <wp:extent cx="5947410" cy="2933700"/>
            <wp:effectExtent l="0" t="0" r="0" b="0"/>
            <wp:docPr id="87" name="Picture 87" descr="This diagram displays the order that meets scenario 2 in the Frequency Table 1. The drug’s frequency low and high values are less than 1 and the order frequency is greater th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is diagram displays the order that meets scenario 2 in the Frequency Table 1. The drug’s frequency low and high values are less than 1 and the order frequency is greater than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7410" cy="2933700"/>
                    </a:xfrm>
                    <a:prstGeom prst="rect">
                      <a:avLst/>
                    </a:prstGeom>
                    <a:noFill/>
                    <a:ln>
                      <a:noFill/>
                    </a:ln>
                  </pic:spPr>
                </pic:pic>
              </a:graphicData>
            </a:graphic>
          </wp:inline>
        </w:drawing>
      </w:r>
    </w:p>
    <w:p w14:paraId="61B6061F" w14:textId="77777777" w:rsidR="00165EB2" w:rsidRPr="00097A48" w:rsidRDefault="00165EB2" w:rsidP="00097A48">
      <w:pPr>
        <w:pStyle w:val="BodyText"/>
      </w:pPr>
      <w:r w:rsidRPr="00097A48">
        <w:t xml:space="preserve">In Frequency Diagram </w:t>
      </w:r>
      <w:r w:rsidR="00B37459" w:rsidRPr="00097A48">
        <w:t>7,</w:t>
      </w:r>
      <w:r w:rsidRPr="00097A48">
        <w:t xml:space="preserve"> the order meets scenario 2 in the Frequency Table 1. The drug’s frequency low and high values are less than 1 and the orde</w:t>
      </w:r>
      <w:r w:rsidR="00097A48">
        <w:t xml:space="preserve">r frequency is greater than 1. </w:t>
      </w:r>
      <w:r w:rsidRPr="00097A48">
        <w:t>VistA could not perform the Max Daily Dose Order Check because a weight was required and one was not documented for the patient. A ‘could not be performed’ message is displayed with the reason. The customized frequency message is displayed because scenario 2 was met. A general dosing information message is displayed because the Max Daily Dose Order Check could not be performed.</w:t>
      </w:r>
    </w:p>
    <w:p w14:paraId="1F15CA40" w14:textId="77777777" w:rsidR="00CF1061" w:rsidRDefault="00CF1061" w:rsidP="00CF1061">
      <w:pPr>
        <w:pStyle w:val="Caption"/>
      </w:pPr>
      <w:bookmarkStart w:id="284" w:name="_Toc506274428"/>
      <w:r>
        <w:t xml:space="preserve">Frequency Diagram </w:t>
      </w:r>
      <w:fldSimple w:instr=" SEQ Frequency_Diagram \* ARABIC ">
        <w:r>
          <w:rPr>
            <w:noProof/>
          </w:rPr>
          <w:t>8</w:t>
        </w:r>
      </w:fldSimple>
      <w:r>
        <w:t xml:space="preserve">: </w:t>
      </w:r>
      <w:r w:rsidRPr="0035088C">
        <w:t>Single Customized Frequency Message</w:t>
      </w:r>
      <w:bookmarkEnd w:id="284"/>
    </w:p>
    <w:p w14:paraId="21FCBDD0" w14:textId="4855A173" w:rsidR="00E445D2" w:rsidRPr="00E445D2" w:rsidRDefault="001F7FA4" w:rsidP="00E445D2">
      <w:pPr>
        <w:pStyle w:val="BodyText"/>
        <w:rPr>
          <w:lang w:val="en-US" w:eastAsia="en-US"/>
        </w:rPr>
      </w:pPr>
      <w:r>
        <w:rPr>
          <w:noProof/>
          <w:lang w:val="en-US" w:eastAsia="en-US"/>
        </w:rPr>
        <w:drawing>
          <wp:inline distT="0" distB="0" distL="0" distR="0" wp14:anchorId="65ACA9A3" wp14:editId="0D45C2FA">
            <wp:extent cx="5932805" cy="1791970"/>
            <wp:effectExtent l="0" t="0" r="0" b="0"/>
            <wp:docPr id="88" name="Picture 88" descr="This diagram displays that the order meets scenario 3. The single customized frequency check is displayed because the frequency in the order does not equal and is not within the range of the drugs frequency low and high values that have been custom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is diagram displays that the order meets scenario 3. The single customized frequency check is displayed because the frequency in the order does not equal and is not within the range of the drugs frequency low and high values that have been customiz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2805" cy="1791970"/>
                    </a:xfrm>
                    <a:prstGeom prst="rect">
                      <a:avLst/>
                    </a:prstGeom>
                    <a:noFill/>
                    <a:ln>
                      <a:noFill/>
                    </a:ln>
                  </pic:spPr>
                </pic:pic>
              </a:graphicData>
            </a:graphic>
          </wp:inline>
        </w:drawing>
      </w:r>
    </w:p>
    <w:p w14:paraId="780A8FC1" w14:textId="77777777" w:rsidR="002D7C5E" w:rsidRPr="00E445D2" w:rsidRDefault="00F27EF0" w:rsidP="00097A48">
      <w:pPr>
        <w:pStyle w:val="BodyText"/>
      </w:pPr>
      <w:r>
        <w:t>In Frequency Diagram 8, t</w:t>
      </w:r>
      <w:r w:rsidRPr="009765F8">
        <w:t xml:space="preserve">he </w:t>
      </w:r>
      <w:r w:rsidR="0021678F">
        <w:t xml:space="preserve">order </w:t>
      </w:r>
      <w:r>
        <w:t xml:space="preserve">meets scenario 3. </w:t>
      </w:r>
      <w:r w:rsidRPr="009765F8">
        <w:t xml:space="preserve">The </w:t>
      </w:r>
      <w:r>
        <w:t xml:space="preserve">single </w:t>
      </w:r>
      <w:r w:rsidRPr="009765F8">
        <w:t xml:space="preserve">customized frequency check is displayed because the frequency in the order does not equal and is not within the range of the drugs frequency low and high values that have been customized. </w:t>
      </w:r>
      <w:r w:rsidR="0021678F">
        <w:t xml:space="preserve">Both values are set to 0.00555 and equate to 180 days or 6 months. The order frequency is 3 months. </w:t>
      </w:r>
      <w:r w:rsidRPr="009765F8">
        <w:t>F</w:t>
      </w:r>
      <w:r w:rsidR="0021678F">
        <w:t xml:space="preserve">or this scenario we have a true </w:t>
      </w:r>
      <w:r w:rsidR="004D0317">
        <w:t xml:space="preserve">frequency check. </w:t>
      </w:r>
      <w:r w:rsidRPr="009765F8">
        <w:t xml:space="preserve">The vendor performs both the Maximum Single Dose Order Check and the Max Daily Dose Order Check and VistA displays the result which in this case is </w:t>
      </w:r>
      <w:r w:rsidR="0021678F">
        <w:t>nothing because both dosing checks passed.</w:t>
      </w:r>
    </w:p>
    <w:p w14:paraId="4839CBFC" w14:textId="77777777" w:rsidR="00B92C23" w:rsidRPr="00665F25" w:rsidRDefault="00B92C23" w:rsidP="00FA5F22">
      <w:pPr>
        <w:pStyle w:val="ChapterHeading"/>
        <w:rPr>
          <w:rFonts w:eastAsia="MS Mincho"/>
        </w:rPr>
        <w:sectPr w:rsidR="00B92C23" w:rsidRPr="00665F25" w:rsidSect="004023C8">
          <w:pgSz w:w="12240" w:h="15840"/>
          <w:pgMar w:top="1440" w:right="1440" w:bottom="1440" w:left="1440" w:header="720" w:footer="720" w:gutter="0"/>
          <w:cols w:space="720"/>
          <w:docGrid w:linePitch="360"/>
        </w:sectPr>
      </w:pPr>
      <w:bookmarkStart w:id="285" w:name="_Toc513952636"/>
      <w:bookmarkStart w:id="286" w:name="_Toc520273316"/>
      <w:bookmarkStart w:id="287" w:name="_Toc520299108"/>
      <w:bookmarkStart w:id="288" w:name="_Toc520304575"/>
      <w:bookmarkStart w:id="289" w:name="_Toc32836849"/>
      <w:bookmarkStart w:id="290" w:name="_Toc38424513"/>
      <w:bookmarkStart w:id="291" w:name="_Toc50535210"/>
      <w:bookmarkStart w:id="292" w:name="_Toc146340734"/>
      <w:bookmarkStart w:id="293" w:name="_Toc280808616"/>
      <w:bookmarkStart w:id="294" w:name="_Toc307407394"/>
      <w:bookmarkStart w:id="295" w:name="_Toc338933079"/>
    </w:p>
    <w:p w14:paraId="6C535989" w14:textId="77777777" w:rsidR="00391C6C" w:rsidRPr="00665F25" w:rsidRDefault="00391C6C" w:rsidP="00F42A65">
      <w:pPr>
        <w:pStyle w:val="ChapterHeading"/>
        <w:rPr>
          <w:rFonts w:eastAsia="MS Mincho"/>
        </w:rPr>
      </w:pPr>
      <w:bookmarkStart w:id="296" w:name="_Toc347925242"/>
      <w:bookmarkStart w:id="297" w:name="_Toc347928427"/>
      <w:bookmarkStart w:id="298" w:name="_Toc347928763"/>
      <w:bookmarkStart w:id="299" w:name="_Toc347929412"/>
      <w:bookmarkStart w:id="300" w:name="_Toc347929579"/>
      <w:bookmarkStart w:id="301" w:name="_Toc350432656"/>
      <w:bookmarkStart w:id="302" w:name="_Toc513726052"/>
      <w:bookmarkEnd w:id="285"/>
      <w:bookmarkEnd w:id="286"/>
      <w:bookmarkEnd w:id="287"/>
      <w:bookmarkEnd w:id="288"/>
      <w:bookmarkEnd w:id="289"/>
      <w:bookmarkEnd w:id="290"/>
      <w:bookmarkEnd w:id="291"/>
      <w:bookmarkEnd w:id="292"/>
      <w:bookmarkEnd w:id="293"/>
      <w:bookmarkEnd w:id="294"/>
      <w:bookmarkEnd w:id="295"/>
      <w:r w:rsidRPr="00665F25">
        <w:rPr>
          <w:rFonts w:eastAsia="MS Mincho"/>
          <w:lang w:val="en-US"/>
        </w:rPr>
        <w:lastRenderedPageBreak/>
        <w:t>Order Entry</w:t>
      </w:r>
      <w:bookmarkEnd w:id="296"/>
      <w:bookmarkEnd w:id="297"/>
      <w:bookmarkEnd w:id="298"/>
      <w:bookmarkEnd w:id="299"/>
      <w:bookmarkEnd w:id="300"/>
      <w:bookmarkEnd w:id="301"/>
      <w:bookmarkEnd w:id="302"/>
      <w:r w:rsidR="00722E60" w:rsidRPr="00665F25">
        <w:rPr>
          <w:rFonts w:eastAsia="MS Mincho"/>
          <w:lang w:val="en-US"/>
        </w:rPr>
        <w:fldChar w:fldCharType="begin"/>
      </w:r>
      <w:r w:rsidR="00722E60" w:rsidRPr="00665F25">
        <w:instrText xml:space="preserve"> XE "O:Order Entry" </w:instrText>
      </w:r>
      <w:r w:rsidR="00722E60" w:rsidRPr="00665F25">
        <w:rPr>
          <w:rFonts w:eastAsia="MS Mincho"/>
          <w:lang w:val="en-US"/>
        </w:rPr>
        <w:fldChar w:fldCharType="end"/>
      </w:r>
    </w:p>
    <w:p w14:paraId="549ED88D" w14:textId="77777777" w:rsidR="007152B9" w:rsidRPr="00665F25" w:rsidRDefault="007152B9" w:rsidP="00A23C87">
      <w:pPr>
        <w:pStyle w:val="Heading2"/>
      </w:pPr>
      <w:bookmarkStart w:id="303" w:name="_Toc350501587"/>
      <w:bookmarkStart w:id="304" w:name="_Toc350505377"/>
      <w:bookmarkStart w:id="305" w:name="_Toc350506258"/>
      <w:bookmarkStart w:id="306" w:name="_Toc350957360"/>
      <w:bookmarkStart w:id="307" w:name="_Toc351104630"/>
      <w:bookmarkStart w:id="308" w:name="_Toc352142768"/>
      <w:bookmarkStart w:id="309" w:name="_Toc352146150"/>
      <w:bookmarkStart w:id="310" w:name="_Toc352146966"/>
      <w:bookmarkStart w:id="311" w:name="_Toc353278136"/>
      <w:bookmarkStart w:id="312" w:name="_Toc353442457"/>
      <w:bookmarkStart w:id="313" w:name="_Toc347925243"/>
      <w:bookmarkStart w:id="314" w:name="_Toc347928428"/>
      <w:bookmarkStart w:id="315" w:name="_Toc347928764"/>
      <w:bookmarkStart w:id="316" w:name="_Toc347929413"/>
      <w:bookmarkStart w:id="317" w:name="_Toc347929580"/>
      <w:bookmarkStart w:id="318" w:name="_Toc350432657"/>
      <w:bookmarkStart w:id="319" w:name="_Toc513726053"/>
      <w:bookmarkEnd w:id="303"/>
      <w:bookmarkEnd w:id="304"/>
      <w:bookmarkEnd w:id="305"/>
      <w:bookmarkEnd w:id="306"/>
      <w:bookmarkEnd w:id="307"/>
      <w:bookmarkEnd w:id="308"/>
      <w:bookmarkEnd w:id="309"/>
      <w:bookmarkEnd w:id="310"/>
      <w:bookmarkEnd w:id="311"/>
      <w:bookmarkEnd w:id="312"/>
      <w:r w:rsidRPr="00665F25">
        <w:t>Outpatient Pharmacy</w:t>
      </w:r>
      <w:bookmarkEnd w:id="313"/>
      <w:bookmarkEnd w:id="314"/>
      <w:bookmarkEnd w:id="315"/>
      <w:bookmarkEnd w:id="316"/>
      <w:bookmarkEnd w:id="317"/>
      <w:bookmarkEnd w:id="318"/>
      <w:bookmarkEnd w:id="319"/>
      <w:r w:rsidR="00722E60" w:rsidRPr="00665F25">
        <w:fldChar w:fldCharType="begin"/>
      </w:r>
      <w:r w:rsidR="00722E60" w:rsidRPr="00665F25">
        <w:instrText xml:space="preserve"> XE "O:Outpatient Pharmacy" </w:instrText>
      </w:r>
      <w:r w:rsidR="00722E60" w:rsidRPr="00665F25">
        <w:fldChar w:fldCharType="end"/>
      </w:r>
    </w:p>
    <w:p w14:paraId="6CE675C2" w14:textId="77777777" w:rsidR="00592CB4" w:rsidRPr="00665F25" w:rsidRDefault="00AE0D88" w:rsidP="008F5391">
      <w:pPr>
        <w:pStyle w:val="BodyText"/>
      </w:pPr>
      <w:r w:rsidRPr="00665F25">
        <w:t xml:space="preserve">MOCHA </w:t>
      </w:r>
      <w:r w:rsidR="00075B68" w:rsidRPr="00665F25">
        <w:t>v</w:t>
      </w:r>
      <w:r w:rsidRPr="00665F25">
        <w:t>2.0</w:t>
      </w:r>
      <w:r w:rsidR="009D6084">
        <w:t xml:space="preserve"> implemented </w:t>
      </w:r>
      <w:r w:rsidR="00592CB4" w:rsidRPr="00665F25">
        <w:t xml:space="preserve">a </w:t>
      </w:r>
      <w:r w:rsidR="00CE27D0" w:rsidRPr="00665F25">
        <w:t xml:space="preserve">Maximum Single Dose </w:t>
      </w:r>
      <w:r w:rsidR="004D0E64" w:rsidRPr="00665F25">
        <w:t xml:space="preserve">Order </w:t>
      </w:r>
      <w:r w:rsidR="00CE27D0" w:rsidRPr="00665F25">
        <w:t xml:space="preserve">Check </w:t>
      </w:r>
      <w:r w:rsidR="009D6084">
        <w:t xml:space="preserve">for simple and complex </w:t>
      </w:r>
      <w:r w:rsidR="00447A72">
        <w:t xml:space="preserve">medication </w:t>
      </w:r>
      <w:r w:rsidR="009D6084">
        <w:t>orders</w:t>
      </w:r>
      <w:r w:rsidR="00447A72">
        <w:t>. MOCHA v2.1b implements the Max Daily Dose Order Check for simple medication orders only.</w:t>
      </w:r>
      <w:r w:rsidR="00592CB4" w:rsidRPr="00665F25">
        <w:t xml:space="preserve"> </w:t>
      </w:r>
      <w:r w:rsidR="00B97FFB" w:rsidRPr="00665F25">
        <w:t xml:space="preserve">During order entry </w:t>
      </w:r>
      <w:r w:rsidR="00B97FFB">
        <w:t xml:space="preserve">both </w:t>
      </w:r>
      <w:r w:rsidR="00B97FFB" w:rsidRPr="00665F25">
        <w:t>Dosing Order Check</w:t>
      </w:r>
      <w:r w:rsidR="00B97FFB">
        <w:t>s</w:t>
      </w:r>
      <w:r w:rsidR="00B97FFB" w:rsidRPr="00665F25">
        <w:t xml:space="preserve"> will be performed </w:t>
      </w:r>
      <w:r w:rsidR="00B97FFB">
        <w:t xml:space="preserve">for simple orders, while only the Maximum Single Dose Order Check will be performed for complex orders </w:t>
      </w:r>
      <w:r w:rsidR="00B97FFB" w:rsidRPr="00665F25">
        <w:t>with other existing order checks when the pharmacy user takes various order entry actions.</w:t>
      </w:r>
    </w:p>
    <w:p w14:paraId="604079D4" w14:textId="77777777" w:rsidR="00837D94" w:rsidRPr="00665F25" w:rsidRDefault="00837D94" w:rsidP="00A23C87">
      <w:pPr>
        <w:pStyle w:val="Heading3"/>
      </w:pPr>
      <w:bookmarkStart w:id="320" w:name="_Toc347925244"/>
      <w:bookmarkStart w:id="321" w:name="_Toc347928429"/>
      <w:bookmarkStart w:id="322" w:name="_Toc347928765"/>
      <w:bookmarkStart w:id="323" w:name="_Toc347929414"/>
      <w:bookmarkStart w:id="324" w:name="_Toc347929581"/>
      <w:bookmarkStart w:id="325" w:name="_Toc513726054"/>
      <w:r w:rsidRPr="00665F25">
        <w:t>New Simple Medication Order</w:t>
      </w:r>
      <w:bookmarkEnd w:id="320"/>
      <w:bookmarkEnd w:id="321"/>
      <w:bookmarkEnd w:id="322"/>
      <w:bookmarkEnd w:id="323"/>
      <w:bookmarkEnd w:id="324"/>
      <w:bookmarkEnd w:id="325"/>
      <w:r w:rsidR="003506B0" w:rsidRPr="00665F25">
        <w:fldChar w:fldCharType="begin"/>
      </w:r>
      <w:r w:rsidR="003506B0" w:rsidRPr="00665F25">
        <w:instrText xml:space="preserve"> XE "S:Simple Order - Outpatient" </w:instrText>
      </w:r>
      <w:r w:rsidR="003506B0" w:rsidRPr="00665F25">
        <w:fldChar w:fldCharType="end"/>
      </w:r>
    </w:p>
    <w:p w14:paraId="248E98A7" w14:textId="77777777" w:rsidR="000407EA" w:rsidRPr="00665F25" w:rsidRDefault="00493E4F" w:rsidP="00FA5F22">
      <w:pPr>
        <w:spacing w:before="120" w:after="120" w:line="240" w:lineRule="auto"/>
        <w:rPr>
          <w:rFonts w:ascii="Times New Roman" w:hAnsi="Times New Roman"/>
        </w:rPr>
      </w:pPr>
      <w:r>
        <w:rPr>
          <w:rFonts w:ascii="Times New Roman" w:hAnsi="Times New Roman"/>
        </w:rPr>
        <w:t xml:space="preserve">In the example </w:t>
      </w:r>
      <w:r w:rsidR="00592CB4" w:rsidRPr="00665F25">
        <w:rPr>
          <w:rFonts w:ascii="Times New Roman" w:hAnsi="Times New Roman"/>
        </w:rPr>
        <w:t xml:space="preserve">below, a </w:t>
      </w:r>
      <w:r w:rsidR="007152B9" w:rsidRPr="00665F25">
        <w:rPr>
          <w:rFonts w:ascii="Times New Roman" w:hAnsi="Times New Roman"/>
        </w:rPr>
        <w:t xml:space="preserve">new </w:t>
      </w:r>
      <w:r w:rsidR="00592CB4" w:rsidRPr="00665F25">
        <w:rPr>
          <w:rFonts w:ascii="Times New Roman" w:hAnsi="Times New Roman"/>
        </w:rPr>
        <w:t xml:space="preserve">simple </w:t>
      </w:r>
      <w:r w:rsidR="007152B9" w:rsidRPr="00665F25">
        <w:rPr>
          <w:rFonts w:ascii="Times New Roman" w:hAnsi="Times New Roman"/>
        </w:rPr>
        <w:t xml:space="preserve">outpatient medication order </w:t>
      </w:r>
      <w:r w:rsidR="00592CB4" w:rsidRPr="00665F25">
        <w:rPr>
          <w:rFonts w:ascii="Times New Roman" w:hAnsi="Times New Roman"/>
        </w:rPr>
        <w:t xml:space="preserve">is entered </w:t>
      </w:r>
      <w:r w:rsidR="007152B9" w:rsidRPr="00665F25">
        <w:rPr>
          <w:rFonts w:ascii="Times New Roman" w:hAnsi="Times New Roman"/>
        </w:rPr>
        <w:t>through the pharmacy backdoor</w:t>
      </w:r>
      <w:r w:rsidR="00200BA5" w:rsidRPr="00665F25">
        <w:rPr>
          <w:rFonts w:ascii="Times New Roman" w:hAnsi="Times New Roman"/>
        </w:rPr>
        <w:t xml:space="preserve"> and generates a </w:t>
      </w:r>
      <w:r w:rsidR="003E42AE" w:rsidRPr="00665F25">
        <w:rPr>
          <w:rFonts w:ascii="Times New Roman" w:hAnsi="Times New Roman"/>
        </w:rPr>
        <w:t xml:space="preserve">Maximum Single Dose </w:t>
      </w:r>
      <w:r w:rsidR="004D0E64" w:rsidRPr="00665F25">
        <w:rPr>
          <w:rFonts w:ascii="Times New Roman" w:hAnsi="Times New Roman"/>
        </w:rPr>
        <w:t xml:space="preserve">Order </w:t>
      </w:r>
      <w:r w:rsidR="003E42AE" w:rsidRPr="00665F25">
        <w:rPr>
          <w:rFonts w:ascii="Times New Roman" w:hAnsi="Times New Roman"/>
        </w:rPr>
        <w:t xml:space="preserve">Check </w:t>
      </w:r>
      <w:r w:rsidR="00200BA5" w:rsidRPr="00665F25">
        <w:rPr>
          <w:rFonts w:ascii="Times New Roman" w:hAnsi="Times New Roman"/>
        </w:rPr>
        <w:t xml:space="preserve">warning. </w:t>
      </w:r>
    </w:p>
    <w:p w14:paraId="0D8301F5" w14:textId="77777777" w:rsidR="001E2CDA" w:rsidRPr="00665F25" w:rsidRDefault="001E2CDA" w:rsidP="001F53D0">
      <w:pPr>
        <w:pStyle w:val="BodyText4"/>
        <w:keepNext w:val="0"/>
        <w:spacing w:after="120"/>
        <w:ind w:left="0"/>
        <w:rPr>
          <w:b/>
        </w:rPr>
      </w:pPr>
      <w:r w:rsidRPr="00665F25">
        <w:rPr>
          <w:b/>
        </w:rPr>
        <w:t xml:space="preserve">Entering a new simple outpatient medication order </w:t>
      </w:r>
    </w:p>
    <w:p w14:paraId="75EECBD3"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Medication Profile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312BCC"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2011@09:39</w:t>
      </w:r>
      <w:r w:rsidR="00D7554B" w:rsidRPr="00665F25">
        <w:rPr>
          <w:rFonts w:ascii="Courier New" w:eastAsia="Times New Roman" w:hAnsi="Courier New" w:cs="Courier New"/>
          <w:sz w:val="18"/>
          <w:szCs w:val="18"/>
        </w:rPr>
        <w:t>:39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312BCC" w:rsidRPr="00665F25">
        <w:rPr>
          <w:rFonts w:ascii="Courier New" w:eastAsia="Times New Roman" w:hAnsi="Courier New" w:cs="Courier New"/>
          <w:sz w:val="18"/>
          <w:szCs w:val="18"/>
        </w:rPr>
        <w:t xml:space="preserve">     </w:t>
      </w:r>
      <w:r w:rsidR="00D7554B"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00D7554B"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00D7554B" w:rsidRPr="00665F25">
        <w:rPr>
          <w:rFonts w:ascii="Courier New" w:eastAsia="Times New Roman" w:hAnsi="Courier New" w:cs="Courier New"/>
          <w:sz w:val="18"/>
          <w:szCs w:val="18"/>
        </w:rPr>
        <w:t>1</w:t>
      </w:r>
    </w:p>
    <w:p w14:paraId="650E43DA" w14:textId="77777777" w:rsidR="000407EA" w:rsidRPr="00665F25" w:rsidRDefault="00CE27D0"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312BCC" w:rsidRPr="00665F25">
        <w:rPr>
          <w:rFonts w:ascii="Courier New" w:eastAsia="Times New Roman" w:hAnsi="Courier New" w:cs="Courier New"/>
          <w:sz w:val="18"/>
          <w:szCs w:val="18"/>
        </w:rPr>
        <w:t xml:space="preserve">                                        </w:t>
      </w:r>
      <w:r w:rsidR="000407EA" w:rsidRPr="00665F25">
        <w:rPr>
          <w:rFonts w:ascii="Courier New" w:eastAsia="Times New Roman" w:hAnsi="Courier New" w:cs="Courier New"/>
          <w:sz w:val="18"/>
          <w:szCs w:val="18"/>
        </w:rPr>
        <w:t xml:space="preserve">&lt;A&gt; </w:t>
      </w:r>
    </w:p>
    <w:p w14:paraId="6F4DF91B" w14:textId="77777777" w:rsidR="00447A72" w:rsidRPr="00665F25" w:rsidRDefault="00447A72" w:rsidP="00447A72">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PID: 666-00-0359                             </w:t>
      </w:r>
      <w:proofErr w:type="spellStart"/>
      <w:r w:rsidRPr="00665F25">
        <w:rPr>
          <w:rFonts w:ascii="Courier New" w:eastAsia="Times New Roman" w:hAnsi="Courier New" w:cs="Courier New"/>
          <w:sz w:val="18"/>
          <w:szCs w:val="18"/>
        </w:rPr>
        <w:t>Ht</w:t>
      </w:r>
      <w:proofErr w:type="spellEnd"/>
      <w:r w:rsidRPr="00665F25">
        <w:rPr>
          <w:rFonts w:ascii="Courier New" w:eastAsia="Times New Roman" w:hAnsi="Courier New" w:cs="Courier New"/>
          <w:sz w:val="18"/>
          <w:szCs w:val="18"/>
        </w:rPr>
        <w:t>(cm):</w:t>
      </w:r>
      <w:r w:rsidRPr="007B2C2B">
        <w:rPr>
          <w:rFonts w:ascii="Courier New" w:eastAsia="Times New Roman" w:hAnsi="Courier New" w:cs="Courier New"/>
          <w:sz w:val="18"/>
          <w:szCs w:val="18"/>
        </w:rPr>
        <w:t xml:space="preserve"> </w:t>
      </w:r>
      <w:r w:rsidRPr="00A24750">
        <w:rPr>
          <w:rFonts w:ascii="Courier New" w:hAnsi="Courier New" w:cs="Courier New"/>
          <w:sz w:val="18"/>
          <w:szCs w:val="18"/>
        </w:rPr>
        <w:t>165.10 (04/19/2017)</w:t>
      </w:r>
    </w:p>
    <w:p w14:paraId="1D5A64C4" w14:textId="77777777" w:rsidR="00447A72" w:rsidRPr="00665F25" w:rsidRDefault="00447A72" w:rsidP="00447A72">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DOB: MAY 1,1955 (56)                         </w:t>
      </w:r>
      <w:proofErr w:type="spellStart"/>
      <w:r w:rsidRPr="00665F25">
        <w:rPr>
          <w:rFonts w:ascii="Courier New" w:eastAsia="Times New Roman" w:hAnsi="Courier New" w:cs="Courier New"/>
          <w:sz w:val="18"/>
          <w:szCs w:val="18"/>
        </w:rPr>
        <w:t>Wt</w:t>
      </w:r>
      <w:proofErr w:type="spellEnd"/>
      <w:r w:rsidRPr="00665F25">
        <w:rPr>
          <w:rFonts w:ascii="Courier New" w:eastAsia="Times New Roman" w:hAnsi="Courier New" w:cs="Courier New"/>
          <w:sz w:val="18"/>
          <w:szCs w:val="18"/>
        </w:rPr>
        <w:t xml:space="preserve">(kg): </w:t>
      </w:r>
      <w:r w:rsidRPr="00A24750">
        <w:rPr>
          <w:rFonts w:ascii="Courier New" w:hAnsi="Courier New" w:cs="Courier New"/>
          <w:sz w:val="18"/>
          <w:szCs w:val="18"/>
        </w:rPr>
        <w:t>77.27 (04/19/2017)</w:t>
      </w:r>
    </w:p>
    <w:p w14:paraId="2FD872AB" w14:textId="77777777" w:rsidR="00447A72" w:rsidRDefault="00447A72" w:rsidP="00447A72">
      <w:pPr>
        <w:shd w:val="clear" w:color="auto" w:fill="EAEAEA"/>
        <w:spacing w:after="0" w:line="240" w:lineRule="auto"/>
        <w:rPr>
          <w:rFonts w:ascii="Courier New" w:hAnsi="Courier New" w:cs="Courier New"/>
          <w:sz w:val="18"/>
          <w:szCs w:val="18"/>
        </w:rPr>
      </w:pPr>
      <w:r w:rsidRPr="00665F25">
        <w:rPr>
          <w:rFonts w:ascii="Courier New" w:eastAsia="Times New Roman" w:hAnsi="Courier New" w:cs="Courier New"/>
          <w:sz w:val="18"/>
          <w:szCs w:val="18"/>
        </w:rPr>
        <w:t xml:space="preserve"> SEX: MALE    </w:t>
      </w:r>
      <w:proofErr w:type="spellStart"/>
      <w:r w:rsidRPr="00BC2744">
        <w:rPr>
          <w:rFonts w:ascii="Courier New" w:hAnsi="Courier New" w:cs="Courier New"/>
          <w:sz w:val="18"/>
          <w:szCs w:val="18"/>
        </w:rPr>
        <w:t>CrCL</w:t>
      </w:r>
      <w:proofErr w:type="spellEnd"/>
      <w:r w:rsidRPr="00BC2744">
        <w:rPr>
          <w:rFonts w:ascii="Courier New" w:hAnsi="Courier New" w:cs="Courier New"/>
          <w:sz w:val="18"/>
          <w:szCs w:val="18"/>
        </w:rPr>
        <w:t>: 33.2(est.) (CREAT: 1.5m</w:t>
      </w:r>
      <w:r>
        <w:rPr>
          <w:rFonts w:ascii="Courier New" w:hAnsi="Courier New" w:cs="Courier New"/>
          <w:sz w:val="18"/>
          <w:szCs w:val="18"/>
        </w:rPr>
        <w:t xml:space="preserve">g/dL 4/19/17) </w:t>
      </w:r>
      <w:r w:rsidRPr="00BC2744">
        <w:rPr>
          <w:rFonts w:ascii="Courier New" w:hAnsi="Courier New" w:cs="Courier New"/>
          <w:sz w:val="18"/>
          <w:szCs w:val="18"/>
        </w:rPr>
        <w:t xml:space="preserve"> BSA (m2): 1.85</w:t>
      </w:r>
    </w:p>
    <w:p w14:paraId="1DB3DE31" w14:textId="77777777" w:rsidR="000407E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12BCC" w:rsidRPr="00665F25">
        <w:rPr>
          <w:rFonts w:ascii="Courier New" w:eastAsia="Times New Roman" w:hAnsi="Courier New" w:cs="Courier New"/>
          <w:sz w:val="18"/>
          <w:szCs w:val="18"/>
        </w:rPr>
        <w:t xml:space="preserve">                                             </w:t>
      </w:r>
      <w:r w:rsidR="000407EA" w:rsidRPr="00665F25">
        <w:rPr>
          <w:rFonts w:ascii="Courier New" w:eastAsia="Times New Roman" w:hAnsi="Courier New" w:cs="Courier New"/>
          <w:sz w:val="18"/>
          <w:szCs w:val="18"/>
        </w:rPr>
        <w:t>ISSUE</w:t>
      </w:r>
      <w:r w:rsidR="00B041ED" w:rsidRPr="00665F25">
        <w:rPr>
          <w:rFonts w:ascii="Courier New" w:eastAsia="Times New Roman" w:hAnsi="Courier New" w:cs="Courier New"/>
          <w:sz w:val="18"/>
          <w:szCs w:val="18"/>
        </w:rPr>
        <w:t xml:space="preserve"> </w:t>
      </w:r>
      <w:r w:rsidR="000407EA" w:rsidRPr="00665F25">
        <w:rPr>
          <w:rFonts w:ascii="Courier New" w:eastAsia="Times New Roman" w:hAnsi="Courier New" w:cs="Courier New"/>
          <w:sz w:val="18"/>
          <w:szCs w:val="18"/>
        </w:rPr>
        <w:t>LAST REF DAY</w:t>
      </w:r>
    </w:p>
    <w:p w14:paraId="185FD000"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DRUG</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312BCC"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QTY ST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DATE</w:t>
      </w:r>
      <w:r w:rsidR="00B041ED" w:rsidRPr="00665F25">
        <w:rPr>
          <w:rFonts w:ascii="Courier New" w:eastAsia="Times New Roman" w:hAnsi="Courier New" w:cs="Courier New"/>
          <w:sz w:val="18"/>
          <w:szCs w:val="18"/>
        </w:rPr>
        <w:t xml:space="preserve"> </w:t>
      </w:r>
      <w:r w:rsidR="00312BCC"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FILL REM SUP</w:t>
      </w:r>
    </w:p>
    <w:p w14:paraId="2EBB4D71" w14:textId="77777777" w:rsidR="000407E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6296BFCA"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This patient has no prescriptions</w:t>
      </w:r>
      <w:r w:rsidR="001F65CB" w:rsidRPr="00665F25">
        <w:rPr>
          <w:rFonts w:ascii="Courier New" w:eastAsia="Times New Roman" w:hAnsi="Courier New" w:cs="Courier New"/>
          <w:sz w:val="18"/>
          <w:szCs w:val="18"/>
        </w:rPr>
        <w:t xml:space="preserve">      </w:t>
      </w:r>
    </w:p>
    <w:p w14:paraId="4C489D1F"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18C087F4"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2D2C5F61"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1A53C782" w14:textId="77777777" w:rsidR="000407E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07EA"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B1993B4"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w:t>
      </w:r>
    </w:p>
    <w:p w14:paraId="3F443330"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PI</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Information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SO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Select Order</w:t>
      </w:r>
    </w:p>
    <w:p w14:paraId="366C8743"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Quit//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w:t>
      </w:r>
      <w:r w:rsidR="00B041ED" w:rsidRPr="00665F25">
        <w:rPr>
          <w:rFonts w:ascii="Courier New" w:eastAsia="Times New Roman" w:hAnsi="Courier New" w:cs="Courier New"/>
          <w:sz w:val="18"/>
          <w:szCs w:val="18"/>
        </w:rPr>
        <w:t xml:space="preserve"> </w:t>
      </w:r>
    </w:p>
    <w:p w14:paraId="7C8DF279"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6C9C03B1"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Eligibility: SERVICE CONNECTED 50% to 100%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 60</w:t>
      </w:r>
    </w:p>
    <w:p w14:paraId="38468155"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PATIENT STATUS: OPT NSC//</w:t>
      </w:r>
      <w:r w:rsidR="00B041ED" w:rsidRPr="00665F25">
        <w:rPr>
          <w:rFonts w:ascii="Courier New" w:eastAsia="Times New Roman" w:hAnsi="Courier New" w:cs="Courier New"/>
          <w:sz w:val="18"/>
          <w:szCs w:val="18"/>
        </w:rPr>
        <w:t xml:space="preserve"> </w:t>
      </w:r>
    </w:p>
    <w:p w14:paraId="03DC603E"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DRUG: GABA</w:t>
      </w:r>
    </w:p>
    <w:p w14:paraId="3864CD24" w14:textId="77777777" w:rsidR="000407EA"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07EA" w:rsidRPr="00665F25">
        <w:rPr>
          <w:rFonts w:ascii="Courier New" w:eastAsia="Times New Roman" w:hAnsi="Courier New" w:cs="Courier New"/>
          <w:sz w:val="18"/>
          <w:szCs w:val="18"/>
        </w:rPr>
        <w:t>Lookup: GENERIC NAME</w:t>
      </w:r>
    </w:p>
    <w:p w14:paraId="0E1EB4C6"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GABAPENTIN 600MG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CN900</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B09C979" w14:textId="77777777" w:rsidR="000407E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07EA" w:rsidRPr="00665F25">
        <w:rPr>
          <w:rFonts w:ascii="Courier New" w:eastAsia="Times New Roman" w:hAnsi="Courier New" w:cs="Courier New"/>
          <w:sz w:val="18"/>
          <w:szCs w:val="18"/>
        </w:rPr>
        <w:t xml:space="preserve"> ...OK? Yes//</w:t>
      </w:r>
      <w:r w:rsidR="00B041ED" w:rsidRPr="00665F25">
        <w:rPr>
          <w:rFonts w:ascii="Courier New" w:eastAsia="Times New Roman" w:hAnsi="Courier New" w:cs="Courier New"/>
          <w:sz w:val="18"/>
          <w:szCs w:val="18"/>
        </w:rPr>
        <w:t xml:space="preserve"> </w:t>
      </w:r>
      <w:r w:rsidR="000407EA" w:rsidRPr="00665F25">
        <w:rPr>
          <w:rFonts w:ascii="Courier New" w:eastAsia="Times New Roman" w:hAnsi="Courier New" w:cs="Courier New"/>
          <w:sz w:val="18"/>
          <w:szCs w:val="18"/>
        </w:rPr>
        <w:t>(Yes)</w:t>
      </w:r>
    </w:p>
    <w:p w14:paraId="518313FA"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2CA242AD"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67E4AD0E"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remote order checks. Please wait...</w:t>
      </w:r>
    </w:p>
    <w:p w14:paraId="4ACFD37E"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p>
    <w:p w14:paraId="21F167B6"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p>
    <w:p w14:paraId="452469EA"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210003B6" w14:textId="77777777" w:rsidR="007C5893"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allergy checks.  Please wait...</w:t>
      </w:r>
    </w:p>
    <w:p w14:paraId="189B1E75" w14:textId="77777777" w:rsidR="000C3222" w:rsidRDefault="000C3222" w:rsidP="00A23C87">
      <w:pPr>
        <w:shd w:val="clear" w:color="auto" w:fill="EAEAEA"/>
        <w:autoSpaceDE w:val="0"/>
        <w:autoSpaceDN w:val="0"/>
        <w:adjustRightInd w:val="0"/>
        <w:spacing w:after="0" w:line="240" w:lineRule="auto"/>
        <w:rPr>
          <w:rFonts w:ascii="Courier New" w:hAnsi="Courier New" w:cs="Courier New"/>
          <w:bCs/>
          <w:sz w:val="18"/>
          <w:szCs w:val="18"/>
        </w:rPr>
      </w:pPr>
    </w:p>
    <w:p w14:paraId="11EC30F8" w14:textId="77777777" w:rsidR="007C5893" w:rsidRDefault="000C3222" w:rsidP="00A23C87">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Now processing Clinical Reminder Order Checks. Please wait ...</w:t>
      </w:r>
    </w:p>
    <w:p w14:paraId="2D1F51FE" w14:textId="77777777" w:rsidR="00084FA0" w:rsidRPr="00665F25" w:rsidRDefault="00084FA0" w:rsidP="00A23C87">
      <w:pPr>
        <w:shd w:val="clear" w:color="auto" w:fill="EAEAEA"/>
        <w:autoSpaceDE w:val="0"/>
        <w:autoSpaceDN w:val="0"/>
        <w:adjustRightInd w:val="0"/>
        <w:spacing w:after="0" w:line="240" w:lineRule="auto"/>
        <w:rPr>
          <w:rFonts w:ascii="Courier New" w:hAnsi="Courier New" w:cs="Courier New"/>
          <w:bCs/>
          <w:sz w:val="18"/>
          <w:szCs w:val="18"/>
        </w:rPr>
      </w:pPr>
    </w:p>
    <w:p w14:paraId="25994415"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Processing Enhanced Order Checks!  Please wait...</w:t>
      </w:r>
    </w:p>
    <w:p w14:paraId="03D5A60F"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p>
    <w:p w14:paraId="36504B6A" w14:textId="77777777" w:rsidR="00447A72" w:rsidRDefault="007C5893" w:rsidP="00A23C87">
      <w:pPr>
        <w:shd w:val="clear" w:color="auto" w:fill="EAEAEA"/>
        <w:spacing w:after="0" w:line="240" w:lineRule="auto"/>
        <w:rPr>
          <w:rFonts w:ascii="Courier New" w:hAnsi="Courier New" w:cs="Courier New"/>
          <w:bCs/>
          <w:sz w:val="18"/>
          <w:szCs w:val="18"/>
        </w:rPr>
      </w:pPr>
      <w:r w:rsidRPr="00665F25">
        <w:rPr>
          <w:rFonts w:ascii="Courier New" w:hAnsi="Courier New" w:cs="Courier New"/>
          <w:bCs/>
          <w:sz w:val="18"/>
          <w:szCs w:val="18"/>
        </w:rPr>
        <w:t>VERB: TAKE</w:t>
      </w:r>
      <w:r w:rsidR="000E1F39" w:rsidRPr="00665F25">
        <w:rPr>
          <w:rFonts w:ascii="Courier New" w:hAnsi="Courier New" w:cs="Courier New"/>
          <w:bCs/>
          <w:sz w:val="18"/>
          <w:szCs w:val="18"/>
        </w:rPr>
        <w:t xml:space="preserve"> </w:t>
      </w:r>
    </w:p>
    <w:p w14:paraId="416A03AA" w14:textId="77777777" w:rsidR="00447A72" w:rsidRDefault="00447A72" w:rsidP="00A23C87">
      <w:pPr>
        <w:shd w:val="clear" w:color="auto" w:fill="EAEAEA"/>
        <w:spacing w:after="0" w:line="240" w:lineRule="auto"/>
        <w:rPr>
          <w:rFonts w:ascii="Courier New" w:eastAsia="Times New Roman" w:hAnsi="Courier New" w:cs="Courier New"/>
          <w:sz w:val="18"/>
          <w:szCs w:val="18"/>
        </w:rPr>
      </w:pPr>
    </w:p>
    <w:p w14:paraId="1B1B68A7" w14:textId="77777777" w:rsidR="000407EA" w:rsidRPr="00665F25" w:rsidRDefault="00447A72" w:rsidP="00A23C87">
      <w:pPr>
        <w:shd w:val="clear" w:color="auto" w:fill="EAEAEA"/>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There are 2 </w:t>
      </w:r>
      <w:r w:rsidR="000407EA" w:rsidRPr="00665F25">
        <w:rPr>
          <w:rFonts w:ascii="Courier New" w:eastAsia="Times New Roman" w:hAnsi="Courier New" w:cs="Courier New"/>
          <w:sz w:val="18"/>
          <w:szCs w:val="18"/>
        </w:rPr>
        <w:t>Available Dosage(s)</w:t>
      </w:r>
      <w:r w:rsidR="00BB3089">
        <w:rPr>
          <w:rFonts w:ascii="Courier New" w:eastAsia="Times New Roman" w:hAnsi="Courier New" w:cs="Courier New"/>
          <w:sz w:val="18"/>
          <w:szCs w:val="18"/>
        </w:rPr>
        <w:t>:</w:t>
      </w:r>
    </w:p>
    <w:p w14:paraId="058A849F" w14:textId="77777777" w:rsidR="000407E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07EA" w:rsidRPr="00665F25">
        <w:rPr>
          <w:rFonts w:ascii="Courier New" w:eastAsia="Times New Roman" w:hAnsi="Courier New" w:cs="Courier New"/>
          <w:sz w:val="18"/>
          <w:szCs w:val="18"/>
        </w:rPr>
        <w:t>1. 600MG</w:t>
      </w:r>
    </w:p>
    <w:p w14:paraId="2E0E72D9" w14:textId="77777777" w:rsidR="000407E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07EA" w:rsidRPr="00665F25">
        <w:rPr>
          <w:rFonts w:ascii="Courier New" w:eastAsia="Times New Roman" w:hAnsi="Courier New" w:cs="Courier New"/>
          <w:sz w:val="18"/>
          <w:szCs w:val="18"/>
        </w:rPr>
        <w:t>2. 1200MG</w:t>
      </w:r>
    </w:p>
    <w:p w14:paraId="7B58B350"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14E40504"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from list of Available Dosages</w:t>
      </w:r>
      <w:r w:rsidR="00447A72">
        <w:rPr>
          <w:rFonts w:ascii="Courier New" w:eastAsia="Times New Roman" w:hAnsi="Courier New" w:cs="Courier New"/>
          <w:sz w:val="18"/>
          <w:szCs w:val="18"/>
        </w:rPr>
        <w:t xml:space="preserve"> (1-2)</w:t>
      </w:r>
      <w:r w:rsidRPr="00665F25">
        <w:rPr>
          <w:rFonts w:ascii="Courier New" w:eastAsia="Times New Roman" w:hAnsi="Courier New" w:cs="Courier New"/>
          <w:sz w:val="18"/>
          <w:szCs w:val="18"/>
        </w:rPr>
        <w:t>, Enter Free Text Dose</w:t>
      </w:r>
    </w:p>
    <w:p w14:paraId="0AA13529"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 Enter a Question Mark (?) to view list: 2400MG 2400MG</w:t>
      </w:r>
    </w:p>
    <w:p w14:paraId="65811D0A"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2543FCD9"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You entered 2400MG is this correct?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3C47E01B"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w:t>
      </w:r>
    </w:p>
    <w:p w14:paraId="2C6D4C65"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DISPENSE UNITS PER DOSE(TABLET(S)): 4// 4</w:t>
      </w:r>
    </w:p>
    <w:p w14:paraId="78187756"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Dosage Ordered: 2400MG</w:t>
      </w:r>
    </w:p>
    <w:p w14:paraId="5DA7045E"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6B5F7A2A"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NOUN: TABLETS</w:t>
      </w:r>
    </w:p>
    <w:p w14:paraId="48DE8C4D"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ROUTE: ORAL// ORAL </w:t>
      </w:r>
    </w:p>
    <w:p w14:paraId="1CB9474F"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Schedule: TID (THREE TIMES A DAY)</w:t>
      </w:r>
    </w:p>
    <w:p w14:paraId="0AF1534E"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LIMITED DURATION (IN DAYS, HOURS OR MINUTES): </w:t>
      </w:r>
    </w:p>
    <w:p w14:paraId="67159440"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CONJUNCTION: </w:t>
      </w:r>
    </w:p>
    <w:p w14:paraId="41E54EF1"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1512386A"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to exit: </w:t>
      </w:r>
    </w:p>
    <w:p w14:paraId="770AEB35"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78EE5300"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69F325DA"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300009F7" w14:textId="77777777" w:rsidR="00447A72" w:rsidRPr="001E0CD4" w:rsidRDefault="00447A72" w:rsidP="00447A72">
      <w:pPr>
        <w:shd w:val="clear" w:color="auto" w:fill="EAEAEA"/>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GABAPENTIN 600MG TAB: Single dose amount of 2,400 MILLIGRAMS exceeds the</w:t>
      </w:r>
    </w:p>
    <w:p w14:paraId="0C8B268B" w14:textId="77777777" w:rsidR="00447A72" w:rsidRPr="001E0CD4" w:rsidRDefault="00447A72" w:rsidP="00447A72">
      <w:pPr>
        <w:shd w:val="clear" w:color="auto" w:fill="EAEAEA"/>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maximum single dose amount of 1,200 MILLIGRAMS.  </w:t>
      </w:r>
    </w:p>
    <w:p w14:paraId="515265DB" w14:textId="77777777" w:rsidR="00447A72" w:rsidRPr="001E0CD4" w:rsidRDefault="00447A72" w:rsidP="00447A72">
      <w:pPr>
        <w:shd w:val="clear" w:color="auto" w:fill="EAEAEA"/>
        <w:spacing w:after="0" w:line="240" w:lineRule="auto"/>
        <w:rPr>
          <w:rFonts w:ascii="Courier New" w:eastAsia="Times New Roman" w:hAnsi="Courier New" w:cs="Courier New"/>
          <w:sz w:val="18"/>
          <w:szCs w:val="18"/>
        </w:rPr>
      </w:pPr>
    </w:p>
    <w:p w14:paraId="611A67B6" w14:textId="77777777" w:rsidR="00447A72" w:rsidRPr="001E0CD4" w:rsidRDefault="00447A72" w:rsidP="00447A72">
      <w:pPr>
        <w:shd w:val="clear" w:color="auto" w:fill="EAEAEA"/>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GABAPENTIN 600MG TAB: Total dose amount of 7,200 MILLIGRAMS/DAY exceeds the</w:t>
      </w:r>
    </w:p>
    <w:p w14:paraId="4D099333" w14:textId="77777777" w:rsidR="00447A72" w:rsidRPr="001E0CD4" w:rsidRDefault="00447A72" w:rsidP="00447A72">
      <w:pPr>
        <w:shd w:val="clear" w:color="auto" w:fill="EAEAEA"/>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maximum daily dose amount of 3,600 MILLIGRAMS/DAY.</w:t>
      </w:r>
    </w:p>
    <w:p w14:paraId="0360DC74" w14:textId="77777777" w:rsidR="0056103B" w:rsidRPr="00665F25" w:rsidRDefault="0056103B" w:rsidP="00FA5F22">
      <w:pPr>
        <w:spacing w:before="120" w:after="120" w:line="240" w:lineRule="auto"/>
        <w:rPr>
          <w:rFonts w:ascii="Times New Roman" w:hAnsi="Times New Roman"/>
        </w:rPr>
      </w:pPr>
      <w:r w:rsidRPr="00665F25">
        <w:rPr>
          <w:rFonts w:ascii="Times New Roman" w:hAnsi="Times New Roman"/>
        </w:rPr>
        <w:t xml:space="preserve">After the pharmacy user bypasses the conjunction prompt, </w:t>
      </w:r>
      <w:r w:rsidR="00447A72">
        <w:rPr>
          <w:rFonts w:ascii="Times New Roman" w:hAnsi="Times New Roman"/>
        </w:rPr>
        <w:t>Dosing</w:t>
      </w:r>
      <w:r w:rsidR="00CE27D0" w:rsidRPr="00665F25">
        <w:rPr>
          <w:rFonts w:ascii="Times New Roman" w:hAnsi="Times New Roman"/>
        </w:rPr>
        <w:t xml:space="preserve"> </w:t>
      </w:r>
      <w:r w:rsidR="004D0E64" w:rsidRPr="00665F25">
        <w:rPr>
          <w:rFonts w:ascii="Times New Roman" w:hAnsi="Times New Roman"/>
        </w:rPr>
        <w:t xml:space="preserve">Order </w:t>
      </w:r>
      <w:r w:rsidR="00CE27D0" w:rsidRPr="00665F25">
        <w:rPr>
          <w:rFonts w:ascii="Times New Roman" w:hAnsi="Times New Roman"/>
        </w:rPr>
        <w:t>Check</w:t>
      </w:r>
      <w:r w:rsidR="00447A72">
        <w:rPr>
          <w:rFonts w:ascii="Times New Roman" w:hAnsi="Times New Roman"/>
        </w:rPr>
        <w:t>s</w:t>
      </w:r>
      <w:r w:rsidR="00CE27D0" w:rsidRPr="00665F25">
        <w:rPr>
          <w:rFonts w:ascii="Times New Roman" w:hAnsi="Times New Roman"/>
        </w:rPr>
        <w:t xml:space="preserve"> </w:t>
      </w:r>
      <w:r w:rsidRPr="00665F25">
        <w:rPr>
          <w:rFonts w:ascii="Times New Roman" w:hAnsi="Times New Roman"/>
        </w:rPr>
        <w:t>will be performed.</w:t>
      </w:r>
      <w:r w:rsidR="00B041ED" w:rsidRPr="00665F25">
        <w:rPr>
          <w:rFonts w:ascii="Times New Roman" w:hAnsi="Times New Roman"/>
        </w:rPr>
        <w:t xml:space="preserve"> </w:t>
      </w:r>
      <w:r w:rsidRPr="00665F25">
        <w:rPr>
          <w:rFonts w:ascii="Times New Roman" w:hAnsi="Times New Roman"/>
        </w:rPr>
        <w:t>If the dosage ordered exceeds the FDB recommended maximum single dose</w:t>
      </w:r>
      <w:r w:rsidR="00447A72">
        <w:rPr>
          <w:rFonts w:ascii="Times New Roman" w:hAnsi="Times New Roman"/>
        </w:rPr>
        <w:t xml:space="preserve"> and/or maximum daily dose</w:t>
      </w:r>
      <w:r w:rsidRPr="00665F25">
        <w:rPr>
          <w:rFonts w:ascii="Times New Roman" w:hAnsi="Times New Roman"/>
        </w:rPr>
        <w:t>, warning message</w:t>
      </w:r>
      <w:r w:rsidR="00447A72">
        <w:rPr>
          <w:rFonts w:ascii="Times New Roman" w:hAnsi="Times New Roman"/>
        </w:rPr>
        <w:t>(s)</w:t>
      </w:r>
      <w:r w:rsidRPr="00665F25">
        <w:rPr>
          <w:rFonts w:ascii="Times New Roman" w:hAnsi="Times New Roman"/>
        </w:rPr>
        <w:t xml:space="preserve"> </w:t>
      </w:r>
      <w:r w:rsidR="00CE27D0" w:rsidRPr="00665F25">
        <w:rPr>
          <w:rFonts w:ascii="Times New Roman" w:hAnsi="Times New Roman"/>
        </w:rPr>
        <w:t xml:space="preserve">will </w:t>
      </w:r>
      <w:r w:rsidRPr="00665F25">
        <w:rPr>
          <w:rFonts w:ascii="Times New Roman" w:hAnsi="Times New Roman"/>
        </w:rPr>
        <w:t>be displayed to the user</w:t>
      </w:r>
      <w:r w:rsidR="00447A72">
        <w:rPr>
          <w:rFonts w:ascii="Times New Roman" w:hAnsi="Times New Roman"/>
        </w:rPr>
        <w:t xml:space="preserve"> for the appropriate Dosing Order Check</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The warning message</w:t>
      </w:r>
      <w:r w:rsidR="00447A72">
        <w:rPr>
          <w:rFonts w:ascii="Times New Roman" w:hAnsi="Times New Roman"/>
        </w:rPr>
        <w:t>(s)</w:t>
      </w:r>
      <w:r w:rsidRPr="00665F25">
        <w:rPr>
          <w:rFonts w:ascii="Times New Roman" w:hAnsi="Times New Roman"/>
        </w:rPr>
        <w:t xml:space="preserve"> will be indented and the drug name will precede the message</w:t>
      </w:r>
      <w:r w:rsidR="00447A72">
        <w:rPr>
          <w:rFonts w:ascii="Times New Roman" w:hAnsi="Times New Roman"/>
        </w:rPr>
        <w:t>(s)</w:t>
      </w:r>
      <w:r w:rsidRPr="00665F25">
        <w:rPr>
          <w:rFonts w:ascii="Times New Roman" w:hAnsi="Times New Roman"/>
        </w:rPr>
        <w:t>.</w:t>
      </w:r>
      <w:r w:rsidR="00CE27D0" w:rsidRPr="00665F25">
        <w:rPr>
          <w:rFonts w:ascii="Times New Roman" w:hAnsi="Times New Roman"/>
        </w:rPr>
        <w:t xml:space="preserve"> </w:t>
      </w:r>
    </w:p>
    <w:p w14:paraId="35F60836"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3AA5D0B1"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p>
    <w:p w14:paraId="0643DE50"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Do you want to </w:t>
      </w:r>
      <w:r w:rsidR="003E3370" w:rsidRPr="00665F25">
        <w:rPr>
          <w:rFonts w:ascii="Courier New" w:eastAsia="Times New Roman" w:hAnsi="Courier New" w:cs="Courier New"/>
          <w:sz w:val="18"/>
          <w:szCs w:val="18"/>
        </w:rPr>
        <w:t>Process or Cancel medication?</w:t>
      </w:r>
    </w:p>
    <w:p w14:paraId="74B44587" w14:textId="77777777" w:rsidR="00425BD2" w:rsidRPr="00665F25" w:rsidRDefault="00425BD2" w:rsidP="00A23C87">
      <w:pPr>
        <w:shd w:val="clear" w:color="auto" w:fill="E6E6E6"/>
        <w:spacing w:after="0" w:line="240" w:lineRule="auto"/>
        <w:rPr>
          <w:rFonts w:ascii="Courier New" w:eastAsia="Times New Roman" w:hAnsi="Courier New" w:cs="Courier New"/>
          <w:sz w:val="18"/>
          <w:szCs w:val="18"/>
        </w:rPr>
      </w:pPr>
    </w:p>
    <w:p w14:paraId="42DC3B29" w14:textId="77777777" w:rsidR="00425BD2" w:rsidRPr="00665F25" w:rsidRDefault="00425BD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GABAPENTIN 600MG TAB: P// CANCEL MEDICATION</w:t>
      </w:r>
    </w:p>
    <w:p w14:paraId="15D67C1F" w14:textId="77777777" w:rsidR="00425BD2" w:rsidRPr="00665F25" w:rsidRDefault="00425BD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DELETED</w:t>
      </w:r>
    </w:p>
    <w:p w14:paraId="60647E23" w14:textId="77777777" w:rsidR="00425BD2" w:rsidRPr="00665F25" w:rsidRDefault="00425BD2" w:rsidP="00A23C87">
      <w:pPr>
        <w:shd w:val="clear" w:color="auto" w:fill="E6E6E6"/>
        <w:spacing w:after="0" w:line="240" w:lineRule="auto"/>
        <w:rPr>
          <w:rFonts w:ascii="Courier New" w:eastAsia="Times New Roman" w:hAnsi="Courier New" w:cs="Courier New"/>
          <w:sz w:val="18"/>
          <w:szCs w:val="18"/>
        </w:rPr>
      </w:pPr>
    </w:p>
    <w:p w14:paraId="0A47EC7E" w14:textId="77777777" w:rsidR="00425BD2" w:rsidRPr="00665F25" w:rsidRDefault="00425BD2" w:rsidP="00A23C87">
      <w:pPr>
        <w:shd w:val="clear" w:color="auto" w:fill="E6E6E6"/>
        <w:spacing w:after="0" w:line="240" w:lineRule="auto"/>
        <w:rPr>
          <w:rFonts w:ascii="Courier New" w:eastAsia="Times New Roman" w:hAnsi="Courier New" w:cs="Courier New"/>
          <w:sz w:val="18"/>
          <w:szCs w:val="18"/>
        </w:rPr>
      </w:pPr>
    </w:p>
    <w:p w14:paraId="04486735" w14:textId="77777777" w:rsidR="00425BD2" w:rsidRPr="00665F25" w:rsidRDefault="00425BD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Another New Order for PSOPATIENT,ONE? YES// </w:t>
      </w:r>
    </w:p>
    <w:p w14:paraId="68AC1007" w14:textId="77777777" w:rsidR="00425BD2" w:rsidRPr="00665F25" w:rsidRDefault="00425BD2" w:rsidP="00A23C87">
      <w:pPr>
        <w:shd w:val="clear" w:color="auto" w:fill="E6E6E6"/>
        <w:spacing w:after="0" w:line="240" w:lineRule="auto"/>
        <w:rPr>
          <w:rFonts w:ascii="Courier New" w:eastAsia="Times New Roman" w:hAnsi="Courier New" w:cs="Courier New"/>
          <w:sz w:val="18"/>
          <w:szCs w:val="18"/>
        </w:rPr>
      </w:pPr>
    </w:p>
    <w:p w14:paraId="2BEFCA17" w14:textId="77777777" w:rsidR="0056103B" w:rsidRPr="00665F25" w:rsidRDefault="00425BD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w:t>
      </w:r>
      <w:r w:rsidR="00235CD1" w:rsidRPr="00665F25">
        <w:rPr>
          <w:rFonts w:ascii="Courier New" w:eastAsia="Times New Roman" w:hAnsi="Courier New" w:cs="Courier New"/>
          <w:sz w:val="18"/>
          <w:szCs w:val="18"/>
        </w:rPr>
        <w:t>R</w:t>
      </w:r>
      <w:r w:rsidRPr="00665F25">
        <w:rPr>
          <w:rFonts w:ascii="Courier New" w:eastAsia="Times New Roman" w:hAnsi="Courier New" w:cs="Courier New"/>
          <w:sz w:val="18"/>
          <w:szCs w:val="18"/>
        </w:rPr>
        <w:t>**************************</w:t>
      </w:r>
    </w:p>
    <w:p w14:paraId="29289D43" w14:textId="77777777" w:rsidR="00425BD2" w:rsidRPr="00665F25" w:rsidRDefault="00425BD2" w:rsidP="00A23C87">
      <w:pPr>
        <w:shd w:val="clear" w:color="auto" w:fill="E6E6E6"/>
        <w:spacing w:after="0" w:line="240" w:lineRule="auto"/>
        <w:rPr>
          <w:rFonts w:ascii="Courier New" w:eastAsia="Times New Roman" w:hAnsi="Courier New" w:cs="Courier New"/>
          <w:sz w:val="18"/>
          <w:szCs w:val="18"/>
        </w:rPr>
      </w:pPr>
    </w:p>
    <w:p w14:paraId="1625E311"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GABAPENTIN 600MG TAB: P// ROCESS MEDICATION</w:t>
      </w:r>
    </w:p>
    <w:p w14:paraId="4684C0D7"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p>
    <w:p w14:paraId="6DE6E4C0"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4DE28220"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p>
    <w:p w14:paraId="05A6E084"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6DFFE817"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GABAPENTIN 600MG TAB</w:t>
      </w:r>
    </w:p>
    <w:p w14:paraId="0D77A6C8"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p>
    <w:p w14:paraId="4245F3D7"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RESIDENT,NEW</w:t>
      </w:r>
      <w:r w:rsidR="001F65CB" w:rsidRPr="00665F25">
        <w:rPr>
          <w:rFonts w:ascii="Courier New" w:eastAsia="Times New Roman" w:hAnsi="Courier New" w:cs="Courier New"/>
          <w:sz w:val="18"/>
          <w:szCs w:val="18"/>
        </w:rPr>
        <w:t xml:space="preserve">   </w:t>
      </w:r>
    </w:p>
    <w:p w14:paraId="10A846E4"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 NO CHANGE</w:t>
      </w:r>
      <w:r w:rsidR="00B041ED" w:rsidRPr="00665F25">
        <w:rPr>
          <w:rFonts w:ascii="Courier New" w:eastAsia="Times New Roman" w:hAnsi="Courier New" w:cs="Courier New"/>
          <w:sz w:val="18"/>
          <w:szCs w:val="18"/>
        </w:rPr>
        <w:t xml:space="preserve"> </w:t>
      </w:r>
    </w:p>
    <w:p w14:paraId="22B44CC1"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p>
    <w:p w14:paraId="79F15D3B"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3B928776"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7F638A69"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p>
    <w:p w14:paraId="28C1E877"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p>
    <w:p w14:paraId="31FFDCB2"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3FC26CBC"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20D23A7F"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3C1AD794"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r w:rsidR="00480890" w:rsidRPr="00665F25">
        <w:rPr>
          <w:rFonts w:ascii="Courier New" w:eastAsia="Times New Roman" w:hAnsi="Courier New" w:cs="Courier New"/>
          <w:sz w:val="18"/>
          <w:szCs w:val="18"/>
        </w:rPr>
        <w:t>***********OR******************</w:t>
      </w:r>
    </w:p>
    <w:p w14:paraId="6CCD2081" w14:textId="77777777" w:rsidR="00480890" w:rsidRPr="00665F25" w:rsidRDefault="0048089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1464E99B" w14:textId="77777777" w:rsidR="00480890" w:rsidRPr="00665F25" w:rsidRDefault="0048089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7E6292C8" w14:textId="77777777" w:rsidR="00480890" w:rsidRPr="00665F25" w:rsidRDefault="0048089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26A5FAB1" w14:textId="77777777" w:rsidR="00480890" w:rsidRPr="00665F25" w:rsidRDefault="0048089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DELETED</w:t>
      </w:r>
    </w:p>
    <w:p w14:paraId="488F31D7" w14:textId="77777777" w:rsidR="00480890" w:rsidRPr="00665F25" w:rsidRDefault="00480890" w:rsidP="00A23C87">
      <w:pPr>
        <w:shd w:val="clear" w:color="auto" w:fill="E6E6E6"/>
        <w:spacing w:after="0" w:line="240" w:lineRule="auto"/>
        <w:rPr>
          <w:rFonts w:ascii="Courier New" w:eastAsia="Times New Roman" w:hAnsi="Courier New" w:cs="Courier New"/>
          <w:sz w:val="18"/>
          <w:szCs w:val="18"/>
        </w:rPr>
      </w:pPr>
    </w:p>
    <w:p w14:paraId="3877E145" w14:textId="77777777" w:rsidR="00480890" w:rsidRPr="00665F25" w:rsidRDefault="00480890" w:rsidP="00A23C87">
      <w:pPr>
        <w:shd w:val="clear" w:color="auto" w:fill="E6E6E6"/>
        <w:spacing w:after="0" w:line="240" w:lineRule="auto"/>
        <w:rPr>
          <w:rFonts w:ascii="Courier New" w:eastAsia="Times New Roman" w:hAnsi="Courier New" w:cs="Courier New"/>
          <w:sz w:val="18"/>
          <w:szCs w:val="18"/>
        </w:rPr>
      </w:pPr>
    </w:p>
    <w:p w14:paraId="6A09D793" w14:textId="77777777" w:rsidR="00480890" w:rsidRPr="00665F25" w:rsidRDefault="0048089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Another New Order for </w:t>
      </w:r>
      <w:r w:rsidR="005C6285" w:rsidRPr="00665F25">
        <w:rPr>
          <w:rFonts w:ascii="Courier New" w:eastAsia="Times New Roman" w:hAnsi="Courier New" w:cs="Courier New"/>
          <w:sz w:val="18"/>
          <w:szCs w:val="18"/>
        </w:rPr>
        <w:t>PSOPATIENT,ONE</w:t>
      </w:r>
      <w:r w:rsidRPr="00665F25">
        <w:rPr>
          <w:rFonts w:ascii="Courier New" w:eastAsia="Times New Roman" w:hAnsi="Courier New" w:cs="Courier New"/>
          <w:sz w:val="18"/>
          <w:szCs w:val="18"/>
        </w:rPr>
        <w:t>? YES//</w:t>
      </w:r>
    </w:p>
    <w:p w14:paraId="16A0157F" w14:textId="77777777" w:rsidR="0056103B" w:rsidRPr="00665F25" w:rsidRDefault="0056501B" w:rsidP="00FA5F22">
      <w:pPr>
        <w:spacing w:before="120" w:after="120" w:line="240" w:lineRule="auto"/>
        <w:rPr>
          <w:rFonts w:ascii="Times New Roman" w:hAnsi="Times New Roman"/>
        </w:rPr>
      </w:pPr>
      <w:r w:rsidRPr="00665F25">
        <w:rPr>
          <w:rFonts w:ascii="Times New Roman" w:hAnsi="Times New Roman"/>
        </w:rPr>
        <w:t>If a</w:t>
      </w:r>
      <w:r w:rsidR="0056103B" w:rsidRPr="00665F25">
        <w:rPr>
          <w:rFonts w:ascii="Times New Roman" w:hAnsi="Times New Roman"/>
        </w:rPr>
        <w:t xml:space="preserve"> </w:t>
      </w:r>
      <w:r w:rsidR="00CE27D0" w:rsidRPr="00665F25">
        <w:rPr>
          <w:rFonts w:ascii="Times New Roman" w:hAnsi="Times New Roman"/>
        </w:rPr>
        <w:t xml:space="preserve">Maximum Single Dose </w:t>
      </w:r>
      <w:r w:rsidR="004D0E64" w:rsidRPr="00665F25">
        <w:rPr>
          <w:rFonts w:ascii="Times New Roman" w:hAnsi="Times New Roman"/>
        </w:rPr>
        <w:t xml:space="preserve">Order </w:t>
      </w:r>
      <w:r w:rsidR="00CE27D0" w:rsidRPr="00665F25">
        <w:rPr>
          <w:rFonts w:ascii="Times New Roman" w:hAnsi="Times New Roman"/>
        </w:rPr>
        <w:t xml:space="preserve">Check </w:t>
      </w:r>
      <w:r w:rsidR="00447A72">
        <w:rPr>
          <w:rFonts w:ascii="Times New Roman" w:hAnsi="Times New Roman"/>
        </w:rPr>
        <w:t xml:space="preserve">and/or Max Daily Dose Order Check </w:t>
      </w:r>
      <w:r w:rsidR="0056103B" w:rsidRPr="00665F25">
        <w:rPr>
          <w:rFonts w:ascii="Times New Roman" w:hAnsi="Times New Roman"/>
        </w:rPr>
        <w:t xml:space="preserve">warning is displayed, the user </w:t>
      </w:r>
      <w:r w:rsidR="00480890" w:rsidRPr="00665F25">
        <w:rPr>
          <w:rFonts w:ascii="Times New Roman" w:hAnsi="Times New Roman"/>
        </w:rPr>
        <w:t>wi</w:t>
      </w:r>
      <w:r w:rsidR="0056103B" w:rsidRPr="00665F25">
        <w:rPr>
          <w:rFonts w:ascii="Times New Roman" w:hAnsi="Times New Roman"/>
        </w:rPr>
        <w:t xml:space="preserve">ll be prompted with ‘Do you want to </w:t>
      </w:r>
      <w:r w:rsidR="00480890" w:rsidRPr="00665F25">
        <w:rPr>
          <w:rFonts w:ascii="Times New Roman" w:hAnsi="Times New Roman"/>
        </w:rPr>
        <w:t>C</w:t>
      </w:r>
      <w:r w:rsidR="0056103B" w:rsidRPr="00665F25">
        <w:rPr>
          <w:rFonts w:ascii="Times New Roman" w:hAnsi="Times New Roman"/>
        </w:rPr>
        <w:t>ontinue?’</w:t>
      </w:r>
      <w:r w:rsidR="00B041ED" w:rsidRPr="00665F25">
        <w:rPr>
          <w:rFonts w:ascii="Times New Roman" w:hAnsi="Times New Roman"/>
        </w:rPr>
        <w:t xml:space="preserve"> </w:t>
      </w:r>
      <w:r w:rsidR="0056103B" w:rsidRPr="00665F25">
        <w:rPr>
          <w:rFonts w:ascii="Times New Roman" w:hAnsi="Times New Roman"/>
        </w:rPr>
        <w:t xml:space="preserve">If the user </w:t>
      </w:r>
      <w:r w:rsidR="00480890" w:rsidRPr="00665F25">
        <w:rPr>
          <w:rFonts w:ascii="Times New Roman" w:hAnsi="Times New Roman"/>
        </w:rPr>
        <w:t>accepts</w:t>
      </w:r>
      <w:r w:rsidR="0056103B" w:rsidRPr="00665F25">
        <w:rPr>
          <w:rFonts w:ascii="Times New Roman" w:hAnsi="Times New Roman"/>
        </w:rPr>
        <w:t xml:space="preserve"> the default of ‘Yes’, the program </w:t>
      </w:r>
      <w:r w:rsidR="00480890" w:rsidRPr="00665F25">
        <w:rPr>
          <w:rFonts w:ascii="Times New Roman" w:hAnsi="Times New Roman"/>
        </w:rPr>
        <w:t>wi</w:t>
      </w:r>
      <w:r w:rsidR="0056103B" w:rsidRPr="00665F25">
        <w:rPr>
          <w:rFonts w:ascii="Times New Roman" w:hAnsi="Times New Roman"/>
        </w:rPr>
        <w:t xml:space="preserve">ll </w:t>
      </w:r>
      <w:r w:rsidR="008A4E4F" w:rsidRPr="00665F25">
        <w:rPr>
          <w:rFonts w:ascii="Times New Roman" w:hAnsi="Times New Roman"/>
        </w:rPr>
        <w:t>prompt the user if they wish to Process or Cancel the medication order.</w:t>
      </w:r>
      <w:r w:rsidR="00B041ED" w:rsidRPr="00665F25">
        <w:rPr>
          <w:rFonts w:ascii="Times New Roman" w:hAnsi="Times New Roman"/>
        </w:rPr>
        <w:t xml:space="preserve"> </w:t>
      </w:r>
      <w:r w:rsidR="00425BD2" w:rsidRPr="00665F25">
        <w:rPr>
          <w:rFonts w:ascii="Times New Roman" w:hAnsi="Times New Roman"/>
        </w:rPr>
        <w:t xml:space="preserve">If the user decides to </w:t>
      </w:r>
      <w:r w:rsidR="00235CD1" w:rsidRPr="00665F25">
        <w:rPr>
          <w:rFonts w:ascii="Times New Roman" w:hAnsi="Times New Roman"/>
        </w:rPr>
        <w:t>‘</w:t>
      </w:r>
      <w:r w:rsidR="00425BD2" w:rsidRPr="00665F25">
        <w:rPr>
          <w:rFonts w:ascii="Times New Roman" w:hAnsi="Times New Roman"/>
        </w:rPr>
        <w:t>Cancel</w:t>
      </w:r>
      <w:r w:rsidR="00235CD1" w:rsidRPr="00665F25">
        <w:rPr>
          <w:rFonts w:ascii="Times New Roman" w:hAnsi="Times New Roman"/>
        </w:rPr>
        <w:t>’</w:t>
      </w:r>
      <w:r w:rsidR="00425BD2" w:rsidRPr="00665F25">
        <w:rPr>
          <w:rFonts w:ascii="Times New Roman" w:hAnsi="Times New Roman"/>
        </w:rPr>
        <w:t xml:space="preserve"> the medication order, the order is deleted. </w:t>
      </w:r>
      <w:r w:rsidR="008A4E4F" w:rsidRPr="00665F25">
        <w:rPr>
          <w:rFonts w:ascii="Times New Roman" w:hAnsi="Times New Roman"/>
        </w:rPr>
        <w:t>If the</w:t>
      </w:r>
      <w:r w:rsidR="00297621" w:rsidRPr="00665F25">
        <w:rPr>
          <w:rFonts w:ascii="Times New Roman" w:hAnsi="Times New Roman"/>
        </w:rPr>
        <w:t xml:space="preserve"> user</w:t>
      </w:r>
      <w:r w:rsidR="008A4E4F" w:rsidRPr="00665F25">
        <w:rPr>
          <w:rFonts w:ascii="Times New Roman" w:hAnsi="Times New Roman"/>
        </w:rPr>
        <w:t xml:space="preserve"> take</w:t>
      </w:r>
      <w:r w:rsidR="00297621" w:rsidRPr="00665F25">
        <w:rPr>
          <w:rFonts w:ascii="Times New Roman" w:hAnsi="Times New Roman"/>
        </w:rPr>
        <w:t>s</w:t>
      </w:r>
      <w:r w:rsidR="008A4E4F" w:rsidRPr="00665F25">
        <w:rPr>
          <w:rFonts w:ascii="Times New Roman" w:hAnsi="Times New Roman"/>
        </w:rPr>
        <w:t xml:space="preserve"> the default to </w:t>
      </w:r>
      <w:r w:rsidR="00235CD1" w:rsidRPr="00665F25">
        <w:rPr>
          <w:rFonts w:ascii="Times New Roman" w:hAnsi="Times New Roman"/>
        </w:rPr>
        <w:t>‘</w:t>
      </w:r>
      <w:r w:rsidR="008A4E4F" w:rsidRPr="00665F25">
        <w:rPr>
          <w:rFonts w:ascii="Times New Roman" w:hAnsi="Times New Roman"/>
        </w:rPr>
        <w:t>Process</w:t>
      </w:r>
      <w:r w:rsidR="00235CD1" w:rsidRPr="00665F25">
        <w:rPr>
          <w:rFonts w:ascii="Times New Roman" w:hAnsi="Times New Roman"/>
        </w:rPr>
        <w:t>’</w:t>
      </w:r>
      <w:r w:rsidR="008A4E4F" w:rsidRPr="00665F25">
        <w:rPr>
          <w:rFonts w:ascii="Times New Roman" w:hAnsi="Times New Roman"/>
        </w:rPr>
        <w:t xml:space="preserve">, the program </w:t>
      </w:r>
      <w:r w:rsidR="0056103B" w:rsidRPr="00665F25">
        <w:rPr>
          <w:rFonts w:ascii="Times New Roman" w:hAnsi="Times New Roman"/>
        </w:rPr>
        <w:t>proceed</w:t>
      </w:r>
      <w:r w:rsidR="008A4E4F" w:rsidRPr="00665F25">
        <w:rPr>
          <w:rFonts w:ascii="Times New Roman" w:hAnsi="Times New Roman"/>
        </w:rPr>
        <w:t>s</w:t>
      </w:r>
      <w:r w:rsidR="0056103B" w:rsidRPr="00665F25">
        <w:rPr>
          <w:rFonts w:ascii="Times New Roman" w:hAnsi="Times New Roman"/>
        </w:rPr>
        <w:t xml:space="preserve"> with the </w:t>
      </w:r>
      <w:r w:rsidR="00235CD1" w:rsidRPr="00665F25">
        <w:rPr>
          <w:rFonts w:ascii="Times New Roman" w:hAnsi="Times New Roman"/>
        </w:rPr>
        <w:t>intervention</w:t>
      </w:r>
      <w:r w:rsidR="0056103B" w:rsidRPr="00665F25">
        <w:rPr>
          <w:rFonts w:ascii="Times New Roman" w:hAnsi="Times New Roman"/>
        </w:rPr>
        <w:t xml:space="preserve"> dialog. </w:t>
      </w:r>
      <w:r w:rsidR="00480890" w:rsidRPr="00665F25">
        <w:rPr>
          <w:rFonts w:ascii="Times New Roman" w:hAnsi="Times New Roman"/>
        </w:rPr>
        <w:t xml:space="preserve">A user will always be </w:t>
      </w:r>
      <w:r w:rsidR="003E42AE" w:rsidRPr="00665F25">
        <w:rPr>
          <w:rFonts w:ascii="Times New Roman" w:hAnsi="Times New Roman"/>
        </w:rPr>
        <w:t xml:space="preserve">required </w:t>
      </w:r>
      <w:r w:rsidR="00480890" w:rsidRPr="00665F25">
        <w:rPr>
          <w:rFonts w:ascii="Times New Roman" w:hAnsi="Times New Roman"/>
        </w:rPr>
        <w:t xml:space="preserve">to log an intervention if the </w:t>
      </w:r>
      <w:r w:rsidR="003E42AE" w:rsidRPr="00665F25">
        <w:rPr>
          <w:rFonts w:ascii="Times New Roman" w:hAnsi="Times New Roman"/>
        </w:rPr>
        <w:t xml:space="preserve">dosage </w:t>
      </w:r>
      <w:r w:rsidR="00480890" w:rsidRPr="00665F25">
        <w:rPr>
          <w:rFonts w:ascii="Times New Roman" w:hAnsi="Times New Roman"/>
        </w:rPr>
        <w:t xml:space="preserve">has been exceeded. The intervention type </w:t>
      </w:r>
      <w:r w:rsidR="00200BA5" w:rsidRPr="00665F25">
        <w:rPr>
          <w:rFonts w:ascii="Times New Roman" w:hAnsi="Times New Roman"/>
        </w:rPr>
        <w:t>is</w:t>
      </w:r>
      <w:r w:rsidR="00480890" w:rsidRPr="00665F25">
        <w:rPr>
          <w:rFonts w:ascii="Times New Roman" w:hAnsi="Times New Roman"/>
        </w:rPr>
        <w:t xml:space="preserve"> set to ‘MAX SINGLE DOSE’</w:t>
      </w:r>
      <w:r w:rsidR="00447A72">
        <w:rPr>
          <w:rFonts w:ascii="Times New Roman" w:hAnsi="Times New Roman"/>
        </w:rPr>
        <w:t xml:space="preserve"> if only a Maximum Single Dose Order Check warning is displayed</w:t>
      </w:r>
      <w:r w:rsidR="00447A72" w:rsidRPr="00665F25">
        <w:rPr>
          <w:rFonts w:ascii="Times New Roman" w:hAnsi="Times New Roman"/>
        </w:rPr>
        <w:t>.</w:t>
      </w:r>
      <w:r w:rsidR="00447A72">
        <w:rPr>
          <w:rFonts w:ascii="Times New Roman" w:hAnsi="Times New Roman"/>
        </w:rPr>
        <w:t xml:space="preserve"> The intervention type is set to ‘MAX DAILY DOSE’ if only a Max Daily Dose warning is displayed.  If both a Maximum Single Dose Order Check and Max Daily Dose warning are displayed, the intervention type is set to ‘MAX SINGLE DOSE &amp; MAX DAILY DOSE’</w:t>
      </w:r>
      <w:r w:rsidR="00200BA5" w:rsidRPr="00665F25">
        <w:rPr>
          <w:rFonts w:ascii="Times New Roman" w:hAnsi="Times New Roman"/>
        </w:rPr>
        <w:t>.</w:t>
      </w:r>
    </w:p>
    <w:p w14:paraId="16655C9E" w14:textId="77777777" w:rsidR="00480890" w:rsidRPr="00665F25" w:rsidRDefault="00480890" w:rsidP="00FA5F22">
      <w:pPr>
        <w:spacing w:before="120" w:after="120" w:line="240" w:lineRule="auto"/>
        <w:rPr>
          <w:rFonts w:ascii="Times New Roman" w:hAnsi="Times New Roman"/>
        </w:rPr>
      </w:pPr>
      <w:r w:rsidRPr="00665F25">
        <w:rPr>
          <w:rFonts w:ascii="Times New Roman" w:hAnsi="Times New Roman"/>
        </w:rPr>
        <w:t xml:space="preserve">If a user does not hold the ‘PSORPH’ key, </w:t>
      </w:r>
      <w:r w:rsidR="00200BA5" w:rsidRPr="00665F25">
        <w:rPr>
          <w:rFonts w:ascii="Times New Roman" w:hAnsi="Times New Roman"/>
        </w:rPr>
        <w:t>he/she</w:t>
      </w:r>
      <w:r w:rsidRPr="00665F25">
        <w:rPr>
          <w:rFonts w:ascii="Times New Roman" w:hAnsi="Times New Roman"/>
        </w:rPr>
        <w:t xml:space="preserve"> will not be asked to enter an intervention. The program will just continue on with the order entry dialog.</w:t>
      </w:r>
    </w:p>
    <w:p w14:paraId="499EC4B5" w14:textId="77777777" w:rsidR="00480890" w:rsidRPr="00665F25" w:rsidRDefault="00480890" w:rsidP="00FA5F22">
      <w:pPr>
        <w:spacing w:before="120" w:after="120" w:line="240" w:lineRule="auto"/>
        <w:rPr>
          <w:rFonts w:ascii="Times New Roman" w:hAnsi="Times New Roman"/>
        </w:rPr>
      </w:pPr>
      <w:r w:rsidRPr="00665F25">
        <w:rPr>
          <w:rFonts w:ascii="Times New Roman" w:hAnsi="Times New Roman"/>
        </w:rPr>
        <w:t xml:space="preserve">If an error message is displayed because the </w:t>
      </w:r>
      <w:r w:rsidR="00CE27D0" w:rsidRPr="00665F25">
        <w:rPr>
          <w:rFonts w:ascii="Times New Roman" w:hAnsi="Times New Roman"/>
        </w:rPr>
        <w:t xml:space="preserve">Maximum Single Dose </w:t>
      </w:r>
      <w:r w:rsidR="004D0E64" w:rsidRPr="00665F25">
        <w:rPr>
          <w:rFonts w:ascii="Times New Roman" w:hAnsi="Times New Roman"/>
        </w:rPr>
        <w:t xml:space="preserve">Order </w:t>
      </w:r>
      <w:r w:rsidR="00CE27D0" w:rsidRPr="00665F25">
        <w:rPr>
          <w:rFonts w:ascii="Times New Roman" w:hAnsi="Times New Roman"/>
        </w:rPr>
        <w:t>Check</w:t>
      </w:r>
      <w:r w:rsidR="00447A72">
        <w:rPr>
          <w:rFonts w:ascii="Times New Roman" w:hAnsi="Times New Roman"/>
        </w:rPr>
        <w:t>, Max Daily Dose or both Dosing Order Checks</w:t>
      </w:r>
      <w:r w:rsidR="00CE27D0" w:rsidRPr="00665F25">
        <w:rPr>
          <w:rFonts w:ascii="Times New Roman" w:hAnsi="Times New Roman"/>
        </w:rPr>
        <w:t xml:space="preserve"> </w:t>
      </w:r>
      <w:r w:rsidRPr="00665F25">
        <w:rPr>
          <w:rFonts w:ascii="Times New Roman" w:hAnsi="Times New Roman"/>
        </w:rPr>
        <w:t>could not be performed, the user will not be asked to enter an intervention to continue.</w:t>
      </w:r>
      <w:r w:rsidR="00B041ED" w:rsidRPr="00665F25">
        <w:rPr>
          <w:rFonts w:ascii="Times New Roman" w:hAnsi="Times New Roman"/>
        </w:rPr>
        <w:t xml:space="preserve"> </w:t>
      </w:r>
    </w:p>
    <w:p w14:paraId="6AED2D24" w14:textId="77777777" w:rsidR="0005528F" w:rsidRPr="00665F25" w:rsidRDefault="0005528F" w:rsidP="00FA5F22">
      <w:pPr>
        <w:spacing w:before="120" w:after="120" w:line="240" w:lineRule="auto"/>
        <w:rPr>
          <w:rFonts w:ascii="Times New Roman" w:hAnsi="Times New Roman"/>
        </w:rPr>
      </w:pPr>
      <w:r w:rsidRPr="00665F25">
        <w:rPr>
          <w:rFonts w:ascii="Times New Roman" w:hAnsi="Times New Roman"/>
        </w:rPr>
        <w:t xml:space="preserve">If the schedule within the order has been marked to be excluded from all </w:t>
      </w:r>
      <w:r w:rsidR="0090274A">
        <w:rPr>
          <w:rFonts w:ascii="Times New Roman" w:hAnsi="Times New Roman"/>
        </w:rPr>
        <w:t xml:space="preserve">Dosing Order </w:t>
      </w:r>
      <w:r w:rsidR="008F651D" w:rsidRPr="00665F25">
        <w:rPr>
          <w:rFonts w:ascii="Times New Roman" w:hAnsi="Times New Roman"/>
        </w:rPr>
        <w:t>Checks</w:t>
      </w:r>
      <w:r w:rsidRPr="00665F25">
        <w:rPr>
          <w:rFonts w:ascii="Times New Roman" w:hAnsi="Times New Roman"/>
        </w:rPr>
        <w:t xml:space="preserve">, no </w:t>
      </w:r>
      <w:r w:rsidR="00447A72">
        <w:rPr>
          <w:rFonts w:ascii="Times New Roman" w:hAnsi="Times New Roman"/>
        </w:rPr>
        <w:t>Dosing</w:t>
      </w:r>
      <w:r w:rsidR="00CE27D0" w:rsidRPr="00665F25">
        <w:rPr>
          <w:rFonts w:ascii="Times New Roman" w:hAnsi="Times New Roman"/>
        </w:rPr>
        <w:t xml:space="preserve"> </w:t>
      </w:r>
      <w:r w:rsidR="004D0E64" w:rsidRPr="00665F25">
        <w:rPr>
          <w:rFonts w:ascii="Times New Roman" w:hAnsi="Times New Roman"/>
        </w:rPr>
        <w:t xml:space="preserve">Order </w:t>
      </w:r>
      <w:r w:rsidR="00CE27D0" w:rsidRPr="00665F25">
        <w:rPr>
          <w:rFonts w:ascii="Times New Roman" w:hAnsi="Times New Roman"/>
        </w:rPr>
        <w:t>Check</w:t>
      </w:r>
      <w:r w:rsidR="00447A72">
        <w:rPr>
          <w:rFonts w:ascii="Times New Roman" w:hAnsi="Times New Roman"/>
        </w:rPr>
        <w:t>s</w:t>
      </w:r>
      <w:r w:rsidR="00CE27D0" w:rsidRPr="00665F25">
        <w:rPr>
          <w:rFonts w:ascii="Times New Roman" w:hAnsi="Times New Roman"/>
        </w:rPr>
        <w:t xml:space="preserve"> </w:t>
      </w:r>
      <w:r w:rsidRPr="00665F25">
        <w:rPr>
          <w:rFonts w:ascii="Times New Roman" w:hAnsi="Times New Roman"/>
        </w:rPr>
        <w:t xml:space="preserve">will be performed. </w:t>
      </w:r>
      <w:r w:rsidR="00447A72">
        <w:rPr>
          <w:rFonts w:ascii="Times New Roman" w:hAnsi="Times New Roman"/>
        </w:rPr>
        <w:t xml:space="preserve">If the schedule within the order has been marked to be excluded from the Daily Dose Check, no Max Daily Dose Order Check will be </w:t>
      </w:r>
      <w:r w:rsidR="00C72A53">
        <w:rPr>
          <w:rFonts w:ascii="Times New Roman" w:hAnsi="Times New Roman"/>
        </w:rPr>
        <w:t>performed</w:t>
      </w:r>
      <w:r w:rsidR="008F5391">
        <w:rPr>
          <w:rFonts w:ascii="Times New Roman" w:hAnsi="Times New Roman"/>
        </w:rPr>
        <w:t xml:space="preserve"> although t</w:t>
      </w:r>
      <w:r w:rsidR="00447A72">
        <w:rPr>
          <w:rFonts w:ascii="Times New Roman" w:hAnsi="Times New Roman"/>
        </w:rPr>
        <w:t xml:space="preserve">he Maximum Single Dose Order Check will be </w:t>
      </w:r>
      <w:r w:rsidR="008F5391">
        <w:rPr>
          <w:rFonts w:ascii="Times New Roman" w:hAnsi="Times New Roman"/>
        </w:rPr>
        <w:t>done</w:t>
      </w:r>
      <w:r w:rsidR="00447A72">
        <w:rPr>
          <w:rFonts w:ascii="Times New Roman" w:hAnsi="Times New Roman"/>
        </w:rPr>
        <w:t xml:space="preserve">. </w:t>
      </w:r>
      <w:r w:rsidRPr="00665F25">
        <w:rPr>
          <w:rFonts w:ascii="Times New Roman" w:hAnsi="Times New Roman"/>
        </w:rPr>
        <w:t xml:space="preserve">In </w:t>
      </w:r>
      <w:r w:rsidR="00447A72">
        <w:rPr>
          <w:rFonts w:ascii="Times New Roman" w:hAnsi="Times New Roman"/>
        </w:rPr>
        <w:t xml:space="preserve">either </w:t>
      </w:r>
      <w:r w:rsidRPr="00665F25">
        <w:rPr>
          <w:rFonts w:ascii="Times New Roman" w:hAnsi="Times New Roman"/>
        </w:rPr>
        <w:t xml:space="preserve">case, no message will be displayed to the user informing them </w:t>
      </w:r>
      <w:r w:rsidR="00E34685">
        <w:rPr>
          <w:rFonts w:ascii="Times New Roman" w:hAnsi="Times New Roman"/>
        </w:rPr>
        <w:t>that both Dosing Order Checks or just the Max Daily Dose Order Check were not performed</w:t>
      </w:r>
      <w:r w:rsidRPr="00665F25">
        <w:rPr>
          <w:rFonts w:ascii="Times New Roman" w:hAnsi="Times New Roman"/>
        </w:rPr>
        <w:t>.</w:t>
      </w:r>
    </w:p>
    <w:p w14:paraId="27E9B2AB" w14:textId="77777777" w:rsidR="0056103B" w:rsidRPr="00665F25" w:rsidRDefault="0056103B" w:rsidP="00FA5F22">
      <w:pPr>
        <w:spacing w:before="120" w:after="120" w:line="240" w:lineRule="auto"/>
        <w:rPr>
          <w:rFonts w:ascii="Times New Roman" w:hAnsi="Times New Roman"/>
        </w:rPr>
      </w:pPr>
      <w:r w:rsidRPr="00665F25">
        <w:rPr>
          <w:rFonts w:ascii="Times New Roman" w:hAnsi="Times New Roman"/>
        </w:rPr>
        <w:t xml:space="preserve">If the user responds ‘No’ to the </w:t>
      </w:r>
      <w:r w:rsidR="00CE27D0" w:rsidRPr="00665F25">
        <w:rPr>
          <w:rFonts w:ascii="Times New Roman" w:hAnsi="Times New Roman"/>
        </w:rPr>
        <w:t xml:space="preserve">‘Do you want to Continue?’ </w:t>
      </w:r>
      <w:r w:rsidRPr="00665F25">
        <w:rPr>
          <w:rFonts w:ascii="Times New Roman" w:hAnsi="Times New Roman"/>
        </w:rPr>
        <w:t>prompt, the order</w:t>
      </w:r>
      <w:r w:rsidR="001E2CDA" w:rsidRPr="00665F25">
        <w:rPr>
          <w:rFonts w:ascii="Times New Roman" w:hAnsi="Times New Roman"/>
        </w:rPr>
        <w:t xml:space="preserve"> will be deleted</w:t>
      </w:r>
      <w:r w:rsidRPr="00665F25">
        <w:rPr>
          <w:rFonts w:ascii="Times New Roman" w:hAnsi="Times New Roman"/>
        </w:rPr>
        <w:t>.</w:t>
      </w:r>
    </w:p>
    <w:p w14:paraId="4B7815E0" w14:textId="77777777" w:rsidR="00592CB4" w:rsidRPr="00665F25" w:rsidRDefault="00837D94" w:rsidP="00A23C87">
      <w:pPr>
        <w:pStyle w:val="Heading3"/>
      </w:pPr>
      <w:bookmarkStart w:id="326" w:name="_Toc347925245"/>
      <w:bookmarkStart w:id="327" w:name="_Toc347928430"/>
      <w:bookmarkStart w:id="328" w:name="_Toc347928766"/>
      <w:bookmarkStart w:id="329" w:name="_Toc347929415"/>
      <w:bookmarkStart w:id="330" w:name="_Toc347929582"/>
      <w:bookmarkStart w:id="331" w:name="_Toc513726055"/>
      <w:r w:rsidRPr="00665F25">
        <w:t>New Complex Medication Order</w:t>
      </w:r>
      <w:bookmarkEnd w:id="326"/>
      <w:bookmarkEnd w:id="327"/>
      <w:bookmarkEnd w:id="328"/>
      <w:bookmarkEnd w:id="329"/>
      <w:bookmarkEnd w:id="330"/>
      <w:bookmarkEnd w:id="331"/>
      <w:r w:rsidR="003506B0" w:rsidRPr="00665F25">
        <w:fldChar w:fldCharType="begin"/>
      </w:r>
      <w:r w:rsidR="003506B0" w:rsidRPr="00665F25">
        <w:instrText xml:space="preserve"> XE "</w:instrText>
      </w:r>
      <w:r w:rsidR="00C72C0D" w:rsidRPr="00665F25">
        <w:instrText>C:</w:instrText>
      </w:r>
      <w:r w:rsidR="003506B0" w:rsidRPr="00665F25">
        <w:instrText xml:space="preserve">Complex Order - Outpatient" </w:instrText>
      </w:r>
      <w:r w:rsidR="003506B0" w:rsidRPr="00665F25">
        <w:fldChar w:fldCharType="end"/>
      </w:r>
    </w:p>
    <w:p w14:paraId="58EBFE5A" w14:textId="77777777" w:rsidR="00592CB4" w:rsidRPr="00665F25" w:rsidRDefault="00493E4F" w:rsidP="00FA5F22">
      <w:pPr>
        <w:spacing w:before="120" w:after="120" w:line="240" w:lineRule="auto"/>
        <w:rPr>
          <w:rFonts w:ascii="Times New Roman" w:hAnsi="Times New Roman"/>
        </w:rPr>
      </w:pPr>
      <w:r>
        <w:rPr>
          <w:rFonts w:ascii="Times New Roman" w:hAnsi="Times New Roman"/>
        </w:rPr>
        <w:t>In the example below</w:t>
      </w:r>
      <w:r w:rsidR="0005528F" w:rsidRPr="00665F25">
        <w:rPr>
          <w:rFonts w:ascii="Times New Roman" w:hAnsi="Times New Roman"/>
        </w:rPr>
        <w:t xml:space="preserve">, a new complex outpatient medication order </w:t>
      </w:r>
      <w:r w:rsidR="003E42AE" w:rsidRPr="00665F25">
        <w:rPr>
          <w:rFonts w:ascii="Times New Roman" w:hAnsi="Times New Roman"/>
        </w:rPr>
        <w:t xml:space="preserve">with four dosing sequences </w:t>
      </w:r>
      <w:r w:rsidR="0005528F" w:rsidRPr="00665F25">
        <w:rPr>
          <w:rFonts w:ascii="Times New Roman" w:hAnsi="Times New Roman"/>
        </w:rPr>
        <w:t>is entered.</w:t>
      </w:r>
      <w:r w:rsidR="00B041ED" w:rsidRPr="00665F25">
        <w:rPr>
          <w:rFonts w:ascii="Times New Roman" w:hAnsi="Times New Roman"/>
        </w:rPr>
        <w:t xml:space="preserve"> </w:t>
      </w:r>
      <w:r w:rsidR="003E42AE" w:rsidRPr="00665F25">
        <w:rPr>
          <w:rFonts w:ascii="Times New Roman" w:hAnsi="Times New Roman"/>
        </w:rPr>
        <w:t xml:space="preserve">Three of the dosing sequences will </w:t>
      </w:r>
      <w:r w:rsidR="0005528F" w:rsidRPr="00665F25">
        <w:rPr>
          <w:rFonts w:ascii="Times New Roman" w:hAnsi="Times New Roman"/>
        </w:rPr>
        <w:t xml:space="preserve">generate a </w:t>
      </w:r>
      <w:r w:rsidR="00DA26D5" w:rsidRPr="00665F25">
        <w:rPr>
          <w:rFonts w:ascii="Times New Roman" w:hAnsi="Times New Roman"/>
        </w:rPr>
        <w:t xml:space="preserve">Maximum Single Dose </w:t>
      </w:r>
      <w:r w:rsidR="004D0E64" w:rsidRPr="00665F25">
        <w:rPr>
          <w:rFonts w:ascii="Times New Roman" w:hAnsi="Times New Roman"/>
        </w:rPr>
        <w:t xml:space="preserve">Order </w:t>
      </w:r>
      <w:r w:rsidR="00DA26D5" w:rsidRPr="00665F25">
        <w:rPr>
          <w:rFonts w:ascii="Times New Roman" w:hAnsi="Times New Roman"/>
        </w:rPr>
        <w:t xml:space="preserve">Check </w:t>
      </w:r>
      <w:r w:rsidR="0005528F" w:rsidRPr="00665F25">
        <w:rPr>
          <w:rFonts w:ascii="Times New Roman" w:hAnsi="Times New Roman"/>
        </w:rPr>
        <w:t>warning.</w:t>
      </w:r>
      <w:r w:rsidR="00BE2631">
        <w:rPr>
          <w:rFonts w:ascii="Times New Roman" w:hAnsi="Times New Roman"/>
        </w:rPr>
        <w:t xml:space="preserve"> A Max Daily Dose will not be performed on any of the dosing sequences within the complex order.  A future version of MOCHA will implement the Max Daily Dose Order Check for complex orders.</w:t>
      </w:r>
    </w:p>
    <w:p w14:paraId="7089A393" w14:textId="77777777" w:rsidR="00592CB4" w:rsidRPr="00931047" w:rsidRDefault="00592CB4" w:rsidP="001F53D0">
      <w:pPr>
        <w:spacing w:before="120" w:after="120" w:line="240" w:lineRule="auto"/>
        <w:rPr>
          <w:rFonts w:ascii="Times New Roman" w:eastAsia="Times New Roman" w:hAnsi="Times New Roman"/>
          <w:b/>
          <w:sz w:val="20"/>
          <w:szCs w:val="20"/>
          <w:lang w:val="x-none" w:eastAsia="x-none"/>
        </w:rPr>
      </w:pPr>
      <w:r w:rsidRPr="00931047">
        <w:rPr>
          <w:rFonts w:ascii="Times New Roman" w:eastAsia="Times New Roman" w:hAnsi="Times New Roman"/>
          <w:b/>
          <w:sz w:val="20"/>
          <w:szCs w:val="20"/>
          <w:lang w:val="x-none" w:eastAsia="x-none"/>
        </w:rPr>
        <w:t>Entering a new complex Outpatient Medication order</w:t>
      </w:r>
    </w:p>
    <w:p w14:paraId="6B553948" w14:textId="77777777" w:rsidR="00592CB4" w:rsidRPr="00665F25" w:rsidRDefault="00592CB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Another New Order for </w:t>
      </w:r>
      <w:r w:rsidR="004F5753" w:rsidRPr="00665F25">
        <w:rPr>
          <w:rFonts w:ascii="Courier New" w:eastAsia="Times New Roman" w:hAnsi="Courier New" w:cs="Courier New"/>
          <w:sz w:val="18"/>
          <w:szCs w:val="18"/>
        </w:rPr>
        <w:t>PSOPATIENT,ONE</w:t>
      </w:r>
      <w:r w:rsidRPr="00665F25">
        <w:rPr>
          <w:rFonts w:ascii="Courier New" w:eastAsia="Times New Roman" w:hAnsi="Courier New" w:cs="Courier New"/>
          <w:sz w:val="18"/>
          <w:szCs w:val="18"/>
        </w:rPr>
        <w:t xml:space="preserve">? YES// </w:t>
      </w:r>
    </w:p>
    <w:p w14:paraId="3F837B2A" w14:textId="77777777" w:rsidR="00592CB4" w:rsidRPr="00665F25" w:rsidRDefault="00592CB4" w:rsidP="00A23C87">
      <w:pPr>
        <w:shd w:val="clear" w:color="auto" w:fill="EAEAEA"/>
        <w:spacing w:after="0" w:line="240" w:lineRule="auto"/>
        <w:rPr>
          <w:rFonts w:ascii="Courier New" w:eastAsia="Times New Roman" w:hAnsi="Courier New" w:cs="Courier New"/>
          <w:sz w:val="18"/>
          <w:szCs w:val="18"/>
        </w:rPr>
      </w:pPr>
    </w:p>
    <w:p w14:paraId="3218C569" w14:textId="77777777" w:rsidR="00592CB4" w:rsidRPr="00665F25" w:rsidRDefault="00592CB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Eligibility: SERVICE CONNECTED 50% to 100%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 60</w:t>
      </w:r>
    </w:p>
    <w:p w14:paraId="7B5A2E19" w14:textId="77777777" w:rsidR="00592CB4" w:rsidRPr="00665F25" w:rsidRDefault="00592CB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PATIENT STATUS: OPT NSC//</w:t>
      </w:r>
      <w:r w:rsidR="00B041ED" w:rsidRPr="00665F25">
        <w:rPr>
          <w:rFonts w:ascii="Courier New" w:eastAsia="Times New Roman" w:hAnsi="Courier New" w:cs="Courier New"/>
          <w:sz w:val="18"/>
          <w:szCs w:val="18"/>
        </w:rPr>
        <w:t xml:space="preserve"> </w:t>
      </w:r>
    </w:p>
    <w:p w14:paraId="4DA776EF" w14:textId="77777777" w:rsidR="00592CB4" w:rsidRPr="00665F25" w:rsidRDefault="00592CB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DRUG: HALOPERIDOL</w:t>
      </w:r>
    </w:p>
    <w:p w14:paraId="2C8A806C" w14:textId="77777777" w:rsidR="00592CB4"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Lookup: GENERIC NAME</w:t>
      </w:r>
    </w:p>
    <w:p w14:paraId="586D81A8" w14:textId="77777777" w:rsidR="00592CB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HALOPERIDOL 10MG S.T.</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CN709</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C13DC60" w14:textId="77777777" w:rsidR="00592CB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2</w:t>
      </w:r>
      <w:r w:rsidR="00B041ED"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HALOPERIDOL 1MG S.T.</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CN709</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0FA409E" w14:textId="77777777" w:rsidR="00592CB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HALOPERIDOL 20MG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CN709</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B8DBD0C" w14:textId="77777777" w:rsidR="00592CB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4</w:t>
      </w:r>
      <w:r w:rsidR="00B041ED"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HALOPERIDOL 2MG S.T.</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CN709</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79A526C" w14:textId="77777777" w:rsidR="00592CB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HALOPERIDOL 5MG S.T.</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CN709</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658C3A4" w14:textId="77777777" w:rsidR="00592CB4" w:rsidRPr="00665F25" w:rsidRDefault="00592CB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&lt;RETURN&gt; to see more, '^' to exit this list, '^^' to exit all lists, OR</w:t>
      </w:r>
    </w:p>
    <w:p w14:paraId="16562C38" w14:textId="77777777" w:rsidR="00592CB4" w:rsidRPr="00665F25" w:rsidRDefault="00592CB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CHOOSE 1-5: 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HALOPERIDOL 20MG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CN709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2EB1852" w14:textId="77777777" w:rsidR="00592CB4" w:rsidRPr="00665F25" w:rsidRDefault="00592CB4" w:rsidP="00A23C87">
      <w:pPr>
        <w:shd w:val="clear" w:color="auto" w:fill="EAEAEA"/>
        <w:spacing w:after="0" w:line="240" w:lineRule="auto"/>
        <w:rPr>
          <w:rFonts w:ascii="Courier New" w:eastAsia="Times New Roman" w:hAnsi="Courier New" w:cs="Courier New"/>
          <w:sz w:val="18"/>
          <w:szCs w:val="18"/>
        </w:rPr>
      </w:pPr>
    </w:p>
    <w:p w14:paraId="1010A934" w14:textId="77777777" w:rsidR="00592CB4" w:rsidRPr="00665F25" w:rsidRDefault="00592CB4" w:rsidP="00A23C87">
      <w:pPr>
        <w:shd w:val="clear" w:color="auto" w:fill="EAEAEA"/>
        <w:spacing w:after="0" w:line="240" w:lineRule="auto"/>
        <w:rPr>
          <w:rFonts w:ascii="Courier New" w:eastAsia="Times New Roman" w:hAnsi="Courier New" w:cs="Courier New"/>
          <w:sz w:val="18"/>
          <w:szCs w:val="18"/>
        </w:rPr>
      </w:pPr>
    </w:p>
    <w:p w14:paraId="6A37F832"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remote order checks. Please wait...</w:t>
      </w:r>
    </w:p>
    <w:p w14:paraId="003991E0"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p>
    <w:p w14:paraId="3B9DED95"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p>
    <w:p w14:paraId="34B0313E"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665DDDA8" w14:textId="77777777" w:rsidR="007C5893"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allergy checks.  Please wait...</w:t>
      </w:r>
    </w:p>
    <w:p w14:paraId="3A0D5078" w14:textId="77777777" w:rsidR="000C3222" w:rsidRPr="00665F25" w:rsidRDefault="000C3222" w:rsidP="00A23C87">
      <w:pPr>
        <w:shd w:val="clear" w:color="auto" w:fill="EAEAEA"/>
        <w:autoSpaceDE w:val="0"/>
        <w:autoSpaceDN w:val="0"/>
        <w:adjustRightInd w:val="0"/>
        <w:spacing w:after="0" w:line="240" w:lineRule="auto"/>
        <w:rPr>
          <w:rFonts w:ascii="Courier New" w:hAnsi="Courier New" w:cs="Courier New"/>
          <w:bCs/>
          <w:sz w:val="18"/>
          <w:szCs w:val="18"/>
        </w:rPr>
      </w:pPr>
    </w:p>
    <w:p w14:paraId="2BD4EEA7" w14:textId="77777777" w:rsidR="007C5893" w:rsidRPr="00665F25" w:rsidRDefault="000C3222" w:rsidP="00A23C87">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22D43517"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p>
    <w:p w14:paraId="42058494"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Processing Enhanced Order Checks!  Please wait...</w:t>
      </w:r>
    </w:p>
    <w:p w14:paraId="68BBF7B5"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p>
    <w:p w14:paraId="0E1AC1B5" w14:textId="77777777" w:rsidR="007C5893" w:rsidRPr="00665F25" w:rsidRDefault="007C5893" w:rsidP="00A23C87">
      <w:pPr>
        <w:shd w:val="clear" w:color="auto" w:fill="E6E6E6"/>
        <w:spacing w:after="0" w:line="240" w:lineRule="auto"/>
        <w:rPr>
          <w:rFonts w:ascii="Courier New" w:hAnsi="Courier New" w:cs="Courier New"/>
          <w:bCs/>
          <w:sz w:val="18"/>
          <w:szCs w:val="18"/>
        </w:rPr>
      </w:pPr>
      <w:r w:rsidRPr="00665F25">
        <w:rPr>
          <w:rFonts w:ascii="Courier New" w:hAnsi="Courier New" w:cs="Courier New"/>
          <w:bCs/>
          <w:sz w:val="18"/>
          <w:szCs w:val="18"/>
        </w:rPr>
        <w:t>VERB: TAKE</w:t>
      </w:r>
    </w:p>
    <w:p w14:paraId="33860642" w14:textId="77777777" w:rsidR="00592CB4" w:rsidRPr="00665F25" w:rsidRDefault="00BE2631"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There is 1 </w:t>
      </w:r>
      <w:r w:rsidR="00592CB4" w:rsidRPr="00665F25">
        <w:rPr>
          <w:rFonts w:ascii="Courier New" w:eastAsia="Times New Roman" w:hAnsi="Courier New" w:cs="Courier New"/>
          <w:sz w:val="18"/>
          <w:szCs w:val="18"/>
        </w:rPr>
        <w:t>Available Dosage(s)</w:t>
      </w:r>
      <w:r w:rsidR="00BB3089">
        <w:rPr>
          <w:rFonts w:ascii="Courier New" w:eastAsia="Times New Roman" w:hAnsi="Courier New" w:cs="Courier New"/>
          <w:sz w:val="18"/>
          <w:szCs w:val="18"/>
        </w:rPr>
        <w:t>:</w:t>
      </w:r>
    </w:p>
    <w:p w14:paraId="37AAF316" w14:textId="77777777" w:rsidR="00592CB4"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1. 20MG</w:t>
      </w:r>
    </w:p>
    <w:p w14:paraId="343C560E"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09BE205F"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from list of Available Dosages</w:t>
      </w:r>
      <w:r w:rsidR="00BE2631">
        <w:rPr>
          <w:rFonts w:ascii="Courier New" w:eastAsia="Times New Roman" w:hAnsi="Courier New" w:cs="Courier New"/>
          <w:sz w:val="18"/>
          <w:szCs w:val="18"/>
        </w:rPr>
        <w:t xml:space="preserve"> (1-1)</w:t>
      </w:r>
      <w:r w:rsidRPr="00665F25">
        <w:rPr>
          <w:rFonts w:ascii="Courier New" w:eastAsia="Times New Roman" w:hAnsi="Courier New" w:cs="Courier New"/>
          <w:sz w:val="18"/>
          <w:szCs w:val="18"/>
        </w:rPr>
        <w:t>, Enter Free Text Dose</w:t>
      </w:r>
    </w:p>
    <w:p w14:paraId="5DEC8259"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 Enter a Question Mark (?) to view list: 40MG 40MG</w:t>
      </w:r>
    </w:p>
    <w:p w14:paraId="5551861E"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33931B6B"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You entered 40MG is this correct?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2D8FAEA4"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w:t>
      </w:r>
    </w:p>
    <w:p w14:paraId="7C2B8A17"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DISPENSE UNITS PER DOSE(TABLET(S)): 2// 2</w:t>
      </w:r>
    </w:p>
    <w:p w14:paraId="2D5D7D42"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Dosage Ordered: 40MG</w:t>
      </w:r>
    </w:p>
    <w:p w14:paraId="769B0BD7"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35222028"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NOUN: TABLETS</w:t>
      </w:r>
    </w:p>
    <w:p w14:paraId="79386B7B"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ROUTE: ORAL// ORAL </w:t>
      </w:r>
    </w:p>
    <w:p w14:paraId="04803C6E" w14:textId="77777777" w:rsidR="00BE2631" w:rsidRDefault="00BE2631" w:rsidP="00BE2631">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Schedule: </w:t>
      </w:r>
      <w:r w:rsidRPr="0063427E">
        <w:rPr>
          <w:rFonts w:ascii="Courier New" w:hAnsi="Courier New" w:cs="Courier New"/>
          <w:sz w:val="18"/>
          <w:szCs w:val="18"/>
        </w:rPr>
        <w:t>QAM</w:t>
      </w:r>
    </w:p>
    <w:p w14:paraId="469B0D6B" w14:textId="77777777" w:rsidR="00BE2631" w:rsidRDefault="00BE2631" w:rsidP="00BE2631">
      <w:pPr>
        <w:shd w:val="clear" w:color="auto" w:fill="E6E6E6"/>
        <w:spacing w:after="0" w:line="240" w:lineRule="auto"/>
        <w:rPr>
          <w:rFonts w:ascii="Courier New" w:hAnsi="Courier New" w:cs="Courier New"/>
          <w:sz w:val="18"/>
          <w:szCs w:val="18"/>
        </w:rPr>
      </w:pPr>
      <w:r w:rsidRPr="0063427E">
        <w:rPr>
          <w:rFonts w:ascii="Courier New" w:hAnsi="Courier New" w:cs="Courier New"/>
          <w:sz w:val="18"/>
          <w:szCs w:val="18"/>
        </w:rPr>
        <w:t>Now searching ADMINISTRATION SCHEDULE (#51.1) file...</w:t>
      </w:r>
    </w:p>
    <w:p w14:paraId="455EAA52" w14:textId="77777777" w:rsidR="00BE2631" w:rsidRDefault="00BE2631" w:rsidP="00BE2631">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QAM  QAM  EVERY MORNING</w:t>
      </w:r>
    </w:p>
    <w:p w14:paraId="5BB8ED92" w14:textId="77777777" w:rsidR="00BE2631" w:rsidRDefault="00BE2631" w:rsidP="00BE2631">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...OK? Yes//   (Yes)</w:t>
      </w:r>
    </w:p>
    <w:p w14:paraId="607ED573" w14:textId="77777777" w:rsidR="00BE2631" w:rsidRPr="0063427E" w:rsidRDefault="00BE2631" w:rsidP="00BE2631">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(EVERY MORNING)</w:t>
      </w:r>
    </w:p>
    <w:p w14:paraId="7CCF8DB1"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bookmarkStart w:id="332" w:name="Page_66"/>
      <w:bookmarkEnd w:id="332"/>
      <w:r w:rsidRPr="00665F25">
        <w:rPr>
          <w:rFonts w:ascii="Courier New" w:eastAsia="Times New Roman" w:hAnsi="Courier New" w:cs="Courier New"/>
          <w:sz w:val="18"/>
          <w:szCs w:val="18"/>
        </w:rPr>
        <w:t xml:space="preserve">LIMITED DURATION (IN DAYS, HOURS OR MINUTES): </w:t>
      </w:r>
    </w:p>
    <w:p w14:paraId="417BB53D"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CONJUNCTION: AND</w:t>
      </w:r>
    </w:p>
    <w:p w14:paraId="41E4BB67"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7EF63AE0"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473DA91F"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238DECF2"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16C7BBDC"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w:t>
      </w:r>
    </w:p>
    <w:p w14:paraId="077EA664" w14:textId="77777777" w:rsidR="00592CB4" w:rsidRPr="00665F25" w:rsidRDefault="00BE2631"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There is 1 </w:t>
      </w:r>
      <w:r w:rsidR="00592CB4" w:rsidRPr="00665F25">
        <w:rPr>
          <w:rFonts w:ascii="Courier New" w:eastAsia="Times New Roman" w:hAnsi="Courier New" w:cs="Courier New"/>
          <w:sz w:val="18"/>
          <w:szCs w:val="18"/>
        </w:rPr>
        <w:t>Available Dosage(s)</w:t>
      </w:r>
      <w:r w:rsidR="00BB3089">
        <w:rPr>
          <w:rFonts w:ascii="Courier New" w:eastAsia="Times New Roman" w:hAnsi="Courier New" w:cs="Courier New"/>
          <w:sz w:val="18"/>
          <w:szCs w:val="18"/>
        </w:rPr>
        <w:t>:</w:t>
      </w:r>
    </w:p>
    <w:p w14:paraId="20C1F809" w14:textId="77777777" w:rsidR="00592CB4"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1. 20MG</w:t>
      </w:r>
    </w:p>
    <w:p w14:paraId="4C554377"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7E0A1008"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from list of Available Dosages</w:t>
      </w:r>
      <w:r w:rsidR="00BE2631">
        <w:rPr>
          <w:rFonts w:ascii="Courier New" w:eastAsia="Times New Roman" w:hAnsi="Courier New" w:cs="Courier New"/>
          <w:sz w:val="18"/>
          <w:szCs w:val="18"/>
        </w:rPr>
        <w:t xml:space="preserve"> (1-1)</w:t>
      </w:r>
      <w:r w:rsidRPr="00665F25">
        <w:rPr>
          <w:rFonts w:ascii="Courier New" w:eastAsia="Times New Roman" w:hAnsi="Courier New" w:cs="Courier New"/>
          <w:sz w:val="18"/>
          <w:szCs w:val="18"/>
        </w:rPr>
        <w:t>, Enter Free Text Dose</w:t>
      </w:r>
    </w:p>
    <w:p w14:paraId="63160102" w14:textId="77777777" w:rsidR="00BC09DB" w:rsidRPr="00665F25" w:rsidRDefault="00BC09D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 Enter a Question Mark (?) to view list: xxx xxx</w:t>
      </w:r>
    </w:p>
    <w:p w14:paraId="5E319E8A" w14:textId="77777777" w:rsidR="00BC09DB" w:rsidRPr="00665F25" w:rsidRDefault="00BC09DB" w:rsidP="00A23C87">
      <w:pPr>
        <w:shd w:val="clear" w:color="auto" w:fill="E6E6E6"/>
        <w:spacing w:after="0" w:line="240" w:lineRule="auto"/>
        <w:rPr>
          <w:rFonts w:ascii="Courier New" w:eastAsia="Times New Roman" w:hAnsi="Courier New" w:cs="Courier New"/>
          <w:sz w:val="18"/>
          <w:szCs w:val="18"/>
        </w:rPr>
      </w:pPr>
    </w:p>
    <w:p w14:paraId="309BF4CB" w14:textId="77777777" w:rsidR="00BC09DB" w:rsidRPr="00665F25" w:rsidRDefault="00BC09D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You entered xxx is this correct?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6A0ACF5C" w14:textId="77777777" w:rsidR="00BC09DB" w:rsidRPr="00665F25" w:rsidRDefault="00BC09D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w:t>
      </w:r>
    </w:p>
    <w:p w14:paraId="3BC1DE6E" w14:textId="77777777" w:rsidR="00BE2631" w:rsidRDefault="00BE2631" w:rsidP="00BE2631">
      <w:pPr>
        <w:shd w:val="clear" w:color="auto" w:fill="E6E6E6"/>
        <w:spacing w:after="0" w:line="240" w:lineRule="auto"/>
        <w:rPr>
          <w:rFonts w:ascii="Courier New" w:hAnsi="Courier New" w:cs="Courier New"/>
          <w:sz w:val="18"/>
          <w:szCs w:val="18"/>
        </w:rPr>
      </w:pPr>
      <w:r w:rsidRPr="001E0CD4">
        <w:rPr>
          <w:rFonts w:ascii="Courier New" w:hAnsi="Courier New" w:cs="Courier New"/>
          <w:sz w:val="18"/>
          <w:szCs w:val="18"/>
        </w:rPr>
        <w:t>Schedule: QNOON</w:t>
      </w:r>
    </w:p>
    <w:p w14:paraId="177EEBEB" w14:textId="77777777" w:rsidR="00BE2631" w:rsidRDefault="00BE2631" w:rsidP="00BE2631">
      <w:pPr>
        <w:shd w:val="clear" w:color="auto" w:fill="E6E6E6"/>
        <w:spacing w:after="0" w:line="240" w:lineRule="auto"/>
        <w:rPr>
          <w:rFonts w:ascii="Courier New" w:hAnsi="Courier New" w:cs="Courier New"/>
          <w:sz w:val="18"/>
          <w:szCs w:val="18"/>
        </w:rPr>
      </w:pPr>
      <w:r w:rsidRPr="001E0CD4">
        <w:rPr>
          <w:rFonts w:ascii="Courier New" w:hAnsi="Courier New" w:cs="Courier New"/>
          <w:sz w:val="18"/>
          <w:szCs w:val="18"/>
        </w:rPr>
        <w:t>Now searching ADMINISTRATION SCHEDULE (#51.1) file...</w:t>
      </w:r>
    </w:p>
    <w:p w14:paraId="7B2D548F" w14:textId="77777777" w:rsidR="00BE2631" w:rsidRDefault="00BE2631" w:rsidP="00BE2631">
      <w:pPr>
        <w:shd w:val="clear" w:color="auto" w:fill="E6E6E6"/>
        <w:spacing w:after="0" w:line="240" w:lineRule="auto"/>
        <w:rPr>
          <w:rFonts w:ascii="Courier New" w:hAnsi="Courier New" w:cs="Courier New"/>
          <w:sz w:val="18"/>
          <w:szCs w:val="18"/>
        </w:rPr>
      </w:pPr>
    </w:p>
    <w:p w14:paraId="1511E903" w14:textId="77777777" w:rsidR="00BE2631" w:rsidRDefault="00BE2631" w:rsidP="00BE2631">
      <w:pPr>
        <w:shd w:val="clear" w:color="auto" w:fill="E6E6E6"/>
        <w:spacing w:after="0" w:line="240" w:lineRule="auto"/>
        <w:rPr>
          <w:rFonts w:ascii="Courier New" w:hAnsi="Courier New" w:cs="Courier New"/>
          <w:sz w:val="18"/>
          <w:szCs w:val="18"/>
        </w:rPr>
      </w:pPr>
      <w:r w:rsidRPr="001E0CD4">
        <w:rPr>
          <w:rFonts w:ascii="Courier New" w:hAnsi="Courier New" w:cs="Courier New"/>
          <w:sz w:val="18"/>
          <w:szCs w:val="18"/>
        </w:rPr>
        <w:t>Now searching MEDICATION INSTRUCTION (#51) file...</w:t>
      </w:r>
    </w:p>
    <w:p w14:paraId="6B24E3B1" w14:textId="77777777" w:rsidR="00BE2631" w:rsidRDefault="00BE2631" w:rsidP="00BE2631">
      <w:pPr>
        <w:shd w:val="clear" w:color="auto" w:fill="E6E6E6"/>
        <w:spacing w:after="0" w:line="240" w:lineRule="auto"/>
        <w:rPr>
          <w:rFonts w:ascii="Courier New" w:hAnsi="Courier New" w:cs="Courier New"/>
          <w:sz w:val="18"/>
          <w:szCs w:val="18"/>
        </w:rPr>
      </w:pPr>
    </w:p>
    <w:p w14:paraId="013FE1B5" w14:textId="77777777" w:rsidR="00BC09DB" w:rsidRPr="00665F25" w:rsidRDefault="00BE2631" w:rsidP="00BE2631">
      <w:pPr>
        <w:shd w:val="clear" w:color="auto" w:fill="E6E6E6"/>
        <w:spacing w:after="0" w:line="240" w:lineRule="auto"/>
        <w:rPr>
          <w:rFonts w:ascii="Courier New" w:eastAsia="Times New Roman" w:hAnsi="Courier New" w:cs="Courier New"/>
          <w:sz w:val="18"/>
          <w:szCs w:val="18"/>
        </w:rPr>
      </w:pPr>
      <w:r>
        <w:rPr>
          <w:rFonts w:ascii="Courier New" w:hAnsi="Courier New" w:cs="Courier New"/>
          <w:sz w:val="18"/>
          <w:szCs w:val="18"/>
        </w:rPr>
        <w:t xml:space="preserve">  </w:t>
      </w:r>
      <w:r w:rsidRPr="001E0CD4">
        <w:rPr>
          <w:rFonts w:ascii="Courier New" w:hAnsi="Courier New" w:cs="Courier New"/>
          <w:sz w:val="18"/>
          <w:szCs w:val="18"/>
        </w:rPr>
        <w:t>Free te</w:t>
      </w:r>
      <w:r>
        <w:rPr>
          <w:rFonts w:ascii="Courier New" w:hAnsi="Courier New" w:cs="Courier New"/>
          <w:sz w:val="18"/>
          <w:szCs w:val="18"/>
        </w:rPr>
        <w:t>x</w:t>
      </w:r>
      <w:r w:rsidRPr="001E0CD4">
        <w:rPr>
          <w:rFonts w:ascii="Courier New" w:hAnsi="Courier New" w:cs="Courier New"/>
          <w:sz w:val="18"/>
          <w:szCs w:val="18"/>
        </w:rPr>
        <w:t>t 'QN</w:t>
      </w:r>
      <w:r>
        <w:rPr>
          <w:rFonts w:ascii="Courier New" w:hAnsi="Courier New" w:cs="Courier New"/>
          <w:sz w:val="18"/>
          <w:szCs w:val="18"/>
        </w:rPr>
        <w:t>O</w:t>
      </w:r>
      <w:r w:rsidRPr="001E0CD4">
        <w:rPr>
          <w:rFonts w:ascii="Courier New" w:hAnsi="Courier New" w:cs="Courier New"/>
          <w:sz w:val="18"/>
          <w:szCs w:val="18"/>
        </w:rPr>
        <w:t>ON' entered for schedule (QNOON)</w:t>
      </w:r>
    </w:p>
    <w:p w14:paraId="0AC29F85" w14:textId="77777777" w:rsidR="00BC09DB" w:rsidRPr="00665F25" w:rsidRDefault="00BC09D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LIMITED DURATION (IN DAYS, HOURS OR MINUTES): </w:t>
      </w:r>
    </w:p>
    <w:p w14:paraId="676E5EB9" w14:textId="77777777" w:rsidR="00592CB4" w:rsidRPr="00665F25" w:rsidRDefault="00BC09D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CONJUNCTION: a</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AND</w:t>
      </w:r>
    </w:p>
    <w:p w14:paraId="1034C766"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53D24A4D" w14:textId="77777777" w:rsidR="00BC09DB" w:rsidRPr="00665F25" w:rsidRDefault="00BC09DB" w:rsidP="00A23C87">
      <w:pPr>
        <w:shd w:val="clear" w:color="auto" w:fill="E6E6E6"/>
        <w:spacing w:after="0" w:line="240" w:lineRule="auto"/>
        <w:rPr>
          <w:rFonts w:ascii="Courier New" w:eastAsia="Times New Roman" w:hAnsi="Courier New" w:cs="Courier New"/>
          <w:sz w:val="18"/>
          <w:szCs w:val="18"/>
        </w:rPr>
      </w:pPr>
    </w:p>
    <w:p w14:paraId="4579594B" w14:textId="77777777" w:rsidR="00BC09DB" w:rsidRPr="00665F25" w:rsidRDefault="00BC09D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Maximum Single Dose Check could not be performed for Drug: HALOPERIDOL</w:t>
      </w:r>
    </w:p>
    <w:p w14:paraId="5B636C9C" w14:textId="77777777" w:rsidR="00BC09DB" w:rsidRPr="00665F25" w:rsidRDefault="00BC09D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20MG TAB </w:t>
      </w:r>
    </w:p>
    <w:p w14:paraId="104A78C3" w14:textId="77777777" w:rsidR="00592CB4"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2631">
        <w:rPr>
          <w:rFonts w:ascii="Courier New" w:eastAsia="Times New Roman" w:hAnsi="Courier New" w:cs="Courier New"/>
          <w:sz w:val="18"/>
          <w:szCs w:val="18"/>
        </w:rPr>
        <w:t xml:space="preserve"> </w:t>
      </w:r>
      <w:r w:rsidR="00BC09DB" w:rsidRPr="00665F25">
        <w:rPr>
          <w:rFonts w:ascii="Courier New" w:eastAsia="Times New Roman" w:hAnsi="Courier New" w:cs="Courier New"/>
          <w:sz w:val="18"/>
          <w:szCs w:val="18"/>
        </w:rPr>
        <w:t>Reason(s): Free Text Dosage could not be evaluated</w:t>
      </w:r>
    </w:p>
    <w:p w14:paraId="14078D63"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00C7B974"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w:t>
      </w:r>
    </w:p>
    <w:p w14:paraId="09224A3F" w14:textId="77777777" w:rsidR="00592CB4" w:rsidRPr="00665F25" w:rsidRDefault="00BE2631"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There is 1 </w:t>
      </w:r>
      <w:r w:rsidR="00592CB4" w:rsidRPr="00665F25">
        <w:rPr>
          <w:rFonts w:ascii="Courier New" w:eastAsia="Times New Roman" w:hAnsi="Courier New" w:cs="Courier New"/>
          <w:sz w:val="18"/>
          <w:szCs w:val="18"/>
        </w:rPr>
        <w:t>Available Dosage(s)</w:t>
      </w:r>
      <w:r w:rsidR="00BB3089">
        <w:rPr>
          <w:rFonts w:ascii="Courier New" w:eastAsia="Times New Roman" w:hAnsi="Courier New" w:cs="Courier New"/>
          <w:sz w:val="18"/>
          <w:szCs w:val="18"/>
        </w:rPr>
        <w:t>:</w:t>
      </w:r>
    </w:p>
    <w:p w14:paraId="038701B9" w14:textId="77777777" w:rsidR="00592CB4"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1. 20MG</w:t>
      </w:r>
    </w:p>
    <w:p w14:paraId="6D59C2F9"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2799CBD3"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from list of Available Dosages</w:t>
      </w:r>
      <w:r w:rsidR="00BE2631">
        <w:rPr>
          <w:rFonts w:ascii="Courier New" w:eastAsia="Times New Roman" w:hAnsi="Courier New" w:cs="Courier New"/>
          <w:sz w:val="18"/>
          <w:szCs w:val="18"/>
        </w:rPr>
        <w:t xml:space="preserve"> (1-1)</w:t>
      </w:r>
      <w:r w:rsidRPr="00665F25">
        <w:rPr>
          <w:rFonts w:ascii="Courier New" w:eastAsia="Times New Roman" w:hAnsi="Courier New" w:cs="Courier New"/>
          <w:sz w:val="18"/>
          <w:szCs w:val="18"/>
        </w:rPr>
        <w:t>, Enter Free Text Dose</w:t>
      </w:r>
    </w:p>
    <w:p w14:paraId="522D152C"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 Enter a Question Mark (?) to view list: 60MG 60MG</w:t>
      </w:r>
    </w:p>
    <w:p w14:paraId="269229AE"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5055B2E1"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You entered 60MG is this correct?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02BC4433"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w:t>
      </w:r>
    </w:p>
    <w:p w14:paraId="0B90FF92"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DISPENSE UNITS PER DOSE(TABLET(S)): 3// 3</w:t>
      </w:r>
    </w:p>
    <w:p w14:paraId="54A92981"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Dosage Ordered: 60MG</w:t>
      </w:r>
    </w:p>
    <w:p w14:paraId="78AA23CD"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322C5A3F"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NOUN: TABLETS</w:t>
      </w:r>
    </w:p>
    <w:p w14:paraId="6A8EF694" w14:textId="77777777" w:rsidR="00BE2631" w:rsidRDefault="00BE2631" w:rsidP="00BE2631">
      <w:pPr>
        <w:shd w:val="clear" w:color="auto" w:fill="E6E6E6"/>
        <w:spacing w:after="0" w:line="240" w:lineRule="auto"/>
        <w:rPr>
          <w:rFonts w:ascii="Courier New" w:hAnsi="Courier New" w:cs="Courier New"/>
          <w:sz w:val="18"/>
          <w:szCs w:val="18"/>
        </w:rPr>
      </w:pPr>
      <w:r w:rsidRPr="0063427E">
        <w:rPr>
          <w:rFonts w:ascii="Courier New" w:hAnsi="Courier New" w:cs="Courier New"/>
          <w:sz w:val="18"/>
          <w:szCs w:val="18"/>
        </w:rPr>
        <w:t>Schedule: QPM</w:t>
      </w:r>
    </w:p>
    <w:p w14:paraId="099687DA" w14:textId="77777777" w:rsidR="00BE2631" w:rsidRDefault="00BE2631" w:rsidP="00BE2631">
      <w:pPr>
        <w:shd w:val="clear" w:color="auto" w:fill="E6E6E6"/>
        <w:spacing w:after="0" w:line="240" w:lineRule="auto"/>
        <w:rPr>
          <w:rFonts w:ascii="Courier New" w:hAnsi="Courier New" w:cs="Courier New"/>
          <w:sz w:val="18"/>
          <w:szCs w:val="18"/>
        </w:rPr>
      </w:pPr>
      <w:r w:rsidRPr="0063427E">
        <w:rPr>
          <w:rFonts w:ascii="Courier New" w:hAnsi="Courier New" w:cs="Courier New"/>
          <w:sz w:val="18"/>
          <w:szCs w:val="18"/>
        </w:rPr>
        <w:t>Now searching ADMINISTRATION SCHEDULE (#51.1) file...</w:t>
      </w:r>
    </w:p>
    <w:p w14:paraId="6EE661E0" w14:textId="77777777" w:rsidR="00BE2631" w:rsidRDefault="00BE2631" w:rsidP="00BE2631">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QPM  QPM  EVERY EVENING</w:t>
      </w:r>
    </w:p>
    <w:p w14:paraId="1745CA9C" w14:textId="77777777" w:rsidR="00BE2631" w:rsidRDefault="00BE2631" w:rsidP="00BE2631">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...OK? Yes//   (Yes)</w:t>
      </w:r>
    </w:p>
    <w:p w14:paraId="6B7A7C70" w14:textId="77777777" w:rsidR="00BE2631" w:rsidRPr="0063427E" w:rsidRDefault="00BE2631" w:rsidP="00BE2631">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(EVERY EVENING)</w:t>
      </w:r>
    </w:p>
    <w:p w14:paraId="5504D69D"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LIMITED DURATION (IN DAYS, HOURS OR MINUTES): </w:t>
      </w:r>
    </w:p>
    <w:p w14:paraId="35AA1DAD"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CONJUNCTION: AND</w:t>
      </w:r>
    </w:p>
    <w:p w14:paraId="5A414B1D"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15EB8C80"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to exit: </w:t>
      </w:r>
    </w:p>
    <w:p w14:paraId="0879D2BC"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44962DAB"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5062DBE0" w14:textId="77777777" w:rsidR="00592CB4"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HALOPERIDOL 20MG TAB: Single dose amount of 60 MILLIGRAMS exceeds the</w:t>
      </w:r>
    </w:p>
    <w:p w14:paraId="7B9A09A5" w14:textId="77777777" w:rsidR="00592CB4"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maximum single dose amount of 40 MILLIGRAMS.</w:t>
      </w:r>
      <w:r w:rsidRPr="00665F25">
        <w:rPr>
          <w:rFonts w:ascii="Courier New" w:eastAsia="Times New Roman" w:hAnsi="Courier New" w:cs="Courier New"/>
          <w:sz w:val="18"/>
          <w:szCs w:val="18"/>
        </w:rPr>
        <w:t xml:space="preserve"> </w:t>
      </w:r>
    </w:p>
    <w:p w14:paraId="5F710702"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0E26D28A"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0267A073"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5C83049D"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w:t>
      </w:r>
    </w:p>
    <w:p w14:paraId="2954D4A7" w14:textId="77777777" w:rsidR="00592CB4" w:rsidRPr="00665F25" w:rsidRDefault="00BE2631"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There is 1 </w:t>
      </w:r>
      <w:r w:rsidR="00592CB4" w:rsidRPr="00665F25">
        <w:rPr>
          <w:rFonts w:ascii="Courier New" w:eastAsia="Times New Roman" w:hAnsi="Courier New" w:cs="Courier New"/>
          <w:sz w:val="18"/>
          <w:szCs w:val="18"/>
        </w:rPr>
        <w:t>Available Dosage(s)</w:t>
      </w:r>
      <w:r w:rsidR="00BB3089">
        <w:rPr>
          <w:rFonts w:ascii="Courier New" w:eastAsia="Times New Roman" w:hAnsi="Courier New" w:cs="Courier New"/>
          <w:sz w:val="18"/>
          <w:szCs w:val="18"/>
        </w:rPr>
        <w:t>:</w:t>
      </w:r>
    </w:p>
    <w:p w14:paraId="366EDE70" w14:textId="77777777" w:rsidR="00592CB4"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1. 20MG</w:t>
      </w:r>
    </w:p>
    <w:p w14:paraId="56584B5F"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14506FCE"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from list of Available Dosages</w:t>
      </w:r>
      <w:r w:rsidR="00BE2631">
        <w:rPr>
          <w:rFonts w:ascii="Courier New" w:eastAsia="Times New Roman" w:hAnsi="Courier New" w:cs="Courier New"/>
          <w:sz w:val="18"/>
          <w:szCs w:val="18"/>
        </w:rPr>
        <w:t xml:space="preserve"> (1-1)</w:t>
      </w:r>
      <w:r w:rsidRPr="00665F25">
        <w:rPr>
          <w:rFonts w:ascii="Courier New" w:eastAsia="Times New Roman" w:hAnsi="Courier New" w:cs="Courier New"/>
          <w:sz w:val="18"/>
          <w:szCs w:val="18"/>
        </w:rPr>
        <w:t>, Enter Free Text Dose</w:t>
      </w:r>
    </w:p>
    <w:p w14:paraId="6CDDE1B6"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 Enter a Question Mark (?) to view list: 80MG 80MG</w:t>
      </w:r>
    </w:p>
    <w:p w14:paraId="172905F2"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1BD5CE16"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You entered 80MG is this correct?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744FEC2B"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w:t>
      </w:r>
    </w:p>
    <w:p w14:paraId="39242715"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DISPENSE UNITS PER DOSE(TABLET(S)): 4// 4</w:t>
      </w:r>
    </w:p>
    <w:p w14:paraId="3AFC150A"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Dosage Ordered: 80MG</w:t>
      </w:r>
    </w:p>
    <w:p w14:paraId="73BFF440"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260A305D"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NOUN: TABLETS</w:t>
      </w:r>
    </w:p>
    <w:p w14:paraId="6FEE3606" w14:textId="77777777" w:rsidR="00BE2631" w:rsidRDefault="00BE2631" w:rsidP="00BE2631">
      <w:pPr>
        <w:shd w:val="clear" w:color="auto" w:fill="E6E6E6"/>
        <w:spacing w:after="0" w:line="240" w:lineRule="auto"/>
        <w:rPr>
          <w:rFonts w:ascii="Courier New" w:hAnsi="Courier New" w:cs="Courier New"/>
          <w:sz w:val="18"/>
          <w:szCs w:val="18"/>
        </w:rPr>
      </w:pPr>
      <w:r w:rsidRPr="0063427E">
        <w:rPr>
          <w:rFonts w:ascii="Courier New" w:hAnsi="Courier New" w:cs="Courier New"/>
          <w:sz w:val="18"/>
          <w:szCs w:val="18"/>
        </w:rPr>
        <w:t>Schedule: QHS</w:t>
      </w:r>
    </w:p>
    <w:p w14:paraId="209B8702" w14:textId="77777777" w:rsidR="00BE2631" w:rsidRDefault="00BE2631" w:rsidP="00BE2631">
      <w:pPr>
        <w:shd w:val="clear" w:color="auto" w:fill="E6E6E6"/>
        <w:spacing w:after="0" w:line="240" w:lineRule="auto"/>
        <w:rPr>
          <w:rFonts w:ascii="Courier New" w:hAnsi="Courier New" w:cs="Courier New"/>
          <w:sz w:val="18"/>
          <w:szCs w:val="18"/>
        </w:rPr>
      </w:pPr>
      <w:r w:rsidRPr="0063427E">
        <w:rPr>
          <w:rFonts w:ascii="Courier New" w:hAnsi="Courier New" w:cs="Courier New"/>
          <w:sz w:val="18"/>
          <w:szCs w:val="18"/>
        </w:rPr>
        <w:t>Now searching ADMINISTRATION SCHEDULE (#51.1) file...</w:t>
      </w:r>
    </w:p>
    <w:p w14:paraId="099710E7" w14:textId="77777777" w:rsidR="00BE2631" w:rsidRDefault="00BE2631" w:rsidP="00BE2631">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QHS  QHS  AT BEDTIME</w:t>
      </w:r>
    </w:p>
    <w:p w14:paraId="037011BD" w14:textId="77777777" w:rsidR="00BE2631" w:rsidRDefault="00BE2631" w:rsidP="00BE2631">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...OK? Yes//   (Yes)</w:t>
      </w:r>
    </w:p>
    <w:p w14:paraId="7D652C64"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LIMITED DURATION (IN DAYS, HOURS OR MINUTES): </w:t>
      </w:r>
    </w:p>
    <w:p w14:paraId="2D64E307"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CONJUNCTION: </w:t>
      </w:r>
    </w:p>
    <w:p w14:paraId="12665033"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7A1F6108"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to exit: </w:t>
      </w:r>
    </w:p>
    <w:p w14:paraId="20DA6C11"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76707AE6"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5427C8A2"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1548CB17"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24A3FBD6" w14:textId="77777777" w:rsidR="00592CB4"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HALOPERIDOL 20MG TAB: Single dose amount of 80 MILLIGRAMS exceeds the</w:t>
      </w:r>
    </w:p>
    <w:p w14:paraId="42010959" w14:textId="77777777" w:rsidR="00592CB4"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maximum single dose amount of 40 MILLIGRAMS.</w:t>
      </w:r>
      <w:r w:rsidRPr="00665F25">
        <w:rPr>
          <w:rFonts w:ascii="Courier New" w:eastAsia="Times New Roman" w:hAnsi="Courier New" w:cs="Courier New"/>
          <w:sz w:val="18"/>
          <w:szCs w:val="18"/>
        </w:rPr>
        <w:t xml:space="preserve"> </w:t>
      </w:r>
    </w:p>
    <w:p w14:paraId="3CD0758C" w14:textId="77777777" w:rsidR="00200BA5" w:rsidRPr="00665F25" w:rsidRDefault="00200BA5" w:rsidP="008F5391">
      <w:pPr>
        <w:pStyle w:val="BodyText"/>
      </w:pPr>
      <w:r w:rsidRPr="00665F25">
        <w:t xml:space="preserve">After the pharmacy user bypasses the conjunction prompt, a </w:t>
      </w:r>
      <w:r w:rsidR="004F5753" w:rsidRPr="00665F25">
        <w:t xml:space="preserve">Maximum Single Dose </w:t>
      </w:r>
      <w:r w:rsidR="004D0E64" w:rsidRPr="00665F25">
        <w:t xml:space="preserve">Order </w:t>
      </w:r>
      <w:r w:rsidR="004F5753" w:rsidRPr="00665F25">
        <w:t xml:space="preserve">Check </w:t>
      </w:r>
      <w:r w:rsidRPr="00665F25">
        <w:t>will be performed</w:t>
      </w:r>
      <w:r w:rsidR="004F5753" w:rsidRPr="00665F25">
        <w:t xml:space="preserve"> as we saw </w:t>
      </w:r>
      <w:r w:rsidR="00493E4F">
        <w:t>with a simple order in the previous example</w:t>
      </w:r>
      <w:r w:rsidRPr="00665F25">
        <w:t>.</w:t>
      </w:r>
      <w:r w:rsidR="00B041ED" w:rsidRPr="00665F25">
        <w:t xml:space="preserve"> </w:t>
      </w:r>
      <w:r w:rsidRPr="00665F25">
        <w:t xml:space="preserve">For complex orders, a </w:t>
      </w:r>
      <w:r w:rsidR="004F5753" w:rsidRPr="00665F25">
        <w:t>Maximum Single Dose</w:t>
      </w:r>
      <w:r w:rsidR="004D0E64" w:rsidRPr="00665F25">
        <w:t xml:space="preserve"> Order</w:t>
      </w:r>
      <w:r w:rsidR="004F5753" w:rsidRPr="00665F25">
        <w:t xml:space="preserve"> Check </w:t>
      </w:r>
      <w:r w:rsidRPr="00665F25">
        <w:t>will be performed on each individual dosing sequence.</w:t>
      </w:r>
    </w:p>
    <w:p w14:paraId="243A4A03" w14:textId="77777777" w:rsidR="007C1C15" w:rsidRPr="00665F25" w:rsidRDefault="0056501B" w:rsidP="008F5391">
      <w:pPr>
        <w:pStyle w:val="BodyText"/>
      </w:pPr>
      <w:r w:rsidRPr="00665F25">
        <w:t>If a</w:t>
      </w:r>
      <w:r w:rsidR="00200BA5" w:rsidRPr="00665F25">
        <w:t xml:space="preserve"> </w:t>
      </w:r>
      <w:r w:rsidR="003E42AE" w:rsidRPr="00665F25">
        <w:t xml:space="preserve">Maximum Single Dose </w:t>
      </w:r>
      <w:r w:rsidR="004D0E64" w:rsidRPr="00665F25">
        <w:t xml:space="preserve">Order </w:t>
      </w:r>
      <w:r w:rsidR="003E42AE" w:rsidRPr="00665F25">
        <w:t xml:space="preserve">Check </w:t>
      </w:r>
      <w:r w:rsidR="00200BA5" w:rsidRPr="00665F25">
        <w:t xml:space="preserve">warning is displayed, the user will be prompted with ‘Do you want to Continue?’ </w:t>
      </w:r>
      <w:r w:rsidRPr="00665F25">
        <w:t xml:space="preserve">This prompt will be displayed for every dosing sequence that generates a </w:t>
      </w:r>
      <w:r w:rsidR="00F3467B" w:rsidRPr="00665F25">
        <w:t xml:space="preserve">Maximum Single Dose </w:t>
      </w:r>
      <w:r w:rsidR="004D0E64" w:rsidRPr="00665F25">
        <w:t xml:space="preserve">Order </w:t>
      </w:r>
      <w:r w:rsidR="00F3467B" w:rsidRPr="00665F25">
        <w:t xml:space="preserve">Check </w:t>
      </w:r>
      <w:r w:rsidRPr="00665F25">
        <w:t>warning.</w:t>
      </w:r>
      <w:r w:rsidR="00200BA5" w:rsidRPr="00665F25">
        <w:t xml:space="preserve"> </w:t>
      </w:r>
      <w:r w:rsidRPr="00665F25">
        <w:t xml:space="preserve">If the user takes the default of ‘Yes’ and a value has been entered for the conjunction, the program </w:t>
      </w:r>
      <w:r w:rsidR="00852C2E" w:rsidRPr="00665F25">
        <w:t>wi</w:t>
      </w:r>
      <w:r w:rsidRPr="00665F25">
        <w:t>ll continue with entry of the next dosing sequence.</w:t>
      </w:r>
    </w:p>
    <w:p w14:paraId="6B3619DF" w14:textId="77777777" w:rsidR="008F2290" w:rsidRPr="00665F25" w:rsidRDefault="008F2290" w:rsidP="008F5391">
      <w:pPr>
        <w:pStyle w:val="BodyText"/>
      </w:pPr>
      <w:r w:rsidRPr="00665F25">
        <w:t xml:space="preserve">If an error message is displayed because the Maximum Single Dose </w:t>
      </w:r>
      <w:r w:rsidR="004D0E64" w:rsidRPr="00665F25">
        <w:t xml:space="preserve">Order </w:t>
      </w:r>
      <w:r w:rsidRPr="00665F25">
        <w:t>Check could not be performed, the user will not be prompted with ‘Do you want to Continue?’ for that specific dosing sequence.</w:t>
      </w:r>
    </w:p>
    <w:p w14:paraId="158B767A" w14:textId="77777777" w:rsidR="008F2290" w:rsidRPr="00665F25" w:rsidRDefault="008F2290" w:rsidP="008F5391">
      <w:pPr>
        <w:pStyle w:val="BodyText"/>
      </w:pPr>
      <w:r w:rsidRPr="00665F25">
        <w:t xml:space="preserve">If the user responds ‘No’ to any of the ‘Do you want to Continue?’ prompts for any of the dosing sequences </w:t>
      </w:r>
      <w:r w:rsidR="003E42AE" w:rsidRPr="00665F25">
        <w:t xml:space="preserve">that generated a dosage warning </w:t>
      </w:r>
      <w:r w:rsidRPr="00665F25">
        <w:t>while entering the complex order, the order will be deleted at that point.</w:t>
      </w:r>
    </w:p>
    <w:p w14:paraId="224CE08B" w14:textId="77777777" w:rsidR="008F2290" w:rsidRPr="00665F25" w:rsidRDefault="008F2290" w:rsidP="00FA5F22">
      <w:pPr>
        <w:spacing w:before="120" w:after="120" w:line="240" w:lineRule="auto"/>
        <w:rPr>
          <w:rFonts w:ascii="Times New Roman" w:hAnsi="Times New Roman"/>
        </w:rPr>
      </w:pPr>
      <w:r w:rsidRPr="00665F25">
        <w:rPr>
          <w:rFonts w:ascii="Times New Roman" w:hAnsi="Times New Roman"/>
        </w:rPr>
        <w:lastRenderedPageBreak/>
        <w:t xml:space="preserve">No Maximum Single Dose </w:t>
      </w:r>
      <w:r w:rsidR="004D0E64" w:rsidRPr="00665F25">
        <w:rPr>
          <w:rFonts w:ascii="Times New Roman" w:hAnsi="Times New Roman"/>
        </w:rPr>
        <w:t xml:space="preserve">Order </w:t>
      </w:r>
      <w:r w:rsidRPr="00665F25">
        <w:rPr>
          <w:rFonts w:ascii="Times New Roman" w:hAnsi="Times New Roman"/>
        </w:rPr>
        <w:t xml:space="preserve">Check will be performed for a dosing sequence within a complex outpatient medication order that contains a schedule that has been excluded from all </w:t>
      </w:r>
      <w:r w:rsidR="00704FC6" w:rsidRPr="00665F25">
        <w:rPr>
          <w:rFonts w:ascii="Times New Roman" w:hAnsi="Times New Roman"/>
        </w:rPr>
        <w:t>Dosing Order Check</w:t>
      </w:r>
      <w:r w:rsidRPr="00665F25">
        <w:rPr>
          <w:rFonts w:ascii="Times New Roman" w:hAnsi="Times New Roman"/>
        </w:rPr>
        <w:t>s.</w:t>
      </w:r>
      <w:r w:rsidR="00B041ED" w:rsidRPr="00665F25">
        <w:rPr>
          <w:rFonts w:ascii="Times New Roman" w:hAnsi="Times New Roman"/>
        </w:rPr>
        <w:t xml:space="preserve"> </w:t>
      </w:r>
      <w:r w:rsidRPr="00665F25">
        <w:rPr>
          <w:rFonts w:ascii="Times New Roman" w:hAnsi="Times New Roman"/>
        </w:rPr>
        <w:t xml:space="preserve">No message will be displayed to the user informing them that </w:t>
      </w:r>
      <w:r w:rsidR="00235CD1" w:rsidRPr="00665F25">
        <w:rPr>
          <w:rFonts w:ascii="Times New Roman" w:hAnsi="Times New Roman"/>
        </w:rPr>
        <w:t xml:space="preserve">a Maximum Single Dose </w:t>
      </w:r>
      <w:r w:rsidR="004D0E64" w:rsidRPr="00665F25">
        <w:rPr>
          <w:rFonts w:ascii="Times New Roman" w:hAnsi="Times New Roman"/>
        </w:rPr>
        <w:t xml:space="preserve">Order </w:t>
      </w:r>
      <w:r w:rsidR="00235CD1" w:rsidRPr="00665F25">
        <w:rPr>
          <w:rFonts w:ascii="Times New Roman" w:hAnsi="Times New Roman"/>
        </w:rPr>
        <w:t>Check</w:t>
      </w:r>
      <w:r w:rsidRPr="00665F25">
        <w:rPr>
          <w:rFonts w:ascii="Times New Roman" w:hAnsi="Times New Roman"/>
        </w:rPr>
        <w:t xml:space="preserve"> will not be performed for that dosing sequence.</w:t>
      </w:r>
    </w:p>
    <w:p w14:paraId="7A4EED23"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40EC6435" w14:textId="77777777" w:rsidR="00F3467B"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DOSING CHECK SUMMARY:</w:t>
      </w:r>
    </w:p>
    <w:p w14:paraId="47CD0EE9"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20C1C954" w14:textId="77777777" w:rsidR="00F3467B"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DOSE SEQ 2:</w:t>
      </w:r>
    </w:p>
    <w:p w14:paraId="45555656" w14:textId="77777777" w:rsidR="00F3467B"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Maximum Single Dose Check could not be performed for Drug: HALOPERIDOL</w:t>
      </w:r>
    </w:p>
    <w:p w14:paraId="75DDEB45" w14:textId="77777777" w:rsidR="00F3467B"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 xml:space="preserve">20MG TAB </w:t>
      </w:r>
    </w:p>
    <w:p w14:paraId="5D97A196" w14:textId="77777777" w:rsidR="00F3467B"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2631">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Reason(s): Free Text Dosage could not be evaluated</w:t>
      </w:r>
    </w:p>
    <w:p w14:paraId="1D1EEA82" w14:textId="77777777" w:rsidR="00D154C6" w:rsidRPr="00665F25" w:rsidRDefault="00D154C6" w:rsidP="00A23C87">
      <w:pPr>
        <w:shd w:val="clear" w:color="auto" w:fill="E6E6E6"/>
        <w:spacing w:after="0" w:line="240" w:lineRule="auto"/>
        <w:rPr>
          <w:rFonts w:ascii="Courier New" w:eastAsia="Times New Roman" w:hAnsi="Courier New" w:cs="Courier New"/>
          <w:sz w:val="18"/>
          <w:szCs w:val="18"/>
        </w:rPr>
      </w:pPr>
    </w:p>
    <w:p w14:paraId="46175019" w14:textId="77777777" w:rsidR="00F3467B"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DOSE SEQ 3:</w:t>
      </w:r>
    </w:p>
    <w:p w14:paraId="0768A4E1" w14:textId="77777777" w:rsidR="00F3467B"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HALOPERIDOL 20MG TAB: Single dose amount of 60 MILLIGRAMS exceeds the</w:t>
      </w:r>
    </w:p>
    <w:p w14:paraId="5489FE64" w14:textId="77777777" w:rsidR="00F3467B"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maximum single dose amount of 40 MILLIGRAMS.</w:t>
      </w:r>
      <w:r w:rsidRPr="00665F25">
        <w:rPr>
          <w:rFonts w:ascii="Courier New" w:eastAsia="Times New Roman" w:hAnsi="Courier New" w:cs="Courier New"/>
          <w:sz w:val="18"/>
          <w:szCs w:val="18"/>
        </w:rPr>
        <w:t xml:space="preserve"> </w:t>
      </w:r>
    </w:p>
    <w:p w14:paraId="4CF11413"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579BFD42" w14:textId="77777777" w:rsidR="00F3467B"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DOSE SEQ 4:</w:t>
      </w:r>
    </w:p>
    <w:p w14:paraId="164FBD72" w14:textId="77777777" w:rsidR="00F3467B"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HALOPERIDOL 20MG TAB: Single dose amount of 80 MILLIGRAMS exceeds the</w:t>
      </w:r>
    </w:p>
    <w:p w14:paraId="0C238A8B" w14:textId="77777777" w:rsidR="00F3467B"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maximum single dose amount of 40 MILLIGRAMS.</w:t>
      </w:r>
      <w:r w:rsidRPr="00665F25">
        <w:rPr>
          <w:rFonts w:ascii="Courier New" w:eastAsia="Times New Roman" w:hAnsi="Courier New" w:cs="Courier New"/>
          <w:sz w:val="18"/>
          <w:szCs w:val="18"/>
        </w:rPr>
        <w:t xml:space="preserve"> </w:t>
      </w:r>
    </w:p>
    <w:p w14:paraId="4A86BEF4"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2E5862EB"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0FD7A7C4"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5F4BCE3D"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Do you want to </w:t>
      </w:r>
      <w:r w:rsidR="00066488" w:rsidRPr="00665F25">
        <w:rPr>
          <w:rFonts w:ascii="Courier New" w:eastAsia="Times New Roman" w:hAnsi="Courier New" w:cs="Courier New"/>
          <w:sz w:val="18"/>
          <w:szCs w:val="18"/>
        </w:rPr>
        <w:t>Process or Cancel medication?</w:t>
      </w:r>
    </w:p>
    <w:p w14:paraId="7A33D14C"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30F15A54"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HALOPERIDOL 20MG TAB: P// ROCESS MEDICATION</w:t>
      </w:r>
    </w:p>
    <w:p w14:paraId="36231CF6"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7C1AD80A"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2CDEED32"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7F3E70DA"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to exit: </w:t>
      </w:r>
    </w:p>
    <w:p w14:paraId="197C454C"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4F7B2FE1"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43E89837"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4D2448C7"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0408C91F"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60186108"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bookmarkStart w:id="333" w:name="Page_68"/>
      <w:bookmarkEnd w:id="333"/>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HALOPERIDOL 20MG TAB</w:t>
      </w:r>
    </w:p>
    <w:p w14:paraId="224F67A5"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5B47E275"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RESIDENT,NEW</w:t>
      </w:r>
      <w:r w:rsidR="001F65CB" w:rsidRPr="00665F25">
        <w:rPr>
          <w:rFonts w:ascii="Courier New" w:eastAsia="Times New Roman" w:hAnsi="Courier New" w:cs="Courier New"/>
          <w:sz w:val="18"/>
          <w:szCs w:val="18"/>
        </w:rPr>
        <w:t xml:space="preserve">   </w:t>
      </w:r>
    </w:p>
    <w:p w14:paraId="6FC78136"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 NO CHANGE</w:t>
      </w:r>
      <w:r w:rsidR="00B041ED" w:rsidRPr="00665F25">
        <w:rPr>
          <w:rFonts w:ascii="Courier New" w:eastAsia="Times New Roman" w:hAnsi="Courier New" w:cs="Courier New"/>
          <w:sz w:val="18"/>
          <w:szCs w:val="18"/>
        </w:rPr>
        <w:t xml:space="preserve"> </w:t>
      </w:r>
    </w:p>
    <w:p w14:paraId="53B4E53C"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5DCB08EF"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5122A65E"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3955536B"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196DFF99"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2BF34E40"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300DB389"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18AD50C9"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4C00E378"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PATIENT INSTRUCTIONS:</w:t>
      </w:r>
    </w:p>
    <w:p w14:paraId="59235220" w14:textId="77777777" w:rsidR="007C1C15" w:rsidRPr="00665F25" w:rsidRDefault="007C1C15" w:rsidP="00FA5F22">
      <w:pPr>
        <w:spacing w:before="120" w:after="120" w:line="240" w:lineRule="auto"/>
        <w:rPr>
          <w:rFonts w:ascii="Times New Roman" w:hAnsi="Times New Roman"/>
        </w:rPr>
      </w:pPr>
      <w:r w:rsidRPr="00665F25">
        <w:rPr>
          <w:rFonts w:ascii="Times New Roman" w:hAnsi="Times New Roman"/>
        </w:rPr>
        <w:t xml:space="preserve">For a complex order, if the number of dosing sequences is greater than </w:t>
      </w:r>
      <w:r w:rsidR="00D154C6" w:rsidRPr="00665F25">
        <w:rPr>
          <w:rFonts w:ascii="Times New Roman" w:hAnsi="Times New Roman"/>
        </w:rPr>
        <w:t>three (3)</w:t>
      </w:r>
      <w:r w:rsidRPr="00665F25">
        <w:rPr>
          <w:rFonts w:ascii="Times New Roman" w:hAnsi="Times New Roman"/>
        </w:rPr>
        <w:t>, a summary of error messages, and/or warning messages will be redisplayed after the last dosing sequence has been entered.</w:t>
      </w:r>
      <w:r w:rsidR="00B041ED" w:rsidRPr="00665F25">
        <w:rPr>
          <w:rFonts w:ascii="Times New Roman" w:hAnsi="Times New Roman"/>
        </w:rPr>
        <w:t xml:space="preserve"> </w:t>
      </w:r>
      <w:r w:rsidRPr="00665F25">
        <w:rPr>
          <w:rFonts w:ascii="Times New Roman" w:hAnsi="Times New Roman"/>
        </w:rPr>
        <w:t xml:space="preserve">Each error message/warning will be preceded by a dosing sequence indicator to remind the user entering the order </w:t>
      </w:r>
      <w:r w:rsidR="00F3467B" w:rsidRPr="00665F25">
        <w:rPr>
          <w:rFonts w:ascii="Times New Roman" w:hAnsi="Times New Roman"/>
        </w:rPr>
        <w:t xml:space="preserve">for </w:t>
      </w:r>
      <w:r w:rsidRPr="00665F25">
        <w:rPr>
          <w:rFonts w:ascii="Times New Roman" w:hAnsi="Times New Roman"/>
        </w:rPr>
        <w:t xml:space="preserve">which </w:t>
      </w:r>
      <w:r w:rsidR="004C462E" w:rsidRPr="00665F25">
        <w:rPr>
          <w:rFonts w:ascii="Times New Roman" w:hAnsi="Times New Roman"/>
        </w:rPr>
        <w:t xml:space="preserve">dosing </w:t>
      </w:r>
      <w:r w:rsidRPr="00665F25">
        <w:rPr>
          <w:rFonts w:ascii="Times New Roman" w:hAnsi="Times New Roman"/>
        </w:rPr>
        <w:t>sequence the error or warning occurred.</w:t>
      </w:r>
    </w:p>
    <w:p w14:paraId="3B12862B" w14:textId="77777777" w:rsidR="0056501B" w:rsidRPr="00665F25" w:rsidRDefault="0056501B" w:rsidP="00FA5F22">
      <w:pPr>
        <w:spacing w:before="120" w:after="120" w:line="240" w:lineRule="auto"/>
        <w:rPr>
          <w:rFonts w:ascii="Times New Roman" w:hAnsi="Times New Roman"/>
        </w:rPr>
      </w:pPr>
      <w:r w:rsidRPr="00665F25">
        <w:rPr>
          <w:rFonts w:ascii="Times New Roman" w:hAnsi="Times New Roman"/>
        </w:rPr>
        <w:t xml:space="preserve">Once all dosing sequences have been entered </w:t>
      </w:r>
      <w:r w:rsidR="00852C2E" w:rsidRPr="00665F25">
        <w:rPr>
          <w:rFonts w:ascii="Times New Roman" w:hAnsi="Times New Roman"/>
        </w:rPr>
        <w:t xml:space="preserve">for the complex </w:t>
      </w:r>
      <w:r w:rsidRPr="00665F25">
        <w:rPr>
          <w:rFonts w:ascii="Times New Roman" w:hAnsi="Times New Roman"/>
        </w:rPr>
        <w:t xml:space="preserve">order, and </w:t>
      </w:r>
      <w:r w:rsidR="00852C2E" w:rsidRPr="00665F25">
        <w:rPr>
          <w:rFonts w:ascii="Times New Roman" w:hAnsi="Times New Roman"/>
        </w:rPr>
        <w:t xml:space="preserve">assuming </w:t>
      </w:r>
      <w:r w:rsidRPr="00665F25">
        <w:rPr>
          <w:rFonts w:ascii="Times New Roman" w:hAnsi="Times New Roman"/>
        </w:rPr>
        <w:t>the user takes the default of ‘Yes’</w:t>
      </w:r>
      <w:r w:rsidR="00852C2E" w:rsidRPr="00665F25">
        <w:rPr>
          <w:rFonts w:ascii="Times New Roman" w:hAnsi="Times New Roman"/>
        </w:rPr>
        <w:t xml:space="preserve"> for all dosing sequences that may have generated a </w:t>
      </w:r>
      <w:r w:rsidR="004C462E" w:rsidRPr="00665F25">
        <w:rPr>
          <w:rFonts w:ascii="Times New Roman" w:hAnsi="Times New Roman"/>
        </w:rPr>
        <w:t xml:space="preserve">Maximum Single Dose </w:t>
      </w:r>
      <w:r w:rsidR="00852C2E" w:rsidRPr="00665F25">
        <w:rPr>
          <w:rFonts w:ascii="Times New Roman" w:hAnsi="Times New Roman"/>
        </w:rPr>
        <w:t>warning, the program wi</w:t>
      </w:r>
      <w:r w:rsidRPr="00665F25">
        <w:rPr>
          <w:rFonts w:ascii="Times New Roman" w:hAnsi="Times New Roman"/>
        </w:rPr>
        <w:t>ll proceed with the intervention dialog</w:t>
      </w:r>
      <w:r w:rsidR="00852C2E" w:rsidRPr="00665F25">
        <w:rPr>
          <w:rFonts w:ascii="Times New Roman" w:hAnsi="Times New Roman"/>
        </w:rPr>
        <w:t xml:space="preserve"> after the last dosing sequence has been entered</w:t>
      </w:r>
      <w:r w:rsidR="007C1C15" w:rsidRPr="00665F25">
        <w:rPr>
          <w:rFonts w:ascii="Times New Roman" w:hAnsi="Times New Roman"/>
        </w:rPr>
        <w:t xml:space="preserve"> and any warnings</w:t>
      </w:r>
      <w:r w:rsidR="00BC09DB" w:rsidRPr="00665F25">
        <w:rPr>
          <w:rFonts w:ascii="Times New Roman" w:hAnsi="Times New Roman"/>
        </w:rPr>
        <w:t xml:space="preserve">, </w:t>
      </w:r>
      <w:r w:rsidR="007C1C15" w:rsidRPr="00665F25">
        <w:rPr>
          <w:rFonts w:ascii="Times New Roman" w:hAnsi="Times New Roman"/>
        </w:rPr>
        <w:t>error messages</w:t>
      </w:r>
      <w:r w:rsidR="00BC09DB" w:rsidRPr="00665F25">
        <w:rPr>
          <w:rFonts w:ascii="Times New Roman" w:hAnsi="Times New Roman"/>
        </w:rPr>
        <w:t xml:space="preserve"> or dosing summary is</w:t>
      </w:r>
      <w:r w:rsidR="007C1C15" w:rsidRPr="00665F25">
        <w:rPr>
          <w:rFonts w:ascii="Times New Roman" w:hAnsi="Times New Roman"/>
        </w:rPr>
        <w:t xml:space="preserve"> displayed.</w:t>
      </w:r>
      <w:r w:rsidR="008F2290" w:rsidRPr="00665F25">
        <w:rPr>
          <w:rFonts w:ascii="Times New Roman" w:hAnsi="Times New Roman"/>
        </w:rPr>
        <w:t xml:space="preserve"> </w:t>
      </w:r>
    </w:p>
    <w:p w14:paraId="50B1F2B7" w14:textId="77777777" w:rsidR="004C462E" w:rsidRPr="00665F25" w:rsidRDefault="004C462E" w:rsidP="00FA5F22">
      <w:pPr>
        <w:spacing w:before="120" w:after="120" w:line="240" w:lineRule="auto"/>
        <w:rPr>
          <w:rFonts w:ascii="Times New Roman" w:hAnsi="Times New Roman"/>
        </w:rPr>
      </w:pPr>
      <w:r w:rsidRPr="00665F25">
        <w:rPr>
          <w:rFonts w:ascii="Times New Roman" w:hAnsi="Times New Roman"/>
        </w:rPr>
        <w:t xml:space="preserve">If the user chooses to </w:t>
      </w:r>
      <w:r w:rsidR="00D723A6" w:rsidRPr="00665F25">
        <w:rPr>
          <w:rFonts w:ascii="Times New Roman" w:hAnsi="Times New Roman"/>
        </w:rPr>
        <w:t>‘</w:t>
      </w:r>
      <w:r w:rsidRPr="00665F25">
        <w:rPr>
          <w:rFonts w:ascii="Times New Roman" w:hAnsi="Times New Roman"/>
        </w:rPr>
        <w:t>Cancel</w:t>
      </w:r>
      <w:r w:rsidR="00D723A6" w:rsidRPr="00665F25">
        <w:rPr>
          <w:rFonts w:ascii="Times New Roman" w:hAnsi="Times New Roman"/>
        </w:rPr>
        <w:t>’</w:t>
      </w:r>
      <w:r w:rsidRPr="00665F25">
        <w:rPr>
          <w:rFonts w:ascii="Times New Roman" w:hAnsi="Times New Roman"/>
        </w:rPr>
        <w:t xml:space="preserve"> the order instead of processing the medication order, the medication order will be deleted.</w:t>
      </w:r>
    </w:p>
    <w:p w14:paraId="55B9412D" w14:textId="77777777" w:rsidR="00852C2E" w:rsidRPr="00665F25" w:rsidRDefault="00852C2E" w:rsidP="00FA5F22">
      <w:pPr>
        <w:spacing w:before="120" w:after="120" w:line="240" w:lineRule="auto"/>
        <w:rPr>
          <w:rFonts w:ascii="Times New Roman" w:hAnsi="Times New Roman"/>
        </w:rPr>
      </w:pPr>
      <w:r w:rsidRPr="00665F25">
        <w:rPr>
          <w:rFonts w:ascii="Times New Roman" w:hAnsi="Times New Roman"/>
        </w:rPr>
        <w:lastRenderedPageBreak/>
        <w:t xml:space="preserve">A </w:t>
      </w:r>
      <w:r w:rsidR="008F2290" w:rsidRPr="00665F25">
        <w:rPr>
          <w:rFonts w:ascii="Times New Roman" w:hAnsi="Times New Roman"/>
        </w:rPr>
        <w:t xml:space="preserve">pharmacist </w:t>
      </w:r>
      <w:r w:rsidRPr="00665F25">
        <w:rPr>
          <w:rFonts w:ascii="Times New Roman" w:hAnsi="Times New Roman"/>
        </w:rPr>
        <w:t xml:space="preserve">will always be asked to log an </w:t>
      </w:r>
      <w:r w:rsidR="008F2290" w:rsidRPr="00665F25">
        <w:rPr>
          <w:rFonts w:ascii="Times New Roman" w:hAnsi="Times New Roman"/>
        </w:rPr>
        <w:t xml:space="preserve">intervention </w:t>
      </w:r>
      <w:r w:rsidRPr="00665F25">
        <w:rPr>
          <w:rFonts w:ascii="Times New Roman" w:hAnsi="Times New Roman"/>
        </w:rPr>
        <w:t xml:space="preserve">if </w:t>
      </w:r>
      <w:r w:rsidR="008F2290" w:rsidRPr="00665F25">
        <w:rPr>
          <w:rFonts w:ascii="Times New Roman" w:hAnsi="Times New Roman"/>
        </w:rPr>
        <w:t xml:space="preserve">at least one of the dosing sequences within the complex order has generated a Maximum Single Dose </w:t>
      </w:r>
      <w:r w:rsidR="004D0E64" w:rsidRPr="00665F25">
        <w:rPr>
          <w:rFonts w:ascii="Times New Roman" w:hAnsi="Times New Roman"/>
        </w:rPr>
        <w:t xml:space="preserve">Order </w:t>
      </w:r>
      <w:r w:rsidR="008F2290" w:rsidRPr="00665F25">
        <w:rPr>
          <w:rFonts w:ascii="Times New Roman" w:hAnsi="Times New Roman"/>
        </w:rPr>
        <w:t xml:space="preserve">Check warning for a </w:t>
      </w:r>
      <w:r w:rsidRPr="00665F25">
        <w:rPr>
          <w:rFonts w:ascii="Times New Roman" w:hAnsi="Times New Roman"/>
        </w:rPr>
        <w:t xml:space="preserve">dose </w:t>
      </w:r>
      <w:r w:rsidR="008F2290" w:rsidRPr="00665F25">
        <w:rPr>
          <w:rFonts w:ascii="Times New Roman" w:hAnsi="Times New Roman"/>
        </w:rPr>
        <w:t xml:space="preserve">that has </w:t>
      </w:r>
      <w:r w:rsidRPr="00665F25">
        <w:rPr>
          <w:rFonts w:ascii="Times New Roman" w:hAnsi="Times New Roman"/>
        </w:rPr>
        <w:t>exceeded</w:t>
      </w:r>
      <w:r w:rsidR="008F2290" w:rsidRPr="00665F25">
        <w:rPr>
          <w:rFonts w:ascii="Times New Roman" w:hAnsi="Times New Roman"/>
        </w:rPr>
        <w:t xml:space="preserve"> the recommended dose in the FDB database</w:t>
      </w:r>
      <w:r w:rsidRPr="00665F25">
        <w:rPr>
          <w:rFonts w:ascii="Times New Roman" w:hAnsi="Times New Roman"/>
        </w:rPr>
        <w:t xml:space="preserve">. Only one pharmacy intervention </w:t>
      </w:r>
      <w:r w:rsidR="00D154C6" w:rsidRPr="00665F25">
        <w:rPr>
          <w:rFonts w:ascii="Times New Roman" w:hAnsi="Times New Roman"/>
        </w:rPr>
        <w:t xml:space="preserve">will </w:t>
      </w:r>
      <w:r w:rsidRPr="00665F25">
        <w:rPr>
          <w:rFonts w:ascii="Times New Roman" w:hAnsi="Times New Roman"/>
        </w:rPr>
        <w:t xml:space="preserve">be required to be logged if multiple </w:t>
      </w:r>
      <w:r w:rsidR="00D154C6" w:rsidRPr="00665F25">
        <w:rPr>
          <w:rFonts w:ascii="Times New Roman" w:hAnsi="Times New Roman"/>
        </w:rPr>
        <w:t xml:space="preserve">Maximum Single Dose </w:t>
      </w:r>
      <w:r w:rsidRPr="00665F25">
        <w:rPr>
          <w:rFonts w:ascii="Times New Roman" w:hAnsi="Times New Roman"/>
        </w:rPr>
        <w:t>warnings are displayed.</w:t>
      </w:r>
      <w:r w:rsidR="00B041ED" w:rsidRPr="00665F25">
        <w:rPr>
          <w:rFonts w:ascii="Times New Roman" w:hAnsi="Times New Roman"/>
        </w:rPr>
        <w:t xml:space="preserve"> </w:t>
      </w:r>
      <w:r w:rsidRPr="00665F25">
        <w:rPr>
          <w:rFonts w:ascii="Times New Roman" w:hAnsi="Times New Roman"/>
        </w:rPr>
        <w:t>The intervention type shall be set to ‘MAX SINGLE DOSE’</w:t>
      </w:r>
      <w:r w:rsidR="008F2290" w:rsidRPr="00665F25">
        <w:rPr>
          <w:rFonts w:ascii="Times New Roman" w:hAnsi="Times New Roman"/>
        </w:rPr>
        <w:t>.</w:t>
      </w:r>
    </w:p>
    <w:p w14:paraId="3F064E5D" w14:textId="77777777" w:rsidR="00200BA5" w:rsidRPr="00665F25" w:rsidRDefault="00852C2E" w:rsidP="00FA5F22">
      <w:pPr>
        <w:spacing w:before="120" w:after="120" w:line="240" w:lineRule="auto"/>
        <w:rPr>
          <w:rFonts w:ascii="Times New Roman" w:hAnsi="Times New Roman"/>
        </w:rPr>
      </w:pPr>
      <w:r w:rsidRPr="00665F25">
        <w:rPr>
          <w:rFonts w:ascii="Times New Roman" w:hAnsi="Times New Roman"/>
        </w:rPr>
        <w:t>As with a simple order, i</w:t>
      </w:r>
      <w:r w:rsidR="00200BA5" w:rsidRPr="00665F25">
        <w:rPr>
          <w:rFonts w:ascii="Times New Roman" w:hAnsi="Times New Roman"/>
        </w:rPr>
        <w:t xml:space="preserve">f a user does not hold the ‘PSORPH’ key, </w:t>
      </w:r>
      <w:r w:rsidRPr="00665F25">
        <w:rPr>
          <w:rFonts w:ascii="Times New Roman" w:hAnsi="Times New Roman"/>
        </w:rPr>
        <w:t>he/she</w:t>
      </w:r>
      <w:r w:rsidR="00200BA5" w:rsidRPr="00665F25">
        <w:rPr>
          <w:rFonts w:ascii="Times New Roman" w:hAnsi="Times New Roman"/>
        </w:rPr>
        <w:t xml:space="preserve"> will not be asked to enter an intervention. The program will just continue on with the order entry dialog.</w:t>
      </w:r>
    </w:p>
    <w:p w14:paraId="6FF918A7" w14:textId="77777777" w:rsidR="007152B9" w:rsidRPr="00665F25" w:rsidRDefault="00837D94" w:rsidP="00A23C87">
      <w:pPr>
        <w:pStyle w:val="Heading3"/>
      </w:pPr>
      <w:bookmarkStart w:id="334" w:name="_Toc347925246"/>
      <w:bookmarkStart w:id="335" w:name="_Toc347928431"/>
      <w:bookmarkStart w:id="336" w:name="_Toc347928767"/>
      <w:bookmarkStart w:id="337" w:name="_Toc347929416"/>
      <w:bookmarkStart w:id="338" w:name="_Toc347929583"/>
      <w:bookmarkStart w:id="339" w:name="_Toc513726056"/>
      <w:r w:rsidRPr="00665F25">
        <w:t>Finish</w:t>
      </w:r>
      <w:r w:rsidR="00C37B3D" w:rsidRPr="00665F25">
        <w:t>ing</w:t>
      </w:r>
      <w:r w:rsidRPr="00665F25">
        <w:t xml:space="preserve"> a Pending Order</w:t>
      </w:r>
      <w:bookmarkEnd w:id="334"/>
      <w:bookmarkEnd w:id="335"/>
      <w:bookmarkEnd w:id="336"/>
      <w:bookmarkEnd w:id="337"/>
      <w:bookmarkEnd w:id="338"/>
      <w:bookmarkEnd w:id="339"/>
      <w:r w:rsidR="003506B0" w:rsidRPr="00665F25">
        <w:fldChar w:fldCharType="begin"/>
      </w:r>
      <w:r w:rsidR="003506B0" w:rsidRPr="00665F25">
        <w:instrText xml:space="preserve"> XE "</w:instrText>
      </w:r>
      <w:r w:rsidR="00C72C0D" w:rsidRPr="00665F25">
        <w:instrText>F:Finish</w:instrText>
      </w:r>
      <w:r w:rsidR="003506B0" w:rsidRPr="00665F25">
        <w:instrText xml:space="preserve"> Order - Outpatient" </w:instrText>
      </w:r>
      <w:r w:rsidR="003506B0" w:rsidRPr="00665F25">
        <w:fldChar w:fldCharType="end"/>
      </w:r>
    </w:p>
    <w:p w14:paraId="4233BAD3" w14:textId="77777777" w:rsidR="001C3C3F" w:rsidRDefault="00493E4F" w:rsidP="00FA5F22">
      <w:pPr>
        <w:spacing w:before="120" w:after="120" w:line="240" w:lineRule="auto"/>
        <w:rPr>
          <w:rFonts w:ascii="Times New Roman" w:hAnsi="Times New Roman"/>
        </w:rPr>
      </w:pPr>
      <w:r>
        <w:rPr>
          <w:rFonts w:ascii="Times New Roman" w:hAnsi="Times New Roman"/>
        </w:rPr>
        <w:t>The example below</w:t>
      </w:r>
      <w:r w:rsidR="00824E0E" w:rsidRPr="00665F25">
        <w:rPr>
          <w:rFonts w:ascii="Times New Roman" w:hAnsi="Times New Roman"/>
        </w:rPr>
        <w:t xml:space="preserve"> </w:t>
      </w:r>
      <w:r w:rsidR="007D226C" w:rsidRPr="00665F25">
        <w:rPr>
          <w:rFonts w:ascii="Times New Roman" w:hAnsi="Times New Roman"/>
        </w:rPr>
        <w:t>illustrates finishing</w:t>
      </w:r>
      <w:r w:rsidR="001C3C3F" w:rsidRPr="00665F25">
        <w:rPr>
          <w:rFonts w:ascii="Times New Roman" w:hAnsi="Times New Roman"/>
        </w:rPr>
        <w:t xml:space="preserve"> a pending outpatient order that was entered through CPRS that will generate several different order checks including a </w:t>
      </w:r>
      <w:r w:rsidR="008F2290" w:rsidRPr="00665F25">
        <w:rPr>
          <w:rFonts w:ascii="Times New Roman" w:hAnsi="Times New Roman"/>
        </w:rPr>
        <w:t xml:space="preserve">Maximum Single Dose </w:t>
      </w:r>
      <w:r w:rsidR="001C3C3F" w:rsidRPr="00665F25">
        <w:rPr>
          <w:rFonts w:ascii="Times New Roman" w:hAnsi="Times New Roman"/>
        </w:rPr>
        <w:t>warning.</w:t>
      </w:r>
    </w:p>
    <w:p w14:paraId="559309BE" w14:textId="77777777" w:rsidR="004E1D2E" w:rsidRPr="00D64D33" w:rsidRDefault="004E1D2E" w:rsidP="001F53D0">
      <w:pPr>
        <w:spacing w:before="120" w:after="120" w:line="240" w:lineRule="auto"/>
        <w:rPr>
          <w:rFonts w:ascii="Times New Roman" w:eastAsia="Times New Roman" w:hAnsi="Times New Roman"/>
          <w:b/>
          <w:sz w:val="20"/>
          <w:szCs w:val="20"/>
          <w:lang w:eastAsia="x-none"/>
        </w:rPr>
      </w:pPr>
      <w:r w:rsidRPr="00931047">
        <w:rPr>
          <w:rFonts w:ascii="Times New Roman" w:eastAsia="Times New Roman" w:hAnsi="Times New Roman"/>
          <w:b/>
          <w:sz w:val="20"/>
          <w:szCs w:val="20"/>
          <w:lang w:val="x-none" w:eastAsia="x-none"/>
        </w:rPr>
        <w:t>Finishing a Pending Order</w:t>
      </w:r>
    </w:p>
    <w:p w14:paraId="04E996BE"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Medication Profile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2011@12:21:58</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1048ACE6" w14:textId="77777777" w:rsidR="001805B7" w:rsidRPr="00665F25" w:rsidRDefault="008F2290"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&lt;A&gt; </w:t>
      </w:r>
    </w:p>
    <w:p w14:paraId="4F1DBE08" w14:textId="77777777" w:rsidR="001805B7" w:rsidRPr="00665F25" w:rsidRDefault="00B041ED"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PID: 666-00-0359</w:t>
      </w:r>
      <w:r w:rsidR="001F65CB"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 </w:t>
      </w:r>
      <w:r w:rsidR="00BA3F18"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proofErr w:type="spellStart"/>
      <w:r w:rsidR="001805B7" w:rsidRPr="00665F25">
        <w:rPr>
          <w:rFonts w:ascii="Courier New" w:eastAsia="Times New Roman" w:hAnsi="Courier New" w:cs="Courier New"/>
          <w:sz w:val="18"/>
          <w:szCs w:val="18"/>
        </w:rPr>
        <w:t>Ht</w:t>
      </w:r>
      <w:proofErr w:type="spellEnd"/>
      <w:r w:rsidR="001805B7"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431027E0" w14:textId="77777777" w:rsidR="001805B7" w:rsidRPr="00665F25" w:rsidRDefault="00B041ED"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DOB: MAY 1,1955 (56)</w:t>
      </w:r>
      <w:r w:rsidR="001F65CB"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proofErr w:type="spellStart"/>
      <w:r w:rsidR="001805B7" w:rsidRPr="00665F25">
        <w:rPr>
          <w:rFonts w:ascii="Courier New" w:eastAsia="Times New Roman" w:hAnsi="Courier New" w:cs="Courier New"/>
          <w:sz w:val="18"/>
          <w:szCs w:val="18"/>
        </w:rPr>
        <w:t>Wt</w:t>
      </w:r>
      <w:proofErr w:type="spellEnd"/>
      <w:r w:rsidR="001805B7"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5DD69696" w14:textId="77777777" w:rsidR="001805B7" w:rsidRPr="00665F25" w:rsidRDefault="00B041ED"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SEX: MALE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0C5BED02" w14:textId="77777777" w:rsidR="00421256" w:rsidRPr="00177AFB" w:rsidRDefault="00421256" w:rsidP="000D0887">
      <w:pPr>
        <w:shd w:val="clear" w:color="auto" w:fill="D9D9D9"/>
        <w:spacing w:after="0" w:line="240" w:lineRule="auto"/>
        <w:rPr>
          <w:rFonts w:ascii="Courier New" w:hAnsi="Courier New" w:cs="Courier New"/>
          <w:sz w:val="18"/>
          <w:szCs w:val="18"/>
        </w:rPr>
      </w:pPr>
      <w:proofErr w:type="spellStart"/>
      <w:r w:rsidRPr="00177AFB">
        <w:rPr>
          <w:rFonts w:ascii="Courier New" w:hAnsi="Courier New" w:cs="Courier New"/>
          <w:sz w:val="18"/>
          <w:szCs w:val="18"/>
        </w:rPr>
        <w:t>CrCL</w:t>
      </w:r>
      <w:proofErr w:type="spellEnd"/>
      <w:r w:rsidRPr="00177AFB">
        <w:rPr>
          <w:rFonts w:ascii="Courier New" w:hAnsi="Courier New" w:cs="Courier New"/>
          <w:sz w:val="18"/>
          <w:szCs w:val="18"/>
        </w:rPr>
        <w:t>: &lt;Not Found</w:t>
      </w:r>
      <w:r>
        <w:rPr>
          <w:rFonts w:ascii="Courier New" w:hAnsi="Courier New" w:cs="Courier New"/>
          <w:sz w:val="18"/>
          <w:szCs w:val="18"/>
        </w:rPr>
        <w:t xml:space="preserve">&gt; (CREAT: Not Found)       </w:t>
      </w:r>
      <w:r w:rsidRPr="00177AFB">
        <w:rPr>
          <w:rFonts w:ascii="Courier New" w:hAnsi="Courier New" w:cs="Courier New"/>
          <w:sz w:val="18"/>
          <w:szCs w:val="18"/>
        </w:rPr>
        <w:t>BSA (m2): _______</w:t>
      </w:r>
    </w:p>
    <w:p w14:paraId="3DA02A83"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ISSUE</w:t>
      </w:r>
      <w:r w:rsidR="00B041ED"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LAST REF DAY</w:t>
      </w:r>
    </w:p>
    <w:p w14:paraId="448BB3B0"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A32E2C"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DRUG</w:t>
      </w:r>
      <w:r w:rsidR="000B4CB0"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QTY ST</w:t>
      </w:r>
      <w:r w:rsidR="00B041ED" w:rsidRPr="00665F25">
        <w:rPr>
          <w:rFonts w:ascii="Courier New" w:eastAsia="Times New Roman" w:hAnsi="Courier New" w:cs="Courier New"/>
          <w:sz w:val="18"/>
          <w:szCs w:val="18"/>
        </w:rPr>
        <w:t xml:space="preserve"> </w:t>
      </w:r>
      <w:r w:rsidR="000B4CB0"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DATE</w:t>
      </w:r>
      <w:r w:rsidR="00B041ED" w:rsidRPr="00665F25">
        <w:rPr>
          <w:rFonts w:ascii="Courier New" w:eastAsia="Times New Roman" w:hAnsi="Courier New" w:cs="Courier New"/>
          <w:sz w:val="18"/>
          <w:szCs w:val="18"/>
        </w:rPr>
        <w:t xml:space="preserve"> </w:t>
      </w:r>
      <w:r w:rsidR="000B4CB0"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FILL REM SUP</w:t>
      </w:r>
    </w:p>
    <w:p w14:paraId="3E794772"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4DB6B874"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w:t>
      </w:r>
    </w:p>
    <w:p w14:paraId="75CF2463"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1 100002147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GABAPENTIN 600MG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360 A</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26B3D989"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2 100002148</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WARFARIN 10MG TAB</w:t>
      </w:r>
      <w:r w:rsidR="001F65CB"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 A</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5CAD2214"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w:t>
      </w:r>
    </w:p>
    <w:p w14:paraId="790133C7"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 ASPIRIN 325MG TAB</w:t>
      </w:r>
      <w:r w:rsidR="001F65CB"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QTY: 100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ISDT: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3E2C4351"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431F552A"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241304D3"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08ACE0F5"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6B3EC35C"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61D98EA4"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00DB57A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w:t>
      </w:r>
    </w:p>
    <w:p w14:paraId="72420AE8"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PI</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Information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DB57A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Select Order</w:t>
      </w:r>
    </w:p>
    <w:p w14:paraId="6AA9649C" w14:textId="77777777" w:rsidR="001805B7" w:rsidRPr="00665F25" w:rsidRDefault="001805B7" w:rsidP="000D0887">
      <w:pPr>
        <w:shd w:val="clear" w:color="auto" w:fill="D9D9D9"/>
        <w:spacing w:after="0" w:line="240" w:lineRule="auto"/>
        <w:rPr>
          <w:rFonts w:ascii="Courier New" w:hAnsi="Courier New" w:cs="Courier New"/>
          <w:sz w:val="16"/>
          <w:szCs w:val="16"/>
        </w:rPr>
      </w:pPr>
      <w:r w:rsidRPr="00665F25">
        <w:rPr>
          <w:rFonts w:ascii="Courier New" w:eastAsia="Times New Roman" w:hAnsi="Courier New" w:cs="Courier New"/>
          <w:sz w:val="18"/>
          <w:szCs w:val="18"/>
        </w:rPr>
        <w:t>Select Action: Quit//3</w:t>
      </w:r>
    </w:p>
    <w:p w14:paraId="7F859819" w14:textId="77777777" w:rsidR="001805B7" w:rsidRPr="00665F25" w:rsidRDefault="001805B7" w:rsidP="00FA5F22">
      <w:pPr>
        <w:spacing w:after="0" w:line="240" w:lineRule="auto"/>
        <w:rPr>
          <w:rFonts w:ascii="Times New Roman" w:hAnsi="Times New Roman"/>
        </w:rPr>
      </w:pPr>
    </w:p>
    <w:p w14:paraId="4328F8B5" w14:textId="77777777" w:rsidR="001805B7" w:rsidRPr="00665F25" w:rsidRDefault="001805B7" w:rsidP="000D0887">
      <w:pPr>
        <w:keepNext/>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 OP Orders (ROUTINE)</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2011@12:22:33</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3 </w:t>
      </w:r>
    </w:p>
    <w:p w14:paraId="15DA1AE3" w14:textId="77777777" w:rsidR="001805B7" w:rsidRPr="00665F25" w:rsidRDefault="008F2290"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&lt;A&gt; </w:t>
      </w:r>
    </w:p>
    <w:p w14:paraId="6B4635DA" w14:textId="77777777" w:rsidR="001805B7" w:rsidRPr="00665F25" w:rsidRDefault="00B041ED"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PID: 666-00-0359</w:t>
      </w:r>
      <w:r w:rsidR="001F65CB"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 </w:t>
      </w:r>
      <w:r w:rsidR="00BA3F18"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proofErr w:type="spellStart"/>
      <w:r w:rsidR="001805B7" w:rsidRPr="00665F25">
        <w:rPr>
          <w:rFonts w:ascii="Courier New" w:eastAsia="Times New Roman" w:hAnsi="Courier New" w:cs="Courier New"/>
          <w:sz w:val="18"/>
          <w:szCs w:val="18"/>
        </w:rPr>
        <w:t>Ht</w:t>
      </w:r>
      <w:proofErr w:type="spellEnd"/>
      <w:r w:rsidR="001805B7"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7F8CDFA8" w14:textId="77777777" w:rsidR="001805B7" w:rsidRPr="00665F25" w:rsidRDefault="00B041ED"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DOB: MAY 1,1955 (56)</w:t>
      </w:r>
      <w:r w:rsidR="001F65CB"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proofErr w:type="spellStart"/>
      <w:r w:rsidR="001805B7" w:rsidRPr="00665F25">
        <w:rPr>
          <w:rFonts w:ascii="Courier New" w:eastAsia="Times New Roman" w:hAnsi="Courier New" w:cs="Courier New"/>
          <w:sz w:val="18"/>
          <w:szCs w:val="18"/>
        </w:rPr>
        <w:t>Wt</w:t>
      </w:r>
      <w:proofErr w:type="spellEnd"/>
      <w:r w:rsidR="001805B7"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5A6D2CC9"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295C057F"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CPRS Order Checks:</w:t>
      </w:r>
      <w:r w:rsidR="001F65CB" w:rsidRPr="00665F25">
        <w:rPr>
          <w:rFonts w:ascii="Courier New" w:eastAsia="Times New Roman" w:hAnsi="Courier New" w:cs="Courier New"/>
          <w:sz w:val="18"/>
          <w:szCs w:val="18"/>
        </w:rPr>
        <w:t xml:space="preserve">        </w:t>
      </w:r>
    </w:p>
    <w:p w14:paraId="4A4B90E2"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Duplicate Therapy: Order(s) exist for {WARFARIN 10MG TAB [ACTIVE]} in the </w:t>
      </w:r>
    </w:p>
    <w:p w14:paraId="50020D56"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same therapeutic </w:t>
      </w:r>
      <w:proofErr w:type="spellStart"/>
      <w:r w:rsidR="001805B7" w:rsidRPr="00665F25">
        <w:rPr>
          <w:rFonts w:ascii="Courier New" w:eastAsia="Times New Roman" w:hAnsi="Courier New" w:cs="Courier New"/>
          <w:sz w:val="18"/>
          <w:szCs w:val="18"/>
        </w:rPr>
        <w:t>categor</w:t>
      </w:r>
      <w:proofErr w:type="spellEnd"/>
      <w:r w:rsidR="001805B7" w:rsidRPr="00665F25">
        <w:rPr>
          <w:rFonts w:ascii="Courier New" w:eastAsia="Times New Roman" w:hAnsi="Courier New" w:cs="Courier New"/>
          <w:sz w:val="18"/>
          <w:szCs w:val="18"/>
        </w:rPr>
        <w:t>(</w:t>
      </w:r>
      <w:proofErr w:type="spellStart"/>
      <w:r w:rsidR="001805B7" w:rsidRPr="00665F25">
        <w:rPr>
          <w:rFonts w:ascii="Courier New" w:eastAsia="Times New Roman" w:hAnsi="Courier New" w:cs="Courier New"/>
          <w:sz w:val="18"/>
          <w:szCs w:val="18"/>
        </w:rPr>
        <w:t>ies</w:t>
      </w:r>
      <w:proofErr w:type="spellEnd"/>
      <w:r w:rsidR="001805B7" w:rsidRPr="00665F25">
        <w:rPr>
          <w:rFonts w:ascii="Courier New" w:eastAsia="Times New Roman" w:hAnsi="Courier New" w:cs="Courier New"/>
          <w:sz w:val="18"/>
          <w:szCs w:val="18"/>
        </w:rPr>
        <w:t>): Antiplatelet and Antithrombotic Drugs</w:t>
      </w:r>
      <w:r w:rsidRPr="00665F25">
        <w:rPr>
          <w:rFonts w:ascii="Courier New" w:eastAsia="Times New Roman" w:hAnsi="Courier New" w:cs="Courier New"/>
          <w:sz w:val="18"/>
          <w:szCs w:val="18"/>
        </w:rPr>
        <w:t xml:space="preserve"> </w:t>
      </w:r>
    </w:p>
    <w:p w14:paraId="79C670E8"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Overriding Provider: </w:t>
      </w:r>
      <w:r w:rsidR="00D953D8" w:rsidRPr="00665F25">
        <w:rPr>
          <w:rFonts w:ascii="Courier New" w:eastAsia="Times New Roman" w:hAnsi="Courier New" w:cs="Courier New"/>
          <w:sz w:val="18"/>
          <w:szCs w:val="18"/>
        </w:rPr>
        <w:t>PROVIDER,ONE</w:t>
      </w: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 </w:t>
      </w:r>
    </w:p>
    <w:p w14:paraId="4CE67E39"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Overriding Reason: TESTING</w:t>
      </w: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 </w:t>
      </w:r>
    </w:p>
    <w:p w14:paraId="418539FB"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2F0E33E4"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ASPIRIN TAB : Single dose amount of </w:t>
      </w:r>
      <w:r w:rsidR="00E94803" w:rsidRPr="00665F25">
        <w:rPr>
          <w:rFonts w:ascii="Courier New" w:eastAsia="Times New Roman" w:hAnsi="Courier New" w:cs="Courier New"/>
          <w:sz w:val="18"/>
          <w:szCs w:val="18"/>
        </w:rPr>
        <w:t>3</w:t>
      </w:r>
      <w:r w:rsidR="00E94803">
        <w:rPr>
          <w:rFonts w:ascii="Courier New" w:eastAsia="Times New Roman" w:hAnsi="Courier New" w:cs="Courier New"/>
          <w:sz w:val="18"/>
          <w:szCs w:val="18"/>
        </w:rPr>
        <w:t>,250</w:t>
      </w:r>
      <w:r w:rsidR="00E94803"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MILLIGRAMS exceeds the maximum</w:t>
      </w:r>
      <w:r w:rsidR="00B041ED" w:rsidRPr="00665F25">
        <w:rPr>
          <w:rFonts w:ascii="Courier New" w:eastAsia="Times New Roman" w:hAnsi="Courier New" w:cs="Courier New"/>
          <w:sz w:val="18"/>
          <w:szCs w:val="18"/>
        </w:rPr>
        <w:t xml:space="preserve"> </w:t>
      </w:r>
    </w:p>
    <w:p w14:paraId="4EE98646"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single dose amount of 1</w:t>
      </w:r>
      <w:r w:rsidR="00E94803">
        <w:rPr>
          <w:rFonts w:ascii="Courier New" w:eastAsia="Times New Roman" w:hAnsi="Courier New" w:cs="Courier New"/>
          <w:sz w:val="18"/>
          <w:szCs w:val="18"/>
        </w:rPr>
        <w:t>,</w:t>
      </w:r>
      <w:r w:rsidR="001805B7" w:rsidRPr="00665F25">
        <w:rPr>
          <w:rFonts w:ascii="Courier New" w:eastAsia="Times New Roman" w:hAnsi="Courier New" w:cs="Courier New"/>
          <w:sz w:val="18"/>
          <w:szCs w:val="18"/>
        </w:rPr>
        <w:t>950 MILLIGRAMS.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FD0FA1A"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Overriding Provider: </w:t>
      </w:r>
      <w:r w:rsidR="00D953D8" w:rsidRPr="00665F25">
        <w:rPr>
          <w:rFonts w:ascii="Courier New" w:eastAsia="Times New Roman" w:hAnsi="Courier New" w:cs="Courier New"/>
          <w:sz w:val="18"/>
          <w:szCs w:val="18"/>
        </w:rPr>
        <w:t>PROVIDER,ONE</w:t>
      </w: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 </w:t>
      </w:r>
    </w:p>
    <w:p w14:paraId="3F17AD02" w14:textId="77777777" w:rsidR="00E94803"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Overriding Reason: TESTING</w:t>
      </w:r>
    </w:p>
    <w:p w14:paraId="0A54FF6B" w14:textId="77777777" w:rsidR="00E94803" w:rsidRDefault="00E94803" w:rsidP="000D0887">
      <w:pPr>
        <w:shd w:val="clear" w:color="auto" w:fill="D9D9D9"/>
        <w:spacing w:after="0" w:line="240" w:lineRule="auto"/>
        <w:rPr>
          <w:rFonts w:ascii="Courier New" w:eastAsia="Times New Roman" w:hAnsi="Courier New" w:cs="Courier New"/>
          <w:sz w:val="18"/>
          <w:szCs w:val="18"/>
        </w:rPr>
      </w:pPr>
    </w:p>
    <w:p w14:paraId="79D76F9A" w14:textId="77777777" w:rsidR="00E94803" w:rsidRPr="001E0CD4" w:rsidRDefault="00E94803" w:rsidP="000D0887">
      <w:pPr>
        <w:shd w:val="clear" w:color="auto" w:fill="D9D9D9"/>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r w:rsidRPr="001E0CD4">
        <w:rPr>
          <w:rFonts w:ascii="Courier New" w:hAnsi="Courier New" w:cs="Courier New"/>
          <w:sz w:val="18"/>
          <w:szCs w:val="18"/>
        </w:rPr>
        <w:t>ASPIRI</w:t>
      </w:r>
      <w:r>
        <w:rPr>
          <w:rFonts w:ascii="Courier New" w:hAnsi="Courier New" w:cs="Courier New"/>
          <w:sz w:val="18"/>
          <w:szCs w:val="18"/>
        </w:rPr>
        <w:t xml:space="preserve">N </w:t>
      </w:r>
      <w:r w:rsidRPr="001E0CD4">
        <w:rPr>
          <w:rFonts w:ascii="Courier New" w:hAnsi="Courier New" w:cs="Courier New"/>
          <w:sz w:val="18"/>
          <w:szCs w:val="18"/>
        </w:rPr>
        <w:t>TAB: Total dose amount of 19,500 MILLIGRAMS/DAY exceeds the</w:t>
      </w:r>
    </w:p>
    <w:p w14:paraId="58E16EF0" w14:textId="77777777" w:rsidR="00E94803" w:rsidRPr="00E94803" w:rsidRDefault="00E94803" w:rsidP="000D0887">
      <w:pPr>
        <w:shd w:val="clear" w:color="auto" w:fill="D9D9D9"/>
        <w:spacing w:after="0" w:line="240" w:lineRule="auto"/>
        <w:rPr>
          <w:rFonts w:ascii="Courier New" w:eastAsia="Times New Roman" w:hAnsi="Courier New" w:cs="Courier New"/>
          <w:sz w:val="18"/>
          <w:szCs w:val="18"/>
        </w:rPr>
      </w:pPr>
      <w:r w:rsidRPr="00E94803">
        <w:rPr>
          <w:rFonts w:ascii="Courier New" w:hAnsi="Courier New" w:cs="Courier New"/>
          <w:sz w:val="18"/>
          <w:szCs w:val="18"/>
        </w:rPr>
        <w:t xml:space="preserve"> </w:t>
      </w:r>
      <w:r w:rsidRPr="001E0CD4">
        <w:rPr>
          <w:rFonts w:ascii="Courier New" w:hAnsi="Courier New" w:cs="Courier New"/>
          <w:sz w:val="18"/>
          <w:szCs w:val="18"/>
        </w:rPr>
        <w:t>maximum daily dose amount of 7,800 MILLIGRAMS/DAY.</w:t>
      </w:r>
      <w:r w:rsidRPr="00E94803">
        <w:rPr>
          <w:rFonts w:ascii="Courier New" w:eastAsia="Times New Roman" w:hAnsi="Courier New" w:cs="Courier New"/>
          <w:sz w:val="18"/>
          <w:szCs w:val="18"/>
        </w:rPr>
        <w:t xml:space="preserve"> </w:t>
      </w:r>
    </w:p>
    <w:p w14:paraId="5B69E11A" w14:textId="77777777" w:rsidR="00E94803" w:rsidRPr="00665F25" w:rsidRDefault="00E94803" w:rsidP="000D0887">
      <w:pPr>
        <w:shd w:val="clear" w:color="auto" w:fill="D9D9D9"/>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Overriding Provider: PROVIDER,ONE      </w:t>
      </w:r>
    </w:p>
    <w:p w14:paraId="07ED7C37" w14:textId="77777777" w:rsidR="00E94803" w:rsidRDefault="00E94803"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Overriding Reason: TESTING</w:t>
      </w:r>
    </w:p>
    <w:p w14:paraId="3CC2EE52"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 </w:t>
      </w:r>
    </w:p>
    <w:p w14:paraId="1D3D9D4D"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5FC860D2"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1805B7" w:rsidRPr="00665F25">
        <w:rPr>
          <w:rFonts w:ascii="Courier New" w:eastAsia="Times New Roman" w:hAnsi="Courier New" w:cs="Courier New"/>
          <w:sz w:val="18"/>
          <w:szCs w:val="18"/>
        </w:rPr>
        <w:t>SIGNIFICANT drug-drug interaction: ASPIRIN TAB</w:t>
      </w:r>
      <w:r w:rsidR="00B041ED"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and WARFARIN 10MG TAB</w:t>
      </w:r>
      <w:r w:rsidRPr="00665F25">
        <w:rPr>
          <w:rFonts w:ascii="Courier New" w:eastAsia="Times New Roman" w:hAnsi="Courier New" w:cs="Courier New"/>
          <w:sz w:val="18"/>
          <w:szCs w:val="18"/>
        </w:rPr>
        <w:t xml:space="preserve"> </w:t>
      </w:r>
    </w:p>
    <w:p w14:paraId="25374DEE"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[ACTIVE] - The concurrent use of anticoagulants and salicylates may result</w:t>
      </w:r>
    </w:p>
    <w:p w14:paraId="55B55DAE"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in increased INR values and increase the risk of bleeding. - Monograph</w:t>
      </w:r>
      <w:r w:rsidR="00B041ED" w:rsidRPr="00665F25">
        <w:rPr>
          <w:rFonts w:ascii="Courier New" w:eastAsia="Times New Roman" w:hAnsi="Courier New" w:cs="Courier New"/>
          <w:sz w:val="18"/>
          <w:szCs w:val="18"/>
        </w:rPr>
        <w:t xml:space="preserve"> </w:t>
      </w:r>
    </w:p>
    <w:p w14:paraId="29D7BB39"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54363978"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BY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Bypass</w:t>
      </w:r>
      <w:r w:rsidR="001F65CB" w:rsidRPr="00665F25">
        <w:rPr>
          <w:rFonts w:ascii="Courier New" w:eastAsia="Times New Roman" w:hAnsi="Courier New" w:cs="Courier New"/>
          <w:sz w:val="18"/>
          <w:szCs w:val="18"/>
        </w:rPr>
        <w:t xml:space="preserve">  </w:t>
      </w:r>
      <w:r w:rsidR="00DB57A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DB57A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Flag/Unflag</w:t>
      </w:r>
    </w:p>
    <w:p w14:paraId="3F47A089"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DB57A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p>
    <w:p w14:paraId="39E68FD8"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r w:rsidR="00B041ED" w:rsidRPr="00665F25">
        <w:rPr>
          <w:rFonts w:ascii="Courier New" w:eastAsia="Times New Roman" w:hAnsi="Courier New" w:cs="Courier New"/>
          <w:sz w:val="18"/>
          <w:szCs w:val="18"/>
        </w:rPr>
        <w:t xml:space="preserve"> </w:t>
      </w:r>
    </w:p>
    <w:p w14:paraId="5D2936C5" w14:textId="77777777" w:rsidR="001805B7" w:rsidRPr="00665F25" w:rsidRDefault="001805B7" w:rsidP="000D0887">
      <w:pPr>
        <w:shd w:val="clear" w:color="auto" w:fill="D9D9D9"/>
        <w:spacing w:after="0" w:line="240" w:lineRule="auto"/>
        <w:rPr>
          <w:rFonts w:ascii="Courier New" w:hAnsi="Courier New" w:cs="Courier New"/>
          <w:sz w:val="16"/>
          <w:szCs w:val="16"/>
        </w:rPr>
      </w:pPr>
    </w:p>
    <w:p w14:paraId="11271396" w14:textId="77777777" w:rsidR="001805B7" w:rsidRPr="00665F25" w:rsidRDefault="001805B7" w:rsidP="000D0887">
      <w:pPr>
        <w:shd w:val="clear" w:color="auto" w:fill="D9D9D9"/>
        <w:spacing w:after="0" w:line="240" w:lineRule="auto"/>
        <w:rPr>
          <w:rFonts w:ascii="Courier New" w:hAnsi="Courier New" w:cs="Courier New"/>
          <w:sz w:val="16"/>
          <w:szCs w:val="16"/>
        </w:rPr>
      </w:pPr>
    </w:p>
    <w:p w14:paraId="23272A2D" w14:textId="77777777" w:rsidR="007C5893" w:rsidRPr="00665F25" w:rsidRDefault="007C5893" w:rsidP="000D0887">
      <w:pPr>
        <w:shd w:val="clear" w:color="auto" w:fill="D9D9D9"/>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remote order checks. Please wait...</w:t>
      </w:r>
    </w:p>
    <w:p w14:paraId="3089BB2B" w14:textId="77777777" w:rsidR="007C5893" w:rsidRPr="00665F25" w:rsidRDefault="007C5893" w:rsidP="000D0887">
      <w:pPr>
        <w:shd w:val="clear" w:color="auto" w:fill="D9D9D9"/>
        <w:autoSpaceDE w:val="0"/>
        <w:autoSpaceDN w:val="0"/>
        <w:adjustRightInd w:val="0"/>
        <w:spacing w:after="0" w:line="240" w:lineRule="auto"/>
        <w:rPr>
          <w:rFonts w:ascii="Courier New" w:hAnsi="Courier New" w:cs="Courier New"/>
          <w:bCs/>
          <w:sz w:val="18"/>
          <w:szCs w:val="18"/>
        </w:rPr>
      </w:pPr>
    </w:p>
    <w:p w14:paraId="2EDE2AA7" w14:textId="77777777" w:rsidR="007C5893" w:rsidRPr="00665F25" w:rsidRDefault="007C5893" w:rsidP="000D0887">
      <w:pPr>
        <w:shd w:val="clear" w:color="auto" w:fill="D9D9D9"/>
        <w:autoSpaceDE w:val="0"/>
        <w:autoSpaceDN w:val="0"/>
        <w:adjustRightInd w:val="0"/>
        <w:spacing w:after="0" w:line="240" w:lineRule="auto"/>
        <w:rPr>
          <w:rFonts w:ascii="Courier New" w:hAnsi="Courier New" w:cs="Courier New"/>
          <w:bCs/>
          <w:sz w:val="18"/>
          <w:szCs w:val="18"/>
        </w:rPr>
      </w:pPr>
    </w:p>
    <w:p w14:paraId="1C170DD4" w14:textId="77777777" w:rsidR="007C5893" w:rsidRPr="00665F25" w:rsidRDefault="007C5893" w:rsidP="000D0887">
      <w:pPr>
        <w:shd w:val="clear" w:color="auto" w:fill="D9D9D9"/>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3B7A4A98" w14:textId="77777777" w:rsidR="007C5893" w:rsidRDefault="007C5893" w:rsidP="000D0887">
      <w:pPr>
        <w:shd w:val="clear" w:color="auto" w:fill="D9D9D9"/>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allergy checks.  Please wait...</w:t>
      </w:r>
    </w:p>
    <w:p w14:paraId="5D8C751F" w14:textId="77777777" w:rsidR="000C3222" w:rsidRPr="00665F25" w:rsidRDefault="000C3222" w:rsidP="000D0887">
      <w:pPr>
        <w:shd w:val="clear" w:color="auto" w:fill="D9D9D9"/>
        <w:autoSpaceDE w:val="0"/>
        <w:autoSpaceDN w:val="0"/>
        <w:adjustRightInd w:val="0"/>
        <w:spacing w:after="0" w:line="240" w:lineRule="auto"/>
        <w:rPr>
          <w:rFonts w:ascii="Courier New" w:hAnsi="Courier New" w:cs="Courier New"/>
          <w:bCs/>
          <w:sz w:val="18"/>
          <w:szCs w:val="18"/>
        </w:rPr>
      </w:pPr>
    </w:p>
    <w:p w14:paraId="7076002C" w14:textId="77777777" w:rsidR="007C5893" w:rsidRDefault="000C3222" w:rsidP="000D0887">
      <w:pPr>
        <w:shd w:val="clear" w:color="auto" w:fill="D9D9D9"/>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79F196FC" w14:textId="77777777" w:rsidR="000C3222" w:rsidRPr="00665F25" w:rsidRDefault="000C3222" w:rsidP="000D0887">
      <w:pPr>
        <w:shd w:val="clear" w:color="auto" w:fill="D9D9D9"/>
        <w:autoSpaceDE w:val="0"/>
        <w:autoSpaceDN w:val="0"/>
        <w:adjustRightInd w:val="0"/>
        <w:spacing w:after="0" w:line="240" w:lineRule="auto"/>
        <w:rPr>
          <w:rFonts w:ascii="Courier New" w:hAnsi="Courier New" w:cs="Courier New"/>
          <w:bCs/>
          <w:sz w:val="18"/>
          <w:szCs w:val="18"/>
        </w:rPr>
      </w:pPr>
    </w:p>
    <w:p w14:paraId="443A3D41" w14:textId="77777777" w:rsidR="001805B7" w:rsidRPr="00665F25" w:rsidRDefault="007C5893" w:rsidP="000D0887">
      <w:pPr>
        <w:shd w:val="clear" w:color="auto" w:fill="D9D9D9"/>
        <w:spacing w:after="0" w:line="240" w:lineRule="auto"/>
        <w:rPr>
          <w:rFonts w:ascii="Courier New" w:eastAsia="Times New Roman" w:hAnsi="Courier New" w:cs="Courier New"/>
          <w:sz w:val="18"/>
          <w:szCs w:val="18"/>
        </w:rPr>
      </w:pPr>
      <w:r w:rsidRPr="00665F25">
        <w:rPr>
          <w:rFonts w:ascii="Courier New" w:hAnsi="Courier New" w:cs="Courier New"/>
          <w:bCs/>
          <w:sz w:val="18"/>
          <w:szCs w:val="18"/>
        </w:rPr>
        <w:t>Now Processing Enhanced Order Checks!  Please wait...</w:t>
      </w:r>
    </w:p>
    <w:p w14:paraId="094CBC43"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5FDEFB0E"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08522214"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51F21283"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***Significant*** Drug Interaction with Prospective Drug:</w:t>
      </w:r>
    </w:p>
    <w:p w14:paraId="4EBCFCBD"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DB57A4"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ASPIRIN 325MG TAB and</w:t>
      </w:r>
    </w:p>
    <w:p w14:paraId="4338ADA2"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706A0AEC"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DB57A4"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Local RX#: 100002148</w:t>
      </w:r>
    </w:p>
    <w:p w14:paraId="2F31EF3B"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DB57A4"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Drug: WARFARIN 10MG TAB (Active)</w:t>
      </w:r>
    </w:p>
    <w:p w14:paraId="29B368B3"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DB57A4"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SIG: TAKE ONE TABLET BY MOUTH EVERY EVENING</w:t>
      </w:r>
    </w:p>
    <w:p w14:paraId="62C472B1"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Processing Status: Not released locally (Window)</w:t>
      </w:r>
    </w:p>
    <w:p w14:paraId="2570DE13" w14:textId="77777777" w:rsidR="001805B7" w:rsidRPr="00665F25" w:rsidRDefault="00B041ED"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Last Filled On: 09/30/11</w:t>
      </w:r>
    </w:p>
    <w:p w14:paraId="76043659"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1AA5DE0F" w14:textId="77777777" w:rsidR="001805B7" w:rsidRPr="00665F25" w:rsidRDefault="00B041ED"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Refer to MONOGRAPH for SIGNIFICANT INTERACTION CLINICAL EFFECTS</w:t>
      </w:r>
    </w:p>
    <w:p w14:paraId="6844A450"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2C607A1D"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Display Interaction Monograph?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0C397757"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13A3FF0D"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Intervene? Y// NO</w:t>
      </w:r>
    </w:p>
    <w:p w14:paraId="157C6347"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5FF94E31"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7A399EDD"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0F90882A"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36C45ABF"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THERAPEUTIC DUPLICATION(S) *** ASPIRIN 325MG TAB with</w:t>
      </w:r>
    </w:p>
    <w:p w14:paraId="25DA20AA"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3C23D3FA"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Local RX#: 100002148</w:t>
      </w:r>
    </w:p>
    <w:p w14:paraId="4587FCD4"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Drug: WARFARIN 10MG TAB (Active)</w:t>
      </w:r>
    </w:p>
    <w:p w14:paraId="0CFB3725"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SIG: TAKE ONE TABLET BY MOUTH EVERY EVENING</w:t>
      </w:r>
    </w:p>
    <w:p w14:paraId="1C7F5006"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QTY: 30</w:t>
      </w: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proofErr w:type="spellStart"/>
      <w:r w:rsidR="001805B7" w:rsidRPr="00665F25">
        <w:rPr>
          <w:rFonts w:ascii="Courier New" w:eastAsia="Times New Roman" w:hAnsi="Courier New" w:cs="Courier New"/>
          <w:sz w:val="18"/>
          <w:szCs w:val="18"/>
        </w:rPr>
        <w:t>Days</w:t>
      </w:r>
      <w:proofErr w:type="spellEnd"/>
      <w:r w:rsidR="001805B7" w:rsidRPr="00665F25">
        <w:rPr>
          <w:rFonts w:ascii="Courier New" w:eastAsia="Times New Roman" w:hAnsi="Courier New" w:cs="Courier New"/>
          <w:sz w:val="18"/>
          <w:szCs w:val="18"/>
        </w:rPr>
        <w:t xml:space="preserve"> Supply: 30</w:t>
      </w:r>
    </w:p>
    <w:p w14:paraId="5B2DB7E4"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Processing Status: Not released locally (Window)</w:t>
      </w:r>
    </w:p>
    <w:p w14:paraId="03F48B23" w14:textId="77777777" w:rsidR="001805B7" w:rsidRPr="00665F25" w:rsidRDefault="00B041ED"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Last Filled On: 09/30/11</w:t>
      </w:r>
    </w:p>
    <w:p w14:paraId="578A6101"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72B85267"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Class(es) Involved in Therapeutic Duplication(s): Antiplatelet and</w:t>
      </w:r>
    </w:p>
    <w:p w14:paraId="243E40F7" w14:textId="77777777" w:rsidR="00125998" w:rsidRPr="001E0CD4"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Antithrombotic Drugs</w:t>
      </w:r>
      <w:r w:rsidR="00125998" w:rsidRPr="001E0CD4">
        <w:rPr>
          <w:rFonts w:ascii="Courier New" w:eastAsia="Times New Roman" w:hAnsi="Courier New" w:cs="Courier New"/>
          <w:sz w:val="18"/>
          <w:szCs w:val="18"/>
        </w:rPr>
        <w:t>, Antiplatelet and Antithrombotic Drugs (Selected</w:t>
      </w:r>
    </w:p>
    <w:p w14:paraId="034F0DD7" w14:textId="77777777" w:rsidR="001805B7" w:rsidRPr="00665F25" w:rsidRDefault="00125998" w:rsidP="000D0887">
      <w:pPr>
        <w:shd w:val="clear" w:color="auto" w:fill="D9D9D9"/>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Group 2)</w:t>
      </w:r>
      <w:r w:rsidR="001805B7" w:rsidRPr="00665F25">
        <w:rPr>
          <w:rFonts w:ascii="Courier New" w:eastAsia="Times New Roman" w:hAnsi="Courier New" w:cs="Courier New"/>
          <w:sz w:val="18"/>
          <w:szCs w:val="18"/>
        </w:rPr>
        <w:t xml:space="preserve"> </w:t>
      </w:r>
    </w:p>
    <w:p w14:paraId="0AD296DF"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4BF2B178"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388F2BDD"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w:t>
      </w:r>
    </w:p>
    <w:p w14:paraId="6792A1B0"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7F51C60F"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7F282794"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42835BF7"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Discontinue Rx #100002148 WARFARIN 10MG TAB Y/N ? </w:t>
      </w:r>
      <w:r w:rsidRPr="008F5391">
        <w:rPr>
          <w:rFonts w:ascii="Courier New" w:eastAsia="Times New Roman" w:hAnsi="Courier New" w:cs="Courier New"/>
          <w:sz w:val="18"/>
          <w:szCs w:val="18"/>
          <w:u w:val="single"/>
        </w:rPr>
        <w:t>NO</w:t>
      </w:r>
    </w:p>
    <w:p w14:paraId="446BEEAB"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7BAFEB16"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26DAAA72"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2DC9B035"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2D799E19"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2DB2EB71" w14:textId="77777777" w:rsidR="001805B7" w:rsidRPr="00665F25" w:rsidRDefault="00B041ED"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1805B7" w:rsidRPr="00665F25">
        <w:rPr>
          <w:rFonts w:ascii="Courier New" w:eastAsia="Times New Roman" w:hAnsi="Courier New" w:cs="Courier New"/>
          <w:sz w:val="18"/>
          <w:szCs w:val="18"/>
        </w:rPr>
        <w:t xml:space="preserve">ASPIRIN 325MG TAB: Single dose amount of </w:t>
      </w:r>
      <w:r w:rsidR="00125998" w:rsidRPr="00665F25">
        <w:rPr>
          <w:rFonts w:ascii="Courier New" w:eastAsia="Times New Roman" w:hAnsi="Courier New" w:cs="Courier New"/>
          <w:sz w:val="18"/>
          <w:szCs w:val="18"/>
        </w:rPr>
        <w:t>3</w:t>
      </w:r>
      <w:r w:rsidR="00125998">
        <w:rPr>
          <w:rFonts w:ascii="Courier New" w:eastAsia="Times New Roman" w:hAnsi="Courier New" w:cs="Courier New"/>
          <w:sz w:val="18"/>
          <w:szCs w:val="18"/>
        </w:rPr>
        <w:t>,250</w:t>
      </w:r>
      <w:r w:rsidR="00125998"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 MILLIGRAMS exceeds the</w:t>
      </w:r>
    </w:p>
    <w:p w14:paraId="43FF1708" w14:textId="77777777" w:rsidR="00E94803" w:rsidRDefault="00B041ED"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maximum single dose amount of 1</w:t>
      </w:r>
      <w:r w:rsidR="00125998">
        <w:rPr>
          <w:rFonts w:ascii="Courier New" w:eastAsia="Times New Roman" w:hAnsi="Courier New" w:cs="Courier New"/>
          <w:sz w:val="18"/>
          <w:szCs w:val="18"/>
        </w:rPr>
        <w:t>,</w:t>
      </w:r>
      <w:r w:rsidR="001805B7" w:rsidRPr="00665F25">
        <w:rPr>
          <w:rFonts w:ascii="Courier New" w:eastAsia="Times New Roman" w:hAnsi="Courier New" w:cs="Courier New"/>
          <w:sz w:val="18"/>
          <w:szCs w:val="18"/>
        </w:rPr>
        <w:t>950 MILLIGRAMS.</w:t>
      </w:r>
    </w:p>
    <w:p w14:paraId="2C23649A" w14:textId="77777777" w:rsidR="00E94803" w:rsidRDefault="00E94803" w:rsidP="000D0887">
      <w:pPr>
        <w:shd w:val="clear" w:color="auto" w:fill="D9D9D9"/>
        <w:spacing w:after="0" w:line="240" w:lineRule="auto"/>
        <w:rPr>
          <w:rFonts w:ascii="Courier New" w:eastAsia="Times New Roman" w:hAnsi="Courier New" w:cs="Courier New"/>
          <w:sz w:val="18"/>
          <w:szCs w:val="18"/>
        </w:rPr>
      </w:pPr>
    </w:p>
    <w:p w14:paraId="64D7217D" w14:textId="77777777" w:rsidR="00E94803" w:rsidRPr="006F7E01" w:rsidRDefault="00E94803" w:rsidP="000D0887">
      <w:pPr>
        <w:shd w:val="clear" w:color="auto" w:fill="D9D9D9"/>
        <w:spacing w:after="0" w:line="240" w:lineRule="auto"/>
        <w:rPr>
          <w:rFonts w:ascii="Courier New" w:eastAsia="Times New Roman" w:hAnsi="Courier New" w:cs="Courier New"/>
          <w:sz w:val="18"/>
          <w:szCs w:val="18"/>
        </w:rPr>
      </w:pPr>
      <w:r w:rsidRPr="006F7E01">
        <w:rPr>
          <w:rFonts w:ascii="Courier New" w:eastAsia="Times New Roman" w:hAnsi="Courier New" w:cs="Courier New"/>
          <w:sz w:val="18"/>
          <w:szCs w:val="18"/>
        </w:rPr>
        <w:t xml:space="preserve"> ASPIRIN 325MG TAB: Total dose amount of 19,500 MILLIGRAMS/DAY exceeds the</w:t>
      </w:r>
    </w:p>
    <w:p w14:paraId="2C2CA56F" w14:textId="77777777" w:rsidR="001805B7" w:rsidRPr="00E94803" w:rsidRDefault="00E94803" w:rsidP="000D0887">
      <w:pPr>
        <w:shd w:val="clear" w:color="auto" w:fill="D9D9D9"/>
        <w:spacing w:after="0" w:line="240" w:lineRule="auto"/>
        <w:rPr>
          <w:rFonts w:ascii="Courier New" w:eastAsia="Times New Roman" w:hAnsi="Courier New" w:cs="Courier New"/>
          <w:sz w:val="18"/>
          <w:szCs w:val="18"/>
        </w:rPr>
      </w:pPr>
      <w:r w:rsidRPr="006F7E01">
        <w:rPr>
          <w:rFonts w:ascii="Courier New" w:eastAsia="Times New Roman" w:hAnsi="Courier New" w:cs="Courier New"/>
          <w:sz w:val="18"/>
          <w:szCs w:val="18"/>
        </w:rPr>
        <w:t xml:space="preserve"> maximum daily dose amount of 7,800 MILLIGRAMS/DAY.</w:t>
      </w:r>
      <w:r w:rsidR="00B041ED" w:rsidRPr="00E94803">
        <w:rPr>
          <w:rFonts w:ascii="Courier New" w:eastAsia="Times New Roman" w:hAnsi="Courier New" w:cs="Courier New"/>
          <w:sz w:val="18"/>
          <w:szCs w:val="18"/>
        </w:rPr>
        <w:t xml:space="preserve"> </w:t>
      </w:r>
    </w:p>
    <w:p w14:paraId="47D351D0"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10F68523"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5C5E4AC2"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2866D36A"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Do you want to </w:t>
      </w:r>
      <w:r w:rsidR="00066488" w:rsidRPr="00665F25">
        <w:rPr>
          <w:rFonts w:ascii="Courier New" w:eastAsia="Times New Roman" w:hAnsi="Courier New" w:cs="Courier New"/>
          <w:sz w:val="18"/>
          <w:szCs w:val="18"/>
        </w:rPr>
        <w:t>Process or Cancel medication?</w:t>
      </w:r>
    </w:p>
    <w:p w14:paraId="0BC9424F"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43017809"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ASPIRIN 325MG TAB: P// ROCESS MEDICATION</w:t>
      </w:r>
    </w:p>
    <w:p w14:paraId="2A66D8F9"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469E8AEB"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4B4437A1"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131708A9"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75B407D2"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ASPIRIN 325MG TAB</w:t>
      </w:r>
    </w:p>
    <w:p w14:paraId="169CE79F"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1C6E7AA2"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RESIDENT,NEW</w:t>
      </w:r>
      <w:r w:rsidR="001F65CB" w:rsidRPr="00665F25">
        <w:rPr>
          <w:rFonts w:ascii="Courier New" w:eastAsia="Times New Roman" w:hAnsi="Courier New" w:cs="Courier New"/>
          <w:sz w:val="18"/>
          <w:szCs w:val="18"/>
        </w:rPr>
        <w:t xml:space="preserve">   </w:t>
      </w:r>
    </w:p>
    <w:p w14:paraId="55635159"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 NO CHANGE</w:t>
      </w:r>
      <w:r w:rsidR="00B041ED" w:rsidRPr="00665F25">
        <w:rPr>
          <w:rFonts w:ascii="Courier New" w:eastAsia="Times New Roman" w:hAnsi="Courier New" w:cs="Courier New"/>
          <w:sz w:val="18"/>
          <w:szCs w:val="18"/>
        </w:rPr>
        <w:t xml:space="preserve"> </w:t>
      </w:r>
    </w:p>
    <w:p w14:paraId="5E349B85"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233F3581"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4AF456D3"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1AB3C900"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7E32D180"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7E9C06CB"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42BD9E25"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7F68C9C7"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7211DD69"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 100002149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09/30/11</w:t>
      </w:r>
    </w:p>
    <w:p w14:paraId="32680ABE" w14:textId="77777777" w:rsidR="001805B7" w:rsidRPr="00665F25" w:rsidRDefault="00A61874"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 #100</w:t>
      </w:r>
    </w:p>
    <w:p w14:paraId="5C70EFC4"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TAKE </w:t>
      </w:r>
      <w:r w:rsidR="00125998">
        <w:rPr>
          <w:rFonts w:ascii="Courier New" w:eastAsia="Times New Roman" w:hAnsi="Courier New" w:cs="Courier New"/>
          <w:sz w:val="18"/>
          <w:szCs w:val="18"/>
        </w:rPr>
        <w:t>TEN TABLETS</w:t>
      </w:r>
      <w:r w:rsidR="00125998"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BY MOUTH EVERY 4 HOURS</w:t>
      </w:r>
    </w:p>
    <w:p w14:paraId="73AB1CC0"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067AD6D5"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ASPIRIN 325MG TAB</w:t>
      </w:r>
    </w:p>
    <w:p w14:paraId="31905E34" w14:textId="77777777" w:rsidR="001805B7" w:rsidRPr="00665F25" w:rsidRDefault="00D953D8"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PROVIDER,ONE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PHARMACIST,ONE</w:t>
      </w:r>
    </w:p>
    <w:p w14:paraId="0A7ACCE8"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of Refills: 1</w:t>
      </w:r>
    </w:p>
    <w:p w14:paraId="241395DB"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1E68C788"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34BB5F22"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SC Percent: 60%</w:t>
      </w:r>
    </w:p>
    <w:p w14:paraId="133D7412"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Disabilities: NONE STATED</w:t>
      </w:r>
    </w:p>
    <w:p w14:paraId="379A8C6A"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3F0988FD"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Was treatment for a Service Connected condition? NO//</w:t>
      </w:r>
    </w:p>
    <w:p w14:paraId="6BD91A83" w14:textId="77777777" w:rsidR="001805B7" w:rsidRPr="00665F25" w:rsidRDefault="001805B7" w:rsidP="00FA5F22">
      <w:pPr>
        <w:spacing w:before="120" w:after="120" w:line="240" w:lineRule="auto"/>
        <w:rPr>
          <w:rFonts w:ascii="Times New Roman" w:hAnsi="Times New Roman"/>
        </w:rPr>
      </w:pPr>
      <w:r w:rsidRPr="00665F25">
        <w:rPr>
          <w:rFonts w:ascii="Times New Roman" w:hAnsi="Times New Roman"/>
        </w:rPr>
        <w:t>Upon selection of the pending order for Aspirin 325mg Tab to finish</w:t>
      </w:r>
      <w:r w:rsidR="004C462E" w:rsidRPr="00665F25">
        <w:rPr>
          <w:rFonts w:ascii="Times New Roman" w:hAnsi="Times New Roman"/>
        </w:rPr>
        <w:t xml:space="preserve">, the </w:t>
      </w:r>
      <w:r w:rsidR="00704FC6" w:rsidRPr="00665F25">
        <w:rPr>
          <w:rFonts w:ascii="Times New Roman" w:hAnsi="Times New Roman"/>
        </w:rPr>
        <w:t>Dosing Order Check</w:t>
      </w:r>
      <w:r w:rsidR="004C462E" w:rsidRPr="00665F25">
        <w:rPr>
          <w:rFonts w:ascii="Times New Roman" w:hAnsi="Times New Roman"/>
        </w:rPr>
        <w:t>s displayed to the provider during order entry via CPRS have been added to the ‘CPRS Order Checks’ section of the screen.</w:t>
      </w:r>
      <w:r w:rsidR="00B041ED" w:rsidRPr="00665F25">
        <w:rPr>
          <w:rFonts w:ascii="Times New Roman" w:hAnsi="Times New Roman"/>
        </w:rPr>
        <w:t xml:space="preserve"> </w:t>
      </w:r>
      <w:r w:rsidR="004C462E" w:rsidRPr="00665F25">
        <w:rPr>
          <w:rFonts w:ascii="Times New Roman" w:hAnsi="Times New Roman"/>
        </w:rPr>
        <w:t xml:space="preserve">When the user selects to finish the order, </w:t>
      </w:r>
      <w:r w:rsidR="00D154C6" w:rsidRPr="00665F25">
        <w:rPr>
          <w:rFonts w:ascii="Times New Roman" w:hAnsi="Times New Roman"/>
        </w:rPr>
        <w:t>several</w:t>
      </w:r>
      <w:r w:rsidRPr="00665F25">
        <w:rPr>
          <w:rFonts w:ascii="Times New Roman" w:hAnsi="Times New Roman"/>
        </w:rPr>
        <w:t xml:space="preserve"> order checks </w:t>
      </w:r>
      <w:r w:rsidR="004C462E" w:rsidRPr="00665F25">
        <w:rPr>
          <w:rFonts w:ascii="Times New Roman" w:hAnsi="Times New Roman"/>
        </w:rPr>
        <w:t xml:space="preserve">are </w:t>
      </w:r>
      <w:r w:rsidRPr="00665F25">
        <w:rPr>
          <w:rFonts w:ascii="Times New Roman" w:hAnsi="Times New Roman"/>
        </w:rPr>
        <w:t xml:space="preserve">generated; a </w:t>
      </w:r>
      <w:r w:rsidR="008B7921" w:rsidRPr="00665F25">
        <w:rPr>
          <w:rFonts w:ascii="Times New Roman" w:hAnsi="Times New Roman"/>
        </w:rPr>
        <w:t>D</w:t>
      </w:r>
      <w:r w:rsidRPr="00665F25">
        <w:rPr>
          <w:rFonts w:ascii="Times New Roman" w:hAnsi="Times New Roman"/>
        </w:rPr>
        <w:t xml:space="preserve">rug </w:t>
      </w:r>
      <w:r w:rsidR="008B7921" w:rsidRPr="00665F25">
        <w:rPr>
          <w:rFonts w:ascii="Times New Roman" w:hAnsi="Times New Roman"/>
        </w:rPr>
        <w:t>I</w:t>
      </w:r>
      <w:r w:rsidRPr="00665F25">
        <w:rPr>
          <w:rFonts w:ascii="Times New Roman" w:hAnsi="Times New Roman"/>
        </w:rPr>
        <w:t>nteraction,</w:t>
      </w:r>
      <w:r w:rsidR="008B7921" w:rsidRPr="00665F25">
        <w:rPr>
          <w:rFonts w:ascii="Times New Roman" w:hAnsi="Times New Roman"/>
        </w:rPr>
        <w:t xml:space="preserve"> Duplicate</w:t>
      </w:r>
      <w:r w:rsidRPr="00665F25">
        <w:rPr>
          <w:rFonts w:ascii="Times New Roman" w:hAnsi="Times New Roman"/>
        </w:rPr>
        <w:t xml:space="preserve"> </w:t>
      </w:r>
      <w:r w:rsidR="008B7921" w:rsidRPr="00665F25">
        <w:rPr>
          <w:rFonts w:ascii="Times New Roman" w:hAnsi="Times New Roman"/>
        </w:rPr>
        <w:t>T</w:t>
      </w:r>
      <w:r w:rsidRPr="00665F25">
        <w:rPr>
          <w:rFonts w:ascii="Times New Roman" w:hAnsi="Times New Roman"/>
        </w:rPr>
        <w:t xml:space="preserve">herapy and </w:t>
      </w:r>
      <w:r w:rsidR="00E94803">
        <w:rPr>
          <w:rFonts w:ascii="Times New Roman" w:hAnsi="Times New Roman"/>
        </w:rPr>
        <w:t>Dosing</w:t>
      </w:r>
      <w:r w:rsidRPr="00665F25">
        <w:rPr>
          <w:rFonts w:ascii="Times New Roman" w:hAnsi="Times New Roman"/>
        </w:rPr>
        <w:t xml:space="preserve"> </w:t>
      </w:r>
      <w:r w:rsidR="004D0E64" w:rsidRPr="00665F25">
        <w:rPr>
          <w:rFonts w:ascii="Times New Roman" w:hAnsi="Times New Roman"/>
        </w:rPr>
        <w:t xml:space="preserve">Order </w:t>
      </w:r>
      <w:r w:rsidR="008B7921" w:rsidRPr="00665F25">
        <w:rPr>
          <w:rFonts w:ascii="Times New Roman" w:hAnsi="Times New Roman"/>
        </w:rPr>
        <w:t>C</w:t>
      </w:r>
      <w:r w:rsidRPr="00665F25">
        <w:rPr>
          <w:rFonts w:ascii="Times New Roman" w:hAnsi="Times New Roman"/>
        </w:rPr>
        <w:t>heck</w:t>
      </w:r>
      <w:r w:rsidR="00E94803">
        <w:rPr>
          <w:rFonts w:ascii="Times New Roman" w:hAnsi="Times New Roman"/>
        </w:rPr>
        <w:t>s</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We see that the </w:t>
      </w:r>
      <w:r w:rsidR="00A61874" w:rsidRPr="00665F25">
        <w:rPr>
          <w:rFonts w:ascii="Times New Roman" w:hAnsi="Times New Roman"/>
        </w:rPr>
        <w:t xml:space="preserve">Drug Interaction </w:t>
      </w:r>
      <w:r w:rsidRPr="00665F25">
        <w:rPr>
          <w:rFonts w:ascii="Times New Roman" w:hAnsi="Times New Roman"/>
        </w:rPr>
        <w:t xml:space="preserve">between Aspirin and Warfarin was displayed first, followed by the </w:t>
      </w:r>
      <w:r w:rsidR="00A61874" w:rsidRPr="00665F25">
        <w:rPr>
          <w:rFonts w:ascii="Times New Roman" w:hAnsi="Times New Roman"/>
        </w:rPr>
        <w:t xml:space="preserve">Duplicate Therapy </w:t>
      </w:r>
      <w:r w:rsidR="00904B72" w:rsidRPr="00665F25">
        <w:rPr>
          <w:rFonts w:ascii="Times New Roman" w:hAnsi="Times New Roman"/>
        </w:rPr>
        <w:t xml:space="preserve">Order Check </w:t>
      </w:r>
      <w:r w:rsidRPr="00665F25">
        <w:rPr>
          <w:rFonts w:ascii="Times New Roman" w:hAnsi="Times New Roman"/>
        </w:rPr>
        <w:t xml:space="preserve">between Aspirin and Warfarin and lastly the </w:t>
      </w:r>
      <w:r w:rsidR="00A61874" w:rsidRPr="00665F25">
        <w:rPr>
          <w:rFonts w:ascii="Times New Roman" w:hAnsi="Times New Roman"/>
        </w:rPr>
        <w:t xml:space="preserve">Maximum Single Dose </w:t>
      </w:r>
      <w:r w:rsidR="004D0E64" w:rsidRPr="00665F25">
        <w:rPr>
          <w:rFonts w:ascii="Times New Roman" w:hAnsi="Times New Roman"/>
        </w:rPr>
        <w:t xml:space="preserve">Order </w:t>
      </w:r>
      <w:r w:rsidR="00A61874" w:rsidRPr="00665F25">
        <w:rPr>
          <w:rFonts w:ascii="Times New Roman" w:hAnsi="Times New Roman"/>
        </w:rPr>
        <w:t xml:space="preserve">Check </w:t>
      </w:r>
      <w:r w:rsidRPr="00665F25">
        <w:rPr>
          <w:rFonts w:ascii="Times New Roman" w:hAnsi="Times New Roman"/>
        </w:rPr>
        <w:t>warning</w:t>
      </w:r>
      <w:r w:rsidR="00E94803">
        <w:rPr>
          <w:rFonts w:ascii="Times New Roman" w:hAnsi="Times New Roman"/>
        </w:rPr>
        <w:t xml:space="preserve"> and the Max Daily Dose Order Check warning</w:t>
      </w:r>
      <w:r w:rsidRPr="00665F25">
        <w:rPr>
          <w:rFonts w:ascii="Times New Roman" w:hAnsi="Times New Roman"/>
        </w:rPr>
        <w:t>.</w:t>
      </w:r>
      <w:r w:rsidR="00D154C6" w:rsidRPr="00665F25">
        <w:rPr>
          <w:rFonts w:ascii="Times New Roman" w:hAnsi="Times New Roman"/>
        </w:rPr>
        <w:t xml:space="preserve"> </w:t>
      </w:r>
    </w:p>
    <w:p w14:paraId="02DB142C" w14:textId="77777777" w:rsidR="007152B9" w:rsidRPr="00665F25" w:rsidRDefault="007152B9" w:rsidP="00FA5F22">
      <w:pPr>
        <w:spacing w:before="120" w:after="120" w:line="240" w:lineRule="auto"/>
        <w:rPr>
          <w:rFonts w:ascii="Times New Roman" w:hAnsi="Times New Roman"/>
        </w:rPr>
      </w:pPr>
      <w:r w:rsidRPr="00665F25">
        <w:rPr>
          <w:rFonts w:ascii="Times New Roman" w:hAnsi="Times New Roman"/>
        </w:rPr>
        <w:t xml:space="preserve">Dosing </w:t>
      </w:r>
      <w:r w:rsidR="00904B72" w:rsidRPr="00665F25">
        <w:rPr>
          <w:rFonts w:ascii="Times New Roman" w:hAnsi="Times New Roman"/>
        </w:rPr>
        <w:t xml:space="preserve">Order Checks </w:t>
      </w:r>
      <w:r w:rsidR="001805B7" w:rsidRPr="00665F25">
        <w:rPr>
          <w:rFonts w:ascii="Times New Roman" w:hAnsi="Times New Roman"/>
        </w:rPr>
        <w:t xml:space="preserve">will </w:t>
      </w:r>
      <w:r w:rsidRPr="00665F25">
        <w:rPr>
          <w:rFonts w:ascii="Times New Roman" w:hAnsi="Times New Roman"/>
        </w:rPr>
        <w:t>be performed with all other order checks when the user takes the following actions on an outpatient medication order:</w:t>
      </w:r>
    </w:p>
    <w:p w14:paraId="29A183C6" w14:textId="77777777" w:rsidR="007152B9" w:rsidRPr="00665F25" w:rsidRDefault="007152B9" w:rsidP="00E3124B">
      <w:pPr>
        <w:pStyle w:val="BodyText4"/>
        <w:numPr>
          <w:ilvl w:val="0"/>
          <w:numId w:val="24"/>
        </w:numPr>
        <w:rPr>
          <w:sz w:val="22"/>
          <w:szCs w:val="22"/>
        </w:rPr>
      </w:pPr>
      <w:r w:rsidRPr="00665F25">
        <w:rPr>
          <w:sz w:val="22"/>
          <w:szCs w:val="22"/>
        </w:rPr>
        <w:t>Finish</w:t>
      </w:r>
    </w:p>
    <w:p w14:paraId="344907B8" w14:textId="77777777" w:rsidR="007152B9" w:rsidRPr="00665F25" w:rsidRDefault="007152B9" w:rsidP="00E3124B">
      <w:pPr>
        <w:pStyle w:val="BodyText4"/>
        <w:numPr>
          <w:ilvl w:val="0"/>
          <w:numId w:val="24"/>
        </w:numPr>
        <w:rPr>
          <w:sz w:val="22"/>
          <w:szCs w:val="22"/>
        </w:rPr>
      </w:pPr>
      <w:r w:rsidRPr="00665F25">
        <w:rPr>
          <w:sz w:val="22"/>
          <w:szCs w:val="22"/>
        </w:rPr>
        <w:t>Renew</w:t>
      </w:r>
    </w:p>
    <w:p w14:paraId="70B9DE94" w14:textId="77777777" w:rsidR="007152B9" w:rsidRPr="00665F25" w:rsidRDefault="007152B9" w:rsidP="00935322">
      <w:pPr>
        <w:pStyle w:val="BodyText4"/>
        <w:keepNext w:val="0"/>
        <w:numPr>
          <w:ilvl w:val="0"/>
          <w:numId w:val="24"/>
        </w:numPr>
        <w:rPr>
          <w:sz w:val="22"/>
          <w:szCs w:val="22"/>
        </w:rPr>
      </w:pPr>
      <w:r w:rsidRPr="00665F25">
        <w:rPr>
          <w:sz w:val="22"/>
          <w:szCs w:val="22"/>
        </w:rPr>
        <w:t>Copy</w:t>
      </w:r>
    </w:p>
    <w:p w14:paraId="259CD192" w14:textId="77777777" w:rsidR="007152B9" w:rsidRPr="00665F25" w:rsidRDefault="007152B9" w:rsidP="00935322">
      <w:pPr>
        <w:pStyle w:val="BodyText4"/>
        <w:keepNext w:val="0"/>
        <w:numPr>
          <w:ilvl w:val="0"/>
          <w:numId w:val="24"/>
        </w:numPr>
        <w:rPr>
          <w:sz w:val="22"/>
          <w:szCs w:val="22"/>
        </w:rPr>
      </w:pPr>
      <w:r w:rsidRPr="00665F25">
        <w:rPr>
          <w:sz w:val="22"/>
          <w:szCs w:val="22"/>
        </w:rPr>
        <w:t>Reinstate</w:t>
      </w:r>
    </w:p>
    <w:p w14:paraId="0C20A6FC" w14:textId="77777777" w:rsidR="007152B9" w:rsidRPr="00665F25" w:rsidRDefault="007152B9" w:rsidP="00935322">
      <w:pPr>
        <w:pStyle w:val="BodyText4"/>
        <w:keepNext w:val="0"/>
        <w:numPr>
          <w:ilvl w:val="0"/>
          <w:numId w:val="24"/>
        </w:numPr>
        <w:rPr>
          <w:sz w:val="22"/>
          <w:szCs w:val="22"/>
        </w:rPr>
      </w:pPr>
      <w:r w:rsidRPr="00665F25">
        <w:rPr>
          <w:sz w:val="22"/>
          <w:szCs w:val="22"/>
        </w:rPr>
        <w:t>Verify (PSORPH key holders only)</w:t>
      </w:r>
    </w:p>
    <w:p w14:paraId="5BB2B5F6" w14:textId="77777777" w:rsidR="007152B9" w:rsidRPr="00665F25" w:rsidRDefault="00A61874" w:rsidP="00FA5F22">
      <w:pPr>
        <w:spacing w:before="120" w:after="120" w:line="240" w:lineRule="auto"/>
        <w:rPr>
          <w:rFonts w:ascii="Times New Roman" w:hAnsi="Times New Roman"/>
        </w:rPr>
      </w:pPr>
      <w:r w:rsidRPr="00665F25">
        <w:rPr>
          <w:rFonts w:ascii="Times New Roman" w:hAnsi="Times New Roman"/>
        </w:rPr>
        <w:t>Dosing</w:t>
      </w:r>
      <w:r w:rsidR="007152B9" w:rsidRPr="00665F25">
        <w:rPr>
          <w:rFonts w:ascii="Times New Roman" w:hAnsi="Times New Roman"/>
        </w:rPr>
        <w:t xml:space="preserve"> </w:t>
      </w:r>
      <w:r w:rsidR="00904B72" w:rsidRPr="00665F25">
        <w:rPr>
          <w:rFonts w:ascii="Times New Roman" w:hAnsi="Times New Roman"/>
        </w:rPr>
        <w:t xml:space="preserve">Order Checks </w:t>
      </w:r>
      <w:r w:rsidR="008B7921" w:rsidRPr="00665F25">
        <w:rPr>
          <w:rFonts w:ascii="Times New Roman" w:hAnsi="Times New Roman"/>
        </w:rPr>
        <w:t xml:space="preserve">will </w:t>
      </w:r>
      <w:r w:rsidR="007152B9" w:rsidRPr="00665F25">
        <w:rPr>
          <w:rFonts w:ascii="Times New Roman" w:hAnsi="Times New Roman"/>
        </w:rPr>
        <w:t xml:space="preserve">be the last order checks </w:t>
      </w:r>
      <w:r w:rsidR="001805B7" w:rsidRPr="00665F25">
        <w:rPr>
          <w:rFonts w:ascii="Times New Roman" w:hAnsi="Times New Roman"/>
        </w:rPr>
        <w:t>displayed to the user</w:t>
      </w:r>
      <w:r w:rsidR="007152B9" w:rsidRPr="00665F25">
        <w:rPr>
          <w:rFonts w:ascii="Times New Roman" w:hAnsi="Times New Roman"/>
        </w:rPr>
        <w:t>.</w:t>
      </w:r>
    </w:p>
    <w:p w14:paraId="71FB82D8" w14:textId="77777777" w:rsidR="008B7921" w:rsidRPr="00665F25" w:rsidRDefault="008B7921" w:rsidP="00FA5F22">
      <w:pPr>
        <w:spacing w:before="120" w:after="120" w:line="240" w:lineRule="auto"/>
        <w:rPr>
          <w:rFonts w:ascii="Times New Roman" w:hAnsi="Times New Roman"/>
        </w:rPr>
      </w:pPr>
      <w:r w:rsidRPr="00665F25">
        <w:rPr>
          <w:rFonts w:ascii="Times New Roman" w:hAnsi="Times New Roman"/>
        </w:rPr>
        <w:lastRenderedPageBreak/>
        <w:t>If the user responds ‘No’ to the ‘Do you want to Continue?’</w:t>
      </w:r>
      <w:r w:rsidR="00A61874" w:rsidRPr="00665F25">
        <w:rPr>
          <w:rFonts w:ascii="Times New Roman" w:hAnsi="Times New Roman"/>
        </w:rPr>
        <w:t xml:space="preserve"> prompt after</w:t>
      </w:r>
      <w:r w:rsidRPr="00665F25">
        <w:rPr>
          <w:rFonts w:ascii="Times New Roman" w:hAnsi="Times New Roman"/>
        </w:rPr>
        <w:t xml:space="preserve"> the Maximum Single Dose</w:t>
      </w:r>
      <w:r w:rsidR="004D0E64" w:rsidRPr="00665F25">
        <w:rPr>
          <w:rFonts w:ascii="Times New Roman" w:hAnsi="Times New Roman"/>
        </w:rPr>
        <w:t xml:space="preserve"> Order</w:t>
      </w:r>
      <w:r w:rsidRPr="00665F25">
        <w:rPr>
          <w:rFonts w:ascii="Times New Roman" w:hAnsi="Times New Roman"/>
        </w:rPr>
        <w:t xml:space="preserve"> Check warning is displayed, the user will be returned to the order screen where the action was initiated.</w:t>
      </w:r>
      <w:r w:rsidR="00B041ED" w:rsidRPr="00665F25">
        <w:rPr>
          <w:rFonts w:ascii="Times New Roman" w:hAnsi="Times New Roman"/>
        </w:rPr>
        <w:t xml:space="preserve"> </w:t>
      </w:r>
      <w:r w:rsidRPr="00665F25">
        <w:rPr>
          <w:rFonts w:ascii="Times New Roman" w:hAnsi="Times New Roman"/>
        </w:rPr>
        <w:t>In this case the user is returned to the Pending order screen as shown below.</w:t>
      </w:r>
    </w:p>
    <w:p w14:paraId="58D7888F" w14:textId="77777777" w:rsidR="00A61874" w:rsidRPr="00665F25" w:rsidRDefault="00A61874" w:rsidP="00FA5F22">
      <w:pPr>
        <w:spacing w:before="120" w:after="120" w:line="240" w:lineRule="auto"/>
        <w:rPr>
          <w:rFonts w:ascii="Times New Roman" w:hAnsi="Times New Roman"/>
        </w:rPr>
      </w:pPr>
      <w:r w:rsidRPr="00665F25">
        <w:rPr>
          <w:rFonts w:ascii="Times New Roman" w:hAnsi="Times New Roman"/>
        </w:rPr>
        <w:t>If the user takes the default of Yes</w:t>
      </w:r>
      <w:r w:rsidR="00904B72" w:rsidRPr="00665F25">
        <w:rPr>
          <w:rFonts w:ascii="Times New Roman" w:hAnsi="Times New Roman"/>
        </w:rPr>
        <w:t xml:space="preserve"> when finishing</w:t>
      </w:r>
      <w:r w:rsidRPr="00665F25">
        <w:rPr>
          <w:rFonts w:ascii="Times New Roman" w:hAnsi="Times New Roman"/>
        </w:rPr>
        <w:t xml:space="preserve"> a simple order, a pharmacist will be forced to log an intervention.</w:t>
      </w:r>
    </w:p>
    <w:p w14:paraId="5F9ECBF6" w14:textId="77777777" w:rsidR="007A103E" w:rsidRPr="00665F25" w:rsidRDefault="007A103E" w:rsidP="00A23C87">
      <w:pPr>
        <w:pStyle w:val="Heading3"/>
      </w:pPr>
      <w:bookmarkStart w:id="340" w:name="_Toc498679065"/>
      <w:bookmarkStart w:id="341" w:name="_Toc498679145"/>
      <w:bookmarkStart w:id="342" w:name="_Toc498682851"/>
      <w:bookmarkStart w:id="343" w:name="_Toc505946830"/>
      <w:bookmarkStart w:id="344" w:name="_Toc498679066"/>
      <w:bookmarkStart w:id="345" w:name="_Toc498679146"/>
      <w:bookmarkStart w:id="346" w:name="_Toc498682852"/>
      <w:bookmarkStart w:id="347" w:name="_Toc505946831"/>
      <w:bookmarkStart w:id="348" w:name="_Toc498679069"/>
      <w:bookmarkStart w:id="349" w:name="_Toc498679149"/>
      <w:bookmarkStart w:id="350" w:name="_Toc498682855"/>
      <w:bookmarkStart w:id="351" w:name="_Toc505946834"/>
      <w:bookmarkStart w:id="352" w:name="_Toc498679070"/>
      <w:bookmarkStart w:id="353" w:name="_Toc498679150"/>
      <w:bookmarkStart w:id="354" w:name="_Toc498682856"/>
      <w:bookmarkStart w:id="355" w:name="_Toc505946835"/>
      <w:bookmarkStart w:id="356" w:name="_Toc498679071"/>
      <w:bookmarkStart w:id="357" w:name="_Toc498679151"/>
      <w:bookmarkStart w:id="358" w:name="_Toc498682857"/>
      <w:bookmarkStart w:id="359" w:name="_Toc505946836"/>
      <w:bookmarkStart w:id="360" w:name="_Toc498679072"/>
      <w:bookmarkStart w:id="361" w:name="_Toc498679152"/>
      <w:bookmarkStart w:id="362" w:name="_Toc498682858"/>
      <w:bookmarkStart w:id="363" w:name="_Toc505946837"/>
      <w:bookmarkStart w:id="364" w:name="_Toc498679074"/>
      <w:bookmarkStart w:id="365" w:name="_Toc498679154"/>
      <w:bookmarkStart w:id="366" w:name="_Toc498682860"/>
      <w:bookmarkStart w:id="367" w:name="_Toc505946839"/>
      <w:bookmarkStart w:id="368" w:name="_Toc498679077"/>
      <w:bookmarkStart w:id="369" w:name="_Toc498679157"/>
      <w:bookmarkStart w:id="370" w:name="_Toc498682863"/>
      <w:bookmarkStart w:id="371" w:name="_Toc505946842"/>
      <w:bookmarkStart w:id="372" w:name="_Toc498679078"/>
      <w:bookmarkStart w:id="373" w:name="_Toc498679158"/>
      <w:bookmarkStart w:id="374" w:name="_Toc498682864"/>
      <w:bookmarkStart w:id="375" w:name="_Toc505946843"/>
      <w:bookmarkStart w:id="376" w:name="_Toc498679079"/>
      <w:bookmarkStart w:id="377" w:name="_Toc498679159"/>
      <w:bookmarkStart w:id="378" w:name="_Toc498682865"/>
      <w:bookmarkStart w:id="379" w:name="_Toc505946844"/>
      <w:bookmarkStart w:id="380" w:name="_Toc498679082"/>
      <w:bookmarkStart w:id="381" w:name="_Toc498679162"/>
      <w:bookmarkStart w:id="382" w:name="_Toc498682868"/>
      <w:bookmarkStart w:id="383" w:name="_Toc505946847"/>
      <w:bookmarkStart w:id="384" w:name="_Toc498679083"/>
      <w:bookmarkStart w:id="385" w:name="_Toc498679163"/>
      <w:bookmarkStart w:id="386" w:name="_Toc498682869"/>
      <w:bookmarkStart w:id="387" w:name="_Toc505946848"/>
      <w:bookmarkStart w:id="388" w:name="_Toc498679085"/>
      <w:bookmarkStart w:id="389" w:name="_Toc498679165"/>
      <w:bookmarkStart w:id="390" w:name="_Toc498682871"/>
      <w:bookmarkStart w:id="391" w:name="_Toc505946850"/>
      <w:bookmarkStart w:id="392" w:name="_Toc498679086"/>
      <w:bookmarkStart w:id="393" w:name="_Toc498679166"/>
      <w:bookmarkStart w:id="394" w:name="_Toc498682872"/>
      <w:bookmarkStart w:id="395" w:name="_Toc505946851"/>
      <w:bookmarkStart w:id="396" w:name="_Toc513726057"/>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0665F25">
        <w:rPr>
          <w:lang w:val="en-US"/>
        </w:rPr>
        <w:t>Editing an Order</w:t>
      </w:r>
      <w:bookmarkEnd w:id="396"/>
      <w:r w:rsidRPr="00665F25">
        <w:rPr>
          <w:lang w:val="en-US"/>
        </w:rPr>
        <w:t xml:space="preserve"> </w:t>
      </w:r>
      <w:r w:rsidRPr="00665F25">
        <w:fldChar w:fldCharType="begin"/>
      </w:r>
      <w:r w:rsidRPr="00665F25">
        <w:instrText xml:space="preserve"> XE "E:Edit Order - Outpatient" </w:instrText>
      </w:r>
      <w:r w:rsidRPr="00665F25">
        <w:fldChar w:fldCharType="end"/>
      </w:r>
    </w:p>
    <w:p w14:paraId="6A03796D" w14:textId="77777777" w:rsidR="001805B7" w:rsidRDefault="00235120" w:rsidP="00101063">
      <w:pPr>
        <w:keepNext/>
        <w:spacing w:before="120" w:after="120" w:line="240" w:lineRule="auto"/>
        <w:rPr>
          <w:rFonts w:ascii="Times New Roman" w:hAnsi="Times New Roman"/>
        </w:rPr>
      </w:pPr>
      <w:r>
        <w:rPr>
          <w:rFonts w:ascii="Times New Roman" w:hAnsi="Times New Roman"/>
        </w:rPr>
        <w:t>The following example</w:t>
      </w:r>
      <w:r w:rsidR="00361294" w:rsidRPr="00361294">
        <w:rPr>
          <w:rFonts w:ascii="Times New Roman" w:hAnsi="Times New Roman"/>
        </w:rPr>
        <w:t xml:space="preserve"> illustrates editing of a dosage for an order which results in a number of order checks being generated</w:t>
      </w:r>
      <w:r w:rsidR="00361294">
        <w:rPr>
          <w:rFonts w:ascii="Times New Roman" w:hAnsi="Times New Roman"/>
        </w:rPr>
        <w:t>.</w:t>
      </w:r>
    </w:p>
    <w:p w14:paraId="22563B5E" w14:textId="77777777" w:rsidR="004E1D2E" w:rsidRPr="00D64D33" w:rsidRDefault="004E1D2E" w:rsidP="00361294">
      <w:pPr>
        <w:spacing w:before="120" w:after="120" w:line="240" w:lineRule="auto"/>
        <w:rPr>
          <w:rFonts w:ascii="Times New Roman" w:eastAsia="Times New Roman" w:hAnsi="Times New Roman"/>
          <w:b/>
          <w:sz w:val="20"/>
          <w:szCs w:val="20"/>
          <w:lang w:eastAsia="x-none"/>
        </w:rPr>
      </w:pPr>
      <w:r w:rsidRPr="00D64D33">
        <w:rPr>
          <w:rFonts w:ascii="Times New Roman" w:eastAsia="Times New Roman" w:hAnsi="Times New Roman"/>
          <w:b/>
          <w:sz w:val="20"/>
          <w:szCs w:val="20"/>
          <w:lang w:val="x-none" w:eastAsia="x-none"/>
        </w:rPr>
        <w:t>Editing an Order</w:t>
      </w:r>
    </w:p>
    <w:p w14:paraId="613046C9"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OP Medications (ACTIVE)</w:t>
      </w:r>
      <w:r w:rsidR="001F65CB"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2011@13:21:06</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14186B5B" w14:textId="77777777" w:rsidR="00AA66F9" w:rsidRPr="00665F25" w:rsidRDefault="005C628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&lt;A&gt; </w:t>
      </w:r>
    </w:p>
    <w:p w14:paraId="07DB4FD7" w14:textId="77777777" w:rsidR="00AA66F9"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PID: 666-00-0359</w:t>
      </w:r>
      <w:r w:rsidR="001F65CB"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r w:rsidR="00BA3F18"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proofErr w:type="spellStart"/>
      <w:r w:rsidR="00AA66F9" w:rsidRPr="00665F25">
        <w:rPr>
          <w:rFonts w:ascii="Courier New" w:eastAsia="Times New Roman" w:hAnsi="Courier New" w:cs="Courier New"/>
          <w:sz w:val="18"/>
          <w:szCs w:val="18"/>
        </w:rPr>
        <w:t>Ht</w:t>
      </w:r>
      <w:proofErr w:type="spellEnd"/>
      <w:r w:rsidR="00AA66F9"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03928D0D" w14:textId="77777777" w:rsidR="00AA66F9"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DOB: MAY 1,1955 (56)</w:t>
      </w:r>
      <w:r w:rsidR="001F65CB"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proofErr w:type="spellStart"/>
      <w:r w:rsidR="00AA66F9" w:rsidRPr="00665F25">
        <w:rPr>
          <w:rFonts w:ascii="Courier New" w:eastAsia="Times New Roman" w:hAnsi="Courier New" w:cs="Courier New"/>
          <w:sz w:val="18"/>
          <w:szCs w:val="18"/>
        </w:rPr>
        <w:t>Wt</w:t>
      </w:r>
      <w:proofErr w:type="spellEnd"/>
      <w:r w:rsidR="00AA66F9"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2839EA11" w14:textId="77777777" w:rsidR="00B17B59" w:rsidRPr="001E0CD4" w:rsidRDefault="00B17B59" w:rsidP="00B17B59">
      <w:pPr>
        <w:shd w:val="clear" w:color="auto" w:fill="EAEAEA"/>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SEX: MALE                   </w:t>
      </w:r>
    </w:p>
    <w:p w14:paraId="50D54672" w14:textId="77777777" w:rsidR="00B17B59" w:rsidRDefault="00B17B59" w:rsidP="00B17B59">
      <w:pPr>
        <w:shd w:val="clear" w:color="auto" w:fill="EAEAEA"/>
        <w:spacing w:after="0" w:line="240" w:lineRule="auto"/>
        <w:rPr>
          <w:rFonts w:ascii="Courier New" w:eastAsia="Times New Roman" w:hAnsi="Courier New" w:cs="Courier New"/>
          <w:sz w:val="18"/>
          <w:szCs w:val="18"/>
        </w:rPr>
      </w:pPr>
      <w:proofErr w:type="spellStart"/>
      <w:r w:rsidRPr="001E0CD4">
        <w:rPr>
          <w:rFonts w:ascii="Courier New" w:eastAsia="Times New Roman" w:hAnsi="Courier New" w:cs="Courier New"/>
          <w:sz w:val="18"/>
          <w:szCs w:val="18"/>
        </w:rPr>
        <w:t>CrCL</w:t>
      </w:r>
      <w:proofErr w:type="spellEnd"/>
      <w:r w:rsidRPr="001E0CD4">
        <w:rPr>
          <w:rFonts w:ascii="Courier New" w:eastAsia="Times New Roman" w:hAnsi="Courier New" w:cs="Courier New"/>
          <w:sz w:val="18"/>
          <w:szCs w:val="18"/>
        </w:rPr>
        <w:t>: &lt;Not Found&gt; (CREAT: Not Found)                    BSA (m2): _______</w:t>
      </w:r>
    </w:p>
    <w:p w14:paraId="20FC6D11" w14:textId="77777777" w:rsidR="00B17B59" w:rsidRPr="001E0CD4" w:rsidRDefault="00B17B59" w:rsidP="00B17B59">
      <w:pPr>
        <w:shd w:val="clear" w:color="auto" w:fill="EAEAEA"/>
        <w:spacing w:after="0" w:line="240" w:lineRule="auto"/>
        <w:rPr>
          <w:rFonts w:ascii="Courier New" w:eastAsia="Times New Roman" w:hAnsi="Courier New" w:cs="Courier New"/>
          <w:sz w:val="18"/>
          <w:szCs w:val="18"/>
        </w:rPr>
      </w:pPr>
    </w:p>
    <w:p w14:paraId="0EF0DD00" w14:textId="77777777" w:rsidR="00B17B59" w:rsidRPr="001E0CD4" w:rsidRDefault="00B17B59" w:rsidP="00B17B59">
      <w:pPr>
        <w:shd w:val="clear" w:color="auto" w:fill="EAEAEA"/>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 xml:space="preserve">Rx #: 55696                                                     </w:t>
      </w:r>
    </w:p>
    <w:p w14:paraId="495B08D7" w14:textId="77777777" w:rsidR="00AA66F9" w:rsidRPr="00665F25" w:rsidRDefault="00B17B59" w:rsidP="00A23C87">
      <w:pPr>
        <w:shd w:val="clear" w:color="auto" w:fill="EAEAEA"/>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(1) *Orderable Item: WARFARIN TAB </w:t>
      </w:r>
      <w:r w:rsidRPr="00295D82">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Drug: WARFARIN 10MG TAB</w:t>
      </w:r>
      <w:r w:rsidR="001F65CB"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p>
    <w:p w14:paraId="446EF0A7"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*Dosage: 10 (MG)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F131A9F" w14:textId="77777777" w:rsidR="00AA66F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Verb: TAKE</w:t>
      </w:r>
      <w:r w:rsidRPr="00665F25">
        <w:rPr>
          <w:rFonts w:ascii="Courier New" w:eastAsia="Times New Roman" w:hAnsi="Courier New" w:cs="Courier New"/>
          <w:sz w:val="18"/>
          <w:szCs w:val="18"/>
        </w:rPr>
        <w:t xml:space="preserve">       </w:t>
      </w:r>
    </w:p>
    <w:p w14:paraId="4AF12B70" w14:textId="77777777" w:rsidR="00AA66F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Dispense Units: 1</w:t>
      </w: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p>
    <w:p w14:paraId="211C5443" w14:textId="77777777" w:rsidR="00AA66F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Noun: TABLET</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6D94962" w14:textId="77777777" w:rsidR="00AA66F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*Route: ORAL (BY MOUTH)</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8E11389" w14:textId="77777777" w:rsidR="00AA66F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*Schedule: QPM</w:t>
      </w:r>
      <w:r w:rsidRPr="00665F25">
        <w:rPr>
          <w:rFonts w:ascii="Courier New" w:eastAsia="Times New Roman" w:hAnsi="Courier New" w:cs="Courier New"/>
          <w:sz w:val="18"/>
          <w:szCs w:val="18"/>
        </w:rPr>
        <w:t xml:space="preserve">       </w:t>
      </w:r>
    </w:p>
    <w:p w14:paraId="1DB74DEE"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(4)Pat Instructions: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C35712A" w14:textId="77777777" w:rsidR="00AA66F9" w:rsidRPr="00665F25" w:rsidRDefault="00E9302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SIG: TAKE ONE TABLET BY MOUTH EVERY EVENING</w:t>
      </w:r>
      <w:r w:rsidR="001F65CB"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p>
    <w:p w14:paraId="49431998"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2E39C50B"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Partial</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Release</w:t>
      </w:r>
    </w:p>
    <w:p w14:paraId="79491541"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17B59">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Refill</w:t>
      </w:r>
      <w:r w:rsidR="001F65CB" w:rsidRPr="00665F25">
        <w:rPr>
          <w:rFonts w:ascii="Courier New" w:eastAsia="Times New Roman" w:hAnsi="Courier New" w:cs="Courier New"/>
          <w:sz w:val="18"/>
          <w:szCs w:val="18"/>
        </w:rPr>
        <w:t xml:space="preserve">  </w:t>
      </w:r>
      <w:r w:rsidR="00B17B59">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03C14BCA"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Next Screen// 3</w:t>
      </w:r>
      <w:r w:rsidR="001F65CB" w:rsidRPr="00665F25">
        <w:rPr>
          <w:rFonts w:ascii="Courier New" w:eastAsia="Times New Roman" w:hAnsi="Courier New" w:cs="Courier New"/>
          <w:sz w:val="18"/>
          <w:szCs w:val="18"/>
        </w:rPr>
        <w:t xml:space="preserve"> </w:t>
      </w:r>
    </w:p>
    <w:p w14:paraId="29852A86"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p>
    <w:p w14:paraId="74BD1B9C" w14:textId="77777777" w:rsidR="00B17B59" w:rsidRPr="001E0CD4" w:rsidRDefault="00B17B59" w:rsidP="00B17B59">
      <w:pPr>
        <w:shd w:val="clear" w:color="auto" w:fill="EAEAEA"/>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VERB: TAKE</w:t>
      </w:r>
    </w:p>
    <w:p w14:paraId="15D93413" w14:textId="77777777" w:rsidR="00B17B59" w:rsidRPr="001E0CD4" w:rsidRDefault="00B17B59" w:rsidP="00B17B59">
      <w:pPr>
        <w:shd w:val="clear" w:color="auto" w:fill="EAEAEA"/>
        <w:spacing w:after="0" w:line="240" w:lineRule="auto"/>
        <w:rPr>
          <w:rFonts w:ascii="Courier New" w:eastAsia="Times New Roman" w:hAnsi="Courier New" w:cs="Courier New"/>
          <w:sz w:val="18"/>
          <w:szCs w:val="18"/>
        </w:rPr>
      </w:pPr>
    </w:p>
    <w:p w14:paraId="48AF6EE1" w14:textId="77777777" w:rsidR="00B17B59" w:rsidRDefault="00B17B59" w:rsidP="00B17B59">
      <w:pPr>
        <w:shd w:val="clear" w:color="auto" w:fill="EAEAEA"/>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There is 1 Available Dosage(s</w:t>
      </w:r>
      <w:r>
        <w:rPr>
          <w:rFonts w:ascii="Courier New" w:eastAsia="Times New Roman" w:hAnsi="Courier New" w:cs="Courier New"/>
          <w:sz w:val="18"/>
          <w:szCs w:val="18"/>
        </w:rPr>
        <w:t>)</w:t>
      </w:r>
      <w:r w:rsidR="00BB3089">
        <w:rPr>
          <w:rFonts w:ascii="Courier New" w:eastAsia="Times New Roman" w:hAnsi="Courier New" w:cs="Courier New"/>
          <w:sz w:val="18"/>
          <w:szCs w:val="18"/>
        </w:rPr>
        <w:t>:</w:t>
      </w:r>
    </w:p>
    <w:p w14:paraId="0D3D8D80" w14:textId="77777777" w:rsidR="00B17B59" w:rsidRDefault="00B17B59" w:rsidP="00B17B59">
      <w:pPr>
        <w:shd w:val="clear" w:color="auto" w:fill="EAEAEA"/>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1. 10MG</w:t>
      </w:r>
    </w:p>
    <w:p w14:paraId="0D6A2039" w14:textId="77777777" w:rsidR="00B17B59" w:rsidRPr="001E0CD4" w:rsidRDefault="00B17B59" w:rsidP="00B17B59">
      <w:pPr>
        <w:shd w:val="clear" w:color="auto" w:fill="EAEAEA"/>
        <w:spacing w:after="0" w:line="240" w:lineRule="auto"/>
        <w:rPr>
          <w:rFonts w:ascii="Courier New" w:eastAsia="Times New Roman" w:hAnsi="Courier New" w:cs="Courier New"/>
          <w:sz w:val="18"/>
          <w:szCs w:val="18"/>
        </w:rPr>
      </w:pPr>
    </w:p>
    <w:p w14:paraId="3B62F171"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from list of Available Dosages</w:t>
      </w:r>
      <w:r w:rsidR="00B17B59">
        <w:rPr>
          <w:rFonts w:ascii="Courier New" w:eastAsia="Times New Roman" w:hAnsi="Courier New" w:cs="Courier New"/>
          <w:sz w:val="18"/>
          <w:szCs w:val="18"/>
        </w:rPr>
        <w:t xml:space="preserve"> (1-1)</w:t>
      </w:r>
      <w:r w:rsidRPr="00665F25">
        <w:rPr>
          <w:rFonts w:ascii="Courier New" w:eastAsia="Times New Roman" w:hAnsi="Courier New" w:cs="Courier New"/>
          <w:sz w:val="18"/>
          <w:szCs w:val="18"/>
        </w:rPr>
        <w:t>, Enter Free Text Dose</w:t>
      </w:r>
    </w:p>
    <w:p w14:paraId="5DD54182"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 Enter a Question Mark (?) to view list: 10MG// 40 40MG</w:t>
      </w:r>
    </w:p>
    <w:p w14:paraId="593F00AD"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p>
    <w:p w14:paraId="6109CEA1"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You entered 40MG is this correct?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5048D1E6"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 TAKE</w:t>
      </w:r>
    </w:p>
    <w:p w14:paraId="14A95579"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DISPENSE UNITS PER DOSE(TABLET(S)): 4// 4</w:t>
      </w:r>
    </w:p>
    <w:p w14:paraId="3F40D288"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Dosage Ordered: 40MG</w:t>
      </w:r>
    </w:p>
    <w:p w14:paraId="34D98180"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p>
    <w:p w14:paraId="1749DA07"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NOUN: TABLETS// TABLETS</w:t>
      </w:r>
    </w:p>
    <w:p w14:paraId="073DFFCF"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ROUTE: ORAL (BY MOUTH)// ORAL (BY MOUTH) </w:t>
      </w:r>
    </w:p>
    <w:p w14:paraId="708B63B1" w14:textId="77777777" w:rsidR="00B17B59" w:rsidRDefault="00B17B59" w:rsidP="00B17B59">
      <w:pPr>
        <w:shd w:val="clear" w:color="auto" w:fill="EAEAEA"/>
        <w:spacing w:after="0" w:line="240" w:lineRule="auto"/>
        <w:rPr>
          <w:rFonts w:ascii="Courier New" w:hAnsi="Courier New" w:cs="Courier New"/>
          <w:sz w:val="18"/>
          <w:szCs w:val="18"/>
        </w:rPr>
      </w:pPr>
      <w:r w:rsidRPr="0063427E">
        <w:rPr>
          <w:rFonts w:ascii="Courier New" w:hAnsi="Courier New" w:cs="Courier New"/>
          <w:sz w:val="18"/>
          <w:szCs w:val="18"/>
        </w:rPr>
        <w:t>Schedule: QNOON// QPM</w:t>
      </w:r>
    </w:p>
    <w:p w14:paraId="2E7C5FAF" w14:textId="77777777" w:rsidR="00B17B59" w:rsidRDefault="00B17B59" w:rsidP="00B17B59">
      <w:pPr>
        <w:shd w:val="clear" w:color="auto" w:fill="EAEAEA"/>
        <w:spacing w:after="0" w:line="240" w:lineRule="auto"/>
        <w:rPr>
          <w:rFonts w:ascii="Courier New" w:hAnsi="Courier New" w:cs="Courier New"/>
          <w:sz w:val="18"/>
          <w:szCs w:val="18"/>
        </w:rPr>
      </w:pPr>
      <w:r w:rsidRPr="0063427E">
        <w:rPr>
          <w:rFonts w:ascii="Courier New" w:hAnsi="Courier New" w:cs="Courier New"/>
          <w:sz w:val="18"/>
          <w:szCs w:val="18"/>
        </w:rPr>
        <w:t>Now searching ADMINISTRATION SCHEDULE (#51.1) file...</w:t>
      </w:r>
      <w:r>
        <w:rPr>
          <w:rFonts w:ascii="Courier New" w:hAnsi="Courier New" w:cs="Courier New"/>
          <w:sz w:val="18"/>
          <w:szCs w:val="18"/>
        </w:rPr>
        <w:t xml:space="preserve"> </w:t>
      </w:r>
    </w:p>
    <w:p w14:paraId="746F8314" w14:textId="77777777" w:rsidR="00B17B59" w:rsidRDefault="00B17B59" w:rsidP="00B17B59">
      <w:pPr>
        <w:shd w:val="clear" w:color="auto" w:fill="EAEAEA"/>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QPM  QPM  EVERY EVENING</w:t>
      </w:r>
    </w:p>
    <w:p w14:paraId="7504938B" w14:textId="77777777" w:rsidR="00B17B59" w:rsidRDefault="00B17B59" w:rsidP="00B17B59">
      <w:pPr>
        <w:shd w:val="clear" w:color="auto" w:fill="EAEAEA"/>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...OK? Yes//   (Yes)</w:t>
      </w:r>
    </w:p>
    <w:p w14:paraId="4B9D304F" w14:textId="77777777" w:rsidR="00B17B59" w:rsidRPr="0063427E" w:rsidRDefault="00B17B59" w:rsidP="00B17B59">
      <w:pPr>
        <w:shd w:val="clear" w:color="auto" w:fill="EAEAEA"/>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(EVERY EVENING)</w:t>
      </w:r>
    </w:p>
    <w:p w14:paraId="6853276E"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LIMITED DURATION (IN MONTHS, WEEKS, DAYS, HOURS OR MINUTES): </w:t>
      </w:r>
    </w:p>
    <w:p w14:paraId="591C93E8"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CONJUNCTION: </w:t>
      </w:r>
    </w:p>
    <w:p w14:paraId="3863092B"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p>
    <w:p w14:paraId="4A6380F3"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p>
    <w:p w14:paraId="6656CB4F"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remote order checks. Please wait...</w:t>
      </w:r>
    </w:p>
    <w:p w14:paraId="2AC27828"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018863F0"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686E93A6"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7523409D" w14:textId="77777777" w:rsidR="00693AE0"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allergy checks.  Please wait...</w:t>
      </w:r>
    </w:p>
    <w:p w14:paraId="6472AF42" w14:textId="77777777" w:rsidR="000C3222" w:rsidRDefault="000C3222" w:rsidP="00A23C87">
      <w:pPr>
        <w:shd w:val="clear" w:color="auto" w:fill="EAEAEA"/>
        <w:autoSpaceDE w:val="0"/>
        <w:autoSpaceDN w:val="0"/>
        <w:adjustRightInd w:val="0"/>
        <w:spacing w:after="0" w:line="240" w:lineRule="auto"/>
        <w:rPr>
          <w:rFonts w:ascii="Courier New" w:hAnsi="Courier New" w:cs="Courier New"/>
          <w:bCs/>
          <w:sz w:val="18"/>
          <w:szCs w:val="18"/>
        </w:rPr>
      </w:pPr>
    </w:p>
    <w:p w14:paraId="1EBA6A4B" w14:textId="77777777" w:rsidR="000C3222" w:rsidRPr="00665F25" w:rsidRDefault="000C3222" w:rsidP="00A23C87">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708C87A0"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5A3BF0CC" w14:textId="77777777" w:rsidR="00AA66F9" w:rsidRPr="00665F25" w:rsidRDefault="00693AE0" w:rsidP="00A23C87">
      <w:pPr>
        <w:shd w:val="clear" w:color="auto" w:fill="EAEAEA"/>
        <w:spacing w:after="0" w:line="240" w:lineRule="auto"/>
        <w:rPr>
          <w:rFonts w:ascii="Courier New" w:eastAsia="Times New Roman" w:hAnsi="Courier New" w:cs="Courier New"/>
          <w:sz w:val="18"/>
          <w:szCs w:val="18"/>
        </w:rPr>
      </w:pPr>
      <w:r w:rsidRPr="00665F25">
        <w:rPr>
          <w:rFonts w:ascii="Courier New" w:hAnsi="Courier New" w:cs="Courier New"/>
          <w:bCs/>
          <w:sz w:val="18"/>
          <w:szCs w:val="18"/>
        </w:rPr>
        <w:t>Now Processing Enhanced Order Checks!  Please wait...</w:t>
      </w:r>
    </w:p>
    <w:p w14:paraId="48919CB3"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p>
    <w:p w14:paraId="153549A9"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w:t>
      </w:r>
    </w:p>
    <w:p w14:paraId="38578893"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111F4161"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771BCEC5"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00D8660A"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08CF3486"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***Significant*** Drug Interaction with Prospective Drug:</w:t>
      </w:r>
    </w:p>
    <w:p w14:paraId="101EB693"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WARFARIN 10MG TAB and</w:t>
      </w:r>
    </w:p>
    <w:p w14:paraId="054EE5BB"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3ECFFB3B"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Local RX#: 100002151</w:t>
      </w:r>
    </w:p>
    <w:p w14:paraId="4BE5E2C8"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Drug: ASPIRIN BUFFERED 325MG TAB (Non-Verified)</w:t>
      </w:r>
    </w:p>
    <w:p w14:paraId="4D39FACE"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SIG: TAKE TEN TABLETS BY MOUTH EVERY 4 HOURS</w:t>
      </w:r>
    </w:p>
    <w:p w14:paraId="44579D1B"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Processing Status: Not released locally (Window)</w:t>
      </w:r>
    </w:p>
    <w:p w14:paraId="703300B4"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Last Filled On: 09/30/11</w:t>
      </w:r>
    </w:p>
    <w:p w14:paraId="6FAEE8CE"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24262AF0"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Refer to MONOGRAPH for SIGNIFICANT INTERACTION CLINICAL EFFECTS</w:t>
      </w:r>
    </w:p>
    <w:p w14:paraId="6749F5A7"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1B61F7EA"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Display Interaction Monograph?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1870833C"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2F674341"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Intervene? Y// NO</w:t>
      </w:r>
    </w:p>
    <w:p w14:paraId="278BDFC5"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3C144329"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70615761"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61621C1F"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0BDDC315"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5591ACBB"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THERAPEUTIC DUPLICATION(S) *** WARFARIN 10MG TAB with</w:t>
      </w:r>
    </w:p>
    <w:p w14:paraId="509C734D"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1D0023FF"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Local RX#: 100002150</w:t>
      </w:r>
    </w:p>
    <w:p w14:paraId="2971AB01"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Drug: ASPIRIN 325MG TAB (Discontinued)</w:t>
      </w:r>
    </w:p>
    <w:p w14:paraId="08BA1624"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SIG: TAKE 3000MG BY MOUTH EVERY 4 HOURS</w:t>
      </w:r>
    </w:p>
    <w:p w14:paraId="65F00F35"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QTY: 100</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proofErr w:type="spellStart"/>
      <w:r w:rsidR="00AA66F9" w:rsidRPr="00665F25">
        <w:rPr>
          <w:rFonts w:ascii="Courier New" w:eastAsia="Times New Roman" w:hAnsi="Courier New" w:cs="Courier New"/>
          <w:sz w:val="18"/>
          <w:szCs w:val="18"/>
        </w:rPr>
        <w:t>Days</w:t>
      </w:r>
      <w:proofErr w:type="spellEnd"/>
      <w:r w:rsidR="00AA66F9" w:rsidRPr="00665F25">
        <w:rPr>
          <w:rFonts w:ascii="Courier New" w:eastAsia="Times New Roman" w:hAnsi="Courier New" w:cs="Courier New"/>
          <w:sz w:val="18"/>
          <w:szCs w:val="18"/>
        </w:rPr>
        <w:t xml:space="preserve"> Supply: 30</w:t>
      </w:r>
    </w:p>
    <w:p w14:paraId="458463EF"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Processing Status: Not released locally (Window)</w:t>
      </w:r>
    </w:p>
    <w:p w14:paraId="02FA8F16"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Last Filled On: 09/30/11</w:t>
      </w:r>
    </w:p>
    <w:p w14:paraId="614FE880"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51976878"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388F98A3"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Local RX#: 100002151</w:t>
      </w:r>
    </w:p>
    <w:p w14:paraId="77DF8545"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Drug: ASPIRIN BUFFERED 325MG TAB (Non-Verified)</w:t>
      </w:r>
    </w:p>
    <w:p w14:paraId="5508A306"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SIG: TAKE TEN TABLETS BY MOUTH EVERY 4 HOURS</w:t>
      </w:r>
    </w:p>
    <w:p w14:paraId="4762F9DE"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QTY: 1800</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proofErr w:type="spellStart"/>
      <w:r w:rsidR="00AA66F9" w:rsidRPr="00665F25">
        <w:rPr>
          <w:rFonts w:ascii="Courier New" w:eastAsia="Times New Roman" w:hAnsi="Courier New" w:cs="Courier New"/>
          <w:sz w:val="18"/>
          <w:szCs w:val="18"/>
        </w:rPr>
        <w:t>Days</w:t>
      </w:r>
      <w:proofErr w:type="spellEnd"/>
      <w:r w:rsidR="00AA66F9" w:rsidRPr="00665F25">
        <w:rPr>
          <w:rFonts w:ascii="Courier New" w:eastAsia="Times New Roman" w:hAnsi="Courier New" w:cs="Courier New"/>
          <w:sz w:val="18"/>
          <w:szCs w:val="18"/>
        </w:rPr>
        <w:t xml:space="preserve"> Supply: 30</w:t>
      </w:r>
    </w:p>
    <w:p w14:paraId="3B188793"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Processing Status: Not released locally (Window)</w:t>
      </w:r>
    </w:p>
    <w:p w14:paraId="3715E8A5"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Last Filled On: 09/30/11</w:t>
      </w:r>
    </w:p>
    <w:p w14:paraId="5E8ADE67"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1082F4CE"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Class(es) Involved in Therapeutic Duplication(s): Antiplatelet and</w:t>
      </w:r>
    </w:p>
    <w:p w14:paraId="0AF63F15"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Antithrombotic Drugs</w:t>
      </w:r>
      <w:r w:rsidR="00272582" w:rsidRPr="001E0CD4">
        <w:rPr>
          <w:rFonts w:ascii="Courier New" w:eastAsia="Times New Roman" w:hAnsi="Courier New" w:cs="Courier New"/>
          <w:sz w:val="18"/>
          <w:szCs w:val="18"/>
        </w:rPr>
        <w:t>, Antiplatelet and Antithrombotic Drugs (Selected</w:t>
      </w:r>
      <w:r w:rsidR="00272582">
        <w:rPr>
          <w:rFonts w:ascii="Courier New" w:eastAsia="Times New Roman" w:hAnsi="Courier New" w:cs="Courier New"/>
          <w:sz w:val="18"/>
          <w:szCs w:val="18"/>
        </w:rPr>
        <w:t xml:space="preserve"> </w:t>
      </w:r>
      <w:r w:rsidR="00272582" w:rsidRPr="001E0CD4">
        <w:rPr>
          <w:rFonts w:ascii="Courier New" w:eastAsia="Times New Roman" w:hAnsi="Courier New" w:cs="Courier New"/>
          <w:sz w:val="18"/>
          <w:szCs w:val="18"/>
        </w:rPr>
        <w:t>Group 2</w:t>
      </w:r>
      <w:r w:rsidRPr="00665F25">
        <w:rPr>
          <w:rFonts w:ascii="Courier New" w:eastAsia="Times New Roman" w:hAnsi="Courier New" w:cs="Courier New"/>
          <w:sz w:val="18"/>
          <w:szCs w:val="18"/>
        </w:rPr>
        <w:t xml:space="preserve"> </w:t>
      </w:r>
    </w:p>
    <w:p w14:paraId="23DEBD9B"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331CA6E5"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6D3B72E2"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w:t>
      </w:r>
    </w:p>
    <w:p w14:paraId="1CB3442F"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244B911F"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020B2822"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010F59FA"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Discontinue Rx #100002151 ASPIRIN BUFFERED 325MG TAB </w:t>
      </w:r>
      <w:r w:rsidRPr="00134311">
        <w:rPr>
          <w:rFonts w:ascii="Courier New" w:eastAsia="Times New Roman" w:hAnsi="Courier New" w:cs="Courier New"/>
          <w:sz w:val="18"/>
          <w:szCs w:val="18"/>
        </w:rPr>
        <w:t>Y</w:t>
      </w:r>
      <w:r w:rsidRPr="00665F25">
        <w:rPr>
          <w:rFonts w:ascii="Courier New" w:eastAsia="Times New Roman" w:hAnsi="Courier New" w:cs="Courier New"/>
          <w:sz w:val="18"/>
          <w:szCs w:val="18"/>
        </w:rPr>
        <w:t>/N ? NO</w:t>
      </w:r>
    </w:p>
    <w:p w14:paraId="44FB7316"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7D7AE45B"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6E976E31"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426B46CF"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28885A87"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New OP Order (ROUTINE)</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2011@13:19:27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1205B307" w14:textId="77777777" w:rsidR="00AA66F9" w:rsidRPr="00665F25" w:rsidRDefault="005C628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PSOPATIENT,ONE</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&lt;A&gt; </w:t>
      </w:r>
    </w:p>
    <w:p w14:paraId="7FB1E00B"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PID: 666-00-0359</w:t>
      </w:r>
      <w:r w:rsidR="001F65CB"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r w:rsidR="00BA3F18"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proofErr w:type="spellStart"/>
      <w:r w:rsidR="00AA66F9" w:rsidRPr="00665F25">
        <w:rPr>
          <w:rFonts w:ascii="Courier New" w:eastAsia="Times New Roman" w:hAnsi="Courier New" w:cs="Courier New"/>
          <w:sz w:val="18"/>
          <w:szCs w:val="18"/>
        </w:rPr>
        <w:t>Ht</w:t>
      </w:r>
      <w:proofErr w:type="spellEnd"/>
      <w:r w:rsidR="00AA66F9"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65ECF14B"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DOB: MAY 1,1955 (56)</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proofErr w:type="spellStart"/>
      <w:r w:rsidR="00AA66F9" w:rsidRPr="00665F25">
        <w:rPr>
          <w:rFonts w:ascii="Courier New" w:eastAsia="Times New Roman" w:hAnsi="Courier New" w:cs="Courier New"/>
          <w:sz w:val="18"/>
          <w:szCs w:val="18"/>
        </w:rPr>
        <w:t>Wt</w:t>
      </w:r>
      <w:proofErr w:type="spellEnd"/>
      <w:r w:rsidR="00AA66F9"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4DF1A848"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4AD1AA6C"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272582">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Orderable Item: WARFARIN TAB</w:t>
      </w:r>
      <w:r w:rsidRPr="00665F25">
        <w:rPr>
          <w:rFonts w:ascii="Courier New" w:eastAsia="Times New Roman" w:hAnsi="Courier New" w:cs="Courier New"/>
          <w:sz w:val="18"/>
          <w:szCs w:val="18"/>
        </w:rPr>
        <w:t xml:space="preserve">      </w:t>
      </w:r>
    </w:p>
    <w:p w14:paraId="6883CA06"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Drug: WARFARIN 10MG TAB</w:t>
      </w:r>
      <w:r w:rsidR="001F65CB"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p>
    <w:p w14:paraId="22EA2B63"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(2) Patient Status: OPT NSC</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0C8F3B53"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(3)</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Issue Date: SEP 30,2011</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(4) Fill Date: SEP 30,2011</w:t>
      </w:r>
      <w:r w:rsidR="001F65CB" w:rsidRPr="00665F25">
        <w:rPr>
          <w:rFonts w:ascii="Courier New" w:eastAsia="Times New Roman" w:hAnsi="Courier New" w:cs="Courier New"/>
          <w:sz w:val="18"/>
          <w:szCs w:val="18"/>
        </w:rPr>
        <w:t xml:space="preserve"> </w:t>
      </w:r>
    </w:p>
    <w:p w14:paraId="6DE3A821"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(5) Dosage Ordered: 40 (MG)</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1B5F70B"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Verb: TAKE</w:t>
      </w:r>
      <w:r w:rsidRPr="00665F25">
        <w:rPr>
          <w:rFonts w:ascii="Courier New" w:eastAsia="Times New Roman" w:hAnsi="Courier New" w:cs="Courier New"/>
          <w:sz w:val="18"/>
          <w:szCs w:val="18"/>
        </w:rPr>
        <w:t xml:space="preserve">       </w:t>
      </w:r>
    </w:p>
    <w:p w14:paraId="4CD340FB"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Dispense Units: 4</w:t>
      </w: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p>
    <w:p w14:paraId="5F70AACF"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Noun: TABLETS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055A7F0"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Route: ORAL (BY MOUTH)</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1184267"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Schedule: QPM</w:t>
      </w:r>
      <w:r w:rsidRPr="00665F25">
        <w:rPr>
          <w:rFonts w:ascii="Courier New" w:eastAsia="Times New Roman" w:hAnsi="Courier New" w:cs="Courier New"/>
          <w:sz w:val="18"/>
          <w:szCs w:val="18"/>
        </w:rPr>
        <w:t xml:space="preserve">       </w:t>
      </w:r>
    </w:p>
    <w:p w14:paraId="4AB86DAB"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(6)Pat Instruction: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205411EA"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SIG: TAKE FOUR TABLETS BY MOUTH EVERY EVENING</w:t>
      </w:r>
      <w:r w:rsidRPr="00665F25">
        <w:rPr>
          <w:rFonts w:ascii="Courier New" w:eastAsia="Times New Roman" w:hAnsi="Courier New" w:cs="Courier New"/>
          <w:sz w:val="18"/>
          <w:szCs w:val="18"/>
        </w:rPr>
        <w:t xml:space="preserve">  </w:t>
      </w:r>
    </w:p>
    <w:p w14:paraId="543FFAD9"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(7)</w:t>
      </w: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proofErr w:type="spellStart"/>
      <w:r w:rsidR="00AA66F9" w:rsidRPr="00665F25">
        <w:rPr>
          <w:rFonts w:ascii="Courier New" w:eastAsia="Times New Roman" w:hAnsi="Courier New" w:cs="Courier New"/>
          <w:sz w:val="18"/>
          <w:szCs w:val="18"/>
        </w:rPr>
        <w:t>Days</w:t>
      </w:r>
      <w:proofErr w:type="spellEnd"/>
      <w:r w:rsidR="00AA66F9" w:rsidRPr="00665F25">
        <w:rPr>
          <w:rFonts w:ascii="Courier New" w:eastAsia="Times New Roman" w:hAnsi="Courier New" w:cs="Courier New"/>
          <w:sz w:val="18"/>
          <w:szCs w:val="18"/>
        </w:rPr>
        <w:t xml:space="preserve"> Supply: 30</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(8)</w:t>
      </w: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QTY ( ): 30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3587438E"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(9)</w:t>
      </w: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of Refills: 5</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(10)</w:t>
      </w: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Routing: WINDOW</w:t>
      </w:r>
      <w:r w:rsidR="001F65CB" w:rsidRPr="00665F25">
        <w:rPr>
          <w:rFonts w:ascii="Courier New" w:eastAsia="Times New Roman" w:hAnsi="Courier New" w:cs="Courier New"/>
          <w:sz w:val="18"/>
          <w:szCs w:val="18"/>
        </w:rPr>
        <w:t xml:space="preserve">  </w:t>
      </w:r>
    </w:p>
    <w:p w14:paraId="21376791"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This change will create a new prescription!</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58CFC5E"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p>
    <w:p w14:paraId="6CBA820E"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Next Screen//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B041ED" w:rsidRPr="00665F25">
        <w:rPr>
          <w:rFonts w:ascii="Courier New" w:eastAsia="Times New Roman" w:hAnsi="Courier New" w:cs="Courier New"/>
          <w:sz w:val="18"/>
          <w:szCs w:val="18"/>
        </w:rPr>
        <w:t xml:space="preserve"> </w:t>
      </w:r>
    </w:p>
    <w:p w14:paraId="4A1C401B"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38D430BD"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3F5E8FD6" w14:textId="77777777" w:rsidR="00272582" w:rsidRPr="001E0CD4" w:rsidRDefault="00272582" w:rsidP="00272582">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WARFARIN 10MG TAB: Single dose amount of 40 MILLIGRAMS exceeds the maximum</w:t>
      </w:r>
    </w:p>
    <w:p w14:paraId="29C0E208" w14:textId="77777777" w:rsidR="00272582" w:rsidRPr="001E0CD4" w:rsidRDefault="00272582" w:rsidP="00272582">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single dose amount of 10 MILLIGRAMS.  </w:t>
      </w:r>
    </w:p>
    <w:p w14:paraId="67AC05DA" w14:textId="77777777" w:rsidR="00272582" w:rsidRPr="001E0CD4" w:rsidRDefault="00272582" w:rsidP="00272582">
      <w:pPr>
        <w:shd w:val="clear" w:color="auto" w:fill="E6E6E6"/>
        <w:spacing w:after="0" w:line="240" w:lineRule="auto"/>
        <w:rPr>
          <w:rFonts w:ascii="Courier New" w:eastAsia="Times New Roman" w:hAnsi="Courier New" w:cs="Courier New"/>
          <w:sz w:val="18"/>
          <w:szCs w:val="18"/>
        </w:rPr>
      </w:pPr>
    </w:p>
    <w:p w14:paraId="4D6957D5" w14:textId="77777777" w:rsidR="00272582" w:rsidRPr="001E0CD4" w:rsidRDefault="00272582" w:rsidP="00272582">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WARFARIN 10MG TAB: Total dose amount of 40 MILLIGRAMS/DAY exceeds the</w:t>
      </w:r>
    </w:p>
    <w:p w14:paraId="5D5B65D6" w14:textId="77777777" w:rsidR="00272582" w:rsidRPr="00665F25" w:rsidRDefault="00272582" w:rsidP="00A23C87">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maximum daily dose amount of 10 MILLIGRAMS/DAY</w:t>
      </w:r>
      <w:r w:rsidRPr="008B5745">
        <w:rPr>
          <w:rFonts w:ascii="Courier New" w:hAnsi="Courier New" w:cs="Courier New"/>
          <w:sz w:val="18"/>
          <w:szCs w:val="18"/>
        </w:rPr>
        <w:t>.</w:t>
      </w:r>
    </w:p>
    <w:p w14:paraId="165EAC52"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490576A4"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71A55BE6"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6FC37D17"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Do you want to </w:t>
      </w:r>
      <w:r w:rsidR="00066488" w:rsidRPr="00665F25">
        <w:rPr>
          <w:rFonts w:ascii="Courier New" w:eastAsia="Times New Roman" w:hAnsi="Courier New" w:cs="Courier New"/>
          <w:sz w:val="18"/>
          <w:szCs w:val="18"/>
        </w:rPr>
        <w:t>Process or Cancel medication?</w:t>
      </w:r>
    </w:p>
    <w:p w14:paraId="39A2C2FB"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341EF91E"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WARFARIN 10MG TAB: P// ROCESS MEDICATION</w:t>
      </w:r>
    </w:p>
    <w:p w14:paraId="2347B6E3"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113FE4C8"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5B38769D"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202B5A73"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3A39B975"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WARFARIN 10MG TAB</w:t>
      </w:r>
    </w:p>
    <w:p w14:paraId="538C8283"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5077C098"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w:t>
      </w:r>
    </w:p>
    <w:p w14:paraId="1D245B5E" w14:textId="77777777" w:rsidR="00A10D89" w:rsidRPr="00665F25" w:rsidRDefault="00272582" w:rsidP="00FA5F22">
      <w:pPr>
        <w:spacing w:before="120" w:after="120" w:line="240" w:lineRule="auto"/>
        <w:rPr>
          <w:rFonts w:ascii="Times New Roman" w:hAnsi="Times New Roman"/>
        </w:rPr>
      </w:pPr>
      <w:r>
        <w:rPr>
          <w:rFonts w:ascii="Times New Roman" w:hAnsi="Times New Roman"/>
        </w:rPr>
        <w:t>Dosing</w:t>
      </w:r>
      <w:r w:rsidR="00F66E15" w:rsidRPr="00665F25">
        <w:rPr>
          <w:rFonts w:ascii="Times New Roman" w:hAnsi="Times New Roman"/>
        </w:rPr>
        <w:t xml:space="preserve"> </w:t>
      </w:r>
      <w:r w:rsidR="004D0E64" w:rsidRPr="00665F25">
        <w:rPr>
          <w:rFonts w:ascii="Times New Roman" w:hAnsi="Times New Roman"/>
        </w:rPr>
        <w:t xml:space="preserve">Order </w:t>
      </w:r>
      <w:r w:rsidR="00F66E15" w:rsidRPr="00665F25">
        <w:rPr>
          <w:rFonts w:ascii="Times New Roman" w:hAnsi="Times New Roman"/>
        </w:rPr>
        <w:t>Check</w:t>
      </w:r>
      <w:r>
        <w:rPr>
          <w:rFonts w:ascii="Times New Roman" w:hAnsi="Times New Roman"/>
        </w:rPr>
        <w:t>s</w:t>
      </w:r>
      <w:r w:rsidR="00F66E15" w:rsidRPr="00665F25">
        <w:rPr>
          <w:rFonts w:ascii="Times New Roman" w:hAnsi="Times New Roman"/>
        </w:rPr>
        <w:t xml:space="preserve"> </w:t>
      </w:r>
      <w:r w:rsidR="00A10D89" w:rsidRPr="00665F25">
        <w:rPr>
          <w:rFonts w:ascii="Times New Roman" w:hAnsi="Times New Roman"/>
        </w:rPr>
        <w:t>will be performed when the following fields are edited in an order:</w:t>
      </w:r>
    </w:p>
    <w:p w14:paraId="16D1D7F4" w14:textId="77777777" w:rsidR="00A10D89" w:rsidRPr="00665F25" w:rsidRDefault="00A10D89" w:rsidP="00935322">
      <w:pPr>
        <w:numPr>
          <w:ilvl w:val="0"/>
          <w:numId w:val="34"/>
        </w:numPr>
        <w:spacing w:before="120" w:after="120" w:line="240" w:lineRule="auto"/>
        <w:rPr>
          <w:rFonts w:ascii="Times New Roman" w:hAnsi="Times New Roman"/>
        </w:rPr>
      </w:pPr>
      <w:r w:rsidRPr="00665F25">
        <w:rPr>
          <w:rFonts w:ascii="Times New Roman" w:hAnsi="Times New Roman"/>
        </w:rPr>
        <w:t>Orderable Item</w:t>
      </w:r>
    </w:p>
    <w:p w14:paraId="0B5664F7" w14:textId="77777777" w:rsidR="00A10D89" w:rsidRPr="00665F25" w:rsidRDefault="00A10D89" w:rsidP="00935322">
      <w:pPr>
        <w:numPr>
          <w:ilvl w:val="0"/>
          <w:numId w:val="34"/>
        </w:numPr>
        <w:spacing w:before="120" w:after="120" w:line="240" w:lineRule="auto"/>
        <w:rPr>
          <w:rFonts w:ascii="Times New Roman" w:hAnsi="Times New Roman"/>
        </w:rPr>
      </w:pPr>
      <w:r w:rsidRPr="00665F25">
        <w:rPr>
          <w:rFonts w:ascii="Times New Roman" w:hAnsi="Times New Roman"/>
        </w:rPr>
        <w:t>Dispense Drug</w:t>
      </w:r>
    </w:p>
    <w:p w14:paraId="0C6C097D" w14:textId="77777777" w:rsidR="00A10D89" w:rsidRPr="00665F25" w:rsidRDefault="00A10D89" w:rsidP="00935322">
      <w:pPr>
        <w:numPr>
          <w:ilvl w:val="0"/>
          <w:numId w:val="34"/>
        </w:numPr>
        <w:spacing w:before="120" w:after="120" w:line="240" w:lineRule="auto"/>
        <w:rPr>
          <w:rFonts w:ascii="Times New Roman" w:hAnsi="Times New Roman"/>
        </w:rPr>
      </w:pPr>
      <w:r w:rsidRPr="00665F25">
        <w:rPr>
          <w:rFonts w:ascii="Times New Roman" w:hAnsi="Times New Roman"/>
        </w:rPr>
        <w:t>Dosage Ordered</w:t>
      </w:r>
    </w:p>
    <w:p w14:paraId="27B4A4E7" w14:textId="77777777" w:rsidR="00A10D89" w:rsidRPr="00665F25" w:rsidRDefault="00A10D89" w:rsidP="00935322">
      <w:pPr>
        <w:numPr>
          <w:ilvl w:val="0"/>
          <w:numId w:val="34"/>
        </w:numPr>
        <w:spacing w:before="120" w:after="120" w:line="240" w:lineRule="auto"/>
        <w:rPr>
          <w:rFonts w:ascii="Times New Roman" w:hAnsi="Times New Roman"/>
        </w:rPr>
      </w:pPr>
      <w:r w:rsidRPr="00665F25">
        <w:rPr>
          <w:rFonts w:ascii="Times New Roman" w:hAnsi="Times New Roman"/>
        </w:rPr>
        <w:t>Dispense Units</w:t>
      </w:r>
      <w:r w:rsidR="008D5045" w:rsidRPr="00665F25">
        <w:rPr>
          <w:rFonts w:ascii="Times New Roman" w:hAnsi="Times New Roman"/>
        </w:rPr>
        <w:t xml:space="preserve"> </w:t>
      </w:r>
      <w:r w:rsidR="00904B72" w:rsidRPr="00665F25">
        <w:rPr>
          <w:rFonts w:ascii="Times New Roman" w:hAnsi="Times New Roman"/>
        </w:rPr>
        <w:t>p</w:t>
      </w:r>
      <w:r w:rsidR="008D5045" w:rsidRPr="00665F25">
        <w:rPr>
          <w:rFonts w:ascii="Times New Roman" w:hAnsi="Times New Roman"/>
        </w:rPr>
        <w:t>er Dose</w:t>
      </w:r>
    </w:p>
    <w:p w14:paraId="5826F700" w14:textId="77777777" w:rsidR="00A10D89" w:rsidRPr="00665F25" w:rsidRDefault="00A10D89" w:rsidP="00935322">
      <w:pPr>
        <w:numPr>
          <w:ilvl w:val="0"/>
          <w:numId w:val="34"/>
        </w:numPr>
        <w:spacing w:before="120" w:after="120" w:line="240" w:lineRule="auto"/>
        <w:rPr>
          <w:rFonts w:ascii="Times New Roman" w:hAnsi="Times New Roman"/>
        </w:rPr>
      </w:pPr>
      <w:r w:rsidRPr="00665F25">
        <w:rPr>
          <w:rFonts w:ascii="Times New Roman" w:hAnsi="Times New Roman"/>
        </w:rPr>
        <w:t>Route</w:t>
      </w:r>
    </w:p>
    <w:p w14:paraId="69DEA6F8" w14:textId="77777777" w:rsidR="00A61874" w:rsidRPr="00665F25" w:rsidRDefault="00A61874" w:rsidP="00935322">
      <w:pPr>
        <w:numPr>
          <w:ilvl w:val="0"/>
          <w:numId w:val="34"/>
        </w:numPr>
        <w:spacing w:before="120" w:after="120" w:line="240" w:lineRule="auto"/>
        <w:rPr>
          <w:rFonts w:ascii="Times New Roman" w:hAnsi="Times New Roman"/>
        </w:rPr>
      </w:pPr>
      <w:r w:rsidRPr="00665F25">
        <w:rPr>
          <w:rFonts w:ascii="Times New Roman" w:hAnsi="Times New Roman"/>
        </w:rPr>
        <w:t>Schedule</w:t>
      </w:r>
    </w:p>
    <w:p w14:paraId="1DB86E7C" w14:textId="77777777" w:rsidR="00A10D89" w:rsidRPr="00665F25" w:rsidRDefault="00A10D89" w:rsidP="00935322">
      <w:pPr>
        <w:numPr>
          <w:ilvl w:val="0"/>
          <w:numId w:val="34"/>
        </w:numPr>
        <w:spacing w:before="120" w:after="120" w:line="240" w:lineRule="auto"/>
        <w:rPr>
          <w:rFonts w:ascii="Times New Roman" w:hAnsi="Times New Roman"/>
        </w:rPr>
      </w:pPr>
      <w:r w:rsidRPr="00665F25">
        <w:rPr>
          <w:rFonts w:ascii="Times New Roman" w:hAnsi="Times New Roman"/>
        </w:rPr>
        <w:t>Conjunction (if complex order)</w:t>
      </w:r>
    </w:p>
    <w:p w14:paraId="47733E39" w14:textId="77777777" w:rsidR="007152B9" w:rsidRPr="00665F25" w:rsidRDefault="00272582" w:rsidP="00FA5F22">
      <w:pPr>
        <w:spacing w:before="120" w:after="120" w:line="240" w:lineRule="auto"/>
        <w:rPr>
          <w:rFonts w:ascii="Times New Roman" w:hAnsi="Times New Roman"/>
        </w:rPr>
      </w:pPr>
      <w:r>
        <w:rPr>
          <w:rFonts w:ascii="Times New Roman" w:hAnsi="Times New Roman"/>
        </w:rPr>
        <w:t>Dosing</w:t>
      </w:r>
      <w:r w:rsidR="006C103E" w:rsidRPr="00665F25">
        <w:rPr>
          <w:rFonts w:ascii="Times New Roman" w:hAnsi="Times New Roman"/>
        </w:rPr>
        <w:t xml:space="preserve"> </w:t>
      </w:r>
      <w:r w:rsidR="004D0E64" w:rsidRPr="00665F25">
        <w:rPr>
          <w:rFonts w:ascii="Times New Roman" w:hAnsi="Times New Roman"/>
        </w:rPr>
        <w:t xml:space="preserve">Order </w:t>
      </w:r>
      <w:r w:rsidR="006C103E" w:rsidRPr="00665F25">
        <w:rPr>
          <w:rFonts w:ascii="Times New Roman" w:hAnsi="Times New Roman"/>
        </w:rPr>
        <w:t>Check</w:t>
      </w:r>
      <w:r>
        <w:rPr>
          <w:rFonts w:ascii="Times New Roman" w:hAnsi="Times New Roman"/>
        </w:rPr>
        <w:t>s</w:t>
      </w:r>
      <w:r w:rsidR="006C103E" w:rsidRPr="00665F25">
        <w:rPr>
          <w:rFonts w:ascii="Times New Roman" w:hAnsi="Times New Roman"/>
        </w:rPr>
        <w:t xml:space="preserve"> </w:t>
      </w:r>
      <w:r w:rsidR="00A10D89" w:rsidRPr="00665F25">
        <w:rPr>
          <w:rFonts w:ascii="Times New Roman" w:hAnsi="Times New Roman"/>
        </w:rPr>
        <w:t xml:space="preserve">will </w:t>
      </w:r>
      <w:r w:rsidR="007152B9" w:rsidRPr="00665F25">
        <w:rPr>
          <w:rFonts w:ascii="Times New Roman" w:hAnsi="Times New Roman"/>
        </w:rPr>
        <w:t xml:space="preserve">be performed </w:t>
      </w:r>
      <w:r w:rsidR="006C103E" w:rsidRPr="00665F25">
        <w:rPr>
          <w:rFonts w:ascii="Times New Roman" w:hAnsi="Times New Roman"/>
        </w:rPr>
        <w:t xml:space="preserve">after </w:t>
      </w:r>
      <w:r w:rsidR="007152B9" w:rsidRPr="00665F25">
        <w:rPr>
          <w:rFonts w:ascii="Times New Roman" w:hAnsi="Times New Roman"/>
        </w:rPr>
        <w:t xml:space="preserve">the user accepts </w:t>
      </w:r>
      <w:r w:rsidR="00FB39D2">
        <w:rPr>
          <w:rFonts w:ascii="Times New Roman" w:hAnsi="Times New Roman"/>
        </w:rPr>
        <w:t xml:space="preserve">a simple </w:t>
      </w:r>
      <w:r w:rsidR="00F66E15" w:rsidRPr="00665F25">
        <w:rPr>
          <w:rFonts w:ascii="Times New Roman" w:hAnsi="Times New Roman"/>
        </w:rPr>
        <w:t>medication</w:t>
      </w:r>
      <w:r w:rsidR="007152B9" w:rsidRPr="00665F25">
        <w:rPr>
          <w:rFonts w:ascii="Times New Roman" w:hAnsi="Times New Roman"/>
        </w:rPr>
        <w:t xml:space="preserve"> order after all edits </w:t>
      </w:r>
      <w:r w:rsidR="00A10D89" w:rsidRPr="00665F25">
        <w:rPr>
          <w:rFonts w:ascii="Times New Roman" w:hAnsi="Times New Roman"/>
        </w:rPr>
        <w:t xml:space="preserve">have been </w:t>
      </w:r>
      <w:r w:rsidR="007152B9" w:rsidRPr="00665F25">
        <w:rPr>
          <w:rFonts w:ascii="Times New Roman" w:hAnsi="Times New Roman"/>
        </w:rPr>
        <w:t>made.</w:t>
      </w:r>
      <w:r w:rsidR="00B041ED" w:rsidRPr="00665F25">
        <w:rPr>
          <w:rFonts w:ascii="Times New Roman" w:hAnsi="Times New Roman"/>
        </w:rPr>
        <w:t xml:space="preserve"> </w:t>
      </w:r>
      <w:r w:rsidR="00A10D89" w:rsidRPr="00665F25">
        <w:rPr>
          <w:rFonts w:ascii="Times New Roman" w:hAnsi="Times New Roman"/>
        </w:rPr>
        <w:t>If there are any other order checks generated such as Drug Interactions or Duplicate Therapy, they will be displayed before the user accepts the order.</w:t>
      </w:r>
    </w:p>
    <w:p w14:paraId="2B26ECDF" w14:textId="77777777" w:rsidR="00A10D89" w:rsidRPr="00665F25" w:rsidRDefault="00A10D89" w:rsidP="00FA5F22">
      <w:pPr>
        <w:spacing w:before="120" w:after="120" w:line="240" w:lineRule="auto"/>
        <w:rPr>
          <w:rFonts w:ascii="Times New Roman" w:hAnsi="Times New Roman"/>
        </w:rPr>
      </w:pPr>
      <w:r w:rsidRPr="00665F25">
        <w:rPr>
          <w:rFonts w:ascii="Times New Roman" w:hAnsi="Times New Roman"/>
        </w:rPr>
        <w:t xml:space="preserve">If editing a complex order, all error messages and/or </w:t>
      </w:r>
      <w:r w:rsidR="006C103E" w:rsidRPr="00665F25">
        <w:rPr>
          <w:rFonts w:ascii="Times New Roman" w:hAnsi="Times New Roman"/>
        </w:rPr>
        <w:t xml:space="preserve">Maximum Single Dose </w:t>
      </w:r>
      <w:r w:rsidR="004D0E64" w:rsidRPr="00665F25">
        <w:rPr>
          <w:rFonts w:ascii="Times New Roman" w:hAnsi="Times New Roman"/>
        </w:rPr>
        <w:t xml:space="preserve">Order </w:t>
      </w:r>
      <w:r w:rsidR="006C103E" w:rsidRPr="00665F25">
        <w:rPr>
          <w:rFonts w:ascii="Times New Roman" w:hAnsi="Times New Roman"/>
        </w:rPr>
        <w:t xml:space="preserve">Check </w:t>
      </w:r>
      <w:r w:rsidRPr="00665F25">
        <w:rPr>
          <w:rFonts w:ascii="Times New Roman" w:hAnsi="Times New Roman"/>
        </w:rPr>
        <w:t xml:space="preserve">warnings will be displayed all at one time after </w:t>
      </w:r>
      <w:r w:rsidR="00F66E15" w:rsidRPr="00665F25">
        <w:rPr>
          <w:rFonts w:ascii="Times New Roman" w:hAnsi="Times New Roman"/>
        </w:rPr>
        <w:t xml:space="preserve">all changes are made and </w:t>
      </w:r>
      <w:r w:rsidRPr="00665F25">
        <w:rPr>
          <w:rFonts w:ascii="Times New Roman" w:hAnsi="Times New Roman"/>
        </w:rPr>
        <w:t>the user accepts the order.</w:t>
      </w:r>
    </w:p>
    <w:p w14:paraId="0F59EA87" w14:textId="77777777" w:rsidR="000602BF" w:rsidRPr="00665F25" w:rsidRDefault="000602BF" w:rsidP="00A23C87">
      <w:pPr>
        <w:pStyle w:val="Heading3"/>
      </w:pPr>
      <w:bookmarkStart w:id="397" w:name="_Toc513726058"/>
      <w:r w:rsidRPr="00665F25">
        <w:lastRenderedPageBreak/>
        <w:t>Renewing an Order</w:t>
      </w:r>
      <w:bookmarkEnd w:id="397"/>
      <w:r w:rsidRPr="00665F25">
        <w:t xml:space="preserve"> </w:t>
      </w:r>
      <w:r w:rsidRPr="00665F25">
        <w:fldChar w:fldCharType="begin"/>
      </w:r>
      <w:r w:rsidRPr="00665F25">
        <w:instrText xml:space="preserve"> XE "R:Renew Order - Outpatient" </w:instrText>
      </w:r>
      <w:r w:rsidRPr="00665F25">
        <w:fldChar w:fldCharType="end"/>
      </w:r>
    </w:p>
    <w:p w14:paraId="0786E369" w14:textId="77777777" w:rsidR="00F66E15" w:rsidRDefault="00235120" w:rsidP="00FA5F22">
      <w:pPr>
        <w:spacing w:before="120" w:after="120" w:line="240" w:lineRule="auto"/>
        <w:rPr>
          <w:rFonts w:ascii="Times New Roman" w:hAnsi="Times New Roman"/>
        </w:rPr>
      </w:pPr>
      <w:r>
        <w:rPr>
          <w:rFonts w:ascii="Times New Roman" w:hAnsi="Times New Roman"/>
        </w:rPr>
        <w:t xml:space="preserve">The following example </w:t>
      </w:r>
      <w:r w:rsidR="00824E0E" w:rsidRPr="00665F25">
        <w:rPr>
          <w:rFonts w:ascii="Times New Roman" w:hAnsi="Times New Roman"/>
        </w:rPr>
        <w:t xml:space="preserve">illustrates </w:t>
      </w:r>
      <w:r w:rsidR="00AD47C9" w:rsidRPr="00665F25">
        <w:rPr>
          <w:rFonts w:ascii="Times New Roman" w:hAnsi="Times New Roman"/>
        </w:rPr>
        <w:t xml:space="preserve">renewing an outpatient medication order for a drug that requires a patient weight in order to perform the Maximum Single Dose </w:t>
      </w:r>
      <w:r w:rsidR="004D0E64" w:rsidRPr="00665F25">
        <w:rPr>
          <w:rFonts w:ascii="Times New Roman" w:hAnsi="Times New Roman"/>
        </w:rPr>
        <w:t xml:space="preserve">Order </w:t>
      </w:r>
      <w:r w:rsidR="00AD47C9" w:rsidRPr="00665F25">
        <w:rPr>
          <w:rFonts w:ascii="Times New Roman" w:hAnsi="Times New Roman"/>
        </w:rPr>
        <w:t>Check. An error message is generat</w:t>
      </w:r>
      <w:r w:rsidR="00F66E15" w:rsidRPr="00665F25">
        <w:rPr>
          <w:rFonts w:ascii="Times New Roman" w:hAnsi="Times New Roman"/>
        </w:rPr>
        <w:t>ed</w:t>
      </w:r>
      <w:r w:rsidR="00AD47C9" w:rsidRPr="00665F25">
        <w:rPr>
          <w:rFonts w:ascii="Times New Roman" w:hAnsi="Times New Roman"/>
        </w:rPr>
        <w:t xml:space="preserve">. </w:t>
      </w:r>
    </w:p>
    <w:p w14:paraId="5CCEE69E" w14:textId="77777777" w:rsidR="004E1D2E" w:rsidRPr="00D64D33" w:rsidRDefault="004E1D2E" w:rsidP="00361294">
      <w:pPr>
        <w:spacing w:before="120" w:after="120" w:line="240" w:lineRule="auto"/>
        <w:rPr>
          <w:rFonts w:ascii="Times New Roman" w:eastAsia="Times New Roman" w:hAnsi="Times New Roman"/>
          <w:b/>
          <w:sz w:val="20"/>
          <w:szCs w:val="20"/>
          <w:lang w:eastAsia="x-none"/>
        </w:rPr>
      </w:pPr>
      <w:r w:rsidRPr="00931047">
        <w:rPr>
          <w:rFonts w:ascii="Times New Roman" w:eastAsia="Times New Roman" w:hAnsi="Times New Roman"/>
          <w:b/>
          <w:sz w:val="20"/>
          <w:szCs w:val="20"/>
          <w:lang w:val="x-none" w:eastAsia="x-none"/>
        </w:rPr>
        <w:t>Renewing an Order</w:t>
      </w:r>
    </w:p>
    <w:p w14:paraId="08723370"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OP Medications (ACTIVE)</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26, 2011@11:04:57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202C02B7"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&lt;A&gt; </w:t>
      </w:r>
    </w:p>
    <w:p w14:paraId="5370F4B4" w14:textId="77777777" w:rsidR="00AD47C9"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PID: 666-03-7777</w:t>
      </w:r>
      <w:r w:rsidR="001F65CB"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 xml:space="preserve"> </w:t>
      </w:r>
      <w:r w:rsidR="00BA3F18"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proofErr w:type="spellStart"/>
      <w:r w:rsidR="00AD47C9" w:rsidRPr="00665F25">
        <w:rPr>
          <w:rFonts w:ascii="Courier New" w:eastAsia="Times New Roman" w:hAnsi="Courier New" w:cs="Courier New"/>
          <w:sz w:val="18"/>
          <w:szCs w:val="18"/>
        </w:rPr>
        <w:t>Ht</w:t>
      </w:r>
      <w:proofErr w:type="spellEnd"/>
      <w:r w:rsidR="00AD47C9"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2F688F82" w14:textId="77777777" w:rsidR="00AD47C9"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DOB: JAN 12,1930 (81)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proofErr w:type="spellStart"/>
      <w:r w:rsidR="00AD47C9" w:rsidRPr="00665F25">
        <w:rPr>
          <w:rFonts w:ascii="Courier New" w:eastAsia="Times New Roman" w:hAnsi="Courier New" w:cs="Courier New"/>
          <w:sz w:val="18"/>
          <w:szCs w:val="18"/>
        </w:rPr>
        <w:t>Wt</w:t>
      </w:r>
      <w:proofErr w:type="spellEnd"/>
      <w:r w:rsidR="00AD47C9"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59563A34" w14:textId="77777777" w:rsidR="00FB39D2" w:rsidRDefault="001F65CB" w:rsidP="00FB39D2">
      <w:pPr>
        <w:shd w:val="clear" w:color="auto" w:fill="EAEAEA"/>
        <w:spacing w:after="0" w:line="240" w:lineRule="auto"/>
        <w:rPr>
          <w:rFonts w:ascii="Courier New" w:hAnsi="Courier New" w:cs="Courier New"/>
          <w:sz w:val="18"/>
          <w:szCs w:val="18"/>
        </w:rPr>
      </w:pPr>
      <w:r w:rsidRPr="00665F25">
        <w:rPr>
          <w:rFonts w:ascii="Courier New" w:eastAsia="Times New Roman" w:hAnsi="Courier New" w:cs="Courier New"/>
          <w:sz w:val="18"/>
          <w:szCs w:val="18"/>
        </w:rPr>
        <w:t xml:space="preserve"> </w:t>
      </w:r>
      <w:r w:rsidR="00FB39D2">
        <w:rPr>
          <w:rFonts w:ascii="Courier New" w:hAnsi="Courier New" w:cs="Courier New"/>
          <w:sz w:val="18"/>
          <w:szCs w:val="18"/>
        </w:rPr>
        <w:t xml:space="preserve">SEX: </w:t>
      </w:r>
      <w:r w:rsidR="00FB39D2" w:rsidRPr="003168EC">
        <w:rPr>
          <w:rFonts w:ascii="Courier New" w:hAnsi="Courier New" w:cs="Courier New"/>
          <w:sz w:val="18"/>
          <w:szCs w:val="18"/>
        </w:rPr>
        <w:t xml:space="preserve">MALE                   </w:t>
      </w:r>
    </w:p>
    <w:p w14:paraId="5C03BDC6" w14:textId="77777777" w:rsidR="00FB39D2" w:rsidRPr="00177AFB" w:rsidRDefault="00FB39D2" w:rsidP="00FB39D2">
      <w:pPr>
        <w:shd w:val="clear" w:color="auto" w:fill="EAEAEA"/>
        <w:spacing w:after="0" w:line="240" w:lineRule="auto"/>
        <w:rPr>
          <w:rFonts w:ascii="Courier New" w:hAnsi="Courier New" w:cs="Courier New"/>
          <w:sz w:val="18"/>
          <w:szCs w:val="18"/>
        </w:rPr>
      </w:pPr>
      <w:proofErr w:type="spellStart"/>
      <w:r w:rsidRPr="00177AFB">
        <w:rPr>
          <w:rFonts w:ascii="Courier New" w:hAnsi="Courier New" w:cs="Courier New"/>
          <w:sz w:val="18"/>
          <w:szCs w:val="18"/>
        </w:rPr>
        <w:t>CrCL</w:t>
      </w:r>
      <w:proofErr w:type="spellEnd"/>
      <w:r w:rsidRPr="00177AFB">
        <w:rPr>
          <w:rFonts w:ascii="Courier New" w:hAnsi="Courier New" w:cs="Courier New"/>
          <w:sz w:val="18"/>
          <w:szCs w:val="18"/>
        </w:rPr>
        <w:t xml:space="preserve">: &lt;Not Found&gt; (CREAT: Not Found)            </w:t>
      </w:r>
      <w:r>
        <w:rPr>
          <w:rFonts w:ascii="Courier New" w:hAnsi="Courier New" w:cs="Courier New"/>
          <w:sz w:val="18"/>
          <w:szCs w:val="18"/>
        </w:rPr>
        <w:t xml:space="preserve">        </w:t>
      </w:r>
      <w:r w:rsidRPr="00177AFB">
        <w:rPr>
          <w:rFonts w:ascii="Courier New" w:hAnsi="Courier New" w:cs="Courier New"/>
          <w:sz w:val="18"/>
          <w:szCs w:val="18"/>
        </w:rPr>
        <w:t>BSA (m2): _______</w:t>
      </w:r>
    </w:p>
    <w:p w14:paraId="16942974" w14:textId="77777777" w:rsidR="00AD47C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4D06F66B" w14:textId="77777777" w:rsidR="00AD47C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Rx #: 3232</w:t>
      </w:r>
      <w:r w:rsidRPr="00665F25">
        <w:rPr>
          <w:rFonts w:ascii="Courier New" w:eastAsia="Times New Roman" w:hAnsi="Courier New" w:cs="Courier New"/>
          <w:sz w:val="18"/>
          <w:szCs w:val="18"/>
        </w:rPr>
        <w:t xml:space="preserve">       </w:t>
      </w:r>
    </w:p>
    <w:p w14:paraId="1F285851"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 *Orderable Item: MELPHALAN TAB</w:t>
      </w:r>
      <w:r w:rsidR="001F65CB" w:rsidRPr="00665F25">
        <w:rPr>
          <w:rFonts w:ascii="Courier New" w:eastAsia="Times New Roman" w:hAnsi="Courier New" w:cs="Courier New"/>
          <w:sz w:val="18"/>
          <w:szCs w:val="18"/>
        </w:rPr>
        <w:t xml:space="preserve">      </w:t>
      </w:r>
    </w:p>
    <w:p w14:paraId="69D0CF0D"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Drug: MELPHALAN 2MG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0AA40556"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*Dosage: 10 (MG)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16D5F07" w14:textId="77777777" w:rsidR="00AD47C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Verb: TAKE</w:t>
      </w:r>
      <w:r w:rsidRPr="00665F25">
        <w:rPr>
          <w:rFonts w:ascii="Courier New" w:eastAsia="Times New Roman" w:hAnsi="Courier New" w:cs="Courier New"/>
          <w:sz w:val="18"/>
          <w:szCs w:val="18"/>
        </w:rPr>
        <w:t xml:space="preserve">       </w:t>
      </w:r>
    </w:p>
    <w:p w14:paraId="6BE35E84" w14:textId="77777777" w:rsidR="00AD47C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Dispense Units: 5</w:t>
      </w:r>
      <w:r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 xml:space="preserve"> </w:t>
      </w:r>
    </w:p>
    <w:p w14:paraId="0CADD907" w14:textId="77777777" w:rsidR="00AD47C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Noun: TABLETS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46BAAC0" w14:textId="77777777" w:rsidR="00AD47C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*Route: ORAL</w:t>
      </w:r>
      <w:r w:rsidRPr="00665F25">
        <w:rPr>
          <w:rFonts w:ascii="Courier New" w:eastAsia="Times New Roman" w:hAnsi="Courier New" w:cs="Courier New"/>
          <w:sz w:val="18"/>
          <w:szCs w:val="18"/>
        </w:rPr>
        <w:t xml:space="preserve">       </w:t>
      </w:r>
    </w:p>
    <w:p w14:paraId="31824CFC" w14:textId="77777777" w:rsidR="00AD47C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*Schedule: QAM</w:t>
      </w:r>
      <w:r w:rsidRPr="00665F25">
        <w:rPr>
          <w:rFonts w:ascii="Courier New" w:eastAsia="Times New Roman" w:hAnsi="Courier New" w:cs="Courier New"/>
          <w:sz w:val="18"/>
          <w:szCs w:val="18"/>
        </w:rPr>
        <w:t xml:space="preserve">       </w:t>
      </w:r>
    </w:p>
    <w:p w14:paraId="6ED03317"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(4)Pat Instructions: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444E780" w14:textId="77777777" w:rsidR="00AD47C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SIG: TAKE FIVE TABLETS BY MOUTH EVERY MORNING</w:t>
      </w:r>
      <w:r w:rsidRPr="00665F25">
        <w:rPr>
          <w:rFonts w:ascii="Courier New" w:eastAsia="Times New Roman" w:hAnsi="Courier New" w:cs="Courier New"/>
          <w:sz w:val="18"/>
          <w:szCs w:val="18"/>
        </w:rPr>
        <w:t xml:space="preserve">  </w:t>
      </w:r>
    </w:p>
    <w:p w14:paraId="2271F3F1"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(5)</w:t>
      </w:r>
      <w:r w:rsidR="00B041ED"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Status: SC</w:t>
      </w:r>
      <w:r w:rsidR="001F65CB" w:rsidRPr="00665F25">
        <w:rPr>
          <w:rFonts w:ascii="Courier New" w:eastAsia="Times New Roman" w:hAnsi="Courier New" w:cs="Courier New"/>
          <w:sz w:val="18"/>
          <w:szCs w:val="18"/>
        </w:rPr>
        <w:t xml:space="preserve">       </w:t>
      </w:r>
    </w:p>
    <w:p w14:paraId="08A8213F"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bookmarkStart w:id="398" w:name="Page_75"/>
      <w:bookmarkEnd w:id="398"/>
      <w:r w:rsidRPr="00665F25">
        <w:rPr>
          <w:rFonts w:ascii="Courier New" w:eastAsia="Times New Roman" w:hAnsi="Courier New" w:cs="Courier New"/>
          <w:sz w:val="18"/>
          <w:szCs w:val="18"/>
        </w:rPr>
        <w:t xml:space="preserve"> (6)</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Issue Date: 10/26/11</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(7)</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Fill Date: 10/26/11</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510264F" w14:textId="77777777" w:rsidR="00AD47C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Last Fill Date: 10/26/11 (Window)</w:t>
      </w:r>
      <w:r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 xml:space="preserve"> </w:t>
      </w:r>
    </w:p>
    <w:p w14:paraId="479A75EC"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0BAAB4AE"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Partial</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Release</w:t>
      </w:r>
    </w:p>
    <w:p w14:paraId="2EE237CD"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RF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Refill</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37837CFA"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Next Screen// 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r w:rsidR="00B041ED" w:rsidRPr="00665F25">
        <w:rPr>
          <w:rFonts w:ascii="Courier New" w:eastAsia="Times New Roman" w:hAnsi="Courier New" w:cs="Courier New"/>
          <w:sz w:val="18"/>
          <w:szCs w:val="18"/>
        </w:rPr>
        <w:t xml:space="preserve"> </w:t>
      </w:r>
    </w:p>
    <w:p w14:paraId="4A5E63ED"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FILL DATE: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(10/26/2011 - 10/26/2012): TODAY//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26, 2011)</w:t>
      </w:r>
    </w:p>
    <w:p w14:paraId="222C6486"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MAIL/WINDOW: WINDOW// WINDOW</w:t>
      </w:r>
    </w:p>
    <w:p w14:paraId="1C1931F6"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METHOD OF PICK-UP: </w:t>
      </w:r>
    </w:p>
    <w:p w14:paraId="0D9E7693"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WRITTEN//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w:t>
      </w:r>
    </w:p>
    <w:p w14:paraId="13378E77"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WAS THE PATIENT COUNSELED: NO// NO</w:t>
      </w:r>
    </w:p>
    <w:p w14:paraId="55613363"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p>
    <w:p w14:paraId="0CFD33BC"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enter a Progress Note?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68B673CF"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p>
    <w:p w14:paraId="3A85B519"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Renewing Rx # 3232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Drug: MELPHALAN 2MG TAB</w:t>
      </w:r>
    </w:p>
    <w:p w14:paraId="36816550"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p>
    <w:p w14:paraId="1D1870C0"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p>
    <w:p w14:paraId="4DAA428D"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p>
    <w:p w14:paraId="17C7FC08"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remote order checks. Please wait...</w:t>
      </w:r>
    </w:p>
    <w:p w14:paraId="6E1C8C74"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58453E44"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7372A7EB"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10A0CDD2" w14:textId="77777777" w:rsidR="00693AE0"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allergy checks.  Please wait...</w:t>
      </w:r>
    </w:p>
    <w:p w14:paraId="0404B70D" w14:textId="77777777" w:rsidR="00134311" w:rsidRDefault="00134311" w:rsidP="00134311">
      <w:pPr>
        <w:shd w:val="clear" w:color="auto" w:fill="EAEAEA"/>
        <w:autoSpaceDE w:val="0"/>
        <w:autoSpaceDN w:val="0"/>
        <w:adjustRightInd w:val="0"/>
        <w:spacing w:after="0" w:line="240" w:lineRule="auto"/>
        <w:rPr>
          <w:rFonts w:ascii="Courier New" w:hAnsi="Courier New" w:cs="Courier New"/>
          <w:bCs/>
          <w:sz w:val="18"/>
          <w:szCs w:val="18"/>
        </w:rPr>
      </w:pPr>
    </w:p>
    <w:p w14:paraId="43EF2552" w14:textId="77777777" w:rsidR="00134311" w:rsidRPr="00665F25" w:rsidRDefault="00134311" w:rsidP="00134311">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48778C16" w14:textId="77777777" w:rsidR="00134311" w:rsidRPr="00665F25" w:rsidRDefault="00134311" w:rsidP="00A23C87">
      <w:pPr>
        <w:shd w:val="clear" w:color="auto" w:fill="EAEAEA"/>
        <w:autoSpaceDE w:val="0"/>
        <w:autoSpaceDN w:val="0"/>
        <w:adjustRightInd w:val="0"/>
        <w:spacing w:after="0" w:line="240" w:lineRule="auto"/>
        <w:rPr>
          <w:rFonts w:ascii="Courier New" w:hAnsi="Courier New" w:cs="Courier New"/>
          <w:bCs/>
          <w:sz w:val="18"/>
          <w:szCs w:val="18"/>
        </w:rPr>
      </w:pPr>
    </w:p>
    <w:p w14:paraId="2D4604E8" w14:textId="77777777" w:rsidR="00AD47C9" w:rsidRPr="00665F25" w:rsidRDefault="00693AE0" w:rsidP="00A23C87">
      <w:pPr>
        <w:shd w:val="clear" w:color="auto" w:fill="EAEAEA"/>
        <w:spacing w:after="0" w:line="240" w:lineRule="auto"/>
        <w:rPr>
          <w:rFonts w:ascii="Courier New" w:eastAsia="Times New Roman" w:hAnsi="Courier New" w:cs="Courier New"/>
          <w:sz w:val="18"/>
          <w:szCs w:val="18"/>
        </w:rPr>
      </w:pPr>
      <w:r w:rsidRPr="00665F25">
        <w:rPr>
          <w:rFonts w:ascii="Courier New" w:hAnsi="Courier New" w:cs="Courier New"/>
          <w:bCs/>
          <w:sz w:val="18"/>
          <w:szCs w:val="18"/>
        </w:rPr>
        <w:t>Now Processing Enhanced Order Checks!  Please wait...</w:t>
      </w:r>
    </w:p>
    <w:p w14:paraId="7236F4BF"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p>
    <w:p w14:paraId="415833A1"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w:t>
      </w:r>
    </w:p>
    <w:p w14:paraId="6FC18539"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p>
    <w:p w14:paraId="6E20BE76"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p>
    <w:p w14:paraId="79379E4A"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p>
    <w:p w14:paraId="65C06C99" w14:textId="77777777" w:rsidR="00FB39D2" w:rsidRPr="001E0CD4" w:rsidRDefault="00FB39D2" w:rsidP="00FB39D2">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Dosing Checks cannot be performed for Drug: MELPHALAN 2MG S.T.  </w:t>
      </w:r>
    </w:p>
    <w:p w14:paraId="22132331" w14:textId="77777777" w:rsidR="00FB39D2" w:rsidRPr="001E0CD4" w:rsidRDefault="00FB39D2" w:rsidP="00FB39D2">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Reason(s): Weight required.  </w:t>
      </w:r>
    </w:p>
    <w:p w14:paraId="5339E112" w14:textId="77777777" w:rsidR="00FB39D2" w:rsidRPr="001E0CD4" w:rsidRDefault="00FB39D2" w:rsidP="00FB39D2">
      <w:pPr>
        <w:shd w:val="clear" w:color="auto" w:fill="E6E6E6"/>
        <w:spacing w:after="0" w:line="240" w:lineRule="auto"/>
        <w:rPr>
          <w:rFonts w:ascii="Courier New" w:eastAsia="Times New Roman" w:hAnsi="Courier New" w:cs="Courier New"/>
          <w:sz w:val="18"/>
          <w:szCs w:val="18"/>
        </w:rPr>
      </w:pPr>
    </w:p>
    <w:p w14:paraId="6E7C5A4F" w14:textId="77777777" w:rsidR="00FB39D2" w:rsidRDefault="00FB39D2" w:rsidP="00FB39D2">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General dosing range for MELPHALAN 2MG S.T. (ORAL): 0.252 milligram per</w:t>
      </w: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 xml:space="preserve">day to 10 </w:t>
      </w:r>
    </w:p>
    <w:p w14:paraId="33A182AF" w14:textId="77777777" w:rsidR="006C370C" w:rsidRPr="00665F25" w:rsidRDefault="00FB39D2"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lastRenderedPageBreak/>
        <w:t xml:space="preserve">   </w:t>
      </w:r>
      <w:r w:rsidRPr="001E0CD4">
        <w:rPr>
          <w:rFonts w:ascii="Courier New" w:eastAsia="Times New Roman" w:hAnsi="Courier New" w:cs="Courier New"/>
          <w:sz w:val="18"/>
          <w:szCs w:val="18"/>
        </w:rPr>
        <w:t>milligram per day. Maximum daily dose is 0.25 milligram per</w:t>
      </w: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kilogram per day.</w:t>
      </w:r>
    </w:p>
    <w:p w14:paraId="561F4253" w14:textId="77777777" w:rsidR="00AD47C9" w:rsidRPr="00665F25" w:rsidRDefault="00AD47C9" w:rsidP="00A23C87">
      <w:pPr>
        <w:shd w:val="clear" w:color="auto" w:fill="E6E6E6"/>
        <w:spacing w:after="0" w:line="240" w:lineRule="auto"/>
        <w:rPr>
          <w:rFonts w:ascii="Courier New" w:eastAsia="Times New Roman" w:hAnsi="Courier New" w:cs="Courier New"/>
          <w:sz w:val="18"/>
          <w:szCs w:val="18"/>
        </w:rPr>
      </w:pPr>
    </w:p>
    <w:p w14:paraId="08404053" w14:textId="77777777" w:rsidR="006C370C" w:rsidRPr="00665F25" w:rsidRDefault="006C370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3232A</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MELPHALAN 2MG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QTY: 150</w:t>
      </w:r>
    </w:p>
    <w:p w14:paraId="23F05F49" w14:textId="77777777" w:rsidR="006C370C" w:rsidRPr="00665F25" w:rsidRDefault="006C370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OF REFILLS: 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ISSUED: 10-26-11</w:t>
      </w:r>
    </w:p>
    <w:p w14:paraId="578430A9" w14:textId="77777777" w:rsidR="006C370C" w:rsidRPr="00665F25" w:rsidRDefault="006C370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SIG: TAKE FIVE TABLETS BY MOUTH EVERY MORNING</w:t>
      </w:r>
    </w:p>
    <w:p w14:paraId="054BA5A1" w14:textId="77777777" w:rsidR="006C370C" w:rsidRPr="00665F25" w:rsidRDefault="006C370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FILLED: 10-26-11</w:t>
      </w:r>
    </w:p>
    <w:p w14:paraId="421DC9FC" w14:textId="77777777" w:rsidR="006C370C" w:rsidRPr="00665F25" w:rsidRDefault="006C370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ROUTING: WINDOW</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PHYS: PROVIDER,ONE</w:t>
      </w:r>
    </w:p>
    <w:p w14:paraId="0BDAA0BE" w14:textId="77777777" w:rsidR="006C370C" w:rsidRPr="00665F25" w:rsidRDefault="006C370C" w:rsidP="00A23C87">
      <w:pPr>
        <w:shd w:val="clear" w:color="auto" w:fill="E6E6E6"/>
        <w:spacing w:after="0" w:line="240" w:lineRule="auto"/>
        <w:rPr>
          <w:rFonts w:ascii="Courier New" w:eastAsia="Times New Roman" w:hAnsi="Courier New" w:cs="Courier New"/>
          <w:sz w:val="18"/>
          <w:szCs w:val="18"/>
        </w:rPr>
      </w:pPr>
    </w:p>
    <w:p w14:paraId="5D55447B" w14:textId="77777777" w:rsidR="006C370C" w:rsidRPr="00665F25" w:rsidRDefault="006C370C" w:rsidP="00A23C87">
      <w:pPr>
        <w:shd w:val="clear" w:color="auto" w:fill="E6E6E6"/>
        <w:spacing w:after="0" w:line="240" w:lineRule="auto"/>
        <w:rPr>
          <w:rFonts w:ascii="Courier New" w:eastAsia="Times New Roman" w:hAnsi="Courier New" w:cs="Courier New"/>
          <w:sz w:val="18"/>
          <w:szCs w:val="18"/>
        </w:rPr>
      </w:pPr>
    </w:p>
    <w:p w14:paraId="2B310A03" w14:textId="77777777" w:rsidR="006C370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370C" w:rsidRPr="00665F25">
        <w:rPr>
          <w:rFonts w:ascii="Courier New" w:eastAsia="Times New Roman" w:hAnsi="Courier New" w:cs="Courier New"/>
          <w:sz w:val="18"/>
          <w:szCs w:val="18"/>
        </w:rPr>
        <w:t>SC Percent: %</w:t>
      </w:r>
    </w:p>
    <w:p w14:paraId="1359DB13" w14:textId="77777777" w:rsidR="006C370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370C" w:rsidRPr="00665F25">
        <w:rPr>
          <w:rFonts w:ascii="Courier New" w:eastAsia="Times New Roman" w:hAnsi="Courier New" w:cs="Courier New"/>
          <w:sz w:val="18"/>
          <w:szCs w:val="18"/>
        </w:rPr>
        <w:t>Disabilities: NONE STATED</w:t>
      </w:r>
    </w:p>
    <w:p w14:paraId="79363467" w14:textId="77777777" w:rsidR="006C370C" w:rsidRPr="00665F25" w:rsidRDefault="006C370C" w:rsidP="00A23C87">
      <w:pPr>
        <w:shd w:val="clear" w:color="auto" w:fill="E6E6E6"/>
        <w:spacing w:after="0" w:line="240" w:lineRule="auto"/>
        <w:rPr>
          <w:rFonts w:ascii="Courier New" w:eastAsia="Times New Roman" w:hAnsi="Courier New" w:cs="Courier New"/>
          <w:sz w:val="18"/>
          <w:szCs w:val="18"/>
        </w:rPr>
      </w:pPr>
    </w:p>
    <w:p w14:paraId="2F853EB7" w14:textId="77777777" w:rsidR="00AD47C9" w:rsidRPr="00665F25" w:rsidRDefault="006C370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Was treatment for a Service Connected condition? NO//</w:t>
      </w:r>
    </w:p>
    <w:p w14:paraId="25C3D084" w14:textId="77777777" w:rsidR="00AD47C9" w:rsidRPr="00665F25" w:rsidRDefault="006C370C" w:rsidP="00FA5F22">
      <w:pPr>
        <w:spacing w:before="120" w:after="120" w:line="240" w:lineRule="auto"/>
        <w:rPr>
          <w:rFonts w:ascii="Times New Roman" w:hAnsi="Times New Roman"/>
        </w:rPr>
      </w:pPr>
      <w:r w:rsidRPr="00665F25">
        <w:rPr>
          <w:rFonts w:ascii="Times New Roman" w:hAnsi="Times New Roman"/>
        </w:rPr>
        <w:t xml:space="preserve">In </w:t>
      </w:r>
      <w:r w:rsidR="00235120">
        <w:rPr>
          <w:rFonts w:ascii="Times New Roman" w:hAnsi="Times New Roman"/>
        </w:rPr>
        <w:t>the previous example</w:t>
      </w:r>
      <w:r w:rsidRPr="00665F25">
        <w:rPr>
          <w:rFonts w:ascii="Times New Roman" w:hAnsi="Times New Roman"/>
        </w:rPr>
        <w:t>, the patient does not have a height or weight defined.</w:t>
      </w:r>
      <w:r w:rsidR="00B041ED" w:rsidRPr="00665F25">
        <w:rPr>
          <w:rFonts w:ascii="Times New Roman" w:hAnsi="Times New Roman"/>
        </w:rPr>
        <w:t xml:space="preserve"> </w:t>
      </w:r>
      <w:r w:rsidRPr="00665F25">
        <w:rPr>
          <w:rFonts w:ascii="Times New Roman" w:hAnsi="Times New Roman"/>
        </w:rPr>
        <w:t xml:space="preserve">During the renewal process, an order level error message is generated telling the user that </w:t>
      </w:r>
      <w:r w:rsidR="00FB39D2">
        <w:rPr>
          <w:rFonts w:ascii="Times New Roman" w:hAnsi="Times New Roman"/>
        </w:rPr>
        <w:t>both Dosing Order</w:t>
      </w:r>
      <w:r w:rsidR="004D0E64" w:rsidRPr="00665F25">
        <w:rPr>
          <w:rFonts w:ascii="Times New Roman" w:hAnsi="Times New Roman"/>
        </w:rPr>
        <w:t xml:space="preserve"> </w:t>
      </w:r>
      <w:r w:rsidRPr="00665F25">
        <w:rPr>
          <w:rFonts w:ascii="Times New Roman" w:hAnsi="Times New Roman"/>
        </w:rPr>
        <w:t>Check</w:t>
      </w:r>
      <w:r w:rsidR="00FB39D2">
        <w:rPr>
          <w:rFonts w:ascii="Times New Roman" w:hAnsi="Times New Roman"/>
        </w:rPr>
        <w:t>s</w:t>
      </w:r>
      <w:r w:rsidRPr="00665F25">
        <w:rPr>
          <w:rFonts w:ascii="Times New Roman" w:hAnsi="Times New Roman"/>
        </w:rPr>
        <w:t xml:space="preserve"> could not be performed because a weight is required.</w:t>
      </w:r>
      <w:r w:rsidR="00B041ED" w:rsidRPr="00665F25">
        <w:rPr>
          <w:rFonts w:ascii="Times New Roman" w:hAnsi="Times New Roman"/>
        </w:rPr>
        <w:t xml:space="preserve"> </w:t>
      </w:r>
      <w:r w:rsidR="00FB39D2">
        <w:rPr>
          <w:rFonts w:ascii="Times New Roman" w:hAnsi="Times New Roman"/>
        </w:rPr>
        <w:t xml:space="preserve">In addition to the error message, a general dosing information message is displayed for the drug which includes the drug’s normal dosage range and the max daily dose in milligrams per kilogram per day. </w:t>
      </w:r>
      <w:r w:rsidRPr="00665F25">
        <w:rPr>
          <w:rFonts w:ascii="Times New Roman" w:hAnsi="Times New Roman"/>
        </w:rPr>
        <w:t xml:space="preserve">After the error message </w:t>
      </w:r>
      <w:r w:rsidR="00FB39D2">
        <w:rPr>
          <w:rFonts w:ascii="Times New Roman" w:hAnsi="Times New Roman"/>
        </w:rPr>
        <w:t>and general dosing information for the drug are</w:t>
      </w:r>
      <w:r w:rsidR="00FB39D2" w:rsidRPr="00665F25">
        <w:rPr>
          <w:rFonts w:ascii="Times New Roman" w:hAnsi="Times New Roman"/>
        </w:rPr>
        <w:t xml:space="preserve"> </w:t>
      </w:r>
      <w:r w:rsidRPr="00665F25">
        <w:rPr>
          <w:rFonts w:ascii="Times New Roman" w:hAnsi="Times New Roman"/>
        </w:rPr>
        <w:t>displayed, the order dialog continues on.</w:t>
      </w:r>
      <w:r w:rsidR="00B041ED" w:rsidRPr="00665F25">
        <w:rPr>
          <w:rFonts w:ascii="Times New Roman" w:hAnsi="Times New Roman"/>
        </w:rPr>
        <w:t xml:space="preserve"> </w:t>
      </w:r>
      <w:r w:rsidRPr="00665F25">
        <w:rPr>
          <w:rFonts w:ascii="Times New Roman" w:hAnsi="Times New Roman"/>
        </w:rPr>
        <w:t xml:space="preserve">The user is </w:t>
      </w:r>
      <w:r w:rsidR="002131F5" w:rsidRPr="00665F25">
        <w:rPr>
          <w:rFonts w:ascii="Times New Roman" w:hAnsi="Times New Roman"/>
        </w:rPr>
        <w:t xml:space="preserve">not </w:t>
      </w:r>
      <w:r w:rsidRPr="00665F25">
        <w:rPr>
          <w:rFonts w:ascii="Times New Roman" w:hAnsi="Times New Roman"/>
        </w:rPr>
        <w:t>asked if they wish to continue as they would be if a warning was displayed</w:t>
      </w:r>
      <w:r w:rsidR="00422D5C" w:rsidRPr="00665F25">
        <w:rPr>
          <w:rFonts w:ascii="Times New Roman" w:hAnsi="Times New Roman"/>
        </w:rPr>
        <w:t>.</w:t>
      </w:r>
      <w:r w:rsidR="00B041ED" w:rsidRPr="00665F25">
        <w:rPr>
          <w:rFonts w:ascii="Times New Roman" w:hAnsi="Times New Roman"/>
        </w:rPr>
        <w:t xml:space="preserve"> </w:t>
      </w:r>
      <w:r w:rsidR="00422D5C" w:rsidRPr="00665F25">
        <w:rPr>
          <w:rFonts w:ascii="Times New Roman" w:hAnsi="Times New Roman"/>
        </w:rPr>
        <w:t>T</w:t>
      </w:r>
      <w:r w:rsidR="00AF6197" w:rsidRPr="00665F25">
        <w:rPr>
          <w:rFonts w:ascii="Times New Roman" w:hAnsi="Times New Roman"/>
        </w:rPr>
        <w:t xml:space="preserve">he user </w:t>
      </w:r>
      <w:r w:rsidR="00422D5C" w:rsidRPr="00665F25">
        <w:rPr>
          <w:rFonts w:ascii="Times New Roman" w:hAnsi="Times New Roman"/>
        </w:rPr>
        <w:t xml:space="preserve">is not </w:t>
      </w:r>
      <w:r w:rsidR="00AF6197" w:rsidRPr="00665F25">
        <w:rPr>
          <w:rFonts w:ascii="Times New Roman" w:hAnsi="Times New Roman"/>
        </w:rPr>
        <w:t>required to enter an intervention</w:t>
      </w:r>
      <w:r w:rsidRPr="00665F25">
        <w:rPr>
          <w:rFonts w:ascii="Times New Roman" w:hAnsi="Times New Roman"/>
        </w:rPr>
        <w:t>.</w:t>
      </w:r>
    </w:p>
    <w:p w14:paraId="64233037" w14:textId="77777777" w:rsidR="00837D94" w:rsidRPr="00665F25" w:rsidRDefault="00837D94" w:rsidP="00A23C87">
      <w:pPr>
        <w:pStyle w:val="Heading3"/>
      </w:pPr>
      <w:bookmarkStart w:id="399" w:name="_Toc347925249"/>
      <w:bookmarkStart w:id="400" w:name="_Toc347928434"/>
      <w:bookmarkStart w:id="401" w:name="_Toc347928770"/>
      <w:bookmarkStart w:id="402" w:name="_Toc347929419"/>
      <w:bookmarkStart w:id="403" w:name="_Toc347929586"/>
      <w:bookmarkStart w:id="404" w:name="_Toc513726059"/>
      <w:r w:rsidRPr="00665F25">
        <w:t>Copying an Order</w:t>
      </w:r>
      <w:bookmarkEnd w:id="399"/>
      <w:bookmarkEnd w:id="400"/>
      <w:bookmarkEnd w:id="401"/>
      <w:bookmarkEnd w:id="402"/>
      <w:bookmarkEnd w:id="403"/>
      <w:bookmarkEnd w:id="404"/>
      <w:r w:rsidR="003506B0" w:rsidRPr="00665F25">
        <w:fldChar w:fldCharType="begin"/>
      </w:r>
      <w:r w:rsidR="003506B0" w:rsidRPr="00665F25">
        <w:instrText xml:space="preserve"> XE "</w:instrText>
      </w:r>
      <w:r w:rsidR="00C72C0D" w:rsidRPr="00665F25">
        <w:instrText>C:Copy</w:instrText>
      </w:r>
      <w:r w:rsidR="003506B0" w:rsidRPr="00665F25">
        <w:instrText xml:space="preserve"> Order - Outpatient" </w:instrText>
      </w:r>
      <w:r w:rsidR="003506B0" w:rsidRPr="00665F25">
        <w:fldChar w:fldCharType="end"/>
      </w:r>
    </w:p>
    <w:p w14:paraId="34FDAD23" w14:textId="77777777" w:rsidR="00F60519" w:rsidRDefault="00235120" w:rsidP="00FA5F22">
      <w:pPr>
        <w:spacing w:before="120" w:after="120" w:line="240" w:lineRule="auto"/>
        <w:rPr>
          <w:rFonts w:ascii="Times New Roman" w:hAnsi="Times New Roman"/>
        </w:rPr>
      </w:pPr>
      <w:r>
        <w:rPr>
          <w:rFonts w:ascii="Times New Roman" w:hAnsi="Times New Roman"/>
        </w:rPr>
        <w:t>The following example</w:t>
      </w:r>
      <w:r w:rsidR="00C937B5" w:rsidRPr="00665F25">
        <w:rPr>
          <w:rFonts w:ascii="Times New Roman" w:hAnsi="Times New Roman"/>
        </w:rPr>
        <w:t xml:space="preserve"> </w:t>
      </w:r>
      <w:r w:rsidR="00824E0E" w:rsidRPr="00665F25">
        <w:rPr>
          <w:rFonts w:ascii="Times New Roman" w:hAnsi="Times New Roman"/>
        </w:rPr>
        <w:t xml:space="preserve">illustrates </w:t>
      </w:r>
      <w:r w:rsidR="00F60519" w:rsidRPr="00665F25">
        <w:rPr>
          <w:rFonts w:ascii="Times New Roman" w:hAnsi="Times New Roman"/>
        </w:rPr>
        <w:t>copying an outpatient medication order</w:t>
      </w:r>
      <w:r w:rsidR="0034636B">
        <w:rPr>
          <w:rFonts w:ascii="Times New Roman" w:hAnsi="Times New Roman"/>
        </w:rPr>
        <w:t>. The Local Medication Route in the order is mapped to a</w:t>
      </w:r>
      <w:r w:rsidR="00F60519" w:rsidRPr="00665F25">
        <w:rPr>
          <w:rFonts w:ascii="Times New Roman" w:hAnsi="Times New Roman"/>
        </w:rPr>
        <w:t xml:space="preserve"> </w:t>
      </w:r>
      <w:r w:rsidR="00AF6197" w:rsidRPr="00665F25">
        <w:rPr>
          <w:rFonts w:ascii="Times New Roman" w:hAnsi="Times New Roman"/>
        </w:rPr>
        <w:t xml:space="preserve">Standard Medication Route </w:t>
      </w:r>
      <w:r w:rsidR="0034636B">
        <w:rPr>
          <w:rFonts w:ascii="Times New Roman" w:hAnsi="Times New Roman"/>
        </w:rPr>
        <w:t xml:space="preserve">that is not associated with an </w:t>
      </w:r>
      <w:r w:rsidR="00F60519" w:rsidRPr="00665F25">
        <w:rPr>
          <w:rFonts w:ascii="Times New Roman" w:hAnsi="Times New Roman"/>
        </w:rPr>
        <w:t xml:space="preserve">FDB </w:t>
      </w:r>
      <w:r w:rsidR="00751F61" w:rsidRPr="00665F25">
        <w:rPr>
          <w:rFonts w:ascii="Times New Roman" w:hAnsi="Times New Roman"/>
        </w:rPr>
        <w:t>Dose R</w:t>
      </w:r>
      <w:r w:rsidR="00F60519" w:rsidRPr="00665F25">
        <w:rPr>
          <w:rFonts w:ascii="Times New Roman" w:hAnsi="Times New Roman"/>
        </w:rPr>
        <w:t>oute assigned to the drug being acted upon.</w:t>
      </w:r>
    </w:p>
    <w:p w14:paraId="02E7D490" w14:textId="77777777" w:rsidR="004E1D2E" w:rsidRPr="00D64D33" w:rsidRDefault="004E1D2E" w:rsidP="00361294">
      <w:pPr>
        <w:spacing w:before="120" w:after="120" w:line="240" w:lineRule="auto"/>
        <w:rPr>
          <w:rFonts w:ascii="Times New Roman" w:eastAsia="Times New Roman" w:hAnsi="Times New Roman"/>
          <w:b/>
          <w:sz w:val="20"/>
          <w:szCs w:val="20"/>
          <w:lang w:eastAsia="x-none"/>
        </w:rPr>
      </w:pPr>
      <w:r w:rsidRPr="00931047">
        <w:rPr>
          <w:rFonts w:ascii="Times New Roman" w:eastAsia="Times New Roman" w:hAnsi="Times New Roman"/>
          <w:b/>
          <w:sz w:val="20"/>
          <w:szCs w:val="20"/>
          <w:lang w:val="x-none" w:eastAsia="x-none"/>
        </w:rPr>
        <w:t>Copying an Orde</w:t>
      </w:r>
      <w:r w:rsidR="00931047">
        <w:rPr>
          <w:rFonts w:ascii="Times New Roman" w:eastAsia="Times New Roman" w:hAnsi="Times New Roman"/>
          <w:b/>
          <w:sz w:val="20"/>
          <w:szCs w:val="20"/>
          <w:lang w:eastAsia="x-none"/>
        </w:rPr>
        <w:t>r</w:t>
      </w:r>
    </w:p>
    <w:p w14:paraId="12D2384F"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Another New Order for </w:t>
      </w:r>
      <w:r w:rsidR="00B04A3C" w:rsidRPr="00665F25">
        <w:rPr>
          <w:rFonts w:ascii="Courier New" w:eastAsia="Times New Roman" w:hAnsi="Courier New" w:cs="Courier New"/>
          <w:sz w:val="18"/>
          <w:szCs w:val="18"/>
        </w:rPr>
        <w:t>PSOPATIENT</w:t>
      </w:r>
      <w:r w:rsidRPr="00665F25">
        <w:rPr>
          <w:rFonts w:ascii="Courier New" w:eastAsia="Times New Roman" w:hAnsi="Courier New" w:cs="Courier New"/>
          <w:sz w:val="18"/>
          <w:szCs w:val="18"/>
        </w:rPr>
        <w:t>,</w:t>
      </w:r>
      <w:r w:rsidR="00B04A3C" w:rsidRPr="00665F25">
        <w:rPr>
          <w:rFonts w:ascii="Courier New" w:eastAsia="Times New Roman" w:hAnsi="Courier New" w:cs="Courier New"/>
          <w:sz w:val="18"/>
          <w:szCs w:val="18"/>
        </w:rPr>
        <w:t>ONE</w:t>
      </w:r>
      <w:r w:rsidRPr="00665F25">
        <w:rPr>
          <w:rFonts w:ascii="Courier New" w:eastAsia="Times New Roman" w:hAnsi="Courier New" w:cs="Courier New"/>
          <w:sz w:val="18"/>
          <w:szCs w:val="18"/>
        </w:rPr>
        <w:t>? YES//</w:t>
      </w:r>
      <w:r w:rsidR="00B041ED" w:rsidRPr="00665F25">
        <w:rPr>
          <w:rFonts w:ascii="Courier New" w:eastAsia="Times New Roman" w:hAnsi="Courier New" w:cs="Courier New"/>
          <w:sz w:val="18"/>
          <w:szCs w:val="18"/>
        </w:rPr>
        <w:t xml:space="preserve"> </w:t>
      </w:r>
    </w:p>
    <w:p w14:paraId="25C6F7AF"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p>
    <w:p w14:paraId="5D18BBE8"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Eligibility: SC LESS THAN 50%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 30</w:t>
      </w:r>
    </w:p>
    <w:p w14:paraId="18ED8A20"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PATIENT STATUS: SC//</w:t>
      </w:r>
      <w:r w:rsidR="00B041ED" w:rsidRPr="00665F25">
        <w:rPr>
          <w:rFonts w:ascii="Courier New" w:eastAsia="Times New Roman" w:hAnsi="Courier New" w:cs="Courier New"/>
          <w:sz w:val="18"/>
          <w:szCs w:val="18"/>
        </w:rPr>
        <w:t xml:space="preserve"> </w:t>
      </w:r>
    </w:p>
    <w:p w14:paraId="6BD8B51B" w14:textId="77777777" w:rsidR="0034636B" w:rsidRPr="006F7E01" w:rsidRDefault="0034636B" w:rsidP="0034636B">
      <w:pPr>
        <w:shd w:val="clear" w:color="auto" w:fill="EAEAEA"/>
        <w:spacing w:after="0" w:line="240" w:lineRule="auto"/>
        <w:rPr>
          <w:rFonts w:ascii="Courier New" w:eastAsia="Times New Roman" w:hAnsi="Courier New" w:cs="Courier New"/>
          <w:sz w:val="18"/>
          <w:szCs w:val="18"/>
        </w:rPr>
      </w:pPr>
      <w:r w:rsidRPr="006F7E01">
        <w:rPr>
          <w:rFonts w:ascii="Courier New" w:eastAsia="Times New Roman" w:hAnsi="Courier New" w:cs="Courier New"/>
          <w:sz w:val="18"/>
          <w:szCs w:val="18"/>
        </w:rPr>
        <w:t>DRUG: CAPSA</w:t>
      </w:r>
    </w:p>
    <w:p w14:paraId="73A8B196" w14:textId="77777777" w:rsidR="0034636B" w:rsidRPr="006F7E01" w:rsidRDefault="0034636B" w:rsidP="0034636B">
      <w:pPr>
        <w:shd w:val="clear" w:color="auto" w:fill="EAEAEA"/>
        <w:spacing w:after="0" w:line="240" w:lineRule="auto"/>
        <w:rPr>
          <w:rFonts w:ascii="Courier New" w:eastAsia="Times New Roman" w:hAnsi="Courier New" w:cs="Courier New"/>
          <w:sz w:val="18"/>
          <w:szCs w:val="18"/>
        </w:rPr>
      </w:pPr>
      <w:r w:rsidRPr="006F7E01">
        <w:rPr>
          <w:rFonts w:ascii="Courier New" w:eastAsia="Times New Roman" w:hAnsi="Courier New" w:cs="Courier New"/>
          <w:sz w:val="18"/>
          <w:szCs w:val="18"/>
        </w:rPr>
        <w:t xml:space="preserve">  Lookup: GENERIC NAME</w:t>
      </w:r>
    </w:p>
    <w:p w14:paraId="29B1AD2C" w14:textId="77777777" w:rsidR="0034636B" w:rsidRPr="006F7E01" w:rsidRDefault="0034636B" w:rsidP="0034636B">
      <w:pPr>
        <w:shd w:val="clear" w:color="auto" w:fill="EAEAEA"/>
        <w:spacing w:after="0" w:line="240" w:lineRule="auto"/>
        <w:rPr>
          <w:rFonts w:ascii="Courier New" w:eastAsia="Times New Roman" w:hAnsi="Courier New" w:cs="Courier New"/>
          <w:sz w:val="18"/>
          <w:szCs w:val="18"/>
        </w:rPr>
      </w:pPr>
      <w:r w:rsidRPr="006F7E01">
        <w:rPr>
          <w:rFonts w:ascii="Courier New" w:eastAsia="Times New Roman" w:hAnsi="Courier New" w:cs="Courier New"/>
          <w:sz w:val="18"/>
          <w:szCs w:val="18"/>
        </w:rPr>
        <w:t xml:space="preserve">CAPSAICIN 0.025% PATCH           DE650           </w:t>
      </w:r>
    </w:p>
    <w:p w14:paraId="204D3732" w14:textId="77777777" w:rsidR="0034636B" w:rsidRPr="006F7E01" w:rsidRDefault="0034636B" w:rsidP="0034636B">
      <w:pPr>
        <w:shd w:val="clear" w:color="auto" w:fill="EAEAEA"/>
        <w:spacing w:after="0" w:line="240" w:lineRule="auto"/>
        <w:rPr>
          <w:rFonts w:ascii="Courier New" w:eastAsia="Times New Roman" w:hAnsi="Courier New" w:cs="Courier New"/>
          <w:sz w:val="18"/>
          <w:szCs w:val="18"/>
        </w:rPr>
      </w:pPr>
      <w:r w:rsidRPr="006F7E01">
        <w:rPr>
          <w:rFonts w:ascii="Courier New" w:eastAsia="Times New Roman" w:hAnsi="Courier New" w:cs="Courier New"/>
          <w:sz w:val="18"/>
          <w:szCs w:val="18"/>
        </w:rPr>
        <w:t xml:space="preserve">         ...OK? Yes//   (Yes)</w:t>
      </w:r>
    </w:p>
    <w:p w14:paraId="4D4B3435"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remote order checks. Please wait...</w:t>
      </w:r>
    </w:p>
    <w:p w14:paraId="591EB430"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09F3749A"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5BCCDF48"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5D9EB4DB" w14:textId="77777777" w:rsidR="00693AE0"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allergy checks.  Please wait...</w:t>
      </w:r>
    </w:p>
    <w:p w14:paraId="2C8D1E63" w14:textId="77777777" w:rsidR="00134311" w:rsidRDefault="00134311" w:rsidP="00A23C87">
      <w:pPr>
        <w:shd w:val="clear" w:color="auto" w:fill="EAEAEA"/>
        <w:autoSpaceDE w:val="0"/>
        <w:autoSpaceDN w:val="0"/>
        <w:adjustRightInd w:val="0"/>
        <w:spacing w:after="0" w:line="240" w:lineRule="auto"/>
        <w:rPr>
          <w:rFonts w:ascii="Courier New" w:hAnsi="Courier New" w:cs="Courier New"/>
          <w:bCs/>
          <w:sz w:val="18"/>
          <w:szCs w:val="18"/>
        </w:rPr>
      </w:pPr>
    </w:p>
    <w:p w14:paraId="3CD373DD" w14:textId="77777777" w:rsidR="00134311" w:rsidRPr="00665F25" w:rsidRDefault="00134311" w:rsidP="00A23C87">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1710AC18"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75A6E125" w14:textId="77777777" w:rsidR="00901905" w:rsidRPr="00665F25" w:rsidRDefault="00693AE0" w:rsidP="00A23C87">
      <w:pPr>
        <w:shd w:val="clear" w:color="auto" w:fill="EAEAEA"/>
        <w:spacing w:after="0" w:line="240" w:lineRule="auto"/>
        <w:rPr>
          <w:rFonts w:ascii="Courier New" w:eastAsia="Times New Roman" w:hAnsi="Courier New" w:cs="Courier New"/>
          <w:sz w:val="18"/>
          <w:szCs w:val="18"/>
        </w:rPr>
      </w:pPr>
      <w:r w:rsidRPr="00665F25">
        <w:rPr>
          <w:rFonts w:ascii="Courier New" w:hAnsi="Courier New" w:cs="Courier New"/>
          <w:bCs/>
          <w:sz w:val="18"/>
          <w:szCs w:val="18"/>
        </w:rPr>
        <w:t>Now Processing Enhanced Order Checks!  Please wait...</w:t>
      </w:r>
    </w:p>
    <w:p w14:paraId="1E182CC6"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p>
    <w:p w14:paraId="207A63CD"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APPLY</w:t>
      </w:r>
    </w:p>
    <w:p w14:paraId="125367F9" w14:textId="77777777" w:rsidR="00901905" w:rsidRPr="00665F25" w:rsidRDefault="0034636B" w:rsidP="00A23C87">
      <w:pPr>
        <w:shd w:val="clear" w:color="auto" w:fill="EAEAEA"/>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There are 2 </w:t>
      </w:r>
      <w:r w:rsidR="00901905" w:rsidRPr="00665F25">
        <w:rPr>
          <w:rFonts w:ascii="Courier New" w:eastAsia="Times New Roman" w:hAnsi="Courier New" w:cs="Courier New"/>
          <w:sz w:val="18"/>
          <w:szCs w:val="18"/>
        </w:rPr>
        <w:t>Available Dosage(s)</w:t>
      </w:r>
      <w:r w:rsidR="00BB3089">
        <w:rPr>
          <w:rFonts w:ascii="Courier New" w:eastAsia="Times New Roman" w:hAnsi="Courier New" w:cs="Courier New"/>
          <w:sz w:val="18"/>
          <w:szCs w:val="18"/>
        </w:rPr>
        <w:t>:</w:t>
      </w:r>
    </w:p>
    <w:p w14:paraId="24C86D49" w14:textId="77777777" w:rsidR="00901905"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01905" w:rsidRPr="00665F25">
        <w:rPr>
          <w:rFonts w:ascii="Courier New" w:eastAsia="Times New Roman" w:hAnsi="Courier New" w:cs="Courier New"/>
          <w:sz w:val="18"/>
          <w:szCs w:val="18"/>
        </w:rPr>
        <w:t>1. 1 PATCH</w:t>
      </w:r>
    </w:p>
    <w:p w14:paraId="38155B58" w14:textId="77777777" w:rsidR="00901905"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01905" w:rsidRPr="00665F25">
        <w:rPr>
          <w:rFonts w:ascii="Courier New" w:eastAsia="Times New Roman" w:hAnsi="Courier New" w:cs="Courier New"/>
          <w:sz w:val="18"/>
          <w:szCs w:val="18"/>
        </w:rPr>
        <w:t>2. 2 PATCHES</w:t>
      </w:r>
    </w:p>
    <w:p w14:paraId="265DFFEF"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p>
    <w:p w14:paraId="7F3039CE"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from list of Available Dosages</w:t>
      </w:r>
      <w:r w:rsidR="0034636B">
        <w:rPr>
          <w:rFonts w:ascii="Courier New" w:eastAsia="Times New Roman" w:hAnsi="Courier New" w:cs="Courier New"/>
          <w:sz w:val="18"/>
          <w:szCs w:val="18"/>
        </w:rPr>
        <w:t xml:space="preserve"> (1-2)</w:t>
      </w:r>
      <w:r w:rsidRPr="00665F25">
        <w:rPr>
          <w:rFonts w:ascii="Courier New" w:eastAsia="Times New Roman" w:hAnsi="Courier New" w:cs="Courier New"/>
          <w:sz w:val="18"/>
          <w:szCs w:val="18"/>
        </w:rPr>
        <w:t>, Enter Free Text Dose</w:t>
      </w:r>
    </w:p>
    <w:p w14:paraId="782686B3"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 Enter a Question Mark (?) to view list: 2 2 PATCHES</w:t>
      </w:r>
    </w:p>
    <w:p w14:paraId="790A6C65"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p>
    <w:p w14:paraId="1FED6A23" w14:textId="4316A450" w:rsidR="00901905" w:rsidRPr="00665F25" w:rsidRDefault="001F7FA4"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noProof/>
          <w:sz w:val="18"/>
          <w:szCs w:val="18"/>
        </w:rPr>
        <mc:AlternateContent>
          <mc:Choice Requires="wps">
            <w:drawing>
              <wp:anchor distT="0" distB="0" distL="114300" distR="114300" simplePos="0" relativeHeight="251652096" behindDoc="0" locked="0" layoutInCell="1" allowOverlap="1" wp14:anchorId="2BF4CC20" wp14:editId="36F3DFB0">
                <wp:simplePos x="0" y="0"/>
                <wp:positionH relativeFrom="column">
                  <wp:posOffset>4305300</wp:posOffset>
                </wp:positionH>
                <wp:positionV relativeFrom="paragraph">
                  <wp:posOffset>-34925</wp:posOffset>
                </wp:positionV>
                <wp:extent cx="1554480" cy="838200"/>
                <wp:effectExtent l="9525" t="13335" r="7620" b="5715"/>
                <wp:wrapNone/>
                <wp:docPr id="80"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838200"/>
                        </a:xfrm>
                        <a:prstGeom prst="rect">
                          <a:avLst/>
                        </a:prstGeom>
                        <a:solidFill>
                          <a:srgbClr val="FFFFFF"/>
                        </a:solidFill>
                        <a:ln w="9525">
                          <a:solidFill>
                            <a:srgbClr val="000000"/>
                          </a:solidFill>
                          <a:miter lim="800000"/>
                          <a:headEnd/>
                          <a:tailEnd/>
                        </a:ln>
                      </wps:spPr>
                      <wps:txbx>
                        <w:txbxContent>
                          <w:p w14:paraId="1D6BD264" w14:textId="77777777" w:rsidR="0020122C" w:rsidRPr="00B04A3C" w:rsidRDefault="0020122C">
                            <w:r w:rsidRPr="00B04A3C">
                              <w:t xml:space="preserve">No dosing records found for </w:t>
                            </w:r>
                            <w:r>
                              <w:t xml:space="preserve">this </w:t>
                            </w:r>
                            <w:r w:rsidRPr="00B04A3C">
                              <w:t>drug with the route of T</w:t>
                            </w:r>
                            <w:r>
                              <w:t>RANSDERMAL</w:t>
                            </w:r>
                            <w:r w:rsidRPr="00B04A3C">
                              <w:t xml:space="preserve"> in FDB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4CC20" id="_x0000_t202" coordsize="21600,21600" o:spt="202" path="m,l,21600r21600,l21600,xe">
                <v:stroke joinstyle="miter"/>
                <v:path gradientshapeok="t" o:connecttype="rect"/>
              </v:shapetype>
              <v:shape id="Text Box 7" o:spid="_x0000_s1026" type="#_x0000_t202" alt="&quot;&quot;" style="position:absolute;margin-left:339pt;margin-top:-2.75pt;width:122.4pt;height:6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">
                <v:textbox>
                  <w:txbxContent>
                    <w:p w14:paraId="1D6BD264" w14:textId="77777777" w:rsidR="0020122C" w:rsidRPr="00B04A3C" w:rsidRDefault="0020122C">
                      <w:r w:rsidRPr="00B04A3C">
                        <w:t xml:space="preserve">No dosing records found for </w:t>
                      </w:r>
                      <w:r>
                        <w:t xml:space="preserve">this </w:t>
                      </w:r>
                      <w:r w:rsidRPr="00B04A3C">
                        <w:t>drug with the route of T</w:t>
                      </w:r>
                      <w:r>
                        <w:t>RANSDERMAL</w:t>
                      </w:r>
                      <w:r w:rsidRPr="00B04A3C">
                        <w:t xml:space="preserve"> in FDB</w:t>
                      </w:r>
                    </w:p>
                  </w:txbxContent>
                </v:textbox>
              </v:shape>
            </w:pict>
          </mc:Fallback>
        </mc:AlternateContent>
      </w:r>
      <w:r w:rsidR="00901905" w:rsidRPr="00665F25">
        <w:rPr>
          <w:rFonts w:ascii="Courier New" w:eastAsia="Times New Roman" w:hAnsi="Courier New" w:cs="Courier New"/>
          <w:sz w:val="18"/>
          <w:szCs w:val="18"/>
        </w:rPr>
        <w:t>You entered 2 PATCHES is this correct? Yes//</w:t>
      </w:r>
      <w:r w:rsidR="00B041ED" w:rsidRPr="00665F25">
        <w:rPr>
          <w:rFonts w:ascii="Courier New" w:eastAsia="Times New Roman" w:hAnsi="Courier New" w:cs="Courier New"/>
          <w:sz w:val="18"/>
          <w:szCs w:val="18"/>
        </w:rPr>
        <w:t xml:space="preserve"> </w:t>
      </w:r>
      <w:r w:rsidR="00901905" w:rsidRPr="00665F25">
        <w:rPr>
          <w:rFonts w:ascii="Courier New" w:eastAsia="Times New Roman" w:hAnsi="Courier New" w:cs="Courier New"/>
          <w:sz w:val="18"/>
          <w:szCs w:val="18"/>
        </w:rPr>
        <w:t>YES</w:t>
      </w:r>
    </w:p>
    <w:p w14:paraId="720D7589"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APPLY</w:t>
      </w:r>
    </w:p>
    <w:p w14:paraId="09630B26" w14:textId="312F3493" w:rsidR="0034636B" w:rsidRDefault="001F7FA4" w:rsidP="0034636B">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noProof/>
          <w:sz w:val="18"/>
          <w:szCs w:val="18"/>
        </w:rPr>
        <mc:AlternateContent>
          <mc:Choice Requires="wps">
            <w:drawing>
              <wp:anchor distT="0" distB="0" distL="114300" distR="114300" simplePos="0" relativeHeight="251651072" behindDoc="0" locked="0" layoutInCell="1" allowOverlap="1" wp14:anchorId="6947AF67" wp14:editId="5C37FCC7">
                <wp:simplePos x="0" y="0"/>
                <wp:positionH relativeFrom="column">
                  <wp:posOffset>1951990</wp:posOffset>
                </wp:positionH>
                <wp:positionV relativeFrom="paragraph">
                  <wp:posOffset>52705</wp:posOffset>
                </wp:positionV>
                <wp:extent cx="2353310" cy="0"/>
                <wp:effectExtent l="8890" t="55245" r="19050" b="59055"/>
                <wp:wrapNone/>
                <wp:docPr id="47" name="AutoShap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33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B9F862" id="_x0000_t32" coordsize="21600,21600" o:spt="32" o:oned="t" path="m,l21600,21600e" filled="f">
                <v:path arrowok="t" fillok="f" o:connecttype="none"/>
                <o:lock v:ext="edit" shapetype="t"/>
              </v:shapetype>
              <v:shape id="AutoShape 6" o:spid="_x0000_s1026" type="#_x0000_t32" alt="&quot;&quot;" style="position:absolute;margin-left:153.7pt;margin-top:4.15pt;width:185.3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">
                <v:stroke endarrow="block"/>
              </v:shape>
            </w:pict>
          </mc:Fallback>
        </mc:AlternateContent>
      </w:r>
      <w:r w:rsidR="00901905" w:rsidRPr="00665F25">
        <w:rPr>
          <w:rFonts w:ascii="Courier New" w:eastAsia="Times New Roman" w:hAnsi="Courier New" w:cs="Courier New"/>
          <w:sz w:val="18"/>
          <w:szCs w:val="18"/>
        </w:rPr>
        <w:t>ROUTE: TOPICAL//</w:t>
      </w:r>
      <w:r w:rsidR="0034636B" w:rsidRPr="00665F25">
        <w:rPr>
          <w:rFonts w:ascii="Courier New" w:eastAsia="Times New Roman" w:hAnsi="Courier New" w:cs="Courier New"/>
          <w:sz w:val="18"/>
          <w:szCs w:val="18"/>
        </w:rPr>
        <w:t>T</w:t>
      </w:r>
      <w:r w:rsidR="0034636B">
        <w:rPr>
          <w:rFonts w:ascii="Courier New" w:eastAsia="Times New Roman" w:hAnsi="Courier New" w:cs="Courier New"/>
          <w:sz w:val="18"/>
          <w:szCs w:val="18"/>
        </w:rPr>
        <w:t>RANSDERMAL</w:t>
      </w:r>
      <w:r w:rsidR="0034636B" w:rsidRPr="00665F25">
        <w:rPr>
          <w:rFonts w:ascii="Courier New" w:eastAsia="Times New Roman" w:hAnsi="Courier New" w:cs="Courier New"/>
          <w:sz w:val="18"/>
          <w:szCs w:val="18"/>
        </w:rPr>
        <w:t xml:space="preserve"> </w:t>
      </w:r>
    </w:p>
    <w:p w14:paraId="37AF6661" w14:textId="77777777" w:rsidR="0034636B" w:rsidRPr="006F7E01" w:rsidRDefault="0034636B" w:rsidP="0034636B">
      <w:pPr>
        <w:shd w:val="clear" w:color="auto" w:fill="E6E6E6"/>
        <w:spacing w:after="0" w:line="240" w:lineRule="auto"/>
        <w:rPr>
          <w:rFonts w:ascii="Courier New" w:eastAsia="Times New Roman" w:hAnsi="Courier New" w:cs="Courier New"/>
          <w:sz w:val="18"/>
          <w:szCs w:val="18"/>
        </w:rPr>
      </w:pPr>
      <w:r w:rsidRPr="0063427E">
        <w:rPr>
          <w:rFonts w:ascii="Courier New" w:hAnsi="Courier New" w:cs="Courier New"/>
          <w:sz w:val="18"/>
          <w:szCs w:val="18"/>
        </w:rPr>
        <w:t>Schedule: QPM// QDAILY</w:t>
      </w:r>
    </w:p>
    <w:p w14:paraId="5EF76C35" w14:textId="77777777" w:rsidR="0034636B" w:rsidRDefault="0034636B" w:rsidP="0034636B">
      <w:pPr>
        <w:shd w:val="clear" w:color="auto" w:fill="E6E6E6"/>
        <w:spacing w:after="0" w:line="240" w:lineRule="auto"/>
        <w:rPr>
          <w:rFonts w:ascii="Courier New" w:hAnsi="Courier New" w:cs="Courier New"/>
          <w:sz w:val="18"/>
          <w:szCs w:val="18"/>
        </w:rPr>
      </w:pPr>
      <w:r w:rsidRPr="0063427E">
        <w:rPr>
          <w:rFonts w:ascii="Courier New" w:hAnsi="Courier New" w:cs="Courier New"/>
          <w:sz w:val="18"/>
          <w:szCs w:val="18"/>
        </w:rPr>
        <w:t>Now searching ADMINISTRATION SCHEDULE (#51.1) file...</w:t>
      </w:r>
    </w:p>
    <w:p w14:paraId="54FF0658" w14:textId="77777777" w:rsidR="0034636B" w:rsidRDefault="0034636B" w:rsidP="0034636B">
      <w:pPr>
        <w:shd w:val="clear" w:color="auto" w:fill="E6E6E6"/>
        <w:spacing w:after="0" w:line="240" w:lineRule="auto"/>
        <w:rPr>
          <w:rFonts w:ascii="Courier New" w:hAnsi="Courier New" w:cs="Courier New"/>
          <w:sz w:val="18"/>
          <w:szCs w:val="18"/>
        </w:rPr>
      </w:pPr>
      <w:r>
        <w:rPr>
          <w:rFonts w:ascii="Courier New" w:hAnsi="Courier New" w:cs="Courier New"/>
          <w:sz w:val="18"/>
          <w:szCs w:val="18"/>
        </w:rPr>
        <w:lastRenderedPageBreak/>
        <w:t xml:space="preserve">  </w:t>
      </w:r>
      <w:r w:rsidRPr="0063427E">
        <w:rPr>
          <w:rFonts w:ascii="Courier New" w:hAnsi="Courier New" w:cs="Courier New"/>
          <w:sz w:val="18"/>
          <w:szCs w:val="18"/>
        </w:rPr>
        <w:t>QDAILY  QDAILY  EVERY DAY</w:t>
      </w:r>
    </w:p>
    <w:p w14:paraId="56A336AF" w14:textId="24EE09E7" w:rsidR="0034636B" w:rsidRDefault="001F7FA4" w:rsidP="0034636B">
      <w:pPr>
        <w:shd w:val="clear" w:color="auto" w:fill="E6E6E6"/>
        <w:spacing w:after="0" w:line="240" w:lineRule="auto"/>
        <w:rPr>
          <w:rFonts w:ascii="Courier New" w:hAnsi="Courier New" w:cs="Courier New"/>
          <w:sz w:val="18"/>
          <w:szCs w:val="18"/>
        </w:rPr>
      </w:pPr>
      <w:r>
        <w:rPr>
          <w:rFonts w:ascii="Courier New" w:eastAsia="Times New Roman" w:hAnsi="Courier New" w:cs="Courier New"/>
          <w:noProof/>
          <w:sz w:val="18"/>
          <w:szCs w:val="18"/>
        </w:rPr>
        <mc:AlternateContent>
          <mc:Choice Requires="wps">
            <w:drawing>
              <wp:anchor distT="0" distB="0" distL="114300" distR="114300" simplePos="0" relativeHeight="251663360" behindDoc="0" locked="0" layoutInCell="1" allowOverlap="1" wp14:anchorId="7E210311" wp14:editId="6AE94026">
                <wp:simplePos x="0" y="0"/>
                <wp:positionH relativeFrom="column">
                  <wp:posOffset>4545965</wp:posOffset>
                </wp:positionH>
                <wp:positionV relativeFrom="paragraph">
                  <wp:posOffset>26670</wp:posOffset>
                </wp:positionV>
                <wp:extent cx="0" cy="1194435"/>
                <wp:effectExtent l="59690" t="22860" r="54610" b="11430"/>
                <wp:wrapNone/>
                <wp:docPr id="46" name="AutoShap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4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836A4" id="AutoShape 33" o:spid="_x0000_s1026" type="#_x0000_t32" alt="&quot;&quot;" style="position:absolute;margin-left:357.95pt;margin-top:2.1pt;width:0;height:94.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">
                <v:stroke endarrow="block"/>
              </v:shape>
            </w:pict>
          </mc:Fallback>
        </mc:AlternateContent>
      </w:r>
      <w:r w:rsidR="0034636B">
        <w:rPr>
          <w:rFonts w:ascii="Courier New" w:hAnsi="Courier New" w:cs="Courier New"/>
          <w:sz w:val="18"/>
          <w:szCs w:val="18"/>
        </w:rPr>
        <w:t xml:space="preserve">               </w:t>
      </w:r>
      <w:r w:rsidR="0034636B" w:rsidRPr="0063427E">
        <w:rPr>
          <w:rFonts w:ascii="Courier New" w:hAnsi="Courier New" w:cs="Courier New"/>
          <w:sz w:val="18"/>
          <w:szCs w:val="18"/>
        </w:rPr>
        <w:t>...OK? Yes//   (Yes)</w:t>
      </w:r>
    </w:p>
    <w:p w14:paraId="4E75B3CF" w14:textId="77777777" w:rsidR="0034636B" w:rsidRPr="0063427E" w:rsidRDefault="0034636B" w:rsidP="0034636B">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(EVERY DAY)</w:t>
      </w:r>
    </w:p>
    <w:p w14:paraId="147FFD0B" w14:textId="77777777" w:rsidR="0034636B" w:rsidRPr="00665F25" w:rsidRDefault="0034636B" w:rsidP="0034636B">
      <w:pPr>
        <w:shd w:val="clear" w:color="auto" w:fill="E6E6E6"/>
        <w:spacing w:after="0" w:line="240" w:lineRule="auto"/>
        <w:rPr>
          <w:rFonts w:ascii="Courier New" w:eastAsia="Times New Roman" w:hAnsi="Courier New" w:cs="Courier New"/>
          <w:sz w:val="18"/>
          <w:szCs w:val="18"/>
        </w:rPr>
      </w:pPr>
    </w:p>
    <w:p w14:paraId="0D1B579B"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LIMITED DURATION (IN DAYS, HOURS OR MINUTES): </w:t>
      </w:r>
    </w:p>
    <w:p w14:paraId="6CFC8928"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CONJUNCTION: </w:t>
      </w:r>
    </w:p>
    <w:p w14:paraId="2F26B80C"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p>
    <w:p w14:paraId="7B6F6937"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to exit: </w:t>
      </w:r>
    </w:p>
    <w:p w14:paraId="7C246068"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p>
    <w:p w14:paraId="1A9378AF"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p>
    <w:p w14:paraId="268991A4"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p>
    <w:p w14:paraId="06A4FFAC" w14:textId="77777777" w:rsidR="0090190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01905" w:rsidRPr="00665F25">
        <w:rPr>
          <w:rFonts w:ascii="Courier New" w:eastAsia="Times New Roman" w:hAnsi="Courier New" w:cs="Courier New"/>
          <w:sz w:val="18"/>
          <w:szCs w:val="18"/>
        </w:rPr>
        <w:t xml:space="preserve">Dosing Checks could not be performed for Drug: </w:t>
      </w:r>
      <w:r w:rsidR="0034636B" w:rsidRPr="00D17E81">
        <w:rPr>
          <w:rFonts w:ascii="Courier New" w:hAnsi="Courier New" w:cs="Courier New"/>
          <w:sz w:val="18"/>
          <w:szCs w:val="18"/>
        </w:rPr>
        <w:t>CAPSAICIN 0.025% PATCH</w:t>
      </w:r>
    </w:p>
    <w:p w14:paraId="02F11AB7" w14:textId="77777777" w:rsidR="0090190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636B">
        <w:rPr>
          <w:rFonts w:ascii="Courier New" w:eastAsia="Times New Roman" w:hAnsi="Courier New" w:cs="Courier New"/>
          <w:sz w:val="18"/>
          <w:szCs w:val="18"/>
        </w:rPr>
        <w:t xml:space="preserve">  </w:t>
      </w:r>
      <w:r w:rsidR="00901905" w:rsidRPr="00665F25">
        <w:rPr>
          <w:rFonts w:ascii="Courier New" w:eastAsia="Times New Roman" w:hAnsi="Courier New" w:cs="Courier New"/>
          <w:sz w:val="18"/>
          <w:szCs w:val="18"/>
        </w:rPr>
        <w:t>Reason</w:t>
      </w:r>
      <w:r w:rsidR="00230E83" w:rsidRPr="00665F25">
        <w:rPr>
          <w:rFonts w:ascii="Courier New" w:eastAsia="Times New Roman" w:hAnsi="Courier New" w:cs="Courier New"/>
          <w:sz w:val="18"/>
          <w:szCs w:val="18"/>
        </w:rPr>
        <w:t>(s)</w:t>
      </w:r>
      <w:r w:rsidR="00901905" w:rsidRPr="00665F25">
        <w:rPr>
          <w:rFonts w:ascii="Courier New" w:eastAsia="Times New Roman" w:hAnsi="Courier New" w:cs="Courier New"/>
          <w:sz w:val="18"/>
          <w:szCs w:val="18"/>
        </w:rPr>
        <w:t>: FDB dosing information is not available for this drug.</w:t>
      </w:r>
      <w:r w:rsidR="00B041ED" w:rsidRPr="00665F25">
        <w:rPr>
          <w:rFonts w:ascii="Courier New" w:eastAsia="Times New Roman" w:hAnsi="Courier New" w:cs="Courier New"/>
          <w:sz w:val="18"/>
          <w:szCs w:val="18"/>
        </w:rPr>
        <w:t xml:space="preserve"> </w:t>
      </w:r>
    </w:p>
    <w:p w14:paraId="769A9EEA" w14:textId="77777777" w:rsidR="00901905" w:rsidRPr="00665F25" w:rsidRDefault="00751F61" w:rsidP="00055AD7">
      <w:pPr>
        <w:pStyle w:val="BodyText"/>
      </w:pPr>
      <w:r w:rsidRPr="00665F25">
        <w:t xml:space="preserve">The Local Medication Route of </w:t>
      </w:r>
      <w:r w:rsidR="00AF6197" w:rsidRPr="00665F25">
        <w:t>‘</w:t>
      </w:r>
      <w:r w:rsidR="0034636B" w:rsidRPr="00665F25">
        <w:t>T</w:t>
      </w:r>
      <w:r w:rsidR="0034636B">
        <w:t>RANSDERMAL</w:t>
      </w:r>
      <w:r w:rsidR="0034636B" w:rsidRPr="00665F25">
        <w:t xml:space="preserve">’ </w:t>
      </w:r>
      <w:r w:rsidRPr="00665F25">
        <w:t xml:space="preserve">is mapped to the Standard Medication Route of </w:t>
      </w:r>
      <w:r w:rsidR="00AF6197" w:rsidRPr="00665F25">
        <w:t>‘</w:t>
      </w:r>
      <w:r w:rsidR="0034636B" w:rsidRPr="00665F25">
        <w:t>T</w:t>
      </w:r>
      <w:r w:rsidR="0034636B">
        <w:t>RANSDERMAL</w:t>
      </w:r>
      <w:r w:rsidR="0034636B" w:rsidRPr="00665F25">
        <w:t>’</w:t>
      </w:r>
      <w:r w:rsidRPr="00665F25">
        <w:t xml:space="preserve">. The Standard Medication Route of </w:t>
      </w:r>
      <w:r w:rsidR="00AF6197" w:rsidRPr="00665F25">
        <w:t>‘</w:t>
      </w:r>
      <w:r w:rsidR="0034636B" w:rsidRPr="00665F25">
        <w:t>T</w:t>
      </w:r>
      <w:r w:rsidR="0034636B">
        <w:t>RANSDERAML</w:t>
      </w:r>
      <w:r w:rsidR="0034636B" w:rsidRPr="00665F25">
        <w:t xml:space="preserve">’ </w:t>
      </w:r>
      <w:r w:rsidRPr="00665F25">
        <w:t xml:space="preserve">is mapped to a FDB Dose Route of </w:t>
      </w:r>
      <w:r w:rsidR="00AF6197" w:rsidRPr="00665F25">
        <w:t>‘</w:t>
      </w:r>
      <w:r w:rsidR="0034636B" w:rsidRPr="00665F25">
        <w:t>T</w:t>
      </w:r>
      <w:r w:rsidR="0034636B">
        <w:t>RANSDERMAL</w:t>
      </w:r>
      <w:r w:rsidR="0034636B" w:rsidRPr="00665F25">
        <w:t>’</w:t>
      </w:r>
      <w:r w:rsidR="00286495" w:rsidRPr="00665F25">
        <w:t xml:space="preserve">. </w:t>
      </w:r>
      <w:r w:rsidRPr="00665F25">
        <w:t xml:space="preserve">The reason the error message is generated is because there are no FDB dosing records for </w:t>
      </w:r>
      <w:r w:rsidR="0034636B" w:rsidRPr="006F7E01">
        <w:t>CAPSAICIN 0.025%</w:t>
      </w:r>
      <w:r w:rsidR="0034636B" w:rsidRPr="00D17E81">
        <w:rPr>
          <w:rFonts w:ascii="Courier New" w:hAnsi="Courier New" w:cs="Courier New"/>
          <w:sz w:val="18"/>
          <w:szCs w:val="18"/>
        </w:rPr>
        <w:t xml:space="preserve"> </w:t>
      </w:r>
      <w:r w:rsidRPr="00665F25">
        <w:t xml:space="preserve"> PATCH with a </w:t>
      </w:r>
      <w:r w:rsidR="00AF6197" w:rsidRPr="00665F25">
        <w:t>‘</w:t>
      </w:r>
      <w:r w:rsidR="0034636B" w:rsidRPr="00665F25">
        <w:t>T</w:t>
      </w:r>
      <w:r w:rsidR="0034636B">
        <w:t>RANSDERMAL</w:t>
      </w:r>
      <w:r w:rsidR="0034636B" w:rsidRPr="00665F25">
        <w:t xml:space="preserve">’ </w:t>
      </w:r>
      <w:r w:rsidR="00286495" w:rsidRPr="00665F25">
        <w:t xml:space="preserve">dose </w:t>
      </w:r>
      <w:r w:rsidRPr="00665F25">
        <w:t xml:space="preserve">route. </w:t>
      </w:r>
    </w:p>
    <w:p w14:paraId="24CF7F4F" w14:textId="77777777" w:rsidR="00901905" w:rsidRPr="00665F25" w:rsidRDefault="005770DC" w:rsidP="00055AD7">
      <w:pPr>
        <w:pStyle w:val="BodyText"/>
      </w:pPr>
      <w:r w:rsidRPr="00665F25">
        <w:t xml:space="preserve">If a different </w:t>
      </w:r>
      <w:r w:rsidR="00751F61" w:rsidRPr="00665F25">
        <w:t>Local Medication Route of</w:t>
      </w:r>
      <w:r w:rsidR="00AF6197" w:rsidRPr="00665F25">
        <w:t xml:space="preserve"> ‘</w:t>
      </w:r>
      <w:r w:rsidR="0034636B" w:rsidRPr="00665F25">
        <w:t>T</w:t>
      </w:r>
      <w:r w:rsidR="0034636B">
        <w:t>OPICAL</w:t>
      </w:r>
      <w:r w:rsidR="0034636B" w:rsidRPr="00665F25">
        <w:t xml:space="preserve">’ </w:t>
      </w:r>
      <w:r w:rsidR="00751F61" w:rsidRPr="00665F25">
        <w:t xml:space="preserve">which is mapped to the Standard Medication Route of </w:t>
      </w:r>
      <w:r w:rsidR="00AF6197" w:rsidRPr="00665F25">
        <w:t>‘</w:t>
      </w:r>
      <w:r w:rsidR="0034636B" w:rsidRPr="00665F25">
        <w:t>T</w:t>
      </w:r>
      <w:r w:rsidR="0034636B">
        <w:t>OPICAL</w:t>
      </w:r>
      <w:r w:rsidR="0034636B" w:rsidRPr="00665F25">
        <w:t xml:space="preserve">’ </w:t>
      </w:r>
      <w:r w:rsidR="00CD6BD6" w:rsidRPr="00665F25">
        <w:t xml:space="preserve">is assigned </w:t>
      </w:r>
      <w:r w:rsidRPr="00665F25">
        <w:t xml:space="preserve">to this drug order for which FDB dosing records exist, a </w:t>
      </w:r>
      <w:r w:rsidR="0034636B">
        <w:t>Dosing</w:t>
      </w:r>
      <w:r w:rsidRPr="00665F25">
        <w:t xml:space="preserve"> </w:t>
      </w:r>
      <w:r w:rsidR="00CD6BD6" w:rsidRPr="00665F25">
        <w:t xml:space="preserve">Order </w:t>
      </w:r>
      <w:r w:rsidRPr="00665F25">
        <w:t>Check</w:t>
      </w:r>
      <w:r w:rsidR="0034636B">
        <w:t>s</w:t>
      </w:r>
      <w:r w:rsidRPr="00665F25">
        <w:t xml:space="preserve"> will be performed.</w:t>
      </w:r>
      <w:r w:rsidR="00286495" w:rsidRPr="00665F25">
        <w:t xml:space="preserve"> The Standard Medication Route of </w:t>
      </w:r>
      <w:r w:rsidR="00AF6197" w:rsidRPr="00665F25">
        <w:t>‘</w:t>
      </w:r>
      <w:r w:rsidR="0034636B" w:rsidRPr="00665F25">
        <w:t>T</w:t>
      </w:r>
      <w:r w:rsidR="0034636B">
        <w:t>OPICAL</w:t>
      </w:r>
      <w:r w:rsidR="0034636B" w:rsidRPr="00665F25">
        <w:t xml:space="preserve">’ </w:t>
      </w:r>
      <w:r w:rsidR="00286495" w:rsidRPr="00665F25">
        <w:t xml:space="preserve">is mapped to a FDB Dose Route of </w:t>
      </w:r>
      <w:r w:rsidR="00AF6197" w:rsidRPr="00665F25">
        <w:t>‘</w:t>
      </w:r>
      <w:r w:rsidR="00286495" w:rsidRPr="00665F25">
        <w:t>T</w:t>
      </w:r>
      <w:r w:rsidR="0034636B">
        <w:t>OPICAL</w:t>
      </w:r>
      <w:r w:rsidR="00AF6197" w:rsidRPr="00665F25">
        <w:t>’</w:t>
      </w:r>
      <w:r w:rsidR="0034636B">
        <w:t xml:space="preserve"> </w:t>
      </w:r>
      <w:r w:rsidR="00286495" w:rsidRPr="00665F25">
        <w:t>and FDB dosing records exist for this drug under that dose route.</w:t>
      </w:r>
      <w:r w:rsidR="00B041ED" w:rsidRPr="00665F25">
        <w:t xml:space="preserve"> </w:t>
      </w:r>
    </w:p>
    <w:p w14:paraId="4753AD53"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Another New Order for ZZZRETFIVESIXTYSEVEN,PATIENT? YES// </w:t>
      </w:r>
    </w:p>
    <w:p w14:paraId="702D28C2"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p>
    <w:p w14:paraId="0F8191FE"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Eligibility: SC LESS THAN 50%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 30</w:t>
      </w:r>
    </w:p>
    <w:p w14:paraId="78CA65F5"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PATIENT STATUS: SC//</w:t>
      </w:r>
      <w:r w:rsidR="00B041ED" w:rsidRPr="00665F25">
        <w:rPr>
          <w:rFonts w:ascii="Courier New" w:eastAsia="Times New Roman" w:hAnsi="Courier New" w:cs="Courier New"/>
          <w:sz w:val="18"/>
          <w:szCs w:val="18"/>
        </w:rPr>
        <w:t xml:space="preserve"> </w:t>
      </w:r>
    </w:p>
    <w:p w14:paraId="07B65A0C" w14:textId="77777777" w:rsidR="00A16865" w:rsidRPr="006F7E01" w:rsidRDefault="00A16865" w:rsidP="00A16865">
      <w:pPr>
        <w:shd w:val="clear" w:color="auto" w:fill="EAEAEA"/>
        <w:spacing w:after="0" w:line="240" w:lineRule="auto"/>
        <w:rPr>
          <w:rFonts w:ascii="Courier New" w:eastAsia="Times New Roman" w:hAnsi="Courier New" w:cs="Courier New"/>
          <w:sz w:val="18"/>
          <w:szCs w:val="18"/>
        </w:rPr>
      </w:pPr>
      <w:r w:rsidRPr="006F7E01">
        <w:rPr>
          <w:rFonts w:ascii="Courier New" w:eastAsia="Times New Roman" w:hAnsi="Courier New" w:cs="Courier New"/>
          <w:sz w:val="18"/>
          <w:szCs w:val="18"/>
        </w:rPr>
        <w:t>DRUG: CAPSA</w:t>
      </w:r>
    </w:p>
    <w:p w14:paraId="79A94384" w14:textId="77777777" w:rsidR="00A16865" w:rsidRPr="006F7E01" w:rsidRDefault="00A16865" w:rsidP="00A16865">
      <w:pPr>
        <w:shd w:val="clear" w:color="auto" w:fill="EAEAEA"/>
        <w:spacing w:after="0" w:line="240" w:lineRule="auto"/>
        <w:rPr>
          <w:rFonts w:ascii="Courier New" w:eastAsia="Times New Roman" w:hAnsi="Courier New" w:cs="Courier New"/>
          <w:sz w:val="18"/>
          <w:szCs w:val="18"/>
        </w:rPr>
      </w:pPr>
      <w:r w:rsidRPr="006F7E01">
        <w:rPr>
          <w:rFonts w:ascii="Courier New" w:eastAsia="Times New Roman" w:hAnsi="Courier New" w:cs="Courier New"/>
          <w:sz w:val="18"/>
          <w:szCs w:val="18"/>
        </w:rPr>
        <w:t xml:space="preserve">  Lookup: GENERIC NAME</w:t>
      </w:r>
    </w:p>
    <w:p w14:paraId="6D9011E4" w14:textId="77777777" w:rsidR="00A16865" w:rsidRPr="006F7E01" w:rsidRDefault="00A16865" w:rsidP="00A16865">
      <w:pPr>
        <w:shd w:val="clear" w:color="auto" w:fill="EAEAEA"/>
        <w:spacing w:after="0" w:line="240" w:lineRule="auto"/>
        <w:rPr>
          <w:rFonts w:ascii="Courier New" w:eastAsia="Times New Roman" w:hAnsi="Courier New" w:cs="Courier New"/>
          <w:sz w:val="18"/>
          <w:szCs w:val="18"/>
        </w:rPr>
      </w:pPr>
      <w:r w:rsidRPr="006F7E01">
        <w:rPr>
          <w:rFonts w:ascii="Courier New" w:eastAsia="Times New Roman" w:hAnsi="Courier New" w:cs="Courier New"/>
          <w:sz w:val="18"/>
          <w:szCs w:val="18"/>
        </w:rPr>
        <w:t xml:space="preserve">CAPSAICIN 0.025% PATCH           DE650           </w:t>
      </w:r>
    </w:p>
    <w:p w14:paraId="4B0B4A3E" w14:textId="77777777" w:rsidR="00A16865" w:rsidRPr="006F7E01" w:rsidRDefault="00A16865" w:rsidP="00A16865">
      <w:pPr>
        <w:shd w:val="clear" w:color="auto" w:fill="EAEAEA"/>
        <w:spacing w:after="0" w:line="240" w:lineRule="auto"/>
        <w:rPr>
          <w:rFonts w:ascii="Courier New" w:eastAsia="Times New Roman" w:hAnsi="Courier New" w:cs="Courier New"/>
          <w:sz w:val="18"/>
          <w:szCs w:val="18"/>
        </w:rPr>
      </w:pPr>
      <w:r w:rsidRPr="006F7E01">
        <w:rPr>
          <w:rFonts w:ascii="Courier New" w:eastAsia="Times New Roman" w:hAnsi="Courier New" w:cs="Courier New"/>
          <w:sz w:val="18"/>
          <w:szCs w:val="18"/>
        </w:rPr>
        <w:t xml:space="preserve">         ...OK? Yes//   (Yes)</w:t>
      </w:r>
    </w:p>
    <w:p w14:paraId="0B2C1474"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remote order checks. Please wait...</w:t>
      </w:r>
    </w:p>
    <w:p w14:paraId="35195725"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2830F857"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79B3E989"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06131500" w14:textId="77777777" w:rsidR="00693AE0"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allergy checks.  Please wait...</w:t>
      </w:r>
    </w:p>
    <w:p w14:paraId="25194797" w14:textId="77777777" w:rsidR="00134311" w:rsidRDefault="00134311" w:rsidP="00A23C87">
      <w:pPr>
        <w:shd w:val="clear" w:color="auto" w:fill="EAEAEA"/>
        <w:autoSpaceDE w:val="0"/>
        <w:autoSpaceDN w:val="0"/>
        <w:adjustRightInd w:val="0"/>
        <w:spacing w:after="0" w:line="240" w:lineRule="auto"/>
        <w:rPr>
          <w:rFonts w:ascii="Courier New" w:hAnsi="Courier New" w:cs="Courier New"/>
          <w:bCs/>
          <w:sz w:val="18"/>
          <w:szCs w:val="18"/>
        </w:rPr>
      </w:pPr>
    </w:p>
    <w:p w14:paraId="55DC343C" w14:textId="77777777" w:rsidR="00134311" w:rsidRPr="00665F25" w:rsidRDefault="00134311" w:rsidP="00A23C87">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7BCCCD77"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7AF34F1B" w14:textId="77777777" w:rsidR="00693AE0" w:rsidRPr="00665F25" w:rsidRDefault="00693AE0" w:rsidP="00A23C87">
      <w:pPr>
        <w:shd w:val="clear" w:color="auto" w:fill="EAEAEA"/>
        <w:spacing w:after="0" w:line="240" w:lineRule="auto"/>
        <w:rPr>
          <w:rFonts w:ascii="Courier New" w:hAnsi="Courier New" w:cs="Courier New"/>
          <w:bCs/>
          <w:sz w:val="18"/>
          <w:szCs w:val="18"/>
        </w:rPr>
      </w:pPr>
      <w:r w:rsidRPr="00665F25">
        <w:rPr>
          <w:rFonts w:ascii="Courier New" w:hAnsi="Courier New" w:cs="Courier New"/>
          <w:bCs/>
          <w:sz w:val="18"/>
          <w:szCs w:val="18"/>
        </w:rPr>
        <w:t>Now Processing Enhanced Order Checks!  Please wait...</w:t>
      </w:r>
    </w:p>
    <w:p w14:paraId="632EA8D5" w14:textId="77777777" w:rsidR="00693AE0" w:rsidRPr="00665F25" w:rsidRDefault="00693AE0" w:rsidP="00A23C87">
      <w:pPr>
        <w:shd w:val="clear" w:color="auto" w:fill="EAEAEA"/>
        <w:spacing w:after="0" w:line="240" w:lineRule="auto"/>
        <w:rPr>
          <w:rFonts w:ascii="Courier New" w:hAnsi="Courier New" w:cs="Courier New"/>
          <w:b/>
          <w:bCs/>
          <w:sz w:val="18"/>
          <w:szCs w:val="18"/>
        </w:rPr>
      </w:pPr>
    </w:p>
    <w:p w14:paraId="100FCE1F"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APPLY</w:t>
      </w:r>
    </w:p>
    <w:p w14:paraId="49632D77" w14:textId="77777777" w:rsidR="00901905" w:rsidRPr="00665F25" w:rsidRDefault="00A16865" w:rsidP="00A23C87">
      <w:pPr>
        <w:shd w:val="clear" w:color="auto" w:fill="EAEAEA"/>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There are 3 </w:t>
      </w:r>
      <w:r w:rsidR="00901905" w:rsidRPr="00665F25">
        <w:rPr>
          <w:rFonts w:ascii="Courier New" w:eastAsia="Times New Roman" w:hAnsi="Courier New" w:cs="Courier New"/>
          <w:sz w:val="18"/>
          <w:szCs w:val="18"/>
        </w:rPr>
        <w:t>Available Dosage(s)</w:t>
      </w:r>
      <w:r w:rsidR="00BB3089">
        <w:rPr>
          <w:rFonts w:ascii="Courier New" w:eastAsia="Times New Roman" w:hAnsi="Courier New" w:cs="Courier New"/>
          <w:sz w:val="18"/>
          <w:szCs w:val="18"/>
        </w:rPr>
        <w:t>:</w:t>
      </w:r>
    </w:p>
    <w:p w14:paraId="7CD3FC87" w14:textId="77777777" w:rsidR="00901905"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01905" w:rsidRPr="00665F25">
        <w:rPr>
          <w:rFonts w:ascii="Courier New" w:eastAsia="Times New Roman" w:hAnsi="Courier New" w:cs="Courier New"/>
          <w:sz w:val="18"/>
          <w:szCs w:val="18"/>
        </w:rPr>
        <w:t>1. 1 PATCH</w:t>
      </w:r>
    </w:p>
    <w:p w14:paraId="6B8BC020" w14:textId="77777777" w:rsidR="0090190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01905" w:rsidRPr="00665F25">
        <w:rPr>
          <w:rFonts w:ascii="Courier New" w:eastAsia="Times New Roman" w:hAnsi="Courier New" w:cs="Courier New"/>
          <w:sz w:val="18"/>
          <w:szCs w:val="18"/>
        </w:rPr>
        <w:t>2. 2 PATCHES</w:t>
      </w:r>
    </w:p>
    <w:p w14:paraId="6B5679D8" w14:textId="77777777" w:rsidR="00A16865" w:rsidRPr="00665F25" w:rsidRDefault="00A16865" w:rsidP="00A23C87">
      <w:pPr>
        <w:shd w:val="clear" w:color="auto" w:fill="EAEAEA"/>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3. 5 PATCHES</w:t>
      </w:r>
    </w:p>
    <w:p w14:paraId="6F8D34CC"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p>
    <w:p w14:paraId="172F7484"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from list of Available Dosages</w:t>
      </w:r>
      <w:r w:rsidR="00A16865">
        <w:rPr>
          <w:rFonts w:ascii="Courier New" w:eastAsia="Times New Roman" w:hAnsi="Courier New" w:cs="Courier New"/>
          <w:sz w:val="18"/>
          <w:szCs w:val="18"/>
        </w:rPr>
        <w:t xml:space="preserve"> (1-3)</w:t>
      </w:r>
      <w:r w:rsidRPr="00665F25">
        <w:rPr>
          <w:rFonts w:ascii="Courier New" w:eastAsia="Times New Roman" w:hAnsi="Courier New" w:cs="Courier New"/>
          <w:sz w:val="18"/>
          <w:szCs w:val="18"/>
        </w:rPr>
        <w:t>, Enter Free Text Dose</w:t>
      </w:r>
    </w:p>
    <w:p w14:paraId="1295AFEB"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or Enter a Question Mark (?) to view list: </w:t>
      </w:r>
      <w:r w:rsidR="00A16865">
        <w:rPr>
          <w:rFonts w:ascii="Courier New" w:eastAsia="Times New Roman" w:hAnsi="Courier New" w:cs="Courier New"/>
          <w:sz w:val="18"/>
          <w:szCs w:val="18"/>
        </w:rPr>
        <w:t>3</w:t>
      </w:r>
      <w:r w:rsidR="00A16865" w:rsidRPr="00665F25">
        <w:rPr>
          <w:rFonts w:ascii="Courier New" w:eastAsia="Times New Roman" w:hAnsi="Courier New" w:cs="Courier New"/>
          <w:sz w:val="18"/>
          <w:szCs w:val="18"/>
        </w:rPr>
        <w:t xml:space="preserve"> </w:t>
      </w:r>
      <w:r w:rsidR="00A16865">
        <w:rPr>
          <w:rFonts w:ascii="Courier New" w:eastAsia="Times New Roman" w:hAnsi="Courier New" w:cs="Courier New"/>
          <w:sz w:val="18"/>
          <w:szCs w:val="18"/>
        </w:rPr>
        <w:t>5</w:t>
      </w:r>
      <w:r w:rsidR="00A1686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PATCHES</w:t>
      </w:r>
    </w:p>
    <w:p w14:paraId="138A742F"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p>
    <w:p w14:paraId="4197F030" w14:textId="1953BABF" w:rsidR="00901905" w:rsidRPr="00665F25" w:rsidRDefault="001F7FA4" w:rsidP="00A23C87">
      <w:pPr>
        <w:keepNext/>
        <w:keepLines/>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noProof/>
          <w:sz w:val="18"/>
          <w:szCs w:val="18"/>
        </w:rPr>
        <mc:AlternateContent>
          <mc:Choice Requires="wps">
            <w:drawing>
              <wp:anchor distT="0" distB="0" distL="114300" distR="114300" simplePos="0" relativeHeight="251654144" behindDoc="0" locked="0" layoutInCell="1" allowOverlap="1" wp14:anchorId="537F9EA8" wp14:editId="44D94060">
                <wp:simplePos x="0" y="0"/>
                <wp:positionH relativeFrom="column">
                  <wp:posOffset>4152900</wp:posOffset>
                </wp:positionH>
                <wp:positionV relativeFrom="paragraph">
                  <wp:posOffset>24765</wp:posOffset>
                </wp:positionV>
                <wp:extent cx="1363980" cy="634365"/>
                <wp:effectExtent l="9525" t="9525" r="7620" b="13335"/>
                <wp:wrapNone/>
                <wp:docPr id="45"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634365"/>
                        </a:xfrm>
                        <a:prstGeom prst="rect">
                          <a:avLst/>
                        </a:prstGeom>
                        <a:solidFill>
                          <a:srgbClr val="FFFFFF"/>
                        </a:solidFill>
                        <a:ln w="9525">
                          <a:solidFill>
                            <a:srgbClr val="000000"/>
                          </a:solidFill>
                          <a:miter lim="800000"/>
                          <a:headEnd/>
                          <a:tailEnd/>
                        </a:ln>
                      </wps:spPr>
                      <wps:txbx>
                        <w:txbxContent>
                          <w:p w14:paraId="730B5850" w14:textId="77777777" w:rsidR="0020122C" w:rsidRPr="00E4134B" w:rsidRDefault="0020122C">
                            <w:pPr>
                              <w:rPr>
                                <w:rFonts w:ascii="Times New Roman" w:hAnsi="Times New Roman"/>
                              </w:rPr>
                            </w:pPr>
                            <w:r w:rsidRPr="00E4134B">
                              <w:rPr>
                                <w:rFonts w:ascii="Times New Roman" w:hAnsi="Times New Roman"/>
                              </w:rPr>
                              <w:t>Dosing records found for new route of T</w:t>
                            </w:r>
                            <w:r>
                              <w:rPr>
                                <w:rFonts w:ascii="Times New Roman" w:hAnsi="Times New Roman"/>
                              </w:rPr>
                              <w:t>opical.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F9EA8" id="Text Box 10" o:spid="_x0000_s1027" type="#_x0000_t202" alt="&quot;&quot;" style="position:absolute;margin-left:327pt;margin-top:1.95pt;width:107.4pt;height:4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">
                <v:textbox>
                  <w:txbxContent>
                    <w:p w14:paraId="730B5850" w14:textId="77777777" w:rsidR="0020122C" w:rsidRPr="00E4134B" w:rsidRDefault="0020122C">
                      <w:pPr>
                        <w:rPr>
                          <w:rFonts w:ascii="Times New Roman" w:hAnsi="Times New Roman"/>
                        </w:rPr>
                      </w:pPr>
                      <w:r w:rsidRPr="00E4134B">
                        <w:rPr>
                          <w:rFonts w:ascii="Times New Roman" w:hAnsi="Times New Roman"/>
                        </w:rPr>
                        <w:t>Dosing records found for new route of T</w:t>
                      </w:r>
                      <w:r>
                        <w:rPr>
                          <w:rFonts w:ascii="Times New Roman" w:hAnsi="Times New Roman"/>
                        </w:rPr>
                        <w:t>opical.</w:t>
                      </w:r>
                    </w:p>
                  </w:txbxContent>
                </v:textbox>
              </v:shape>
            </w:pict>
          </mc:Fallback>
        </mc:AlternateContent>
      </w:r>
      <w:r w:rsidR="00901905" w:rsidRPr="00665F25">
        <w:rPr>
          <w:rFonts w:ascii="Courier New" w:eastAsia="Times New Roman" w:hAnsi="Courier New" w:cs="Courier New"/>
          <w:sz w:val="18"/>
          <w:szCs w:val="18"/>
        </w:rPr>
        <w:t xml:space="preserve">You entered </w:t>
      </w:r>
      <w:r w:rsidR="00A16865">
        <w:rPr>
          <w:rFonts w:ascii="Courier New" w:eastAsia="Times New Roman" w:hAnsi="Courier New" w:cs="Courier New"/>
          <w:sz w:val="18"/>
          <w:szCs w:val="18"/>
        </w:rPr>
        <w:t>5</w:t>
      </w:r>
      <w:r w:rsidR="00A16865" w:rsidRPr="00665F25">
        <w:rPr>
          <w:rFonts w:ascii="Courier New" w:eastAsia="Times New Roman" w:hAnsi="Courier New" w:cs="Courier New"/>
          <w:sz w:val="18"/>
          <w:szCs w:val="18"/>
        </w:rPr>
        <w:t xml:space="preserve"> </w:t>
      </w:r>
      <w:r w:rsidR="00901905" w:rsidRPr="00665F25">
        <w:rPr>
          <w:rFonts w:ascii="Courier New" w:eastAsia="Times New Roman" w:hAnsi="Courier New" w:cs="Courier New"/>
          <w:sz w:val="18"/>
          <w:szCs w:val="18"/>
        </w:rPr>
        <w:t>PATCHES is this correct? Yes//</w:t>
      </w:r>
      <w:r w:rsidR="00B041ED" w:rsidRPr="00665F25">
        <w:rPr>
          <w:rFonts w:ascii="Courier New" w:eastAsia="Times New Roman" w:hAnsi="Courier New" w:cs="Courier New"/>
          <w:sz w:val="18"/>
          <w:szCs w:val="18"/>
        </w:rPr>
        <w:t xml:space="preserve"> </w:t>
      </w:r>
      <w:r w:rsidR="00901905" w:rsidRPr="00665F25">
        <w:rPr>
          <w:rFonts w:ascii="Courier New" w:eastAsia="Times New Roman" w:hAnsi="Courier New" w:cs="Courier New"/>
          <w:sz w:val="18"/>
          <w:szCs w:val="18"/>
        </w:rPr>
        <w:t>YES</w:t>
      </w:r>
    </w:p>
    <w:p w14:paraId="7CE6355B"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APPLY</w:t>
      </w:r>
    </w:p>
    <w:p w14:paraId="2699CEAF" w14:textId="6C9DA1F6" w:rsidR="00901905" w:rsidRPr="00665F25" w:rsidRDefault="001F7FA4" w:rsidP="00A23C87">
      <w:pPr>
        <w:keepNext/>
        <w:keepLines/>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noProof/>
          <w:sz w:val="18"/>
          <w:szCs w:val="18"/>
        </w:rPr>
        <mc:AlternateContent>
          <mc:Choice Requires="wps">
            <w:drawing>
              <wp:anchor distT="0" distB="0" distL="114300" distR="114300" simplePos="0" relativeHeight="251653120" behindDoc="0" locked="0" layoutInCell="1" allowOverlap="1" wp14:anchorId="61F67A0E" wp14:editId="114ED430">
                <wp:simplePos x="0" y="0"/>
                <wp:positionH relativeFrom="column">
                  <wp:posOffset>3288665</wp:posOffset>
                </wp:positionH>
                <wp:positionV relativeFrom="paragraph">
                  <wp:posOffset>52705</wp:posOffset>
                </wp:positionV>
                <wp:extent cx="864235" cy="635"/>
                <wp:effectExtent l="12065" t="57785" r="19050" b="55880"/>
                <wp:wrapNone/>
                <wp:docPr id="44" name="AutoShap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A87DC" id="AutoShape 9" o:spid="_x0000_s1026" type="#_x0000_t32" alt="&quot;&quot;" style="position:absolute;margin-left:258.95pt;margin-top:4.15pt;width:68.05pt;height:.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">
                <v:stroke endarrow="block"/>
              </v:shape>
            </w:pict>
          </mc:Fallback>
        </mc:AlternateContent>
      </w:r>
      <w:r w:rsidR="00901905" w:rsidRPr="00665F25">
        <w:rPr>
          <w:rFonts w:ascii="Courier New" w:eastAsia="Times New Roman" w:hAnsi="Courier New" w:cs="Courier New"/>
          <w:sz w:val="18"/>
          <w:szCs w:val="18"/>
        </w:rPr>
        <w:t xml:space="preserve">ROUTE: </w:t>
      </w:r>
      <w:r w:rsidR="00A16865" w:rsidRPr="00665F25">
        <w:rPr>
          <w:rFonts w:ascii="Courier New" w:eastAsia="Times New Roman" w:hAnsi="Courier New" w:cs="Courier New"/>
          <w:sz w:val="18"/>
          <w:szCs w:val="18"/>
        </w:rPr>
        <w:t>T</w:t>
      </w:r>
      <w:r w:rsidR="00A16865">
        <w:rPr>
          <w:rFonts w:ascii="Courier New" w:eastAsia="Times New Roman" w:hAnsi="Courier New" w:cs="Courier New"/>
          <w:sz w:val="18"/>
          <w:szCs w:val="18"/>
        </w:rPr>
        <w:t>RANSDERMAL</w:t>
      </w:r>
      <w:r w:rsidR="00901905" w:rsidRPr="00665F25">
        <w:rPr>
          <w:rFonts w:ascii="Courier New" w:eastAsia="Times New Roman" w:hAnsi="Courier New" w:cs="Courier New"/>
          <w:sz w:val="18"/>
          <w:szCs w:val="18"/>
        </w:rPr>
        <w:t xml:space="preserve">// </w:t>
      </w:r>
      <w:r w:rsidR="00A16865">
        <w:rPr>
          <w:rFonts w:ascii="Courier New" w:eastAsia="Times New Roman" w:hAnsi="Courier New" w:cs="Courier New"/>
          <w:sz w:val="18"/>
          <w:szCs w:val="18"/>
        </w:rPr>
        <w:t>TOPICAL</w:t>
      </w:r>
      <w:r w:rsidR="00B041ED" w:rsidRPr="00665F25">
        <w:rPr>
          <w:rFonts w:ascii="Courier New" w:eastAsia="Times New Roman" w:hAnsi="Courier New" w:cs="Courier New"/>
          <w:sz w:val="18"/>
          <w:szCs w:val="18"/>
        </w:rPr>
        <w:t xml:space="preserve"> </w:t>
      </w:r>
    </w:p>
    <w:p w14:paraId="759AD554" w14:textId="77777777" w:rsidR="00A16865" w:rsidRPr="006F7E01" w:rsidRDefault="00A16865" w:rsidP="00A16865">
      <w:pPr>
        <w:keepNext/>
        <w:keepLines/>
        <w:shd w:val="clear" w:color="auto" w:fill="E6E6E6"/>
        <w:spacing w:after="0" w:line="240" w:lineRule="auto"/>
        <w:rPr>
          <w:rFonts w:ascii="Courier New" w:hAnsi="Courier New" w:cs="Courier New"/>
          <w:sz w:val="18"/>
          <w:szCs w:val="18"/>
        </w:rPr>
      </w:pPr>
      <w:r w:rsidRPr="006F7E01">
        <w:rPr>
          <w:rFonts w:ascii="Courier New" w:hAnsi="Courier New" w:cs="Courier New"/>
          <w:sz w:val="18"/>
          <w:szCs w:val="18"/>
        </w:rPr>
        <w:t>Schedule: QPM// QDAILY</w:t>
      </w:r>
    </w:p>
    <w:p w14:paraId="4FF6FBD7" w14:textId="77777777" w:rsidR="00A16865" w:rsidRPr="006F7E01" w:rsidRDefault="00A16865" w:rsidP="00A16865">
      <w:pPr>
        <w:keepNext/>
        <w:keepLines/>
        <w:shd w:val="clear" w:color="auto" w:fill="E6E6E6"/>
        <w:spacing w:after="0" w:line="240" w:lineRule="auto"/>
        <w:rPr>
          <w:rFonts w:ascii="Courier New" w:hAnsi="Courier New" w:cs="Courier New"/>
          <w:sz w:val="18"/>
          <w:szCs w:val="18"/>
        </w:rPr>
      </w:pPr>
      <w:r w:rsidRPr="006F7E01">
        <w:rPr>
          <w:rFonts w:ascii="Courier New" w:hAnsi="Courier New" w:cs="Courier New"/>
          <w:sz w:val="18"/>
          <w:szCs w:val="18"/>
        </w:rPr>
        <w:t>Now searching ADMINISTRATION SCHEDULE (#51.1) file...</w:t>
      </w:r>
    </w:p>
    <w:p w14:paraId="5128388D" w14:textId="4680886C" w:rsidR="00A16865" w:rsidRPr="006F7E01" w:rsidRDefault="001F7FA4" w:rsidP="00A16865">
      <w:pPr>
        <w:keepNext/>
        <w:keepLines/>
        <w:shd w:val="clear" w:color="auto" w:fill="E6E6E6"/>
        <w:spacing w:after="0" w:line="240" w:lineRule="auto"/>
        <w:rPr>
          <w:rFonts w:ascii="Courier New" w:hAnsi="Courier New" w:cs="Courier New"/>
          <w:sz w:val="18"/>
          <w:szCs w:val="18"/>
        </w:rPr>
      </w:pPr>
      <w:r>
        <w:rPr>
          <w:rFonts w:ascii="Courier New" w:eastAsia="Times New Roman" w:hAnsi="Courier New" w:cs="Courier New"/>
          <w:noProof/>
          <w:sz w:val="18"/>
          <w:szCs w:val="18"/>
        </w:rPr>
        <mc:AlternateContent>
          <mc:Choice Requires="wps">
            <w:drawing>
              <wp:anchor distT="0" distB="0" distL="114300" distR="114300" simplePos="0" relativeHeight="251664384" behindDoc="0" locked="0" layoutInCell="1" allowOverlap="1" wp14:anchorId="47B561EC" wp14:editId="182EFBF3">
                <wp:simplePos x="0" y="0"/>
                <wp:positionH relativeFrom="column">
                  <wp:posOffset>3365500</wp:posOffset>
                </wp:positionH>
                <wp:positionV relativeFrom="paragraph">
                  <wp:posOffset>11430</wp:posOffset>
                </wp:positionV>
                <wp:extent cx="1156335" cy="1416050"/>
                <wp:effectExtent l="12700" t="43180" r="50165" b="7620"/>
                <wp:wrapNone/>
                <wp:docPr id="43" name="AutoShap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6335" cy="141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FAA86" id="AutoShape 34" o:spid="_x0000_s1026" type="#_x0000_t32" alt="&quot;&quot;" style="position:absolute;margin-left:265pt;margin-top:.9pt;width:91.05pt;height:111.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">
                <v:stroke endarrow="block"/>
              </v:shape>
            </w:pict>
          </mc:Fallback>
        </mc:AlternateContent>
      </w:r>
      <w:r w:rsidR="00A16865" w:rsidRPr="006F7E01">
        <w:rPr>
          <w:rFonts w:ascii="Courier New" w:hAnsi="Courier New" w:cs="Courier New"/>
          <w:sz w:val="18"/>
          <w:szCs w:val="18"/>
        </w:rPr>
        <w:t xml:space="preserve">  QDAILY  QDAILY  EVERY DAY</w:t>
      </w:r>
    </w:p>
    <w:p w14:paraId="0F0E6413" w14:textId="77777777" w:rsidR="00A16865" w:rsidRPr="006F7E01" w:rsidRDefault="00A16865" w:rsidP="00A16865">
      <w:pPr>
        <w:keepNext/>
        <w:keepLines/>
        <w:shd w:val="clear" w:color="auto" w:fill="E6E6E6"/>
        <w:spacing w:after="0" w:line="240" w:lineRule="auto"/>
        <w:rPr>
          <w:rFonts w:ascii="Courier New" w:hAnsi="Courier New" w:cs="Courier New"/>
          <w:sz w:val="18"/>
          <w:szCs w:val="18"/>
        </w:rPr>
      </w:pPr>
      <w:r w:rsidRPr="006F7E01">
        <w:rPr>
          <w:rFonts w:ascii="Courier New" w:hAnsi="Courier New" w:cs="Courier New"/>
          <w:sz w:val="18"/>
          <w:szCs w:val="18"/>
        </w:rPr>
        <w:t xml:space="preserve">               ...OK? Yes//   (Yes)</w:t>
      </w:r>
    </w:p>
    <w:p w14:paraId="3621E121" w14:textId="77777777" w:rsidR="00A16865" w:rsidRPr="006F7E01" w:rsidRDefault="00A16865" w:rsidP="00A16865">
      <w:pPr>
        <w:keepNext/>
        <w:keepLines/>
        <w:shd w:val="clear" w:color="auto" w:fill="E6E6E6"/>
        <w:spacing w:after="0" w:line="240" w:lineRule="auto"/>
        <w:rPr>
          <w:rFonts w:ascii="Courier New" w:hAnsi="Courier New" w:cs="Courier New"/>
          <w:sz w:val="18"/>
          <w:szCs w:val="18"/>
        </w:rPr>
      </w:pPr>
      <w:r w:rsidRPr="006F7E01">
        <w:rPr>
          <w:rFonts w:ascii="Courier New" w:hAnsi="Courier New" w:cs="Courier New"/>
          <w:sz w:val="18"/>
          <w:szCs w:val="18"/>
        </w:rPr>
        <w:t xml:space="preserve"> (EVERY DAY)</w:t>
      </w:r>
    </w:p>
    <w:p w14:paraId="4CC6799E"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LIMITED DURATION (IN DAYS, HOURS OR MINUTES): </w:t>
      </w:r>
    </w:p>
    <w:p w14:paraId="753478F0"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CONJUNCTION: </w:t>
      </w:r>
    </w:p>
    <w:p w14:paraId="79108785"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p>
    <w:p w14:paraId="0A2BEEBC"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w:t>
      </w:r>
      <w:r w:rsidR="00E4134B" w:rsidRPr="00665F25">
        <w:rPr>
          <w:rFonts w:ascii="Courier New" w:eastAsia="Times New Roman" w:hAnsi="Courier New" w:cs="Courier New"/>
          <w:sz w:val="18"/>
          <w:szCs w:val="18"/>
        </w:rPr>
        <w:t>continue '</w:t>
      </w:r>
      <w:r w:rsidRPr="00665F25">
        <w:rPr>
          <w:rFonts w:ascii="Courier New" w:eastAsia="Times New Roman" w:hAnsi="Courier New" w:cs="Courier New"/>
          <w:sz w:val="18"/>
          <w:szCs w:val="18"/>
        </w:rPr>
        <w:t xml:space="preserve">^' to exit: </w:t>
      </w:r>
    </w:p>
    <w:p w14:paraId="527247AF"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p>
    <w:p w14:paraId="0534F6EB"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p>
    <w:p w14:paraId="5BF14FE4"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p>
    <w:p w14:paraId="5392B259"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p>
    <w:p w14:paraId="3DD0D5FA" w14:textId="77777777" w:rsidR="00A16865" w:rsidRPr="000C7B7B" w:rsidRDefault="00A16865" w:rsidP="00A16865">
      <w:pPr>
        <w:keepNext/>
        <w:keepLines/>
        <w:shd w:val="clear" w:color="auto" w:fill="E6E6E6"/>
        <w:spacing w:after="0" w:line="240" w:lineRule="auto"/>
        <w:rPr>
          <w:rFonts w:ascii="Courier New" w:eastAsia="Times New Roman" w:hAnsi="Courier New" w:cs="Courier New"/>
          <w:sz w:val="18"/>
          <w:szCs w:val="18"/>
        </w:rPr>
      </w:pPr>
      <w:r w:rsidRPr="000C7B7B">
        <w:rPr>
          <w:rFonts w:ascii="Courier New" w:eastAsia="Times New Roman" w:hAnsi="Courier New" w:cs="Courier New"/>
          <w:sz w:val="18"/>
          <w:szCs w:val="18"/>
        </w:rPr>
        <w:t xml:space="preserve">   CAPSAICIN 0.025% PATCH: Single dose form amount of 5 patches exceeds the</w:t>
      </w:r>
    </w:p>
    <w:p w14:paraId="0FADA2E7" w14:textId="77777777" w:rsidR="00A16865" w:rsidRPr="000C7B7B" w:rsidRDefault="00A16865" w:rsidP="00A16865">
      <w:pPr>
        <w:keepNext/>
        <w:keepLines/>
        <w:shd w:val="clear" w:color="auto" w:fill="E6E6E6"/>
        <w:spacing w:after="0" w:line="240" w:lineRule="auto"/>
        <w:rPr>
          <w:rFonts w:ascii="Courier New" w:eastAsia="Times New Roman" w:hAnsi="Courier New" w:cs="Courier New"/>
          <w:sz w:val="18"/>
          <w:szCs w:val="18"/>
        </w:rPr>
      </w:pPr>
      <w:r w:rsidRPr="000C7B7B">
        <w:rPr>
          <w:rFonts w:ascii="Courier New" w:eastAsia="Times New Roman" w:hAnsi="Courier New" w:cs="Courier New"/>
          <w:sz w:val="18"/>
          <w:szCs w:val="18"/>
        </w:rPr>
        <w:t xml:space="preserve">   maximum single dose form amount of 1 patches.  </w:t>
      </w:r>
    </w:p>
    <w:p w14:paraId="134F2B8C" w14:textId="77777777" w:rsidR="00A16865" w:rsidRPr="000C7B7B" w:rsidRDefault="00A16865" w:rsidP="00A16865">
      <w:pPr>
        <w:keepNext/>
        <w:keepLines/>
        <w:shd w:val="clear" w:color="auto" w:fill="E6E6E6"/>
        <w:spacing w:after="0" w:line="240" w:lineRule="auto"/>
        <w:rPr>
          <w:rFonts w:ascii="Courier New" w:eastAsia="Times New Roman" w:hAnsi="Courier New" w:cs="Courier New"/>
          <w:sz w:val="18"/>
          <w:szCs w:val="18"/>
        </w:rPr>
      </w:pPr>
    </w:p>
    <w:p w14:paraId="5F46531A" w14:textId="77777777" w:rsidR="00A16865" w:rsidRPr="000C7B7B" w:rsidRDefault="00A16865" w:rsidP="00A16865">
      <w:pPr>
        <w:keepNext/>
        <w:keepLines/>
        <w:shd w:val="clear" w:color="auto" w:fill="E6E6E6"/>
        <w:spacing w:after="0" w:line="240" w:lineRule="auto"/>
        <w:rPr>
          <w:rFonts w:ascii="Courier New" w:eastAsia="Times New Roman" w:hAnsi="Courier New" w:cs="Courier New"/>
          <w:sz w:val="18"/>
          <w:szCs w:val="18"/>
        </w:rPr>
      </w:pPr>
      <w:r w:rsidRPr="000C7B7B">
        <w:rPr>
          <w:rFonts w:ascii="Courier New" w:eastAsia="Times New Roman" w:hAnsi="Courier New" w:cs="Courier New"/>
          <w:sz w:val="18"/>
          <w:szCs w:val="18"/>
        </w:rPr>
        <w:t xml:space="preserve">   CAPSAICIN 0.025% PATCH: Total dose form amount of 5 PATCHES/DAY exceeds the</w:t>
      </w:r>
    </w:p>
    <w:p w14:paraId="27EF03F5" w14:textId="77777777" w:rsidR="00A16865" w:rsidRPr="00665F25" w:rsidRDefault="00A16865" w:rsidP="00A16865">
      <w:pPr>
        <w:keepNext/>
        <w:keepLines/>
        <w:shd w:val="clear" w:color="auto" w:fill="E6E6E6"/>
        <w:spacing w:after="0" w:line="240" w:lineRule="auto"/>
        <w:rPr>
          <w:rFonts w:ascii="Courier New" w:eastAsia="Times New Roman" w:hAnsi="Courier New" w:cs="Courier New"/>
          <w:sz w:val="18"/>
          <w:szCs w:val="18"/>
        </w:rPr>
      </w:pPr>
      <w:r w:rsidRPr="000C7B7B">
        <w:rPr>
          <w:rFonts w:ascii="Courier New" w:eastAsia="Times New Roman" w:hAnsi="Courier New" w:cs="Courier New"/>
          <w:sz w:val="18"/>
          <w:szCs w:val="18"/>
        </w:rPr>
        <w:t xml:space="preserve">   maximum daily dose form amount of 4 PATCHES/DAY. </w:t>
      </w:r>
    </w:p>
    <w:p w14:paraId="17779CFB"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p>
    <w:p w14:paraId="62CE0DE4"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p>
    <w:p w14:paraId="15F7D353"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NO</w:t>
      </w:r>
    </w:p>
    <w:p w14:paraId="5F72D56B"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DELETED</w:t>
      </w:r>
    </w:p>
    <w:p w14:paraId="53724189" w14:textId="77777777" w:rsidR="00901905" w:rsidRPr="00665F25" w:rsidRDefault="00235120" w:rsidP="00FA5F22">
      <w:pPr>
        <w:spacing w:before="120" w:after="120" w:line="240" w:lineRule="auto"/>
        <w:rPr>
          <w:rFonts w:ascii="Times New Roman" w:hAnsi="Times New Roman"/>
        </w:rPr>
      </w:pPr>
      <w:r>
        <w:rPr>
          <w:rFonts w:ascii="Times New Roman" w:hAnsi="Times New Roman"/>
        </w:rPr>
        <w:t xml:space="preserve">The previous example </w:t>
      </w:r>
      <w:r w:rsidR="00AA5005" w:rsidRPr="00665F25">
        <w:rPr>
          <w:rFonts w:ascii="Times New Roman" w:hAnsi="Times New Roman"/>
        </w:rPr>
        <w:t xml:space="preserve">illustrates the need for a new PDM option brought in with </w:t>
      </w:r>
      <w:r w:rsidR="00075B68" w:rsidRPr="00665F25">
        <w:rPr>
          <w:rFonts w:ascii="Times New Roman" w:hAnsi="Times New Roman"/>
        </w:rPr>
        <w:t>MOCHA v</w:t>
      </w:r>
      <w:r w:rsidR="00AE0D88" w:rsidRPr="00665F25">
        <w:rPr>
          <w:rFonts w:ascii="Times New Roman" w:hAnsi="Times New Roman"/>
        </w:rPr>
        <w:t>2.0</w:t>
      </w:r>
      <w:r w:rsidR="00AA5005" w:rsidRPr="00665F25">
        <w:rPr>
          <w:rFonts w:ascii="Times New Roman" w:hAnsi="Times New Roman"/>
        </w:rPr>
        <w:t xml:space="preserve"> called </w:t>
      </w:r>
      <w:r w:rsidR="00AA5005" w:rsidRPr="00196D55">
        <w:rPr>
          <w:rFonts w:ascii="Times New Roman" w:hAnsi="Times New Roman"/>
          <w:i/>
        </w:rPr>
        <w:t>Lookup Dosing Check Info for Drug</w:t>
      </w:r>
      <w:r w:rsidR="00361294">
        <w:rPr>
          <w:rFonts w:ascii="Times New Roman" w:hAnsi="Times New Roman"/>
        </w:rPr>
        <w:t xml:space="preserve"> </w:t>
      </w:r>
      <w:r w:rsidR="00361294" w:rsidRPr="00361294">
        <w:rPr>
          <w:rFonts w:ascii="Times New Roman" w:hAnsi="Times New Roman"/>
        </w:rPr>
        <w:t>[PSS DRUG DOSING LOOKUP</w:t>
      </w:r>
      <w:r w:rsidR="00361294">
        <w:rPr>
          <w:rFonts w:ascii="r_ansi" w:hAnsi="r_ansi" w:cs="r_ansi"/>
        </w:rPr>
        <w:t>]</w:t>
      </w:r>
      <w:r w:rsidR="00AA5005" w:rsidRPr="00665F25">
        <w:rPr>
          <w:rFonts w:ascii="Times New Roman" w:hAnsi="Times New Roman"/>
        </w:rPr>
        <w:t>.</w:t>
      </w:r>
      <w:r w:rsidR="00A12C0F" w:rsidRPr="00665F25">
        <w:rPr>
          <w:rFonts w:ascii="Times New Roman" w:hAnsi="Times New Roman"/>
        </w:rPr>
        <w:t xml:space="preserve"> </w:t>
      </w:r>
      <w:r w:rsidR="00AA5005" w:rsidRPr="00665F25">
        <w:rPr>
          <w:rFonts w:ascii="Times New Roman" w:hAnsi="Times New Roman"/>
        </w:rPr>
        <w:t xml:space="preserve">This new option </w:t>
      </w:r>
      <w:r w:rsidR="0075619C" w:rsidRPr="00665F25">
        <w:rPr>
          <w:rFonts w:ascii="Times New Roman" w:hAnsi="Times New Roman"/>
        </w:rPr>
        <w:t>display</w:t>
      </w:r>
      <w:r w:rsidR="00AA5005" w:rsidRPr="00665F25">
        <w:rPr>
          <w:rFonts w:ascii="Times New Roman" w:hAnsi="Times New Roman"/>
        </w:rPr>
        <w:t>s</w:t>
      </w:r>
      <w:r w:rsidR="0075619C" w:rsidRPr="00665F25">
        <w:rPr>
          <w:rFonts w:ascii="Times New Roman" w:hAnsi="Times New Roman"/>
        </w:rPr>
        <w:t xml:space="preserve"> dosing information for a drug that may affect whether </w:t>
      </w:r>
      <w:r w:rsidR="00704FC6" w:rsidRPr="00665F25">
        <w:rPr>
          <w:rFonts w:ascii="Times New Roman" w:hAnsi="Times New Roman"/>
        </w:rPr>
        <w:t>Dosing Order Check</w:t>
      </w:r>
      <w:r w:rsidR="005933EA">
        <w:rPr>
          <w:rFonts w:ascii="Times New Roman" w:hAnsi="Times New Roman"/>
        </w:rPr>
        <w:t>s</w:t>
      </w:r>
      <w:r w:rsidR="00AF6197" w:rsidRPr="00665F25">
        <w:rPr>
          <w:rFonts w:ascii="Times New Roman" w:hAnsi="Times New Roman"/>
        </w:rPr>
        <w:t xml:space="preserve"> </w:t>
      </w:r>
      <w:r w:rsidR="0075619C" w:rsidRPr="00665F25">
        <w:rPr>
          <w:rFonts w:ascii="Times New Roman" w:hAnsi="Times New Roman"/>
        </w:rPr>
        <w:t>will be performed or can be performed. One piece of information provided is the FDB Dose Routes used for the drug selected.</w:t>
      </w:r>
      <w:r w:rsidR="00B041ED" w:rsidRPr="00665F25">
        <w:rPr>
          <w:rFonts w:ascii="Times New Roman" w:hAnsi="Times New Roman"/>
        </w:rPr>
        <w:t xml:space="preserve"> </w:t>
      </w:r>
      <w:r w:rsidR="0075619C" w:rsidRPr="00665F25">
        <w:rPr>
          <w:rFonts w:ascii="Times New Roman" w:hAnsi="Times New Roman"/>
        </w:rPr>
        <w:t xml:space="preserve">In this case, had we looked up the drug </w:t>
      </w:r>
      <w:r w:rsidR="005933EA" w:rsidRPr="006F7E01">
        <w:rPr>
          <w:rFonts w:ascii="Times New Roman" w:eastAsia="Times New Roman" w:hAnsi="Times New Roman"/>
        </w:rPr>
        <w:t>CAPSAICIN 0.025%</w:t>
      </w:r>
      <w:r w:rsidR="005933EA" w:rsidRPr="000C7B7B">
        <w:rPr>
          <w:rFonts w:ascii="Courier New" w:eastAsia="Times New Roman" w:hAnsi="Courier New" w:cs="Courier New"/>
          <w:sz w:val="18"/>
          <w:szCs w:val="18"/>
        </w:rPr>
        <w:t xml:space="preserve"> </w:t>
      </w:r>
      <w:r w:rsidR="005D5D23" w:rsidRPr="00665F25">
        <w:rPr>
          <w:rFonts w:ascii="Times New Roman" w:hAnsi="Times New Roman"/>
        </w:rPr>
        <w:t xml:space="preserve">PATCH </w:t>
      </w:r>
      <w:r w:rsidR="0075619C" w:rsidRPr="00665F25">
        <w:rPr>
          <w:rFonts w:ascii="Times New Roman" w:hAnsi="Times New Roman"/>
        </w:rPr>
        <w:t xml:space="preserve">it would have displayed that the FDB </w:t>
      </w:r>
      <w:r w:rsidR="005D5D23" w:rsidRPr="00665F25">
        <w:rPr>
          <w:rFonts w:ascii="Times New Roman" w:hAnsi="Times New Roman"/>
        </w:rPr>
        <w:t xml:space="preserve">Dose Route </w:t>
      </w:r>
      <w:r w:rsidR="0075619C" w:rsidRPr="00665F25">
        <w:rPr>
          <w:rFonts w:ascii="Times New Roman" w:hAnsi="Times New Roman"/>
        </w:rPr>
        <w:t xml:space="preserve">used is </w:t>
      </w:r>
      <w:r w:rsidR="005D5D23" w:rsidRPr="00665F25">
        <w:rPr>
          <w:rFonts w:ascii="Times New Roman" w:hAnsi="Times New Roman"/>
        </w:rPr>
        <w:t>‘</w:t>
      </w:r>
      <w:r w:rsidR="005933EA" w:rsidRPr="00665F25">
        <w:rPr>
          <w:rFonts w:ascii="Times New Roman" w:hAnsi="Times New Roman"/>
        </w:rPr>
        <w:t>T</w:t>
      </w:r>
      <w:r w:rsidR="005933EA">
        <w:rPr>
          <w:rFonts w:ascii="Times New Roman" w:hAnsi="Times New Roman"/>
        </w:rPr>
        <w:t>OPICAL</w:t>
      </w:r>
      <w:r w:rsidR="005933EA" w:rsidRPr="00665F25">
        <w:rPr>
          <w:rFonts w:ascii="Times New Roman" w:hAnsi="Times New Roman"/>
        </w:rPr>
        <w:t>’</w:t>
      </w:r>
      <w:r w:rsidR="00A12C0F" w:rsidRPr="00665F25">
        <w:rPr>
          <w:rFonts w:ascii="Times New Roman" w:hAnsi="Times New Roman"/>
        </w:rPr>
        <w:t>.</w:t>
      </w:r>
    </w:p>
    <w:p w14:paraId="6149128A" w14:textId="77777777" w:rsidR="005D5D23" w:rsidRPr="00665F25" w:rsidRDefault="005D5D23" w:rsidP="00A23C87">
      <w:pPr>
        <w:pStyle w:val="Heading3"/>
      </w:pPr>
      <w:bookmarkStart w:id="405" w:name="_Toc345511466"/>
      <w:bookmarkStart w:id="406" w:name="_Toc347925250"/>
      <w:bookmarkStart w:id="407" w:name="_Toc347928435"/>
      <w:bookmarkStart w:id="408" w:name="_Toc347928771"/>
      <w:bookmarkStart w:id="409" w:name="_Toc347929420"/>
      <w:bookmarkStart w:id="410" w:name="_Toc347929587"/>
      <w:bookmarkStart w:id="411" w:name="_Toc513726060"/>
      <w:r w:rsidRPr="00665F25">
        <w:t>Discontinuing an Active Order</w:t>
      </w:r>
      <w:bookmarkEnd w:id="405"/>
      <w:bookmarkEnd w:id="406"/>
      <w:bookmarkEnd w:id="407"/>
      <w:bookmarkEnd w:id="408"/>
      <w:bookmarkEnd w:id="409"/>
      <w:bookmarkEnd w:id="410"/>
      <w:bookmarkEnd w:id="411"/>
    </w:p>
    <w:p w14:paraId="4B5915F1" w14:textId="77777777" w:rsidR="005D5D23" w:rsidRPr="00665F25" w:rsidRDefault="005D5D23" w:rsidP="00FA5F22">
      <w:pPr>
        <w:spacing w:before="120" w:after="120" w:line="240" w:lineRule="auto"/>
        <w:rPr>
          <w:rFonts w:ascii="Times New Roman" w:hAnsi="Times New Roman"/>
        </w:rPr>
      </w:pPr>
      <w:r w:rsidRPr="00665F25">
        <w:rPr>
          <w:rFonts w:ascii="Times New Roman" w:hAnsi="Times New Roman"/>
        </w:rPr>
        <w:t xml:space="preserve">Order checks including </w:t>
      </w:r>
      <w:r w:rsidR="00704FC6" w:rsidRPr="00665F25">
        <w:rPr>
          <w:rFonts w:ascii="Times New Roman" w:hAnsi="Times New Roman"/>
        </w:rPr>
        <w:t>Dosing Order Check</w:t>
      </w:r>
      <w:r w:rsidRPr="00665F25">
        <w:rPr>
          <w:rFonts w:ascii="Times New Roman" w:hAnsi="Times New Roman"/>
        </w:rPr>
        <w:t>s are not performed when discontinuing an active order.</w:t>
      </w:r>
    </w:p>
    <w:p w14:paraId="33ABA847" w14:textId="77777777" w:rsidR="00177183" w:rsidRPr="00665F25" w:rsidRDefault="00177183" w:rsidP="00A23C87">
      <w:pPr>
        <w:pStyle w:val="Heading3"/>
      </w:pPr>
      <w:bookmarkStart w:id="412" w:name="Page_78"/>
      <w:bookmarkStart w:id="413" w:name="_Toc347925251"/>
      <w:bookmarkStart w:id="414" w:name="_Toc347928436"/>
      <w:bookmarkStart w:id="415" w:name="_Toc347928772"/>
      <w:bookmarkStart w:id="416" w:name="_Toc347929421"/>
      <w:bookmarkStart w:id="417" w:name="_Toc347929588"/>
      <w:bookmarkStart w:id="418" w:name="_Toc513726061"/>
      <w:bookmarkEnd w:id="412"/>
      <w:r w:rsidRPr="00665F25">
        <w:t>Reinstate an Order</w:t>
      </w:r>
      <w:bookmarkEnd w:id="413"/>
      <w:bookmarkEnd w:id="414"/>
      <w:bookmarkEnd w:id="415"/>
      <w:bookmarkEnd w:id="416"/>
      <w:bookmarkEnd w:id="417"/>
      <w:bookmarkEnd w:id="418"/>
    </w:p>
    <w:p w14:paraId="5B636A95" w14:textId="77777777" w:rsidR="00177183" w:rsidRPr="00665F25" w:rsidRDefault="00235120" w:rsidP="00FA5F22">
      <w:pPr>
        <w:spacing w:before="120" w:after="120" w:line="240" w:lineRule="auto"/>
        <w:rPr>
          <w:rFonts w:ascii="Times New Roman" w:hAnsi="Times New Roman"/>
        </w:rPr>
      </w:pPr>
      <w:r>
        <w:rPr>
          <w:rFonts w:ascii="Times New Roman" w:hAnsi="Times New Roman"/>
        </w:rPr>
        <w:t>The following two examples</w:t>
      </w:r>
      <w:r w:rsidR="00AA5005" w:rsidRPr="00665F25">
        <w:rPr>
          <w:rFonts w:ascii="Times New Roman" w:hAnsi="Times New Roman"/>
        </w:rPr>
        <w:t xml:space="preserve"> illustrate</w:t>
      </w:r>
      <w:r w:rsidR="00177183" w:rsidRPr="00665F25">
        <w:rPr>
          <w:rFonts w:ascii="Times New Roman" w:hAnsi="Times New Roman"/>
        </w:rPr>
        <w:t xml:space="preserve"> reinstating an order. This can be done in two ways, </w:t>
      </w:r>
      <w:r w:rsidR="005D5D23" w:rsidRPr="00665F25">
        <w:rPr>
          <w:rFonts w:ascii="Times New Roman" w:hAnsi="Times New Roman"/>
        </w:rPr>
        <w:t xml:space="preserve">using the DC action within </w:t>
      </w:r>
      <w:r w:rsidR="00870800" w:rsidRPr="00665F25">
        <w:rPr>
          <w:rFonts w:ascii="Times New Roman" w:hAnsi="Times New Roman"/>
        </w:rPr>
        <w:t xml:space="preserve">the </w:t>
      </w:r>
      <w:r w:rsidR="005D5D23" w:rsidRPr="00665F25">
        <w:rPr>
          <w:rFonts w:ascii="Times New Roman" w:hAnsi="Times New Roman"/>
        </w:rPr>
        <w:t>Patient Prescription Processing option on</w:t>
      </w:r>
      <w:r w:rsidR="00177183" w:rsidRPr="00665F25">
        <w:rPr>
          <w:rFonts w:ascii="Times New Roman" w:hAnsi="Times New Roman"/>
        </w:rPr>
        <w:t xml:space="preserve"> a discontinued order or by using the Discontinue Prescription(s) option.</w:t>
      </w:r>
    </w:p>
    <w:p w14:paraId="0FFCB837" w14:textId="77777777" w:rsidR="00177183" w:rsidRPr="00665F25" w:rsidRDefault="000602BF" w:rsidP="00CE7378">
      <w:pPr>
        <w:pStyle w:val="Heading4"/>
        <w:rPr>
          <w:lang w:val="en-US"/>
        </w:rPr>
      </w:pPr>
      <w:r w:rsidRPr="00665F25">
        <w:t xml:space="preserve">DC </w:t>
      </w:r>
      <w:r w:rsidRPr="00665F25">
        <w:rPr>
          <w:lang w:val="en-US"/>
        </w:rPr>
        <w:t>A</w:t>
      </w:r>
      <w:proofErr w:type="spellStart"/>
      <w:r w:rsidR="00177183" w:rsidRPr="00665F25">
        <w:t>ction</w:t>
      </w:r>
      <w:proofErr w:type="spellEnd"/>
      <w:r w:rsidR="00177183" w:rsidRPr="00665F25">
        <w:t xml:space="preserve"> on Discontinued Order</w:t>
      </w:r>
    </w:p>
    <w:p w14:paraId="6D33C08A" w14:textId="77777777" w:rsidR="00624FC5" w:rsidRDefault="00235120" w:rsidP="00A23C87">
      <w:pPr>
        <w:pStyle w:val="BodyText"/>
        <w:rPr>
          <w:szCs w:val="22"/>
          <w:lang w:val="en-US"/>
        </w:rPr>
      </w:pPr>
      <w:r>
        <w:rPr>
          <w:szCs w:val="22"/>
          <w:lang w:val="en-US"/>
        </w:rPr>
        <w:t>The following example</w:t>
      </w:r>
      <w:r w:rsidR="00624FC5" w:rsidRPr="00665F25">
        <w:rPr>
          <w:szCs w:val="22"/>
          <w:lang w:val="en-US"/>
        </w:rPr>
        <w:t>, as explained in Section 3.1.8, is shown below.</w:t>
      </w:r>
    </w:p>
    <w:p w14:paraId="756E4E90" w14:textId="77777777" w:rsidR="00311631" w:rsidRPr="00D64D33" w:rsidRDefault="00311631" w:rsidP="00361294">
      <w:pPr>
        <w:spacing w:before="120" w:after="120" w:line="240" w:lineRule="auto"/>
        <w:rPr>
          <w:rFonts w:ascii="Times New Roman" w:eastAsia="Times New Roman" w:hAnsi="Times New Roman"/>
          <w:b/>
          <w:sz w:val="20"/>
          <w:szCs w:val="20"/>
          <w:lang w:val="x-none" w:eastAsia="x-none"/>
        </w:rPr>
      </w:pPr>
      <w:r w:rsidRPr="00D64D33">
        <w:rPr>
          <w:rFonts w:ascii="Times New Roman" w:eastAsia="Times New Roman" w:hAnsi="Times New Roman"/>
          <w:b/>
          <w:sz w:val="20"/>
          <w:szCs w:val="20"/>
          <w:lang w:val="x-none" w:eastAsia="x-none"/>
        </w:rPr>
        <w:t>DC Action on Discontinued Order</w:t>
      </w:r>
    </w:p>
    <w:p w14:paraId="23C8E1D3"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OP Medications (DISCONTINUED)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Dec 18, 2012@13:46:19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6C8C2AB3"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PSOPATIENT,ELEVEN</w:t>
      </w:r>
    </w:p>
    <w:p w14:paraId="584F0711" w14:textId="77777777" w:rsidR="00A6180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PID: 666-11-7777</w:t>
      </w:r>
      <w:r w:rsidR="001F65CB"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 xml:space="preserve"> </w:t>
      </w:r>
      <w:r w:rsidR="00BA3F18"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proofErr w:type="spellStart"/>
      <w:r w:rsidR="00A61803" w:rsidRPr="00665F25">
        <w:rPr>
          <w:rFonts w:ascii="Courier New" w:eastAsia="Times New Roman" w:hAnsi="Courier New" w:cs="Courier New"/>
          <w:sz w:val="18"/>
          <w:szCs w:val="18"/>
        </w:rPr>
        <w:t>Ht</w:t>
      </w:r>
      <w:proofErr w:type="spellEnd"/>
      <w:r w:rsidR="00A61803"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6ACF02B2" w14:textId="77777777" w:rsidR="00A6180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DOB: MAY 10,1944 (68)</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proofErr w:type="spellStart"/>
      <w:r w:rsidR="00A61803" w:rsidRPr="00665F25">
        <w:rPr>
          <w:rFonts w:ascii="Courier New" w:eastAsia="Times New Roman" w:hAnsi="Courier New" w:cs="Courier New"/>
          <w:sz w:val="18"/>
          <w:szCs w:val="18"/>
        </w:rPr>
        <w:t>Wt</w:t>
      </w:r>
      <w:proofErr w:type="spellEnd"/>
      <w:r w:rsidR="00A61803"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22A7599B" w14:textId="77777777" w:rsidR="005933EA" w:rsidRDefault="005933EA" w:rsidP="005933EA">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SEX: </w:t>
      </w:r>
      <w:r w:rsidRPr="003168EC">
        <w:rPr>
          <w:rFonts w:ascii="Courier New" w:hAnsi="Courier New" w:cs="Courier New"/>
          <w:sz w:val="18"/>
          <w:szCs w:val="18"/>
        </w:rPr>
        <w:t xml:space="preserve">MALE                   </w:t>
      </w:r>
    </w:p>
    <w:p w14:paraId="09255B5D" w14:textId="77777777" w:rsidR="005933EA" w:rsidRPr="001E0CD4" w:rsidRDefault="005933EA" w:rsidP="005933EA">
      <w:pPr>
        <w:shd w:val="clear" w:color="auto" w:fill="E6E6E6"/>
        <w:spacing w:after="0" w:line="240" w:lineRule="auto"/>
        <w:rPr>
          <w:rFonts w:ascii="Courier New" w:eastAsia="Times New Roman" w:hAnsi="Courier New" w:cs="Courier New"/>
          <w:sz w:val="18"/>
          <w:szCs w:val="18"/>
        </w:rPr>
      </w:pPr>
      <w:proofErr w:type="spellStart"/>
      <w:r w:rsidRPr="001E0CD4">
        <w:rPr>
          <w:rFonts w:ascii="Courier New" w:eastAsia="Times New Roman" w:hAnsi="Courier New" w:cs="Courier New"/>
          <w:sz w:val="18"/>
          <w:szCs w:val="18"/>
        </w:rPr>
        <w:t>CrCL</w:t>
      </w:r>
      <w:proofErr w:type="spellEnd"/>
      <w:r w:rsidRPr="001E0CD4">
        <w:rPr>
          <w:rFonts w:ascii="Courier New" w:eastAsia="Times New Roman" w:hAnsi="Courier New" w:cs="Courier New"/>
          <w:sz w:val="18"/>
          <w:szCs w:val="18"/>
        </w:rPr>
        <w:t>: &lt;Not Found&gt; (CREAT: Not Found)                 BSA (m2): _______</w:t>
      </w:r>
    </w:p>
    <w:p w14:paraId="792EC045" w14:textId="77777777" w:rsidR="005933EA" w:rsidRPr="001E0CD4" w:rsidRDefault="005933EA" w:rsidP="005933EA">
      <w:pPr>
        <w:shd w:val="clear" w:color="auto" w:fill="E6E6E6"/>
        <w:spacing w:after="0" w:line="240" w:lineRule="auto"/>
        <w:rPr>
          <w:rFonts w:ascii="Courier New" w:eastAsia="Times New Roman" w:hAnsi="Courier New" w:cs="Courier New"/>
          <w:sz w:val="18"/>
          <w:szCs w:val="18"/>
        </w:rPr>
      </w:pPr>
    </w:p>
    <w:p w14:paraId="11930DD5" w14:textId="77777777" w:rsidR="005933EA" w:rsidRPr="001E0CD4" w:rsidRDefault="005933EA" w:rsidP="005933EA">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lastRenderedPageBreak/>
        <w:t xml:space="preserve">         </w:t>
      </w: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 xml:space="preserve">       Rx #: </w:t>
      </w:r>
      <w:r>
        <w:rPr>
          <w:rFonts w:ascii="Courier New" w:eastAsia="Times New Roman" w:hAnsi="Courier New" w:cs="Courier New"/>
          <w:sz w:val="18"/>
          <w:szCs w:val="18"/>
        </w:rPr>
        <w:t>3363</w:t>
      </w:r>
      <w:r w:rsidRPr="001E0CD4">
        <w:rPr>
          <w:rFonts w:ascii="Courier New" w:eastAsia="Times New Roman" w:hAnsi="Courier New" w:cs="Courier New"/>
          <w:sz w:val="18"/>
          <w:szCs w:val="18"/>
        </w:rPr>
        <w:t xml:space="preserve">                                                     </w:t>
      </w:r>
    </w:p>
    <w:p w14:paraId="5186541C" w14:textId="77777777" w:rsidR="005933EA" w:rsidRPr="001E0CD4" w:rsidRDefault="005933EA" w:rsidP="005933EA">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(1) </w:t>
      </w: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 xml:space="preserve">*Orderable Item: DIGOXIN TAB                                               </w:t>
      </w:r>
    </w:p>
    <w:p w14:paraId="295584B3" w14:textId="77777777" w:rsidR="00A61803" w:rsidRPr="00665F25" w:rsidRDefault="005933EA" w:rsidP="00A23C87">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(2)      </w:t>
      </w: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 xml:space="preserve">      Drug: DIGOXIN 0.25MG   </w:t>
      </w:r>
      <w:r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p>
    <w:p w14:paraId="50D0884A"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*Dosage: 0.75 (MG)</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B0960BD"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Verb: TAKE</w:t>
      </w:r>
      <w:r w:rsidRPr="00665F25">
        <w:rPr>
          <w:rFonts w:ascii="Courier New" w:eastAsia="Times New Roman" w:hAnsi="Courier New" w:cs="Courier New"/>
          <w:sz w:val="18"/>
          <w:szCs w:val="18"/>
        </w:rPr>
        <w:t xml:space="preserve">       </w:t>
      </w:r>
    </w:p>
    <w:p w14:paraId="61D1150A"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Dispense Units: 3</w:t>
      </w:r>
      <w:r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 xml:space="preserve"> </w:t>
      </w:r>
    </w:p>
    <w:p w14:paraId="2D210D81"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Noun: TABLETS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80FE4C7"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*Route: ORAL</w:t>
      </w:r>
      <w:r w:rsidRPr="00665F25">
        <w:rPr>
          <w:rFonts w:ascii="Courier New" w:eastAsia="Times New Roman" w:hAnsi="Courier New" w:cs="Courier New"/>
          <w:sz w:val="18"/>
          <w:szCs w:val="18"/>
        </w:rPr>
        <w:t xml:space="preserve">       </w:t>
      </w:r>
    </w:p>
    <w:p w14:paraId="44C89B1B"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*Schedule: QAM</w:t>
      </w:r>
      <w:r w:rsidRPr="00665F25">
        <w:rPr>
          <w:rFonts w:ascii="Courier New" w:eastAsia="Times New Roman" w:hAnsi="Courier New" w:cs="Courier New"/>
          <w:sz w:val="18"/>
          <w:szCs w:val="18"/>
        </w:rPr>
        <w:t xml:space="preserve">       </w:t>
      </w:r>
    </w:p>
    <w:p w14:paraId="5EF33B77"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(4)Pat Instructions: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43D2A35"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SIG: TAKE THREE TABLETS BY MOUTH EVERY MORNING</w:t>
      </w:r>
      <w:r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 xml:space="preserve"> </w:t>
      </w:r>
    </w:p>
    <w:p w14:paraId="29891543"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p>
    <w:p w14:paraId="0B01754C"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51FDA2CD"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(Partial)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Release</w:t>
      </w:r>
    </w:p>
    <w:p w14:paraId="0A5B632D"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33EA">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(Refill)</w:t>
      </w:r>
      <w:r w:rsidR="001F65CB" w:rsidRPr="00665F25">
        <w:rPr>
          <w:rFonts w:ascii="Courier New" w:eastAsia="Times New Roman" w:hAnsi="Courier New" w:cs="Courier New"/>
          <w:sz w:val="18"/>
          <w:szCs w:val="18"/>
        </w:rPr>
        <w:t xml:space="preserve">  </w:t>
      </w:r>
      <w:r w:rsidR="005933EA">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6EF85A82"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Next Screen// 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B041ED" w:rsidRPr="00665F25">
        <w:rPr>
          <w:rFonts w:ascii="Courier New" w:eastAsia="Times New Roman" w:hAnsi="Courier New" w:cs="Courier New"/>
          <w:sz w:val="18"/>
          <w:szCs w:val="18"/>
        </w:rPr>
        <w:t xml:space="preserve"> </w:t>
      </w:r>
    </w:p>
    <w:p w14:paraId="48B53106"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6A26A07F"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Are you sure you want to Reinstate? NO// YES</w:t>
      </w:r>
    </w:p>
    <w:p w14:paraId="66E828DD"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7374825F"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Comments: DISCONTINUED IN ERROR</w:t>
      </w:r>
    </w:p>
    <w:p w14:paraId="57BA596A"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SERVICE CORRECTION//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w:t>
      </w:r>
    </w:p>
    <w:p w14:paraId="23052EB9"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18DE2250"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1CD705E5"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3363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DIGOXIN 0.25MG TAB</w:t>
      </w:r>
    </w:p>
    <w:p w14:paraId="0009E9D4"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175C1002"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41DED3BA"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doing remote order checks. Please wait...</w:t>
      </w:r>
    </w:p>
    <w:p w14:paraId="1C6D5424"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2941BAFA"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59AED0C0"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Remote data not available - Only local order checks processed.</w:t>
      </w:r>
    </w:p>
    <w:p w14:paraId="228B3DFA" w14:textId="77777777" w:rsidR="00A61803"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doing allergy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52D56CB2" w14:textId="77777777" w:rsidR="00134311" w:rsidRPr="00665F25" w:rsidRDefault="00134311" w:rsidP="00A23C87">
      <w:pPr>
        <w:shd w:val="clear" w:color="auto" w:fill="E6E6E6"/>
        <w:spacing w:after="0" w:line="240" w:lineRule="auto"/>
        <w:rPr>
          <w:rFonts w:ascii="Courier New" w:eastAsia="Times New Roman" w:hAnsi="Courier New" w:cs="Courier New"/>
          <w:sz w:val="18"/>
          <w:szCs w:val="18"/>
        </w:rPr>
      </w:pPr>
    </w:p>
    <w:p w14:paraId="60B7D070" w14:textId="77777777" w:rsidR="00134311" w:rsidRPr="00665F25" w:rsidRDefault="00134311" w:rsidP="00134311">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06C4487C"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331D70D3"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Processing Enhanced Order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0B7E15D6"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7F187BA5" w14:textId="77777777" w:rsidR="005933EA" w:rsidRDefault="005933EA" w:rsidP="005933EA">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DIGOXIN 0.25MG: Single dose amount of 0.75 MILLIGRAMS exceeds the maximum</w:t>
      </w: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 xml:space="preserve">single </w:t>
      </w:r>
    </w:p>
    <w:p w14:paraId="694C5F07" w14:textId="77777777" w:rsidR="005933EA" w:rsidRPr="001E0CD4" w:rsidRDefault="005933EA" w:rsidP="005933EA">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 xml:space="preserve">dose amount of 0.5 MILLIGRAMS.  </w:t>
      </w:r>
    </w:p>
    <w:p w14:paraId="31E67393" w14:textId="77777777" w:rsidR="005933EA" w:rsidRPr="001E0CD4" w:rsidRDefault="005933EA" w:rsidP="005933EA">
      <w:pPr>
        <w:shd w:val="clear" w:color="auto" w:fill="E6E6E6"/>
        <w:spacing w:after="0" w:line="240" w:lineRule="auto"/>
        <w:rPr>
          <w:rFonts w:ascii="Courier New" w:eastAsia="Times New Roman" w:hAnsi="Courier New" w:cs="Courier New"/>
          <w:sz w:val="18"/>
          <w:szCs w:val="18"/>
        </w:rPr>
      </w:pPr>
    </w:p>
    <w:p w14:paraId="70EC94AF" w14:textId="77777777" w:rsidR="005933EA" w:rsidRDefault="005933EA" w:rsidP="005933EA">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DIGOXIN 0.25MG: Total dose amount of 0.75 MILLIGRAMS/DAY exceeds the</w:t>
      </w: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 xml:space="preserve">maximum daily </w:t>
      </w:r>
    </w:p>
    <w:p w14:paraId="3F10E5F3" w14:textId="77777777" w:rsidR="00A61803" w:rsidRPr="00665F25" w:rsidRDefault="005933EA"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 xml:space="preserve">dose amount of 0.5 MILLIGRAMS/DAY. </w:t>
      </w:r>
    </w:p>
    <w:p w14:paraId="0652762B"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248C0FC3"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2C4571E6"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Process or Cancel medication?</w:t>
      </w:r>
    </w:p>
    <w:p w14:paraId="7F2F5805"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DIGOXIN 0.25MG TAB: P// ROCESS MEDICATION</w:t>
      </w:r>
    </w:p>
    <w:p w14:paraId="5650C55B"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73B0128A"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44C43A35"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36F9E9AF"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bookmarkStart w:id="419" w:name="Page_79"/>
      <w:bookmarkEnd w:id="419"/>
      <w:r w:rsidRPr="00665F25">
        <w:rPr>
          <w:rFonts w:ascii="Courier New" w:eastAsia="Times New Roman" w:hAnsi="Courier New" w:cs="Courier New"/>
          <w:sz w:val="18"/>
          <w:szCs w:val="18"/>
        </w:rPr>
        <w:t>Now creating Pharmacy Intervention</w:t>
      </w:r>
    </w:p>
    <w:p w14:paraId="2C869DAA"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DIGOXIN 0.25MG TAB</w:t>
      </w:r>
    </w:p>
    <w:p w14:paraId="435B5A59"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22A5EF23"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PROVIDER, ONE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OP</w:t>
      </w:r>
      <w:r w:rsidR="001F65CB" w:rsidRPr="00665F25">
        <w:rPr>
          <w:rFonts w:ascii="Courier New" w:eastAsia="Times New Roman" w:hAnsi="Courier New" w:cs="Courier New"/>
          <w:sz w:val="18"/>
          <w:szCs w:val="18"/>
        </w:rPr>
        <w:t xml:space="preserve"> </w:t>
      </w:r>
    </w:p>
    <w:p w14:paraId="52D3CD48"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22772C82"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50F3398A"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1DF33375"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1609DE8E"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13ABB944"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3DEF2AB6"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1B466D20"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77D51267"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442FF8F2"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7F6E3BBE"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Prescription #3363 REINSTATED!</w:t>
      </w:r>
    </w:p>
    <w:p w14:paraId="42F6F470" w14:textId="77777777" w:rsidR="00A6180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A61803" w:rsidRPr="00665F25">
        <w:rPr>
          <w:rFonts w:ascii="Courier New" w:eastAsia="Times New Roman" w:hAnsi="Courier New" w:cs="Courier New"/>
          <w:sz w:val="18"/>
          <w:szCs w:val="18"/>
        </w:rPr>
        <w:t xml:space="preserve">Prescription #3363: </w:t>
      </w:r>
    </w:p>
    <w:p w14:paraId="170C55D1"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Filled: DEC 18, 2012</w:t>
      </w:r>
      <w:r w:rsidR="00B041ED"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Printed:</w:t>
      </w:r>
      <w:r w:rsidR="00B041ED"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 xml:space="preserve">Released: </w:t>
      </w:r>
    </w:p>
    <w:p w14:paraId="4F44E055"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205EF991"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 xml:space="preserve">Either print the label using the reprint option </w:t>
      </w:r>
    </w:p>
    <w:p w14:paraId="7698FD99"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or check later to see if the label has been printed.</w:t>
      </w:r>
    </w:p>
    <w:p w14:paraId="6645D330"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1FC3B4FA"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w:t>
      </w:r>
    </w:p>
    <w:p w14:paraId="32029ACF"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28F9D5AF"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Medication Profile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Dec 18, 2012@13:47:58</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1387764A"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PSOPATIENT,ELEVEN</w:t>
      </w:r>
    </w:p>
    <w:p w14:paraId="4ED1B4F2" w14:textId="77777777" w:rsidR="00A6180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PID: 666-11-7777</w:t>
      </w:r>
      <w:r w:rsidR="001F65CB"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 xml:space="preserve"> </w:t>
      </w:r>
      <w:r w:rsidR="00BA3F18"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proofErr w:type="spellStart"/>
      <w:r w:rsidR="00A61803" w:rsidRPr="00665F25">
        <w:rPr>
          <w:rFonts w:ascii="Courier New" w:eastAsia="Times New Roman" w:hAnsi="Courier New" w:cs="Courier New"/>
          <w:sz w:val="18"/>
          <w:szCs w:val="18"/>
        </w:rPr>
        <w:t>Ht</w:t>
      </w:r>
      <w:proofErr w:type="spellEnd"/>
      <w:r w:rsidR="00A61803"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5E178D5E" w14:textId="77777777" w:rsidR="00A6180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DOB: MAY 10,1944 (68)</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proofErr w:type="spellStart"/>
      <w:r w:rsidR="00A61803" w:rsidRPr="00665F25">
        <w:rPr>
          <w:rFonts w:ascii="Courier New" w:eastAsia="Times New Roman" w:hAnsi="Courier New" w:cs="Courier New"/>
          <w:sz w:val="18"/>
          <w:szCs w:val="18"/>
        </w:rPr>
        <w:t>Wt</w:t>
      </w:r>
      <w:proofErr w:type="spellEnd"/>
      <w:r w:rsidR="00A61803"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489726BD" w14:textId="77777777" w:rsidR="00A6180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SEX: MALE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9B60776" w14:textId="77777777" w:rsidR="005933EA" w:rsidRDefault="005933EA" w:rsidP="00A23C87">
      <w:pPr>
        <w:shd w:val="clear" w:color="auto" w:fill="E6E6E6"/>
        <w:spacing w:after="0" w:line="240" w:lineRule="auto"/>
        <w:rPr>
          <w:rFonts w:ascii="Courier New" w:eastAsia="Times New Roman" w:hAnsi="Courier New" w:cs="Courier New"/>
          <w:sz w:val="18"/>
          <w:szCs w:val="18"/>
        </w:rPr>
      </w:pPr>
      <w:proofErr w:type="spellStart"/>
      <w:r w:rsidRPr="00F67BA2">
        <w:rPr>
          <w:rFonts w:ascii="Courier New" w:eastAsia="Times New Roman" w:hAnsi="Courier New" w:cs="Courier New"/>
          <w:sz w:val="18"/>
          <w:szCs w:val="18"/>
        </w:rPr>
        <w:t>CrCL</w:t>
      </w:r>
      <w:proofErr w:type="spellEnd"/>
      <w:r w:rsidRPr="00F67BA2">
        <w:rPr>
          <w:rFonts w:ascii="Courier New" w:eastAsia="Times New Roman" w:hAnsi="Courier New" w:cs="Courier New"/>
          <w:sz w:val="18"/>
          <w:szCs w:val="18"/>
        </w:rPr>
        <w:t xml:space="preserve">: &lt;Not Found&gt; (CREAT: Not Found)                 </w:t>
      </w:r>
      <w:r>
        <w:rPr>
          <w:rFonts w:ascii="Courier New" w:eastAsia="Times New Roman" w:hAnsi="Courier New" w:cs="Courier New"/>
          <w:sz w:val="18"/>
          <w:szCs w:val="18"/>
        </w:rPr>
        <w:t xml:space="preserve">      </w:t>
      </w:r>
      <w:r w:rsidRPr="00F67BA2">
        <w:rPr>
          <w:rFonts w:ascii="Courier New" w:eastAsia="Times New Roman" w:hAnsi="Courier New" w:cs="Courier New"/>
          <w:sz w:val="18"/>
          <w:szCs w:val="18"/>
        </w:rPr>
        <w:t>BSA (m2): _______</w:t>
      </w:r>
    </w:p>
    <w:p w14:paraId="07491BCD" w14:textId="77777777" w:rsidR="005933EA" w:rsidRDefault="005933EA" w:rsidP="00A23C87">
      <w:pPr>
        <w:shd w:val="clear" w:color="auto" w:fill="E6E6E6"/>
        <w:spacing w:after="0" w:line="240" w:lineRule="auto"/>
        <w:rPr>
          <w:rFonts w:ascii="Courier New" w:eastAsia="Times New Roman" w:hAnsi="Courier New" w:cs="Courier New"/>
          <w:sz w:val="18"/>
          <w:szCs w:val="18"/>
        </w:rPr>
      </w:pPr>
    </w:p>
    <w:p w14:paraId="1ABC4A76"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ISSUE</w:t>
      </w:r>
      <w:r w:rsidR="00B041ED"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LAST REF DAY</w:t>
      </w:r>
    </w:p>
    <w:p w14:paraId="4481532E" w14:textId="77777777" w:rsidR="000B4CB0" w:rsidRPr="00665F25" w:rsidRDefault="000B4CB0" w:rsidP="000B4CB0">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RX #      DRUG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QTY ST  DATE  FILL REM SUP</w:t>
      </w:r>
    </w:p>
    <w:p w14:paraId="3060DC09"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0EE61452"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w:t>
      </w:r>
    </w:p>
    <w:p w14:paraId="2BA65978"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1 3363</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DIGOXIN 0.25MG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270 A</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12-18 12-18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90</w:t>
      </w:r>
    </w:p>
    <w:p w14:paraId="27C3159B"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2 3361</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FOLIC ACID 1MG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90 A</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12-18 12-18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90</w:t>
      </w:r>
    </w:p>
    <w:p w14:paraId="022099F4"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----------------------------------DISCONTINUED----------------------------------</w:t>
      </w:r>
    </w:p>
    <w:p w14:paraId="37BED36C"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3 3362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GABAPENTIN 600MG TAB</w:t>
      </w:r>
      <w:r w:rsidR="001F65CB"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1080 DC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12-18 12-18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90</w:t>
      </w:r>
    </w:p>
    <w:p w14:paraId="2EC1AF67"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5772D2BD"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6B0B9212"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35EFAE95"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47094F4A"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w:t>
      </w:r>
    </w:p>
    <w:p w14:paraId="4B339676"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PI</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Information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SO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Select Order</w:t>
      </w:r>
    </w:p>
    <w:p w14:paraId="151FF8C6"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Quit//</w:t>
      </w:r>
    </w:p>
    <w:p w14:paraId="0697777C" w14:textId="77777777" w:rsidR="00177183" w:rsidRPr="00665F25" w:rsidRDefault="00A61803" w:rsidP="00A23C87">
      <w:pPr>
        <w:pStyle w:val="Heading4"/>
      </w:pPr>
      <w:bookmarkStart w:id="420" w:name="_Toc347925252"/>
      <w:bookmarkStart w:id="421" w:name="_Toc347928437"/>
      <w:bookmarkStart w:id="422" w:name="_Toc347928773"/>
      <w:r w:rsidRPr="00665F25">
        <w:t>Discontinue Prescription(s) Option</w:t>
      </w:r>
      <w:bookmarkEnd w:id="420"/>
      <w:bookmarkEnd w:id="421"/>
      <w:bookmarkEnd w:id="422"/>
    </w:p>
    <w:p w14:paraId="7BCF8252" w14:textId="77777777" w:rsidR="00624FC5" w:rsidRDefault="00235120" w:rsidP="00624FC5">
      <w:pPr>
        <w:pStyle w:val="BodyText"/>
        <w:rPr>
          <w:szCs w:val="22"/>
          <w:lang w:val="en-US"/>
        </w:rPr>
      </w:pPr>
      <w:r>
        <w:rPr>
          <w:szCs w:val="22"/>
          <w:lang w:val="en-US"/>
        </w:rPr>
        <w:t>The following example</w:t>
      </w:r>
      <w:r w:rsidR="00624FC5" w:rsidRPr="00665F25">
        <w:rPr>
          <w:szCs w:val="22"/>
          <w:lang w:val="en-US"/>
        </w:rPr>
        <w:t>, as explained in Section 3.1.8, is shown below.</w:t>
      </w:r>
    </w:p>
    <w:p w14:paraId="62C77F6B" w14:textId="77777777" w:rsidR="00311631" w:rsidRPr="00D64D33" w:rsidRDefault="00311631" w:rsidP="00361294">
      <w:pPr>
        <w:spacing w:before="120" w:after="120" w:line="240" w:lineRule="auto"/>
        <w:rPr>
          <w:rFonts w:ascii="Times New Roman" w:eastAsia="Times New Roman" w:hAnsi="Times New Roman"/>
          <w:b/>
          <w:sz w:val="20"/>
          <w:szCs w:val="20"/>
          <w:lang w:val="x-none" w:eastAsia="x-none"/>
        </w:rPr>
      </w:pPr>
      <w:r w:rsidRPr="00D64D33">
        <w:rPr>
          <w:rFonts w:ascii="Times New Roman" w:eastAsia="Times New Roman" w:hAnsi="Times New Roman"/>
          <w:b/>
          <w:sz w:val="20"/>
          <w:szCs w:val="20"/>
          <w:lang w:val="x-none" w:eastAsia="x-none"/>
        </w:rPr>
        <w:t>Discontinue Prescription(s) Option</w:t>
      </w:r>
    </w:p>
    <w:p w14:paraId="1A7020F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Rx (Prescriptions) &lt;TEST ACCOUNT&gt; Option: discontinue Prescription(s)</w:t>
      </w:r>
    </w:p>
    <w:p w14:paraId="5AAE39B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8E8F6F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C5791F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Discontinue/Reinstate by Rx# or patient name: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(R/P): 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NUMBER</w:t>
      </w:r>
    </w:p>
    <w:p w14:paraId="56876C9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45E087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Discontinue/Reinstate Prescription(s)#: 3363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DIGOXIN 0.25MG TAB</w:t>
      </w:r>
      <w:r w:rsidR="00B041ED" w:rsidRPr="00665F25">
        <w:rPr>
          <w:rFonts w:ascii="Courier New" w:eastAsia="Times New Roman" w:hAnsi="Courier New" w:cs="Courier New"/>
          <w:sz w:val="18"/>
          <w:szCs w:val="18"/>
        </w:rPr>
        <w:t xml:space="preserve"> </w:t>
      </w:r>
    </w:p>
    <w:p w14:paraId="4676AF3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22DAF5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3363</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PATIENT: PSOPATIENT,ELEVEN (666-11-7777) </w:t>
      </w:r>
    </w:p>
    <w:p w14:paraId="3DACAA4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40DEB98" w14:textId="77777777" w:rsidR="009C3115" w:rsidRPr="00665F25" w:rsidRDefault="00627C0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STATUS: Discontinued</w:t>
      </w:r>
      <w:r w:rsidR="00B041ED" w:rsidRPr="00665F25">
        <w:rPr>
          <w:rFonts w:ascii="Courier New" w:eastAsia="Times New Roman" w:hAnsi="Courier New" w:cs="Courier New"/>
          <w:sz w:val="18"/>
          <w:szCs w:val="18"/>
        </w:rPr>
        <w:t xml:space="preserve"> </w:t>
      </w:r>
    </w:p>
    <w:p w14:paraId="4513F2B8"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DRUG: DIGOXIN 0.25MG TAB</w:t>
      </w:r>
    </w:p>
    <w:p w14:paraId="29536825"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QTY: 270</w:t>
      </w: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90 DAY SUPPLY</w:t>
      </w:r>
    </w:p>
    <w:p w14:paraId="7FCF0B1C"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SIG: TAKE THREE TABLETS BY MOUTH EVERY MORNING</w:t>
      </w:r>
    </w:p>
    <w:p w14:paraId="44EA2FCD"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bookmarkStart w:id="423" w:name="Page_80"/>
      <w:bookmarkEnd w:id="423"/>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LATEST: 12/18/2012</w:t>
      </w:r>
      <w:r w:rsidR="001F65CB"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OF REFILLS: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REMAINING: 3</w:t>
      </w:r>
    </w:p>
    <w:p w14:paraId="6738A469"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ISSUED: 12/18/12</w:t>
      </w:r>
      <w:r w:rsidR="001F65CB"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PROVIDER: </w:t>
      </w:r>
    </w:p>
    <w:p w14:paraId="0308414A"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LOGGED: 12/18/12</w:t>
      </w:r>
      <w:r w:rsidR="001F65CB"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CLINIC: NOT ON FILE</w:t>
      </w:r>
    </w:p>
    <w:p w14:paraId="6EBD71FF"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EXPIRES: 12/19/13</w:t>
      </w:r>
      <w:r w:rsidR="001F65CB"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DIVISION: HINES (499)</w:t>
      </w:r>
    </w:p>
    <w:p w14:paraId="74CB33BB"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CAP: SAFETY</w:t>
      </w: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ROUTING: WINDOW</w:t>
      </w:r>
    </w:p>
    <w:p w14:paraId="328C73A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ENTRY BY: PROVIDER,ONE</w:t>
      </w:r>
      <w:r w:rsidR="001F65CB"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VERIFIED BY: </w:t>
      </w:r>
    </w:p>
    <w:p w14:paraId="513DF56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0FD716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FILLED: 12/18/12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PHARMACIST: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LOT #: </w:t>
      </w:r>
    </w:p>
    <w:p w14:paraId="25F43A3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DISPENSED: 12/18/12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RELEASED: </w:t>
      </w:r>
    </w:p>
    <w:p w14:paraId="256AE40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0BA4D9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63F4F0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ACTIVITY LOG:</w:t>
      </w:r>
    </w:p>
    <w:p w14:paraId="55C8A49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DATE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REASON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REF</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INITIATOR OF ACTIVITY</w:t>
      </w:r>
    </w:p>
    <w:p w14:paraId="0D5E891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w:t>
      </w:r>
    </w:p>
    <w:p w14:paraId="7EBE5AE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7B2FD9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12/18/12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DISCONTINUED ORIGINAL</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RPH, ONE</w:t>
      </w:r>
    </w:p>
    <w:p w14:paraId="58B6FBB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COMMENTS: demonstration</w:t>
      </w:r>
    </w:p>
    <w:p w14:paraId="7EE2A8D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8741D6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ACTIVITY LOG:</w:t>
      </w:r>
    </w:p>
    <w:p w14:paraId="799864B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DATE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REASON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REF</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INITIATOR OF ACTIVITY</w:t>
      </w:r>
    </w:p>
    <w:p w14:paraId="665C7CB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0529A08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900DE7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12/18/12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REINSTATE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ORIGINAL</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PROVIDER,ONE</w:t>
      </w:r>
    </w:p>
    <w:p w14:paraId="21628F1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COMMENTS: DISCONTINUED IN ERROR</w:t>
      </w:r>
    </w:p>
    <w:p w14:paraId="5D18FAE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12/18/12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DISCONTINUED ORIGINAL</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RPH,ONE</w:t>
      </w:r>
    </w:p>
    <w:p w14:paraId="225DCEE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COMMENTS: error</w:t>
      </w:r>
    </w:p>
    <w:p w14:paraId="03D63D3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CF8538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Are you sure you want to Reinstate? NO// 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6DA86FD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1D7DEE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Comments: discontinued in error</w:t>
      </w:r>
    </w:p>
    <w:p w14:paraId="0190171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SERVICE CORRECTION//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w:t>
      </w:r>
    </w:p>
    <w:p w14:paraId="0FD3BED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494C983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A77789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3363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DIGOXIN 0.25MG TAB</w:t>
      </w:r>
    </w:p>
    <w:p w14:paraId="745A007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BD187C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052214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doing remote order checks. Please wait...</w:t>
      </w:r>
    </w:p>
    <w:p w14:paraId="19D367A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E3D2B6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BB6897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Remote data not available - Only local order checks processed.</w:t>
      </w:r>
    </w:p>
    <w:p w14:paraId="54C4C13F" w14:textId="77777777" w:rsidR="009C311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doing allergy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1B366315" w14:textId="77777777" w:rsidR="00134311" w:rsidRDefault="00134311" w:rsidP="00134311">
      <w:pPr>
        <w:shd w:val="clear" w:color="auto" w:fill="EAEAEA"/>
        <w:autoSpaceDE w:val="0"/>
        <w:autoSpaceDN w:val="0"/>
        <w:adjustRightInd w:val="0"/>
        <w:spacing w:after="0" w:line="240" w:lineRule="auto"/>
        <w:rPr>
          <w:rFonts w:ascii="Courier New" w:hAnsi="Courier New" w:cs="Courier New"/>
          <w:bCs/>
          <w:sz w:val="18"/>
          <w:szCs w:val="18"/>
        </w:rPr>
      </w:pPr>
    </w:p>
    <w:p w14:paraId="1083E443" w14:textId="77777777" w:rsidR="00134311" w:rsidRPr="00665F25" w:rsidRDefault="00134311" w:rsidP="00134311">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2ED8AAB1" w14:textId="77777777" w:rsidR="00134311" w:rsidRPr="00665F25" w:rsidRDefault="00134311" w:rsidP="00A23C87">
      <w:pPr>
        <w:shd w:val="clear" w:color="auto" w:fill="E6E6E6"/>
        <w:spacing w:after="0" w:line="240" w:lineRule="auto"/>
        <w:rPr>
          <w:rFonts w:ascii="Courier New" w:eastAsia="Times New Roman" w:hAnsi="Courier New" w:cs="Courier New"/>
          <w:sz w:val="18"/>
          <w:szCs w:val="18"/>
        </w:rPr>
      </w:pPr>
    </w:p>
    <w:p w14:paraId="491925A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Processing Enhanced Order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64C6AAA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48E6000" w14:textId="77777777" w:rsidR="005933EA" w:rsidRDefault="005933EA" w:rsidP="005933EA">
      <w:pPr>
        <w:shd w:val="clear" w:color="auto" w:fill="E6E6E6"/>
        <w:spacing w:after="0" w:line="240" w:lineRule="auto"/>
        <w:rPr>
          <w:rFonts w:ascii="Courier New" w:eastAsia="Times New Roman" w:hAnsi="Courier New" w:cs="Courier New"/>
          <w:sz w:val="18"/>
          <w:szCs w:val="18"/>
        </w:rPr>
      </w:pPr>
      <w:r w:rsidRPr="00F67BA2">
        <w:rPr>
          <w:rFonts w:ascii="Courier New" w:eastAsia="Times New Roman" w:hAnsi="Courier New" w:cs="Courier New"/>
          <w:sz w:val="18"/>
          <w:szCs w:val="18"/>
        </w:rPr>
        <w:t xml:space="preserve">   DIGOXIN 0.25MG: Single dose amount of 0.75 MILLIGRAMS exceeds the maximum</w:t>
      </w:r>
      <w:r>
        <w:rPr>
          <w:rFonts w:ascii="Courier New" w:eastAsia="Times New Roman" w:hAnsi="Courier New" w:cs="Courier New"/>
          <w:sz w:val="18"/>
          <w:szCs w:val="18"/>
        </w:rPr>
        <w:t xml:space="preserve"> </w:t>
      </w:r>
      <w:r w:rsidRPr="00F67BA2">
        <w:rPr>
          <w:rFonts w:ascii="Courier New" w:eastAsia="Times New Roman" w:hAnsi="Courier New" w:cs="Courier New"/>
          <w:sz w:val="18"/>
          <w:szCs w:val="18"/>
        </w:rPr>
        <w:t xml:space="preserve">single </w:t>
      </w:r>
    </w:p>
    <w:p w14:paraId="5505BFD5" w14:textId="77777777" w:rsidR="005933EA" w:rsidRPr="00F67BA2" w:rsidRDefault="005933EA" w:rsidP="005933EA">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F67BA2">
        <w:rPr>
          <w:rFonts w:ascii="Courier New" w:eastAsia="Times New Roman" w:hAnsi="Courier New" w:cs="Courier New"/>
          <w:sz w:val="18"/>
          <w:szCs w:val="18"/>
        </w:rPr>
        <w:t xml:space="preserve">dose amount of 0.5 MILLIGRAMS.  </w:t>
      </w:r>
    </w:p>
    <w:p w14:paraId="589D346E" w14:textId="77777777" w:rsidR="005933EA" w:rsidRPr="00F67BA2" w:rsidRDefault="005933EA" w:rsidP="005933EA">
      <w:pPr>
        <w:shd w:val="clear" w:color="auto" w:fill="E6E6E6"/>
        <w:spacing w:after="0" w:line="240" w:lineRule="auto"/>
        <w:rPr>
          <w:rFonts w:ascii="Courier New" w:eastAsia="Times New Roman" w:hAnsi="Courier New" w:cs="Courier New"/>
          <w:sz w:val="18"/>
          <w:szCs w:val="18"/>
        </w:rPr>
      </w:pPr>
    </w:p>
    <w:p w14:paraId="21F148F0" w14:textId="77777777" w:rsidR="005933EA" w:rsidRDefault="005933EA" w:rsidP="005933EA">
      <w:pPr>
        <w:shd w:val="clear" w:color="auto" w:fill="E6E6E6"/>
        <w:spacing w:after="0" w:line="240" w:lineRule="auto"/>
        <w:rPr>
          <w:rFonts w:ascii="Courier New" w:eastAsia="Times New Roman" w:hAnsi="Courier New" w:cs="Courier New"/>
          <w:sz w:val="18"/>
          <w:szCs w:val="18"/>
        </w:rPr>
      </w:pPr>
      <w:r w:rsidRPr="00F67BA2">
        <w:rPr>
          <w:rFonts w:ascii="Courier New" w:eastAsia="Times New Roman" w:hAnsi="Courier New" w:cs="Courier New"/>
          <w:sz w:val="18"/>
          <w:szCs w:val="18"/>
        </w:rPr>
        <w:t xml:space="preserve">   DIGOXIN 0.25MG: Total dose amount of 0.75 MILLIGRAMS/DAY exceeds the</w:t>
      </w:r>
      <w:r>
        <w:rPr>
          <w:rFonts w:ascii="Courier New" w:eastAsia="Times New Roman" w:hAnsi="Courier New" w:cs="Courier New"/>
          <w:sz w:val="18"/>
          <w:szCs w:val="18"/>
        </w:rPr>
        <w:t xml:space="preserve"> </w:t>
      </w:r>
      <w:r w:rsidRPr="00F67BA2">
        <w:rPr>
          <w:rFonts w:ascii="Courier New" w:eastAsia="Times New Roman" w:hAnsi="Courier New" w:cs="Courier New"/>
          <w:sz w:val="18"/>
          <w:szCs w:val="18"/>
        </w:rPr>
        <w:t xml:space="preserve">maximum daily </w:t>
      </w:r>
    </w:p>
    <w:p w14:paraId="4087E505" w14:textId="77777777" w:rsidR="009C3115" w:rsidRPr="00665F25" w:rsidRDefault="005933EA"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F67BA2">
        <w:rPr>
          <w:rFonts w:ascii="Courier New" w:eastAsia="Times New Roman" w:hAnsi="Courier New" w:cs="Courier New"/>
          <w:sz w:val="18"/>
          <w:szCs w:val="18"/>
        </w:rPr>
        <w:t xml:space="preserve">dose amount of 0.5 MILLIGRAMS/DAY. </w:t>
      </w:r>
    </w:p>
    <w:p w14:paraId="3869D5B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4F39CD9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78FEA9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Process or Cancel medication?</w:t>
      </w:r>
    </w:p>
    <w:p w14:paraId="6727CEE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DIGOXIN 0.25MG TAB: P// ROCESS MEDICATION</w:t>
      </w:r>
    </w:p>
    <w:p w14:paraId="7D38DC7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96EA0B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741769A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13D5D8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6A3AA61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DIGOXIN 0.25MG TAB</w:t>
      </w:r>
    </w:p>
    <w:p w14:paraId="67029F3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AA2D92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proofErr w:type="spellStart"/>
      <w:r w:rsidRPr="00665F25">
        <w:rPr>
          <w:rFonts w:ascii="Courier New" w:eastAsia="Times New Roman" w:hAnsi="Courier New" w:cs="Courier New"/>
          <w:sz w:val="18"/>
          <w:szCs w:val="18"/>
        </w:rPr>
        <w:t>provider,one</w:t>
      </w:r>
      <w:proofErr w:type="spellEnd"/>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OP</w:t>
      </w:r>
      <w:r w:rsidR="001F65CB" w:rsidRPr="00665F25">
        <w:rPr>
          <w:rFonts w:ascii="Courier New" w:eastAsia="Times New Roman" w:hAnsi="Courier New" w:cs="Courier New"/>
          <w:sz w:val="18"/>
          <w:szCs w:val="18"/>
        </w:rPr>
        <w:t xml:space="preserve"> </w:t>
      </w:r>
    </w:p>
    <w:p w14:paraId="04723EC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2DE04C2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0D6AD3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16C0F00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bookmarkStart w:id="424" w:name="Page_81"/>
      <w:bookmarkEnd w:id="424"/>
      <w:r w:rsidRPr="00665F25">
        <w:rPr>
          <w:rFonts w:ascii="Courier New" w:eastAsia="Times New Roman" w:hAnsi="Courier New" w:cs="Courier New"/>
          <w:sz w:val="18"/>
          <w:szCs w:val="18"/>
        </w:rPr>
        <w:t>intervention or for more options.</w:t>
      </w:r>
    </w:p>
    <w:p w14:paraId="02C5017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AD6835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27A125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501DE9F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6A4C30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9DBB74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D129AF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Prescription #3363 REINSTATED!</w:t>
      </w:r>
    </w:p>
    <w:p w14:paraId="6DD0122E"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Prescription #3363: </w:t>
      </w:r>
    </w:p>
    <w:p w14:paraId="625652BD"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Filled: DEC 18, 2012</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Printed:</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Released: </w:t>
      </w:r>
    </w:p>
    <w:p w14:paraId="24B1096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6C1BD95"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9C3115" w:rsidRPr="00665F25">
        <w:rPr>
          <w:rFonts w:ascii="Courier New" w:eastAsia="Times New Roman" w:hAnsi="Courier New" w:cs="Courier New"/>
          <w:sz w:val="18"/>
          <w:szCs w:val="18"/>
        </w:rPr>
        <w:t xml:space="preserve">Either print the label using the reprint option </w:t>
      </w:r>
    </w:p>
    <w:p w14:paraId="4192D3D2"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or check later to see if the label has been printed.</w:t>
      </w:r>
    </w:p>
    <w:p w14:paraId="38D4FF3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E4F0E2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19E005EE" w14:textId="77777777" w:rsidR="00AF2A5A" w:rsidRPr="00665F25" w:rsidRDefault="00B00D61" w:rsidP="00A23C87">
      <w:pPr>
        <w:pStyle w:val="Heading3"/>
      </w:pPr>
      <w:bookmarkStart w:id="425" w:name="_Toc350501598"/>
      <w:bookmarkStart w:id="426" w:name="_Toc350505388"/>
      <w:bookmarkStart w:id="427" w:name="_Toc350506269"/>
      <w:bookmarkStart w:id="428" w:name="_Toc350957371"/>
      <w:bookmarkStart w:id="429" w:name="_Toc351104641"/>
      <w:bookmarkStart w:id="430" w:name="_Toc352142779"/>
      <w:bookmarkStart w:id="431" w:name="_Toc352146161"/>
      <w:bookmarkStart w:id="432" w:name="_Toc352146977"/>
      <w:bookmarkStart w:id="433" w:name="_Toc353278147"/>
      <w:bookmarkStart w:id="434" w:name="_Toc353442467"/>
      <w:bookmarkStart w:id="435" w:name="_Toc347925253"/>
      <w:bookmarkStart w:id="436" w:name="_Toc347928438"/>
      <w:bookmarkStart w:id="437" w:name="_Toc347928774"/>
      <w:bookmarkStart w:id="438" w:name="_Toc347929422"/>
      <w:bookmarkStart w:id="439" w:name="_Toc347929589"/>
      <w:bookmarkStart w:id="440" w:name="_Toc513726062"/>
      <w:bookmarkEnd w:id="425"/>
      <w:bookmarkEnd w:id="426"/>
      <w:bookmarkEnd w:id="427"/>
      <w:bookmarkEnd w:id="428"/>
      <w:bookmarkEnd w:id="429"/>
      <w:bookmarkEnd w:id="430"/>
      <w:bookmarkEnd w:id="431"/>
      <w:bookmarkEnd w:id="432"/>
      <w:bookmarkEnd w:id="433"/>
      <w:bookmarkEnd w:id="434"/>
      <w:r w:rsidRPr="00665F25">
        <w:t>Technician Entered</w:t>
      </w:r>
      <w:r w:rsidR="00837D94" w:rsidRPr="00665F25">
        <w:t xml:space="preserve"> Order</w:t>
      </w:r>
      <w:bookmarkEnd w:id="435"/>
      <w:bookmarkEnd w:id="436"/>
      <w:bookmarkEnd w:id="437"/>
      <w:bookmarkEnd w:id="438"/>
      <w:bookmarkEnd w:id="439"/>
      <w:bookmarkEnd w:id="440"/>
      <w:r w:rsidR="003506B0" w:rsidRPr="00665F25">
        <w:fldChar w:fldCharType="begin"/>
      </w:r>
      <w:r w:rsidR="003506B0" w:rsidRPr="00665F25">
        <w:instrText xml:space="preserve"> XE "T:Technician Entered Order - Outpatient" </w:instrText>
      </w:r>
      <w:r w:rsidR="003506B0" w:rsidRPr="00665F25">
        <w:fldChar w:fldCharType="end"/>
      </w:r>
    </w:p>
    <w:p w14:paraId="425041AB" w14:textId="77777777" w:rsidR="00345A0E" w:rsidRDefault="00235120" w:rsidP="00FA5F22">
      <w:pPr>
        <w:spacing w:before="120" w:after="120" w:line="240" w:lineRule="auto"/>
        <w:rPr>
          <w:rFonts w:ascii="Times New Roman" w:hAnsi="Times New Roman"/>
        </w:rPr>
      </w:pPr>
      <w:r>
        <w:rPr>
          <w:rFonts w:ascii="Times New Roman" w:hAnsi="Times New Roman"/>
        </w:rPr>
        <w:t>The example below</w:t>
      </w:r>
      <w:r w:rsidR="00AA5005" w:rsidRPr="00665F25">
        <w:rPr>
          <w:rFonts w:ascii="Times New Roman" w:hAnsi="Times New Roman"/>
        </w:rPr>
        <w:t xml:space="preserve"> illustrate</w:t>
      </w:r>
      <w:r w:rsidR="00870800" w:rsidRPr="00665F25">
        <w:rPr>
          <w:rFonts w:ascii="Times New Roman" w:hAnsi="Times New Roman"/>
        </w:rPr>
        <w:t>s</w:t>
      </w:r>
      <w:r w:rsidR="00AA5005" w:rsidRPr="00665F25">
        <w:rPr>
          <w:rFonts w:ascii="Times New Roman" w:hAnsi="Times New Roman"/>
        </w:rPr>
        <w:t xml:space="preserve"> </w:t>
      </w:r>
      <w:r w:rsidR="0063609E" w:rsidRPr="00665F25">
        <w:rPr>
          <w:rFonts w:ascii="Times New Roman" w:hAnsi="Times New Roman"/>
        </w:rPr>
        <w:t xml:space="preserve">the verification changes to incorporate </w:t>
      </w:r>
      <w:r w:rsidR="005933EA">
        <w:rPr>
          <w:rFonts w:ascii="Times New Roman" w:hAnsi="Times New Roman"/>
        </w:rPr>
        <w:t xml:space="preserve">Dosing </w:t>
      </w:r>
      <w:r w:rsidR="00AA5005" w:rsidRPr="00665F25">
        <w:rPr>
          <w:rFonts w:ascii="Times New Roman" w:hAnsi="Times New Roman"/>
        </w:rPr>
        <w:t xml:space="preserve">Order </w:t>
      </w:r>
      <w:r w:rsidR="0075619C" w:rsidRPr="00665F25">
        <w:rPr>
          <w:rFonts w:ascii="Times New Roman" w:hAnsi="Times New Roman"/>
        </w:rPr>
        <w:t>Check</w:t>
      </w:r>
      <w:r w:rsidR="005933EA">
        <w:rPr>
          <w:rFonts w:ascii="Times New Roman" w:hAnsi="Times New Roman"/>
        </w:rPr>
        <w:t>s</w:t>
      </w:r>
      <w:r w:rsidR="0063609E" w:rsidRPr="00665F25">
        <w:rPr>
          <w:rFonts w:ascii="Times New Roman" w:hAnsi="Times New Roman"/>
        </w:rPr>
        <w:t xml:space="preserve">. </w:t>
      </w:r>
      <w:r w:rsidR="00C25CE0" w:rsidRPr="00665F25">
        <w:rPr>
          <w:rFonts w:ascii="Times New Roman" w:hAnsi="Times New Roman"/>
        </w:rPr>
        <w:t xml:space="preserve">In this example </w:t>
      </w:r>
      <w:r w:rsidR="00345A0E" w:rsidRPr="00665F25">
        <w:rPr>
          <w:rFonts w:ascii="Times New Roman" w:hAnsi="Times New Roman"/>
        </w:rPr>
        <w:t>a medication order</w:t>
      </w:r>
      <w:r w:rsidR="00B041ED" w:rsidRPr="00665F25">
        <w:rPr>
          <w:rFonts w:ascii="Times New Roman" w:hAnsi="Times New Roman"/>
        </w:rPr>
        <w:t xml:space="preserve"> </w:t>
      </w:r>
      <w:r w:rsidR="0075619C" w:rsidRPr="00665F25">
        <w:rPr>
          <w:rFonts w:ascii="Times New Roman" w:hAnsi="Times New Roman"/>
        </w:rPr>
        <w:t>is entered</w:t>
      </w:r>
      <w:r w:rsidR="00345A0E" w:rsidRPr="00665F25">
        <w:rPr>
          <w:rFonts w:ascii="Times New Roman" w:hAnsi="Times New Roman"/>
        </w:rPr>
        <w:t xml:space="preserve"> by a non-pharmacist (not holding the PSORPH key) with the outpatient site parameter set to </w:t>
      </w:r>
      <w:r w:rsidR="005472DE" w:rsidRPr="00665F25">
        <w:rPr>
          <w:rFonts w:ascii="Times New Roman" w:hAnsi="Times New Roman"/>
        </w:rPr>
        <w:t xml:space="preserve">‘Yes’ </w:t>
      </w:r>
      <w:r w:rsidR="00345A0E" w:rsidRPr="00665F25">
        <w:rPr>
          <w:rFonts w:ascii="Times New Roman" w:hAnsi="Times New Roman"/>
        </w:rPr>
        <w:t>for VERIFICATION.</w:t>
      </w:r>
    </w:p>
    <w:p w14:paraId="1BF41E88" w14:textId="77777777" w:rsidR="00311631" w:rsidRPr="00931047" w:rsidRDefault="00311631" w:rsidP="00361294">
      <w:pPr>
        <w:spacing w:before="120" w:after="120" w:line="240" w:lineRule="auto"/>
        <w:rPr>
          <w:rFonts w:ascii="Times New Roman" w:eastAsia="Times New Roman" w:hAnsi="Times New Roman"/>
          <w:b/>
          <w:sz w:val="20"/>
          <w:szCs w:val="20"/>
          <w:lang w:eastAsia="x-none"/>
        </w:rPr>
      </w:pPr>
      <w:r w:rsidRPr="00D64D33">
        <w:rPr>
          <w:rFonts w:ascii="Times New Roman" w:eastAsia="Times New Roman" w:hAnsi="Times New Roman"/>
          <w:b/>
          <w:sz w:val="20"/>
          <w:szCs w:val="20"/>
          <w:lang w:val="x-none" w:eastAsia="x-none"/>
        </w:rPr>
        <w:t>Technician Entered Order</w:t>
      </w:r>
    </w:p>
    <w:p w14:paraId="7F43FFF9"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Medication Profile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2011@13:49:10</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6EBFF8FA" w14:textId="77777777" w:rsidR="00345A0E" w:rsidRPr="00665F25" w:rsidRDefault="00C25CE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 xml:space="preserve">&lt;A&gt; </w:t>
      </w:r>
    </w:p>
    <w:p w14:paraId="55BF8308" w14:textId="77777777" w:rsidR="00345A0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PID: 666-00-0359</w:t>
      </w:r>
      <w:r w:rsidR="001F65CB"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 xml:space="preserve"> </w:t>
      </w:r>
      <w:r w:rsidR="00BA3F18"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5933EA">
        <w:rPr>
          <w:rFonts w:ascii="Courier New" w:eastAsia="Times New Roman" w:hAnsi="Courier New" w:cs="Courier New"/>
          <w:sz w:val="18"/>
          <w:szCs w:val="18"/>
        </w:rPr>
        <w:t xml:space="preserve">           </w:t>
      </w:r>
      <w:proofErr w:type="spellStart"/>
      <w:r w:rsidR="00345A0E" w:rsidRPr="00665F25">
        <w:rPr>
          <w:rFonts w:ascii="Courier New" w:eastAsia="Times New Roman" w:hAnsi="Courier New" w:cs="Courier New"/>
          <w:sz w:val="18"/>
          <w:szCs w:val="18"/>
        </w:rPr>
        <w:t>Ht</w:t>
      </w:r>
      <w:proofErr w:type="spellEnd"/>
      <w:r w:rsidR="00345A0E"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2F12BF9F" w14:textId="77777777" w:rsidR="00345A0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DOB: MAY 1,1955 (56)</w:t>
      </w:r>
      <w:r w:rsidR="001F65CB"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5933EA">
        <w:rPr>
          <w:rFonts w:ascii="Courier New" w:eastAsia="Times New Roman" w:hAnsi="Courier New" w:cs="Courier New"/>
          <w:sz w:val="18"/>
          <w:szCs w:val="18"/>
        </w:rPr>
        <w:t xml:space="preserve">           </w:t>
      </w:r>
      <w:proofErr w:type="spellStart"/>
      <w:r w:rsidR="00345A0E" w:rsidRPr="00665F25">
        <w:rPr>
          <w:rFonts w:ascii="Courier New" w:eastAsia="Times New Roman" w:hAnsi="Courier New" w:cs="Courier New"/>
          <w:sz w:val="18"/>
          <w:szCs w:val="18"/>
        </w:rPr>
        <w:t>Wt</w:t>
      </w:r>
      <w:proofErr w:type="spellEnd"/>
      <w:r w:rsidR="00345A0E"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7D4DF7F2" w14:textId="77777777" w:rsidR="00345A0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SEX: MALE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332E002B" w14:textId="77777777" w:rsidR="005933EA" w:rsidRDefault="005933EA" w:rsidP="005933EA">
      <w:pPr>
        <w:shd w:val="clear" w:color="auto" w:fill="E6E6E6"/>
        <w:spacing w:after="0" w:line="240" w:lineRule="auto"/>
        <w:rPr>
          <w:rFonts w:ascii="Courier New" w:eastAsia="Times New Roman" w:hAnsi="Courier New" w:cs="Courier New"/>
          <w:sz w:val="18"/>
          <w:szCs w:val="18"/>
        </w:rPr>
      </w:pPr>
      <w:proofErr w:type="spellStart"/>
      <w:r w:rsidRPr="00F67BA2">
        <w:rPr>
          <w:rFonts w:ascii="Courier New" w:eastAsia="Times New Roman" w:hAnsi="Courier New" w:cs="Courier New"/>
          <w:sz w:val="18"/>
          <w:szCs w:val="18"/>
        </w:rPr>
        <w:t>CrCL</w:t>
      </w:r>
      <w:proofErr w:type="spellEnd"/>
      <w:r w:rsidRPr="00F67BA2">
        <w:rPr>
          <w:rFonts w:ascii="Courier New" w:eastAsia="Times New Roman" w:hAnsi="Courier New" w:cs="Courier New"/>
          <w:sz w:val="18"/>
          <w:szCs w:val="18"/>
        </w:rPr>
        <w:t xml:space="preserve">: &lt;Not Found&gt; (CREAT: Not Found)                 </w:t>
      </w:r>
      <w:r>
        <w:rPr>
          <w:rFonts w:ascii="Courier New" w:eastAsia="Times New Roman" w:hAnsi="Courier New" w:cs="Courier New"/>
          <w:sz w:val="18"/>
          <w:szCs w:val="18"/>
        </w:rPr>
        <w:t xml:space="preserve">  </w:t>
      </w:r>
      <w:r w:rsidRPr="00F67BA2">
        <w:rPr>
          <w:rFonts w:ascii="Courier New" w:eastAsia="Times New Roman" w:hAnsi="Courier New" w:cs="Courier New"/>
          <w:sz w:val="18"/>
          <w:szCs w:val="18"/>
        </w:rPr>
        <w:t>BSA (m2): _______</w:t>
      </w:r>
    </w:p>
    <w:p w14:paraId="06C931D7" w14:textId="77777777" w:rsidR="005933EA" w:rsidRDefault="005933EA" w:rsidP="005933EA">
      <w:pPr>
        <w:shd w:val="clear" w:color="auto" w:fill="E6E6E6"/>
        <w:spacing w:after="0" w:line="240" w:lineRule="auto"/>
        <w:rPr>
          <w:rFonts w:ascii="Courier New" w:eastAsia="Times New Roman" w:hAnsi="Courier New" w:cs="Courier New"/>
          <w:sz w:val="18"/>
          <w:szCs w:val="18"/>
        </w:rPr>
      </w:pPr>
    </w:p>
    <w:p w14:paraId="6F89ABC4"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ISSUE</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LAST REF DAY</w:t>
      </w:r>
    </w:p>
    <w:p w14:paraId="0F8F73EB" w14:textId="77777777" w:rsidR="000B4CB0" w:rsidRPr="00665F25" w:rsidRDefault="000B4CB0" w:rsidP="000B4CB0">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RX #      DRUG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QTY ST  DATE  FILL REM SUP</w:t>
      </w:r>
    </w:p>
    <w:p w14:paraId="0D5EBFA3"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06EA8BB6"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w:t>
      </w:r>
    </w:p>
    <w:p w14:paraId="6EFE8122"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1 12147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GABAPENTIN 600MG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360 A</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34ACE226"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2 12148</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WARFARIN 10MG TAB</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30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676C9BC0"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----------------------------------DISCONTINUED----------------------------------</w:t>
      </w:r>
    </w:p>
    <w:p w14:paraId="4CA00DAF"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3 12150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ASPIRIN 325MG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100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DC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3339D2DC"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w:t>
      </w:r>
    </w:p>
    <w:p w14:paraId="4C5B050F"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4 12151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ASPIRIN BUFFERED 325MG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1800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5ADDE0B2"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0D01FB1D"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200B30F9"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68628517"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2698ABE2"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4A06BF7D"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w:t>
      </w:r>
    </w:p>
    <w:p w14:paraId="7FECF5B3"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PI</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Information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33EA">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Select Order</w:t>
      </w:r>
    </w:p>
    <w:p w14:paraId="409AC552"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Quit//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w:t>
      </w:r>
      <w:r w:rsidR="00B041ED" w:rsidRPr="00665F25">
        <w:rPr>
          <w:rFonts w:ascii="Courier New" w:eastAsia="Times New Roman" w:hAnsi="Courier New" w:cs="Courier New"/>
          <w:sz w:val="18"/>
          <w:szCs w:val="18"/>
        </w:rPr>
        <w:t xml:space="preserve"> </w:t>
      </w:r>
    </w:p>
    <w:p w14:paraId="0C90A6D8"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245D6DF5"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Eligibility: SERVICE CONNECTED 50% to 100%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 60</w:t>
      </w:r>
    </w:p>
    <w:p w14:paraId="2F502067"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PATIENT STATUS: OPT NSC//</w:t>
      </w:r>
      <w:r w:rsidR="00B041ED" w:rsidRPr="00665F25">
        <w:rPr>
          <w:rFonts w:ascii="Courier New" w:eastAsia="Times New Roman" w:hAnsi="Courier New" w:cs="Courier New"/>
          <w:sz w:val="18"/>
          <w:szCs w:val="18"/>
        </w:rPr>
        <w:t xml:space="preserve"> </w:t>
      </w:r>
    </w:p>
    <w:p w14:paraId="2FF7E570"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DRUG: CIMETIDINE</w:t>
      </w:r>
    </w:p>
    <w:p w14:paraId="5429C13E" w14:textId="77777777" w:rsidR="00345A0E"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Lookup: GENERIC NAME</w:t>
      </w:r>
    </w:p>
    <w:p w14:paraId="60E75345"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CIMETIDINE 150MG/ML 8ML INJ</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GA301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5725F8D"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2</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CIMETIDINE 200MG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GA301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FC863C3"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CIMETIDINE 300MG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GA301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5A80AE1"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4</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CIMETIDINE 300MG/5ML SOL (OZ)</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GA301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AB627D1"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CHOOSE 1-4: 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CIMETIDINE 300MG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GA301</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9223ABF"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01345F3F"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5136ADA8"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remote order checks. Please wait...</w:t>
      </w:r>
    </w:p>
    <w:p w14:paraId="39B0E198"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51CB682C"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036845AB"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524550E4" w14:textId="77777777" w:rsidR="00693AE0"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allergy checks.  Please wait...</w:t>
      </w:r>
    </w:p>
    <w:p w14:paraId="483D1544" w14:textId="77777777" w:rsidR="00134311" w:rsidRDefault="00134311" w:rsidP="00134311">
      <w:pPr>
        <w:shd w:val="clear" w:color="auto" w:fill="EAEAEA"/>
        <w:autoSpaceDE w:val="0"/>
        <w:autoSpaceDN w:val="0"/>
        <w:adjustRightInd w:val="0"/>
        <w:spacing w:after="0" w:line="240" w:lineRule="auto"/>
        <w:rPr>
          <w:rFonts w:ascii="Courier New" w:hAnsi="Courier New" w:cs="Courier New"/>
          <w:bCs/>
          <w:sz w:val="18"/>
          <w:szCs w:val="18"/>
        </w:rPr>
      </w:pPr>
    </w:p>
    <w:p w14:paraId="6A65B4C2" w14:textId="77777777" w:rsidR="00134311" w:rsidRPr="00665F25" w:rsidRDefault="00134311" w:rsidP="00134311">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5AD45542" w14:textId="77777777" w:rsidR="00134311" w:rsidRPr="00665F25" w:rsidRDefault="00134311" w:rsidP="00A23C87">
      <w:pPr>
        <w:shd w:val="clear" w:color="auto" w:fill="EAEAEA"/>
        <w:autoSpaceDE w:val="0"/>
        <w:autoSpaceDN w:val="0"/>
        <w:adjustRightInd w:val="0"/>
        <w:spacing w:after="0" w:line="240" w:lineRule="auto"/>
        <w:rPr>
          <w:rFonts w:ascii="Courier New" w:hAnsi="Courier New" w:cs="Courier New"/>
          <w:bCs/>
          <w:sz w:val="18"/>
          <w:szCs w:val="18"/>
        </w:rPr>
      </w:pPr>
    </w:p>
    <w:p w14:paraId="1ED7BC91" w14:textId="77777777" w:rsidR="00345A0E" w:rsidRPr="00665F25" w:rsidRDefault="00693AE0" w:rsidP="00A23C87">
      <w:pPr>
        <w:shd w:val="clear" w:color="auto" w:fill="EAEAEA"/>
        <w:spacing w:after="0" w:line="240" w:lineRule="auto"/>
        <w:rPr>
          <w:rFonts w:ascii="Courier New" w:eastAsia="Times New Roman" w:hAnsi="Courier New" w:cs="Courier New"/>
          <w:sz w:val="18"/>
          <w:szCs w:val="18"/>
        </w:rPr>
      </w:pPr>
      <w:r w:rsidRPr="00665F25">
        <w:rPr>
          <w:rFonts w:ascii="Courier New" w:hAnsi="Courier New" w:cs="Courier New"/>
          <w:bCs/>
          <w:sz w:val="18"/>
          <w:szCs w:val="18"/>
        </w:rPr>
        <w:t>Now Processing Enhanced Order Checks!  Please wait...</w:t>
      </w:r>
    </w:p>
    <w:p w14:paraId="5569B641"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5381C290"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w:t>
      </w:r>
    </w:p>
    <w:p w14:paraId="3411FE2E"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31510BD2"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0D3F3A5A"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4DAE57FA"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3471DE06"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***Critical*** Drug Interaction with Prospective Drug:</w:t>
      </w:r>
    </w:p>
    <w:p w14:paraId="0F5F5B9B"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CIMETIDINE 300MG TAB and</w:t>
      </w:r>
    </w:p>
    <w:p w14:paraId="584A1177"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2C8CD900"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Local RX#: 100002148</w:t>
      </w:r>
    </w:p>
    <w:p w14:paraId="326D9584"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Drug: WARFARIN 10MG TAB (Active)</w:t>
      </w:r>
    </w:p>
    <w:p w14:paraId="310DAB7E"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SIG: TAKE ONE TABLET BY MOUTH EVERY EVENING</w:t>
      </w:r>
    </w:p>
    <w:p w14:paraId="7478BFA3"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Processing Status: Not released locally (Window)</w:t>
      </w:r>
    </w:p>
    <w:p w14:paraId="575CB943" w14:textId="77777777" w:rsidR="00345A0E"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Last Filled On: 09/30/11</w:t>
      </w:r>
    </w:p>
    <w:p w14:paraId="1B3C32A8"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6F701F69" w14:textId="77777777" w:rsidR="00345A0E"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 xml:space="preserve">The pharmacologic effects of warfarin may be increased resulting in severe </w:t>
      </w:r>
    </w:p>
    <w:p w14:paraId="3B71EAD1" w14:textId="77777777" w:rsidR="00345A0E"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bleeding.</w:t>
      </w:r>
    </w:p>
    <w:p w14:paraId="1C4A2E84"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64E74894"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Display Interaction Monograph?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17D852AD"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w:t>
      </w:r>
    </w:p>
    <w:p w14:paraId="60E86274" w14:textId="77777777" w:rsidR="00345A0E" w:rsidRPr="00665F25" w:rsidRDefault="00A97458" w:rsidP="00A23C87">
      <w:pPr>
        <w:shd w:val="clear" w:color="auto" w:fill="EAEAEA"/>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There are 2 </w:t>
      </w:r>
      <w:r w:rsidR="00345A0E" w:rsidRPr="00665F25">
        <w:rPr>
          <w:rFonts w:ascii="Courier New" w:eastAsia="Times New Roman" w:hAnsi="Courier New" w:cs="Courier New"/>
          <w:sz w:val="18"/>
          <w:szCs w:val="18"/>
        </w:rPr>
        <w:t>Available Dosage(s)</w:t>
      </w:r>
      <w:r w:rsidR="00BB3089">
        <w:rPr>
          <w:rFonts w:ascii="Courier New" w:eastAsia="Times New Roman" w:hAnsi="Courier New" w:cs="Courier New"/>
          <w:sz w:val="18"/>
          <w:szCs w:val="18"/>
        </w:rPr>
        <w:t>:</w:t>
      </w:r>
    </w:p>
    <w:p w14:paraId="4E15F167"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1. 300MG</w:t>
      </w:r>
    </w:p>
    <w:p w14:paraId="3ADAE086"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2. 600MG</w:t>
      </w:r>
    </w:p>
    <w:p w14:paraId="79E441ED"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44C22BB7"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from list of Available Dosages</w:t>
      </w:r>
      <w:r w:rsidR="00A97458">
        <w:rPr>
          <w:rFonts w:ascii="Courier New" w:eastAsia="Times New Roman" w:hAnsi="Courier New" w:cs="Courier New"/>
          <w:sz w:val="18"/>
          <w:szCs w:val="18"/>
        </w:rPr>
        <w:t xml:space="preserve"> (1-2)</w:t>
      </w:r>
      <w:r w:rsidRPr="00665F25">
        <w:rPr>
          <w:rFonts w:ascii="Courier New" w:eastAsia="Times New Roman" w:hAnsi="Courier New" w:cs="Courier New"/>
          <w:sz w:val="18"/>
          <w:szCs w:val="18"/>
        </w:rPr>
        <w:t>, Enter Free Text Dose</w:t>
      </w:r>
    </w:p>
    <w:p w14:paraId="6813E6D1"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 Enter a Question Mark (?) to view list: 1200MG 1200MG</w:t>
      </w:r>
    </w:p>
    <w:p w14:paraId="5E8AC9DF"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0D6F6A13"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You entered 1200MG is this correct?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06450A43"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w:t>
      </w:r>
    </w:p>
    <w:p w14:paraId="21A75806"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DISPENSE UNITS PER DOSE(TABLET(S)): 4// 4</w:t>
      </w:r>
    </w:p>
    <w:p w14:paraId="2BE8B40D"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Dosage Ordered: 1200MG</w:t>
      </w:r>
    </w:p>
    <w:p w14:paraId="19501058"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2F8FCD99"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NOUN: TABLETS</w:t>
      </w:r>
    </w:p>
    <w:p w14:paraId="3ACF20F4"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ROUTE: ORAL (BY MOUTH)// ORAL (BY MOUTH) </w:t>
      </w:r>
    </w:p>
    <w:p w14:paraId="372FF739" w14:textId="77777777" w:rsidR="00A97458" w:rsidRDefault="00A97458" w:rsidP="00A97458">
      <w:pPr>
        <w:shd w:val="clear" w:color="auto" w:fill="E6E6E6"/>
        <w:spacing w:after="0" w:line="240" w:lineRule="auto"/>
        <w:rPr>
          <w:rFonts w:ascii="Courier New" w:hAnsi="Courier New" w:cs="Courier New"/>
          <w:sz w:val="18"/>
          <w:szCs w:val="18"/>
        </w:rPr>
      </w:pPr>
      <w:r w:rsidRPr="004D21E2">
        <w:rPr>
          <w:rFonts w:ascii="Courier New" w:hAnsi="Courier New" w:cs="Courier New"/>
          <w:sz w:val="18"/>
          <w:szCs w:val="18"/>
        </w:rPr>
        <w:t>Schedule: Q6H</w:t>
      </w:r>
    </w:p>
    <w:p w14:paraId="462C2398" w14:textId="77777777" w:rsidR="00A97458" w:rsidRDefault="00A97458" w:rsidP="00A97458">
      <w:pPr>
        <w:shd w:val="clear" w:color="auto" w:fill="E6E6E6"/>
        <w:spacing w:after="0" w:line="240" w:lineRule="auto"/>
        <w:rPr>
          <w:rFonts w:ascii="Courier New" w:hAnsi="Courier New" w:cs="Courier New"/>
          <w:sz w:val="18"/>
          <w:szCs w:val="18"/>
        </w:rPr>
      </w:pPr>
      <w:r w:rsidRPr="004D21E2">
        <w:rPr>
          <w:rFonts w:ascii="Courier New" w:hAnsi="Courier New" w:cs="Courier New"/>
          <w:sz w:val="18"/>
          <w:szCs w:val="18"/>
        </w:rPr>
        <w:t>Now searching ADMINISTRATION SCHEDULE (#51.1) file...</w:t>
      </w:r>
    </w:p>
    <w:p w14:paraId="265E488D" w14:textId="77777777" w:rsidR="00A97458" w:rsidRDefault="00A97458" w:rsidP="00A97458">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1   Q6H    Q6H  EVERY 6 HOURS</w:t>
      </w:r>
    </w:p>
    <w:p w14:paraId="0A1203E5" w14:textId="77777777" w:rsidR="00A97458" w:rsidRDefault="00A97458" w:rsidP="00A97458">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4D21E2">
        <w:rPr>
          <w:rFonts w:ascii="Courier New" w:hAnsi="Courier New" w:cs="Courier New"/>
          <w:sz w:val="18"/>
          <w:szCs w:val="18"/>
        </w:rPr>
        <w:t xml:space="preserve">2   Q6H PRN    Q6H  </w:t>
      </w:r>
    </w:p>
    <w:p w14:paraId="702C2448" w14:textId="77777777" w:rsidR="00A97458" w:rsidRDefault="00A97458" w:rsidP="00A97458">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4D21E2">
        <w:rPr>
          <w:rFonts w:ascii="Courier New" w:hAnsi="Courier New" w:cs="Courier New"/>
          <w:sz w:val="18"/>
          <w:szCs w:val="18"/>
        </w:rPr>
        <w:t>3</w:t>
      </w:r>
      <w:r>
        <w:rPr>
          <w:rFonts w:ascii="Courier New" w:hAnsi="Courier New" w:cs="Courier New"/>
          <w:sz w:val="18"/>
          <w:szCs w:val="18"/>
        </w:rPr>
        <w:t xml:space="preserve">   Q6H-MID-PRN    Q6H </w:t>
      </w:r>
    </w:p>
    <w:p w14:paraId="6878D1EB" w14:textId="77777777" w:rsidR="00A97458" w:rsidRPr="004D21E2" w:rsidRDefault="00A97458" w:rsidP="00A97458">
      <w:pPr>
        <w:shd w:val="clear" w:color="auto" w:fill="E6E6E6"/>
        <w:spacing w:after="0" w:line="240" w:lineRule="auto"/>
        <w:rPr>
          <w:rFonts w:ascii="Courier New" w:hAnsi="Courier New" w:cs="Courier New"/>
          <w:sz w:val="18"/>
          <w:szCs w:val="18"/>
        </w:rPr>
      </w:pPr>
      <w:r w:rsidRPr="004D21E2">
        <w:rPr>
          <w:rFonts w:ascii="Courier New" w:hAnsi="Courier New" w:cs="Courier New"/>
          <w:sz w:val="18"/>
          <w:szCs w:val="18"/>
        </w:rPr>
        <w:t>CHOOSE 1-3: 1  Q6H  Q6H  EVERY 6 HOURS (EVERY 6 HOURS)</w:t>
      </w:r>
    </w:p>
    <w:p w14:paraId="7E1A16A2" w14:textId="77777777" w:rsidR="00A97458" w:rsidRPr="00665F25" w:rsidRDefault="00A97458" w:rsidP="00A97458">
      <w:pPr>
        <w:shd w:val="clear" w:color="auto" w:fill="E6E6E6"/>
        <w:spacing w:after="0" w:line="240" w:lineRule="auto"/>
        <w:rPr>
          <w:rFonts w:ascii="Courier New" w:eastAsia="Times New Roman" w:hAnsi="Courier New" w:cs="Courier New"/>
          <w:sz w:val="18"/>
          <w:szCs w:val="18"/>
        </w:rPr>
      </w:pPr>
    </w:p>
    <w:p w14:paraId="49E34521"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2EDFDBA1"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LIMITED DURATION (IN DAYS, HOURS OR MINUTES): </w:t>
      </w:r>
    </w:p>
    <w:p w14:paraId="5CF984C1"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CONJUNCTION: </w:t>
      </w:r>
    </w:p>
    <w:p w14:paraId="6B66D513"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6309287F"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to exit: </w:t>
      </w:r>
    </w:p>
    <w:p w14:paraId="71636DDF"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0E7AE6C5"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1BF3D6A1"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747DA7C4"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1399FCC6" w14:textId="77777777" w:rsidR="00A97458" w:rsidRPr="00665F25" w:rsidRDefault="00A97458" w:rsidP="00A97458">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CIMETIDINE 300MG TAB: Single dose amount of 1</w:t>
      </w:r>
      <w:r>
        <w:rPr>
          <w:rFonts w:ascii="Courier New" w:eastAsia="Times New Roman" w:hAnsi="Courier New" w:cs="Courier New"/>
          <w:sz w:val="18"/>
          <w:szCs w:val="18"/>
        </w:rPr>
        <w:t>,</w:t>
      </w:r>
      <w:r w:rsidRPr="00665F25">
        <w:rPr>
          <w:rFonts w:ascii="Courier New" w:eastAsia="Times New Roman" w:hAnsi="Courier New" w:cs="Courier New"/>
          <w:sz w:val="18"/>
          <w:szCs w:val="18"/>
        </w:rPr>
        <w:t>200 MILLIGRAMS exceeds the</w:t>
      </w:r>
    </w:p>
    <w:p w14:paraId="1582E111" w14:textId="77777777" w:rsidR="00A97458" w:rsidRDefault="00A97458" w:rsidP="00A97458">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maximum single dose amount of 800 MILLIGRAMS. </w:t>
      </w:r>
    </w:p>
    <w:p w14:paraId="5901184D" w14:textId="77777777" w:rsidR="00A97458" w:rsidRDefault="00A97458" w:rsidP="00A97458">
      <w:pPr>
        <w:shd w:val="clear" w:color="auto" w:fill="E6E6E6"/>
        <w:spacing w:after="0" w:line="240" w:lineRule="auto"/>
        <w:rPr>
          <w:rFonts w:ascii="Courier New" w:eastAsia="Times New Roman" w:hAnsi="Courier New" w:cs="Courier New"/>
          <w:sz w:val="18"/>
          <w:szCs w:val="18"/>
        </w:rPr>
      </w:pPr>
    </w:p>
    <w:p w14:paraId="1A0E149F" w14:textId="77777777" w:rsidR="00A97458" w:rsidRPr="001E0CD4" w:rsidRDefault="00A97458" w:rsidP="00A97458">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CIMETIDINE 300MG TAB: Total dose amount of 4,800 MILLIGRAMS/DAY exceeds the</w:t>
      </w:r>
    </w:p>
    <w:p w14:paraId="2939D8A7" w14:textId="77777777" w:rsidR="00A97458" w:rsidRDefault="00A97458" w:rsidP="00A97458">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maximum daily dose amount of 1,600 MILLIGRAMS/DAY.</w:t>
      </w:r>
    </w:p>
    <w:p w14:paraId="2B393DAF" w14:textId="77777777" w:rsidR="00C06D7D" w:rsidRDefault="00C06D7D" w:rsidP="00A97458">
      <w:pPr>
        <w:shd w:val="clear" w:color="auto" w:fill="E6E6E6"/>
        <w:spacing w:after="0" w:line="240" w:lineRule="auto"/>
        <w:rPr>
          <w:rFonts w:ascii="Courier New" w:eastAsia="Times New Roman" w:hAnsi="Courier New" w:cs="Courier New"/>
          <w:sz w:val="18"/>
          <w:szCs w:val="18"/>
        </w:rPr>
      </w:pPr>
    </w:p>
    <w:p w14:paraId="4E003332"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PATIENT INSTRUCTIONS: </w:t>
      </w:r>
    </w:p>
    <w:p w14:paraId="78B8F015"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69DF5D8C"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(TAKE FOUR TABLETS BY MOUTH EVERY 6 HOURS)</w:t>
      </w:r>
    </w:p>
    <w:p w14:paraId="3914B0E1"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69D28C97"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DAYS SUPPLY: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(1-90): 30// </w:t>
      </w:r>
    </w:p>
    <w:p w14:paraId="4D68696D"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QTY ( TAB ) : 480// 480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Greater Than Current Inventory!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Below Reorder Level.</w:t>
      </w:r>
    </w:p>
    <w:p w14:paraId="39A15C01"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COPIES: 1// 1</w:t>
      </w:r>
    </w:p>
    <w:p w14:paraId="7E53714B"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OF REFILLS: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(0-5): 5// </w:t>
      </w:r>
    </w:p>
    <w:p w14:paraId="622E4FC4"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RESIDENT,NEW</w:t>
      </w:r>
      <w:r w:rsidR="001F65CB" w:rsidRPr="00665F25">
        <w:rPr>
          <w:rFonts w:ascii="Courier New" w:eastAsia="Times New Roman" w:hAnsi="Courier New" w:cs="Courier New"/>
          <w:sz w:val="18"/>
          <w:szCs w:val="18"/>
        </w:rPr>
        <w:t xml:space="preserve"> </w:t>
      </w:r>
    </w:p>
    <w:p w14:paraId="25B7066B"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CLINIC: </w:t>
      </w:r>
    </w:p>
    <w:p w14:paraId="797E0624"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MAIL/WINDOW: WINDOW// WINDOW</w:t>
      </w:r>
    </w:p>
    <w:p w14:paraId="72BE9A05"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METHOD OF PICK-UP: </w:t>
      </w:r>
    </w:p>
    <w:p w14:paraId="1527B744"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REMARKS: </w:t>
      </w:r>
    </w:p>
    <w:p w14:paraId="2FAE7283"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bookmarkStart w:id="441" w:name="Page_83"/>
      <w:bookmarkEnd w:id="441"/>
      <w:r w:rsidRPr="00665F25">
        <w:rPr>
          <w:rFonts w:ascii="Courier New" w:eastAsia="Times New Roman" w:hAnsi="Courier New" w:cs="Courier New"/>
          <w:sz w:val="18"/>
          <w:szCs w:val="18"/>
        </w:rPr>
        <w:t>ISSUE DATE: TODAY//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w:t>
      </w:r>
    </w:p>
    <w:p w14:paraId="526BD804"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FILL DATE: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(9/30/2011 - 9/30/2012): TODAY//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w:t>
      </w:r>
    </w:p>
    <w:p w14:paraId="0E4AF5C9"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WRITTEN//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w:t>
      </w:r>
    </w:p>
    <w:p w14:paraId="6CC3DBCF"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30D49274"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 100002152</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09/30/11</w:t>
      </w:r>
    </w:p>
    <w:p w14:paraId="66034886" w14:textId="77777777" w:rsidR="00345A0E" w:rsidRPr="00665F25" w:rsidRDefault="005C628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 xml:space="preserve"> #480</w:t>
      </w:r>
    </w:p>
    <w:p w14:paraId="27023B76"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TAKE FOUR TABLETS BY MOUTH EVERY 6 HOURS</w:t>
      </w:r>
    </w:p>
    <w:p w14:paraId="1BAFDE3C"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44ED5866"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CIMETIDINE 300MG TAB</w:t>
      </w:r>
    </w:p>
    <w:p w14:paraId="60650829"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RESIDENT,NEW</w:t>
      </w:r>
      <w:r w:rsidR="001F65CB" w:rsidRPr="00665F25">
        <w:rPr>
          <w:rFonts w:ascii="Courier New" w:eastAsia="Times New Roman" w:hAnsi="Courier New" w:cs="Courier New"/>
          <w:sz w:val="18"/>
          <w:szCs w:val="18"/>
        </w:rPr>
        <w:t xml:space="preserve">  </w:t>
      </w:r>
      <w:r w:rsidR="00A8329F" w:rsidRPr="00665F25">
        <w:rPr>
          <w:rFonts w:ascii="Courier New" w:eastAsia="Times New Roman" w:hAnsi="Courier New" w:cs="Courier New"/>
          <w:sz w:val="18"/>
          <w:szCs w:val="18"/>
        </w:rPr>
        <w:t>PSOTECH,ONE</w:t>
      </w:r>
    </w:p>
    <w:p w14:paraId="1EF6F532"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of Refills: 5</w:t>
      </w:r>
    </w:p>
    <w:p w14:paraId="03295303"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63625761"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4EBF1468" w14:textId="77777777" w:rsidR="00345A0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SC Percent: 60%</w:t>
      </w:r>
    </w:p>
    <w:p w14:paraId="137EC768" w14:textId="77777777" w:rsidR="00345A0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Disabilities: NONE STATED</w:t>
      </w:r>
    </w:p>
    <w:p w14:paraId="01B48A4C"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062A2ADA"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Was treatment for a Service Connected condition? NO</w:t>
      </w:r>
    </w:p>
    <w:p w14:paraId="1ABAAB3E"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Is this correct? YES// </w:t>
      </w:r>
    </w:p>
    <w:p w14:paraId="06481CEB"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178A1ED4"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Another New Order for </w:t>
      </w:r>
      <w:r w:rsidR="005C6285" w:rsidRPr="00665F25">
        <w:rPr>
          <w:rFonts w:ascii="Courier New" w:eastAsia="Times New Roman" w:hAnsi="Courier New" w:cs="Courier New"/>
          <w:sz w:val="18"/>
          <w:szCs w:val="18"/>
        </w:rPr>
        <w:t>PSOPATIENT,ONE</w:t>
      </w:r>
      <w:r w:rsidRPr="00665F25">
        <w:rPr>
          <w:rFonts w:ascii="Courier New" w:eastAsia="Times New Roman" w:hAnsi="Courier New" w:cs="Courier New"/>
          <w:sz w:val="18"/>
          <w:szCs w:val="18"/>
        </w:rPr>
        <w:t>? YES// N</w:t>
      </w:r>
    </w:p>
    <w:p w14:paraId="28CD76BB" w14:textId="77777777" w:rsidR="00345A0E" w:rsidRPr="00665F25" w:rsidRDefault="00345A0E" w:rsidP="00FA5F22">
      <w:pPr>
        <w:spacing w:before="120" w:after="120" w:line="240" w:lineRule="auto"/>
        <w:rPr>
          <w:rFonts w:ascii="Times New Roman" w:hAnsi="Times New Roman"/>
        </w:rPr>
      </w:pPr>
      <w:r w:rsidRPr="00665F25">
        <w:rPr>
          <w:rFonts w:ascii="Times New Roman" w:hAnsi="Times New Roman"/>
        </w:rPr>
        <w:t xml:space="preserve">When the VERIFICATION outpatient site parameter is set to ‘Yes’, </w:t>
      </w:r>
      <w:r w:rsidR="00704FC6" w:rsidRPr="00665F25">
        <w:rPr>
          <w:rFonts w:ascii="Times New Roman" w:hAnsi="Times New Roman"/>
        </w:rPr>
        <w:t>Dosing Order Check</w:t>
      </w:r>
      <w:r w:rsidR="005472DE" w:rsidRPr="00665F25">
        <w:rPr>
          <w:rFonts w:ascii="Times New Roman" w:hAnsi="Times New Roman"/>
        </w:rPr>
        <w:t xml:space="preserve"> </w:t>
      </w:r>
      <w:r w:rsidRPr="00665F25">
        <w:rPr>
          <w:rFonts w:ascii="Times New Roman" w:hAnsi="Times New Roman"/>
        </w:rPr>
        <w:t xml:space="preserve">warnings </w:t>
      </w:r>
      <w:r w:rsidR="00C25CE0" w:rsidRPr="00665F25">
        <w:rPr>
          <w:rFonts w:ascii="Times New Roman" w:hAnsi="Times New Roman"/>
        </w:rPr>
        <w:t xml:space="preserve">will </w:t>
      </w:r>
      <w:r w:rsidRPr="00665F25">
        <w:rPr>
          <w:rFonts w:ascii="Times New Roman" w:hAnsi="Times New Roman"/>
        </w:rPr>
        <w:t xml:space="preserve">be displayed to a user who does not hold the PSORPH key when entering a new outpatient medication order through the </w:t>
      </w:r>
      <w:r w:rsidR="008D5045" w:rsidRPr="00665F25">
        <w:rPr>
          <w:rFonts w:ascii="Times New Roman" w:hAnsi="Times New Roman"/>
        </w:rPr>
        <w:t xml:space="preserve">pharmacy </w:t>
      </w:r>
      <w:r w:rsidRPr="00665F25">
        <w:rPr>
          <w:rFonts w:ascii="Times New Roman" w:hAnsi="Times New Roman"/>
        </w:rPr>
        <w:t xml:space="preserve">backdoor or when finishing a pending order. </w:t>
      </w:r>
    </w:p>
    <w:p w14:paraId="6D50BF9B" w14:textId="77777777" w:rsidR="00345A0E" w:rsidRPr="00665F25" w:rsidRDefault="00345A0E" w:rsidP="00FA5F22">
      <w:pPr>
        <w:spacing w:before="120" w:after="120" w:line="240" w:lineRule="auto"/>
        <w:rPr>
          <w:rFonts w:ascii="Times New Roman" w:hAnsi="Times New Roman"/>
        </w:rPr>
      </w:pPr>
      <w:r w:rsidRPr="00665F25">
        <w:rPr>
          <w:rFonts w:ascii="Times New Roman" w:hAnsi="Times New Roman"/>
        </w:rPr>
        <w:t xml:space="preserve">When the VERIFICATION outpatient site parameter is set to ‘No’, </w:t>
      </w:r>
      <w:r w:rsidR="00704FC6" w:rsidRPr="00665F25">
        <w:rPr>
          <w:rFonts w:ascii="Times New Roman" w:hAnsi="Times New Roman"/>
        </w:rPr>
        <w:t>Dosing Order Check</w:t>
      </w:r>
      <w:r w:rsidRPr="00665F25">
        <w:rPr>
          <w:rFonts w:ascii="Times New Roman" w:hAnsi="Times New Roman"/>
        </w:rPr>
        <w:t xml:space="preserve"> warnings </w:t>
      </w:r>
      <w:r w:rsidR="005472DE" w:rsidRPr="00665F25">
        <w:rPr>
          <w:rFonts w:ascii="Times New Roman" w:hAnsi="Times New Roman"/>
        </w:rPr>
        <w:t xml:space="preserve">will </w:t>
      </w:r>
      <w:r w:rsidRPr="00665F25">
        <w:rPr>
          <w:rFonts w:ascii="Times New Roman" w:hAnsi="Times New Roman"/>
        </w:rPr>
        <w:t xml:space="preserve">be displayed to a user who does not hold the PSORPH key when entering a new outpatient </w:t>
      </w:r>
      <w:r w:rsidR="005472DE" w:rsidRPr="00665F25">
        <w:rPr>
          <w:rFonts w:ascii="Times New Roman" w:hAnsi="Times New Roman"/>
        </w:rPr>
        <w:t xml:space="preserve">medication </w:t>
      </w:r>
      <w:r w:rsidRPr="00665F25">
        <w:rPr>
          <w:rFonts w:ascii="Times New Roman" w:hAnsi="Times New Roman"/>
        </w:rPr>
        <w:t xml:space="preserve">order through the </w:t>
      </w:r>
      <w:r w:rsidR="008D5045" w:rsidRPr="00665F25">
        <w:rPr>
          <w:rFonts w:ascii="Times New Roman" w:hAnsi="Times New Roman"/>
        </w:rPr>
        <w:t xml:space="preserve">pharmacy </w:t>
      </w:r>
      <w:r w:rsidRPr="00665F25">
        <w:rPr>
          <w:rFonts w:ascii="Times New Roman" w:hAnsi="Times New Roman"/>
        </w:rPr>
        <w:t xml:space="preserve">backdoor. </w:t>
      </w:r>
      <w:r w:rsidR="00C25CE0" w:rsidRPr="00665F25">
        <w:rPr>
          <w:rFonts w:ascii="Times New Roman" w:hAnsi="Times New Roman"/>
        </w:rPr>
        <w:t>In this instance, the user will not be allowed to finish a pending order.</w:t>
      </w:r>
    </w:p>
    <w:p w14:paraId="4DD3936F" w14:textId="77777777" w:rsidR="00345A0E" w:rsidRPr="00665F25" w:rsidRDefault="00345A0E" w:rsidP="00FA5F22">
      <w:pPr>
        <w:spacing w:before="120" w:after="120" w:line="240" w:lineRule="auto"/>
        <w:rPr>
          <w:rFonts w:ascii="Times New Roman" w:hAnsi="Times New Roman"/>
        </w:rPr>
      </w:pPr>
      <w:r w:rsidRPr="00665F25">
        <w:rPr>
          <w:rFonts w:ascii="Times New Roman" w:hAnsi="Times New Roman"/>
        </w:rPr>
        <w:t xml:space="preserve">A user who does not hold the PSORPH key, regardless of how the VERIFICATION outpatient site parameter is set to, </w:t>
      </w:r>
      <w:r w:rsidR="00C25CE0" w:rsidRPr="00665F25">
        <w:rPr>
          <w:rFonts w:ascii="Times New Roman" w:hAnsi="Times New Roman"/>
        </w:rPr>
        <w:t xml:space="preserve">will </w:t>
      </w:r>
      <w:r w:rsidRPr="00665F25">
        <w:rPr>
          <w:rFonts w:ascii="Times New Roman" w:hAnsi="Times New Roman"/>
        </w:rPr>
        <w:t xml:space="preserve">not be prompted to take any intervention action on a </w:t>
      </w:r>
      <w:r w:rsidR="00704FC6" w:rsidRPr="00665F25">
        <w:rPr>
          <w:rFonts w:ascii="Times New Roman" w:hAnsi="Times New Roman"/>
        </w:rPr>
        <w:t>Dosing Order Check</w:t>
      </w:r>
      <w:r w:rsidR="005472DE" w:rsidRPr="00665F25">
        <w:rPr>
          <w:rFonts w:ascii="Times New Roman" w:hAnsi="Times New Roman"/>
        </w:rPr>
        <w:t xml:space="preserve"> </w:t>
      </w:r>
      <w:r w:rsidRPr="00665F25">
        <w:rPr>
          <w:rFonts w:ascii="Times New Roman" w:hAnsi="Times New Roman"/>
        </w:rPr>
        <w:t>warning.</w:t>
      </w:r>
    </w:p>
    <w:p w14:paraId="48CBDDC5" w14:textId="77777777" w:rsidR="005472DE" w:rsidRPr="00665F25" w:rsidRDefault="005472DE" w:rsidP="00FA5F22">
      <w:pPr>
        <w:spacing w:before="120" w:after="120" w:line="240" w:lineRule="auto"/>
        <w:rPr>
          <w:rFonts w:ascii="Times New Roman" w:hAnsi="Times New Roman"/>
        </w:rPr>
      </w:pPr>
      <w:r w:rsidRPr="00665F25">
        <w:rPr>
          <w:rFonts w:ascii="Times New Roman" w:hAnsi="Times New Roman"/>
        </w:rPr>
        <w:t xml:space="preserve">If the VERIFICATION outpatient site parameter is set to ‘Yes’, a </w:t>
      </w:r>
      <w:r w:rsidR="00345A0E" w:rsidRPr="00665F25">
        <w:rPr>
          <w:rFonts w:ascii="Times New Roman" w:hAnsi="Times New Roman"/>
        </w:rPr>
        <w:t xml:space="preserve">prescription (Rx) </w:t>
      </w:r>
      <w:r w:rsidRPr="00665F25">
        <w:rPr>
          <w:rFonts w:ascii="Times New Roman" w:hAnsi="Times New Roman"/>
        </w:rPr>
        <w:t xml:space="preserve">warning </w:t>
      </w:r>
      <w:r w:rsidR="00345A0E" w:rsidRPr="00665F25">
        <w:rPr>
          <w:rFonts w:ascii="Times New Roman" w:hAnsi="Times New Roman"/>
        </w:rPr>
        <w:t xml:space="preserve">label is generated to inform the pharmacist </w:t>
      </w:r>
      <w:r w:rsidRPr="00665F25">
        <w:rPr>
          <w:rFonts w:ascii="Times New Roman" w:hAnsi="Times New Roman"/>
        </w:rPr>
        <w:t xml:space="preserve">that </w:t>
      </w:r>
      <w:r w:rsidR="00345A0E" w:rsidRPr="00665F25">
        <w:rPr>
          <w:rFonts w:ascii="Times New Roman" w:hAnsi="Times New Roman"/>
        </w:rPr>
        <w:t xml:space="preserve">a critical </w:t>
      </w:r>
      <w:r w:rsidR="00870800" w:rsidRPr="00665F25">
        <w:rPr>
          <w:rFonts w:ascii="Times New Roman" w:hAnsi="Times New Roman"/>
        </w:rPr>
        <w:t xml:space="preserve">Drug Interaction </w:t>
      </w:r>
      <w:r w:rsidRPr="00665F25">
        <w:rPr>
          <w:rFonts w:ascii="Times New Roman" w:hAnsi="Times New Roman"/>
        </w:rPr>
        <w:t xml:space="preserve">and/or </w:t>
      </w:r>
      <w:r w:rsidR="00A97458">
        <w:rPr>
          <w:rFonts w:ascii="Times New Roman" w:hAnsi="Times New Roman"/>
        </w:rPr>
        <w:t>a Dosing Order Check</w:t>
      </w:r>
      <w:r w:rsidR="00870800" w:rsidRPr="00665F25">
        <w:rPr>
          <w:rFonts w:ascii="Times New Roman" w:hAnsi="Times New Roman"/>
        </w:rPr>
        <w:t xml:space="preserve"> </w:t>
      </w:r>
      <w:r w:rsidRPr="00665F25">
        <w:rPr>
          <w:rFonts w:ascii="Times New Roman" w:hAnsi="Times New Roman"/>
        </w:rPr>
        <w:t>warning</w:t>
      </w:r>
      <w:r w:rsidR="00A97458">
        <w:rPr>
          <w:rFonts w:ascii="Times New Roman" w:hAnsi="Times New Roman"/>
        </w:rPr>
        <w:t>s</w:t>
      </w:r>
      <w:r w:rsidRPr="00665F25">
        <w:rPr>
          <w:rFonts w:ascii="Times New Roman" w:hAnsi="Times New Roman"/>
        </w:rPr>
        <w:t xml:space="preserve"> </w:t>
      </w:r>
      <w:r w:rsidR="00A97458" w:rsidRPr="00665F25">
        <w:rPr>
          <w:rFonts w:ascii="Times New Roman" w:hAnsi="Times New Roman"/>
        </w:rPr>
        <w:t>ha</w:t>
      </w:r>
      <w:r w:rsidR="00A97458">
        <w:rPr>
          <w:rFonts w:ascii="Times New Roman" w:hAnsi="Times New Roman"/>
        </w:rPr>
        <w:t>ve</w:t>
      </w:r>
      <w:r w:rsidR="00A97458" w:rsidRPr="00665F25">
        <w:rPr>
          <w:rFonts w:ascii="Times New Roman" w:hAnsi="Times New Roman"/>
        </w:rPr>
        <w:t xml:space="preserve"> </w:t>
      </w:r>
      <w:r w:rsidR="00345A0E" w:rsidRPr="00665F25">
        <w:rPr>
          <w:rFonts w:ascii="Times New Roman" w:hAnsi="Times New Roman"/>
        </w:rPr>
        <w:t>occurred for an outpatient medication order entered by a user who does not hold the PSORPH key.</w:t>
      </w:r>
      <w:r w:rsidR="00B041ED" w:rsidRPr="00665F25">
        <w:rPr>
          <w:rFonts w:ascii="Times New Roman" w:hAnsi="Times New Roman"/>
        </w:rPr>
        <w:t xml:space="preserve"> </w:t>
      </w:r>
      <w:r w:rsidRPr="00665F25">
        <w:rPr>
          <w:rFonts w:ascii="Times New Roman" w:hAnsi="Times New Roman"/>
        </w:rPr>
        <w:t>The bottle label will not be printed.</w:t>
      </w:r>
      <w:r w:rsidR="00B041ED" w:rsidRPr="00665F25">
        <w:rPr>
          <w:rFonts w:ascii="Times New Roman" w:hAnsi="Times New Roman"/>
        </w:rPr>
        <w:t xml:space="preserve"> </w:t>
      </w:r>
    </w:p>
    <w:p w14:paraId="50079D3E" w14:textId="77777777" w:rsidR="00345A0E" w:rsidRPr="00665F25" w:rsidRDefault="00C25CE0" w:rsidP="00FA5F22">
      <w:pPr>
        <w:spacing w:before="120" w:after="120" w:line="240" w:lineRule="auto"/>
        <w:rPr>
          <w:rFonts w:ascii="Times New Roman" w:hAnsi="Times New Roman"/>
        </w:rPr>
      </w:pPr>
      <w:r w:rsidRPr="00665F25">
        <w:rPr>
          <w:rFonts w:ascii="Times New Roman" w:hAnsi="Times New Roman"/>
        </w:rPr>
        <w:t>Changes have been made</w:t>
      </w:r>
      <w:r w:rsidR="0075619C" w:rsidRPr="00665F25">
        <w:rPr>
          <w:rFonts w:ascii="Times New Roman" w:hAnsi="Times New Roman"/>
        </w:rPr>
        <w:t xml:space="preserve"> in </w:t>
      </w:r>
      <w:r w:rsidR="00075B68" w:rsidRPr="00665F25">
        <w:rPr>
          <w:rFonts w:ascii="Times New Roman" w:hAnsi="Times New Roman"/>
        </w:rPr>
        <w:t>MOCHA v</w:t>
      </w:r>
      <w:r w:rsidR="00AE0D88" w:rsidRPr="00665F25">
        <w:rPr>
          <w:rFonts w:ascii="Times New Roman" w:hAnsi="Times New Roman"/>
        </w:rPr>
        <w:t>2.</w:t>
      </w:r>
      <w:r w:rsidR="00A97458">
        <w:rPr>
          <w:rFonts w:ascii="Times New Roman" w:hAnsi="Times New Roman"/>
        </w:rPr>
        <w:t>1b</w:t>
      </w:r>
      <w:r w:rsidR="00A97458" w:rsidRPr="00665F25">
        <w:rPr>
          <w:rFonts w:ascii="Times New Roman" w:hAnsi="Times New Roman"/>
        </w:rPr>
        <w:t xml:space="preserve"> </w:t>
      </w:r>
      <w:r w:rsidR="00CE5DA4" w:rsidRPr="00665F25">
        <w:rPr>
          <w:rFonts w:ascii="Times New Roman" w:hAnsi="Times New Roman"/>
        </w:rPr>
        <w:t>to</w:t>
      </w:r>
      <w:r w:rsidRPr="00665F25">
        <w:rPr>
          <w:rFonts w:ascii="Times New Roman" w:hAnsi="Times New Roman"/>
        </w:rPr>
        <w:t xml:space="preserve"> the </w:t>
      </w:r>
      <w:r w:rsidR="00870800" w:rsidRPr="00665F25">
        <w:rPr>
          <w:rFonts w:ascii="Times New Roman" w:hAnsi="Times New Roman"/>
        </w:rPr>
        <w:t xml:space="preserve">warning </w:t>
      </w:r>
      <w:r w:rsidRPr="00665F25">
        <w:rPr>
          <w:rFonts w:ascii="Times New Roman" w:hAnsi="Times New Roman"/>
        </w:rPr>
        <w:t>label</w:t>
      </w:r>
      <w:r w:rsidR="007C77EB" w:rsidRPr="00665F25">
        <w:rPr>
          <w:rFonts w:ascii="Times New Roman" w:hAnsi="Times New Roman"/>
        </w:rPr>
        <w:t>(s) shown below</w:t>
      </w:r>
      <w:r w:rsidRPr="00665F25">
        <w:rPr>
          <w:rFonts w:ascii="Times New Roman" w:hAnsi="Times New Roman"/>
        </w:rPr>
        <w:t xml:space="preserve"> to incorporate notification that a </w:t>
      </w:r>
      <w:r w:rsidR="00A97458">
        <w:rPr>
          <w:rFonts w:ascii="Times New Roman" w:hAnsi="Times New Roman"/>
        </w:rPr>
        <w:t>D</w:t>
      </w:r>
      <w:r w:rsidR="00A97458" w:rsidRPr="00665F25">
        <w:rPr>
          <w:rFonts w:ascii="Times New Roman" w:hAnsi="Times New Roman"/>
        </w:rPr>
        <w:t xml:space="preserve">osing </w:t>
      </w:r>
      <w:r w:rsidR="00A97458">
        <w:rPr>
          <w:rFonts w:ascii="Times New Roman" w:hAnsi="Times New Roman"/>
        </w:rPr>
        <w:t>C</w:t>
      </w:r>
      <w:r w:rsidR="00A97458" w:rsidRPr="00665F25">
        <w:rPr>
          <w:rFonts w:ascii="Times New Roman" w:hAnsi="Times New Roman"/>
        </w:rPr>
        <w:t xml:space="preserve">heck </w:t>
      </w:r>
      <w:r w:rsidRPr="00665F25">
        <w:rPr>
          <w:rFonts w:ascii="Times New Roman" w:hAnsi="Times New Roman"/>
        </w:rPr>
        <w:t>warning</w:t>
      </w:r>
      <w:r w:rsidR="00A97458">
        <w:rPr>
          <w:rFonts w:ascii="Times New Roman" w:hAnsi="Times New Roman"/>
        </w:rPr>
        <w:t>s</w:t>
      </w:r>
      <w:r w:rsidRPr="00665F25">
        <w:rPr>
          <w:rFonts w:ascii="Times New Roman" w:hAnsi="Times New Roman"/>
        </w:rPr>
        <w:t xml:space="preserve"> </w:t>
      </w:r>
      <w:r w:rsidR="00A97458" w:rsidRPr="00665F25">
        <w:rPr>
          <w:rFonts w:ascii="Times New Roman" w:hAnsi="Times New Roman"/>
        </w:rPr>
        <w:t>ha</w:t>
      </w:r>
      <w:r w:rsidR="00A97458">
        <w:rPr>
          <w:rFonts w:ascii="Times New Roman" w:hAnsi="Times New Roman"/>
        </w:rPr>
        <w:t>ve</w:t>
      </w:r>
      <w:r w:rsidR="00A97458" w:rsidRPr="00665F25">
        <w:rPr>
          <w:rFonts w:ascii="Times New Roman" w:hAnsi="Times New Roman"/>
        </w:rPr>
        <w:t xml:space="preserve"> </w:t>
      </w:r>
      <w:r w:rsidR="0075619C" w:rsidRPr="00665F25">
        <w:rPr>
          <w:rFonts w:ascii="Times New Roman" w:hAnsi="Times New Roman"/>
        </w:rPr>
        <w:t xml:space="preserve">also </w:t>
      </w:r>
      <w:r w:rsidRPr="00665F25">
        <w:rPr>
          <w:rFonts w:ascii="Times New Roman" w:hAnsi="Times New Roman"/>
        </w:rPr>
        <w:t>occurred.</w:t>
      </w:r>
    </w:p>
    <w:p w14:paraId="4F2822B9" w14:textId="77777777" w:rsidR="00345A0E" w:rsidRPr="006F7E01" w:rsidRDefault="00345A0E" w:rsidP="00A23C87">
      <w:pPr>
        <w:pStyle w:val="BodyText4"/>
        <w:keepNext w:val="0"/>
        <w:ind w:left="0"/>
        <w:rPr>
          <w:b/>
          <w:lang w:val="en-US"/>
        </w:rPr>
      </w:pPr>
      <w:r w:rsidRPr="00665F25">
        <w:rPr>
          <w:b/>
        </w:rPr>
        <w:t xml:space="preserve">Critical Drug Interaction and </w:t>
      </w:r>
      <w:r w:rsidR="00A97458">
        <w:rPr>
          <w:b/>
          <w:lang w:val="en-US"/>
        </w:rPr>
        <w:t>Dosing Order Checks</w:t>
      </w:r>
    </w:p>
    <w:p w14:paraId="51C8ECD2"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Rx# </w:t>
      </w:r>
      <w:r w:rsidR="00CE5DA4" w:rsidRPr="00665F25">
        <w:rPr>
          <w:rFonts w:ascii="Courier New" w:eastAsia="Times New Roman" w:hAnsi="Courier New" w:cs="Courier New"/>
          <w:sz w:val="18"/>
          <w:szCs w:val="18"/>
        </w:rPr>
        <w:t xml:space="preserve">12152 </w:t>
      </w:r>
      <w:r w:rsidRPr="00665F25">
        <w:rPr>
          <w:rFonts w:ascii="Courier New" w:eastAsia="Times New Roman" w:hAnsi="Courier New" w:cs="Courier New"/>
          <w:sz w:val="18"/>
          <w:szCs w:val="18"/>
        </w:rPr>
        <w:t>has caused a DRUG-DRUG INTERACTION with the following prescription(s):</w:t>
      </w:r>
    </w:p>
    <w:p w14:paraId="2432176C" w14:textId="77777777" w:rsidR="00345A0E" w:rsidRPr="00665F25" w:rsidRDefault="00CE5DA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12148</w:t>
      </w:r>
      <w:r w:rsidR="001F65CB"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CRITICAL INTERACTION</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 xml:space="preserve">WARFARIN </w:t>
      </w:r>
      <w:r w:rsidRPr="00665F25">
        <w:rPr>
          <w:rFonts w:ascii="Courier New" w:eastAsia="Times New Roman" w:hAnsi="Courier New" w:cs="Courier New"/>
          <w:sz w:val="18"/>
          <w:szCs w:val="18"/>
        </w:rPr>
        <w:t xml:space="preserve">10MG </w:t>
      </w:r>
      <w:r w:rsidR="00345A0E" w:rsidRPr="00665F25">
        <w:rPr>
          <w:rFonts w:ascii="Courier New" w:eastAsia="Times New Roman" w:hAnsi="Courier New" w:cs="Courier New"/>
          <w:sz w:val="18"/>
          <w:szCs w:val="18"/>
        </w:rPr>
        <w:t>TAB</w:t>
      </w:r>
    </w:p>
    <w:p w14:paraId="30B949A0" w14:textId="77777777" w:rsidR="00345A0E" w:rsidRPr="00665F25" w:rsidRDefault="00A97458" w:rsidP="00A23C87">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DOSAGE EXCEEDS MAX SINGLE DOSE AND/OR MAX DAILY</w:t>
      </w:r>
      <w:r w:rsidRPr="006F7E01">
        <w:rPr>
          <w:rFonts w:ascii="Courier New" w:eastAsia="Times New Roman" w:hAnsi="Courier New" w:cs="Courier New"/>
          <w:sz w:val="18"/>
          <w:szCs w:val="18"/>
        </w:rPr>
        <w:t xml:space="preserve"> DOSE</w:t>
      </w:r>
      <w:r>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This prescription was entered by: PSOTECH,ONE</w:t>
      </w:r>
    </w:p>
    <w:p w14:paraId="4F4A4C3A"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This prescription requires intervention by a pharmacist</w:t>
      </w:r>
    </w:p>
    <w:p w14:paraId="705B2363" w14:textId="77777777" w:rsidR="00345A0E" w:rsidRPr="00665F25" w:rsidRDefault="00A8329F"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SEPT 30</w:t>
      </w:r>
      <w:r w:rsidR="00345A0E" w:rsidRPr="00665F25">
        <w:rPr>
          <w:rFonts w:ascii="Courier New" w:eastAsia="Times New Roman" w:hAnsi="Courier New" w:cs="Courier New"/>
          <w:sz w:val="18"/>
          <w:szCs w:val="18"/>
        </w:rPr>
        <w:t>,</w:t>
      </w:r>
      <w:r w:rsidRPr="00665F25">
        <w:rPr>
          <w:rFonts w:ascii="Courier New" w:eastAsia="Times New Roman" w:hAnsi="Courier New" w:cs="Courier New"/>
          <w:sz w:val="18"/>
          <w:szCs w:val="18"/>
        </w:rPr>
        <w:t>2011</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 xml:space="preserve">Fill 1 of </w:t>
      </w:r>
      <w:r w:rsidRPr="00665F25">
        <w:rPr>
          <w:rFonts w:ascii="Courier New" w:eastAsia="Times New Roman" w:hAnsi="Courier New" w:cs="Courier New"/>
          <w:sz w:val="18"/>
          <w:szCs w:val="18"/>
        </w:rPr>
        <w:t>5</w:t>
      </w:r>
    </w:p>
    <w:p w14:paraId="73697064" w14:textId="77777777" w:rsidR="00345A0E" w:rsidRPr="00665F25" w:rsidRDefault="00A8329F"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w:t>
      </w:r>
      <w:r w:rsidR="00345A0E" w:rsidRPr="00665F25">
        <w:rPr>
          <w:rFonts w:ascii="Courier New" w:eastAsia="Times New Roman" w:hAnsi="Courier New" w:cs="Courier New"/>
          <w:sz w:val="18"/>
          <w:szCs w:val="18"/>
        </w:rPr>
        <w:t>,</w:t>
      </w:r>
      <w:r w:rsidRPr="00665F25">
        <w:rPr>
          <w:rFonts w:ascii="Courier New" w:eastAsia="Times New Roman" w:hAnsi="Courier New" w:cs="Courier New"/>
          <w:sz w:val="18"/>
          <w:szCs w:val="18"/>
        </w:rPr>
        <w:t>ONE</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00-</w:t>
      </w:r>
      <w:r w:rsidRPr="00665F25">
        <w:rPr>
          <w:rFonts w:ascii="Courier New" w:eastAsia="Times New Roman" w:hAnsi="Courier New" w:cs="Courier New"/>
          <w:sz w:val="18"/>
          <w:szCs w:val="18"/>
        </w:rPr>
        <w:t>0359</w:t>
      </w:r>
    </w:p>
    <w:p w14:paraId="2F09AE08"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TAKE </w:t>
      </w:r>
      <w:r w:rsidR="00A8329F" w:rsidRPr="00665F25">
        <w:rPr>
          <w:rFonts w:ascii="Courier New" w:eastAsia="Times New Roman" w:hAnsi="Courier New" w:cs="Courier New"/>
          <w:sz w:val="18"/>
          <w:szCs w:val="18"/>
        </w:rPr>
        <w:t xml:space="preserve">FOUR </w:t>
      </w:r>
      <w:r w:rsidRPr="00665F25">
        <w:rPr>
          <w:rFonts w:ascii="Courier New" w:eastAsia="Times New Roman" w:hAnsi="Courier New" w:cs="Courier New"/>
          <w:sz w:val="18"/>
          <w:szCs w:val="18"/>
        </w:rPr>
        <w:t xml:space="preserve">TABLETS BY MOUTH </w:t>
      </w:r>
      <w:r w:rsidR="00A8329F" w:rsidRPr="00665F25">
        <w:rPr>
          <w:rFonts w:ascii="Courier New" w:eastAsia="Times New Roman" w:hAnsi="Courier New" w:cs="Courier New"/>
          <w:sz w:val="18"/>
          <w:szCs w:val="18"/>
        </w:rPr>
        <w:t>EVERY 6 HOURS</w:t>
      </w:r>
    </w:p>
    <w:p w14:paraId="21662C92"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Qty: </w:t>
      </w:r>
      <w:r w:rsidR="00A8329F" w:rsidRPr="00665F25">
        <w:rPr>
          <w:rFonts w:ascii="Courier New" w:eastAsia="Times New Roman" w:hAnsi="Courier New" w:cs="Courier New"/>
          <w:sz w:val="18"/>
          <w:szCs w:val="18"/>
        </w:rPr>
        <w:t>480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PSOTECH,ONE</w:t>
      </w:r>
    </w:p>
    <w:p w14:paraId="67C89156"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Tech__________RPh</w:t>
      </w:r>
      <w:proofErr w:type="spellEnd"/>
      <w:r w:rsidRPr="00665F25">
        <w:rPr>
          <w:rFonts w:ascii="Courier New" w:eastAsia="Times New Roman" w:hAnsi="Courier New" w:cs="Courier New"/>
          <w:sz w:val="18"/>
          <w:szCs w:val="18"/>
        </w:rPr>
        <w:t>__________</w:t>
      </w:r>
    </w:p>
    <w:p w14:paraId="147C8835"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CIMETIDINE 300MG TAB</w:t>
      </w:r>
    </w:p>
    <w:p w14:paraId="08820551"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Routing: WINDOW</w:t>
      </w:r>
    </w:p>
    <w:p w14:paraId="7F12A068"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Days</w:t>
      </w:r>
      <w:proofErr w:type="spellEnd"/>
      <w:r w:rsidRPr="00665F25">
        <w:rPr>
          <w:rFonts w:ascii="Courier New" w:eastAsia="Times New Roman" w:hAnsi="Courier New" w:cs="Courier New"/>
          <w:sz w:val="18"/>
          <w:szCs w:val="18"/>
        </w:rPr>
        <w:t xml:space="preserve"> supply: 90 Cap: SAFETY</w:t>
      </w:r>
    </w:p>
    <w:p w14:paraId="08A0A787"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Isd</w:t>
      </w:r>
      <w:proofErr w:type="spellEnd"/>
      <w:r w:rsidRPr="00665F25">
        <w:rPr>
          <w:rFonts w:ascii="Courier New" w:eastAsia="Times New Roman" w:hAnsi="Courier New" w:cs="Courier New"/>
          <w:sz w:val="18"/>
          <w:szCs w:val="18"/>
        </w:rPr>
        <w:t xml:space="preserve">: </w:t>
      </w:r>
      <w:r w:rsidR="00A8329F" w:rsidRPr="00665F25">
        <w:rPr>
          <w:rFonts w:ascii="Courier New" w:eastAsia="Times New Roman" w:hAnsi="Courier New" w:cs="Courier New"/>
          <w:sz w:val="18"/>
          <w:szCs w:val="18"/>
        </w:rPr>
        <w:t>SEPT 30</w:t>
      </w:r>
      <w:r w:rsidRPr="00665F25">
        <w:rPr>
          <w:rFonts w:ascii="Courier New" w:eastAsia="Times New Roman" w:hAnsi="Courier New" w:cs="Courier New"/>
          <w:sz w:val="18"/>
          <w:szCs w:val="18"/>
        </w:rPr>
        <w:t>,</w:t>
      </w:r>
      <w:r w:rsidR="00A8329F" w:rsidRPr="00665F25">
        <w:rPr>
          <w:rFonts w:ascii="Courier New" w:eastAsia="Times New Roman" w:hAnsi="Courier New" w:cs="Courier New"/>
          <w:sz w:val="18"/>
          <w:szCs w:val="18"/>
        </w:rPr>
        <w:t xml:space="preserve">2011 </w:t>
      </w:r>
      <w:r w:rsidRPr="00665F25">
        <w:rPr>
          <w:rFonts w:ascii="Courier New" w:eastAsia="Times New Roman" w:hAnsi="Courier New" w:cs="Courier New"/>
          <w:sz w:val="18"/>
          <w:szCs w:val="18"/>
        </w:rPr>
        <w:t xml:space="preserve">Exp: </w:t>
      </w:r>
      <w:r w:rsidR="00A8329F" w:rsidRPr="00665F25">
        <w:rPr>
          <w:rFonts w:ascii="Courier New" w:eastAsia="Times New Roman" w:hAnsi="Courier New" w:cs="Courier New"/>
          <w:sz w:val="18"/>
          <w:szCs w:val="18"/>
        </w:rPr>
        <w:t>SEPT 30</w:t>
      </w:r>
      <w:r w:rsidRPr="00665F25">
        <w:rPr>
          <w:rFonts w:ascii="Courier New" w:eastAsia="Times New Roman" w:hAnsi="Courier New" w:cs="Courier New"/>
          <w:sz w:val="18"/>
          <w:szCs w:val="18"/>
        </w:rPr>
        <w:t>,</w:t>
      </w:r>
      <w:r w:rsidR="00A8329F" w:rsidRPr="00665F25">
        <w:rPr>
          <w:rFonts w:ascii="Courier New" w:eastAsia="Times New Roman" w:hAnsi="Courier New" w:cs="Courier New"/>
          <w:sz w:val="18"/>
          <w:szCs w:val="18"/>
        </w:rPr>
        <w:t>2012</w:t>
      </w:r>
    </w:p>
    <w:p w14:paraId="16478F55"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Stat SC Clinic: UNKNOWN</w:t>
      </w:r>
    </w:p>
    <w:p w14:paraId="52526693"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3E36062B" w14:textId="77777777" w:rsidR="00345A0E" w:rsidRPr="006F7E01" w:rsidRDefault="00A97458" w:rsidP="0001729B">
      <w:pPr>
        <w:spacing w:after="0" w:line="240" w:lineRule="auto"/>
        <w:rPr>
          <w:rFonts w:ascii="Times New Roman" w:eastAsia="Times New Roman" w:hAnsi="Times New Roman"/>
          <w:b/>
          <w:sz w:val="20"/>
          <w:szCs w:val="20"/>
          <w:lang w:eastAsia="x-none"/>
        </w:rPr>
      </w:pPr>
      <w:r>
        <w:rPr>
          <w:rFonts w:ascii="Times New Roman" w:eastAsia="Times New Roman" w:hAnsi="Times New Roman"/>
          <w:b/>
          <w:sz w:val="20"/>
          <w:szCs w:val="20"/>
          <w:lang w:eastAsia="x-none"/>
        </w:rPr>
        <w:lastRenderedPageBreak/>
        <w:t>Dosing Order Checks Only</w:t>
      </w:r>
    </w:p>
    <w:p w14:paraId="3997879F" w14:textId="77777777" w:rsidR="00345A0E" w:rsidRPr="00665F25" w:rsidRDefault="00A97458" w:rsidP="00A23C87">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DOSAGE EXCEEDS MAX SINGLE DOSE AND/OR MAX DAILY DOSE</w:t>
      </w:r>
      <w:r w:rsidRPr="00665F25" w:rsidDel="00A97458">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This prescription was entered by: PSOTECH,ONE</w:t>
      </w:r>
    </w:p>
    <w:p w14:paraId="053ABD1A"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This prescription requires intervention by a pharmacist</w:t>
      </w:r>
    </w:p>
    <w:p w14:paraId="397535DC" w14:textId="77777777" w:rsidR="00345A0E" w:rsidRPr="00665F25" w:rsidRDefault="00A8329F" w:rsidP="00A23C87">
      <w:pPr>
        <w:shd w:val="clear" w:color="auto" w:fill="E6E6E6"/>
        <w:spacing w:after="0" w:line="240" w:lineRule="auto"/>
        <w:rPr>
          <w:rFonts w:ascii="Courier New" w:eastAsia="Times New Roman" w:hAnsi="Courier New" w:cs="Courier New"/>
          <w:sz w:val="18"/>
          <w:szCs w:val="18"/>
        </w:rPr>
      </w:pPr>
      <w:bookmarkStart w:id="442" w:name="Page_84"/>
      <w:bookmarkEnd w:id="442"/>
      <w:r w:rsidRPr="00665F25">
        <w:rPr>
          <w:rFonts w:ascii="Courier New" w:eastAsia="Times New Roman" w:hAnsi="Courier New" w:cs="Courier New"/>
          <w:sz w:val="18"/>
          <w:szCs w:val="18"/>
        </w:rPr>
        <w:t>SEPT 30</w:t>
      </w:r>
      <w:r w:rsidR="00345A0E" w:rsidRPr="00665F25">
        <w:rPr>
          <w:rFonts w:ascii="Courier New" w:eastAsia="Times New Roman" w:hAnsi="Courier New" w:cs="Courier New"/>
          <w:sz w:val="18"/>
          <w:szCs w:val="18"/>
        </w:rPr>
        <w:t>,</w:t>
      </w:r>
      <w:r w:rsidRPr="00665F25">
        <w:rPr>
          <w:rFonts w:ascii="Courier New" w:eastAsia="Times New Roman" w:hAnsi="Courier New" w:cs="Courier New"/>
          <w:sz w:val="18"/>
          <w:szCs w:val="18"/>
        </w:rPr>
        <w:t>2011</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 xml:space="preserve">Fill 1 of </w:t>
      </w:r>
      <w:r w:rsidRPr="00665F25">
        <w:rPr>
          <w:rFonts w:ascii="Courier New" w:eastAsia="Times New Roman" w:hAnsi="Courier New" w:cs="Courier New"/>
          <w:sz w:val="18"/>
          <w:szCs w:val="18"/>
        </w:rPr>
        <w:t>5</w:t>
      </w:r>
    </w:p>
    <w:p w14:paraId="60A0013A" w14:textId="77777777" w:rsidR="00345A0E" w:rsidRPr="00665F25" w:rsidRDefault="00A8329F"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w:t>
      </w:r>
      <w:r w:rsidR="00345A0E" w:rsidRPr="00665F25">
        <w:rPr>
          <w:rFonts w:ascii="Courier New" w:eastAsia="Times New Roman" w:hAnsi="Courier New" w:cs="Courier New"/>
          <w:sz w:val="18"/>
          <w:szCs w:val="18"/>
        </w:rPr>
        <w:t>,</w:t>
      </w:r>
      <w:r w:rsidRPr="00665F25">
        <w:rPr>
          <w:rFonts w:ascii="Courier New" w:eastAsia="Times New Roman" w:hAnsi="Courier New" w:cs="Courier New"/>
          <w:sz w:val="18"/>
          <w:szCs w:val="18"/>
        </w:rPr>
        <w:t>ONE</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00-</w:t>
      </w:r>
      <w:r w:rsidRPr="00665F25">
        <w:rPr>
          <w:rFonts w:ascii="Courier New" w:eastAsia="Times New Roman" w:hAnsi="Courier New" w:cs="Courier New"/>
          <w:sz w:val="18"/>
          <w:szCs w:val="18"/>
        </w:rPr>
        <w:t>0359</w:t>
      </w:r>
    </w:p>
    <w:p w14:paraId="755BF2C5"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TAKE ONE CAPSULE BY MOUTH EVERY 8 HOURS</w:t>
      </w:r>
    </w:p>
    <w:p w14:paraId="637D7490"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Qty: 270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PSOTECH, ONE</w:t>
      </w:r>
    </w:p>
    <w:p w14:paraId="5EEDA209"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Tech__________RPh</w:t>
      </w:r>
      <w:proofErr w:type="spellEnd"/>
      <w:r w:rsidRPr="00665F25">
        <w:rPr>
          <w:rFonts w:ascii="Courier New" w:eastAsia="Times New Roman" w:hAnsi="Courier New" w:cs="Courier New"/>
          <w:sz w:val="18"/>
          <w:szCs w:val="18"/>
        </w:rPr>
        <w:t>__________</w:t>
      </w:r>
    </w:p>
    <w:p w14:paraId="5D6E186C"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INDINAVIR 400MG CAP</w:t>
      </w:r>
    </w:p>
    <w:p w14:paraId="63ABC950"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Routing: WINDOW</w:t>
      </w:r>
    </w:p>
    <w:p w14:paraId="5056F959"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Days</w:t>
      </w:r>
      <w:proofErr w:type="spellEnd"/>
      <w:r w:rsidRPr="00665F25">
        <w:rPr>
          <w:rFonts w:ascii="Courier New" w:eastAsia="Times New Roman" w:hAnsi="Courier New" w:cs="Courier New"/>
          <w:sz w:val="18"/>
          <w:szCs w:val="18"/>
        </w:rPr>
        <w:t xml:space="preserve"> supply: 90 Cap: SAFETY</w:t>
      </w:r>
    </w:p>
    <w:p w14:paraId="33A8ABC4"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Isd</w:t>
      </w:r>
      <w:proofErr w:type="spellEnd"/>
      <w:r w:rsidRPr="00665F25">
        <w:rPr>
          <w:rFonts w:ascii="Courier New" w:eastAsia="Times New Roman" w:hAnsi="Courier New" w:cs="Courier New"/>
          <w:sz w:val="18"/>
          <w:szCs w:val="18"/>
        </w:rPr>
        <w:t xml:space="preserve">: </w:t>
      </w:r>
      <w:r w:rsidR="00A8329F" w:rsidRPr="00665F25">
        <w:rPr>
          <w:rFonts w:ascii="Courier New" w:eastAsia="Times New Roman" w:hAnsi="Courier New" w:cs="Courier New"/>
          <w:sz w:val="18"/>
          <w:szCs w:val="18"/>
        </w:rPr>
        <w:t>SEPT 30</w:t>
      </w:r>
      <w:r w:rsidRPr="00665F25">
        <w:rPr>
          <w:rFonts w:ascii="Courier New" w:eastAsia="Times New Roman" w:hAnsi="Courier New" w:cs="Courier New"/>
          <w:sz w:val="18"/>
          <w:szCs w:val="18"/>
        </w:rPr>
        <w:t>,</w:t>
      </w:r>
      <w:r w:rsidR="00A8329F" w:rsidRPr="00665F25">
        <w:rPr>
          <w:rFonts w:ascii="Courier New" w:eastAsia="Times New Roman" w:hAnsi="Courier New" w:cs="Courier New"/>
          <w:sz w:val="18"/>
          <w:szCs w:val="18"/>
        </w:rPr>
        <w:t xml:space="preserve">2011 </w:t>
      </w:r>
      <w:r w:rsidRPr="00665F25">
        <w:rPr>
          <w:rFonts w:ascii="Courier New" w:eastAsia="Times New Roman" w:hAnsi="Courier New" w:cs="Courier New"/>
          <w:sz w:val="18"/>
          <w:szCs w:val="18"/>
        </w:rPr>
        <w:t xml:space="preserve">Exp: </w:t>
      </w:r>
      <w:r w:rsidR="00A8329F" w:rsidRPr="00665F25">
        <w:rPr>
          <w:rFonts w:ascii="Courier New" w:eastAsia="Times New Roman" w:hAnsi="Courier New" w:cs="Courier New"/>
          <w:sz w:val="18"/>
          <w:szCs w:val="18"/>
        </w:rPr>
        <w:t>SEPT 30</w:t>
      </w:r>
      <w:r w:rsidRPr="00665F25">
        <w:rPr>
          <w:rFonts w:ascii="Courier New" w:eastAsia="Times New Roman" w:hAnsi="Courier New" w:cs="Courier New"/>
          <w:sz w:val="18"/>
          <w:szCs w:val="18"/>
        </w:rPr>
        <w:t>,</w:t>
      </w:r>
      <w:r w:rsidR="00A8329F" w:rsidRPr="00665F25">
        <w:rPr>
          <w:rFonts w:ascii="Courier New" w:eastAsia="Times New Roman" w:hAnsi="Courier New" w:cs="Courier New"/>
          <w:sz w:val="18"/>
          <w:szCs w:val="18"/>
        </w:rPr>
        <w:t>2012</w:t>
      </w:r>
    </w:p>
    <w:p w14:paraId="68D24F46"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Last Fill: N/A</w:t>
      </w:r>
    </w:p>
    <w:p w14:paraId="67381ECC"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Pat. Stat SC Clinic: UNKNOWN</w:t>
      </w:r>
    </w:p>
    <w:p w14:paraId="6F02674D" w14:textId="77777777" w:rsidR="00E87FBA" w:rsidRPr="00665F25" w:rsidRDefault="00E87FBA" w:rsidP="00FA5F22">
      <w:pPr>
        <w:spacing w:before="120" w:after="120" w:line="240" w:lineRule="auto"/>
        <w:rPr>
          <w:rFonts w:ascii="Times New Roman" w:hAnsi="Times New Roman"/>
        </w:rPr>
      </w:pPr>
      <w:r w:rsidRPr="00665F25">
        <w:rPr>
          <w:rFonts w:ascii="Times New Roman" w:hAnsi="Times New Roman"/>
        </w:rPr>
        <w:t xml:space="preserve">If the VERIFICATION outpatient site parameter is set to ‘No’ and there are </w:t>
      </w:r>
      <w:r w:rsidR="00870800" w:rsidRPr="00665F25">
        <w:rPr>
          <w:rFonts w:ascii="Times New Roman" w:hAnsi="Times New Roman"/>
        </w:rPr>
        <w:t xml:space="preserve">Drug Interactions </w:t>
      </w:r>
      <w:r w:rsidRPr="00665F25">
        <w:rPr>
          <w:rFonts w:ascii="Times New Roman" w:hAnsi="Times New Roman"/>
        </w:rPr>
        <w:t xml:space="preserve">and/or </w:t>
      </w:r>
      <w:r w:rsidR="00A97458">
        <w:rPr>
          <w:rFonts w:ascii="Times New Roman" w:hAnsi="Times New Roman"/>
        </w:rPr>
        <w:t>Dosing Order Check</w:t>
      </w:r>
      <w:r w:rsidR="00870800" w:rsidRPr="00665F25">
        <w:rPr>
          <w:rFonts w:ascii="Times New Roman" w:hAnsi="Times New Roman"/>
        </w:rPr>
        <w:t xml:space="preserve"> </w:t>
      </w:r>
      <w:r w:rsidRPr="00665F25">
        <w:rPr>
          <w:rFonts w:ascii="Times New Roman" w:hAnsi="Times New Roman"/>
        </w:rPr>
        <w:t>warnings for the outpatient medication order, both the warning label and the bottle label will print.</w:t>
      </w:r>
    </w:p>
    <w:p w14:paraId="4A41E417" w14:textId="77777777" w:rsidR="00345A0E" w:rsidRPr="00665F25" w:rsidRDefault="00345A0E" w:rsidP="00FA5F22">
      <w:pPr>
        <w:spacing w:before="120" w:after="120" w:line="240" w:lineRule="auto"/>
        <w:rPr>
          <w:rFonts w:ascii="Times New Roman" w:hAnsi="Times New Roman"/>
        </w:rPr>
      </w:pPr>
      <w:r w:rsidRPr="00665F25">
        <w:rPr>
          <w:rFonts w:ascii="Times New Roman" w:hAnsi="Times New Roman"/>
        </w:rPr>
        <w:t>All order checks that are normally displayed during order entry will be executed for the order being processed and in the same sequence.</w:t>
      </w:r>
      <w:r w:rsidR="005C6285" w:rsidRPr="00665F25">
        <w:rPr>
          <w:rFonts w:ascii="Times New Roman" w:hAnsi="Times New Roman"/>
        </w:rPr>
        <w:t xml:space="preserve"> </w:t>
      </w:r>
      <w:r w:rsidRPr="00665F25">
        <w:rPr>
          <w:rFonts w:ascii="Times New Roman" w:hAnsi="Times New Roman"/>
        </w:rPr>
        <w:t>Edit</w:t>
      </w:r>
      <w:r w:rsidR="00CE5DA4" w:rsidRPr="00665F25">
        <w:rPr>
          <w:rFonts w:ascii="Times New Roman" w:hAnsi="Times New Roman"/>
        </w:rPr>
        <w:t>s</w:t>
      </w:r>
      <w:r w:rsidRPr="00665F25">
        <w:rPr>
          <w:rFonts w:ascii="Times New Roman" w:hAnsi="Times New Roman"/>
        </w:rPr>
        <w:t xml:space="preserve"> to any of the following fields </w:t>
      </w:r>
      <w:r w:rsidR="00CE5DA4" w:rsidRPr="00665F25">
        <w:rPr>
          <w:rFonts w:ascii="Times New Roman" w:hAnsi="Times New Roman"/>
        </w:rPr>
        <w:t xml:space="preserve">will </w:t>
      </w:r>
      <w:r w:rsidRPr="00665F25">
        <w:rPr>
          <w:rFonts w:ascii="Times New Roman" w:hAnsi="Times New Roman"/>
        </w:rPr>
        <w:t xml:space="preserve">result in </w:t>
      </w:r>
      <w:r w:rsidR="00A97458">
        <w:rPr>
          <w:rFonts w:ascii="Times New Roman" w:hAnsi="Times New Roman"/>
        </w:rPr>
        <w:t>Dosing</w:t>
      </w:r>
      <w:r w:rsidR="00CE5DA4" w:rsidRPr="00665F25">
        <w:rPr>
          <w:rFonts w:ascii="Times New Roman" w:hAnsi="Times New Roman"/>
        </w:rPr>
        <w:t xml:space="preserve"> </w:t>
      </w:r>
      <w:r w:rsidR="004D0E64" w:rsidRPr="00665F25">
        <w:rPr>
          <w:rFonts w:ascii="Times New Roman" w:hAnsi="Times New Roman"/>
        </w:rPr>
        <w:t xml:space="preserve">Order </w:t>
      </w:r>
      <w:r w:rsidR="00CE5DA4" w:rsidRPr="00665F25">
        <w:rPr>
          <w:rFonts w:ascii="Times New Roman" w:hAnsi="Times New Roman"/>
        </w:rPr>
        <w:t>Check</w:t>
      </w:r>
      <w:r w:rsidR="00A97458">
        <w:rPr>
          <w:rFonts w:ascii="Times New Roman" w:hAnsi="Times New Roman"/>
        </w:rPr>
        <w:t>s</w:t>
      </w:r>
      <w:r w:rsidRPr="00665F25">
        <w:rPr>
          <w:rFonts w:ascii="Times New Roman" w:hAnsi="Times New Roman"/>
        </w:rPr>
        <w:t xml:space="preserve"> being executed again:</w:t>
      </w:r>
    </w:p>
    <w:p w14:paraId="5CD82E94" w14:textId="77777777" w:rsidR="00345A0E" w:rsidRPr="00665F25" w:rsidRDefault="00345A0E" w:rsidP="00935322">
      <w:pPr>
        <w:pStyle w:val="BodyText4"/>
        <w:keepNext w:val="0"/>
        <w:numPr>
          <w:ilvl w:val="0"/>
          <w:numId w:val="26"/>
        </w:numPr>
        <w:ind w:left="1008"/>
        <w:rPr>
          <w:sz w:val="22"/>
          <w:szCs w:val="22"/>
        </w:rPr>
      </w:pPr>
      <w:r w:rsidRPr="00665F25">
        <w:rPr>
          <w:sz w:val="22"/>
          <w:szCs w:val="22"/>
        </w:rPr>
        <w:t>Orderable Item</w:t>
      </w:r>
    </w:p>
    <w:p w14:paraId="6C7FD701" w14:textId="77777777" w:rsidR="00345A0E" w:rsidRPr="00665F25" w:rsidRDefault="00345A0E" w:rsidP="00935322">
      <w:pPr>
        <w:pStyle w:val="BodyText4"/>
        <w:keepNext w:val="0"/>
        <w:numPr>
          <w:ilvl w:val="0"/>
          <w:numId w:val="26"/>
        </w:numPr>
        <w:ind w:left="1008"/>
        <w:rPr>
          <w:sz w:val="22"/>
          <w:szCs w:val="22"/>
        </w:rPr>
      </w:pPr>
      <w:r w:rsidRPr="00665F25">
        <w:rPr>
          <w:sz w:val="22"/>
          <w:szCs w:val="22"/>
        </w:rPr>
        <w:t>Dispense Drug</w:t>
      </w:r>
    </w:p>
    <w:p w14:paraId="7F682923" w14:textId="77777777" w:rsidR="00345A0E" w:rsidRPr="00665F25" w:rsidRDefault="00345A0E" w:rsidP="00935322">
      <w:pPr>
        <w:pStyle w:val="BodyText4"/>
        <w:keepNext w:val="0"/>
        <w:numPr>
          <w:ilvl w:val="0"/>
          <w:numId w:val="26"/>
        </w:numPr>
        <w:ind w:left="1008"/>
        <w:rPr>
          <w:sz w:val="22"/>
          <w:szCs w:val="22"/>
        </w:rPr>
      </w:pPr>
      <w:r w:rsidRPr="00665F25">
        <w:rPr>
          <w:sz w:val="22"/>
          <w:szCs w:val="22"/>
        </w:rPr>
        <w:t>Dosage</w:t>
      </w:r>
    </w:p>
    <w:p w14:paraId="59FF1395" w14:textId="77777777" w:rsidR="00345A0E" w:rsidRPr="00665F25" w:rsidRDefault="00345A0E" w:rsidP="00935322">
      <w:pPr>
        <w:pStyle w:val="BodyText4"/>
        <w:keepNext w:val="0"/>
        <w:numPr>
          <w:ilvl w:val="0"/>
          <w:numId w:val="26"/>
        </w:numPr>
        <w:ind w:left="1008"/>
        <w:rPr>
          <w:sz w:val="22"/>
          <w:szCs w:val="22"/>
        </w:rPr>
      </w:pPr>
      <w:r w:rsidRPr="00665F25">
        <w:rPr>
          <w:sz w:val="22"/>
          <w:szCs w:val="22"/>
        </w:rPr>
        <w:t>Dispense Units</w:t>
      </w:r>
      <w:r w:rsidR="00692C99" w:rsidRPr="00665F25">
        <w:rPr>
          <w:sz w:val="22"/>
          <w:szCs w:val="22"/>
          <w:lang w:val="en-US"/>
        </w:rPr>
        <w:t xml:space="preserve"> per Dose</w:t>
      </w:r>
    </w:p>
    <w:p w14:paraId="299F1C50" w14:textId="77777777" w:rsidR="00345A0E" w:rsidRPr="00665F25" w:rsidRDefault="00345A0E" w:rsidP="00101063">
      <w:pPr>
        <w:pStyle w:val="BodyText4"/>
        <w:numPr>
          <w:ilvl w:val="0"/>
          <w:numId w:val="26"/>
        </w:numPr>
        <w:ind w:left="1008"/>
        <w:rPr>
          <w:sz w:val="22"/>
          <w:szCs w:val="22"/>
        </w:rPr>
      </w:pPr>
      <w:r w:rsidRPr="00665F25">
        <w:rPr>
          <w:sz w:val="22"/>
          <w:szCs w:val="22"/>
        </w:rPr>
        <w:t>Route</w:t>
      </w:r>
    </w:p>
    <w:p w14:paraId="580DF317" w14:textId="77777777" w:rsidR="00345A0E" w:rsidRPr="00665F25" w:rsidRDefault="00345A0E" w:rsidP="00935322">
      <w:pPr>
        <w:pStyle w:val="BodyText4"/>
        <w:keepNext w:val="0"/>
        <w:numPr>
          <w:ilvl w:val="0"/>
          <w:numId w:val="26"/>
        </w:numPr>
        <w:ind w:left="1008"/>
        <w:rPr>
          <w:sz w:val="22"/>
          <w:szCs w:val="22"/>
        </w:rPr>
      </w:pPr>
      <w:r w:rsidRPr="00665F25">
        <w:rPr>
          <w:sz w:val="22"/>
          <w:szCs w:val="22"/>
        </w:rPr>
        <w:t>Conjunction (complex order)</w:t>
      </w:r>
    </w:p>
    <w:p w14:paraId="2A33A4E1" w14:textId="77777777" w:rsidR="00345A0E" w:rsidRPr="00665F25" w:rsidRDefault="00345A0E" w:rsidP="00FA5F22">
      <w:pPr>
        <w:spacing w:before="120" w:after="120" w:line="240" w:lineRule="auto"/>
        <w:rPr>
          <w:rFonts w:ascii="Times New Roman" w:hAnsi="Times New Roman"/>
        </w:rPr>
      </w:pPr>
      <w:r w:rsidRPr="00665F25">
        <w:rPr>
          <w:rFonts w:ascii="Times New Roman" w:hAnsi="Times New Roman"/>
        </w:rPr>
        <w:t xml:space="preserve">The status of the order </w:t>
      </w:r>
      <w:r w:rsidR="00E87FBA" w:rsidRPr="00665F25">
        <w:rPr>
          <w:rFonts w:ascii="Times New Roman" w:hAnsi="Times New Roman"/>
        </w:rPr>
        <w:t xml:space="preserve">will </w:t>
      </w:r>
      <w:r w:rsidRPr="00665F25">
        <w:rPr>
          <w:rFonts w:ascii="Times New Roman" w:hAnsi="Times New Roman"/>
        </w:rPr>
        <w:t xml:space="preserve">remain non-verified until all </w:t>
      </w:r>
      <w:r w:rsidR="00E87FBA" w:rsidRPr="00665F25">
        <w:rPr>
          <w:rFonts w:ascii="Times New Roman" w:hAnsi="Times New Roman"/>
        </w:rPr>
        <w:t xml:space="preserve">Drug Interactions </w:t>
      </w:r>
      <w:r w:rsidRPr="00665F25">
        <w:rPr>
          <w:rFonts w:ascii="Times New Roman" w:hAnsi="Times New Roman"/>
        </w:rPr>
        <w:t xml:space="preserve">and </w:t>
      </w:r>
      <w:r w:rsidR="00704FC6" w:rsidRPr="00665F25">
        <w:rPr>
          <w:rFonts w:ascii="Times New Roman" w:hAnsi="Times New Roman"/>
        </w:rPr>
        <w:t>Dosing Order Check</w:t>
      </w:r>
      <w:r w:rsidR="00E87FBA" w:rsidRPr="00665F25">
        <w:rPr>
          <w:rFonts w:ascii="Times New Roman" w:hAnsi="Times New Roman"/>
        </w:rPr>
        <w:t xml:space="preserve">s </w:t>
      </w:r>
      <w:r w:rsidRPr="00665F25">
        <w:rPr>
          <w:rFonts w:ascii="Times New Roman" w:hAnsi="Times New Roman"/>
        </w:rPr>
        <w:t>have been processed for an order.</w:t>
      </w:r>
    </w:p>
    <w:p w14:paraId="1A491851" w14:textId="77777777" w:rsidR="00E87FBA" w:rsidRPr="00665F25" w:rsidRDefault="00B00D61" w:rsidP="00A23C87">
      <w:pPr>
        <w:pStyle w:val="Heading3"/>
      </w:pPr>
      <w:bookmarkStart w:id="443" w:name="_Toc347925254"/>
      <w:bookmarkStart w:id="444" w:name="_Toc347928439"/>
      <w:bookmarkStart w:id="445" w:name="_Toc347928775"/>
      <w:bookmarkStart w:id="446" w:name="_Toc347929423"/>
      <w:bookmarkStart w:id="447" w:name="_Toc347929590"/>
      <w:bookmarkStart w:id="448" w:name="_Toc513726063"/>
      <w:r w:rsidRPr="00665F25">
        <w:t>Verification of an Order</w:t>
      </w:r>
      <w:bookmarkEnd w:id="443"/>
      <w:bookmarkEnd w:id="444"/>
      <w:bookmarkEnd w:id="445"/>
      <w:bookmarkEnd w:id="446"/>
      <w:bookmarkEnd w:id="447"/>
      <w:bookmarkEnd w:id="448"/>
    </w:p>
    <w:p w14:paraId="0136A755" w14:textId="77777777" w:rsidR="00E87FBA" w:rsidRPr="00665F25" w:rsidRDefault="00E87FBA" w:rsidP="00FA5F22">
      <w:pPr>
        <w:spacing w:before="120" w:after="120" w:line="240" w:lineRule="auto"/>
        <w:rPr>
          <w:rFonts w:ascii="Times New Roman" w:hAnsi="Times New Roman"/>
        </w:rPr>
      </w:pPr>
      <w:r w:rsidRPr="00665F25">
        <w:rPr>
          <w:rFonts w:ascii="Times New Roman" w:hAnsi="Times New Roman"/>
        </w:rPr>
        <w:t>This section will illustrate various options that can be used to verify an outpatient medication order.</w:t>
      </w:r>
    </w:p>
    <w:p w14:paraId="28BE1B6E" w14:textId="77777777" w:rsidR="00E87FBA" w:rsidRPr="00665F25" w:rsidRDefault="00E87FBA" w:rsidP="00A23C87">
      <w:pPr>
        <w:pStyle w:val="Heading4"/>
      </w:pPr>
      <w:bookmarkStart w:id="449" w:name="_Toc347925255"/>
      <w:bookmarkStart w:id="450" w:name="_Toc347928440"/>
      <w:bookmarkStart w:id="451" w:name="_Toc347928776"/>
      <w:r w:rsidRPr="00665F25">
        <w:t>Patient Prescription Processing</w:t>
      </w:r>
      <w:bookmarkEnd w:id="449"/>
      <w:bookmarkEnd w:id="450"/>
      <w:bookmarkEnd w:id="451"/>
      <w:r w:rsidRPr="00665F25">
        <w:fldChar w:fldCharType="begin"/>
      </w:r>
      <w:r w:rsidRPr="00665F25">
        <w:instrText xml:space="preserve"> XE "V:Verification of an Order - Outpatient" </w:instrText>
      </w:r>
      <w:r w:rsidRPr="00665F25">
        <w:fldChar w:fldCharType="end"/>
      </w:r>
    </w:p>
    <w:p w14:paraId="202F239B" w14:textId="77777777" w:rsidR="00F40C83" w:rsidRDefault="00235120" w:rsidP="00FA5F22">
      <w:pPr>
        <w:spacing w:before="120" w:after="120" w:line="240" w:lineRule="auto"/>
        <w:rPr>
          <w:rFonts w:ascii="Times New Roman" w:hAnsi="Times New Roman"/>
        </w:rPr>
      </w:pPr>
      <w:r>
        <w:rPr>
          <w:rFonts w:ascii="Times New Roman" w:hAnsi="Times New Roman"/>
        </w:rPr>
        <w:t>In the example below</w:t>
      </w:r>
      <w:r w:rsidR="00345A0E" w:rsidRPr="00665F25">
        <w:rPr>
          <w:rFonts w:ascii="Times New Roman" w:hAnsi="Times New Roman"/>
        </w:rPr>
        <w:t>, a pharmacist will verify the order</w:t>
      </w:r>
      <w:r w:rsidR="00F40C83" w:rsidRPr="00665F25">
        <w:rPr>
          <w:rFonts w:ascii="Times New Roman" w:hAnsi="Times New Roman"/>
        </w:rPr>
        <w:t xml:space="preserve"> </w:t>
      </w:r>
      <w:r w:rsidR="00AA5005" w:rsidRPr="00665F25">
        <w:rPr>
          <w:rFonts w:ascii="Times New Roman" w:hAnsi="Times New Roman"/>
        </w:rPr>
        <w:t xml:space="preserve">from </w:t>
      </w:r>
      <w:r w:rsidR="006026AE">
        <w:rPr>
          <w:rFonts w:ascii="Times New Roman" w:hAnsi="Times New Roman"/>
        </w:rPr>
        <w:t xml:space="preserve">the example above </w:t>
      </w:r>
      <w:r w:rsidR="00E87FBA" w:rsidRPr="00665F25">
        <w:rPr>
          <w:rFonts w:ascii="Times New Roman" w:hAnsi="Times New Roman"/>
        </w:rPr>
        <w:t>using the Patient Prescri</w:t>
      </w:r>
      <w:r w:rsidR="00A14283" w:rsidRPr="00665F25">
        <w:rPr>
          <w:rFonts w:ascii="Times New Roman" w:hAnsi="Times New Roman"/>
        </w:rPr>
        <w:t>ption Processing option</w:t>
      </w:r>
      <w:r w:rsidR="00F40C83" w:rsidRPr="00665F25">
        <w:rPr>
          <w:rFonts w:ascii="Times New Roman" w:hAnsi="Times New Roman"/>
        </w:rPr>
        <w:t xml:space="preserve">. The order has a critical </w:t>
      </w:r>
      <w:r w:rsidR="00A8329F" w:rsidRPr="00665F25">
        <w:rPr>
          <w:rFonts w:ascii="Times New Roman" w:hAnsi="Times New Roman"/>
        </w:rPr>
        <w:t>Drug Interaction</w:t>
      </w:r>
      <w:r w:rsidR="009E0AC0">
        <w:rPr>
          <w:rFonts w:ascii="Times New Roman" w:hAnsi="Times New Roman"/>
        </w:rPr>
        <w:t xml:space="preserve"> </w:t>
      </w:r>
      <w:r w:rsidR="002F3D11">
        <w:rPr>
          <w:rFonts w:ascii="Times New Roman" w:hAnsi="Times New Roman"/>
        </w:rPr>
        <w:t>and Dosing Order Checks</w:t>
      </w:r>
      <w:r w:rsidR="00A97458">
        <w:rPr>
          <w:rFonts w:ascii="Times New Roman" w:hAnsi="Times New Roman"/>
        </w:rPr>
        <w:t xml:space="preserve"> </w:t>
      </w:r>
      <w:r w:rsidR="00F40C83" w:rsidRPr="00665F25">
        <w:rPr>
          <w:rFonts w:ascii="Times New Roman" w:hAnsi="Times New Roman"/>
        </w:rPr>
        <w:t>to process.</w:t>
      </w:r>
    </w:p>
    <w:p w14:paraId="4B75ABB7" w14:textId="77777777" w:rsidR="00311631" w:rsidRPr="00D64D33" w:rsidRDefault="00565C9E" w:rsidP="00361294">
      <w:pPr>
        <w:spacing w:before="120" w:after="120" w:line="240" w:lineRule="auto"/>
        <w:rPr>
          <w:rFonts w:ascii="Times New Roman" w:eastAsia="Times New Roman" w:hAnsi="Times New Roman"/>
          <w:b/>
          <w:sz w:val="20"/>
          <w:szCs w:val="20"/>
          <w:lang w:eastAsia="x-none"/>
        </w:rPr>
      </w:pPr>
      <w:r>
        <w:rPr>
          <w:rFonts w:ascii="Times New Roman" w:eastAsia="Times New Roman" w:hAnsi="Times New Roman"/>
          <w:b/>
          <w:sz w:val="20"/>
          <w:szCs w:val="20"/>
          <w:lang w:eastAsia="x-none"/>
        </w:rPr>
        <w:t xml:space="preserve">Verifying order using </w:t>
      </w:r>
      <w:r w:rsidR="00311631" w:rsidRPr="00D64D33">
        <w:rPr>
          <w:rFonts w:ascii="Times New Roman" w:eastAsia="Times New Roman" w:hAnsi="Times New Roman"/>
          <w:b/>
          <w:sz w:val="20"/>
          <w:szCs w:val="20"/>
          <w:lang w:val="x-none" w:eastAsia="x-none"/>
        </w:rPr>
        <w:t>Patient Prescription Processing</w:t>
      </w:r>
      <w:r>
        <w:rPr>
          <w:rFonts w:ascii="Times New Roman" w:eastAsia="Times New Roman" w:hAnsi="Times New Roman"/>
          <w:b/>
          <w:sz w:val="20"/>
          <w:szCs w:val="20"/>
          <w:lang w:eastAsia="x-none"/>
        </w:rPr>
        <w:t xml:space="preserve"> option</w:t>
      </w:r>
    </w:p>
    <w:p w14:paraId="7C4968BA"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Medication Profile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2011@14:07:51</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2743969E" w14:textId="77777777" w:rsidR="00F40C83" w:rsidRPr="00665F25" w:rsidRDefault="005C628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&lt;A&gt; </w:t>
      </w:r>
    </w:p>
    <w:p w14:paraId="66F5E65D"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PID: 666-00-0359</w:t>
      </w:r>
      <w:r w:rsidR="001F65CB"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 </w:t>
      </w:r>
      <w:r w:rsidR="00643B61"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proofErr w:type="spellStart"/>
      <w:r w:rsidR="00F40C83" w:rsidRPr="00665F25">
        <w:rPr>
          <w:rFonts w:ascii="Courier New" w:eastAsia="Times New Roman" w:hAnsi="Courier New" w:cs="Courier New"/>
          <w:sz w:val="18"/>
          <w:szCs w:val="18"/>
        </w:rPr>
        <w:t>Ht</w:t>
      </w:r>
      <w:proofErr w:type="spellEnd"/>
      <w:r w:rsidR="00F40C83"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02937C1E"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DOB: MAY 1,1955 (56)</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proofErr w:type="spellStart"/>
      <w:r w:rsidR="00F40C83" w:rsidRPr="00665F25">
        <w:rPr>
          <w:rFonts w:ascii="Courier New" w:eastAsia="Times New Roman" w:hAnsi="Courier New" w:cs="Courier New"/>
          <w:sz w:val="18"/>
          <w:szCs w:val="18"/>
        </w:rPr>
        <w:t>Wt</w:t>
      </w:r>
      <w:proofErr w:type="spellEnd"/>
      <w:r w:rsidR="00F40C83"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6F0D47D0"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SEX: MALE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B88EA40" w14:textId="77777777" w:rsidR="00E62DF5" w:rsidRDefault="00E62DF5" w:rsidP="00A23C87">
      <w:pPr>
        <w:shd w:val="clear" w:color="auto" w:fill="E6E6E6"/>
        <w:spacing w:after="0" w:line="240" w:lineRule="auto"/>
        <w:rPr>
          <w:rFonts w:ascii="Courier New" w:hAnsi="Courier New" w:cs="Courier New"/>
          <w:sz w:val="18"/>
          <w:szCs w:val="18"/>
        </w:rPr>
      </w:pPr>
      <w:proofErr w:type="spellStart"/>
      <w:r w:rsidRPr="00177AFB">
        <w:rPr>
          <w:rFonts w:ascii="Courier New" w:hAnsi="Courier New" w:cs="Courier New"/>
          <w:sz w:val="18"/>
          <w:szCs w:val="18"/>
        </w:rPr>
        <w:t>CrCL</w:t>
      </w:r>
      <w:proofErr w:type="spellEnd"/>
      <w:r w:rsidRPr="00177AFB">
        <w:rPr>
          <w:rFonts w:ascii="Courier New" w:hAnsi="Courier New" w:cs="Courier New"/>
          <w:sz w:val="18"/>
          <w:szCs w:val="18"/>
        </w:rPr>
        <w:t>: &lt;Not Found</w:t>
      </w:r>
      <w:r>
        <w:rPr>
          <w:rFonts w:ascii="Courier New" w:hAnsi="Courier New" w:cs="Courier New"/>
          <w:sz w:val="18"/>
          <w:szCs w:val="18"/>
        </w:rPr>
        <w:t xml:space="preserve">&gt; (CREAT: Not Found)          </w:t>
      </w:r>
      <w:r w:rsidRPr="00177AFB">
        <w:rPr>
          <w:rFonts w:ascii="Courier New" w:hAnsi="Courier New" w:cs="Courier New"/>
          <w:sz w:val="18"/>
          <w:szCs w:val="18"/>
        </w:rPr>
        <w:t>BSA (m2): _______</w:t>
      </w:r>
    </w:p>
    <w:p w14:paraId="7E8F9B8C"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ISSUE</w:t>
      </w:r>
      <w:r w:rsidR="00B041ED"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LAST REF DAY</w:t>
      </w:r>
    </w:p>
    <w:p w14:paraId="664F4544" w14:textId="77777777" w:rsidR="000B4CB0" w:rsidRPr="00665F25" w:rsidRDefault="000B4CB0" w:rsidP="000B4CB0">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RX #      DRUG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QTY ST  DATE  FILL REM SUP</w:t>
      </w:r>
    </w:p>
    <w:p w14:paraId="0A2121D7"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341BEA4E"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w:t>
      </w:r>
    </w:p>
    <w:p w14:paraId="2DF88AD4"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1 12147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GABAPENTIN 600MG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360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32F2AE59"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2 12148</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WARFARIN 10MG TAB</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30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2317632D"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----------------------------------DISCONTINUED----------------------------------</w:t>
      </w:r>
    </w:p>
    <w:p w14:paraId="53447CD4"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3 12150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ASPIRIN 325MG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100 DC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0575B5CC"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w:t>
      </w:r>
    </w:p>
    <w:p w14:paraId="0FCC125A"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4 12151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ASPIRIN BUFFERED 325MG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1800 N</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22E8C5DD"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5 12152</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CIMETIDINE 300MG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480 N</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56FB677B"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05BDBC5E"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5AF01E17"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48BF3E2F"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6BC16524"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w:t>
      </w:r>
    </w:p>
    <w:p w14:paraId="75520EA3"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PI</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Information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Select Order</w:t>
      </w:r>
    </w:p>
    <w:p w14:paraId="68086718"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Quit// 5</w:t>
      </w:r>
    </w:p>
    <w:p w14:paraId="2567E281"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1D694017"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OP Medications (NON-VERIFIED)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2011@14:06:35</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69CC61EF" w14:textId="77777777" w:rsidR="00F40C83" w:rsidRPr="00665F25" w:rsidRDefault="005C628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&lt;A&gt; </w:t>
      </w:r>
    </w:p>
    <w:p w14:paraId="60D5F4C6"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PID: 666-00-0359</w:t>
      </w:r>
      <w:r w:rsidR="001F65CB" w:rsidRPr="00665F25">
        <w:rPr>
          <w:rFonts w:ascii="Courier New" w:eastAsia="Times New Roman" w:hAnsi="Courier New" w:cs="Courier New"/>
          <w:sz w:val="18"/>
          <w:szCs w:val="18"/>
        </w:rPr>
        <w:t xml:space="preserve">    </w:t>
      </w:r>
      <w:r w:rsidR="00643B6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proofErr w:type="spellStart"/>
      <w:r w:rsidR="00F40C83" w:rsidRPr="00665F25">
        <w:rPr>
          <w:rFonts w:ascii="Courier New" w:eastAsia="Times New Roman" w:hAnsi="Courier New" w:cs="Courier New"/>
          <w:sz w:val="18"/>
          <w:szCs w:val="18"/>
        </w:rPr>
        <w:t>Ht</w:t>
      </w:r>
      <w:proofErr w:type="spellEnd"/>
      <w:r w:rsidR="00F40C83"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0B1C3FCD"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DOB: MAY 1,1955 (56)</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proofErr w:type="spellStart"/>
      <w:r w:rsidR="00F40C83" w:rsidRPr="00665F25">
        <w:rPr>
          <w:rFonts w:ascii="Courier New" w:eastAsia="Times New Roman" w:hAnsi="Courier New" w:cs="Courier New"/>
          <w:sz w:val="18"/>
          <w:szCs w:val="18"/>
        </w:rPr>
        <w:t>Wt</w:t>
      </w:r>
      <w:proofErr w:type="spellEnd"/>
      <w:r w:rsidR="00F40C83"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55C85637"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01A06569"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Rx #: 12152</w:t>
      </w: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 </w:t>
      </w:r>
    </w:p>
    <w:p w14:paraId="015F1011"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 *Orderable Item: CIMETIDINE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6F80204"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Drug: CIMETIDINE 300MG TAB</w:t>
      </w:r>
      <w:r w:rsidR="001F65CB" w:rsidRPr="00665F25">
        <w:rPr>
          <w:rFonts w:ascii="Courier New" w:eastAsia="Times New Roman" w:hAnsi="Courier New" w:cs="Courier New"/>
          <w:sz w:val="18"/>
          <w:szCs w:val="18"/>
        </w:rPr>
        <w:t xml:space="preserve">     </w:t>
      </w:r>
    </w:p>
    <w:p w14:paraId="63722E60"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*Dosage: 1200 (MG)</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2E69FF14"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Verb: TAKE</w:t>
      </w:r>
      <w:r w:rsidRPr="00665F25">
        <w:rPr>
          <w:rFonts w:ascii="Courier New" w:eastAsia="Times New Roman" w:hAnsi="Courier New" w:cs="Courier New"/>
          <w:sz w:val="18"/>
          <w:szCs w:val="18"/>
        </w:rPr>
        <w:t xml:space="preserve">       </w:t>
      </w:r>
    </w:p>
    <w:p w14:paraId="336B72D1"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Dispense Units: 4</w:t>
      </w: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 </w:t>
      </w:r>
    </w:p>
    <w:p w14:paraId="3C207984"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Noun: TABLETS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4E2A2A1"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*Route: ORAL (BY MOUTH)</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585E6FC"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*Schedule: Q6H</w:t>
      </w:r>
      <w:r w:rsidRPr="00665F25">
        <w:rPr>
          <w:rFonts w:ascii="Courier New" w:eastAsia="Times New Roman" w:hAnsi="Courier New" w:cs="Courier New"/>
          <w:sz w:val="18"/>
          <w:szCs w:val="18"/>
        </w:rPr>
        <w:t xml:space="preserve">       </w:t>
      </w:r>
    </w:p>
    <w:p w14:paraId="3CFB2BFC"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(4)Pat Instructions: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AD3459B"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SIG: TAKE FOUR TABLETS BY MOUTH EVERY 6 HOURS</w:t>
      </w:r>
      <w:r w:rsidRPr="00665F25">
        <w:rPr>
          <w:rFonts w:ascii="Courier New" w:eastAsia="Times New Roman" w:hAnsi="Courier New" w:cs="Courier New"/>
          <w:sz w:val="18"/>
          <w:szCs w:val="18"/>
        </w:rPr>
        <w:t xml:space="preserve">  </w:t>
      </w:r>
    </w:p>
    <w:p w14:paraId="662203BA"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Status: OPT NSC</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1F5EE28"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Issue Date: 09/30/11</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(7)</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Fill Date: 09/30/11</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2BE4A7A" w14:textId="77777777" w:rsidR="00F40C83"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Last Fill Date: 09/30/11 (Window)</w:t>
      </w: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 </w:t>
      </w:r>
    </w:p>
    <w:p w14:paraId="293BEAE9"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7AAFB625"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(Partial)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(Release)</w:t>
      </w:r>
    </w:p>
    <w:p w14:paraId="41EBB0E9"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(Refill)</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09EEC412"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Next Screen// 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p>
    <w:p w14:paraId="27E4AFD2"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0B39D77F"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450CCC33" w14:textId="77777777" w:rsidR="00F40C83" w:rsidRPr="00665F25" w:rsidRDefault="005C628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ID#: 666-00-0359</w:t>
      </w:r>
      <w:r w:rsidR="00B041ED"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RX: 12152</w:t>
      </w:r>
    </w:p>
    <w:p w14:paraId="170288B0"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57427857"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2C0F887C"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12152</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PATIENT: </w:t>
      </w:r>
      <w:r w:rsidR="005C6285" w:rsidRPr="00665F25">
        <w:rPr>
          <w:rFonts w:ascii="Courier New" w:eastAsia="Times New Roman" w:hAnsi="Courier New" w:cs="Courier New"/>
          <w:sz w:val="18"/>
          <w:szCs w:val="18"/>
        </w:rPr>
        <w:t>PSOPATIENT,ONE</w:t>
      </w:r>
      <w:r w:rsidRPr="00665F25">
        <w:rPr>
          <w:rFonts w:ascii="Courier New" w:eastAsia="Times New Roman" w:hAnsi="Courier New" w:cs="Courier New"/>
          <w:sz w:val="18"/>
          <w:szCs w:val="18"/>
        </w:rPr>
        <w:t xml:space="preserve"> (666-00-0359) </w:t>
      </w:r>
    </w:p>
    <w:p w14:paraId="6AF3BF95"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24099C5C" w14:textId="77777777" w:rsidR="00F40C83" w:rsidRPr="00665F25" w:rsidRDefault="00595FE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STATUS: Non-Verified</w:t>
      </w:r>
      <w:r w:rsidR="00B041ED" w:rsidRPr="00665F25">
        <w:rPr>
          <w:rFonts w:ascii="Courier New" w:eastAsia="Times New Roman" w:hAnsi="Courier New" w:cs="Courier New"/>
          <w:sz w:val="18"/>
          <w:szCs w:val="18"/>
        </w:rPr>
        <w:t xml:space="preserve"> </w:t>
      </w:r>
    </w:p>
    <w:p w14:paraId="1FC0382F" w14:textId="77777777" w:rsidR="00F40C83"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DRUG: CIMETIDINE 300MG TAB</w:t>
      </w:r>
    </w:p>
    <w:p w14:paraId="2C3836D8" w14:textId="77777777" w:rsidR="00F40C83"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QTY: 480</w:t>
      </w: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30 DAY SUPPLY</w:t>
      </w:r>
    </w:p>
    <w:p w14:paraId="039CD929" w14:textId="77777777" w:rsidR="00F40C83"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SIG: TAKE FOUR TABLETS BY MOUTH EVERY 6 HOURS</w:t>
      </w:r>
    </w:p>
    <w:p w14:paraId="3343A175" w14:textId="77777777" w:rsidR="00F40C83"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LATEST: 09/30/2011</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OF REFILLS: 5</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REMAINING: 5</w:t>
      </w:r>
    </w:p>
    <w:p w14:paraId="4495DBBF" w14:textId="77777777" w:rsidR="00F40C83"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ISSUED: 09/30/11</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PROVIDER: </w:t>
      </w:r>
    </w:p>
    <w:p w14:paraId="441C0AD9" w14:textId="77777777" w:rsidR="00F40C83"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LOGGED: 09/30/11</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CLINIC: NOT ON FILE</w:t>
      </w:r>
    </w:p>
    <w:p w14:paraId="02D90638" w14:textId="77777777" w:rsidR="00F40C83"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EXPIRES: 09/30/12</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DIVISION: ALBANY (500)</w:t>
      </w:r>
    </w:p>
    <w:p w14:paraId="5AD04E96" w14:textId="77777777" w:rsidR="00F40C83"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CAP: SAFETY</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ROUTING: WINDOW</w:t>
      </w:r>
    </w:p>
    <w:p w14:paraId="0463ABD6"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ENTRY BY: </w:t>
      </w:r>
      <w:r w:rsidR="007D478B" w:rsidRPr="00665F25">
        <w:rPr>
          <w:rFonts w:ascii="Courier New" w:eastAsia="Times New Roman" w:hAnsi="Courier New" w:cs="Courier New"/>
          <w:sz w:val="18"/>
          <w:szCs w:val="18"/>
        </w:rPr>
        <w:t>PSOTECH</w:t>
      </w:r>
      <w:r w:rsidR="00D953D8" w:rsidRPr="00665F25">
        <w:rPr>
          <w:rFonts w:ascii="Courier New" w:eastAsia="Times New Roman" w:hAnsi="Courier New" w:cs="Courier New"/>
          <w:sz w:val="18"/>
          <w:szCs w:val="18"/>
        </w:rPr>
        <w:t>,ONE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VERIFIED BY: </w:t>
      </w:r>
    </w:p>
    <w:p w14:paraId="7EC3E4F7"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3C33C8B9"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29A837C0"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LABEL LOG:</w:t>
      </w:r>
    </w:p>
    <w:p w14:paraId="356F92B9"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DATE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REF</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PRINTED BY</w:t>
      </w:r>
    </w:p>
    <w:p w14:paraId="145C921C"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3E5DF9EA"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36495343"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ORIGINAL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D478B" w:rsidRPr="00665F25">
        <w:rPr>
          <w:rFonts w:ascii="Courier New" w:eastAsia="Times New Roman" w:hAnsi="Courier New" w:cs="Courier New"/>
          <w:sz w:val="18"/>
          <w:szCs w:val="18"/>
        </w:rPr>
        <w:t>PSOTECH</w:t>
      </w:r>
      <w:r w:rsidR="00D953D8" w:rsidRPr="00665F25">
        <w:rPr>
          <w:rFonts w:ascii="Courier New" w:eastAsia="Times New Roman" w:hAnsi="Courier New" w:cs="Courier New"/>
          <w:sz w:val="18"/>
          <w:szCs w:val="18"/>
        </w:rPr>
        <w:t>, ONE</w:t>
      </w:r>
    </w:p>
    <w:p w14:paraId="360BEF3B"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COMMENTS: From RX number 12152 Drug-Drug interaction</w:t>
      </w:r>
    </w:p>
    <w:p w14:paraId="02E585A0"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EDIT: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(Y/N/P): N// O</w:t>
      </w:r>
    </w:p>
    <w:p w14:paraId="3A4400C6"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5DDE87DE"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3D0F3B9F"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Press return to continue: </w:t>
      </w:r>
    </w:p>
    <w:p w14:paraId="0C6F12CA"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1C308290"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0C0D841D"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7D92100B" w14:textId="77777777" w:rsidR="00F40C83" w:rsidRPr="00665F25" w:rsidRDefault="005C628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ID#:666-00-0359</w:t>
      </w:r>
      <w:r w:rsidR="00B041ED"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RX#: 12152</w:t>
      </w:r>
    </w:p>
    <w:p w14:paraId="677E6915"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77924AD4" w14:textId="77777777" w:rsidR="00F40C83"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ISSUE</w:t>
      </w:r>
      <w:r w:rsidR="00B041ED"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LAST REF DAY</w:t>
      </w:r>
    </w:p>
    <w:p w14:paraId="424D9F0D" w14:textId="77777777" w:rsidR="000B4CB0" w:rsidRPr="00665F25" w:rsidRDefault="000B4CB0" w:rsidP="000B4CB0">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RX #      DRUG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QTY ST  DATE  FILL REM SUP</w:t>
      </w:r>
    </w:p>
    <w:p w14:paraId="36DB8F43"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2013D981"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w:t>
      </w:r>
    </w:p>
    <w:p w14:paraId="348BED60"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1 12147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GABAPENTIN 600MG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360 A</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771E4899"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2 12148</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WARFARIN 10MG TAB</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 A</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5FD415C8"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----------------------------------DISCONTINUED----------------------------------</w:t>
      </w:r>
    </w:p>
    <w:p w14:paraId="665491C4"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3 12150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ASPIRIN 325MG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100 DC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5568EC8F"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w:t>
      </w:r>
    </w:p>
    <w:p w14:paraId="35481A6B"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4 12151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ASPIRIN BUFFERED 325MG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1800 N</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2A2A4700"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5 12152</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CIMETIDINE 300MG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480 N</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32F29375"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1F0FBBC9"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w:t>
      </w:r>
    </w:p>
    <w:p w14:paraId="39A3BE0D"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59BEBCC2"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055C359F"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3D81D1C1"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remote order checks. Please wait...</w:t>
      </w:r>
    </w:p>
    <w:p w14:paraId="3858AD69"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3D0155E2"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7748968A"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36C42B5D" w14:textId="77777777" w:rsidR="00693AE0"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allergy checks.  Please wait...</w:t>
      </w:r>
    </w:p>
    <w:p w14:paraId="1EC052BF" w14:textId="77777777" w:rsidR="00134311" w:rsidRDefault="00134311" w:rsidP="00A23C87">
      <w:pPr>
        <w:shd w:val="clear" w:color="auto" w:fill="EAEAEA"/>
        <w:autoSpaceDE w:val="0"/>
        <w:autoSpaceDN w:val="0"/>
        <w:adjustRightInd w:val="0"/>
        <w:spacing w:after="0" w:line="240" w:lineRule="auto"/>
        <w:rPr>
          <w:rFonts w:ascii="Courier New" w:hAnsi="Courier New" w:cs="Courier New"/>
          <w:bCs/>
          <w:sz w:val="18"/>
          <w:szCs w:val="18"/>
        </w:rPr>
      </w:pPr>
    </w:p>
    <w:p w14:paraId="5333398F" w14:textId="77777777" w:rsidR="00134311" w:rsidRPr="00665F25" w:rsidRDefault="00134311" w:rsidP="00A23C87">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6F340A6C"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3A80CB85" w14:textId="77777777" w:rsidR="00693AE0" w:rsidRPr="00665F25" w:rsidRDefault="00693AE0" w:rsidP="00A23C87">
      <w:pPr>
        <w:shd w:val="clear" w:color="auto" w:fill="EAEAEA"/>
        <w:spacing w:after="0" w:line="240" w:lineRule="auto"/>
        <w:rPr>
          <w:rFonts w:ascii="Courier New" w:hAnsi="Courier New" w:cs="Courier New"/>
          <w:bCs/>
          <w:sz w:val="18"/>
          <w:szCs w:val="18"/>
        </w:rPr>
      </w:pPr>
      <w:r w:rsidRPr="00665F25">
        <w:rPr>
          <w:rFonts w:ascii="Courier New" w:hAnsi="Courier New" w:cs="Courier New"/>
          <w:bCs/>
          <w:sz w:val="18"/>
          <w:szCs w:val="18"/>
        </w:rPr>
        <w:t>Now Processing Enhanced Order Checks!  Please wait...</w:t>
      </w:r>
    </w:p>
    <w:p w14:paraId="7A0C7193"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4A6E0073"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791412EA"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1226A4BB"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6F8A4803"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***Critical*** Drug Interaction with Prospective Drug:</w:t>
      </w:r>
    </w:p>
    <w:p w14:paraId="26F99021"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CIMETIDINE 300MG TAB and</w:t>
      </w:r>
    </w:p>
    <w:p w14:paraId="4F1B1156"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5C74F7CB"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Local RX#: 12148</w:t>
      </w:r>
    </w:p>
    <w:p w14:paraId="0E5301A3"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Drug: WARFARIN 10MG TAB (Active)</w:t>
      </w:r>
    </w:p>
    <w:p w14:paraId="21728A5B"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SIG: TAKE ONE TABLET BY MOUTH EVERY EVENING</w:t>
      </w:r>
    </w:p>
    <w:p w14:paraId="42328B1E"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Processing Status: Not released locally (Window)</w:t>
      </w:r>
    </w:p>
    <w:p w14:paraId="280FD15F"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Last Filled On: 09/30/11</w:t>
      </w:r>
    </w:p>
    <w:p w14:paraId="01DFEA54"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062D5091"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The pharmacologic effects of warfarin may be increased resulting in severe </w:t>
      </w:r>
    </w:p>
    <w:p w14:paraId="13787910"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bleeding.</w:t>
      </w:r>
    </w:p>
    <w:p w14:paraId="0FC90FA1"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2F696041"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Display Interaction Monograph?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789E67C0"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6FFF39E7"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2D5D52F9"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7044DE44"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Process or Cancel medication?</w:t>
      </w:r>
    </w:p>
    <w:p w14:paraId="1D0FBF4E"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#100002152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Drug: CIMETIDINE 300MG TAB: PROCESS// </w:t>
      </w:r>
    </w:p>
    <w:p w14:paraId="002ADCB2"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0761457A"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39B2FE43"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22D12740"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4CDB816A"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CIMETIDINE 300MG TAB</w:t>
      </w:r>
    </w:p>
    <w:p w14:paraId="1C009E12"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5EBCD4DB"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RESIDENT,NEW</w:t>
      </w:r>
      <w:r w:rsidR="001F65CB" w:rsidRPr="00665F25">
        <w:rPr>
          <w:rFonts w:ascii="Courier New" w:eastAsia="Times New Roman" w:hAnsi="Courier New" w:cs="Courier New"/>
          <w:sz w:val="18"/>
          <w:szCs w:val="18"/>
        </w:rPr>
        <w:t xml:space="preserve">   </w:t>
      </w:r>
    </w:p>
    <w:p w14:paraId="0D3EB7DE"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 NO CHANGE</w:t>
      </w:r>
      <w:r w:rsidR="00B041ED" w:rsidRPr="00665F25">
        <w:rPr>
          <w:rFonts w:ascii="Courier New" w:eastAsia="Times New Roman" w:hAnsi="Courier New" w:cs="Courier New"/>
          <w:sz w:val="18"/>
          <w:szCs w:val="18"/>
        </w:rPr>
        <w:t xml:space="preserve"> </w:t>
      </w:r>
    </w:p>
    <w:p w14:paraId="3A207F1D"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0BB94F9C"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5F2FBF81"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intervention or for more options.</w:t>
      </w:r>
    </w:p>
    <w:p w14:paraId="45D29BAB"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3BAAC6DD"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219BDAAA"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73205F15"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3BEC92BA"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7DC5CB33"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w:t>
      </w:r>
    </w:p>
    <w:p w14:paraId="2811575E"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3C518418"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1E45697B"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67EC6893"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7374C7E2" w14:textId="77777777" w:rsidR="00E62D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62DF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CIMETIDINE 300MG TAB: Single dose amount of 1</w:t>
      </w:r>
      <w:r w:rsidR="00E62DF5">
        <w:rPr>
          <w:rFonts w:ascii="Courier New" w:eastAsia="Times New Roman" w:hAnsi="Courier New" w:cs="Courier New"/>
          <w:sz w:val="18"/>
          <w:szCs w:val="18"/>
        </w:rPr>
        <w:t>,</w:t>
      </w:r>
      <w:r w:rsidR="00F40C83" w:rsidRPr="00665F25">
        <w:rPr>
          <w:rFonts w:ascii="Courier New" w:eastAsia="Times New Roman" w:hAnsi="Courier New" w:cs="Courier New"/>
          <w:sz w:val="18"/>
          <w:szCs w:val="18"/>
        </w:rPr>
        <w:t>200 MILLIGRAMS exceeds the</w:t>
      </w:r>
    </w:p>
    <w:p w14:paraId="62252C4D" w14:textId="77777777" w:rsidR="00E62DF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62DF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maximum single dose amount of 800 MILLIGRAMS.</w:t>
      </w:r>
    </w:p>
    <w:p w14:paraId="472161E9" w14:textId="77777777" w:rsidR="00E62DF5" w:rsidRDefault="00E62DF5" w:rsidP="00E62DF5">
      <w:pPr>
        <w:shd w:val="clear" w:color="auto" w:fill="E6E6E6"/>
        <w:spacing w:after="0" w:line="240" w:lineRule="auto"/>
        <w:rPr>
          <w:rFonts w:ascii="Courier New" w:eastAsia="Times New Roman" w:hAnsi="Courier New" w:cs="Courier New"/>
          <w:sz w:val="18"/>
          <w:szCs w:val="18"/>
        </w:rPr>
      </w:pPr>
    </w:p>
    <w:p w14:paraId="66B5FC9C" w14:textId="77777777" w:rsidR="00E62DF5" w:rsidRPr="006B54A5" w:rsidRDefault="00E62DF5" w:rsidP="00E62DF5">
      <w:pPr>
        <w:shd w:val="clear" w:color="auto" w:fill="E6E6E6"/>
        <w:spacing w:after="0" w:line="240" w:lineRule="auto"/>
        <w:rPr>
          <w:rFonts w:ascii="Courier New" w:eastAsia="Times New Roman" w:hAnsi="Courier New" w:cs="Courier New"/>
          <w:sz w:val="18"/>
          <w:szCs w:val="18"/>
        </w:rPr>
      </w:pPr>
      <w:r w:rsidRPr="006B54A5">
        <w:rPr>
          <w:rFonts w:ascii="Courier New" w:eastAsia="Times New Roman" w:hAnsi="Courier New" w:cs="Courier New"/>
          <w:sz w:val="18"/>
          <w:szCs w:val="18"/>
        </w:rPr>
        <w:t xml:space="preserve">   CIMETIDINE 300MG TAB: Total dose amount of 4,800 MILLIGRAMS/DAY exceeds the</w:t>
      </w:r>
    </w:p>
    <w:p w14:paraId="6EA8EC1F" w14:textId="77777777" w:rsidR="00E62DF5" w:rsidRDefault="00E62DF5" w:rsidP="00E62DF5">
      <w:pPr>
        <w:shd w:val="clear" w:color="auto" w:fill="E6E6E6"/>
        <w:spacing w:after="0" w:line="240" w:lineRule="auto"/>
        <w:rPr>
          <w:rFonts w:ascii="Courier New" w:eastAsia="Times New Roman" w:hAnsi="Courier New" w:cs="Courier New"/>
          <w:sz w:val="18"/>
          <w:szCs w:val="18"/>
        </w:rPr>
      </w:pPr>
      <w:r w:rsidRPr="006B54A5">
        <w:rPr>
          <w:rFonts w:ascii="Courier New" w:eastAsia="Times New Roman" w:hAnsi="Courier New" w:cs="Courier New"/>
          <w:sz w:val="18"/>
          <w:szCs w:val="18"/>
        </w:rPr>
        <w:t xml:space="preserve">   maximum daily dose amount of 1,600 MILLIGRAMS/DAY.</w:t>
      </w:r>
    </w:p>
    <w:p w14:paraId="61776057"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3BB7C5D8"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142DB9F3"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394367E2"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69F52350"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Do you want to </w:t>
      </w:r>
      <w:r w:rsidR="00066488" w:rsidRPr="00665F25">
        <w:rPr>
          <w:rFonts w:ascii="Courier New" w:eastAsia="Times New Roman" w:hAnsi="Courier New" w:cs="Courier New"/>
          <w:sz w:val="18"/>
          <w:szCs w:val="18"/>
        </w:rPr>
        <w:t>Process or Cancel medication?</w:t>
      </w:r>
    </w:p>
    <w:p w14:paraId="7C58A893"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7047FA8C"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CIMETIDINE 300MG TAB: P// ROCESS MEDICATION</w:t>
      </w:r>
    </w:p>
    <w:p w14:paraId="1463C379"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524EC11D"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32534C4E"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40A30CD9"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4A30C9BB"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CIMETIDINE 300MG TAB</w:t>
      </w:r>
    </w:p>
    <w:p w14:paraId="4CB7F029"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47853DF2"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RESIDENT,NEW</w:t>
      </w:r>
      <w:r w:rsidR="001F65CB" w:rsidRPr="00665F25">
        <w:rPr>
          <w:rFonts w:ascii="Courier New" w:eastAsia="Times New Roman" w:hAnsi="Courier New" w:cs="Courier New"/>
          <w:sz w:val="18"/>
          <w:szCs w:val="18"/>
        </w:rPr>
        <w:t xml:space="preserve">   </w:t>
      </w:r>
    </w:p>
    <w:p w14:paraId="5DA639B7"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4D01024A"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3AC19E6F"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30E7E217"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4AD9570F"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0EEDB7F7"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50B72638"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1D42019F"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0844EAFC"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VERIFY FOR </w:t>
      </w:r>
      <w:r w:rsidR="005C6285" w:rsidRPr="00665F25">
        <w:rPr>
          <w:rFonts w:ascii="Courier New" w:eastAsia="Times New Roman" w:hAnsi="Courier New" w:cs="Courier New"/>
          <w:sz w:val="18"/>
          <w:szCs w:val="18"/>
        </w:rPr>
        <w:t>PSOPATIENT,ONE</w:t>
      </w:r>
      <w:r w:rsidRPr="00665F25">
        <w:rPr>
          <w:rFonts w:ascii="Courier New" w:eastAsia="Times New Roman" w:hAnsi="Courier New" w:cs="Courier New"/>
          <w:sz w:val="18"/>
          <w:szCs w:val="18"/>
        </w:rPr>
        <w:t xml:space="preserve"> ? (Y/N/Delete/Quit): Y// ES</w:t>
      </w:r>
    </w:p>
    <w:p w14:paraId="56F77E31"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6FB103ED"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74F08B0A"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4B12E6DC"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Medication Profile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2011@14:13:34</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2F2F52E0" w14:textId="77777777" w:rsidR="00F40C83" w:rsidRPr="00665F25" w:rsidRDefault="005C628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&lt;A&gt; </w:t>
      </w:r>
    </w:p>
    <w:p w14:paraId="458B23C1"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PID: 666-00-0359</w:t>
      </w:r>
      <w:r w:rsidR="001F65CB"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 </w:t>
      </w:r>
      <w:r w:rsidR="00643B61"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proofErr w:type="spellStart"/>
      <w:r w:rsidR="00F40C83" w:rsidRPr="00665F25">
        <w:rPr>
          <w:rFonts w:ascii="Courier New" w:eastAsia="Times New Roman" w:hAnsi="Courier New" w:cs="Courier New"/>
          <w:sz w:val="18"/>
          <w:szCs w:val="18"/>
        </w:rPr>
        <w:t>Ht</w:t>
      </w:r>
      <w:proofErr w:type="spellEnd"/>
      <w:r w:rsidR="00F40C83"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05E78ECA"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DOB: MAY 1,1955 (56)</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proofErr w:type="spellStart"/>
      <w:r w:rsidR="00F40C83" w:rsidRPr="00665F25">
        <w:rPr>
          <w:rFonts w:ascii="Courier New" w:eastAsia="Times New Roman" w:hAnsi="Courier New" w:cs="Courier New"/>
          <w:sz w:val="18"/>
          <w:szCs w:val="18"/>
        </w:rPr>
        <w:t>Wt</w:t>
      </w:r>
      <w:proofErr w:type="spellEnd"/>
      <w:r w:rsidR="00F40C83"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1F5D8F89" w14:textId="77777777" w:rsidR="00646C87"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SEX: MALE</w:t>
      </w:r>
      <w:r w:rsidR="001F65CB" w:rsidRPr="00665F25">
        <w:rPr>
          <w:rFonts w:ascii="Courier New" w:eastAsia="Times New Roman" w:hAnsi="Courier New" w:cs="Courier New"/>
          <w:sz w:val="18"/>
          <w:szCs w:val="18"/>
        </w:rPr>
        <w:t xml:space="preserve">  </w:t>
      </w:r>
    </w:p>
    <w:p w14:paraId="63583E6E" w14:textId="77777777" w:rsidR="00F40C83" w:rsidRPr="00665F25" w:rsidRDefault="00646C87" w:rsidP="00A23C87">
      <w:pPr>
        <w:shd w:val="clear" w:color="auto" w:fill="E6E6E6"/>
        <w:spacing w:after="0" w:line="240" w:lineRule="auto"/>
        <w:rPr>
          <w:rFonts w:ascii="Courier New" w:eastAsia="Times New Roman" w:hAnsi="Courier New" w:cs="Courier New"/>
          <w:sz w:val="18"/>
          <w:szCs w:val="18"/>
        </w:rPr>
      </w:pPr>
      <w:proofErr w:type="spellStart"/>
      <w:r w:rsidRPr="00177AFB">
        <w:rPr>
          <w:rFonts w:ascii="Courier New" w:hAnsi="Courier New" w:cs="Courier New"/>
          <w:sz w:val="18"/>
          <w:szCs w:val="18"/>
        </w:rPr>
        <w:t>CrCL</w:t>
      </w:r>
      <w:proofErr w:type="spellEnd"/>
      <w:r w:rsidRPr="00177AFB">
        <w:rPr>
          <w:rFonts w:ascii="Courier New" w:hAnsi="Courier New" w:cs="Courier New"/>
          <w:sz w:val="18"/>
          <w:szCs w:val="18"/>
        </w:rPr>
        <w:t xml:space="preserve">: &lt;Not Found&gt; (CREAT: Not Found)            </w:t>
      </w:r>
      <w:r>
        <w:rPr>
          <w:rFonts w:ascii="Courier New" w:hAnsi="Courier New" w:cs="Courier New"/>
          <w:sz w:val="18"/>
          <w:szCs w:val="18"/>
        </w:rPr>
        <w:t xml:space="preserve">      </w:t>
      </w:r>
      <w:r w:rsidRPr="00177AFB">
        <w:rPr>
          <w:rFonts w:ascii="Courier New" w:hAnsi="Courier New" w:cs="Courier New"/>
          <w:sz w:val="18"/>
          <w:szCs w:val="18"/>
        </w:rPr>
        <w:t>BSA (m2): _______</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B5FDCA0"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ISSUE</w:t>
      </w:r>
      <w:r w:rsidR="00B041ED"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LAST REF DAY</w:t>
      </w:r>
    </w:p>
    <w:p w14:paraId="379FB7B9" w14:textId="77777777" w:rsidR="000B4CB0" w:rsidRPr="00665F25" w:rsidRDefault="000B4CB0" w:rsidP="000B4CB0">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RX #      DRUG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QTY ST  DATE  FILL REM SUP</w:t>
      </w:r>
    </w:p>
    <w:p w14:paraId="055806A2"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1D0320D6"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w:t>
      </w:r>
    </w:p>
    <w:p w14:paraId="1C0F7D1F"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1 12152</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CIMETIDINE 300MG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480 A</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193FDDC3"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2 12147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GABAPENTIN 600MG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360 A</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422B50F7"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3 12148</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WARFARIN 10MG TAB</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 A</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12CDE661"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----------------------------------DISCONTINUED----------------------------------</w:t>
      </w:r>
    </w:p>
    <w:p w14:paraId="000BD821"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4 12150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ASPIRIN 325MG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100 DC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616F2900"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w:t>
      </w:r>
    </w:p>
    <w:p w14:paraId="0084DBFE"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5 12151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ASPIRIN BUFFERED 325MG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1800 N</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03F84B1C"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67662E9D"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56172046"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503DF2D9"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739A4B5E"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w:t>
      </w:r>
    </w:p>
    <w:p w14:paraId="014A3B81"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PI</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Information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Select Order</w:t>
      </w:r>
    </w:p>
    <w:p w14:paraId="17D97C23"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Quit//</w:t>
      </w:r>
    </w:p>
    <w:p w14:paraId="0D7C0E01" w14:textId="77777777" w:rsidR="00AF2A5A" w:rsidRPr="00665F25" w:rsidRDefault="00C24A1F" w:rsidP="00A23C87">
      <w:pPr>
        <w:pStyle w:val="Heading4"/>
      </w:pPr>
      <w:bookmarkStart w:id="452" w:name="_Toc347925256"/>
      <w:bookmarkStart w:id="453" w:name="_Toc347928441"/>
      <w:bookmarkStart w:id="454" w:name="_Toc347928777"/>
      <w:r w:rsidRPr="00665F25">
        <w:t>Process Order Checks</w:t>
      </w:r>
      <w:bookmarkEnd w:id="452"/>
      <w:bookmarkEnd w:id="453"/>
      <w:bookmarkEnd w:id="454"/>
    </w:p>
    <w:p w14:paraId="6B31FFAF" w14:textId="77777777" w:rsidR="00C24A1F" w:rsidRDefault="00235120" w:rsidP="00FA5F22">
      <w:pPr>
        <w:spacing w:before="120" w:after="120" w:line="240" w:lineRule="auto"/>
        <w:rPr>
          <w:rFonts w:ascii="Times New Roman" w:hAnsi="Times New Roman"/>
        </w:rPr>
      </w:pPr>
      <w:r>
        <w:rPr>
          <w:rFonts w:ascii="Times New Roman" w:hAnsi="Times New Roman"/>
        </w:rPr>
        <w:t>The following example</w:t>
      </w:r>
      <w:r w:rsidR="000159E0" w:rsidRPr="00665F25">
        <w:rPr>
          <w:rFonts w:ascii="Times New Roman" w:hAnsi="Times New Roman"/>
        </w:rPr>
        <w:t xml:space="preserve"> illustrates a pharmacist verifying an outpatient medication order using the </w:t>
      </w:r>
      <w:r w:rsidR="000159E0" w:rsidRPr="006F7E01">
        <w:rPr>
          <w:rFonts w:ascii="Times New Roman" w:hAnsi="Times New Roman"/>
          <w:i/>
        </w:rPr>
        <w:t xml:space="preserve">Process Order Check </w:t>
      </w:r>
      <w:r w:rsidR="00361294" w:rsidRPr="00361294">
        <w:rPr>
          <w:rFonts w:ascii="Times New Roman" w:hAnsi="Times New Roman"/>
        </w:rPr>
        <w:t>[PSO ORDER CHECKS VERIFY]</w:t>
      </w:r>
      <w:r w:rsidR="00646C87">
        <w:rPr>
          <w:rFonts w:ascii="Times New Roman" w:hAnsi="Times New Roman"/>
        </w:rPr>
        <w:t xml:space="preserve"> </w:t>
      </w:r>
      <w:r w:rsidR="000159E0" w:rsidRPr="00665F25">
        <w:rPr>
          <w:rFonts w:ascii="Times New Roman" w:hAnsi="Times New Roman"/>
        </w:rPr>
        <w:t xml:space="preserve">option for the drug Erythromycin which has several Drug Interactions and </w:t>
      </w:r>
      <w:r w:rsidR="00646C87">
        <w:rPr>
          <w:rFonts w:ascii="Times New Roman" w:hAnsi="Times New Roman"/>
        </w:rPr>
        <w:t>Dosing</w:t>
      </w:r>
      <w:r w:rsidR="000159E0" w:rsidRPr="00665F25">
        <w:rPr>
          <w:rFonts w:ascii="Times New Roman" w:hAnsi="Times New Roman"/>
        </w:rPr>
        <w:t xml:space="preserve"> </w:t>
      </w:r>
      <w:r w:rsidR="004D0E64" w:rsidRPr="00665F25">
        <w:rPr>
          <w:rFonts w:ascii="Times New Roman" w:hAnsi="Times New Roman"/>
        </w:rPr>
        <w:t xml:space="preserve">Order </w:t>
      </w:r>
      <w:r w:rsidR="000159E0" w:rsidRPr="00665F25">
        <w:rPr>
          <w:rFonts w:ascii="Times New Roman" w:hAnsi="Times New Roman"/>
        </w:rPr>
        <w:t>Check warning</w:t>
      </w:r>
      <w:r w:rsidR="00646C87">
        <w:rPr>
          <w:rFonts w:ascii="Times New Roman" w:hAnsi="Times New Roman"/>
        </w:rPr>
        <w:t>s</w:t>
      </w:r>
      <w:r w:rsidR="000159E0" w:rsidRPr="00665F25">
        <w:rPr>
          <w:rFonts w:ascii="Times New Roman" w:hAnsi="Times New Roman"/>
        </w:rPr>
        <w:t>.</w:t>
      </w:r>
    </w:p>
    <w:p w14:paraId="782AD16C" w14:textId="77777777" w:rsidR="00311631" w:rsidRPr="00D64D33" w:rsidRDefault="00565C9E" w:rsidP="00361294">
      <w:pPr>
        <w:spacing w:before="120" w:after="120" w:line="240" w:lineRule="auto"/>
        <w:rPr>
          <w:rFonts w:ascii="Times New Roman" w:eastAsia="Times New Roman" w:hAnsi="Times New Roman"/>
          <w:b/>
          <w:sz w:val="20"/>
          <w:szCs w:val="20"/>
          <w:lang w:eastAsia="x-none"/>
        </w:rPr>
      </w:pPr>
      <w:r>
        <w:rPr>
          <w:rFonts w:ascii="Times New Roman" w:eastAsia="Times New Roman" w:hAnsi="Times New Roman"/>
          <w:b/>
          <w:sz w:val="20"/>
          <w:szCs w:val="20"/>
          <w:lang w:eastAsia="x-none"/>
        </w:rPr>
        <w:t xml:space="preserve">Verifying order using </w:t>
      </w:r>
      <w:r w:rsidR="00311631" w:rsidRPr="00D64D33">
        <w:rPr>
          <w:rFonts w:ascii="Times New Roman" w:eastAsia="Times New Roman" w:hAnsi="Times New Roman"/>
          <w:b/>
          <w:sz w:val="20"/>
          <w:szCs w:val="20"/>
          <w:lang w:val="x-none" w:eastAsia="x-none"/>
        </w:rPr>
        <w:t>Process Order Checks</w:t>
      </w:r>
      <w:r>
        <w:rPr>
          <w:rFonts w:ascii="Times New Roman" w:eastAsia="Times New Roman" w:hAnsi="Times New Roman"/>
          <w:b/>
          <w:sz w:val="20"/>
          <w:szCs w:val="20"/>
          <w:lang w:eastAsia="x-none"/>
        </w:rPr>
        <w:t xml:space="preserve"> option</w:t>
      </w:r>
    </w:p>
    <w:p w14:paraId="1DB1139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Outpatient Pharmacy Manager Option: PROCESS Order Checks</w:t>
      </w:r>
    </w:p>
    <w:p w14:paraId="2D4995B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B00A19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RX with Order Checks: 3334</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ERYTHROMYCIN 250MG CAP</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PSOPATIENT,NINETEEN</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666-55-0123</w:t>
      </w:r>
    </w:p>
    <w:p w14:paraId="6243BBC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B86A0D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6D668F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PSOPATIENT,NINETEEN</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ID#: 666-55-0123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3334</w:t>
      </w:r>
    </w:p>
    <w:p w14:paraId="7A85E9C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E656E0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3334</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PATIENT: PSOPATIENT,NINETEEN (666-55-0123) </w:t>
      </w:r>
    </w:p>
    <w:p w14:paraId="143ABF0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CBEA00C" w14:textId="77777777" w:rsidR="009C3115" w:rsidRPr="00665F25" w:rsidRDefault="0009333F"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STATUS: Non-Verified</w:t>
      </w:r>
      <w:r w:rsidR="00B041ED" w:rsidRPr="00665F25">
        <w:rPr>
          <w:rFonts w:ascii="Courier New" w:eastAsia="Times New Roman" w:hAnsi="Courier New" w:cs="Courier New"/>
          <w:sz w:val="18"/>
          <w:szCs w:val="18"/>
        </w:rPr>
        <w:t xml:space="preserve"> </w:t>
      </w:r>
    </w:p>
    <w:p w14:paraId="280EAA8D"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DRUG: ERYTHROMYCIN 250MG CAP</w:t>
      </w:r>
    </w:p>
    <w:p w14:paraId="55B1B3EB"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QTY: 800</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10 DAY SUPPLY</w:t>
      </w:r>
    </w:p>
    <w:p w14:paraId="1D503044"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SIG: TAKE 20 CAPSULES BY MOUTH FOUR TIMES A DAY</w:t>
      </w:r>
    </w:p>
    <w:p w14:paraId="285857C7"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LATEST: 08/09/2012</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OF REFILLS: 3</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REMAINING: 3</w:t>
      </w:r>
    </w:p>
    <w:p w14:paraId="602C342C"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ISSUED: 08/09/12</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PROVIDER: </w:t>
      </w:r>
    </w:p>
    <w:p w14:paraId="1ADA75BF"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LOGGED: 08/09/12</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CLINIC: NOT ON FILE</w:t>
      </w:r>
    </w:p>
    <w:p w14:paraId="49E3DA3B"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EXPIRES: 08/10/13</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DIVISION: HINES (499)</w:t>
      </w:r>
    </w:p>
    <w:p w14:paraId="4537EBF7"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CAP: SAFETY</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ROUTING: WINDOW</w:t>
      </w:r>
    </w:p>
    <w:p w14:paraId="0D64371A"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ENTRY BY: PSTECH,ONE</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VERIFIED BY: </w:t>
      </w:r>
    </w:p>
    <w:p w14:paraId="58A2A82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319B37C" w14:textId="77777777" w:rsidR="009C3115" w:rsidRPr="00665F25" w:rsidRDefault="0009333F"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FILLED: 08/09/12</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PHARMACIST:</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LOT #: </w:t>
      </w:r>
    </w:p>
    <w:p w14:paraId="3C079BA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DISPENSED: 08/09/12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RELEASED: </w:t>
      </w:r>
    </w:p>
    <w:p w14:paraId="0AEB160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7B90BD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109311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LABEL LOG:</w:t>
      </w:r>
    </w:p>
    <w:p w14:paraId="28AE344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DATE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REF</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PRINTED BY</w:t>
      </w:r>
    </w:p>
    <w:p w14:paraId="3E183C3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42CBF60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5AB67A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08/09/12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ORIGINAL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PSTECH,ONE</w:t>
      </w:r>
    </w:p>
    <w:p w14:paraId="3BB35E9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COMMENTS: From RX number 3334 Drug-Drug interaction</w:t>
      </w:r>
    </w:p>
    <w:p w14:paraId="6B4064D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EDIT: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(Y/N/P): N// O</w:t>
      </w:r>
    </w:p>
    <w:p w14:paraId="2068E5A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33FA41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B85FCE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PSOPATIENT,NINETEEN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ID#:666-55-0123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3334</w:t>
      </w:r>
    </w:p>
    <w:p w14:paraId="0E45583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556AF92"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ISSUE</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LAST REF DAY</w:t>
      </w:r>
    </w:p>
    <w:p w14:paraId="399A293D" w14:textId="77777777" w:rsidR="000B4CB0" w:rsidRPr="00665F25" w:rsidRDefault="000B4CB0" w:rsidP="000B4CB0">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RX #      DRUG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QTY ST  DATE  FILL REM SUP</w:t>
      </w:r>
    </w:p>
    <w:p w14:paraId="6A2CE1A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56D98B0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w:t>
      </w:r>
    </w:p>
    <w:p w14:paraId="72B655D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1 3326</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CIMETIDINE 300MG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90 A</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08-09 08-09</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90</w:t>
      </w:r>
    </w:p>
    <w:p w14:paraId="580806F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2 3333</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FOLIC ACID 1MG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9000 A</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08-09 08-09</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90</w:t>
      </w:r>
    </w:p>
    <w:p w14:paraId="46FF7D3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3 3335</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KETOCONAZOLE 200MG TAB</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2700 A</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08-09 08-09</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90</w:t>
      </w:r>
    </w:p>
    <w:p w14:paraId="5273276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4 3329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THEOPHYLLINE/ 200MG S.A.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120 A</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08-09 08-09</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26BC844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----------------------------------DISCONTINUED----------------------------------</w:t>
      </w:r>
    </w:p>
    <w:p w14:paraId="292A443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5 3327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THEOPHYLLINE 300MG S.A.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180 DF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08-09 08-09</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90</w:t>
      </w:r>
    </w:p>
    <w:p w14:paraId="55870DC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w:t>
      </w:r>
    </w:p>
    <w:p w14:paraId="392950E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6 3334</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ERYTHROMYCIN 250MG CAP</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800 N</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08-09 08-09</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10</w:t>
      </w:r>
    </w:p>
    <w:p w14:paraId="0112A40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32BC47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11DB36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doing remote order checks. Please wait...</w:t>
      </w:r>
    </w:p>
    <w:p w14:paraId="6B771F2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3F2D443" w14:textId="77777777" w:rsidR="000B52BF" w:rsidRDefault="000B52BF" w:rsidP="00A23C87">
      <w:pPr>
        <w:shd w:val="clear" w:color="auto" w:fill="E6E6E6"/>
        <w:spacing w:after="0" w:line="240" w:lineRule="auto"/>
        <w:rPr>
          <w:rFonts w:ascii="Courier New" w:eastAsia="Times New Roman" w:hAnsi="Courier New" w:cs="Courier New"/>
          <w:sz w:val="18"/>
          <w:szCs w:val="18"/>
        </w:rPr>
      </w:pPr>
    </w:p>
    <w:p w14:paraId="25C6037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Remote data not available - Only local order checks processed.</w:t>
      </w:r>
    </w:p>
    <w:p w14:paraId="387F4F4F" w14:textId="77777777" w:rsidR="009C311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doing allergy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07125F32" w14:textId="77777777" w:rsidR="00134311" w:rsidRDefault="00134311" w:rsidP="00A23C87">
      <w:pPr>
        <w:shd w:val="clear" w:color="auto" w:fill="E6E6E6"/>
        <w:spacing w:after="0" w:line="240" w:lineRule="auto"/>
        <w:rPr>
          <w:rFonts w:ascii="Courier New" w:eastAsia="Times New Roman" w:hAnsi="Courier New" w:cs="Courier New"/>
          <w:sz w:val="18"/>
          <w:szCs w:val="18"/>
        </w:rPr>
      </w:pPr>
    </w:p>
    <w:p w14:paraId="66DABE4E" w14:textId="77777777" w:rsidR="00134311" w:rsidRPr="00AF2F4B" w:rsidRDefault="00134311" w:rsidP="00AF2F4B">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70C3989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AC0D18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Processing Enhanced Order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72334D1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35220AE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***Critical*** Drug Interaction with Prospective Drug:</w:t>
      </w:r>
    </w:p>
    <w:p w14:paraId="760A2BB1"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ERYTHROMYCIN 250MG CAP and</w:t>
      </w:r>
    </w:p>
    <w:p w14:paraId="7F3B205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A54409C"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bookmarkStart w:id="455" w:name="Page_89"/>
      <w:bookmarkEnd w:id="455"/>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Local RX#: 3329</w:t>
      </w:r>
    </w:p>
    <w:p w14:paraId="2D3F7185"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Drug: THEOPHYLLINE/ 200MG S.A. TAB (Active)</w:t>
      </w:r>
    </w:p>
    <w:p w14:paraId="75F2D4C7"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SIG: TAKE TWO TABLETS BY MOUTH TWICE A DAY</w:t>
      </w:r>
    </w:p>
    <w:p w14:paraId="7FD9D1D9"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Processing Status: Released locally on 8/9/12@12:05:08</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(Window)</w:t>
      </w:r>
    </w:p>
    <w:p w14:paraId="62545FE6"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Last Filled On: 08/09/12</w:t>
      </w:r>
    </w:p>
    <w:p w14:paraId="59EFF45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57C8145"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The concurrent administration of xanthine derivatives and some macrolides </w:t>
      </w:r>
    </w:p>
    <w:p w14:paraId="74781698"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may result in elevated levels and increased clinical and adverse effects of </w:t>
      </w:r>
    </w:p>
    <w:p w14:paraId="3E07BFF4"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the xanthine derivatives.</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The serum levels of erythromycin may be </w:t>
      </w:r>
    </w:p>
    <w:p w14:paraId="4A5BBB7F"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decreased.</w:t>
      </w:r>
    </w:p>
    <w:p w14:paraId="3C34D86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25E6BB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Display Interaction Monograph?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0B56265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0309A49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***Significant*** Drug Interaction with Prospective Drug:</w:t>
      </w:r>
    </w:p>
    <w:p w14:paraId="23FACA55"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ERYTHROMYCIN 250MG CAP and</w:t>
      </w:r>
    </w:p>
    <w:p w14:paraId="6730E43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9AEF6F4"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Local RX#: 3335</w:t>
      </w:r>
    </w:p>
    <w:p w14:paraId="2844CF99"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Drug: KETOCONAZOLE 200MG TAB (Active)</w:t>
      </w:r>
    </w:p>
    <w:p w14:paraId="72DCFC11"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SIG: TAKE SEVEN AND ONE-HALF TABLETS BY MOUTH THREE </w:t>
      </w:r>
    </w:p>
    <w:p w14:paraId="22BF1010"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TIMES A DAY</w:t>
      </w:r>
    </w:p>
    <w:p w14:paraId="16D80145"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Processing Status: Not released locally (Window)</w:t>
      </w:r>
    </w:p>
    <w:p w14:paraId="77B5642B"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Last Filled On: 08/09/12</w:t>
      </w:r>
    </w:p>
    <w:p w14:paraId="04D0B6F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608DB01"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Refer to MONOGRAPH for SIGNIFICANT INTERACTION CLINICAL EFFECTS</w:t>
      </w:r>
    </w:p>
    <w:p w14:paraId="2CC6A01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AF7527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Display Interaction Monograph?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5D23721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3DD253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45EA6E2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D91861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Process or Cancel medication?</w:t>
      </w:r>
    </w:p>
    <w:p w14:paraId="62D2271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#3334</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Drug: ERYTHROMYCIN 250MG CAP: PROCESS// </w:t>
      </w:r>
    </w:p>
    <w:p w14:paraId="3331F45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E78ACA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1683D80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B039D8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34BFDA4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ERYTHROMYCIN 250MG CAP</w:t>
      </w:r>
    </w:p>
    <w:p w14:paraId="3F24B3A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E0CBE7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PROVIDER,ONE</w:t>
      </w:r>
    </w:p>
    <w:p w14:paraId="49F2FEC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0A24A00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A1B61C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47826B6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715F280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A8F9E0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22AEA51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100842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BDA9E5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CFA3996" w14:textId="77777777" w:rsidR="00646C87" w:rsidRPr="00E3709D" w:rsidRDefault="00646C87" w:rsidP="00646C87">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ERYTHROMYCIN 250MG TAB: Single dose amount of 5,000 MILLIGRAMS exceeds the</w:t>
      </w:r>
    </w:p>
    <w:p w14:paraId="26802D99" w14:textId="77777777" w:rsidR="00646C87" w:rsidRPr="00E3709D" w:rsidRDefault="00646C87" w:rsidP="00646C87">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maximum single dose amount of 1,000 MILLIGRAMS.  </w:t>
      </w:r>
    </w:p>
    <w:p w14:paraId="1E621509" w14:textId="77777777" w:rsidR="00646C87" w:rsidRPr="00E3709D" w:rsidRDefault="00646C87" w:rsidP="00646C87">
      <w:pPr>
        <w:shd w:val="clear" w:color="auto" w:fill="E6E6E6"/>
        <w:spacing w:after="0" w:line="240" w:lineRule="auto"/>
        <w:rPr>
          <w:rFonts w:ascii="Courier New" w:eastAsia="Times New Roman" w:hAnsi="Courier New" w:cs="Courier New"/>
          <w:sz w:val="18"/>
          <w:szCs w:val="18"/>
        </w:rPr>
      </w:pPr>
    </w:p>
    <w:p w14:paraId="33CDB491" w14:textId="77777777" w:rsidR="00646C87" w:rsidRPr="00E3709D" w:rsidRDefault="00646C87" w:rsidP="00646C87">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ERYTHROMYCIN 250MG TAB: Total dose amount of 20,000 MILLIGRAMS/DAY exceeds</w:t>
      </w:r>
    </w:p>
    <w:p w14:paraId="7594DE49" w14:textId="77777777" w:rsidR="009C3115" w:rsidRPr="00665F25" w:rsidRDefault="00646C87" w:rsidP="00A23C87">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lastRenderedPageBreak/>
        <w:t xml:space="preserve">   the maximum daily dose amount of 4,000 MILLIGRAMS/DAY.</w:t>
      </w:r>
    </w:p>
    <w:p w14:paraId="6B209EE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5D7C5AC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6B38F4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Process or Cancel medication?</w:t>
      </w:r>
    </w:p>
    <w:p w14:paraId="318CBB3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ERYTHROMYCIN 250MG CAP: P// ROCESS MEDICATION</w:t>
      </w:r>
    </w:p>
    <w:p w14:paraId="7EF5E7D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ACC274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450BB88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DB2851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74A93EE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ERYTHROMYCIN 250MG CAP</w:t>
      </w:r>
    </w:p>
    <w:p w14:paraId="1BDE81D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227632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PROVIDER,ONE</w:t>
      </w:r>
    </w:p>
    <w:p w14:paraId="7C12BCE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75E5FAE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2D75C0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6AF2C9A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7F2F7D6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BEA17E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3EA3EA2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15A05C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PSOPATIENT,NINETEEN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ID#:666-55-0123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3334</w:t>
      </w:r>
    </w:p>
    <w:p w14:paraId="659D4F1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ERYTHROMYCIN 250MG CAP</w:t>
      </w:r>
    </w:p>
    <w:p w14:paraId="5EEFA8A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B25E83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VERIFY FOR PSOPATIENT,NINETEEN ? (Y/N/Delete/Quit): Y// ES</w:t>
      </w:r>
    </w:p>
    <w:p w14:paraId="684A156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D246D6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Label Printer: Rx Label DEVICE</w:t>
      </w:r>
    </w:p>
    <w:p w14:paraId="7985155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LABEL: QUEUE/CHANGE PRINTER/HOLD/SUSPEND or '^' to bypass Q// UEUE</w:t>
      </w:r>
    </w:p>
    <w:p w14:paraId="0190115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EF6A1C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LABEL(S) QUEUED TO PRINT</w:t>
      </w:r>
    </w:p>
    <w:p w14:paraId="26AA3C3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BD41FC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RX with Order Checks:</w:t>
      </w:r>
    </w:p>
    <w:p w14:paraId="43D3A358" w14:textId="77777777" w:rsidR="00297621" w:rsidRPr="00665F25" w:rsidRDefault="00C24A1F" w:rsidP="00A23C87">
      <w:pPr>
        <w:pStyle w:val="Heading4"/>
      </w:pPr>
      <w:bookmarkStart w:id="456" w:name="_Toc347925257"/>
      <w:bookmarkStart w:id="457" w:name="_Toc347928442"/>
      <w:bookmarkStart w:id="458" w:name="_Toc347928778"/>
      <w:r w:rsidRPr="00665F25">
        <w:t>List of Non-Verified Scripts</w:t>
      </w:r>
      <w:bookmarkEnd w:id="456"/>
      <w:bookmarkEnd w:id="457"/>
      <w:bookmarkEnd w:id="458"/>
    </w:p>
    <w:p w14:paraId="292E2FE0" w14:textId="77777777" w:rsidR="00C24A1F" w:rsidRDefault="00235120" w:rsidP="00FA5F22">
      <w:pPr>
        <w:spacing w:before="120" w:after="120" w:line="240" w:lineRule="auto"/>
        <w:rPr>
          <w:rFonts w:ascii="Times New Roman" w:hAnsi="Times New Roman"/>
        </w:rPr>
      </w:pPr>
      <w:r>
        <w:rPr>
          <w:rFonts w:ascii="Times New Roman" w:hAnsi="Times New Roman"/>
        </w:rPr>
        <w:t xml:space="preserve">The following example </w:t>
      </w:r>
      <w:r w:rsidR="00D54A86" w:rsidRPr="00665F25">
        <w:rPr>
          <w:rFonts w:ascii="Times New Roman" w:hAnsi="Times New Roman"/>
        </w:rPr>
        <w:t xml:space="preserve">displays the </w:t>
      </w:r>
      <w:r w:rsidR="00D54A86" w:rsidRPr="006F7E01">
        <w:rPr>
          <w:rFonts w:ascii="Times New Roman" w:hAnsi="Times New Roman"/>
          <w:i/>
        </w:rPr>
        <w:t xml:space="preserve">List of Non-Verified Scripts </w:t>
      </w:r>
      <w:r w:rsidR="00361294" w:rsidRPr="00361294">
        <w:rPr>
          <w:rFonts w:ascii="Times New Roman" w:hAnsi="Times New Roman"/>
        </w:rPr>
        <w:t xml:space="preserve">[PSO VRPT] </w:t>
      </w:r>
      <w:r w:rsidR="00D54A86" w:rsidRPr="00665F25">
        <w:rPr>
          <w:rFonts w:ascii="Times New Roman" w:hAnsi="Times New Roman"/>
        </w:rPr>
        <w:t>option</w:t>
      </w:r>
      <w:r w:rsidR="00FA4A7D" w:rsidRPr="00665F25">
        <w:rPr>
          <w:rFonts w:ascii="Times New Roman" w:hAnsi="Times New Roman"/>
        </w:rPr>
        <w:t xml:space="preserve">. The option provides a list of outpatient medication orders that have a status of non-verified sorted by patient or clerk. The prescription number, date issued, drug and the </w:t>
      </w:r>
      <w:r w:rsidR="00692C99" w:rsidRPr="00665F25">
        <w:rPr>
          <w:rFonts w:ascii="Times New Roman" w:hAnsi="Times New Roman"/>
        </w:rPr>
        <w:t>Internal Entry Number (</w:t>
      </w:r>
      <w:r w:rsidR="00FA4A7D" w:rsidRPr="00665F25">
        <w:rPr>
          <w:rFonts w:ascii="Times New Roman" w:hAnsi="Times New Roman"/>
        </w:rPr>
        <w:t>IEN</w:t>
      </w:r>
      <w:r w:rsidR="00692C99" w:rsidRPr="00665F25">
        <w:rPr>
          <w:rFonts w:ascii="Times New Roman" w:hAnsi="Times New Roman"/>
        </w:rPr>
        <w:t>)</w:t>
      </w:r>
      <w:r w:rsidR="00FA4A7D" w:rsidRPr="00665F25">
        <w:rPr>
          <w:rFonts w:ascii="Times New Roman" w:hAnsi="Times New Roman"/>
        </w:rPr>
        <w:t xml:space="preserve"> of the person who entered the order </w:t>
      </w:r>
      <w:r w:rsidR="00297621" w:rsidRPr="00665F25">
        <w:rPr>
          <w:rFonts w:ascii="Times New Roman" w:hAnsi="Times New Roman"/>
        </w:rPr>
        <w:t>are</w:t>
      </w:r>
      <w:r w:rsidR="00FA4A7D" w:rsidRPr="00665F25">
        <w:rPr>
          <w:rFonts w:ascii="Times New Roman" w:hAnsi="Times New Roman"/>
        </w:rPr>
        <w:t xml:space="preserve"> displayed.</w:t>
      </w:r>
      <w:r w:rsidR="00B041ED" w:rsidRPr="00665F25">
        <w:rPr>
          <w:rFonts w:ascii="Times New Roman" w:hAnsi="Times New Roman"/>
        </w:rPr>
        <w:t xml:space="preserve"> </w:t>
      </w:r>
      <w:r w:rsidR="00FA4A7D" w:rsidRPr="00665F25">
        <w:rPr>
          <w:rFonts w:ascii="Times New Roman" w:hAnsi="Times New Roman"/>
        </w:rPr>
        <w:t xml:space="preserve">A ‘#’ in front of the drug name indicates that the non-verified order has a critical Drug Interaction and/or </w:t>
      </w:r>
      <w:r w:rsidR="00646C87">
        <w:rPr>
          <w:rFonts w:ascii="Times New Roman" w:hAnsi="Times New Roman"/>
        </w:rPr>
        <w:t>Dosing</w:t>
      </w:r>
      <w:r w:rsidR="00FA4A7D" w:rsidRPr="00665F25">
        <w:rPr>
          <w:rFonts w:ascii="Times New Roman" w:hAnsi="Times New Roman"/>
        </w:rPr>
        <w:t xml:space="preserve"> Order Check</w:t>
      </w:r>
      <w:r w:rsidR="00646C87">
        <w:rPr>
          <w:rFonts w:ascii="Times New Roman" w:hAnsi="Times New Roman"/>
        </w:rPr>
        <w:t>s</w:t>
      </w:r>
      <w:r w:rsidR="00FA4A7D" w:rsidRPr="00665F25">
        <w:rPr>
          <w:rFonts w:ascii="Times New Roman" w:hAnsi="Times New Roman"/>
        </w:rPr>
        <w:t xml:space="preserve"> that require processing. </w:t>
      </w:r>
    </w:p>
    <w:p w14:paraId="6BEF7419" w14:textId="77777777" w:rsidR="00311631" w:rsidRPr="00D64D33" w:rsidRDefault="00361294" w:rsidP="00361294">
      <w:pPr>
        <w:spacing w:before="120" w:after="120" w:line="240" w:lineRule="auto"/>
        <w:rPr>
          <w:rFonts w:ascii="Times New Roman" w:eastAsia="Times New Roman" w:hAnsi="Times New Roman"/>
          <w:b/>
          <w:sz w:val="20"/>
          <w:szCs w:val="20"/>
          <w:lang w:eastAsia="x-none"/>
        </w:rPr>
      </w:pPr>
      <w:r>
        <w:rPr>
          <w:rFonts w:ascii="Times New Roman" w:eastAsia="Times New Roman" w:hAnsi="Times New Roman"/>
          <w:b/>
          <w:sz w:val="20"/>
          <w:szCs w:val="20"/>
          <w:lang w:val="x-none" w:eastAsia="x-none"/>
        </w:rPr>
        <w:t>List of Non</w:t>
      </w:r>
      <w:r>
        <w:rPr>
          <w:rFonts w:ascii="Times New Roman" w:eastAsia="Times New Roman" w:hAnsi="Times New Roman"/>
          <w:b/>
          <w:sz w:val="20"/>
          <w:szCs w:val="20"/>
          <w:lang w:eastAsia="x-none"/>
        </w:rPr>
        <w:t>-</w:t>
      </w:r>
      <w:r w:rsidR="00311631" w:rsidRPr="00D64D33">
        <w:rPr>
          <w:rFonts w:ascii="Times New Roman" w:eastAsia="Times New Roman" w:hAnsi="Times New Roman"/>
          <w:b/>
          <w:sz w:val="20"/>
          <w:szCs w:val="20"/>
          <w:lang w:val="x-none" w:eastAsia="x-none"/>
        </w:rPr>
        <w:t>Verified Scripts</w:t>
      </w:r>
      <w:r w:rsidR="00565C9E">
        <w:rPr>
          <w:rFonts w:ascii="Times New Roman" w:eastAsia="Times New Roman" w:hAnsi="Times New Roman"/>
          <w:b/>
          <w:sz w:val="20"/>
          <w:szCs w:val="20"/>
          <w:lang w:eastAsia="x-none"/>
        </w:rPr>
        <w:t xml:space="preserve"> option</w:t>
      </w:r>
    </w:p>
    <w:p w14:paraId="5C45C71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Verification Option: LIST Non-Verified Scripts</w:t>
      </w:r>
    </w:p>
    <w:p w14:paraId="7BF469E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Sort By Patient or Clerk: P// ATIENT</w:t>
      </w:r>
    </w:p>
    <w:p w14:paraId="6A8F3F2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DEVICE: HOME//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Local SSH Device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Right Margin: 80// </w:t>
      </w:r>
    </w:p>
    <w:p w14:paraId="147751D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08AF97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E9261E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0C3339C"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NON-VERIFIED PRESCRIPTIONS</w:t>
      </w:r>
    </w:p>
    <w:p w14:paraId="1B9FCD34"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AS OF AUG 9,2012@13:08:12</w:t>
      </w:r>
    </w:p>
    <w:p w14:paraId="5C8FFC16"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SORTED BY PATIENT</w:t>
      </w:r>
    </w:p>
    <w:p w14:paraId="1AC6BAAD"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indicates Order Check)</w:t>
      </w:r>
    </w:p>
    <w:p w14:paraId="54F43ACA"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Patient name</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Page: 1</w:t>
      </w:r>
    </w:p>
    <w:p w14:paraId="38803D3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Issued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Entry By</w:t>
      </w:r>
    </w:p>
    <w:p w14:paraId="2AB914B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195B762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4CFDA27"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PSOPATIENT,NINETEEN</w:t>
      </w:r>
    </w:p>
    <w:p w14:paraId="14F1084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3332</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08/09/12 #KETOCONAZOLE 200MG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222222317</w:t>
      </w:r>
    </w:p>
    <w:p w14:paraId="7DD733C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3333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08/09/12 #FOLIC ACID 1MG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222222317</w:t>
      </w:r>
    </w:p>
    <w:p w14:paraId="43EB3F8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3334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08/09/12 #ERYTHROMYCIN 250MG CAP</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222222317</w:t>
      </w:r>
    </w:p>
    <w:p w14:paraId="32F0E1DB" w14:textId="77777777" w:rsidR="00C24A1F" w:rsidRPr="00665F25" w:rsidRDefault="00C24A1F" w:rsidP="00A23C87">
      <w:pPr>
        <w:pStyle w:val="Heading4"/>
      </w:pPr>
      <w:bookmarkStart w:id="459" w:name="_Toc347925258"/>
      <w:bookmarkStart w:id="460" w:name="_Toc347928443"/>
      <w:bookmarkStart w:id="461" w:name="_Toc347928779"/>
      <w:r w:rsidRPr="00665F25">
        <w:lastRenderedPageBreak/>
        <w:t>Rx Verification by Clerk</w:t>
      </w:r>
      <w:bookmarkEnd w:id="459"/>
      <w:bookmarkEnd w:id="460"/>
      <w:bookmarkEnd w:id="461"/>
    </w:p>
    <w:p w14:paraId="5E1550CB" w14:textId="77777777" w:rsidR="00C24A1F" w:rsidRDefault="00235120" w:rsidP="00FA5F22">
      <w:pPr>
        <w:spacing w:before="120" w:after="120" w:line="240" w:lineRule="auto"/>
        <w:rPr>
          <w:rFonts w:ascii="Times New Roman" w:hAnsi="Times New Roman"/>
        </w:rPr>
      </w:pPr>
      <w:r>
        <w:rPr>
          <w:rFonts w:ascii="Times New Roman" w:hAnsi="Times New Roman"/>
        </w:rPr>
        <w:t xml:space="preserve">The example below </w:t>
      </w:r>
      <w:r w:rsidR="00FA4A7D" w:rsidRPr="00665F25">
        <w:rPr>
          <w:rFonts w:ascii="Times New Roman" w:hAnsi="Times New Roman"/>
        </w:rPr>
        <w:t>illustrates a pharmacist verifying an order usi</w:t>
      </w:r>
      <w:r w:rsidR="00361294">
        <w:rPr>
          <w:rFonts w:ascii="Times New Roman" w:hAnsi="Times New Roman"/>
        </w:rPr>
        <w:t xml:space="preserve">ng the </w:t>
      </w:r>
      <w:r w:rsidR="00361294" w:rsidRPr="006F7E01">
        <w:rPr>
          <w:rFonts w:ascii="Times New Roman" w:hAnsi="Times New Roman"/>
          <w:i/>
        </w:rPr>
        <w:t>Rx Verification by Clerk</w:t>
      </w:r>
      <w:r w:rsidR="00361294" w:rsidRPr="00361294">
        <w:rPr>
          <w:rFonts w:ascii="Times New Roman" w:hAnsi="Times New Roman"/>
        </w:rPr>
        <w:t xml:space="preserve"> [PSO VR] </w:t>
      </w:r>
      <w:r w:rsidR="00FA4A7D" w:rsidRPr="00665F25">
        <w:rPr>
          <w:rFonts w:ascii="Times New Roman" w:hAnsi="Times New Roman"/>
        </w:rPr>
        <w:t xml:space="preserve">option. All non-verified outpatient orders </w:t>
      </w:r>
      <w:r w:rsidR="00591A8A" w:rsidRPr="00665F25">
        <w:rPr>
          <w:rFonts w:ascii="Times New Roman" w:hAnsi="Times New Roman"/>
        </w:rPr>
        <w:t>entered by a clerk are presented for processing.</w:t>
      </w:r>
    </w:p>
    <w:p w14:paraId="72C96B76" w14:textId="77777777" w:rsidR="00311631" w:rsidRPr="00D64D33" w:rsidRDefault="00565C9E" w:rsidP="00361294">
      <w:pPr>
        <w:spacing w:before="120" w:after="120" w:line="240" w:lineRule="auto"/>
        <w:rPr>
          <w:rFonts w:ascii="Times New Roman" w:eastAsia="Times New Roman" w:hAnsi="Times New Roman"/>
          <w:b/>
          <w:sz w:val="20"/>
          <w:szCs w:val="20"/>
          <w:lang w:eastAsia="x-none"/>
        </w:rPr>
      </w:pPr>
      <w:r>
        <w:rPr>
          <w:rFonts w:ascii="Times New Roman" w:eastAsia="Times New Roman" w:hAnsi="Times New Roman"/>
          <w:b/>
          <w:sz w:val="20"/>
          <w:szCs w:val="20"/>
          <w:lang w:eastAsia="x-none"/>
        </w:rPr>
        <w:t xml:space="preserve">Verifying order using </w:t>
      </w:r>
      <w:r w:rsidR="00311631" w:rsidRPr="00D64D33">
        <w:rPr>
          <w:rFonts w:ascii="Times New Roman" w:eastAsia="Times New Roman" w:hAnsi="Times New Roman"/>
          <w:b/>
          <w:sz w:val="20"/>
          <w:szCs w:val="20"/>
          <w:lang w:val="x-none" w:eastAsia="x-none"/>
        </w:rPr>
        <w:t>Rx Verification by Clerk</w:t>
      </w:r>
      <w:r>
        <w:rPr>
          <w:rFonts w:ascii="Times New Roman" w:eastAsia="Times New Roman" w:hAnsi="Times New Roman"/>
          <w:b/>
          <w:sz w:val="20"/>
          <w:szCs w:val="20"/>
          <w:lang w:eastAsia="x-none"/>
        </w:rPr>
        <w:t xml:space="preserve"> option</w:t>
      </w:r>
    </w:p>
    <w:p w14:paraId="342C876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Verification Option: RX Verification by Clerk</w:t>
      </w:r>
    </w:p>
    <w:p w14:paraId="2B5345D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4AC527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Clerk Name: PSTECH,ONE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OPT</w:t>
      </w:r>
      <w:r w:rsidR="001F65CB" w:rsidRPr="00665F25">
        <w:rPr>
          <w:rFonts w:ascii="Courier New" w:eastAsia="Times New Roman" w:hAnsi="Courier New" w:cs="Courier New"/>
          <w:sz w:val="18"/>
          <w:szCs w:val="18"/>
        </w:rPr>
        <w:t xml:space="preserve"> </w:t>
      </w:r>
    </w:p>
    <w:p w14:paraId="51E503B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9CB49F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3332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PATIENT: PSOPATIENT,NINETEEN (666-55-0123) </w:t>
      </w:r>
    </w:p>
    <w:p w14:paraId="66E11FB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58B4011" w14:textId="77777777" w:rsidR="009C3115" w:rsidRPr="00665F25" w:rsidRDefault="0009333F"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STATUS: Non-Verified</w:t>
      </w:r>
      <w:r w:rsidR="00B041ED" w:rsidRPr="00665F25">
        <w:rPr>
          <w:rFonts w:ascii="Courier New" w:eastAsia="Times New Roman" w:hAnsi="Courier New" w:cs="Courier New"/>
          <w:sz w:val="18"/>
          <w:szCs w:val="18"/>
        </w:rPr>
        <w:t xml:space="preserve"> </w:t>
      </w:r>
    </w:p>
    <w:p w14:paraId="2A25C509"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DRUG: KETOCONAZOLE 200MG TAB</w:t>
      </w:r>
    </w:p>
    <w:p w14:paraId="0604C397"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QTY: 2700</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90 DAY SUPPLY</w:t>
      </w:r>
    </w:p>
    <w:p w14:paraId="7FD018BF"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SIG: TAKE TEN TABLETS BY MOUTH THREE TIMES A DAY</w:t>
      </w:r>
    </w:p>
    <w:p w14:paraId="6D524D9F"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bookmarkStart w:id="462" w:name="Page_91"/>
      <w:bookmarkEnd w:id="462"/>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LATEST: 08/09/2012</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OF REFILLS: 3</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REMAINING: 3</w:t>
      </w:r>
    </w:p>
    <w:p w14:paraId="0978BEE2"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ISSUED: 08/09/12</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PROVIDER: </w:t>
      </w:r>
    </w:p>
    <w:p w14:paraId="783F89CA"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LOGGED: 08/09/12</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CLINIC: NOT ON FILE</w:t>
      </w:r>
    </w:p>
    <w:p w14:paraId="3895F23C"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EXPIRES: 08/10/13</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DIVISION: HINES (499)</w:t>
      </w:r>
    </w:p>
    <w:p w14:paraId="6B7AB858"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CAP: SAFETY</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ROUTING: WINDOW</w:t>
      </w:r>
    </w:p>
    <w:p w14:paraId="5DFEEBEC"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ENTRY BY: PSTECH,ONE</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VERIFIED BY: </w:t>
      </w:r>
    </w:p>
    <w:p w14:paraId="17ADA29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B42426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7F97BC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LABEL LOG:</w:t>
      </w:r>
    </w:p>
    <w:p w14:paraId="790F24F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DATE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REF</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PRINTED BY</w:t>
      </w:r>
    </w:p>
    <w:p w14:paraId="550ADC9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1CBE8A0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4C1958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08/09/12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ORIGINAL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PSTECH,ONE</w:t>
      </w:r>
    </w:p>
    <w:p w14:paraId="2191CF8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COMMENTS: From RX number 3332 Drug-Drug interaction</w:t>
      </w:r>
    </w:p>
    <w:p w14:paraId="71D3616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EDIT: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(Y/N/P): N// YES</w:t>
      </w:r>
    </w:p>
    <w:p w14:paraId="554DAEA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032E41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B65E80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OP Medications (NON-VERIFIED)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Aug 09, 2012@13:15:19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6F8336E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PSOPATIENT,NINETEEN</w:t>
      </w:r>
    </w:p>
    <w:p w14:paraId="17DEE888"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PID: 666-55-0123</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r w:rsidR="00D37055"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proofErr w:type="spellStart"/>
      <w:r w:rsidR="009C3115" w:rsidRPr="00665F25">
        <w:rPr>
          <w:rFonts w:ascii="Courier New" w:eastAsia="Times New Roman" w:hAnsi="Courier New" w:cs="Courier New"/>
          <w:sz w:val="18"/>
          <w:szCs w:val="18"/>
        </w:rPr>
        <w:t>Ht</w:t>
      </w:r>
      <w:proofErr w:type="spellEnd"/>
      <w:r w:rsidR="009C3115"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5D8B795A"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DOB: FEB 19,1920 (92)</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proofErr w:type="spellStart"/>
      <w:r w:rsidR="009C3115" w:rsidRPr="00665F25">
        <w:rPr>
          <w:rFonts w:ascii="Courier New" w:eastAsia="Times New Roman" w:hAnsi="Courier New" w:cs="Courier New"/>
          <w:sz w:val="18"/>
          <w:szCs w:val="18"/>
        </w:rPr>
        <w:t>Wt</w:t>
      </w:r>
      <w:proofErr w:type="spellEnd"/>
      <w:r w:rsidR="009C3115"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4ABB6AA1"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12F682C6"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Rx #: 3332</w:t>
      </w:r>
      <w:r w:rsidRPr="00665F25">
        <w:rPr>
          <w:rFonts w:ascii="Courier New" w:eastAsia="Times New Roman" w:hAnsi="Courier New" w:cs="Courier New"/>
          <w:sz w:val="18"/>
          <w:szCs w:val="18"/>
        </w:rPr>
        <w:t xml:space="preserve">       </w:t>
      </w:r>
    </w:p>
    <w:p w14:paraId="1603A91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 *Orderable Item: KETOCONAZOLE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579C16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Drug: KETOCONAZOLE 200MG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AFE3AA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*Dosage: 2000 (MG)</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161DF503"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Verb: TAKE</w:t>
      </w:r>
      <w:r w:rsidRPr="00665F25">
        <w:rPr>
          <w:rFonts w:ascii="Courier New" w:eastAsia="Times New Roman" w:hAnsi="Courier New" w:cs="Courier New"/>
          <w:sz w:val="18"/>
          <w:szCs w:val="18"/>
        </w:rPr>
        <w:t xml:space="preserve">       </w:t>
      </w:r>
    </w:p>
    <w:p w14:paraId="164D38BA"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Dispense Units: 10</w:t>
      </w:r>
      <w:r w:rsidRPr="00665F25">
        <w:rPr>
          <w:rFonts w:ascii="Courier New" w:eastAsia="Times New Roman" w:hAnsi="Courier New" w:cs="Courier New"/>
          <w:sz w:val="18"/>
          <w:szCs w:val="18"/>
        </w:rPr>
        <w:t xml:space="preserve">       </w:t>
      </w:r>
    </w:p>
    <w:p w14:paraId="2B85F9BC"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Noun: TABLETS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DCA63AF"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*Route: ORAL</w:t>
      </w:r>
      <w:r w:rsidRPr="00665F25">
        <w:rPr>
          <w:rFonts w:ascii="Courier New" w:eastAsia="Times New Roman" w:hAnsi="Courier New" w:cs="Courier New"/>
          <w:sz w:val="18"/>
          <w:szCs w:val="18"/>
        </w:rPr>
        <w:t xml:space="preserve">       </w:t>
      </w:r>
    </w:p>
    <w:p w14:paraId="685F07DD"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*Schedule: TID</w:t>
      </w:r>
      <w:r w:rsidRPr="00665F25">
        <w:rPr>
          <w:rFonts w:ascii="Courier New" w:eastAsia="Times New Roman" w:hAnsi="Courier New" w:cs="Courier New"/>
          <w:sz w:val="18"/>
          <w:szCs w:val="18"/>
        </w:rPr>
        <w:t xml:space="preserve">       </w:t>
      </w:r>
    </w:p>
    <w:p w14:paraId="20BD9A9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(4)Pat Instructions: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4DFEBD2"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SIG: TAKE TEN TABLETS BY MOUTH THREE TIMES A DAY</w:t>
      </w:r>
      <w:r w:rsidRPr="00665F25">
        <w:rPr>
          <w:rFonts w:ascii="Courier New" w:eastAsia="Times New Roman" w:hAnsi="Courier New" w:cs="Courier New"/>
          <w:sz w:val="18"/>
          <w:szCs w:val="18"/>
        </w:rPr>
        <w:t xml:space="preserve">  </w:t>
      </w:r>
    </w:p>
    <w:p w14:paraId="3D6698C7" w14:textId="77777777" w:rsidR="009C3115" w:rsidRPr="00665F25" w:rsidRDefault="009C3115" w:rsidP="00E3124B">
      <w:pPr>
        <w:keepNext/>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(5)</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Status: SC</w:t>
      </w:r>
      <w:r w:rsidR="001F65CB" w:rsidRPr="00665F25">
        <w:rPr>
          <w:rFonts w:ascii="Courier New" w:eastAsia="Times New Roman" w:hAnsi="Courier New" w:cs="Courier New"/>
          <w:sz w:val="18"/>
          <w:szCs w:val="18"/>
        </w:rPr>
        <w:t xml:space="preserve">       </w:t>
      </w:r>
    </w:p>
    <w:p w14:paraId="23FFDAB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Issue Date: 08/09/12</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(7)</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Fill Date: 08/09/12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9758E52"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Last Fill Date: 08/09/12 (Window)</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p>
    <w:p w14:paraId="1DE1A75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74DDC6B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(Partial)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(Release)</w:t>
      </w:r>
    </w:p>
    <w:p w14:paraId="7B1D3BF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(Refill)</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2B92325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Next Screen// 3</w:t>
      </w:r>
      <w:r w:rsidR="001F65CB" w:rsidRPr="00665F25">
        <w:rPr>
          <w:rFonts w:ascii="Courier New" w:eastAsia="Times New Roman" w:hAnsi="Courier New" w:cs="Courier New"/>
          <w:sz w:val="18"/>
          <w:szCs w:val="18"/>
        </w:rPr>
        <w:t xml:space="preserve"> </w:t>
      </w:r>
    </w:p>
    <w:p w14:paraId="22A23C0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4E68FA5" w14:textId="77777777" w:rsidR="00B21C02" w:rsidRPr="00E3709D" w:rsidRDefault="00B21C02" w:rsidP="00B21C02">
      <w:pPr>
        <w:keepNext/>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lastRenderedPageBreak/>
        <w:t>There are 2 Available Dosage(s)</w:t>
      </w:r>
      <w:r w:rsidR="00BB3089">
        <w:rPr>
          <w:rFonts w:ascii="Courier New" w:eastAsia="Times New Roman" w:hAnsi="Courier New" w:cs="Courier New"/>
          <w:sz w:val="18"/>
          <w:szCs w:val="18"/>
        </w:rPr>
        <w:t>:</w:t>
      </w:r>
    </w:p>
    <w:p w14:paraId="5C218D5F" w14:textId="77777777" w:rsidR="00B21C02" w:rsidRPr="00E3709D" w:rsidRDefault="00B21C02" w:rsidP="00B21C02">
      <w:pPr>
        <w:keepNext/>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1. </w:t>
      </w:r>
      <w:r>
        <w:rPr>
          <w:rFonts w:ascii="Courier New" w:eastAsia="Times New Roman" w:hAnsi="Courier New" w:cs="Courier New"/>
          <w:sz w:val="18"/>
          <w:szCs w:val="18"/>
        </w:rPr>
        <w:t>20</w:t>
      </w:r>
      <w:r w:rsidRPr="00E3709D">
        <w:rPr>
          <w:rFonts w:ascii="Courier New" w:eastAsia="Times New Roman" w:hAnsi="Courier New" w:cs="Courier New"/>
          <w:sz w:val="18"/>
          <w:szCs w:val="18"/>
        </w:rPr>
        <w:t>0MG</w:t>
      </w:r>
    </w:p>
    <w:p w14:paraId="0E396CF3" w14:textId="77777777" w:rsidR="00B21C02" w:rsidRPr="00E3709D" w:rsidRDefault="00B21C02" w:rsidP="00B21C02">
      <w:pPr>
        <w:keepNext/>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2. </w:t>
      </w:r>
      <w:r>
        <w:rPr>
          <w:rFonts w:ascii="Courier New" w:eastAsia="Times New Roman" w:hAnsi="Courier New" w:cs="Courier New"/>
          <w:sz w:val="18"/>
          <w:szCs w:val="18"/>
        </w:rPr>
        <w:t>40</w:t>
      </w:r>
      <w:r w:rsidRPr="00E3709D">
        <w:rPr>
          <w:rFonts w:ascii="Courier New" w:eastAsia="Times New Roman" w:hAnsi="Courier New" w:cs="Courier New"/>
          <w:sz w:val="18"/>
          <w:szCs w:val="18"/>
        </w:rPr>
        <w:t>0MG</w:t>
      </w:r>
    </w:p>
    <w:p w14:paraId="4C156E48" w14:textId="77777777" w:rsidR="00B21C02" w:rsidRPr="00E3709D" w:rsidRDefault="00B21C02" w:rsidP="00B21C02">
      <w:pPr>
        <w:keepNext/>
        <w:shd w:val="clear" w:color="auto" w:fill="E6E6E6"/>
        <w:spacing w:after="0" w:line="240" w:lineRule="auto"/>
        <w:rPr>
          <w:rFonts w:ascii="Courier New" w:eastAsia="Times New Roman" w:hAnsi="Courier New" w:cs="Courier New"/>
          <w:sz w:val="18"/>
          <w:szCs w:val="18"/>
        </w:rPr>
      </w:pPr>
    </w:p>
    <w:p w14:paraId="6D34AF59" w14:textId="77777777" w:rsidR="00B21C02" w:rsidRPr="00E3709D" w:rsidRDefault="00B21C02" w:rsidP="00B21C02">
      <w:pPr>
        <w:keepNext/>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Select from list of Available Dosages (1-2), Enter Free Text Dose</w:t>
      </w:r>
    </w:p>
    <w:p w14:paraId="1937D874" w14:textId="77777777" w:rsidR="00B21C02" w:rsidRPr="00665F25" w:rsidRDefault="00B21C02" w:rsidP="00B21C02">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or Enter a Question Mark (?) to view list: </w:t>
      </w:r>
      <w:r>
        <w:rPr>
          <w:rFonts w:ascii="Courier New" w:eastAsia="Times New Roman" w:hAnsi="Courier New" w:cs="Courier New"/>
          <w:sz w:val="18"/>
          <w:szCs w:val="18"/>
        </w:rPr>
        <w:t>200</w:t>
      </w:r>
      <w:r w:rsidRPr="00E3709D">
        <w:rPr>
          <w:rFonts w:ascii="Courier New" w:eastAsia="Times New Roman" w:hAnsi="Courier New" w:cs="Courier New"/>
          <w:sz w:val="18"/>
          <w:szCs w:val="18"/>
        </w:rPr>
        <w:t>0MG//</w:t>
      </w:r>
      <w:r w:rsidRPr="00665F25">
        <w:rPr>
          <w:rFonts w:ascii="Courier New" w:eastAsia="Times New Roman" w:hAnsi="Courier New" w:cs="Courier New"/>
          <w:sz w:val="18"/>
          <w:szCs w:val="18"/>
        </w:rPr>
        <w:t>1500MG 1500MG</w:t>
      </w:r>
    </w:p>
    <w:p w14:paraId="0E779C0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DA89F3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You entered 1500MG is this correct?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68F1CEE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 TAKE</w:t>
      </w:r>
    </w:p>
    <w:p w14:paraId="1F9C969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DISPENSE UNITS PER DOSE(TABLET(S)): 7.5// 7.5</w:t>
      </w:r>
    </w:p>
    <w:p w14:paraId="554B058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Dosage Ordered: 1500MG</w:t>
      </w:r>
    </w:p>
    <w:p w14:paraId="3A20465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3365A5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NOUN: TABLETS// TABLETS</w:t>
      </w:r>
    </w:p>
    <w:p w14:paraId="57343E9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ROUTE: ORAL// ORAL </w:t>
      </w:r>
    </w:p>
    <w:p w14:paraId="0A527DFB" w14:textId="77777777" w:rsidR="009C311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Schedule: TID//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(THREE TIMES A DAY)</w:t>
      </w:r>
    </w:p>
    <w:p w14:paraId="19B7BD1C" w14:textId="77777777" w:rsidR="00B21C02" w:rsidRDefault="00B21C02" w:rsidP="00B21C02">
      <w:pPr>
        <w:shd w:val="clear" w:color="auto" w:fill="E6E6E6"/>
        <w:spacing w:after="0" w:line="240" w:lineRule="auto"/>
        <w:rPr>
          <w:rFonts w:ascii="Courier New" w:hAnsi="Courier New" w:cs="Courier New"/>
          <w:sz w:val="18"/>
          <w:szCs w:val="18"/>
        </w:rPr>
      </w:pPr>
      <w:r w:rsidRPr="0063427E">
        <w:rPr>
          <w:rFonts w:ascii="Courier New" w:hAnsi="Courier New" w:cs="Courier New"/>
          <w:sz w:val="18"/>
          <w:szCs w:val="18"/>
        </w:rPr>
        <w:t>Now searching ADMINISTRATION SCHEDULE (#51.1) file...</w:t>
      </w:r>
    </w:p>
    <w:p w14:paraId="38DE941E" w14:textId="77777777" w:rsidR="00B21C02" w:rsidRDefault="00B21C02" w:rsidP="00B21C02">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TID  TID  THREE TIMES A DAY</w:t>
      </w:r>
    </w:p>
    <w:p w14:paraId="4DE51E89" w14:textId="77777777" w:rsidR="00B21C02" w:rsidRDefault="00B21C02" w:rsidP="00B21C02">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...OK? Yes//   (Yes)</w:t>
      </w:r>
    </w:p>
    <w:p w14:paraId="69D14D3A" w14:textId="77777777" w:rsidR="00B21C02" w:rsidRPr="006F7E01" w:rsidRDefault="00B21C02" w:rsidP="00A23C87">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(THREE TIMES A DAY)</w:t>
      </w:r>
    </w:p>
    <w:p w14:paraId="1D8C93A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LIMITED DURATION (IN MONTHS, WEEKS, DAYS, HOURS OR MINUTES): </w:t>
      </w:r>
    </w:p>
    <w:p w14:paraId="3508F82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CONJUNCTION: </w:t>
      </w:r>
    </w:p>
    <w:p w14:paraId="342500D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A9EA1B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2AF6A6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E92121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w:t>
      </w:r>
    </w:p>
    <w:p w14:paraId="64CBDA7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B87D75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55E4BC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D8ECDB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doing remote order checks. Please wait...</w:t>
      </w:r>
    </w:p>
    <w:p w14:paraId="5A76C1F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8FB19F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41EC86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Remote data not available - Only local order checks processed.</w:t>
      </w:r>
    </w:p>
    <w:p w14:paraId="5BFBFF4C" w14:textId="77777777" w:rsidR="009C311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doing allergy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6D7DF0A1" w14:textId="77777777" w:rsidR="00134311" w:rsidRPr="00665F25" w:rsidRDefault="00134311" w:rsidP="00A23C87">
      <w:pPr>
        <w:shd w:val="clear" w:color="auto" w:fill="E6E6E6"/>
        <w:spacing w:after="0" w:line="240" w:lineRule="auto"/>
        <w:rPr>
          <w:rFonts w:ascii="Courier New" w:eastAsia="Times New Roman" w:hAnsi="Courier New" w:cs="Courier New"/>
          <w:sz w:val="18"/>
          <w:szCs w:val="18"/>
        </w:rPr>
      </w:pPr>
    </w:p>
    <w:p w14:paraId="13855185" w14:textId="77777777" w:rsidR="009C3115" w:rsidRPr="00AF2F4B" w:rsidRDefault="00134311" w:rsidP="00AF2F4B">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7C9506B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C2EE16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Processing Enhanced Order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2D895D3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9CA077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68DE73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2CEC8B5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***Critical*** Drug Interaction with Prospective Drug:</w:t>
      </w:r>
    </w:p>
    <w:p w14:paraId="09AA5855"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KETOCONAZOLE 200MG TAB and</w:t>
      </w:r>
    </w:p>
    <w:p w14:paraId="670B728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D362B25"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Local RX#: 3328</w:t>
      </w:r>
    </w:p>
    <w:p w14:paraId="6221EC74"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Drug: WARFARIN 5MG TAB (Active)</w:t>
      </w:r>
    </w:p>
    <w:p w14:paraId="4A78F8F4"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SIG: TAKE ONE TABLET BY MOUTH ON MONDAY,WEDNESDAY AND </w:t>
      </w:r>
    </w:p>
    <w:p w14:paraId="1DF3882D"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FRIDAY EXCEPT TAKE TWO TABLETS ON TUESDAYS AND </w:t>
      </w:r>
    </w:p>
    <w:p w14:paraId="22BBF087"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THURSDAYS</w:t>
      </w:r>
    </w:p>
    <w:p w14:paraId="1F073E24"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Processing Status: Released locally on 8/9/12@12:05:08</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(Mail)</w:t>
      </w:r>
    </w:p>
    <w:p w14:paraId="73E7AF69"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Last Filled On: 08/09/12</w:t>
      </w:r>
    </w:p>
    <w:p w14:paraId="1A41422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493F1D7"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The anticoagulant effect of warfarin may be increased.</w:t>
      </w:r>
    </w:p>
    <w:p w14:paraId="4AB1A1D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B9B968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AEB249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Display Interaction Monograph?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69E89E3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C0B3FA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7696046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***Significant*** Drug Interaction with Prospective Drug:</w:t>
      </w:r>
    </w:p>
    <w:p w14:paraId="743373E6"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KETOCONAZOLE 200MG TAB and</w:t>
      </w:r>
    </w:p>
    <w:p w14:paraId="74F23D4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C24ECD0"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Local RX#: 3326</w:t>
      </w:r>
    </w:p>
    <w:p w14:paraId="7F9DA753"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Drug: CIMETIDINE 300MG TAB (Active)</w:t>
      </w:r>
    </w:p>
    <w:p w14:paraId="5E290B18"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SIG: TAKE ONE TABLET BY MOUTH AT BEDTIME</w:t>
      </w:r>
    </w:p>
    <w:p w14:paraId="679B7FF1"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9C3115" w:rsidRPr="00665F25">
        <w:rPr>
          <w:rFonts w:ascii="Courier New" w:eastAsia="Times New Roman" w:hAnsi="Courier New" w:cs="Courier New"/>
          <w:sz w:val="18"/>
          <w:szCs w:val="18"/>
        </w:rPr>
        <w:t>Processing Status: Released locally on 8/9/12@12:05:08</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(Window)</w:t>
      </w:r>
    </w:p>
    <w:p w14:paraId="538833CA"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Last Filled On: 08/09/12</w:t>
      </w:r>
    </w:p>
    <w:p w14:paraId="2B37B42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3075254"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Refer to MONOGRAPH for SIGNIFICANT INTERACTION CLINICAL EFFECTS</w:t>
      </w:r>
    </w:p>
    <w:p w14:paraId="1AEE144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A8D486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Display Interaction Monograph?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59206CD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BFD505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5001308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***Significant*** Drug Interaction with Prospective Drug:</w:t>
      </w:r>
    </w:p>
    <w:p w14:paraId="58B00AC7"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KETOCONAZOLE 200MG TAB and</w:t>
      </w:r>
    </w:p>
    <w:p w14:paraId="749A5CA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0E1E6EF"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Local RX#: 3334</w:t>
      </w:r>
    </w:p>
    <w:p w14:paraId="55653E5B"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Drug: ERYTHROMYCIN 250MG CAP (Non-Verified)</w:t>
      </w:r>
    </w:p>
    <w:p w14:paraId="2816199A"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SIG: TAKE 20 CAPSULES BY MOUTH FOUR TIMES A DAY</w:t>
      </w:r>
    </w:p>
    <w:p w14:paraId="72E0FC0A"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Processing Status: Not released locally (Window)</w:t>
      </w:r>
    </w:p>
    <w:p w14:paraId="3C31F655"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Last Filled On: 08/09/12</w:t>
      </w:r>
    </w:p>
    <w:p w14:paraId="63C3E78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D961F46"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Refer to MONOGRAPH for SIGNIFICANT INTERACTION CLINICAL EFFECTS</w:t>
      </w:r>
    </w:p>
    <w:p w14:paraId="333ABC9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F619F9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Display Interaction Monograph?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0F33EFD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6850DB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496BA33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161FD6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Process medication</w:t>
      </w:r>
    </w:p>
    <w:p w14:paraId="674332A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KETOCONAZOLE 200MG TAB: P// ROCESS</w:t>
      </w:r>
    </w:p>
    <w:p w14:paraId="17FA3F0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64FCE2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6EA457E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1CD198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Remote data not available - Only local order checks processed.</w:t>
      </w:r>
    </w:p>
    <w:p w14:paraId="2458229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4339B3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AD6C58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w:t>
      </w:r>
    </w:p>
    <w:p w14:paraId="0C64B47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E6D278F"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C934E0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0A24208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KETOCONAZOLE 200MG TAB</w:t>
      </w:r>
    </w:p>
    <w:p w14:paraId="2701B72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7DC75F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p>
    <w:p w14:paraId="2FA7397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3D533EF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DA2D22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2A6444B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63ADA6B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7E223E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98767A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3AA111C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03375B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1374AA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New OP Order (ROUTINE)</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Aug 09, 2012@13:17:37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21373DA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PSOPATIENT,NINETEEN</w:t>
      </w:r>
    </w:p>
    <w:p w14:paraId="5F454C31"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PID: 666-55-0123</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r w:rsidR="00643B61"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proofErr w:type="spellStart"/>
      <w:r w:rsidR="009C3115" w:rsidRPr="00665F25">
        <w:rPr>
          <w:rFonts w:ascii="Courier New" w:eastAsia="Times New Roman" w:hAnsi="Courier New" w:cs="Courier New"/>
          <w:sz w:val="18"/>
          <w:szCs w:val="18"/>
        </w:rPr>
        <w:t>Ht</w:t>
      </w:r>
      <w:proofErr w:type="spellEnd"/>
      <w:r w:rsidR="009C3115"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0088DECD"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DOB: FEB 19,1920 (92)</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proofErr w:type="spellStart"/>
      <w:r w:rsidR="009C3115" w:rsidRPr="00665F25">
        <w:rPr>
          <w:rFonts w:ascii="Courier New" w:eastAsia="Times New Roman" w:hAnsi="Courier New" w:cs="Courier New"/>
          <w:sz w:val="18"/>
          <w:szCs w:val="18"/>
        </w:rPr>
        <w:t>Wt</w:t>
      </w:r>
      <w:proofErr w:type="spellEnd"/>
      <w:r w:rsidR="009C3115"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1DD820A3"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0768CF9B"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Orderable Item: KETOCONAZOLE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AF129BD"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Drug: KETOCONAZOLE 200MG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70DB113C"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(2) Patient Status: SC</w:t>
      </w:r>
      <w:r w:rsidR="001F65CB" w:rsidRPr="00665F25">
        <w:rPr>
          <w:rFonts w:ascii="Courier New" w:eastAsia="Times New Roman" w:hAnsi="Courier New" w:cs="Courier New"/>
          <w:sz w:val="18"/>
          <w:szCs w:val="18"/>
        </w:rPr>
        <w:t xml:space="preserve">       </w:t>
      </w:r>
    </w:p>
    <w:p w14:paraId="1F311D97"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Issue Date: AUG 9,2012</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(4) Fill Date: AUG 9,2012</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3A48E7D2"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(5) Dosage Ordered: 1500 (MG)</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p>
    <w:p w14:paraId="19F24573"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Verb: TAKE</w:t>
      </w:r>
      <w:r w:rsidRPr="00665F25">
        <w:rPr>
          <w:rFonts w:ascii="Courier New" w:eastAsia="Times New Roman" w:hAnsi="Courier New" w:cs="Courier New"/>
          <w:sz w:val="18"/>
          <w:szCs w:val="18"/>
        </w:rPr>
        <w:t xml:space="preserve">       </w:t>
      </w:r>
    </w:p>
    <w:p w14:paraId="7E5EFE4D"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Dispense Units: 7.5</w:t>
      </w:r>
      <w:r w:rsidRPr="00665F25">
        <w:rPr>
          <w:rFonts w:ascii="Courier New" w:eastAsia="Times New Roman" w:hAnsi="Courier New" w:cs="Courier New"/>
          <w:sz w:val="18"/>
          <w:szCs w:val="18"/>
        </w:rPr>
        <w:t xml:space="preserve">       </w:t>
      </w:r>
    </w:p>
    <w:p w14:paraId="1D4ED2A6"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Noun: TABLETS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3F3FBC0"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Route: ORAL</w:t>
      </w:r>
      <w:r w:rsidRPr="00665F25">
        <w:rPr>
          <w:rFonts w:ascii="Courier New" w:eastAsia="Times New Roman" w:hAnsi="Courier New" w:cs="Courier New"/>
          <w:sz w:val="18"/>
          <w:szCs w:val="18"/>
        </w:rPr>
        <w:t xml:space="preserve">       </w:t>
      </w:r>
    </w:p>
    <w:p w14:paraId="720DDF98"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Schedule: TID</w:t>
      </w:r>
      <w:r w:rsidRPr="00665F25">
        <w:rPr>
          <w:rFonts w:ascii="Courier New" w:eastAsia="Times New Roman" w:hAnsi="Courier New" w:cs="Courier New"/>
          <w:sz w:val="18"/>
          <w:szCs w:val="18"/>
        </w:rPr>
        <w:t xml:space="preserve">       </w:t>
      </w:r>
    </w:p>
    <w:p w14:paraId="1947CB53"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(6)Pat Instruction: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724FE16D" w14:textId="77777777" w:rsidR="009C3115" w:rsidRPr="00665F25" w:rsidRDefault="001F65CB" w:rsidP="00E3124B">
      <w:pPr>
        <w:keepNext/>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9C3115"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SIG: TAKE SEVEN AND ONE-HALF TABLETS BY MOUTH THREE TIMES</w:t>
      </w:r>
      <w:r w:rsidRPr="00665F25">
        <w:rPr>
          <w:rFonts w:ascii="Courier New" w:eastAsia="Times New Roman" w:hAnsi="Courier New" w:cs="Courier New"/>
          <w:sz w:val="18"/>
          <w:szCs w:val="18"/>
        </w:rPr>
        <w:t xml:space="preserve"> </w:t>
      </w:r>
    </w:p>
    <w:p w14:paraId="7D880E3A"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A DAY</w:t>
      </w:r>
      <w:r w:rsidRPr="00665F25">
        <w:rPr>
          <w:rFonts w:ascii="Courier New" w:eastAsia="Times New Roman" w:hAnsi="Courier New" w:cs="Courier New"/>
          <w:sz w:val="18"/>
          <w:szCs w:val="18"/>
        </w:rPr>
        <w:t xml:space="preserve">       </w:t>
      </w:r>
    </w:p>
    <w:p w14:paraId="6796BC2E"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(7)</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proofErr w:type="spellStart"/>
      <w:r w:rsidR="009C3115" w:rsidRPr="00665F25">
        <w:rPr>
          <w:rFonts w:ascii="Courier New" w:eastAsia="Times New Roman" w:hAnsi="Courier New" w:cs="Courier New"/>
          <w:sz w:val="18"/>
          <w:szCs w:val="18"/>
        </w:rPr>
        <w:t>Days</w:t>
      </w:r>
      <w:proofErr w:type="spellEnd"/>
      <w:r w:rsidR="009C3115" w:rsidRPr="00665F25">
        <w:rPr>
          <w:rFonts w:ascii="Courier New" w:eastAsia="Times New Roman" w:hAnsi="Courier New" w:cs="Courier New"/>
          <w:sz w:val="18"/>
          <w:szCs w:val="18"/>
        </w:rPr>
        <w:t xml:space="preserve"> Supply: 90</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(8)</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QTY ( ): 2700</w:t>
      </w:r>
      <w:r w:rsidR="001F65CB" w:rsidRPr="00665F25">
        <w:rPr>
          <w:rFonts w:ascii="Courier New" w:eastAsia="Times New Roman" w:hAnsi="Courier New" w:cs="Courier New"/>
          <w:sz w:val="18"/>
          <w:szCs w:val="18"/>
        </w:rPr>
        <w:t xml:space="preserve">  </w:t>
      </w:r>
    </w:p>
    <w:p w14:paraId="1CBE2D5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This change will create a new prescription!</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6DD58E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p>
    <w:p w14:paraId="34A7DBD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Next Screen//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B041ED" w:rsidRPr="00665F25">
        <w:rPr>
          <w:rFonts w:ascii="Courier New" w:eastAsia="Times New Roman" w:hAnsi="Courier New" w:cs="Courier New"/>
          <w:sz w:val="18"/>
          <w:szCs w:val="18"/>
        </w:rPr>
        <w:t xml:space="preserve"> </w:t>
      </w:r>
    </w:p>
    <w:p w14:paraId="26A9F67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160020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B3A8A21" w14:textId="77777777" w:rsidR="00B21C02" w:rsidRPr="00E3709D" w:rsidRDefault="00B21C02" w:rsidP="00B21C02">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KETOCONAZOLE 200MG TAB : Single dose amount of 1,500 MILLIGRAMS exceeds the</w:t>
      </w:r>
    </w:p>
    <w:p w14:paraId="4FD1E7AF" w14:textId="77777777" w:rsidR="00B21C02" w:rsidRPr="00E3709D" w:rsidRDefault="00B21C02" w:rsidP="00B21C02">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maximum single dose amount of 400 MILLIGRAMS.  </w:t>
      </w:r>
    </w:p>
    <w:p w14:paraId="42B1FA4B" w14:textId="77777777" w:rsidR="00B21C02" w:rsidRPr="00E3709D" w:rsidRDefault="00B21C02" w:rsidP="00B21C02">
      <w:pPr>
        <w:shd w:val="clear" w:color="auto" w:fill="E6E6E6"/>
        <w:spacing w:after="0" w:line="240" w:lineRule="auto"/>
        <w:rPr>
          <w:rFonts w:ascii="Courier New" w:eastAsia="Times New Roman" w:hAnsi="Courier New" w:cs="Courier New"/>
          <w:sz w:val="18"/>
          <w:szCs w:val="18"/>
        </w:rPr>
      </w:pPr>
    </w:p>
    <w:p w14:paraId="40DBE14B" w14:textId="77777777" w:rsidR="00B21C02" w:rsidRPr="00E3709D" w:rsidRDefault="00B21C02" w:rsidP="00B21C02">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KETOCONAZOLE 200MG TAB : Total dose amount of 4,500 MILLIGRAMS/DAY exceeds</w:t>
      </w:r>
    </w:p>
    <w:p w14:paraId="4E5ED01D" w14:textId="77777777" w:rsidR="009C3115" w:rsidRPr="00665F25" w:rsidRDefault="00B21C02" w:rsidP="00A23C87">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the maximum daily dose amount of 400 MILLIGRAMS/DAY.</w:t>
      </w:r>
    </w:p>
    <w:p w14:paraId="2662C88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36B363F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B0DF54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Process or Cancel medication?</w:t>
      </w:r>
    </w:p>
    <w:p w14:paraId="0187B81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KETOCONAZOLE 200MG TAB: P// ROCESS MEDICATION</w:t>
      </w:r>
    </w:p>
    <w:p w14:paraId="4EAE9B5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B89D63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11EB9BC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6C2EF3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4F5EE77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KETOCONAZOLE 200MG TAB</w:t>
      </w:r>
    </w:p>
    <w:p w14:paraId="06E3AB9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7395E2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p>
    <w:p w14:paraId="1EDE93E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5BDDD20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7D0063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328BC02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365867C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891E03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F5343D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085D9EC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AA17A8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bookmarkStart w:id="463" w:name="Page_94"/>
      <w:bookmarkEnd w:id="463"/>
      <w:r w:rsidRPr="00665F25">
        <w:rPr>
          <w:rFonts w:ascii="Courier New" w:eastAsia="Times New Roman" w:hAnsi="Courier New" w:cs="Courier New"/>
          <w:sz w:val="18"/>
          <w:szCs w:val="18"/>
        </w:rPr>
        <w:t>Nature of Order: SERVICE CORRECTION//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w:t>
      </w:r>
    </w:p>
    <w:p w14:paraId="6FE59FD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WAS THE PATIENT COUNSELED: NO// NO</w:t>
      </w:r>
    </w:p>
    <w:p w14:paraId="5733154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DC390D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enter a Progress Note?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3299733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3E59AE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 3335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08/09/12</w:t>
      </w:r>
    </w:p>
    <w:p w14:paraId="5A75A52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PSOPATIENT,NINETEEN</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#2700</w:t>
      </w:r>
    </w:p>
    <w:p w14:paraId="6E4CC8D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TAKE SEVEN AND ONE-HALF TABLETS BY MOUTH THREE TIMES A DAY</w:t>
      </w:r>
    </w:p>
    <w:p w14:paraId="12C0CE0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9AB81F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KETOCONAZOLE 200MG TAB</w:t>
      </w:r>
    </w:p>
    <w:p w14:paraId="13A66BE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PROVIDER,ONE</w:t>
      </w:r>
      <w:r w:rsidR="001F65CB"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RPH,ONE</w:t>
      </w:r>
    </w:p>
    <w:p w14:paraId="7287329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of Refills: 3</w:t>
      </w:r>
    </w:p>
    <w:p w14:paraId="47ACE6B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F1B806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D19B04E"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SC Percent: %</w:t>
      </w:r>
    </w:p>
    <w:p w14:paraId="0D8D85B8"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Disabilities: NONE STATED</w:t>
      </w:r>
    </w:p>
    <w:p w14:paraId="094F8E2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C0E463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Was treatment for a Service Connected condition? NO// </w:t>
      </w:r>
    </w:p>
    <w:p w14:paraId="5AA96F9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Is this correct? YES// ...</w:t>
      </w:r>
    </w:p>
    <w:p w14:paraId="312B077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ACA33A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A2B615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D41DC6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2B17C8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Label Printer: NULL DEVICE</w:t>
      </w:r>
    </w:p>
    <w:p w14:paraId="5E029BA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LABEL: QUEUE/CHANGE PRINTER/HOLD/SUSPEND or '^' to bypass Q// UEUE</w:t>
      </w:r>
    </w:p>
    <w:p w14:paraId="251A75B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322C6B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LABEL(S) QUEUED TO PRINT</w:t>
      </w:r>
    </w:p>
    <w:p w14:paraId="682E677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745472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7C6C59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PROFILES MUST BE SENT TO PRINTER !!</w:t>
      </w:r>
    </w:p>
    <w:p w14:paraId="3F96C3F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5E9991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Select PROFILE DEVICE: HOME// NULL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NULL DEVICE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NULL DEVICE</w:t>
      </w:r>
    </w:p>
    <w:p w14:paraId="3DA34C4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CB1B40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PROFILE IS QUEUED TO PRINT</w:t>
      </w:r>
    </w:p>
    <w:p w14:paraId="08545CE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77C635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9FB78D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PROFILE(S) QUEUED to PRINT</w:t>
      </w:r>
    </w:p>
    <w:p w14:paraId="6F56A19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98242D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54B57C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67311B5"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NAME</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SSN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ID</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ORDER</w:t>
      </w:r>
    </w:p>
    <w:p w14:paraId="377B313C"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PSOPATIENT,NINETEEN</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666550123</w:t>
      </w:r>
      <w:r w:rsidRPr="00665F25">
        <w:rPr>
          <w:rFonts w:ascii="Courier New" w:eastAsia="Times New Roman" w:hAnsi="Courier New" w:cs="Courier New"/>
          <w:sz w:val="18"/>
          <w:szCs w:val="18"/>
        </w:rPr>
        <w:t xml:space="preserve">  </w:t>
      </w:r>
    </w:p>
    <w:p w14:paraId="0C1C949B"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PSOPATIENT,NINETEEN</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666550123</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A</w:t>
      </w:r>
    </w:p>
    <w:p w14:paraId="3F7DAE90"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PSOPATIENT,NINETEEN</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666550123</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B</w:t>
      </w:r>
    </w:p>
    <w:p w14:paraId="539EA340"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PSOPATIENT,NINETEEN</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666550123</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C</w:t>
      </w:r>
    </w:p>
    <w:p w14:paraId="07E9BF6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D6043C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Please advise the patient that the above ID # and/or ORDER Letter</w:t>
      </w:r>
    </w:p>
    <w:p w14:paraId="611625E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will be displayed with his/her name on the Bingo Display</w:t>
      </w:r>
    </w:p>
    <w:p w14:paraId="29B9EB1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C7D6E3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2FABE3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85F928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Verification Option: RX Verification by Clerk</w:t>
      </w:r>
    </w:p>
    <w:p w14:paraId="0585236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FAB0E1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Clerk Name: PSTECH,ONE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OPT</w:t>
      </w:r>
      <w:r w:rsidR="001F65CB" w:rsidRPr="00665F25">
        <w:rPr>
          <w:rFonts w:ascii="Courier New" w:eastAsia="Times New Roman" w:hAnsi="Courier New" w:cs="Courier New"/>
          <w:sz w:val="18"/>
          <w:szCs w:val="18"/>
        </w:rPr>
        <w:t xml:space="preserve"> </w:t>
      </w:r>
    </w:p>
    <w:p w14:paraId="404857A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2569C1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FAE3D8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3333</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PATIENT: PSOPATIENT,NINETEEN (666-55-0123) </w:t>
      </w:r>
    </w:p>
    <w:p w14:paraId="1A7C09F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397F87E" w14:textId="77777777" w:rsidR="009C3115" w:rsidRPr="00665F25" w:rsidRDefault="00C9689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STATUS: Non-Verified</w:t>
      </w:r>
      <w:r w:rsidR="00B041ED" w:rsidRPr="00665F25">
        <w:rPr>
          <w:rFonts w:ascii="Courier New" w:eastAsia="Times New Roman" w:hAnsi="Courier New" w:cs="Courier New"/>
          <w:sz w:val="18"/>
          <w:szCs w:val="18"/>
        </w:rPr>
        <w:t xml:space="preserve"> </w:t>
      </w:r>
    </w:p>
    <w:p w14:paraId="1824BB7D"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DRUG: FOLIC ACID 1MG TAB</w:t>
      </w:r>
    </w:p>
    <w:p w14:paraId="54396959"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QTY: 25</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10 DAY SUPPLY</w:t>
      </w:r>
    </w:p>
    <w:p w14:paraId="398B6B5A"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SIG: TAKE 25 TABLETS BY MOUTH EVERY MORNING</w:t>
      </w:r>
    </w:p>
    <w:p w14:paraId="34A22460"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LATEST: 08/09/2012</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OF REFILLS: 3</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REMAINING: 3</w:t>
      </w:r>
    </w:p>
    <w:p w14:paraId="4B5A580E"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ISSUED: 08/09/12</w:t>
      </w:r>
      <w:r w:rsidR="001F65CB"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PROVIDER: </w:t>
      </w:r>
    </w:p>
    <w:p w14:paraId="63F1017A"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LOGGED: 08/09/12</w:t>
      </w:r>
      <w:r w:rsidR="001F65CB"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CLINIC: NOT ON FILE</w:t>
      </w:r>
    </w:p>
    <w:p w14:paraId="2FD290D8"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EXPIRES: 08/10/13</w:t>
      </w:r>
      <w:r w:rsidR="001F65CB"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DIVISION: HINES (499)</w:t>
      </w:r>
    </w:p>
    <w:p w14:paraId="3C0B7B0C"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CAP: SAFETY</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ROUTING: WINDOW</w:t>
      </w:r>
    </w:p>
    <w:p w14:paraId="1F7C4744"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ENTRY BY: PSTECH,ONE</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VERIFIED BY: </w:t>
      </w:r>
    </w:p>
    <w:p w14:paraId="7DC6AF4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A3E294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DC177F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LABEL LOG:</w:t>
      </w:r>
    </w:p>
    <w:p w14:paraId="1223C79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DATE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REF</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PRINTED BY</w:t>
      </w:r>
    </w:p>
    <w:p w14:paraId="01AC168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41E87DB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F2B1B4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08/09/12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ORIGINAL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PSTECH,ONE</w:t>
      </w:r>
    </w:p>
    <w:p w14:paraId="03C1C50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COMMENTS: From RX number 3333 Drug-Drug interaction</w:t>
      </w:r>
    </w:p>
    <w:p w14:paraId="3BAFDE9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EDIT: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(Y/N/P): N// O</w:t>
      </w:r>
    </w:p>
    <w:p w14:paraId="64FBA3F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4CE3BC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6D7531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 NINETEEN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ID#:666-55-0123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3333</w:t>
      </w:r>
    </w:p>
    <w:p w14:paraId="5D9AD25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7838C80"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ISSUE</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LAST REF DAY</w:t>
      </w:r>
    </w:p>
    <w:p w14:paraId="2CB1D5E1" w14:textId="77777777" w:rsidR="000B4CB0" w:rsidRPr="00665F25" w:rsidRDefault="000B4CB0" w:rsidP="000B4CB0">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RX #      DRUG               </w:t>
      </w:r>
      <w:r w:rsidR="00C9689A"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QTY ST  DATE  FILL REM SUP</w:t>
      </w:r>
    </w:p>
    <w:p w14:paraId="3D66E83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2FE83B4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w:t>
      </w:r>
    </w:p>
    <w:p w14:paraId="7B37322A"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3326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CIMETIDINE 300MG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90 A</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08-09 08-09</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90</w:t>
      </w:r>
    </w:p>
    <w:p w14:paraId="0F8C5C83"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3335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KETOCONAZOLE 200MG TAB</w:t>
      </w:r>
      <w:r w:rsidR="001F65CB"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2700 A</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08-09 08-09</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90</w:t>
      </w:r>
    </w:p>
    <w:p w14:paraId="16C5CCC2"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3329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THEOPHYLLINE/ 200MG S.A. TAB</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120 A</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08-09 08-09</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30</w:t>
      </w:r>
    </w:p>
    <w:p w14:paraId="3D4CE6AC"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3328</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WARFARIN 5MG TAB</w:t>
      </w:r>
      <w:r w:rsidR="001F65CB"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210 A</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08-09 08-09</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0</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30</w:t>
      </w:r>
    </w:p>
    <w:p w14:paraId="4A3A372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----------------------------------DISCONTINUED----------------------------------</w:t>
      </w:r>
    </w:p>
    <w:p w14:paraId="36632891"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3327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THEOPHYLLINE 300MG S.A.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180 DF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08-09 08-09</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90</w:t>
      </w:r>
    </w:p>
    <w:p w14:paraId="1518022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w:t>
      </w:r>
    </w:p>
    <w:p w14:paraId="5516F326"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3334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ERYTHROMYCIN 250MG CAP</w:t>
      </w:r>
      <w:r w:rsidR="001F65CB"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800 N</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08-09 08-09</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10</w:t>
      </w:r>
    </w:p>
    <w:p w14:paraId="6C7ACB00"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3333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FOLIC ACID 1MG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250 N</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08-09 08-09</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90</w:t>
      </w:r>
    </w:p>
    <w:p w14:paraId="3DCAA2C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1D4909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2BB4C2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doing remote order checks. Please wait...</w:t>
      </w:r>
    </w:p>
    <w:p w14:paraId="1664DAC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6297B61" w14:textId="77777777" w:rsidR="000B52BF" w:rsidRDefault="000B52BF" w:rsidP="00A23C87">
      <w:pPr>
        <w:shd w:val="clear" w:color="auto" w:fill="E6E6E6"/>
        <w:spacing w:after="0" w:line="240" w:lineRule="auto"/>
        <w:rPr>
          <w:rFonts w:ascii="Courier New" w:eastAsia="Times New Roman" w:hAnsi="Courier New" w:cs="Courier New"/>
          <w:sz w:val="18"/>
          <w:szCs w:val="18"/>
        </w:rPr>
      </w:pPr>
    </w:p>
    <w:p w14:paraId="706EFA7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Remote data not available - Only local order checks processed.</w:t>
      </w:r>
    </w:p>
    <w:p w14:paraId="6C8BE3AC" w14:textId="77777777" w:rsidR="009C311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doing allergy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4DAA3718" w14:textId="77777777" w:rsidR="00134311" w:rsidRDefault="00134311" w:rsidP="00A23C87">
      <w:pPr>
        <w:shd w:val="clear" w:color="auto" w:fill="E6E6E6"/>
        <w:spacing w:after="0" w:line="240" w:lineRule="auto"/>
        <w:rPr>
          <w:rFonts w:ascii="Courier New" w:eastAsia="Times New Roman" w:hAnsi="Courier New" w:cs="Courier New"/>
          <w:sz w:val="18"/>
          <w:szCs w:val="18"/>
        </w:rPr>
      </w:pPr>
    </w:p>
    <w:p w14:paraId="16106611" w14:textId="77777777" w:rsidR="00134311" w:rsidRPr="00AF2F4B" w:rsidRDefault="00134311" w:rsidP="00AF2F4B">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0E28658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ECCC81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Processing Enhanced Order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5124C31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A5E288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94643BF" w14:textId="77777777" w:rsidR="00B21C02" w:rsidRPr="00E3709D" w:rsidRDefault="00B21C02" w:rsidP="00B21C02">
      <w:pPr>
        <w:shd w:val="clear" w:color="auto" w:fill="E6E6E6"/>
        <w:spacing w:after="0" w:line="240" w:lineRule="auto"/>
        <w:rPr>
          <w:rFonts w:ascii="Courier New" w:eastAsia="Times New Roman" w:hAnsi="Courier New" w:cs="Courier New"/>
          <w:sz w:val="18"/>
          <w:szCs w:val="18"/>
        </w:rPr>
      </w:pPr>
      <w:bookmarkStart w:id="464" w:name="Page_114"/>
      <w:bookmarkEnd w:id="464"/>
      <w:r w:rsidRPr="00E3709D">
        <w:rPr>
          <w:rFonts w:ascii="Courier New" w:eastAsia="Times New Roman" w:hAnsi="Courier New" w:cs="Courier New"/>
          <w:sz w:val="18"/>
          <w:szCs w:val="18"/>
        </w:rPr>
        <w:t xml:space="preserve">   FOLIC ACID 1MG S.T.: Single dose amount of 25 MILLIGRAMS exceeds the</w:t>
      </w:r>
    </w:p>
    <w:p w14:paraId="77A1DBC3" w14:textId="77777777" w:rsidR="00B21C02" w:rsidRPr="00E3709D" w:rsidRDefault="00B21C02" w:rsidP="00B21C02">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maximum single dose amount of 20 MILLIGRAMS.  </w:t>
      </w:r>
    </w:p>
    <w:p w14:paraId="1778BED4" w14:textId="77777777" w:rsidR="00B21C02" w:rsidRPr="00E3709D" w:rsidRDefault="00B21C02" w:rsidP="00B21C02">
      <w:pPr>
        <w:shd w:val="clear" w:color="auto" w:fill="E6E6E6"/>
        <w:spacing w:after="0" w:line="240" w:lineRule="auto"/>
        <w:rPr>
          <w:rFonts w:ascii="Courier New" w:eastAsia="Times New Roman" w:hAnsi="Courier New" w:cs="Courier New"/>
          <w:sz w:val="18"/>
          <w:szCs w:val="18"/>
        </w:rPr>
      </w:pPr>
    </w:p>
    <w:p w14:paraId="0E3D8F94" w14:textId="77777777" w:rsidR="00B21C02" w:rsidRPr="00E3709D" w:rsidRDefault="00B21C02" w:rsidP="00B21C02">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FOLIC ACID 1MG S.T.: Total dose amount of 25 MILLIGRAMS/DAY exceeds the</w:t>
      </w:r>
    </w:p>
    <w:p w14:paraId="6AB9DBF5" w14:textId="77777777" w:rsidR="00C06D7D" w:rsidRDefault="00B21C02" w:rsidP="00B21C02">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maximum daily dose amount of 20 MILLIGRAMS/DAY.</w:t>
      </w:r>
    </w:p>
    <w:p w14:paraId="773832DF" w14:textId="77777777" w:rsidR="00C06D7D" w:rsidRDefault="00C06D7D" w:rsidP="00B21C02">
      <w:pPr>
        <w:shd w:val="clear" w:color="auto" w:fill="E6E6E6"/>
        <w:spacing w:after="0" w:line="240" w:lineRule="auto"/>
        <w:rPr>
          <w:rFonts w:ascii="Courier New" w:eastAsia="Times New Roman" w:hAnsi="Courier New" w:cs="Courier New"/>
          <w:sz w:val="18"/>
          <w:szCs w:val="18"/>
        </w:rPr>
      </w:pPr>
    </w:p>
    <w:p w14:paraId="4204924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46D15B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27E62E5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48BE5C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Process or Cancel medication?</w:t>
      </w:r>
    </w:p>
    <w:p w14:paraId="45FA723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FOLIC ACID 1MG TAB: P// ROCESS MEDICATION</w:t>
      </w:r>
    </w:p>
    <w:p w14:paraId="33FC4B9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0EC049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29790BE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3CB01F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3E1791D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FOLIC ACID 1MG TAB</w:t>
      </w:r>
    </w:p>
    <w:p w14:paraId="29438E0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FAD362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PROVIDER,ONE</w:t>
      </w:r>
    </w:p>
    <w:p w14:paraId="53026CA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1F0FF6C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27AE02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7EF6D47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5E40F8C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D958CC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D4703B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58655CC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3A49F5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PSOPATIENT,NINETEEN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ID#:666-55-0123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3333</w:t>
      </w:r>
    </w:p>
    <w:p w14:paraId="1D81F28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FOLIC ACID 1MG TAB</w:t>
      </w:r>
    </w:p>
    <w:p w14:paraId="1D40D1D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ABE3D6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VERIFY FOR PSOPATIENT,NINETEEN ? (Y/N/Delete/Quit): Y// ??</w:t>
      </w:r>
    </w:p>
    <w:p w14:paraId="4F4689A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01AF74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 (or return) to verify this prescription</w:t>
      </w:r>
    </w:p>
    <w:p w14:paraId="058E0A9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 to leave this prescription non-verified and to end this session of verification</w:t>
      </w:r>
    </w:p>
    <w:p w14:paraId="3538C62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 to delete this prescription</w:t>
      </w:r>
    </w:p>
    <w:p w14:paraId="5E169FB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4F9BEEB"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Select one of the following:</w:t>
      </w:r>
    </w:p>
    <w:p w14:paraId="1C1E00E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614AAD4"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Y</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YES</w:t>
      </w:r>
    </w:p>
    <w:p w14:paraId="21EA60DB"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N</w:t>
      </w:r>
      <w:r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 xml:space="preserve"> NO</w:t>
      </w:r>
    </w:p>
    <w:p w14:paraId="3792833B"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D</w:t>
      </w:r>
      <w:r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 xml:space="preserve"> DELETE</w:t>
      </w:r>
    </w:p>
    <w:p w14:paraId="0AC147D4"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Q</w:t>
      </w:r>
      <w:r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 xml:space="preserve"> QUIT</w:t>
      </w:r>
    </w:p>
    <w:p w14:paraId="33ED37E1"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2E857E7E"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VERIFY FOR PSOPATIENT,NINETEEN ? (Y/N/Delete/Quit): Y// ES</w:t>
      </w:r>
    </w:p>
    <w:p w14:paraId="525273C0" w14:textId="77777777" w:rsidR="00B21C02" w:rsidRDefault="00B21C02" w:rsidP="006F7E01">
      <w:pPr>
        <w:pStyle w:val="Heading3"/>
        <w:rPr>
          <w:lang w:val="en-US"/>
        </w:rPr>
      </w:pPr>
      <w:bookmarkStart w:id="465" w:name="_Toc513726064"/>
      <w:r>
        <w:rPr>
          <w:lang w:val="en-US"/>
        </w:rPr>
        <w:t>Schedule Exclusions</w:t>
      </w:r>
      <w:bookmarkEnd w:id="465"/>
    </w:p>
    <w:p w14:paraId="402F6DA2" w14:textId="77777777" w:rsidR="00B21C02" w:rsidRPr="007912F9" w:rsidRDefault="00B21C02" w:rsidP="00B21C02">
      <w:pPr>
        <w:pStyle w:val="BodyText"/>
        <w:rPr>
          <w:szCs w:val="22"/>
        </w:rPr>
      </w:pPr>
      <w:r w:rsidRPr="007912F9">
        <w:rPr>
          <w:szCs w:val="22"/>
        </w:rPr>
        <w:t>A schedule can be excluded from all Dosing Checks or just the Daily Dose Check. If such a schedule is used within an outpatient medication order, depending on which exclusion is applied, all Dosing Checks or just the Daily Dose Order Check will not be performed.</w:t>
      </w:r>
    </w:p>
    <w:p w14:paraId="768DB45E" w14:textId="77777777" w:rsidR="00B21C02" w:rsidRDefault="00B21C02" w:rsidP="006F7E01">
      <w:pPr>
        <w:pStyle w:val="Heading4"/>
        <w:rPr>
          <w:lang w:val="en-US"/>
        </w:rPr>
      </w:pPr>
      <w:bookmarkStart w:id="466" w:name="Page_115"/>
      <w:bookmarkEnd w:id="466"/>
      <w:r>
        <w:lastRenderedPageBreak/>
        <w:t>High Single Dose and Schedule Excluded from Daily Dose Check</w:t>
      </w:r>
    </w:p>
    <w:p w14:paraId="354D7628" w14:textId="77777777" w:rsidR="00B21C02" w:rsidRPr="00E3709D" w:rsidRDefault="00B21C02" w:rsidP="00B21C02">
      <w:pPr>
        <w:rPr>
          <w:rFonts w:ascii="Times New Roman" w:hAnsi="Times New Roman"/>
        </w:rPr>
      </w:pPr>
      <w:r w:rsidRPr="00E3709D">
        <w:rPr>
          <w:rFonts w:ascii="Times New Roman" w:hAnsi="Times New Roman"/>
        </w:rPr>
        <w:t>In this example, a high single dose is entered for an order via an edit</w:t>
      </w:r>
      <w:r w:rsidR="009E0AC0">
        <w:rPr>
          <w:rFonts w:ascii="Times New Roman" w:hAnsi="Times New Roman"/>
        </w:rPr>
        <w:t>. T</w:t>
      </w:r>
      <w:r w:rsidRPr="00E3709D">
        <w:rPr>
          <w:rFonts w:ascii="Times New Roman" w:hAnsi="Times New Roman"/>
        </w:rPr>
        <w:t xml:space="preserve">he schedule </w:t>
      </w:r>
      <w:r w:rsidR="009E0AC0">
        <w:rPr>
          <w:rFonts w:ascii="Times New Roman" w:hAnsi="Times New Roman"/>
        </w:rPr>
        <w:t xml:space="preserve">within the order </w:t>
      </w:r>
      <w:r w:rsidRPr="00E3709D">
        <w:rPr>
          <w:rFonts w:ascii="Times New Roman" w:hAnsi="Times New Roman"/>
        </w:rPr>
        <w:t>has been excluded from the Daily Dose Order Check.  Upon acceptance of the order, a high dose warning for the single dose will be displayed with the general dosing information message. No message will be displayed to the user indicating that the Daily Dose Order Check was not performed.</w:t>
      </w:r>
    </w:p>
    <w:p w14:paraId="77BAA7AE"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u w:val="single"/>
        </w:rPr>
      </w:pPr>
      <w:r w:rsidRPr="00675A96">
        <w:rPr>
          <w:rFonts w:ascii="Courier New" w:hAnsi="Courier New" w:cs="Courier New"/>
          <w:b/>
          <w:bCs/>
          <w:sz w:val="18"/>
          <w:szCs w:val="18"/>
          <w:u w:val="single"/>
        </w:rPr>
        <w:t>New OP Order (ROUTINE)</w:t>
      </w:r>
      <w:r w:rsidRPr="00675A96">
        <w:rPr>
          <w:rFonts w:ascii="Courier New" w:hAnsi="Courier New" w:cs="Courier New"/>
          <w:sz w:val="18"/>
          <w:szCs w:val="18"/>
          <w:u w:val="single"/>
        </w:rPr>
        <w:t xml:space="preserve">        Jun 07, 2017@12:29:05          Page:    1 of    2 </w:t>
      </w:r>
    </w:p>
    <w:p w14:paraId="4EBFC588"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PSOPATIENT,FIFTEEN                                                   &lt;A&gt; </w:t>
      </w:r>
    </w:p>
    <w:p w14:paraId="2E09CE0C"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PID: 666-00-4321                                 </w:t>
      </w:r>
      <w:proofErr w:type="spellStart"/>
      <w:r w:rsidRPr="00675A96">
        <w:rPr>
          <w:rFonts w:ascii="Courier New" w:hAnsi="Courier New" w:cs="Courier New"/>
          <w:sz w:val="18"/>
          <w:szCs w:val="18"/>
        </w:rPr>
        <w:t>Ht</w:t>
      </w:r>
      <w:proofErr w:type="spellEnd"/>
      <w:r w:rsidRPr="00675A96">
        <w:rPr>
          <w:rFonts w:ascii="Courier New" w:hAnsi="Courier New" w:cs="Courier New"/>
          <w:sz w:val="18"/>
          <w:szCs w:val="18"/>
        </w:rPr>
        <w:t>(cm): 182.88 (11/14/1993)</w:t>
      </w:r>
    </w:p>
    <w:p w14:paraId="49325B74"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DOB: JAN 1,1940 (77)                             </w:t>
      </w:r>
      <w:proofErr w:type="spellStart"/>
      <w:r w:rsidRPr="00675A96">
        <w:rPr>
          <w:rFonts w:ascii="Courier New" w:hAnsi="Courier New" w:cs="Courier New"/>
          <w:sz w:val="18"/>
          <w:szCs w:val="18"/>
        </w:rPr>
        <w:t>Wt</w:t>
      </w:r>
      <w:proofErr w:type="spellEnd"/>
      <w:r w:rsidRPr="00675A96">
        <w:rPr>
          <w:rFonts w:ascii="Courier New" w:hAnsi="Courier New" w:cs="Courier New"/>
          <w:sz w:val="18"/>
          <w:szCs w:val="18"/>
        </w:rPr>
        <w:t xml:space="preserve">(kg): 90.91 (11/14/1993) </w:t>
      </w:r>
    </w:p>
    <w:p w14:paraId="2BEB5AB7"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u w:val="single"/>
        </w:rPr>
      </w:pPr>
      <w:r w:rsidRPr="00675A96">
        <w:rPr>
          <w:rFonts w:ascii="Courier New" w:hAnsi="Courier New" w:cs="Courier New"/>
          <w:sz w:val="18"/>
          <w:szCs w:val="18"/>
          <w:u w:val="single"/>
        </w:rPr>
        <w:t xml:space="preserve">                                                                                </w:t>
      </w:r>
    </w:p>
    <w:p w14:paraId="7F03F5B2"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Orderable Item: HALOPERIDOL TAB                                           </w:t>
      </w:r>
    </w:p>
    <w:p w14:paraId="55F597FC"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(1)           Drug: HALOPERIDOL 20MG TAB                                      </w:t>
      </w:r>
    </w:p>
    <w:p w14:paraId="49D49528"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(2) Patient Status: SC                                                        </w:t>
      </w:r>
    </w:p>
    <w:p w14:paraId="7B6B0DF9"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(3)     Issue Date: JUN 7,2017             (4) Fill Date: JUN 7,2017          </w:t>
      </w:r>
    </w:p>
    <w:p w14:paraId="5503FF9E"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(5) Dosage Ordered: 100 (MG)                                                  </w:t>
      </w:r>
    </w:p>
    <w:p w14:paraId="15723B79"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Verb: TAKE                                                      </w:t>
      </w:r>
    </w:p>
    <w:p w14:paraId="5A605A16"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Dispense Units: 5                                                         </w:t>
      </w:r>
    </w:p>
    <w:p w14:paraId="3D6CE29F"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Noun: TABLETS                                                   </w:t>
      </w:r>
    </w:p>
    <w:p w14:paraId="153EC56E"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Route: ORAL                                                      </w:t>
      </w:r>
    </w:p>
    <w:p w14:paraId="2428D45F"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Schedule: TID                                                       </w:t>
      </w:r>
    </w:p>
    <w:p w14:paraId="4D67F7F5"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(6)Pat Instruction:                                                           </w:t>
      </w:r>
    </w:p>
    <w:p w14:paraId="28A05BBB"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SIG: TAKE FIVE TABLETS BY MOUTH THREE TIMES A DAY              </w:t>
      </w:r>
    </w:p>
    <w:p w14:paraId="2AEBD3BA"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(7)    </w:t>
      </w:r>
      <w:proofErr w:type="spellStart"/>
      <w:r w:rsidRPr="00675A96">
        <w:rPr>
          <w:rFonts w:ascii="Courier New" w:hAnsi="Courier New" w:cs="Courier New"/>
          <w:sz w:val="18"/>
          <w:szCs w:val="18"/>
        </w:rPr>
        <w:t>Days</w:t>
      </w:r>
      <w:proofErr w:type="spellEnd"/>
      <w:r w:rsidRPr="00675A96">
        <w:rPr>
          <w:rFonts w:ascii="Courier New" w:hAnsi="Courier New" w:cs="Courier New"/>
          <w:sz w:val="18"/>
          <w:szCs w:val="18"/>
        </w:rPr>
        <w:t xml:space="preserve"> Supply: 90                     (8)   QTY ( ): 1350                </w:t>
      </w:r>
    </w:p>
    <w:p w14:paraId="3426424A"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(9)   # of Refills: 3                      (10)  Routing: WINDOW              </w:t>
      </w:r>
    </w:p>
    <w:p w14:paraId="3AC9E1CE"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This change will create a new prescription!                           </w:t>
      </w:r>
    </w:p>
    <w:p w14:paraId="6DE87C44"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AC   Accept                             ED   Edit</w:t>
      </w:r>
    </w:p>
    <w:p w14:paraId="0AF43424" w14:textId="77777777" w:rsidR="00B21C02" w:rsidRPr="00675A96" w:rsidRDefault="00B21C02" w:rsidP="00B21C02">
      <w:pPr>
        <w:shd w:val="clear" w:color="auto" w:fill="D9D9D9"/>
        <w:rPr>
          <w:rFonts w:ascii="Courier New" w:hAnsi="Courier New" w:cs="Courier New"/>
          <w:sz w:val="18"/>
          <w:szCs w:val="18"/>
        </w:rPr>
      </w:pPr>
      <w:r w:rsidRPr="00675A96">
        <w:rPr>
          <w:rFonts w:ascii="Courier New" w:hAnsi="Courier New" w:cs="Courier New"/>
          <w:sz w:val="18"/>
          <w:szCs w:val="18"/>
        </w:rPr>
        <w:t xml:space="preserve">Select Action: Next Screen// ac   Accept  </w:t>
      </w:r>
    </w:p>
    <w:p w14:paraId="5581113C"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p>
    <w:p w14:paraId="537F0190"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HALOPERIDOL 20MG TAB: Single dose amount of 100 MILLIGRAMS exceeds the</w:t>
      </w:r>
    </w:p>
    <w:p w14:paraId="4A6BD830"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maximum single dose amount of 40 MILLIGRAMS.  </w:t>
      </w:r>
    </w:p>
    <w:p w14:paraId="26519257"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p>
    <w:p w14:paraId="2267D279"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General dosing range for HALOPERIDOL 20MG TAB (ORAL): 0.25 milligram per</w:t>
      </w:r>
    </w:p>
    <w:p w14:paraId="04022EA6"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day to 100 milligram per day. Maximum daily dose is 100 milligram per</w:t>
      </w:r>
    </w:p>
    <w:p w14:paraId="62C43CBE"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day.  </w:t>
      </w:r>
    </w:p>
    <w:p w14:paraId="1D5B25D5"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p>
    <w:p w14:paraId="4CC729EE"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p>
    <w:p w14:paraId="0FA0693A" w14:textId="77777777" w:rsidR="00B21C02" w:rsidRDefault="00B21C02" w:rsidP="00B21C02">
      <w:pPr>
        <w:shd w:val="clear" w:color="auto" w:fill="D9D9D9"/>
        <w:autoSpaceDE w:val="0"/>
        <w:autoSpaceDN w:val="0"/>
        <w:adjustRightInd w:val="0"/>
        <w:rPr>
          <w:rFonts w:ascii="Courier New" w:hAnsi="Courier New" w:cs="Courier New"/>
          <w:sz w:val="18"/>
          <w:szCs w:val="18"/>
        </w:rPr>
      </w:pPr>
      <w:r w:rsidRPr="00675A96">
        <w:rPr>
          <w:rFonts w:ascii="Courier New" w:hAnsi="Courier New" w:cs="Courier New"/>
          <w:sz w:val="18"/>
          <w:szCs w:val="18"/>
        </w:rPr>
        <w:t>Do you want to Continue? Y//</w:t>
      </w:r>
    </w:p>
    <w:p w14:paraId="17F1A0C7" w14:textId="77777777" w:rsidR="00B21C02" w:rsidRDefault="00B21C02" w:rsidP="00B21C02">
      <w:pPr>
        <w:shd w:val="clear" w:color="auto" w:fill="D9D9D9"/>
        <w:autoSpaceDE w:val="0"/>
        <w:autoSpaceDN w:val="0"/>
        <w:adjustRightInd w:val="0"/>
        <w:rPr>
          <w:rFonts w:ascii="Courier New" w:hAnsi="Courier New" w:cs="Courier New"/>
          <w:sz w:val="18"/>
          <w:szCs w:val="18"/>
        </w:rPr>
      </w:pPr>
      <w:r>
        <w:rPr>
          <w:rFonts w:ascii="Courier New" w:hAnsi="Courier New" w:cs="Courier New"/>
          <w:sz w:val="18"/>
          <w:szCs w:val="18"/>
        </w:rPr>
        <w:t>.</w:t>
      </w:r>
    </w:p>
    <w:p w14:paraId="2BB1A971" w14:textId="77777777" w:rsidR="00B21C02" w:rsidRDefault="00B21C02" w:rsidP="00B21C02">
      <w:pPr>
        <w:shd w:val="clear" w:color="auto" w:fill="D9D9D9"/>
        <w:autoSpaceDE w:val="0"/>
        <w:autoSpaceDN w:val="0"/>
        <w:adjustRightInd w:val="0"/>
        <w:rPr>
          <w:rFonts w:ascii="Courier New" w:hAnsi="Courier New" w:cs="Courier New"/>
          <w:sz w:val="18"/>
          <w:szCs w:val="18"/>
        </w:rPr>
      </w:pPr>
      <w:r>
        <w:rPr>
          <w:rFonts w:ascii="Courier New" w:hAnsi="Courier New" w:cs="Courier New"/>
          <w:sz w:val="18"/>
          <w:szCs w:val="18"/>
        </w:rPr>
        <w:t>.</w:t>
      </w:r>
    </w:p>
    <w:p w14:paraId="59BE21E6" w14:textId="77777777" w:rsidR="00B21C02" w:rsidRPr="00E3709D"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w:t>
      </w:r>
      <w:r w:rsidRPr="00675A96">
        <w:rPr>
          <w:rFonts w:ascii="Courier New" w:hAnsi="Courier New" w:cs="Courier New"/>
          <w:sz w:val="18"/>
          <w:szCs w:val="18"/>
        </w:rPr>
        <w:t xml:space="preserve"> </w:t>
      </w:r>
    </w:p>
    <w:p w14:paraId="6E276A31" w14:textId="77777777" w:rsidR="00B21C02" w:rsidRDefault="00D06D01" w:rsidP="006F7E01">
      <w:pPr>
        <w:pStyle w:val="Heading4"/>
        <w:rPr>
          <w:lang w:val="en-US"/>
        </w:rPr>
      </w:pPr>
      <w:r>
        <w:rPr>
          <w:lang w:val="en-US"/>
        </w:rPr>
        <w:t xml:space="preserve">Maximum Single Dose Order Check could not be </w:t>
      </w:r>
      <w:r w:rsidR="006F7E01">
        <w:rPr>
          <w:lang w:val="en-US"/>
        </w:rPr>
        <w:t>P</w:t>
      </w:r>
      <w:r>
        <w:rPr>
          <w:lang w:val="en-US"/>
        </w:rPr>
        <w:t>erformed and Schedule Excluded from Daily Dose Order Check</w:t>
      </w:r>
    </w:p>
    <w:p w14:paraId="7921BA61" w14:textId="77777777" w:rsidR="00D06D01" w:rsidRPr="00E3709D" w:rsidRDefault="00D06D01" w:rsidP="00D06D01">
      <w:pPr>
        <w:shd w:val="clear" w:color="auto" w:fill="D9D9D9"/>
        <w:rPr>
          <w:rFonts w:ascii="Times New Roman" w:hAnsi="Times New Roman"/>
        </w:rPr>
      </w:pPr>
      <w:r w:rsidRPr="00E3709D">
        <w:rPr>
          <w:rFonts w:ascii="Times New Roman" w:hAnsi="Times New Roman"/>
        </w:rPr>
        <w:t>In this example, a free text dosage range which cannot be evaluated is entered for an order via an edit and the schedule has been excluded from the Daily Dose Order Check.  Upon acceptance of the order, a message that the Maximum Single Dose Order Check could not be performed is displayed with the general dosing information message. No message will be displayed to the user indicating that the Daily Dose Order Check was not performed.</w:t>
      </w:r>
    </w:p>
    <w:p w14:paraId="1DF820B0"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u w:val="single"/>
        </w:rPr>
      </w:pPr>
      <w:r w:rsidRPr="00133692">
        <w:rPr>
          <w:rFonts w:ascii="Courier New" w:hAnsi="Courier New" w:cs="Courier New"/>
          <w:b/>
          <w:bCs/>
          <w:sz w:val="18"/>
          <w:szCs w:val="18"/>
          <w:u w:val="single"/>
        </w:rPr>
        <w:t>New OP Order (ROUTINE)</w:t>
      </w:r>
      <w:r w:rsidRPr="00133692">
        <w:rPr>
          <w:rFonts w:ascii="Courier New" w:hAnsi="Courier New" w:cs="Courier New"/>
          <w:sz w:val="18"/>
          <w:szCs w:val="18"/>
          <w:u w:val="single"/>
        </w:rPr>
        <w:t xml:space="preserve">        Jun 07, 2017@12:44:50          Page:    1 of    2 </w:t>
      </w:r>
    </w:p>
    <w:p w14:paraId="530AC6BE"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PSOPATIENT,FIFTEEN                                                   &lt;A&gt; </w:t>
      </w:r>
    </w:p>
    <w:p w14:paraId="5F7759D0"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lastRenderedPageBreak/>
        <w:t xml:space="preserve">  PID: 666-00-4321                                 </w:t>
      </w:r>
      <w:proofErr w:type="spellStart"/>
      <w:r w:rsidRPr="00133692">
        <w:rPr>
          <w:rFonts w:ascii="Courier New" w:hAnsi="Courier New" w:cs="Courier New"/>
          <w:sz w:val="18"/>
          <w:szCs w:val="18"/>
        </w:rPr>
        <w:t>Ht</w:t>
      </w:r>
      <w:proofErr w:type="spellEnd"/>
      <w:r w:rsidRPr="00133692">
        <w:rPr>
          <w:rFonts w:ascii="Courier New" w:hAnsi="Courier New" w:cs="Courier New"/>
          <w:sz w:val="18"/>
          <w:szCs w:val="18"/>
        </w:rPr>
        <w:t>(cm): 182.88 (11/14/1993)</w:t>
      </w:r>
    </w:p>
    <w:p w14:paraId="00BD64E5"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DOB: JAN 1,1940 (77)                             </w:t>
      </w:r>
      <w:proofErr w:type="spellStart"/>
      <w:r w:rsidRPr="00133692">
        <w:rPr>
          <w:rFonts w:ascii="Courier New" w:hAnsi="Courier New" w:cs="Courier New"/>
          <w:sz w:val="18"/>
          <w:szCs w:val="18"/>
        </w:rPr>
        <w:t>Wt</w:t>
      </w:r>
      <w:proofErr w:type="spellEnd"/>
      <w:r w:rsidRPr="00133692">
        <w:rPr>
          <w:rFonts w:ascii="Courier New" w:hAnsi="Courier New" w:cs="Courier New"/>
          <w:sz w:val="18"/>
          <w:szCs w:val="18"/>
        </w:rPr>
        <w:t xml:space="preserve">(kg): 90.91 (11/14/1993) </w:t>
      </w:r>
    </w:p>
    <w:p w14:paraId="7CD460FB"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u w:val="single"/>
        </w:rPr>
      </w:pPr>
      <w:r w:rsidRPr="00133692">
        <w:rPr>
          <w:rFonts w:ascii="Courier New" w:hAnsi="Courier New" w:cs="Courier New"/>
          <w:sz w:val="18"/>
          <w:szCs w:val="18"/>
          <w:u w:val="single"/>
        </w:rPr>
        <w:t xml:space="preserve">                                                                                </w:t>
      </w:r>
    </w:p>
    <w:p w14:paraId="7A997B70"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Orderable Item: HALOPERIDOL TAB                                           </w:t>
      </w:r>
    </w:p>
    <w:p w14:paraId="6D215F9C"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(1)           Drug: HALOPERIDOL 20MG TAB                                      </w:t>
      </w:r>
    </w:p>
    <w:p w14:paraId="345DE17A"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(2) Patient Status: SC                                                        </w:t>
      </w:r>
    </w:p>
    <w:p w14:paraId="109FDE43"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(3)     Issue Date: JUN 7,2017             (4) Fill Date: JUN 7,2017          </w:t>
      </w:r>
    </w:p>
    <w:p w14:paraId="601E7B1E"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Verb: TAKE                                                      </w:t>
      </w:r>
    </w:p>
    <w:p w14:paraId="0C661261"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(5) Dosage Ordered: 20-40MMGS                                                 </w:t>
      </w:r>
    </w:p>
    <w:p w14:paraId="42DBDCF8"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Route: ORAL                                                      </w:t>
      </w:r>
    </w:p>
    <w:p w14:paraId="07B8E5BF"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Schedule: TID                                                       </w:t>
      </w:r>
    </w:p>
    <w:p w14:paraId="5B528715"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(6)Pat Instruction:                                                           </w:t>
      </w:r>
    </w:p>
    <w:p w14:paraId="08152166"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SIG: TAKE 20-40MMGS TABLET(S) BY MOUTH THREE TIMES A DAY       </w:t>
      </w:r>
    </w:p>
    <w:p w14:paraId="2DAF07B1"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(7)    </w:t>
      </w:r>
      <w:proofErr w:type="spellStart"/>
      <w:r w:rsidRPr="00133692">
        <w:rPr>
          <w:rFonts w:ascii="Courier New" w:hAnsi="Courier New" w:cs="Courier New"/>
          <w:sz w:val="18"/>
          <w:szCs w:val="18"/>
        </w:rPr>
        <w:t>Days</w:t>
      </w:r>
      <w:proofErr w:type="spellEnd"/>
      <w:r w:rsidRPr="00133692">
        <w:rPr>
          <w:rFonts w:ascii="Courier New" w:hAnsi="Courier New" w:cs="Courier New"/>
          <w:sz w:val="18"/>
          <w:szCs w:val="18"/>
        </w:rPr>
        <w:t xml:space="preserve"> Supply: 90                     (8)   QTY ( ): 540                 </w:t>
      </w:r>
    </w:p>
    <w:p w14:paraId="2EC6EFA3"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(9)   # of Refills: 3                      (10)  Routing: WINDOW              </w:t>
      </w:r>
    </w:p>
    <w:p w14:paraId="20E40DFE"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(11)         Clinic:                                                           </w:t>
      </w:r>
    </w:p>
    <w:p w14:paraId="67F99194"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(12)       Provider: PROVIDER,ONE                   (13)   Copies: 1           </w:t>
      </w:r>
    </w:p>
    <w:p w14:paraId="6C52BF78"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This change will create a new prescription!                           </w:t>
      </w:r>
    </w:p>
    <w:p w14:paraId="3D883D3B"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AC   Accept                             ED   Edit</w:t>
      </w:r>
    </w:p>
    <w:p w14:paraId="2EA1C3CC"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Select Action: Next Screen// ac   Accept  </w:t>
      </w:r>
    </w:p>
    <w:p w14:paraId="0EE127E7"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w:t>
      </w:r>
    </w:p>
    <w:p w14:paraId="6EC484A2"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04213224"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Maximum Single Dose Check could not be performed for Drug: HALOPERIDOL</w:t>
      </w:r>
    </w:p>
    <w:p w14:paraId="088D4927"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20MG TAB </w:t>
      </w:r>
    </w:p>
    <w:p w14:paraId="2F3C07E1"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Reason(s): Free Text Dosage could not be evaluated </w:t>
      </w:r>
    </w:p>
    <w:p w14:paraId="2D070ABF"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02340A39"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General dosing range for HALOPERIDOL 20MG TAB (ORAL): 0.25 milligram per</w:t>
      </w:r>
    </w:p>
    <w:p w14:paraId="2178CF1A"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day to 100 milligram per day. Maximum daily dose is 100 milligram per</w:t>
      </w:r>
    </w:p>
    <w:p w14:paraId="32ADDA3C"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day.  </w:t>
      </w:r>
    </w:p>
    <w:p w14:paraId="529A0CB5"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7AE65E95"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72C76A5E"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67489C3F"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Nature of Order: SERVICE CORRECTION// </w:t>
      </w:r>
    </w:p>
    <w:p w14:paraId="679EFFB7"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w:t>
      </w:r>
    </w:p>
    <w:p w14:paraId="59C4FFB9"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w:t>
      </w:r>
    </w:p>
    <w:p w14:paraId="759339CA" w14:textId="77777777" w:rsidR="00D06D01" w:rsidRPr="00E3709D"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w:t>
      </w:r>
    </w:p>
    <w:p w14:paraId="2C1CF591" w14:textId="77777777" w:rsidR="00D06D01" w:rsidRDefault="00D06D01" w:rsidP="006F7E01">
      <w:pPr>
        <w:pStyle w:val="Heading4"/>
        <w:rPr>
          <w:lang w:val="en-US"/>
        </w:rPr>
      </w:pPr>
      <w:r>
        <w:rPr>
          <w:lang w:val="en-US"/>
        </w:rPr>
        <w:t>Schedule Excluded from All Dosing Order Checks</w:t>
      </w:r>
    </w:p>
    <w:p w14:paraId="6E0586D4" w14:textId="77777777" w:rsidR="00D06D01" w:rsidRPr="00E3709D" w:rsidRDefault="00D06D01" w:rsidP="00D06D01">
      <w:pPr>
        <w:rPr>
          <w:rFonts w:ascii="Times New Roman" w:hAnsi="Times New Roman"/>
        </w:rPr>
      </w:pPr>
      <w:r w:rsidRPr="00E3709D">
        <w:rPr>
          <w:rFonts w:ascii="Times New Roman" w:hAnsi="Times New Roman"/>
        </w:rPr>
        <w:t xml:space="preserve">In this example, a high single dose and a schedule that would normally result in a high single dose warning and a high daily dose warning is entered for an order via an edit. Upon acceptance of the order, nothing is displayed to the user.  The schedule in the order was excluded from all Dosing Checks. No Maximum Single Dose Order Check or Max Daily Dose Order Check is performed. No message will </w:t>
      </w:r>
      <w:r w:rsidR="00C72A53" w:rsidRPr="00E3709D">
        <w:rPr>
          <w:rFonts w:ascii="Times New Roman" w:hAnsi="Times New Roman"/>
        </w:rPr>
        <w:t>be displayed</w:t>
      </w:r>
      <w:r w:rsidRPr="00E3709D">
        <w:rPr>
          <w:rFonts w:ascii="Times New Roman" w:hAnsi="Times New Roman"/>
        </w:rPr>
        <w:t xml:space="preserve"> to the user indicating that no Dosing Checks were performed.  </w:t>
      </w:r>
    </w:p>
    <w:p w14:paraId="651253F9"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u w:val="single"/>
        </w:rPr>
      </w:pPr>
      <w:r w:rsidRPr="003F53CF">
        <w:rPr>
          <w:rFonts w:ascii="Courier New" w:hAnsi="Courier New" w:cs="Courier New"/>
          <w:b/>
          <w:bCs/>
          <w:sz w:val="18"/>
          <w:szCs w:val="18"/>
          <w:u w:val="single"/>
        </w:rPr>
        <w:t>New OP Order (ROUTINE)</w:t>
      </w:r>
      <w:r w:rsidRPr="003F53CF">
        <w:rPr>
          <w:rFonts w:ascii="Courier New" w:hAnsi="Courier New" w:cs="Courier New"/>
          <w:sz w:val="18"/>
          <w:szCs w:val="18"/>
          <w:u w:val="single"/>
        </w:rPr>
        <w:t xml:space="preserve">        Jun 07, 2017@12:52:55          Page:    1 of    2 </w:t>
      </w:r>
    </w:p>
    <w:p w14:paraId="0B2C5319"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PSOPATIENT,FIFTEEN                                                   &lt;A&gt; </w:t>
      </w:r>
    </w:p>
    <w:p w14:paraId="3E7C9F2E"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PID: 666-00-4321                                 </w:t>
      </w:r>
      <w:proofErr w:type="spellStart"/>
      <w:r w:rsidRPr="003F53CF">
        <w:rPr>
          <w:rFonts w:ascii="Courier New" w:hAnsi="Courier New" w:cs="Courier New"/>
          <w:sz w:val="18"/>
          <w:szCs w:val="18"/>
        </w:rPr>
        <w:t>Ht</w:t>
      </w:r>
      <w:proofErr w:type="spellEnd"/>
      <w:r w:rsidRPr="003F53CF">
        <w:rPr>
          <w:rFonts w:ascii="Courier New" w:hAnsi="Courier New" w:cs="Courier New"/>
          <w:sz w:val="18"/>
          <w:szCs w:val="18"/>
        </w:rPr>
        <w:t>(cm): 182.88 (11/14/1993)</w:t>
      </w:r>
    </w:p>
    <w:p w14:paraId="4DF36AEC"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DOB: JAN 1,1940 (77)                             </w:t>
      </w:r>
      <w:proofErr w:type="spellStart"/>
      <w:r w:rsidRPr="003F53CF">
        <w:rPr>
          <w:rFonts w:ascii="Courier New" w:hAnsi="Courier New" w:cs="Courier New"/>
          <w:sz w:val="18"/>
          <w:szCs w:val="18"/>
        </w:rPr>
        <w:t>Wt</w:t>
      </w:r>
      <w:proofErr w:type="spellEnd"/>
      <w:r w:rsidRPr="003F53CF">
        <w:rPr>
          <w:rFonts w:ascii="Courier New" w:hAnsi="Courier New" w:cs="Courier New"/>
          <w:sz w:val="18"/>
          <w:szCs w:val="18"/>
        </w:rPr>
        <w:t xml:space="preserve">(kg): 90.91 (11/14/1993) </w:t>
      </w:r>
    </w:p>
    <w:p w14:paraId="0E59B6F4"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u w:val="single"/>
        </w:rPr>
      </w:pPr>
      <w:r w:rsidRPr="003F53CF">
        <w:rPr>
          <w:rFonts w:ascii="Courier New" w:hAnsi="Courier New" w:cs="Courier New"/>
          <w:sz w:val="18"/>
          <w:szCs w:val="18"/>
          <w:u w:val="single"/>
        </w:rPr>
        <w:t xml:space="preserve">                                                                                </w:t>
      </w:r>
    </w:p>
    <w:p w14:paraId="22CC729A"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Orderable Item: HALOPERIDOL TAB                                           </w:t>
      </w:r>
    </w:p>
    <w:p w14:paraId="18554E1F"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(1)           Drug: HALOPERIDOL 20MG TAB                                      </w:t>
      </w:r>
    </w:p>
    <w:p w14:paraId="1BA2BC60"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(2) Patient Status: SC                                                        </w:t>
      </w:r>
    </w:p>
    <w:p w14:paraId="4D2182CB"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(3)     Issue Date: JUN 7,2017             (4) Fill Date: JUN 7,2017          </w:t>
      </w:r>
    </w:p>
    <w:p w14:paraId="19A3905F"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(5) Dosage Ordered: 60 (MG)                                                   </w:t>
      </w:r>
    </w:p>
    <w:p w14:paraId="32E65232"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Verb: TAKE                                                      </w:t>
      </w:r>
    </w:p>
    <w:p w14:paraId="48EC1F28"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Dispense Units: 3                                                         </w:t>
      </w:r>
    </w:p>
    <w:p w14:paraId="257416F4"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Noun: TABLETS                                                   </w:t>
      </w:r>
    </w:p>
    <w:p w14:paraId="71A144D0"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Route: ORAL                                                      </w:t>
      </w:r>
    </w:p>
    <w:p w14:paraId="52D9C5EA"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Schedule: TID                                                       </w:t>
      </w:r>
    </w:p>
    <w:p w14:paraId="078A80A5"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(6)Pat Instruction:                                                           </w:t>
      </w:r>
    </w:p>
    <w:p w14:paraId="6775FD3A"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lastRenderedPageBreak/>
        <w:t xml:space="preserve">                 SIG: TAKE THREE TABLETS BY MOUTH THREE TIMES A DAY             </w:t>
      </w:r>
    </w:p>
    <w:p w14:paraId="34807842"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(7)    </w:t>
      </w:r>
      <w:proofErr w:type="spellStart"/>
      <w:r w:rsidRPr="003F53CF">
        <w:rPr>
          <w:rFonts w:ascii="Courier New" w:hAnsi="Courier New" w:cs="Courier New"/>
          <w:sz w:val="18"/>
          <w:szCs w:val="18"/>
        </w:rPr>
        <w:t>Days</w:t>
      </w:r>
      <w:proofErr w:type="spellEnd"/>
      <w:r w:rsidRPr="003F53CF">
        <w:rPr>
          <w:rFonts w:ascii="Courier New" w:hAnsi="Courier New" w:cs="Courier New"/>
          <w:sz w:val="18"/>
          <w:szCs w:val="18"/>
        </w:rPr>
        <w:t xml:space="preserve"> Supply: 90                     (8)   QTY ( ): 810                 </w:t>
      </w:r>
    </w:p>
    <w:p w14:paraId="3F923BD1"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(9)   # of Refills: 3                      (10)  Routing: WINDOW              </w:t>
      </w:r>
    </w:p>
    <w:p w14:paraId="680D9179"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This change will create a new prescription!                           </w:t>
      </w:r>
    </w:p>
    <w:p w14:paraId="6B92B2E9"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AC   Accept                             ED   Edit</w:t>
      </w:r>
    </w:p>
    <w:p w14:paraId="75E67A52"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Select Action: Next Screen// AC   Accept  </w:t>
      </w:r>
    </w:p>
    <w:p w14:paraId="25EF885D"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714F12E7"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Nature of Order: SERVICE CORRECTION//        S</w:t>
      </w:r>
    </w:p>
    <w:p w14:paraId="01950DD3"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WAS THE PATIENT COUNSELED: NO// NO</w:t>
      </w:r>
    </w:p>
    <w:p w14:paraId="4E400C54"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0A25C098"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Do you want to enter a Progress Note? No//   NO</w:t>
      </w:r>
    </w:p>
    <w:p w14:paraId="655A507F"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54CF0AB3"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Rx # 3641              06/07/17</w:t>
      </w:r>
    </w:p>
    <w:p w14:paraId="25DA6AD1"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PSOPATIENT,FIFTEEN            #810</w:t>
      </w:r>
    </w:p>
    <w:p w14:paraId="47409C15"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TAKE THREE TABLETS BY MOUTH THREE TIMES A DAY</w:t>
      </w:r>
    </w:p>
    <w:p w14:paraId="14B0A866"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58391191"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HALOPERIDOL 20MG TAB</w:t>
      </w:r>
    </w:p>
    <w:p w14:paraId="2063D094"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PROVIDER,ONE             </w:t>
      </w:r>
      <w:r w:rsidR="00C15519">
        <w:rPr>
          <w:rFonts w:ascii="Courier New" w:hAnsi="Courier New" w:cs="Courier New"/>
          <w:sz w:val="18"/>
          <w:szCs w:val="18"/>
        </w:rPr>
        <w:t>PHARMACIST,ONE</w:t>
      </w:r>
    </w:p>
    <w:p w14:paraId="30457CA2"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of Refills: 3</w:t>
      </w:r>
    </w:p>
    <w:p w14:paraId="74CB1589"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2E061BF0"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3B6A80B5"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SC Percent: 40%</w:t>
      </w:r>
    </w:p>
    <w:p w14:paraId="7FD87445"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Disabilities: NONE STATED</w:t>
      </w:r>
    </w:p>
    <w:p w14:paraId="2DF17713"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2371DF0F"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Was treatment for a Service Connected condition? NO// </w:t>
      </w:r>
    </w:p>
    <w:p w14:paraId="6286FD0B"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Is this correct? YES// ...</w:t>
      </w:r>
    </w:p>
    <w:p w14:paraId="6FA66A7B" w14:textId="77777777" w:rsidR="00D06D01" w:rsidRDefault="00737C1B" w:rsidP="006F7E01">
      <w:pPr>
        <w:pStyle w:val="Heading3"/>
        <w:rPr>
          <w:lang w:val="en-US"/>
        </w:rPr>
      </w:pPr>
      <w:bookmarkStart w:id="467" w:name="_Toc513726065"/>
      <w:r>
        <w:rPr>
          <w:lang w:val="en-US"/>
        </w:rPr>
        <w:t>Per Orifice Note</w:t>
      </w:r>
      <w:bookmarkEnd w:id="467"/>
    </w:p>
    <w:p w14:paraId="5E4FE891" w14:textId="77777777" w:rsidR="00737C1B" w:rsidRPr="00862D1E" w:rsidRDefault="00737C1B" w:rsidP="00737C1B">
      <w:pPr>
        <w:pStyle w:val="BodyText"/>
        <w:rPr>
          <w:szCs w:val="22"/>
        </w:rPr>
      </w:pPr>
      <w:r w:rsidRPr="00862D1E">
        <w:rPr>
          <w:szCs w:val="22"/>
        </w:rPr>
        <w:t xml:space="preserve">When a high dose warning or general dosing information message is displayed to the user it will be prefaced with a note informing the user that the dosing information is per orifice. This will be done for drugs administered by the eye, ear or nose. The mapping of the local medication route within the order to the standard medication routes of ‘NASAL’, ‘OPHTHALMIC’ and ‘OTIC’ will identify whether or not the drug is administered by the eye, ear or nose. </w:t>
      </w:r>
    </w:p>
    <w:p w14:paraId="3A99F47E" w14:textId="77777777" w:rsidR="00737C1B" w:rsidRDefault="00737C1B" w:rsidP="006F7E01">
      <w:pPr>
        <w:pStyle w:val="Heading4"/>
        <w:rPr>
          <w:lang w:val="en-US"/>
        </w:rPr>
      </w:pPr>
      <w:r>
        <w:rPr>
          <w:lang w:val="en-US"/>
        </w:rPr>
        <w:t>High Dose Warnings</w:t>
      </w:r>
    </w:p>
    <w:p w14:paraId="3F455C3E" w14:textId="77777777" w:rsidR="00737C1B" w:rsidRPr="00E3709D" w:rsidRDefault="00737C1B" w:rsidP="00737C1B">
      <w:pPr>
        <w:autoSpaceDE w:val="0"/>
        <w:autoSpaceDN w:val="0"/>
        <w:adjustRightInd w:val="0"/>
        <w:rPr>
          <w:rFonts w:ascii="Times New Roman" w:hAnsi="Times New Roman"/>
        </w:rPr>
      </w:pPr>
      <w:r w:rsidRPr="001D3D51">
        <w:rPr>
          <w:rFonts w:ascii="Times New Roman" w:hAnsi="Times New Roman"/>
        </w:rPr>
        <w:t>In this example, a new outpatient medication order is enter</w:t>
      </w:r>
      <w:r w:rsidR="00196D55">
        <w:rPr>
          <w:rFonts w:ascii="Times New Roman" w:hAnsi="Times New Roman"/>
        </w:rPr>
        <w:t>ed</w:t>
      </w:r>
      <w:r w:rsidRPr="001D3D51">
        <w:rPr>
          <w:rFonts w:ascii="Times New Roman" w:hAnsi="Times New Roman"/>
        </w:rPr>
        <w:t xml:space="preserve"> which results in a max single dose warning and a max daily dose warning. The high dose warnings are prefaced with the text ‘</w:t>
      </w:r>
      <w:r w:rsidRPr="00F92F3A">
        <w:rPr>
          <w:rFonts w:ascii="Times New Roman" w:hAnsi="Times New Roman"/>
        </w:rPr>
        <w:t xml:space="preserve">Dosing Information provided is PER NOSTRIL:’ and it is only displayed once. </w:t>
      </w:r>
    </w:p>
    <w:p w14:paraId="62F08186"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Select Action: Quit// NO   New Order  </w:t>
      </w:r>
    </w:p>
    <w:p w14:paraId="3FA5EB10"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Eligibility: SC LESS THAN 50%     SC%: 40</w:t>
      </w:r>
    </w:p>
    <w:p w14:paraId="5B37A88A"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RX PATIENT STATUS: SC//   </w:t>
      </w:r>
    </w:p>
    <w:p w14:paraId="0149AD46"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DRUG: CROMOL</w:t>
      </w:r>
    </w:p>
    <w:p w14:paraId="02890291"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Lookup: GENERIC NAME</w:t>
      </w:r>
    </w:p>
    <w:p w14:paraId="5D3427A0"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CROMOLYN 40MG/ML (4%) NASAL SPRAY 26ML           NT900           </w:t>
      </w:r>
    </w:p>
    <w:p w14:paraId="34E11E3F"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...OK? Yes//   (Yes)</w:t>
      </w:r>
    </w:p>
    <w:p w14:paraId="3B521E72"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866C0CC"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Now doing remote order checks. Please wait...</w:t>
      </w:r>
    </w:p>
    <w:p w14:paraId="78FF3397"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16B0DC1"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2FBA684"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Remote data not available - Only local order checks processed.</w:t>
      </w:r>
    </w:p>
    <w:p w14:paraId="7B2FE41A"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Now doing allergy checks.  Please wait...</w:t>
      </w:r>
    </w:p>
    <w:p w14:paraId="774EA497"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F0D2B78"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Now processing Clinical Reminder Order Checks. Please wait ...</w:t>
      </w:r>
    </w:p>
    <w:p w14:paraId="574962C0"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55E3685"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Now Processing Enhanced Order Checks!  Please wait...</w:t>
      </w:r>
    </w:p>
    <w:p w14:paraId="7A5E4CD4"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EB649EB"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VERB: INSTILL</w:t>
      </w:r>
    </w:p>
    <w:p w14:paraId="023E7B3D"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20A95D9"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There are NO Available Dosage(s)</w:t>
      </w:r>
      <w:r w:rsidR="00BB3089">
        <w:rPr>
          <w:rFonts w:ascii="Courier New" w:hAnsi="Courier New" w:cs="Courier New"/>
          <w:sz w:val="18"/>
          <w:szCs w:val="18"/>
        </w:rPr>
        <w:t>:</w:t>
      </w:r>
    </w:p>
    <w:p w14:paraId="5B2372A2"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9F1A8A9"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Please Enter a Free Text Dose: 5 SPRAYS 5 SPRAYS</w:t>
      </w:r>
    </w:p>
    <w:p w14:paraId="46E0463E"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4F39343"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You entered 5 SPRAYS is this correct? Yes//   YES</w:t>
      </w:r>
    </w:p>
    <w:p w14:paraId="2F6549E8"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VERB: INSTILL</w:t>
      </w:r>
    </w:p>
    <w:p w14:paraId="5BD11794"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ROUTE: PO// NASA</w:t>
      </w:r>
    </w:p>
    <w:p w14:paraId="7F8281D9"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1   NASAL        NA</w:t>
      </w:r>
    </w:p>
    <w:p w14:paraId="4CBC500D"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2   NASAL        NASAL</w:t>
      </w:r>
    </w:p>
    <w:p w14:paraId="6F57E40D"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CHOOSE 1-2: 2  NASAL      NASAL  </w:t>
      </w:r>
    </w:p>
    <w:p w14:paraId="19D4C50E"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Schedule: BID</w:t>
      </w:r>
    </w:p>
    <w:p w14:paraId="12986728"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Now searching ADMINISTRATION SCHEDULE (#51.1) file...</w:t>
      </w:r>
    </w:p>
    <w:p w14:paraId="7BBA1E6D"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BID  BID  TWICE A DAY</w:t>
      </w:r>
    </w:p>
    <w:p w14:paraId="2E2E44F1"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...OK? Yes//   (Yes)</w:t>
      </w:r>
    </w:p>
    <w:p w14:paraId="4017A971"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(TWICE A DAY)</w:t>
      </w:r>
    </w:p>
    <w:p w14:paraId="66CC305C"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LIMITED DURATION (IN DAYS, HOURS OR MINUTES): </w:t>
      </w:r>
    </w:p>
    <w:p w14:paraId="4268313B"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CONJUNCTION: </w:t>
      </w:r>
    </w:p>
    <w:p w14:paraId="32358F48"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w:t>
      </w:r>
    </w:p>
    <w:p w14:paraId="4BC697BF"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CB84505"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Dosing Information provided is PER NOSTRIL: </w:t>
      </w:r>
    </w:p>
    <w:p w14:paraId="643C80FE"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CROMOLYN 40MG/ML (4%) NASAL SPRAY 26ML: Single dose form amount of 5</w:t>
      </w:r>
    </w:p>
    <w:p w14:paraId="002D889D"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SPRAY(S) exceeds the maximum single dose form amount of 1 SPRAY(S).  </w:t>
      </w:r>
    </w:p>
    <w:p w14:paraId="6DDE9792"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F69A026"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CROMOLYN 40MG/ML (4%) NASAL SPRAY 26ML: Total dose form amount of 10</w:t>
      </w:r>
    </w:p>
    <w:p w14:paraId="62318714"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SPRAY(S)/DAY exceeds the maximum daily dose form amount of 6 SPRAY(S)/DAY.  </w:t>
      </w:r>
    </w:p>
    <w:p w14:paraId="2117E9BA"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D6E47C8"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AC49ADF"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Do you want to Continue? Y//</w:t>
      </w:r>
    </w:p>
    <w:p w14:paraId="63764755"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w:t>
      </w:r>
    </w:p>
    <w:p w14:paraId="4B9B7E7D"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w:t>
      </w:r>
    </w:p>
    <w:p w14:paraId="27506FDB"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w:t>
      </w:r>
    </w:p>
    <w:p w14:paraId="53DFF45B" w14:textId="77777777" w:rsidR="00737C1B" w:rsidRDefault="00737C1B" w:rsidP="00196D55">
      <w:pPr>
        <w:pStyle w:val="Heading4"/>
        <w:rPr>
          <w:lang w:val="en-US"/>
        </w:rPr>
      </w:pPr>
      <w:r>
        <w:rPr>
          <w:lang w:val="en-US"/>
        </w:rPr>
        <w:t>General Dosing Information Message</w:t>
      </w:r>
    </w:p>
    <w:p w14:paraId="51AE320E" w14:textId="77777777" w:rsidR="00737C1B" w:rsidRPr="00873406" w:rsidRDefault="00737C1B" w:rsidP="00737C1B">
      <w:pPr>
        <w:autoSpaceDE w:val="0"/>
        <w:autoSpaceDN w:val="0"/>
        <w:adjustRightInd w:val="0"/>
        <w:spacing w:after="0" w:line="240" w:lineRule="auto"/>
        <w:rPr>
          <w:rFonts w:ascii="Times New Roman" w:hAnsi="Times New Roman"/>
        </w:rPr>
      </w:pPr>
      <w:r w:rsidRPr="00873406">
        <w:rPr>
          <w:rFonts w:ascii="Times New Roman" w:hAnsi="Times New Roman"/>
        </w:rPr>
        <w:t>In this examp</w:t>
      </w:r>
      <w:r w:rsidR="00196D55">
        <w:rPr>
          <w:rFonts w:ascii="Times New Roman" w:hAnsi="Times New Roman"/>
        </w:rPr>
        <w:t xml:space="preserve">le, a schedule is entered for an </w:t>
      </w:r>
      <w:r w:rsidRPr="00873406">
        <w:rPr>
          <w:rFonts w:ascii="Times New Roman" w:hAnsi="Times New Roman"/>
        </w:rPr>
        <w:t>outpatient medication order that does not have a frequency defined.  After the Dosin</w:t>
      </w:r>
      <w:r w:rsidR="00C445C4" w:rsidRPr="008E6D82">
        <w:rPr>
          <w:rFonts w:ascii="Times New Roman" w:hAnsi="Times New Roman"/>
        </w:rPr>
        <w:t xml:space="preserve">g Order Checks are performed, </w:t>
      </w:r>
      <w:r w:rsidRPr="008E6D82">
        <w:rPr>
          <w:rFonts w:ascii="Times New Roman" w:hAnsi="Times New Roman"/>
        </w:rPr>
        <w:t>a message that the Max Daily Dose Order Check coul</w:t>
      </w:r>
      <w:r w:rsidRPr="00BB3089">
        <w:rPr>
          <w:rFonts w:ascii="Times New Roman" w:hAnsi="Times New Roman"/>
        </w:rPr>
        <w:t xml:space="preserve">d not be performed is displayed with the general dosing information message. The General Dosing Information message is prefaced with the text ‘Dosing Information provided is PER </w:t>
      </w:r>
      <w:r w:rsidRPr="006F7E01">
        <w:rPr>
          <w:rFonts w:ascii="Times New Roman" w:hAnsi="Times New Roman"/>
        </w:rPr>
        <w:t>EAR:’</w:t>
      </w:r>
      <w:r w:rsidRPr="00873406">
        <w:rPr>
          <w:rFonts w:ascii="Times New Roman" w:hAnsi="Times New Roman"/>
        </w:rPr>
        <w:t xml:space="preserve"> </w:t>
      </w:r>
    </w:p>
    <w:p w14:paraId="22C32B9D" w14:textId="77777777" w:rsidR="00737C1B" w:rsidRDefault="00737C1B" w:rsidP="00737C1B"/>
    <w:p w14:paraId="346CE86C"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Select Action: Quit// NO   New Order  </w:t>
      </w:r>
    </w:p>
    <w:p w14:paraId="511D4E86"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C5A5BF8"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Eligibility: SC LESS THAN 50%     SC%: 40</w:t>
      </w:r>
    </w:p>
    <w:p w14:paraId="61872B82"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RX PATIENT STATUS: SC//   </w:t>
      </w:r>
    </w:p>
    <w:p w14:paraId="199D0228"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DRUG: </w:t>
      </w:r>
    </w:p>
    <w:p w14:paraId="37686989"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DRUG: </w:t>
      </w:r>
      <w:proofErr w:type="spellStart"/>
      <w:r w:rsidRPr="001D3D51">
        <w:rPr>
          <w:rFonts w:ascii="Courier New" w:hAnsi="Courier New" w:cs="Courier New"/>
          <w:sz w:val="18"/>
          <w:szCs w:val="18"/>
        </w:rPr>
        <w:t>ciproflox</w:t>
      </w:r>
      <w:proofErr w:type="spellEnd"/>
    </w:p>
    <w:p w14:paraId="3BA57EAB"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Lookup: DRUG  GENERIC NAME</w:t>
      </w:r>
    </w:p>
    <w:p w14:paraId="56F92E0D"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1   CIPROFLOXACIN 750 MG TAB           AM400           </w:t>
      </w:r>
    </w:p>
    <w:p w14:paraId="306890F3"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2   CIPROFLOXACIN HCL 0.2% SOLN,OTIC           OT109           </w:t>
      </w:r>
    </w:p>
    <w:p w14:paraId="368D8728"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CHOOSE 1-2: 2  CIPROFLOXACIN HCL 0.2% SOLN,OTIC         OT109           </w:t>
      </w:r>
    </w:p>
    <w:p w14:paraId="6E86CAF1"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4246F58"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4D05D1C"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Now doing remote order checks. Please wait...</w:t>
      </w:r>
    </w:p>
    <w:p w14:paraId="0890C25C"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47CE5F7"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68F0474"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Remote data not available - Only local order checks processed.</w:t>
      </w:r>
    </w:p>
    <w:p w14:paraId="27AABA2C"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Now doing allergy checks.  Please wait...</w:t>
      </w:r>
    </w:p>
    <w:p w14:paraId="5BB4F044"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7724914"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Now processing Clinical Reminder Order Checks. Please wait ...</w:t>
      </w:r>
    </w:p>
    <w:p w14:paraId="066A5F15"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9CE61CD"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lastRenderedPageBreak/>
        <w:t>Now Processing Enhanced Order Checks!  Please wait...</w:t>
      </w:r>
    </w:p>
    <w:p w14:paraId="3D8ABFA7"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EE73CC4"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VERB: INSTILL</w:t>
      </w:r>
    </w:p>
    <w:p w14:paraId="5812EF89"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97C4DC8"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There are NO Available Dosage(s)</w:t>
      </w:r>
      <w:r w:rsidR="00BB3089">
        <w:rPr>
          <w:rFonts w:ascii="Courier New" w:hAnsi="Courier New" w:cs="Courier New"/>
          <w:sz w:val="18"/>
          <w:szCs w:val="18"/>
        </w:rPr>
        <w:t>:</w:t>
      </w:r>
    </w:p>
    <w:p w14:paraId="60C0EAE3"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400029F"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Please Enter a Free Text Dose: 5 drops 5 drops</w:t>
      </w:r>
    </w:p>
    <w:p w14:paraId="6F7166C6"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C80B20A"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You entered 5 drops is this correct? Yes//   YES</w:t>
      </w:r>
    </w:p>
    <w:p w14:paraId="203B0A11"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VERB: INSTILL</w:t>
      </w:r>
    </w:p>
    <w:p w14:paraId="13FDFF53"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ROUTE: PO// OTIC        OTIC  </w:t>
      </w:r>
    </w:p>
    <w:p w14:paraId="1238E221"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Schedule: BID</w:t>
      </w:r>
    </w:p>
    <w:p w14:paraId="2B47D0B3"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Now searching ADMINISTRATION SCHEDULE (#51.1) file...</w:t>
      </w:r>
    </w:p>
    <w:p w14:paraId="7D1E2C27"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BID BID TWICE DAILY</w:t>
      </w:r>
    </w:p>
    <w:p w14:paraId="0990DF2A"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...OK? Yes//   (Yes)</w:t>
      </w:r>
    </w:p>
    <w:p w14:paraId="15CDFFA3"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(TWICE DAILY)</w:t>
      </w:r>
    </w:p>
    <w:p w14:paraId="1AD4DE98"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LIMITED DURATION (IN DAYS, HOURS OR MINUTES): </w:t>
      </w:r>
    </w:p>
    <w:p w14:paraId="736C208B"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CONJUNCTION: </w:t>
      </w:r>
    </w:p>
    <w:p w14:paraId="16295E99"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C1ECEDA"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Max Daily Dose Check could not be performed for Drug: CIPROFLOXACIN HCL</w:t>
      </w:r>
    </w:p>
    <w:p w14:paraId="54F24EAC"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0.2% SOLN,OTIC </w:t>
      </w:r>
    </w:p>
    <w:p w14:paraId="6EC0EF47"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Reason(s): Invalid or Undefined Frequency </w:t>
      </w:r>
    </w:p>
    <w:p w14:paraId="7AA86BFA"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A435952"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Dosing Information provided is PER EAR: </w:t>
      </w:r>
    </w:p>
    <w:p w14:paraId="74C6703C"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General dosing range for CIPROFLOXACIN HCL 0.2% SOLN,OTIC (OTIC): 10</w:t>
      </w:r>
    </w:p>
    <w:p w14:paraId="7BCC98A4"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DROP(S) per day. Maximum daily dose is 10 DROP(S) per day.  </w:t>
      </w:r>
    </w:p>
    <w:p w14:paraId="7308CCAD"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3A107DA"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3B70B8A"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04282B3"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PATIENT INSTRUCTIONS:</w:t>
      </w:r>
    </w:p>
    <w:p w14:paraId="729CF77F"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w:t>
      </w:r>
    </w:p>
    <w:p w14:paraId="0ACFC79D"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w:t>
      </w:r>
    </w:p>
    <w:p w14:paraId="60298AE7"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w:t>
      </w:r>
    </w:p>
    <w:p w14:paraId="34C2BAF4" w14:textId="77777777" w:rsidR="00737C1B" w:rsidRPr="00E3709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14:paraId="2D8ADFDC" w14:textId="77777777" w:rsidR="00737C1B" w:rsidRDefault="00737C1B" w:rsidP="006F7E01">
      <w:pPr>
        <w:pStyle w:val="Heading4"/>
        <w:rPr>
          <w:lang w:val="en-US"/>
        </w:rPr>
      </w:pPr>
      <w:r>
        <w:rPr>
          <w:lang w:val="en-US"/>
        </w:rPr>
        <w:t>Complex Order</w:t>
      </w:r>
    </w:p>
    <w:p w14:paraId="43BABDC2" w14:textId="77777777" w:rsidR="00737C1B" w:rsidRPr="00E3709D" w:rsidRDefault="00737C1B" w:rsidP="00737C1B">
      <w:pPr>
        <w:autoSpaceDE w:val="0"/>
        <w:autoSpaceDN w:val="0"/>
        <w:adjustRightInd w:val="0"/>
        <w:rPr>
          <w:rFonts w:ascii="Times New Roman" w:hAnsi="Times New Roman"/>
        </w:rPr>
      </w:pPr>
      <w:r w:rsidRPr="00F92F3A">
        <w:rPr>
          <w:rFonts w:ascii="Times New Roman" w:hAnsi="Times New Roman"/>
        </w:rPr>
        <w:t xml:space="preserve">In this example, an outpatient complex order is entered for a </w:t>
      </w:r>
      <w:r w:rsidRPr="00BB7763">
        <w:rPr>
          <w:rFonts w:ascii="Times New Roman" w:hAnsi="Times New Roman"/>
        </w:rPr>
        <w:t xml:space="preserve">medication that is administered through the eye that has 5 dosing sequences. When each dosing sequence is entered that exceeds the maximum single dose, a high dose warning is displayed prefaced by the text ‘Dosing Information provided is PER EYE:’ </w:t>
      </w:r>
    </w:p>
    <w:p w14:paraId="6E0E9636" w14:textId="77777777" w:rsidR="00737C1B" w:rsidRPr="00E3709D" w:rsidRDefault="00737C1B" w:rsidP="00737C1B">
      <w:pPr>
        <w:autoSpaceDE w:val="0"/>
        <w:autoSpaceDN w:val="0"/>
        <w:adjustRightInd w:val="0"/>
        <w:rPr>
          <w:rFonts w:ascii="Times New Roman" w:hAnsi="Times New Roman"/>
        </w:rPr>
      </w:pPr>
      <w:r w:rsidRPr="00E3709D">
        <w:rPr>
          <w:rFonts w:ascii="Times New Roman" w:hAnsi="Times New Roman"/>
        </w:rPr>
        <w:t xml:space="preserve">Once the final dosing sequence has been entered, a dosing check summary is displayed because the order had more than 3 dosing sequences. The text </w:t>
      </w:r>
      <w:r w:rsidRPr="00F92F3A">
        <w:rPr>
          <w:rFonts w:ascii="Times New Roman" w:hAnsi="Times New Roman"/>
        </w:rPr>
        <w:t>‘Dosing Information provided is PER EYE:’</w:t>
      </w:r>
      <w:r w:rsidRPr="00BB7763">
        <w:rPr>
          <w:rFonts w:ascii="Times New Roman" w:hAnsi="Times New Roman"/>
        </w:rPr>
        <w:t xml:space="preserve"> </w:t>
      </w:r>
      <w:r w:rsidRPr="00E3709D">
        <w:rPr>
          <w:rFonts w:ascii="Times New Roman" w:hAnsi="Times New Roman"/>
        </w:rPr>
        <w:t>is displayed before the first dosing sequence listed below the Dosing Check Summary header. If the dosing check summary information could not have been displayed on one page, the per orifice note text would have been repeated on each additional page for high dose warnings and general dosing information messages.</w:t>
      </w:r>
    </w:p>
    <w:p w14:paraId="40A5948C"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Select Action: Next Screen// no   New Order  </w:t>
      </w:r>
    </w:p>
    <w:p w14:paraId="2B408D50"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679F05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Eligibility: SC LESS THAN 50%     SC%: 40</w:t>
      </w:r>
    </w:p>
    <w:p w14:paraId="6F06B909"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RX PATIENT STATUS: SC//   </w:t>
      </w:r>
    </w:p>
    <w:p w14:paraId="6FF57046"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DRUG: prednisolone</w:t>
      </w:r>
    </w:p>
    <w:p w14:paraId="35E11DC0"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Lookup: DRUG  GENERIC NAME</w:t>
      </w:r>
    </w:p>
    <w:p w14:paraId="183F0D05"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PREDNISOLONE 0.12% OPTH SOL           OP300           </w:t>
      </w:r>
    </w:p>
    <w:p w14:paraId="45E32A1F"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...OK? Yes//   (Yes)</w:t>
      </w:r>
    </w:p>
    <w:p w14:paraId="36D3AEA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1E0B3E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Now doing remote order checks. Please wait...</w:t>
      </w:r>
    </w:p>
    <w:p w14:paraId="54639B2F"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C453F4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79A5605"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Remote data not available - Only local order checks processed.</w:t>
      </w:r>
    </w:p>
    <w:p w14:paraId="56E2F0F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bookmarkStart w:id="468" w:name="Page_120"/>
      <w:bookmarkEnd w:id="468"/>
      <w:r w:rsidRPr="00862D1E">
        <w:rPr>
          <w:rFonts w:ascii="Courier New" w:hAnsi="Courier New" w:cs="Courier New"/>
          <w:sz w:val="18"/>
          <w:szCs w:val="18"/>
        </w:rPr>
        <w:lastRenderedPageBreak/>
        <w:t>Now doing allergy checks.  Please wait...</w:t>
      </w:r>
    </w:p>
    <w:p w14:paraId="5B43ADFD"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E76B6D3"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Now processing Clinical Reminder Order Checks. Please wait ...</w:t>
      </w:r>
    </w:p>
    <w:p w14:paraId="3B50966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DA75194"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Now Processing Enhanced Order Checks!  Please wait...</w:t>
      </w:r>
    </w:p>
    <w:p w14:paraId="36F151EA"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2E04BD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VERB: INSTILL</w:t>
      </w:r>
    </w:p>
    <w:p w14:paraId="51CB0632"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4B98CB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There are NO Available Dosage(s).</w:t>
      </w:r>
    </w:p>
    <w:p w14:paraId="0D595A66"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7EDBAD2"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Please Enter a Free Text Dose: 6 drops 6 drops</w:t>
      </w:r>
    </w:p>
    <w:p w14:paraId="3624D3DF"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DE0D3B9"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You entered 6 drops is this correct? Yes//   YES</w:t>
      </w:r>
    </w:p>
    <w:p w14:paraId="75274582"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VERB: INSTILL</w:t>
      </w:r>
    </w:p>
    <w:p w14:paraId="7EA27C3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ROUTE: PO// </w:t>
      </w:r>
      <w:proofErr w:type="spellStart"/>
      <w:r w:rsidRPr="00862D1E">
        <w:rPr>
          <w:rFonts w:ascii="Courier New" w:hAnsi="Courier New" w:cs="Courier New"/>
          <w:sz w:val="18"/>
          <w:szCs w:val="18"/>
        </w:rPr>
        <w:t>ou</w:t>
      </w:r>
      <w:proofErr w:type="spellEnd"/>
      <w:r w:rsidRPr="00862D1E">
        <w:rPr>
          <w:rFonts w:ascii="Courier New" w:hAnsi="Courier New" w:cs="Courier New"/>
          <w:sz w:val="18"/>
          <w:szCs w:val="18"/>
        </w:rPr>
        <w:t xml:space="preserve">  BOTH EYES      OU  BOTH EYES</w:t>
      </w:r>
    </w:p>
    <w:p w14:paraId="3A8545A5"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Schedule: BID</w:t>
      </w:r>
    </w:p>
    <w:p w14:paraId="25CD8CC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Now searching ADMINISTRATION SCHEDULE (#51.1) file...</w:t>
      </w:r>
    </w:p>
    <w:p w14:paraId="599F87B6"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BID  BID  TWICE A DAY</w:t>
      </w:r>
    </w:p>
    <w:p w14:paraId="582638E4"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...OK? Yes//   (Yes)</w:t>
      </w:r>
    </w:p>
    <w:p w14:paraId="4D61729F"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(TWICE A DAY)</w:t>
      </w:r>
    </w:p>
    <w:p w14:paraId="2E7717E7"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LIMITED DURATION (IN DAYS, HOURS OR MINUTES): 7D (DAYS)</w:t>
      </w:r>
    </w:p>
    <w:p w14:paraId="29DCC01A"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CONJUNCTION: THEN</w:t>
      </w:r>
    </w:p>
    <w:p w14:paraId="14C26E5A"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210426C"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Dosing Information provided is PER EYE: </w:t>
      </w:r>
    </w:p>
    <w:p w14:paraId="44D0E6E7"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PREDNISOLONE 0.12% OPTH SOL: Single dose form amount of 6 DROP(S) exceeds</w:t>
      </w:r>
    </w:p>
    <w:p w14:paraId="1D36F235"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the maximum single dose form amount of 2 DROP(S).  </w:t>
      </w:r>
    </w:p>
    <w:p w14:paraId="5FF68DE7"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0AECF08" w14:textId="77777777" w:rsidR="00737C1B" w:rsidRPr="00862D1E" w:rsidRDefault="00737C1B" w:rsidP="00737C1B">
      <w:pPr>
        <w:shd w:val="clear" w:color="auto" w:fill="D9D9D9"/>
        <w:rPr>
          <w:rFonts w:ascii="Courier New" w:hAnsi="Courier New" w:cs="Courier New"/>
          <w:sz w:val="18"/>
          <w:szCs w:val="18"/>
        </w:rPr>
      </w:pPr>
      <w:r w:rsidRPr="00862D1E">
        <w:rPr>
          <w:rFonts w:ascii="Courier New" w:hAnsi="Courier New" w:cs="Courier New"/>
          <w:sz w:val="18"/>
          <w:szCs w:val="18"/>
        </w:rPr>
        <w:t>Do you want to Continue? Y//</w:t>
      </w:r>
    </w:p>
    <w:p w14:paraId="1D491FE7"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VERB: INSTILL</w:t>
      </w:r>
    </w:p>
    <w:p w14:paraId="1959AB06"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002D14F"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There are NO Available Dosage(s).</w:t>
      </w:r>
    </w:p>
    <w:p w14:paraId="27248C28"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021A6CF"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Please Enter a Free Text Dose: 5 DROPS 5 DROPS</w:t>
      </w:r>
    </w:p>
    <w:p w14:paraId="66092997"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88D7042"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You entered 5 DROPS is this correct? Yes//   YES</w:t>
      </w:r>
    </w:p>
    <w:p w14:paraId="351844C2"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VERB: INSTILL</w:t>
      </w:r>
    </w:p>
    <w:p w14:paraId="7F128377"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Schedule: BID</w:t>
      </w:r>
    </w:p>
    <w:p w14:paraId="044A66E4"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Now searching ADMINISTRATION SCHEDULE (#51.1) file...</w:t>
      </w:r>
    </w:p>
    <w:p w14:paraId="3559F9A4"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BID  BID  TWICE A DAY</w:t>
      </w:r>
    </w:p>
    <w:p w14:paraId="57CAE6FD"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...OK? Yes//   (Yes)</w:t>
      </w:r>
    </w:p>
    <w:p w14:paraId="1E0C4CA8"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(TWICE A DAY)</w:t>
      </w:r>
    </w:p>
    <w:p w14:paraId="58E58D37"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LIMITED DURATION (IN DAYS, HOURS OR MINUTES): 7D (DAYS)</w:t>
      </w:r>
    </w:p>
    <w:p w14:paraId="79675C0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CONJUNCTION: THEN</w:t>
      </w:r>
    </w:p>
    <w:p w14:paraId="0D438691"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28E175A"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Dosing Information provided is PER EYE: </w:t>
      </w:r>
    </w:p>
    <w:p w14:paraId="5022DE1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PREDNISOLONE 0.12% OPTH SOL: Single dose form amount of 5 DROP(S) exceeds</w:t>
      </w:r>
    </w:p>
    <w:p w14:paraId="64AFF9A4"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the maximum single dose form amount of 2 DROP(S).  </w:t>
      </w:r>
    </w:p>
    <w:p w14:paraId="4E08F320"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863F7B4" w14:textId="77777777" w:rsidR="00737C1B" w:rsidRPr="00862D1E" w:rsidRDefault="00737C1B" w:rsidP="00737C1B">
      <w:pPr>
        <w:shd w:val="clear" w:color="auto" w:fill="D9D9D9"/>
        <w:rPr>
          <w:rFonts w:ascii="Courier New" w:hAnsi="Courier New" w:cs="Courier New"/>
          <w:sz w:val="18"/>
          <w:szCs w:val="18"/>
        </w:rPr>
      </w:pPr>
      <w:r w:rsidRPr="00862D1E">
        <w:rPr>
          <w:rFonts w:ascii="Courier New" w:hAnsi="Courier New" w:cs="Courier New"/>
          <w:sz w:val="18"/>
          <w:szCs w:val="18"/>
        </w:rPr>
        <w:t>Do you want to Continue? Y//</w:t>
      </w:r>
    </w:p>
    <w:p w14:paraId="3E228F81"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VERB: INSTILL</w:t>
      </w:r>
    </w:p>
    <w:p w14:paraId="4EE81CE8"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9A9D057"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There are NO Available Dosage(s).</w:t>
      </w:r>
    </w:p>
    <w:p w14:paraId="42AA6E33"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F527724"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Please Enter a Free Text Dose: 4 DROPS 4 DROPS</w:t>
      </w:r>
    </w:p>
    <w:p w14:paraId="39B16709"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5CA9EA2"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You entered 4 DROPS is this correct? Yes//   YES</w:t>
      </w:r>
    </w:p>
    <w:p w14:paraId="293488F1"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VERB: INSTILL</w:t>
      </w:r>
    </w:p>
    <w:p w14:paraId="5F764217"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Schedule: BID</w:t>
      </w:r>
    </w:p>
    <w:p w14:paraId="56D26391"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Now searching ADMINISTRATION SCHEDULE (#51.1) file...</w:t>
      </w:r>
    </w:p>
    <w:p w14:paraId="60428B23"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BID  BID  TWICE A DAY</w:t>
      </w:r>
    </w:p>
    <w:p w14:paraId="73E0B945"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...OK? Yes//   (Yes)</w:t>
      </w:r>
    </w:p>
    <w:p w14:paraId="0F307A10"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lastRenderedPageBreak/>
        <w:t xml:space="preserve"> (TWICE A DAY)</w:t>
      </w:r>
    </w:p>
    <w:p w14:paraId="51C7842A"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LIMITED DURATION (IN DAYS, HOURS OR MINUTES): 7D (DAYS)</w:t>
      </w:r>
    </w:p>
    <w:p w14:paraId="6E261C9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CONJUNCTION: THEN</w:t>
      </w:r>
    </w:p>
    <w:p w14:paraId="4724BFAD"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7DA2770"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Dosing Information provided is PER EYE: </w:t>
      </w:r>
    </w:p>
    <w:p w14:paraId="3727DA7D"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PREDNISOLONE 0.12% OPTH SOL: Single dose form amount of 4 DROP(S) exceeds</w:t>
      </w:r>
    </w:p>
    <w:p w14:paraId="0EF5CF58"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the maximum single dose form amount of 2 DROP(S).  </w:t>
      </w:r>
    </w:p>
    <w:p w14:paraId="072025F5"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75CEA50"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Do you want to Continue? Y// </w:t>
      </w:r>
    </w:p>
    <w:p w14:paraId="4295F5C0"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E0195CD"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DDCA526"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VERB: INSTILL</w:t>
      </w:r>
    </w:p>
    <w:p w14:paraId="44B88E2D"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733396C"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There are NO Available Dosage(s).</w:t>
      </w:r>
    </w:p>
    <w:p w14:paraId="032EE5B7"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92F4C29"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Please Enter a Free Text Dose: 3 DROPS 3 DROPS</w:t>
      </w:r>
    </w:p>
    <w:p w14:paraId="6689A0F4"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8F09C3D"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You entered 3 DROPS is this correct? Yes//   YES</w:t>
      </w:r>
    </w:p>
    <w:p w14:paraId="51A6A3B4"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VERB: INSTILL</w:t>
      </w:r>
    </w:p>
    <w:p w14:paraId="00E31E8A"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Schedule: QAM</w:t>
      </w:r>
    </w:p>
    <w:p w14:paraId="2417480F"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Now searching ADMINISTRATION SCHEDULE (#51.1) file...</w:t>
      </w:r>
    </w:p>
    <w:p w14:paraId="2C343C92"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QAM  QAM  EVERY MORNING</w:t>
      </w:r>
    </w:p>
    <w:p w14:paraId="6B047934"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...OK? Yes//   (Yes)</w:t>
      </w:r>
    </w:p>
    <w:p w14:paraId="25AA9F04"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(EVERY MORNING)</w:t>
      </w:r>
    </w:p>
    <w:p w14:paraId="1DA31387"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LIMITED DURATION (IN DAYS, HOURS OR MINUTES): 7D (DAYS)</w:t>
      </w:r>
    </w:p>
    <w:p w14:paraId="1430E8E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CONJUNCTION: THEN</w:t>
      </w:r>
    </w:p>
    <w:p w14:paraId="33649F7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64784F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Dosing Information provided is PER EYE: </w:t>
      </w:r>
    </w:p>
    <w:p w14:paraId="70C573B6"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PREDNISOLONE 0.12% OPTH SOL: Single dose form amount of 3 DROP(S) exceeds</w:t>
      </w:r>
    </w:p>
    <w:p w14:paraId="61F507D9"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the maximum single dose form amount of 2 DROP(S).  </w:t>
      </w:r>
    </w:p>
    <w:p w14:paraId="103AFE0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23119F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Do you want to Continue? Y//</w:t>
      </w:r>
    </w:p>
    <w:p w14:paraId="70BE832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7BB631C"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VERB: INSTILL</w:t>
      </w:r>
    </w:p>
    <w:p w14:paraId="4AD61C7C"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30FAFC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There are NO Available Dosage(s).</w:t>
      </w:r>
    </w:p>
    <w:p w14:paraId="5BD7C40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F892799"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Please Enter a Free Text Dose: 2 DROPS 2 DROPS</w:t>
      </w:r>
    </w:p>
    <w:p w14:paraId="4BC1029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68DCF0C"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You entered 2 DROPS is this correct? Yes//   YES</w:t>
      </w:r>
    </w:p>
    <w:p w14:paraId="494CD7ED"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VERB: INSTILL</w:t>
      </w:r>
    </w:p>
    <w:p w14:paraId="24046D66"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Schedule: QAM</w:t>
      </w:r>
    </w:p>
    <w:p w14:paraId="58E5B4C6"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Now searching ADMINISTRATION SCHEDULE (#51.1) file...</w:t>
      </w:r>
    </w:p>
    <w:p w14:paraId="7F54FE25"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QAM  QAM  EVERY MORNING</w:t>
      </w:r>
    </w:p>
    <w:p w14:paraId="7AA6D90F"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...OK? Yes//   (Yes)</w:t>
      </w:r>
    </w:p>
    <w:p w14:paraId="6DE20BF5"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(EVERY MORNING)</w:t>
      </w:r>
    </w:p>
    <w:p w14:paraId="13F1AB6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LIMITED DURATION (IN DAYS, HOURS OR MINUTES): </w:t>
      </w:r>
    </w:p>
    <w:p w14:paraId="3949F3A0"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CONJUNCTION: </w:t>
      </w:r>
    </w:p>
    <w:p w14:paraId="65140D1A"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w:t>
      </w:r>
    </w:p>
    <w:p w14:paraId="4D477F54"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AEC8E09"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DOSING CHECK SUMMARY:</w:t>
      </w:r>
    </w:p>
    <w:p w14:paraId="7011C4E9"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4BC1015"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Dosing Information provided is PER EYE:</w:t>
      </w:r>
    </w:p>
    <w:p w14:paraId="6DC1F621"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DOSE SEQ 1:</w:t>
      </w:r>
    </w:p>
    <w:p w14:paraId="450C3D9C"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PREDNISOLONE 0.12% OPTH SOL: Single dose form amount of 6 DROP(S) exceeds</w:t>
      </w:r>
    </w:p>
    <w:p w14:paraId="01A459A0"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the maximum single dose form amount of 2 DROP(S).  </w:t>
      </w:r>
    </w:p>
    <w:p w14:paraId="190EFB56"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ECCCC29"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DOSE SEQ 2:</w:t>
      </w:r>
    </w:p>
    <w:p w14:paraId="41C135E5"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PREDNISOLONE 0.12% OPTH SOL: Single dose form amount of 5 DROP(S) exceeds</w:t>
      </w:r>
    </w:p>
    <w:p w14:paraId="2C3D7121"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the maximum single dose form amount of 2 DROP(S).  </w:t>
      </w:r>
    </w:p>
    <w:p w14:paraId="4C29B7C9"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77C67B8"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DOSE SEQ 3:</w:t>
      </w:r>
    </w:p>
    <w:p w14:paraId="7AA3E58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PREDNISOLONE 0.12% OPTH SOL: Single dose form amount of 4 DROP(S) exceeds</w:t>
      </w:r>
    </w:p>
    <w:p w14:paraId="7CA9EE51"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lastRenderedPageBreak/>
        <w:t xml:space="preserve">   the maximum single dose form amount of 2 DROP(S).  </w:t>
      </w:r>
    </w:p>
    <w:p w14:paraId="1E289E20"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746FF7A"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DOSE SEQ 4:</w:t>
      </w:r>
    </w:p>
    <w:p w14:paraId="19C3BA99"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PREDNISOLONE 0.12% OPTH SOL: Single dose form amount of 3 DROP(S) exceeds</w:t>
      </w:r>
    </w:p>
    <w:p w14:paraId="04DA39C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the maximum single dose form amount of 2 DROP(S).  </w:t>
      </w:r>
    </w:p>
    <w:p w14:paraId="42E84C7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4CAF0CF"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8852524"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Press Return to continue,'^' to exit: </w:t>
      </w:r>
    </w:p>
    <w:p w14:paraId="06EEBE28"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001C379"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EB4C29D"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79AC9B7"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Do you want to Continue? Y// </w:t>
      </w:r>
    </w:p>
    <w:p w14:paraId="383952AA"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w:t>
      </w:r>
    </w:p>
    <w:p w14:paraId="0A250DCA"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w:t>
      </w:r>
    </w:p>
    <w:p w14:paraId="4A8EC38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w:t>
      </w:r>
    </w:p>
    <w:p w14:paraId="61F07812" w14:textId="77777777" w:rsidR="00737C1B" w:rsidRDefault="00737C1B" w:rsidP="006F7E01">
      <w:pPr>
        <w:pStyle w:val="Heading3"/>
        <w:rPr>
          <w:lang w:val="en-US"/>
        </w:rPr>
      </w:pPr>
      <w:bookmarkStart w:id="469" w:name="_Toc513726066"/>
      <w:r>
        <w:rPr>
          <w:lang w:val="en-US"/>
        </w:rPr>
        <w:t>Max Daily Dose Order Check – Frequency Failure</w:t>
      </w:r>
      <w:bookmarkEnd w:id="469"/>
    </w:p>
    <w:p w14:paraId="613B3CCE" w14:textId="77777777" w:rsidR="00737C1B" w:rsidRPr="00196D55" w:rsidRDefault="00737C1B" w:rsidP="00196D55">
      <w:pPr>
        <w:pStyle w:val="BodyText"/>
      </w:pPr>
      <w:r w:rsidRPr="00196D55">
        <w:t xml:space="preserve">VistA performs the Max Daily Dose Order Check when the FDB </w:t>
      </w:r>
      <w:proofErr w:type="spellStart"/>
      <w:r w:rsidRPr="00196D55">
        <w:t>MedKnowledge</w:t>
      </w:r>
      <w:proofErr w:type="spellEnd"/>
      <w:r w:rsidRPr="00196D55">
        <w:t xml:space="preserve"> Framework logic does not due to a frequency failure.  Below are two examples of when VistA performs the Max Daily Dose Order Check.</w:t>
      </w:r>
    </w:p>
    <w:p w14:paraId="389884C0" w14:textId="77777777" w:rsidR="00737C1B" w:rsidRDefault="00737C1B" w:rsidP="006F7E01">
      <w:pPr>
        <w:pStyle w:val="Heading4"/>
        <w:rPr>
          <w:lang w:val="en-US"/>
        </w:rPr>
      </w:pPr>
      <w:r>
        <w:rPr>
          <w:lang w:val="en-US"/>
        </w:rPr>
        <w:t xml:space="preserve">VistA </w:t>
      </w:r>
      <w:r w:rsidR="006F7E01">
        <w:rPr>
          <w:lang w:val="en-US"/>
        </w:rPr>
        <w:t>S</w:t>
      </w:r>
      <w:r>
        <w:rPr>
          <w:lang w:val="en-US"/>
        </w:rPr>
        <w:t xml:space="preserve">uccessfully </w:t>
      </w:r>
      <w:r w:rsidR="006F7E01">
        <w:rPr>
          <w:lang w:val="en-US"/>
        </w:rPr>
        <w:t>P</w:t>
      </w:r>
      <w:r w:rsidR="00245ACF">
        <w:rPr>
          <w:lang w:val="en-US"/>
        </w:rPr>
        <w:t>erforms</w:t>
      </w:r>
      <w:r>
        <w:rPr>
          <w:lang w:val="en-US"/>
        </w:rPr>
        <w:t xml:space="preserve"> Max Daily Dose Order Check</w:t>
      </w:r>
    </w:p>
    <w:p w14:paraId="4E299264" w14:textId="77777777" w:rsidR="00737C1B" w:rsidRPr="00E3709D" w:rsidRDefault="00737C1B" w:rsidP="00196D55">
      <w:pPr>
        <w:pStyle w:val="BodyText"/>
      </w:pPr>
      <w:r w:rsidRPr="00E3709D">
        <w:t>In this example, an order for Metformin 6000mg Q48H is entered. If a frequency message is displayed that indicates VistA performed the Max Daily Dose Order Check</w:t>
      </w:r>
      <w:r w:rsidR="00FB4E4D">
        <w:rPr>
          <w:lang w:val="en-US"/>
        </w:rPr>
        <w:t xml:space="preserve">, which in this case resulted in a high dose warning. </w:t>
      </w:r>
      <w:r w:rsidRPr="00E3709D">
        <w:t xml:space="preserve">A high dose warning is displayed for the Maximum Single Dose Order Check which was performed by the vendor. </w:t>
      </w:r>
    </w:p>
    <w:p w14:paraId="2BE1DB99"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Select Action: Next Screen// NO   New Order  </w:t>
      </w:r>
    </w:p>
    <w:p w14:paraId="12B24B2F"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CFB124E"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Eligibility: SC LESS THAN 50%     SC%: 40</w:t>
      </w:r>
    </w:p>
    <w:p w14:paraId="26FA1813"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RX PATIENT STATUS: SC//   </w:t>
      </w:r>
    </w:p>
    <w:p w14:paraId="637A4D4B"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DRUG: METFORMIN</w:t>
      </w:r>
    </w:p>
    <w:p w14:paraId="65F41F85"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Lookup: GENERIC NAME</w:t>
      </w:r>
    </w:p>
    <w:p w14:paraId="616A1305" w14:textId="77777777" w:rsidR="00737C1B" w:rsidRPr="00C204A4"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C204A4">
        <w:rPr>
          <w:rFonts w:ascii="Courier New" w:hAnsi="Courier New" w:cs="Courier New"/>
          <w:sz w:val="18"/>
          <w:szCs w:val="18"/>
        </w:rPr>
        <w:t xml:space="preserve">METFORMIN 500MG TAB           HS502           </w:t>
      </w:r>
    </w:p>
    <w:p w14:paraId="3D68A1A0"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35E35">
        <w:rPr>
          <w:rFonts w:ascii="Courier New" w:hAnsi="Courier New" w:cs="Courier New"/>
          <w:sz w:val="18"/>
          <w:szCs w:val="18"/>
        </w:rPr>
        <w:t xml:space="preserve">         ...OK? Yes//   (Yes)</w:t>
      </w:r>
    </w:p>
    <w:p w14:paraId="720D45CC"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23B98AD"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35CD82C"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35E35">
        <w:rPr>
          <w:rFonts w:ascii="Courier New" w:hAnsi="Courier New" w:cs="Courier New"/>
          <w:sz w:val="18"/>
          <w:szCs w:val="18"/>
        </w:rPr>
        <w:t>Now doing remote order checks. Please wait...</w:t>
      </w:r>
    </w:p>
    <w:p w14:paraId="5BDDFA15"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DCFF043" w14:textId="77777777" w:rsidR="00737C1B" w:rsidRPr="008F784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D41251C"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Remote data not available - Only local order checks processed.</w:t>
      </w:r>
    </w:p>
    <w:p w14:paraId="27399D3B"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Now doing allergy checks.  Please wait...</w:t>
      </w:r>
    </w:p>
    <w:p w14:paraId="6851B626"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1C5C837"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B9EBBD9"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***Metformin Lab Results***</w:t>
      </w:r>
    </w:p>
    <w:p w14:paraId="539953D0"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C31468D"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 xml:space="preserve">  Metformin - no serum creatinine within past 7300 days.  </w:t>
      </w:r>
    </w:p>
    <w:p w14:paraId="496C6FF4"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00FD096" w14:textId="77777777" w:rsidR="00737C1B" w:rsidRPr="00647D7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9C1E860" w14:textId="77777777" w:rsidR="00737C1B" w:rsidRPr="00AA205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AA2059">
        <w:rPr>
          <w:rFonts w:ascii="Courier New" w:hAnsi="Courier New" w:cs="Courier New"/>
          <w:sz w:val="18"/>
          <w:szCs w:val="18"/>
        </w:rPr>
        <w:t>Now processing Clinical Reminder Order Checks. Please wait ...</w:t>
      </w:r>
    </w:p>
    <w:p w14:paraId="7EFC9B90" w14:textId="77777777" w:rsidR="00737C1B" w:rsidRPr="00AA205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BE8EAB5" w14:textId="77777777" w:rsidR="00737C1B" w:rsidRPr="00D90A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90A51">
        <w:rPr>
          <w:rFonts w:ascii="Courier New" w:hAnsi="Courier New" w:cs="Courier New"/>
          <w:sz w:val="18"/>
          <w:szCs w:val="18"/>
        </w:rPr>
        <w:t>Now Processing Enhanced Order Checks!  Please wait...</w:t>
      </w:r>
    </w:p>
    <w:p w14:paraId="71810448" w14:textId="77777777" w:rsidR="00737C1B" w:rsidRPr="00D90A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D8E38E3" w14:textId="77777777" w:rsidR="00737C1B" w:rsidRPr="00D90A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4294AAF" w14:textId="77777777" w:rsidR="00737C1B" w:rsidRPr="004C41D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C41D9">
        <w:rPr>
          <w:rFonts w:ascii="Courier New" w:hAnsi="Courier New" w:cs="Courier New"/>
          <w:sz w:val="18"/>
          <w:szCs w:val="18"/>
        </w:rPr>
        <w:t>VERB: TAKE</w:t>
      </w:r>
    </w:p>
    <w:p w14:paraId="4F22FCE8" w14:textId="77777777" w:rsidR="00737C1B" w:rsidRPr="004C41D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C4D2840" w14:textId="77777777" w:rsidR="00737C1B" w:rsidRPr="00E04F62"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E04F62">
        <w:rPr>
          <w:rFonts w:ascii="Courier New" w:hAnsi="Courier New" w:cs="Courier New"/>
          <w:sz w:val="18"/>
          <w:szCs w:val="18"/>
        </w:rPr>
        <w:t>There are 2 Available Dosage(s)</w:t>
      </w:r>
      <w:r w:rsidR="00BB3089">
        <w:rPr>
          <w:rFonts w:ascii="Courier New" w:hAnsi="Courier New" w:cs="Courier New"/>
          <w:sz w:val="18"/>
          <w:szCs w:val="18"/>
        </w:rPr>
        <w:t>:</w:t>
      </w:r>
    </w:p>
    <w:p w14:paraId="070DDC2C" w14:textId="77777777" w:rsidR="00737C1B" w:rsidRPr="00E04F62"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E04F62">
        <w:rPr>
          <w:rFonts w:ascii="Courier New" w:hAnsi="Courier New" w:cs="Courier New"/>
          <w:sz w:val="18"/>
          <w:szCs w:val="18"/>
        </w:rPr>
        <w:t xml:space="preserve">       1. 500MG</w:t>
      </w:r>
    </w:p>
    <w:p w14:paraId="39C42AF3"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E6197">
        <w:rPr>
          <w:rFonts w:ascii="Courier New" w:hAnsi="Courier New" w:cs="Courier New"/>
          <w:sz w:val="18"/>
          <w:szCs w:val="18"/>
        </w:rPr>
        <w:t xml:space="preserve">       2. 1000MG</w:t>
      </w:r>
    </w:p>
    <w:p w14:paraId="35B07123"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CF122C8"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E6197">
        <w:rPr>
          <w:rFonts w:ascii="Courier New" w:hAnsi="Courier New" w:cs="Courier New"/>
          <w:sz w:val="18"/>
          <w:szCs w:val="18"/>
        </w:rPr>
        <w:t>Select from list of Available Dosages (1-2), Enter Free Text Dose</w:t>
      </w:r>
    </w:p>
    <w:p w14:paraId="59D02F0B"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E6197">
        <w:rPr>
          <w:rFonts w:ascii="Courier New" w:hAnsi="Courier New" w:cs="Courier New"/>
          <w:sz w:val="18"/>
          <w:szCs w:val="18"/>
        </w:rPr>
        <w:t>or Enter a Question Mark (?) to view list: 6000MG 6000MG</w:t>
      </w:r>
    </w:p>
    <w:p w14:paraId="22A9916A" w14:textId="77777777" w:rsidR="00737C1B" w:rsidRPr="005273CF"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E3C4FDF" w14:textId="77777777" w:rsidR="00737C1B" w:rsidRPr="00B6121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B6121D">
        <w:rPr>
          <w:rFonts w:ascii="Courier New" w:hAnsi="Courier New" w:cs="Courier New"/>
          <w:sz w:val="18"/>
          <w:szCs w:val="18"/>
        </w:rPr>
        <w:t>You entered 6000MG is this correct? Yes//   YES</w:t>
      </w:r>
    </w:p>
    <w:p w14:paraId="4AD0F8F9" w14:textId="77777777" w:rsidR="00737C1B" w:rsidRPr="00B6121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B6121D">
        <w:rPr>
          <w:rFonts w:ascii="Courier New" w:hAnsi="Courier New" w:cs="Courier New"/>
          <w:sz w:val="18"/>
          <w:szCs w:val="18"/>
        </w:rPr>
        <w:t>VERB: TAKE</w:t>
      </w:r>
    </w:p>
    <w:p w14:paraId="4DEC55ED" w14:textId="77777777" w:rsidR="00737C1B" w:rsidRPr="001213B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B6121D">
        <w:rPr>
          <w:rFonts w:ascii="Courier New" w:hAnsi="Courier New" w:cs="Courier New"/>
          <w:sz w:val="18"/>
          <w:szCs w:val="18"/>
        </w:rPr>
        <w:t>DISPENSE UNITS PER DOSE(TABLET</w:t>
      </w:r>
      <w:r w:rsidRPr="001213B3">
        <w:rPr>
          <w:rFonts w:ascii="Courier New" w:hAnsi="Courier New" w:cs="Courier New"/>
          <w:sz w:val="18"/>
          <w:szCs w:val="18"/>
        </w:rPr>
        <w:t>(S)): 12// 12</w:t>
      </w:r>
    </w:p>
    <w:p w14:paraId="7EA94D65" w14:textId="77777777" w:rsidR="00737C1B" w:rsidRPr="00B24DC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B24DCC">
        <w:rPr>
          <w:rFonts w:ascii="Courier New" w:hAnsi="Courier New" w:cs="Courier New"/>
          <w:sz w:val="18"/>
          <w:szCs w:val="18"/>
        </w:rPr>
        <w:t>Dosage Ordered: 6000MG</w:t>
      </w:r>
    </w:p>
    <w:p w14:paraId="400B15E6" w14:textId="77777777" w:rsidR="00737C1B" w:rsidRPr="00EB0F3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453FC4A" w14:textId="77777777" w:rsidR="00737C1B" w:rsidRPr="00582848"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82848">
        <w:rPr>
          <w:rFonts w:ascii="Courier New" w:hAnsi="Courier New" w:cs="Courier New"/>
          <w:sz w:val="18"/>
          <w:szCs w:val="18"/>
        </w:rPr>
        <w:t>NOUN: TABLETS</w:t>
      </w:r>
    </w:p>
    <w:p w14:paraId="25024D4B" w14:textId="77777777" w:rsidR="00737C1B" w:rsidRPr="00655E4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655E49">
        <w:rPr>
          <w:rFonts w:ascii="Courier New" w:hAnsi="Courier New" w:cs="Courier New"/>
          <w:sz w:val="18"/>
          <w:szCs w:val="18"/>
        </w:rPr>
        <w:t>ROUTE: PO//   ORAL      PO  MOUTH</w:t>
      </w:r>
    </w:p>
    <w:p w14:paraId="645C08BE" w14:textId="77777777" w:rsidR="00737C1B" w:rsidRPr="0083526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35263">
        <w:rPr>
          <w:rFonts w:ascii="Courier New" w:hAnsi="Courier New" w:cs="Courier New"/>
          <w:sz w:val="18"/>
          <w:szCs w:val="18"/>
        </w:rPr>
        <w:t>Schedule: Q48h</w:t>
      </w:r>
    </w:p>
    <w:p w14:paraId="39C83A57" w14:textId="77777777" w:rsidR="00737C1B" w:rsidRPr="00955C8B"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955C8B">
        <w:rPr>
          <w:rFonts w:ascii="Courier New" w:hAnsi="Courier New" w:cs="Courier New"/>
          <w:sz w:val="18"/>
          <w:szCs w:val="18"/>
        </w:rPr>
        <w:t>Now searching ADMINISTRATION SCHEDULE (#51.1) file...</w:t>
      </w:r>
    </w:p>
    <w:p w14:paraId="5172E2DD" w14:textId="77777777" w:rsidR="00737C1B" w:rsidRPr="004914CF"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914CF">
        <w:rPr>
          <w:rFonts w:ascii="Courier New" w:hAnsi="Courier New" w:cs="Courier New"/>
          <w:sz w:val="18"/>
          <w:szCs w:val="18"/>
        </w:rPr>
        <w:t xml:space="preserve">  Q48H  Q48H  </w:t>
      </w:r>
    </w:p>
    <w:p w14:paraId="3F760829" w14:textId="77777777" w:rsidR="00737C1B" w:rsidRPr="00F11D3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11D3C">
        <w:rPr>
          <w:rFonts w:ascii="Courier New" w:hAnsi="Courier New" w:cs="Courier New"/>
          <w:sz w:val="18"/>
          <w:szCs w:val="18"/>
        </w:rPr>
        <w:t xml:space="preserve">         ...OK? Yes//   (Yes)</w:t>
      </w:r>
    </w:p>
    <w:p w14:paraId="2E23D880" w14:textId="77777777" w:rsidR="00737C1B" w:rsidRPr="00F11D3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11D3C">
        <w:rPr>
          <w:rFonts w:ascii="Courier New" w:hAnsi="Courier New" w:cs="Courier New"/>
          <w:sz w:val="18"/>
          <w:szCs w:val="18"/>
        </w:rPr>
        <w:t xml:space="preserve"> (Q48H)</w:t>
      </w:r>
    </w:p>
    <w:p w14:paraId="3035648B" w14:textId="77777777" w:rsidR="00737C1B" w:rsidRPr="0070791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4516A">
        <w:rPr>
          <w:rFonts w:ascii="Courier New" w:hAnsi="Courier New" w:cs="Courier New"/>
          <w:sz w:val="18"/>
          <w:szCs w:val="18"/>
        </w:rPr>
        <w:t>LIMITED DURATION</w:t>
      </w:r>
      <w:r w:rsidRPr="00707919">
        <w:rPr>
          <w:rFonts w:ascii="Courier New" w:hAnsi="Courier New" w:cs="Courier New"/>
          <w:sz w:val="18"/>
          <w:szCs w:val="18"/>
        </w:rPr>
        <w:t xml:space="preserve"> (IN DAYS, HOURS OR MINUTES): </w:t>
      </w:r>
    </w:p>
    <w:p w14:paraId="0B5EEB43" w14:textId="77777777" w:rsidR="00737C1B" w:rsidRPr="008B0CC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B0CCC">
        <w:rPr>
          <w:rFonts w:ascii="Courier New" w:hAnsi="Courier New" w:cs="Courier New"/>
          <w:sz w:val="18"/>
          <w:szCs w:val="18"/>
        </w:rPr>
        <w:t xml:space="preserve">CONJUNCTION: </w:t>
      </w:r>
    </w:p>
    <w:p w14:paraId="537416BF" w14:textId="77777777" w:rsidR="00737C1B" w:rsidRPr="0054218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7997A13" w14:textId="77777777" w:rsidR="00737C1B" w:rsidRPr="0054218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5ECF8D4" w14:textId="77777777" w:rsidR="00737C1B" w:rsidRPr="002103B6"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F12B342" w14:textId="77777777" w:rsidR="00737C1B" w:rsidRPr="00C824D8"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C824D8">
        <w:rPr>
          <w:rFonts w:ascii="Courier New" w:hAnsi="Courier New" w:cs="Courier New"/>
          <w:sz w:val="18"/>
          <w:szCs w:val="18"/>
        </w:rPr>
        <w:t xml:space="preserve">   METFORMIN 500MG TAB: Single dose amount of 6,000 MILLIGRAMS exceeds the</w:t>
      </w:r>
    </w:p>
    <w:p w14:paraId="7B73C76F" w14:textId="77777777" w:rsidR="00737C1B" w:rsidRPr="00E96DB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E96DB5">
        <w:rPr>
          <w:rFonts w:ascii="Courier New" w:hAnsi="Courier New" w:cs="Courier New"/>
          <w:sz w:val="18"/>
          <w:szCs w:val="18"/>
        </w:rPr>
        <w:t xml:space="preserve">   maximum single dose amount of 1,500 MILLIGRAMS.  </w:t>
      </w:r>
    </w:p>
    <w:p w14:paraId="23B6F313" w14:textId="77777777" w:rsidR="00737C1B" w:rsidRPr="005C21E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C97DC38" w14:textId="77777777" w:rsidR="00737C1B" w:rsidRPr="00643E68"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643E68">
        <w:rPr>
          <w:rFonts w:ascii="Courier New" w:hAnsi="Courier New" w:cs="Courier New"/>
          <w:sz w:val="18"/>
          <w:szCs w:val="18"/>
        </w:rPr>
        <w:t xml:space="preserve">   METFORMIN 500MG TAB: Total dose amount of 3,000 MILLIGRAMS/DAY exceeds the</w:t>
      </w:r>
    </w:p>
    <w:p w14:paraId="28E832A7" w14:textId="77777777" w:rsidR="00737C1B" w:rsidRPr="009714B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9714B9">
        <w:rPr>
          <w:rFonts w:ascii="Courier New" w:hAnsi="Courier New" w:cs="Courier New"/>
          <w:sz w:val="18"/>
          <w:szCs w:val="18"/>
        </w:rPr>
        <w:t xml:space="preserve">   maximum daily dose amount of 2,550  MILLIGRAMS/DAY.  </w:t>
      </w:r>
    </w:p>
    <w:p w14:paraId="6EEBF021" w14:textId="77777777" w:rsidR="00737C1B" w:rsidRPr="00DF54B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C681C6B" w14:textId="77777777" w:rsidR="00737C1B" w:rsidRPr="002D7E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D7E10">
        <w:rPr>
          <w:rFonts w:ascii="Courier New" w:hAnsi="Courier New" w:cs="Courier New"/>
          <w:sz w:val="18"/>
          <w:szCs w:val="18"/>
        </w:rPr>
        <w:t xml:space="preserve">   Recommended frequency of METFORMIN 500MG TAB is 1 to 3 times per day.  </w:t>
      </w:r>
    </w:p>
    <w:p w14:paraId="71172D94" w14:textId="77777777" w:rsidR="00737C1B" w:rsidRPr="004739C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13C7895" w14:textId="77777777" w:rsidR="00737C1B" w:rsidRPr="00D71ED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7EAC2AC" w14:textId="77777777" w:rsidR="00737C1B" w:rsidRPr="00DE2FD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E2FD1">
        <w:rPr>
          <w:rFonts w:ascii="Courier New" w:hAnsi="Courier New" w:cs="Courier New"/>
          <w:sz w:val="18"/>
          <w:szCs w:val="18"/>
        </w:rPr>
        <w:t xml:space="preserve">Do you want to Continue? Y// </w:t>
      </w:r>
    </w:p>
    <w:p w14:paraId="743B1274" w14:textId="77777777" w:rsidR="00737C1B" w:rsidRDefault="00737C1B" w:rsidP="006F7E01">
      <w:pPr>
        <w:pStyle w:val="Heading4"/>
        <w:rPr>
          <w:lang w:val="en-US"/>
        </w:rPr>
      </w:pPr>
      <w:r>
        <w:rPr>
          <w:lang w:val="en-US"/>
        </w:rPr>
        <w:t xml:space="preserve">VistA </w:t>
      </w:r>
      <w:r w:rsidR="006F7E01">
        <w:rPr>
          <w:lang w:val="en-US"/>
        </w:rPr>
        <w:t>C</w:t>
      </w:r>
      <w:r>
        <w:rPr>
          <w:lang w:val="en-US"/>
        </w:rPr>
        <w:t xml:space="preserve">annot </w:t>
      </w:r>
      <w:r w:rsidR="006F7E01">
        <w:rPr>
          <w:lang w:val="en-US"/>
        </w:rPr>
        <w:t>P</w:t>
      </w:r>
      <w:r>
        <w:rPr>
          <w:lang w:val="en-US"/>
        </w:rPr>
        <w:t>erform Max Daily Dose Order Check – Not Correctable</w:t>
      </w:r>
    </w:p>
    <w:p w14:paraId="193FE168" w14:textId="77777777" w:rsidR="00737C1B" w:rsidRPr="00E3709D" w:rsidRDefault="00737C1B" w:rsidP="00196D55">
      <w:pPr>
        <w:pStyle w:val="BodyText"/>
      </w:pPr>
      <w:r w:rsidRPr="00E3709D">
        <w:t xml:space="preserve">In this example, an order for Enoxaparin 60MG/0.6ML INJ - One Vial SQ </w:t>
      </w:r>
      <w:r w:rsidRPr="002F5910">
        <w:t xml:space="preserve">Q48H </w:t>
      </w:r>
      <w:r w:rsidRPr="00E3709D">
        <w:t>is entered. The presence of the frequency message indicates that VistA performed the Max Daily Dose Order Check. An error message is displayed for both the Maximum Single Dose Order Check and t</w:t>
      </w:r>
      <w:r w:rsidR="00196D55">
        <w:t xml:space="preserve">he Max Daily Dose Order Check. </w:t>
      </w:r>
      <w:r w:rsidRPr="00E3709D">
        <w:t>A general dosing information message is also provided because both Dosing Checks could not be performed.</w:t>
      </w:r>
    </w:p>
    <w:p w14:paraId="42B71099" w14:textId="77777777" w:rsidR="00737C1B" w:rsidRPr="00E3709D" w:rsidRDefault="00737C1B" w:rsidP="00196D55">
      <w:pPr>
        <w:pStyle w:val="BodyText"/>
      </w:pPr>
      <w:r w:rsidRPr="00E3709D">
        <w:t xml:space="preserve">The Maximum Single Dose Order Check tells us that there is a problem with the dose unit of ‘VIAL’ that was sent in for the Dosing Order Checks. Using the PDM </w:t>
      </w:r>
      <w:r w:rsidRPr="002F5910">
        <w:rPr>
          <w:i/>
        </w:rPr>
        <w:t>L</w:t>
      </w:r>
      <w:r w:rsidRPr="00E3709D">
        <w:rPr>
          <w:i/>
        </w:rPr>
        <w:t>ook</w:t>
      </w:r>
      <w:r w:rsidRPr="002F5910">
        <w:rPr>
          <w:i/>
        </w:rPr>
        <w:t>up Dosing Check Info for Drug</w:t>
      </w:r>
      <w:r w:rsidRPr="00E3709D">
        <w:t xml:space="preserve"> option, we find out that acceptable units are </w:t>
      </w:r>
      <w:r w:rsidR="00196D55">
        <w:t xml:space="preserve">‘milligrams’ or ‘milliliters’. </w:t>
      </w:r>
      <w:r w:rsidRPr="00E3709D">
        <w:t xml:space="preserve">VistA cannot perform the Max Daily Dose Order Check because the daily dose cannot be evaluated against the max daily dose value returned because the units returned for the max </w:t>
      </w:r>
      <w:r w:rsidR="00196D55">
        <w:t xml:space="preserve">daily dose are in milliliters. </w:t>
      </w:r>
      <w:r w:rsidRPr="00E3709D">
        <w:t>VistA in turn displays the original reason returned by the vendor as to why the Max Daily Dose could not be performed and that was because the frequency check failed.</w:t>
      </w:r>
    </w:p>
    <w:p w14:paraId="040491CE"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Select Action: Next Screen// NO   New Order  </w:t>
      </w:r>
    </w:p>
    <w:p w14:paraId="3E5A459B"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82D26DF"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Eligibility: SERVICE CONNECTED 50% to 100%     SC%: 100</w:t>
      </w:r>
    </w:p>
    <w:p w14:paraId="67391180"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RX PATIENT STATUS: SC//   </w:t>
      </w:r>
    </w:p>
    <w:p w14:paraId="13614933"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DRUG: ENOXAP</w:t>
      </w:r>
    </w:p>
    <w:p w14:paraId="1641DA02"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Lookup: GENERIC NAME</w:t>
      </w:r>
    </w:p>
    <w:p w14:paraId="77554635" w14:textId="77777777" w:rsidR="00737C1B" w:rsidRPr="00C204A4"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ENOXAPARIN 60MG/0.6ML INJ           BL110       </w:t>
      </w:r>
      <w:r w:rsidRPr="00C204A4">
        <w:rPr>
          <w:rFonts w:ascii="Courier New" w:hAnsi="Courier New" w:cs="Courier New"/>
          <w:sz w:val="18"/>
          <w:szCs w:val="18"/>
        </w:rPr>
        <w:t xml:space="preserve">    </w:t>
      </w:r>
    </w:p>
    <w:p w14:paraId="1D734409"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35E35">
        <w:rPr>
          <w:rFonts w:ascii="Courier New" w:hAnsi="Courier New" w:cs="Courier New"/>
          <w:sz w:val="18"/>
          <w:szCs w:val="18"/>
        </w:rPr>
        <w:t xml:space="preserve">         ...OK? Yes//   (Yes)</w:t>
      </w:r>
    </w:p>
    <w:p w14:paraId="6A05CC95"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B865C9F"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35E35">
        <w:rPr>
          <w:rFonts w:ascii="Courier New" w:hAnsi="Courier New" w:cs="Courier New"/>
          <w:sz w:val="18"/>
          <w:szCs w:val="18"/>
        </w:rPr>
        <w:t>Now doing remote order checks. Please wait...</w:t>
      </w:r>
    </w:p>
    <w:p w14:paraId="6C9C4090"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165B771" w14:textId="77777777" w:rsidR="00737C1B" w:rsidRPr="008F784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F784C">
        <w:rPr>
          <w:rFonts w:ascii="Courier New" w:hAnsi="Courier New" w:cs="Courier New"/>
          <w:sz w:val="18"/>
          <w:szCs w:val="18"/>
        </w:rPr>
        <w:t>Remote data not available - Only local order checks processed.</w:t>
      </w:r>
    </w:p>
    <w:p w14:paraId="763B4FE0"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Now doing allergy checks.  Please wait...</w:t>
      </w:r>
    </w:p>
    <w:p w14:paraId="5C743ECE"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29A5D8B"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Now processing Clinical Reminder Order Checks. Please wait ...</w:t>
      </w:r>
    </w:p>
    <w:p w14:paraId="27038F3D"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E9AE6CF"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Now Processing Enhanced Order Checks!  Please wait...</w:t>
      </w:r>
    </w:p>
    <w:p w14:paraId="27957043"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B0084BF"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VERB: INJECT</w:t>
      </w:r>
    </w:p>
    <w:p w14:paraId="4DF15506"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E57A584" w14:textId="77777777" w:rsidR="00737C1B" w:rsidRPr="00647D7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647D7D">
        <w:rPr>
          <w:rFonts w:ascii="Courier New" w:hAnsi="Courier New" w:cs="Courier New"/>
          <w:sz w:val="18"/>
          <w:szCs w:val="18"/>
        </w:rPr>
        <w:t>There are NO Available Dosage(s).</w:t>
      </w:r>
    </w:p>
    <w:p w14:paraId="437586BB" w14:textId="77777777" w:rsidR="00737C1B" w:rsidRPr="00AA205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EBE7C3E" w14:textId="77777777" w:rsidR="00737C1B" w:rsidRPr="00AA205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AA2059">
        <w:rPr>
          <w:rFonts w:ascii="Courier New" w:hAnsi="Courier New" w:cs="Courier New"/>
          <w:sz w:val="18"/>
          <w:szCs w:val="18"/>
        </w:rPr>
        <w:t xml:space="preserve">     Please Enter a Free Text Dose: ONE VIAL ONE VIAL</w:t>
      </w:r>
    </w:p>
    <w:p w14:paraId="3CB114DD" w14:textId="77777777" w:rsidR="00737C1B" w:rsidRPr="00D90A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07A40EB" w14:textId="77777777" w:rsidR="00737C1B" w:rsidRPr="00D90A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90A51">
        <w:rPr>
          <w:rFonts w:ascii="Courier New" w:hAnsi="Courier New" w:cs="Courier New"/>
          <w:sz w:val="18"/>
          <w:szCs w:val="18"/>
        </w:rPr>
        <w:t>You entered ONE VIAL is this correct? Yes//   YES</w:t>
      </w:r>
    </w:p>
    <w:p w14:paraId="1D196106" w14:textId="77777777" w:rsidR="00737C1B" w:rsidRPr="00D90A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90A51">
        <w:rPr>
          <w:rFonts w:ascii="Courier New" w:hAnsi="Courier New" w:cs="Courier New"/>
          <w:sz w:val="18"/>
          <w:szCs w:val="18"/>
        </w:rPr>
        <w:t>VERB: INJECT</w:t>
      </w:r>
    </w:p>
    <w:p w14:paraId="71ABDB26" w14:textId="77777777" w:rsidR="00737C1B" w:rsidRPr="00D90A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90A51">
        <w:rPr>
          <w:rFonts w:ascii="Courier New" w:hAnsi="Courier New" w:cs="Courier New"/>
          <w:sz w:val="18"/>
          <w:szCs w:val="18"/>
        </w:rPr>
        <w:t xml:space="preserve">ROUTE: PO// SQ  SUBCUTANEOUS      SQ  </w:t>
      </w:r>
    </w:p>
    <w:p w14:paraId="690334F1" w14:textId="77777777" w:rsidR="00737C1B" w:rsidRPr="004C41D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C41D9">
        <w:rPr>
          <w:rFonts w:ascii="Courier New" w:hAnsi="Courier New" w:cs="Courier New"/>
          <w:sz w:val="18"/>
          <w:szCs w:val="18"/>
        </w:rPr>
        <w:t>Schedule: Q48H</w:t>
      </w:r>
    </w:p>
    <w:p w14:paraId="3B12F05F" w14:textId="77777777" w:rsidR="00737C1B" w:rsidRPr="00E04F62"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C41D9">
        <w:rPr>
          <w:rFonts w:ascii="Courier New" w:hAnsi="Courier New" w:cs="Courier New"/>
          <w:sz w:val="18"/>
          <w:szCs w:val="18"/>
        </w:rPr>
        <w:t>Now searching ADMI</w:t>
      </w:r>
      <w:r w:rsidRPr="00E04F62">
        <w:rPr>
          <w:rFonts w:ascii="Courier New" w:hAnsi="Courier New" w:cs="Courier New"/>
          <w:sz w:val="18"/>
          <w:szCs w:val="18"/>
        </w:rPr>
        <w:t>NISTRATION SCHEDULE (#51.1) file...</w:t>
      </w:r>
    </w:p>
    <w:p w14:paraId="609C38C9" w14:textId="77777777" w:rsidR="00737C1B" w:rsidRPr="00E04F62"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E04F62">
        <w:rPr>
          <w:rFonts w:ascii="Courier New" w:hAnsi="Courier New" w:cs="Courier New"/>
          <w:sz w:val="18"/>
          <w:szCs w:val="18"/>
        </w:rPr>
        <w:t xml:space="preserve">  Q48H  Q48H  </w:t>
      </w:r>
    </w:p>
    <w:p w14:paraId="643B73C6"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E6197">
        <w:rPr>
          <w:rFonts w:ascii="Courier New" w:hAnsi="Courier New" w:cs="Courier New"/>
          <w:sz w:val="18"/>
          <w:szCs w:val="18"/>
        </w:rPr>
        <w:t xml:space="preserve">         ...OK? Yes//   (Yes)</w:t>
      </w:r>
    </w:p>
    <w:p w14:paraId="57D55D54"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E6197">
        <w:rPr>
          <w:rFonts w:ascii="Courier New" w:hAnsi="Courier New" w:cs="Courier New"/>
          <w:sz w:val="18"/>
          <w:szCs w:val="18"/>
        </w:rPr>
        <w:t xml:space="preserve"> (Q48H)</w:t>
      </w:r>
    </w:p>
    <w:p w14:paraId="2F6A36A9"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E6197">
        <w:rPr>
          <w:rFonts w:ascii="Courier New" w:hAnsi="Courier New" w:cs="Courier New"/>
          <w:sz w:val="18"/>
          <w:szCs w:val="18"/>
        </w:rPr>
        <w:t xml:space="preserve">LIMITED DURATION (IN DAYS, HOURS OR MINUTES): </w:t>
      </w:r>
    </w:p>
    <w:p w14:paraId="18BFAE64"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E6197">
        <w:rPr>
          <w:rFonts w:ascii="Courier New" w:hAnsi="Courier New" w:cs="Courier New"/>
          <w:sz w:val="18"/>
          <w:szCs w:val="18"/>
        </w:rPr>
        <w:t xml:space="preserve">CONJUNCTION: </w:t>
      </w:r>
    </w:p>
    <w:p w14:paraId="0C91E043" w14:textId="77777777" w:rsidR="00737C1B" w:rsidRPr="005273CF"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3552B14" w14:textId="77777777" w:rsidR="00737C1B" w:rsidRPr="00B6121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B6121D">
        <w:rPr>
          <w:rFonts w:ascii="Courier New" w:hAnsi="Courier New" w:cs="Courier New"/>
          <w:sz w:val="18"/>
          <w:szCs w:val="18"/>
        </w:rPr>
        <w:t xml:space="preserve">   Maximum Single Dose Check could not be performed for Drug: ENOXAPARIN</w:t>
      </w:r>
    </w:p>
    <w:p w14:paraId="056275B6" w14:textId="77777777" w:rsidR="00737C1B" w:rsidRPr="00B6121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B6121D">
        <w:rPr>
          <w:rFonts w:ascii="Courier New" w:hAnsi="Courier New" w:cs="Courier New"/>
          <w:sz w:val="18"/>
          <w:szCs w:val="18"/>
        </w:rPr>
        <w:t xml:space="preserve">   60MG/0.6ML INJ: </w:t>
      </w:r>
    </w:p>
    <w:p w14:paraId="2D4A799F" w14:textId="77777777" w:rsidR="00737C1B" w:rsidRPr="001213B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B6121D">
        <w:rPr>
          <w:rFonts w:ascii="Courier New" w:hAnsi="Courier New" w:cs="Courier New"/>
          <w:sz w:val="18"/>
          <w:szCs w:val="18"/>
        </w:rPr>
        <w:t xml:space="preserve">     Reason(s): Unable to convert units : "ML/KG" </w:t>
      </w:r>
      <w:r w:rsidRPr="001213B3">
        <w:rPr>
          <w:rFonts w:ascii="Courier New" w:hAnsi="Courier New" w:cs="Courier New"/>
          <w:sz w:val="18"/>
          <w:szCs w:val="18"/>
        </w:rPr>
        <w:t xml:space="preserve">to "VIALS".  </w:t>
      </w:r>
    </w:p>
    <w:p w14:paraId="1D288C93" w14:textId="77777777" w:rsidR="00737C1B" w:rsidRPr="00B24DC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7A5A5A4" w14:textId="77777777" w:rsidR="00737C1B" w:rsidRPr="00EB0F3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EB0F37">
        <w:rPr>
          <w:rFonts w:ascii="Courier New" w:hAnsi="Courier New" w:cs="Courier New"/>
          <w:sz w:val="18"/>
          <w:szCs w:val="18"/>
        </w:rPr>
        <w:t xml:space="preserve">   Max Daily Dose Check could not be performed for Drug: ENOXAPARIN 60MG/0.6ML</w:t>
      </w:r>
    </w:p>
    <w:p w14:paraId="68D04DEE" w14:textId="77777777" w:rsidR="00737C1B" w:rsidRPr="00582848"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82848">
        <w:rPr>
          <w:rFonts w:ascii="Courier New" w:hAnsi="Courier New" w:cs="Courier New"/>
          <w:sz w:val="18"/>
          <w:szCs w:val="18"/>
        </w:rPr>
        <w:t xml:space="preserve">   INJ: </w:t>
      </w:r>
    </w:p>
    <w:p w14:paraId="1A4A9CFF" w14:textId="77777777" w:rsidR="00737C1B" w:rsidRPr="00655E4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655E49">
        <w:rPr>
          <w:rFonts w:ascii="Courier New" w:hAnsi="Courier New" w:cs="Courier New"/>
          <w:sz w:val="18"/>
          <w:szCs w:val="18"/>
        </w:rPr>
        <w:t xml:space="preserve">     Reason(s): Maximum daily dose check could not be done since frequency</w:t>
      </w:r>
    </w:p>
    <w:p w14:paraId="3B75ADF1" w14:textId="77777777" w:rsidR="00737C1B" w:rsidRPr="0083526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35263">
        <w:rPr>
          <w:rFonts w:ascii="Courier New" w:hAnsi="Courier New" w:cs="Courier New"/>
          <w:sz w:val="18"/>
          <w:szCs w:val="18"/>
        </w:rPr>
        <w:t xml:space="preserve">     check failed.  </w:t>
      </w:r>
    </w:p>
    <w:p w14:paraId="2C9EBF15" w14:textId="77777777" w:rsidR="00737C1B" w:rsidRPr="00955C8B"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1155BDF" w14:textId="77777777" w:rsidR="00737C1B" w:rsidRPr="00F11D3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914CF">
        <w:rPr>
          <w:rFonts w:ascii="Courier New" w:hAnsi="Courier New" w:cs="Courier New"/>
          <w:sz w:val="18"/>
          <w:szCs w:val="18"/>
        </w:rPr>
        <w:t xml:space="preserve">   Recommended frequency</w:t>
      </w:r>
      <w:r w:rsidRPr="00F11D3C">
        <w:rPr>
          <w:rFonts w:ascii="Courier New" w:hAnsi="Courier New" w:cs="Courier New"/>
          <w:sz w:val="18"/>
          <w:szCs w:val="18"/>
        </w:rPr>
        <w:t xml:space="preserve"> of ENOXAPARIN 60MG/0.6ML INJ is 1 to 2 times per</w:t>
      </w:r>
    </w:p>
    <w:p w14:paraId="0B7272A6" w14:textId="77777777" w:rsidR="00737C1B" w:rsidRPr="0044516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4516A">
        <w:rPr>
          <w:rFonts w:ascii="Courier New" w:hAnsi="Courier New" w:cs="Courier New"/>
          <w:sz w:val="18"/>
          <w:szCs w:val="18"/>
        </w:rPr>
        <w:t xml:space="preserve">   day.  </w:t>
      </w:r>
    </w:p>
    <w:p w14:paraId="40A50EB7" w14:textId="77777777" w:rsidR="00737C1B" w:rsidRPr="0070791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732561A" w14:textId="77777777" w:rsidR="00737C1B" w:rsidRPr="0054218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B0CCC">
        <w:rPr>
          <w:rFonts w:ascii="Courier New" w:hAnsi="Courier New" w:cs="Courier New"/>
          <w:sz w:val="18"/>
          <w:szCs w:val="18"/>
        </w:rPr>
        <w:t xml:space="preserve">   General dosing range for E</w:t>
      </w:r>
      <w:r w:rsidRPr="00542180">
        <w:rPr>
          <w:rFonts w:ascii="Courier New" w:hAnsi="Courier New" w:cs="Courier New"/>
          <w:sz w:val="18"/>
          <w:szCs w:val="18"/>
        </w:rPr>
        <w:t>NOXAPARIN 60MG/0.6ML INJ (SUBCUTANEOUS): 0.4</w:t>
      </w:r>
    </w:p>
    <w:p w14:paraId="011DF233" w14:textId="77777777" w:rsidR="00737C1B" w:rsidRPr="0054218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42180">
        <w:rPr>
          <w:rFonts w:ascii="Courier New" w:hAnsi="Courier New" w:cs="Courier New"/>
          <w:sz w:val="18"/>
          <w:szCs w:val="18"/>
        </w:rPr>
        <w:t xml:space="preserve">   milliliter per day to 0.02 milliliter per kilogram per day. Maximum</w:t>
      </w:r>
    </w:p>
    <w:p w14:paraId="74E13E54" w14:textId="77777777" w:rsidR="00737C1B" w:rsidRPr="002103B6"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103B6">
        <w:rPr>
          <w:rFonts w:ascii="Courier New" w:hAnsi="Courier New" w:cs="Courier New"/>
          <w:sz w:val="18"/>
          <w:szCs w:val="18"/>
        </w:rPr>
        <w:t xml:space="preserve">   daily dose is 3 milliliter per day.  </w:t>
      </w:r>
    </w:p>
    <w:p w14:paraId="00211861" w14:textId="77777777" w:rsidR="00737C1B" w:rsidRPr="00C824D8"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0B0E3A2" w14:textId="77777777" w:rsidR="00737C1B" w:rsidRPr="00E96DB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D197FA3" w14:textId="77777777" w:rsidR="00737C1B" w:rsidRPr="005C21E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C21E1">
        <w:rPr>
          <w:rFonts w:ascii="Courier New" w:hAnsi="Courier New" w:cs="Courier New"/>
          <w:sz w:val="18"/>
          <w:szCs w:val="18"/>
        </w:rPr>
        <w:t xml:space="preserve">PATIENT INSTRUCTIONS: </w:t>
      </w:r>
    </w:p>
    <w:p w14:paraId="06428ADC" w14:textId="77777777" w:rsidR="00737C1B" w:rsidRPr="00643E68"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643E68">
        <w:rPr>
          <w:rFonts w:ascii="Courier New" w:hAnsi="Courier New" w:cs="Courier New"/>
          <w:sz w:val="18"/>
          <w:szCs w:val="18"/>
        </w:rPr>
        <w:t>.</w:t>
      </w:r>
    </w:p>
    <w:p w14:paraId="41D5BC2A" w14:textId="77777777" w:rsidR="00737C1B" w:rsidRPr="009714B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9714B9">
        <w:rPr>
          <w:rFonts w:ascii="Courier New" w:hAnsi="Courier New" w:cs="Courier New"/>
          <w:sz w:val="18"/>
          <w:szCs w:val="18"/>
        </w:rPr>
        <w:t>.</w:t>
      </w:r>
    </w:p>
    <w:p w14:paraId="3FA07179" w14:textId="77777777" w:rsidR="00737C1B" w:rsidRPr="00DF54B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F54B0">
        <w:rPr>
          <w:rFonts w:ascii="Courier New" w:hAnsi="Courier New" w:cs="Courier New"/>
          <w:sz w:val="18"/>
          <w:szCs w:val="18"/>
        </w:rPr>
        <w:t>.</w:t>
      </w:r>
    </w:p>
    <w:p w14:paraId="092DFD1C" w14:textId="77777777" w:rsidR="00737C1B" w:rsidRDefault="00737C1B" w:rsidP="006F7E01">
      <w:pPr>
        <w:pStyle w:val="Heading4"/>
        <w:rPr>
          <w:lang w:val="en-US"/>
        </w:rPr>
      </w:pPr>
      <w:r>
        <w:rPr>
          <w:lang w:val="en-US"/>
        </w:rPr>
        <w:t xml:space="preserve">VistA </w:t>
      </w:r>
      <w:r w:rsidR="006F7E01">
        <w:rPr>
          <w:lang w:val="en-US"/>
        </w:rPr>
        <w:t>C</w:t>
      </w:r>
      <w:r>
        <w:rPr>
          <w:lang w:val="en-US"/>
        </w:rPr>
        <w:t xml:space="preserve">annot </w:t>
      </w:r>
      <w:r w:rsidR="006F7E01">
        <w:rPr>
          <w:lang w:val="en-US"/>
        </w:rPr>
        <w:t>P</w:t>
      </w:r>
      <w:r>
        <w:rPr>
          <w:lang w:val="en-US"/>
        </w:rPr>
        <w:t>erform Max Daily Dose Order Check – Correctable</w:t>
      </w:r>
    </w:p>
    <w:p w14:paraId="4453DFF5" w14:textId="77777777" w:rsidR="00737C1B" w:rsidRPr="00E3709D" w:rsidRDefault="00737C1B" w:rsidP="00196D55">
      <w:pPr>
        <w:pStyle w:val="BodyText"/>
      </w:pPr>
      <w:r w:rsidRPr="00E3709D">
        <w:t xml:space="preserve">In </w:t>
      </w:r>
      <w:r w:rsidR="006F7E01">
        <w:t>E</w:t>
      </w:r>
      <w:r w:rsidRPr="00E3709D">
        <w:t xml:space="preserve">xample 1, an order for Enoxaparin 60MG/0.6ML INJ – </w:t>
      </w:r>
      <w:r w:rsidR="009400D2">
        <w:t>6</w:t>
      </w:r>
      <w:r w:rsidRPr="00E3709D">
        <w:t xml:space="preserve">00mg SQ </w:t>
      </w:r>
      <w:r w:rsidRPr="002F5910">
        <w:t xml:space="preserve">Q48H </w:t>
      </w:r>
      <w:r w:rsidRPr="00E3709D">
        <w:t>is entered. The presence of the frequency message indicates that VistA performed the Max Daily Dose Order Check. A message is displayed for the Max</w:t>
      </w:r>
      <w:r w:rsidR="009400D2">
        <w:t>imum Single</w:t>
      </w:r>
      <w:r w:rsidRPr="00E3709D">
        <w:t xml:space="preserve"> Dose Order Check indicating that a weight is missing for the patient. </w:t>
      </w:r>
    </w:p>
    <w:p w14:paraId="60C38A1A" w14:textId="77777777" w:rsidR="00737C1B" w:rsidRPr="00E3709D" w:rsidRDefault="00737C1B" w:rsidP="00737C1B">
      <w:pPr>
        <w:rPr>
          <w:b/>
        </w:rPr>
      </w:pPr>
      <w:r w:rsidRPr="00E3709D">
        <w:rPr>
          <w:b/>
        </w:rPr>
        <w:t>Example 1</w:t>
      </w:r>
    </w:p>
    <w:p w14:paraId="4895E7F4"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Select Action: Next Screen// NO   New Order  </w:t>
      </w:r>
    </w:p>
    <w:p w14:paraId="39F053AF"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3C72475"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Eligibility: SERVICE CONNECTED 50% to 100%     SC%: 100</w:t>
      </w:r>
    </w:p>
    <w:p w14:paraId="19CE8C13"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RX PATIENT STATUS: SC//   </w:t>
      </w:r>
    </w:p>
    <w:p w14:paraId="23E07A23"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DRUG: ENOXAPARIN</w:t>
      </w:r>
    </w:p>
    <w:p w14:paraId="75BA6442"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  Lookup: GENERIC NAME</w:t>
      </w:r>
    </w:p>
    <w:p w14:paraId="0AA52620"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ENOXAPARIN 60MG/0.6ML INJ           BL110           </w:t>
      </w:r>
    </w:p>
    <w:p w14:paraId="7CB44DB2"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         ...OK? Yes//   (Yes)</w:t>
      </w:r>
    </w:p>
    <w:p w14:paraId="2C15AF16"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6EA9790"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Now doing remote order checks. Please wait...</w:t>
      </w:r>
    </w:p>
    <w:p w14:paraId="00C54E7A"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C6045A9"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45D25BD"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Remote data not available - Only local order checks processed.</w:t>
      </w:r>
    </w:p>
    <w:p w14:paraId="047D6B44"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Now doing allergy checks.  Please wait...</w:t>
      </w:r>
    </w:p>
    <w:p w14:paraId="5A88AFE2"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8D05EAF"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Now processing Clinical Reminder Order Checks. Please wait ...</w:t>
      </w:r>
    </w:p>
    <w:p w14:paraId="7CCD3F2E"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8FDBF38"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Now Processing Enhanced Order Checks!  Please wait...</w:t>
      </w:r>
    </w:p>
    <w:p w14:paraId="699DBCC1"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35F2A27"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VERB: INJECT</w:t>
      </w:r>
    </w:p>
    <w:p w14:paraId="54E1058A"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79E6423"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There are NO Available Dosage(s).</w:t>
      </w:r>
    </w:p>
    <w:p w14:paraId="727466DB"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69ADF15"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     Please Enter a Free Text Dose: </w:t>
      </w:r>
      <w:r w:rsidR="009400D2">
        <w:rPr>
          <w:rFonts w:ascii="Courier New" w:hAnsi="Courier New" w:cs="Courier New"/>
          <w:sz w:val="18"/>
          <w:szCs w:val="18"/>
        </w:rPr>
        <w:t>6</w:t>
      </w:r>
      <w:r w:rsidRPr="002F5910">
        <w:rPr>
          <w:rFonts w:ascii="Courier New" w:hAnsi="Courier New" w:cs="Courier New"/>
          <w:sz w:val="18"/>
          <w:szCs w:val="18"/>
        </w:rPr>
        <w:t xml:space="preserve">00MG </w:t>
      </w:r>
      <w:r w:rsidR="009400D2">
        <w:rPr>
          <w:rFonts w:ascii="Courier New" w:hAnsi="Courier New" w:cs="Courier New"/>
          <w:sz w:val="18"/>
          <w:szCs w:val="18"/>
        </w:rPr>
        <w:t>6</w:t>
      </w:r>
      <w:r w:rsidRPr="002F5910">
        <w:rPr>
          <w:rFonts w:ascii="Courier New" w:hAnsi="Courier New" w:cs="Courier New"/>
          <w:sz w:val="18"/>
          <w:szCs w:val="18"/>
        </w:rPr>
        <w:t>00MG</w:t>
      </w:r>
    </w:p>
    <w:p w14:paraId="2E6D2ED4"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DAA3AC8"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You entered 500MG is this correct? Yes//   YES</w:t>
      </w:r>
    </w:p>
    <w:p w14:paraId="769DD43C"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VERB: INJECT</w:t>
      </w:r>
    </w:p>
    <w:p w14:paraId="1FE3E9E0"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ROUTE: PO// SQ  SUBCUTANEOUS      SQ  </w:t>
      </w:r>
    </w:p>
    <w:p w14:paraId="058FF565"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Schedule: Q48H</w:t>
      </w:r>
    </w:p>
    <w:p w14:paraId="7EC5CDF3"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Now searching ADMINISTRATION SCHEDULE (#51.1) file...</w:t>
      </w:r>
    </w:p>
    <w:p w14:paraId="057ACE34"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  Q48H  Q48H  </w:t>
      </w:r>
    </w:p>
    <w:p w14:paraId="53455C28"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         ...OK? Yes//   (Yes)</w:t>
      </w:r>
    </w:p>
    <w:p w14:paraId="26ED5E5F"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 (Q48H)</w:t>
      </w:r>
    </w:p>
    <w:p w14:paraId="7B4A354E"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LIMITED DURATION (IN DAYS, HOURS OR MINUTES): </w:t>
      </w:r>
    </w:p>
    <w:p w14:paraId="68EBE686"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CONJUNCTION: </w:t>
      </w:r>
    </w:p>
    <w:p w14:paraId="3CF77FD1"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DEF464B"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   Maximum Single Dose Check could not be performed for Drug: ENOXAPARIN</w:t>
      </w:r>
    </w:p>
    <w:p w14:paraId="5F68B57D"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   60MG/0.6ML INJ: </w:t>
      </w:r>
    </w:p>
    <w:p w14:paraId="4F075B32"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     Reason(s): Weight required.  </w:t>
      </w:r>
    </w:p>
    <w:p w14:paraId="68425E62"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52BD1E8"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   Recommended frequency of ENOXAPARIN 60MG/0.6ML INJ is 1 to 2 times per day.  </w:t>
      </w:r>
    </w:p>
    <w:p w14:paraId="0D20983C"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67CFF4D" w14:textId="77777777" w:rsidR="00737C1B" w:rsidRPr="002F5910" w:rsidRDefault="00737C1B" w:rsidP="00737C1B">
      <w:pPr>
        <w:shd w:val="clear" w:color="auto" w:fill="D9D9D9"/>
        <w:spacing w:after="0" w:line="240" w:lineRule="auto"/>
        <w:rPr>
          <w:rFonts w:ascii="Courier New" w:hAnsi="Courier New" w:cs="Courier New"/>
          <w:sz w:val="18"/>
          <w:szCs w:val="18"/>
        </w:rPr>
      </w:pPr>
      <w:r w:rsidRPr="002F5910">
        <w:rPr>
          <w:rFonts w:ascii="Courier New" w:hAnsi="Courier New" w:cs="Courier New"/>
          <w:sz w:val="18"/>
          <w:szCs w:val="18"/>
        </w:rPr>
        <w:t>PATIENT INSTRUCTIONS:</w:t>
      </w:r>
    </w:p>
    <w:p w14:paraId="745B0E14" w14:textId="77777777" w:rsidR="00737C1B" w:rsidRPr="002F5910" w:rsidRDefault="00737C1B" w:rsidP="00737C1B">
      <w:pPr>
        <w:shd w:val="clear" w:color="auto" w:fill="D9D9D9"/>
        <w:spacing w:after="0" w:line="240" w:lineRule="auto"/>
        <w:rPr>
          <w:rFonts w:ascii="Courier New" w:hAnsi="Courier New" w:cs="Courier New"/>
          <w:sz w:val="18"/>
          <w:szCs w:val="18"/>
        </w:rPr>
      </w:pPr>
      <w:r w:rsidRPr="002F5910">
        <w:rPr>
          <w:rFonts w:ascii="Courier New" w:hAnsi="Courier New" w:cs="Courier New"/>
          <w:sz w:val="18"/>
          <w:szCs w:val="18"/>
        </w:rPr>
        <w:t>.</w:t>
      </w:r>
    </w:p>
    <w:p w14:paraId="6437FEB0" w14:textId="77777777" w:rsidR="00737C1B" w:rsidRPr="002F5910" w:rsidRDefault="00737C1B" w:rsidP="00737C1B">
      <w:pPr>
        <w:shd w:val="clear" w:color="auto" w:fill="D9D9D9"/>
        <w:spacing w:after="0" w:line="240" w:lineRule="auto"/>
        <w:rPr>
          <w:rFonts w:ascii="Courier New" w:hAnsi="Courier New" w:cs="Courier New"/>
          <w:sz w:val="18"/>
          <w:szCs w:val="18"/>
        </w:rPr>
      </w:pPr>
      <w:r w:rsidRPr="002F5910">
        <w:rPr>
          <w:rFonts w:ascii="Courier New" w:hAnsi="Courier New" w:cs="Courier New"/>
          <w:sz w:val="18"/>
          <w:szCs w:val="18"/>
        </w:rPr>
        <w:t>.</w:t>
      </w:r>
    </w:p>
    <w:p w14:paraId="533295A8" w14:textId="77777777" w:rsidR="00737C1B" w:rsidRPr="002F5910" w:rsidRDefault="00737C1B" w:rsidP="00737C1B">
      <w:pPr>
        <w:shd w:val="clear" w:color="auto" w:fill="D9D9D9"/>
        <w:spacing w:after="0" w:line="240" w:lineRule="auto"/>
        <w:rPr>
          <w:rFonts w:ascii="Courier New" w:hAnsi="Courier New" w:cs="Courier New"/>
          <w:sz w:val="18"/>
          <w:szCs w:val="18"/>
        </w:rPr>
      </w:pPr>
      <w:r w:rsidRPr="002F5910">
        <w:rPr>
          <w:rFonts w:ascii="Courier New" w:hAnsi="Courier New" w:cs="Courier New"/>
          <w:sz w:val="18"/>
          <w:szCs w:val="18"/>
        </w:rPr>
        <w:t>.</w:t>
      </w:r>
    </w:p>
    <w:p w14:paraId="56A42133" w14:textId="77777777" w:rsidR="00737C1B" w:rsidRDefault="00737C1B" w:rsidP="00737C1B"/>
    <w:p w14:paraId="719A9331" w14:textId="77777777" w:rsidR="00737C1B" w:rsidRPr="00E3709D" w:rsidRDefault="00737C1B" w:rsidP="00737C1B">
      <w:pPr>
        <w:rPr>
          <w:rFonts w:ascii="Times New Roman" w:hAnsi="Times New Roman"/>
        </w:rPr>
      </w:pPr>
      <w:r w:rsidRPr="00E3709D">
        <w:rPr>
          <w:rFonts w:ascii="Times New Roman" w:hAnsi="Times New Roman"/>
        </w:rPr>
        <w:t xml:space="preserve">In </w:t>
      </w:r>
      <w:r w:rsidR="006F7E01">
        <w:rPr>
          <w:rFonts w:ascii="Times New Roman" w:hAnsi="Times New Roman"/>
        </w:rPr>
        <w:t>E</w:t>
      </w:r>
      <w:r w:rsidRPr="00E3709D">
        <w:rPr>
          <w:rFonts w:ascii="Times New Roman" w:hAnsi="Times New Roman"/>
        </w:rPr>
        <w:t xml:space="preserve">xample 2, once a weight is entered for the patient, the same order is entered again and the results are different. A high dose warning for the Maximum Single Dose Order Check is displayed with a frequency message. The presence of the frequency message indicates that VistA performed the Max Daily Dose Order Check. </w:t>
      </w:r>
      <w:r w:rsidR="00196D55">
        <w:rPr>
          <w:rFonts w:ascii="Times New Roman" w:hAnsi="Times New Roman"/>
        </w:rPr>
        <w:t xml:space="preserve">The absence of messages </w:t>
      </w:r>
      <w:r w:rsidRPr="00E3709D">
        <w:rPr>
          <w:rFonts w:ascii="Times New Roman" w:hAnsi="Times New Roman"/>
        </w:rPr>
        <w:t>specific to the Max Daily Dose Order Check indicate</w:t>
      </w:r>
      <w:r w:rsidR="00196D55">
        <w:rPr>
          <w:rFonts w:ascii="Times New Roman" w:hAnsi="Times New Roman"/>
        </w:rPr>
        <w:t>s</w:t>
      </w:r>
      <w:r w:rsidRPr="00E3709D">
        <w:rPr>
          <w:rFonts w:ascii="Times New Roman" w:hAnsi="Times New Roman"/>
        </w:rPr>
        <w:t xml:space="preserve"> that the daily dose did not exceed the max daily dose value. In other words the daily dose for the order passed.</w:t>
      </w:r>
    </w:p>
    <w:p w14:paraId="520DADB2" w14:textId="77777777" w:rsidR="00737C1B" w:rsidRPr="006F7E01" w:rsidRDefault="00737C1B" w:rsidP="00737C1B">
      <w:pPr>
        <w:rPr>
          <w:rFonts w:ascii="Courier New" w:hAnsi="Courier New" w:cs="Courier New"/>
          <w:b/>
        </w:rPr>
      </w:pPr>
      <w:r w:rsidRPr="006F7E01">
        <w:rPr>
          <w:rFonts w:ascii="Courier New" w:hAnsi="Courier New" w:cs="Courier New"/>
          <w:b/>
        </w:rPr>
        <w:t>Example 2</w:t>
      </w:r>
    </w:p>
    <w:p w14:paraId="71CD58E8"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Select Action: Quit// NO   New Order  </w:t>
      </w:r>
    </w:p>
    <w:p w14:paraId="6DD8B4EA"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DA15FEF"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Eligibility: NSC</w:t>
      </w:r>
    </w:p>
    <w:p w14:paraId="22EA0F18"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RX PATIENT STATUS: SC LESS THAN 50%//   </w:t>
      </w:r>
    </w:p>
    <w:p w14:paraId="0851D933"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DRUG: ENOXAP</w:t>
      </w:r>
    </w:p>
    <w:p w14:paraId="470625F6"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Lookup: GENERIC NAME</w:t>
      </w:r>
    </w:p>
    <w:p w14:paraId="51EB1D31"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ENOXAPARIN 60MG/0.6ML INJ           BL110           </w:t>
      </w:r>
    </w:p>
    <w:p w14:paraId="43CBBDF0" w14:textId="77777777" w:rsidR="00737C1B" w:rsidRPr="00C204A4"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C204A4">
        <w:rPr>
          <w:rFonts w:ascii="Courier New" w:hAnsi="Courier New" w:cs="Courier New"/>
          <w:sz w:val="18"/>
          <w:szCs w:val="18"/>
        </w:rPr>
        <w:t xml:space="preserve">         ...OK? Yes//   (Yes)</w:t>
      </w:r>
    </w:p>
    <w:p w14:paraId="7A42718E"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20B5ED4"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bookmarkStart w:id="470" w:name="Page_126"/>
      <w:bookmarkEnd w:id="470"/>
    </w:p>
    <w:p w14:paraId="6941C9CC"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35E35">
        <w:rPr>
          <w:rFonts w:ascii="Courier New" w:hAnsi="Courier New" w:cs="Courier New"/>
          <w:sz w:val="18"/>
          <w:szCs w:val="18"/>
        </w:rPr>
        <w:t>Now doing remote order checks. Please wait...</w:t>
      </w:r>
    </w:p>
    <w:p w14:paraId="1BE78EB3"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D5A189C" w14:textId="77777777" w:rsidR="00737C1B" w:rsidRPr="008F784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46ED943"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Remote data not available - Only local order checks processed.</w:t>
      </w:r>
    </w:p>
    <w:p w14:paraId="4B91A8D8"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lastRenderedPageBreak/>
        <w:t>Now doing allergy checks.  Please wait...</w:t>
      </w:r>
    </w:p>
    <w:p w14:paraId="2E074794"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851BBD3"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Now processing Clinical Reminder Order Checks. Please wait ...</w:t>
      </w:r>
    </w:p>
    <w:p w14:paraId="229F7D4C"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B9698CF"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Now Processing Enhanced Order Checks!  Please wait...</w:t>
      </w:r>
    </w:p>
    <w:p w14:paraId="3B7132FD"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0BDDC12"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w:t>
      </w:r>
    </w:p>
    <w:p w14:paraId="0EB04EF2" w14:textId="77777777" w:rsidR="00737C1B" w:rsidRPr="00647D7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***Significant*** Drug Interaction with Pr</w:t>
      </w:r>
      <w:r w:rsidRPr="00647D7D">
        <w:rPr>
          <w:rFonts w:ascii="Courier New" w:hAnsi="Courier New" w:cs="Courier New"/>
          <w:sz w:val="18"/>
          <w:szCs w:val="18"/>
        </w:rPr>
        <w:t>ospective Drug:</w:t>
      </w:r>
    </w:p>
    <w:p w14:paraId="1CD15A6E" w14:textId="77777777" w:rsidR="00737C1B" w:rsidRPr="00AA205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AA2059">
        <w:rPr>
          <w:rFonts w:ascii="Courier New" w:hAnsi="Courier New" w:cs="Courier New"/>
          <w:sz w:val="18"/>
          <w:szCs w:val="18"/>
        </w:rPr>
        <w:t xml:space="preserve">                    ENOXAPARIN 60MG/0.6ML INJ and</w:t>
      </w:r>
    </w:p>
    <w:p w14:paraId="2686FC00" w14:textId="77777777" w:rsidR="00737C1B" w:rsidRPr="00D90A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37E5984" w14:textId="77777777" w:rsidR="00737C1B" w:rsidRPr="00D90A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90A51">
        <w:rPr>
          <w:rFonts w:ascii="Courier New" w:hAnsi="Courier New" w:cs="Courier New"/>
          <w:sz w:val="18"/>
          <w:szCs w:val="18"/>
        </w:rPr>
        <w:t xml:space="preserve">         Local RX#: 55681</w:t>
      </w:r>
    </w:p>
    <w:p w14:paraId="413CE00D" w14:textId="77777777" w:rsidR="00737C1B" w:rsidRPr="00D90A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90A51">
        <w:rPr>
          <w:rFonts w:ascii="Courier New" w:hAnsi="Courier New" w:cs="Courier New"/>
          <w:sz w:val="18"/>
          <w:szCs w:val="18"/>
        </w:rPr>
        <w:t xml:space="preserve">              Drug: KETOROLAC 10MG TAB (Active)</w:t>
      </w:r>
    </w:p>
    <w:p w14:paraId="576C32AB" w14:textId="77777777" w:rsidR="00737C1B" w:rsidRPr="004C41D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C41D9">
        <w:rPr>
          <w:rFonts w:ascii="Courier New" w:hAnsi="Courier New" w:cs="Courier New"/>
          <w:sz w:val="18"/>
          <w:szCs w:val="18"/>
        </w:rPr>
        <w:t xml:space="preserve">               SIG: TAKE ONE TABLET IM EVERY 4 HOURS</w:t>
      </w:r>
    </w:p>
    <w:p w14:paraId="6CE0A77B" w14:textId="77777777" w:rsidR="00737C1B" w:rsidRPr="004C41D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C41D9">
        <w:rPr>
          <w:rFonts w:ascii="Courier New" w:hAnsi="Courier New" w:cs="Courier New"/>
          <w:sz w:val="18"/>
          <w:szCs w:val="18"/>
        </w:rPr>
        <w:t xml:space="preserve">     Processing Status: Not released locally (Window)</w:t>
      </w:r>
    </w:p>
    <w:p w14:paraId="0185FFF7" w14:textId="77777777" w:rsidR="00737C1B" w:rsidRPr="00E04F62"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E04F62">
        <w:rPr>
          <w:rFonts w:ascii="Courier New" w:hAnsi="Courier New" w:cs="Courier New"/>
          <w:sz w:val="18"/>
          <w:szCs w:val="18"/>
        </w:rPr>
        <w:t xml:space="preserve">    Last Filled On: 03/13/17</w:t>
      </w:r>
    </w:p>
    <w:p w14:paraId="0CB957F6" w14:textId="77777777" w:rsidR="00737C1B" w:rsidRPr="00E04F62"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D7038CF"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E6197">
        <w:rPr>
          <w:rFonts w:ascii="Courier New" w:hAnsi="Courier New" w:cs="Courier New"/>
          <w:sz w:val="18"/>
          <w:szCs w:val="18"/>
        </w:rPr>
        <w:t xml:space="preserve">  *** Refer to MONOGRAPH for SIGNIFICANT INTERACTION CLINICAL EFFECTS</w:t>
      </w:r>
    </w:p>
    <w:p w14:paraId="15402446"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8BC3CBD"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E6197">
        <w:rPr>
          <w:rFonts w:ascii="Courier New" w:hAnsi="Courier New" w:cs="Courier New"/>
          <w:sz w:val="18"/>
          <w:szCs w:val="18"/>
        </w:rPr>
        <w:t>Display Interaction Monograph? No// NO</w:t>
      </w:r>
    </w:p>
    <w:p w14:paraId="4872F80D" w14:textId="77777777" w:rsidR="00737C1B" w:rsidRPr="005273CF"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DA2D8F2" w14:textId="77777777" w:rsidR="00737C1B" w:rsidRPr="00B6121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B6121D">
        <w:rPr>
          <w:rFonts w:ascii="Courier New" w:hAnsi="Courier New" w:cs="Courier New"/>
          <w:sz w:val="18"/>
          <w:szCs w:val="18"/>
        </w:rPr>
        <w:t>Do you want to Intervene? Y// NO</w:t>
      </w:r>
    </w:p>
    <w:p w14:paraId="6B69AE07" w14:textId="77777777" w:rsidR="00737C1B" w:rsidRPr="00B6121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04634F5" w14:textId="77777777" w:rsidR="00737C1B" w:rsidRPr="00B6121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B6121D">
        <w:rPr>
          <w:rFonts w:ascii="Courier New" w:hAnsi="Courier New" w:cs="Courier New"/>
          <w:sz w:val="18"/>
          <w:szCs w:val="18"/>
        </w:rPr>
        <w:t>Remote data not available - Only local order checks processed.</w:t>
      </w:r>
    </w:p>
    <w:p w14:paraId="306A82EE" w14:textId="77777777" w:rsidR="00737C1B" w:rsidRPr="001213B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12DBBD5" w14:textId="77777777" w:rsidR="00737C1B" w:rsidRPr="00B24DC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B24DCC">
        <w:rPr>
          <w:rFonts w:ascii="Courier New" w:hAnsi="Courier New" w:cs="Courier New"/>
          <w:sz w:val="18"/>
          <w:szCs w:val="18"/>
        </w:rPr>
        <w:t>VERB: INJECT</w:t>
      </w:r>
    </w:p>
    <w:p w14:paraId="528B85E9" w14:textId="77777777" w:rsidR="00737C1B" w:rsidRPr="00EB0F3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D9D29F1" w14:textId="77777777" w:rsidR="00737C1B" w:rsidRPr="00582848"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82848">
        <w:rPr>
          <w:rFonts w:ascii="Courier New" w:hAnsi="Courier New" w:cs="Courier New"/>
          <w:sz w:val="18"/>
          <w:szCs w:val="18"/>
        </w:rPr>
        <w:t>There are NO Available Dosage(s).</w:t>
      </w:r>
    </w:p>
    <w:p w14:paraId="215ECFE1" w14:textId="77777777" w:rsidR="00737C1B" w:rsidRPr="00655E4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D59AF99" w14:textId="77777777" w:rsidR="00737C1B" w:rsidRPr="0083526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35263">
        <w:rPr>
          <w:rFonts w:ascii="Courier New" w:hAnsi="Courier New" w:cs="Courier New"/>
          <w:sz w:val="18"/>
          <w:szCs w:val="18"/>
        </w:rPr>
        <w:t xml:space="preserve">     Please Enter a Free Text Dose: </w:t>
      </w:r>
      <w:r w:rsidR="009400D2">
        <w:rPr>
          <w:rFonts w:ascii="Courier New" w:hAnsi="Courier New" w:cs="Courier New"/>
          <w:sz w:val="18"/>
          <w:szCs w:val="18"/>
        </w:rPr>
        <w:t>6</w:t>
      </w:r>
      <w:r w:rsidRPr="00835263">
        <w:rPr>
          <w:rFonts w:ascii="Courier New" w:hAnsi="Courier New" w:cs="Courier New"/>
          <w:sz w:val="18"/>
          <w:szCs w:val="18"/>
        </w:rPr>
        <w:t xml:space="preserve">00MG </w:t>
      </w:r>
      <w:r w:rsidR="009400D2">
        <w:rPr>
          <w:rFonts w:ascii="Courier New" w:hAnsi="Courier New" w:cs="Courier New"/>
          <w:sz w:val="18"/>
          <w:szCs w:val="18"/>
        </w:rPr>
        <w:t>6</w:t>
      </w:r>
      <w:r w:rsidRPr="00835263">
        <w:rPr>
          <w:rFonts w:ascii="Courier New" w:hAnsi="Courier New" w:cs="Courier New"/>
          <w:sz w:val="18"/>
          <w:szCs w:val="18"/>
        </w:rPr>
        <w:t>00MG</w:t>
      </w:r>
    </w:p>
    <w:p w14:paraId="04B257A7" w14:textId="77777777" w:rsidR="00737C1B" w:rsidRPr="00955C8B"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8D957B1" w14:textId="77777777" w:rsidR="00737C1B" w:rsidRPr="004914CF"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914CF">
        <w:rPr>
          <w:rFonts w:ascii="Courier New" w:hAnsi="Courier New" w:cs="Courier New"/>
          <w:sz w:val="18"/>
          <w:szCs w:val="18"/>
        </w:rPr>
        <w:t>You entered 500MG is this correct? Yes//   YES</w:t>
      </w:r>
    </w:p>
    <w:p w14:paraId="5505F9B7" w14:textId="77777777" w:rsidR="00737C1B" w:rsidRPr="00F11D3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11D3C">
        <w:rPr>
          <w:rFonts w:ascii="Courier New" w:hAnsi="Courier New" w:cs="Courier New"/>
          <w:sz w:val="18"/>
          <w:szCs w:val="18"/>
        </w:rPr>
        <w:t>VERB: INJECT</w:t>
      </w:r>
    </w:p>
    <w:p w14:paraId="6149C835" w14:textId="77777777" w:rsidR="00737C1B" w:rsidRPr="0044516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4516A">
        <w:rPr>
          <w:rFonts w:ascii="Courier New" w:hAnsi="Courier New" w:cs="Courier New"/>
          <w:sz w:val="18"/>
          <w:szCs w:val="18"/>
        </w:rPr>
        <w:t xml:space="preserve">ROUTE: PO// SQ  SUBCUTANEOUS      SQ  </w:t>
      </w:r>
    </w:p>
    <w:p w14:paraId="66927437" w14:textId="77777777" w:rsidR="00737C1B" w:rsidRPr="0070791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07919">
        <w:rPr>
          <w:rFonts w:ascii="Courier New" w:hAnsi="Courier New" w:cs="Courier New"/>
          <w:sz w:val="18"/>
          <w:szCs w:val="18"/>
        </w:rPr>
        <w:t>Schedule: Q48H</w:t>
      </w:r>
    </w:p>
    <w:p w14:paraId="1B814F74" w14:textId="77777777" w:rsidR="00737C1B" w:rsidRPr="008B0CC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B0CCC">
        <w:rPr>
          <w:rFonts w:ascii="Courier New" w:hAnsi="Courier New" w:cs="Courier New"/>
          <w:sz w:val="18"/>
          <w:szCs w:val="18"/>
        </w:rPr>
        <w:t>Now searching ADMINISTRATION SCHEDULE (#51.1) file...</w:t>
      </w:r>
    </w:p>
    <w:p w14:paraId="4AD1D714" w14:textId="77777777" w:rsidR="00737C1B" w:rsidRPr="0054218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42180">
        <w:rPr>
          <w:rFonts w:ascii="Courier New" w:hAnsi="Courier New" w:cs="Courier New"/>
          <w:sz w:val="18"/>
          <w:szCs w:val="18"/>
        </w:rPr>
        <w:t xml:space="preserve">  Q48H  Q48H  </w:t>
      </w:r>
    </w:p>
    <w:p w14:paraId="6F34EE1C" w14:textId="77777777" w:rsidR="00737C1B" w:rsidRPr="0054218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42180">
        <w:rPr>
          <w:rFonts w:ascii="Courier New" w:hAnsi="Courier New" w:cs="Courier New"/>
          <w:sz w:val="18"/>
          <w:szCs w:val="18"/>
        </w:rPr>
        <w:t xml:space="preserve">         ...OK? Yes//   (Yes)</w:t>
      </w:r>
    </w:p>
    <w:p w14:paraId="5C9F8BD3" w14:textId="77777777" w:rsidR="00737C1B" w:rsidRPr="002103B6"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103B6">
        <w:rPr>
          <w:rFonts w:ascii="Courier New" w:hAnsi="Courier New" w:cs="Courier New"/>
          <w:sz w:val="18"/>
          <w:szCs w:val="18"/>
        </w:rPr>
        <w:t xml:space="preserve"> (Q48H)</w:t>
      </w:r>
    </w:p>
    <w:p w14:paraId="6FC40DF8" w14:textId="77777777" w:rsidR="00737C1B" w:rsidRPr="00C824D8"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C824D8">
        <w:rPr>
          <w:rFonts w:ascii="Courier New" w:hAnsi="Courier New" w:cs="Courier New"/>
          <w:sz w:val="18"/>
          <w:szCs w:val="18"/>
        </w:rPr>
        <w:t xml:space="preserve">LIMITED DURATION (IN DAYS, HOURS OR MINUTES): </w:t>
      </w:r>
    </w:p>
    <w:p w14:paraId="4F58C7A6" w14:textId="77777777" w:rsidR="00737C1B" w:rsidRPr="00E96DB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E96DB5">
        <w:rPr>
          <w:rFonts w:ascii="Courier New" w:hAnsi="Courier New" w:cs="Courier New"/>
          <w:sz w:val="18"/>
          <w:szCs w:val="18"/>
        </w:rPr>
        <w:t xml:space="preserve">CONJUNCTION: </w:t>
      </w:r>
    </w:p>
    <w:p w14:paraId="1BEFFC28" w14:textId="77777777" w:rsidR="00737C1B" w:rsidRPr="005C21E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0A93DA1" w14:textId="77777777" w:rsidR="00737C1B" w:rsidRPr="00643E68"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643E68">
        <w:rPr>
          <w:rFonts w:ascii="Courier New" w:hAnsi="Courier New" w:cs="Courier New"/>
          <w:sz w:val="18"/>
          <w:szCs w:val="18"/>
        </w:rPr>
        <w:t xml:space="preserve">   ENOXAPARIN 60MG/0.6ML INJ: Single dose amount of </w:t>
      </w:r>
      <w:r w:rsidR="009400D2">
        <w:rPr>
          <w:rFonts w:ascii="Courier New" w:hAnsi="Courier New" w:cs="Courier New"/>
          <w:sz w:val="18"/>
          <w:szCs w:val="18"/>
        </w:rPr>
        <w:t>6</w:t>
      </w:r>
      <w:r w:rsidRPr="00643E68">
        <w:rPr>
          <w:rFonts w:ascii="Courier New" w:hAnsi="Courier New" w:cs="Courier New"/>
          <w:sz w:val="18"/>
          <w:szCs w:val="18"/>
        </w:rPr>
        <w:t>00 MILLIGRAMS exceeds the</w:t>
      </w:r>
    </w:p>
    <w:p w14:paraId="57AE450B" w14:textId="77777777" w:rsidR="00737C1B" w:rsidRPr="00DF54B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9714B9">
        <w:rPr>
          <w:rFonts w:ascii="Courier New" w:hAnsi="Courier New" w:cs="Courier New"/>
          <w:sz w:val="18"/>
          <w:szCs w:val="18"/>
        </w:rPr>
        <w:t xml:space="preserve">   maximum single dose </w:t>
      </w:r>
      <w:r w:rsidRPr="00DF54B0">
        <w:rPr>
          <w:rFonts w:ascii="Courier New" w:hAnsi="Courier New" w:cs="Courier New"/>
          <w:sz w:val="18"/>
          <w:szCs w:val="18"/>
        </w:rPr>
        <w:t xml:space="preserve">amount of 115.90909 MILLIGRAMS.  </w:t>
      </w:r>
    </w:p>
    <w:p w14:paraId="539BA4FD" w14:textId="77777777" w:rsidR="00737C1B" w:rsidRPr="002D7E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51570A1" w14:textId="77777777" w:rsidR="00737C1B" w:rsidRPr="004739C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739CD">
        <w:rPr>
          <w:rFonts w:ascii="Courier New" w:hAnsi="Courier New" w:cs="Courier New"/>
          <w:sz w:val="18"/>
          <w:szCs w:val="18"/>
        </w:rPr>
        <w:t xml:space="preserve">   Recommended frequency of ENOXAPARIN 60MG/0.6ML INJ is 1 to 2 times per day.  </w:t>
      </w:r>
    </w:p>
    <w:p w14:paraId="728E877C" w14:textId="77777777" w:rsidR="00737C1B" w:rsidRPr="00D71ED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0F08653" w14:textId="77777777" w:rsidR="00737C1B" w:rsidRPr="00DE2FD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65DF5BF" w14:textId="77777777" w:rsidR="00737C1B" w:rsidRPr="005F13E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F13E3">
        <w:rPr>
          <w:rFonts w:ascii="Courier New" w:hAnsi="Courier New" w:cs="Courier New"/>
          <w:sz w:val="18"/>
          <w:szCs w:val="18"/>
        </w:rPr>
        <w:t>Do you want to Continue? Y//</w:t>
      </w:r>
    </w:p>
    <w:p w14:paraId="5DA960D3" w14:textId="77777777" w:rsidR="00737C1B" w:rsidRPr="00FA094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A0945">
        <w:rPr>
          <w:rFonts w:ascii="Courier New" w:hAnsi="Courier New" w:cs="Courier New"/>
          <w:sz w:val="18"/>
          <w:szCs w:val="18"/>
        </w:rPr>
        <w:t>.</w:t>
      </w:r>
    </w:p>
    <w:p w14:paraId="45F46095" w14:textId="77777777" w:rsidR="00737C1B" w:rsidRPr="00F4185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4185E">
        <w:rPr>
          <w:rFonts w:ascii="Courier New" w:hAnsi="Courier New" w:cs="Courier New"/>
          <w:sz w:val="18"/>
          <w:szCs w:val="18"/>
        </w:rPr>
        <w:t>.</w:t>
      </w:r>
    </w:p>
    <w:p w14:paraId="4B2A1D7A" w14:textId="77777777" w:rsidR="00737C1B" w:rsidRPr="0062331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623317">
        <w:rPr>
          <w:rFonts w:ascii="Courier New" w:hAnsi="Courier New" w:cs="Courier New"/>
          <w:sz w:val="18"/>
          <w:szCs w:val="18"/>
        </w:rPr>
        <w:t>.</w:t>
      </w:r>
    </w:p>
    <w:p w14:paraId="29B9B9FF" w14:textId="77777777" w:rsidR="00737C1B" w:rsidRPr="00603CA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603CA0">
        <w:rPr>
          <w:rFonts w:ascii="Courier New" w:hAnsi="Courier New" w:cs="Courier New"/>
          <w:sz w:val="18"/>
          <w:szCs w:val="18"/>
        </w:rPr>
        <w:t xml:space="preserve"> </w:t>
      </w:r>
    </w:p>
    <w:p w14:paraId="55213BF5" w14:textId="77777777" w:rsidR="00737C1B" w:rsidRPr="006F7E01" w:rsidRDefault="00737C1B" w:rsidP="006F7E01">
      <w:pPr>
        <w:pStyle w:val="BodyText"/>
        <w:rPr>
          <w:lang w:val="en-US"/>
        </w:rPr>
      </w:pPr>
    </w:p>
    <w:p w14:paraId="77061B6A" w14:textId="77777777" w:rsidR="00297621" w:rsidRPr="00665F25" w:rsidRDefault="00B00D61" w:rsidP="00A23C87">
      <w:pPr>
        <w:pStyle w:val="Heading2"/>
      </w:pPr>
      <w:r w:rsidRPr="00665F25">
        <w:br w:type="page"/>
      </w:r>
      <w:bookmarkStart w:id="471" w:name="_Toc347925259"/>
      <w:bookmarkStart w:id="472" w:name="_Toc347928444"/>
      <w:bookmarkStart w:id="473" w:name="_Toc347928780"/>
      <w:bookmarkStart w:id="474" w:name="_Toc347929424"/>
      <w:bookmarkStart w:id="475" w:name="_Toc347929591"/>
      <w:bookmarkStart w:id="476" w:name="_Toc350432658"/>
      <w:bookmarkStart w:id="477" w:name="_Toc513726067"/>
      <w:r w:rsidR="00F64B89" w:rsidRPr="00665F25">
        <w:lastRenderedPageBreak/>
        <w:t>Inpatient Medications</w:t>
      </w:r>
      <w:bookmarkEnd w:id="471"/>
      <w:bookmarkEnd w:id="472"/>
      <w:bookmarkEnd w:id="473"/>
      <w:bookmarkEnd w:id="474"/>
      <w:bookmarkEnd w:id="475"/>
      <w:bookmarkEnd w:id="476"/>
      <w:bookmarkEnd w:id="477"/>
    </w:p>
    <w:p w14:paraId="4056A38D" w14:textId="77777777" w:rsidR="005C6285" w:rsidRPr="00665F25" w:rsidRDefault="003506B0" w:rsidP="00C9561C">
      <w:pPr>
        <w:pStyle w:val="BodyText"/>
      </w:pPr>
      <w:r w:rsidRPr="00665F25">
        <w:fldChar w:fldCharType="begin"/>
      </w:r>
      <w:r w:rsidRPr="00665F25">
        <w:instrText xml:space="preserve"> XE "I:Inpatient Medications" </w:instrText>
      </w:r>
      <w:r w:rsidRPr="00665F25">
        <w:fldChar w:fldCharType="end"/>
      </w:r>
      <w:r w:rsidR="005C6285" w:rsidRPr="00665F25">
        <w:t xml:space="preserve">With the release of </w:t>
      </w:r>
      <w:r w:rsidR="00075B68" w:rsidRPr="00665F25">
        <w:t>MOCHA v</w:t>
      </w:r>
      <w:r w:rsidR="00AE0D88" w:rsidRPr="00665F25">
        <w:t>2.0</w:t>
      </w:r>
      <w:r w:rsidR="005C6285" w:rsidRPr="00665F25">
        <w:t xml:space="preserve">, a Maximum Single Dose </w:t>
      </w:r>
      <w:r w:rsidR="004D0E64" w:rsidRPr="00665F25">
        <w:t xml:space="preserve">Order </w:t>
      </w:r>
      <w:r w:rsidR="005C6285" w:rsidRPr="00665F25">
        <w:t xml:space="preserve">Check </w:t>
      </w:r>
      <w:r w:rsidR="00452E38">
        <w:t>was</w:t>
      </w:r>
      <w:r w:rsidR="005C6285" w:rsidRPr="00665F25">
        <w:t xml:space="preserve"> introduced.</w:t>
      </w:r>
      <w:r w:rsidR="00B041ED" w:rsidRPr="00665F25">
        <w:t xml:space="preserve"> </w:t>
      </w:r>
      <w:r w:rsidR="00452E38">
        <w:t xml:space="preserve">MOCHA v2.1b implements the Max Daily Dose Order Check for simple medication orders. </w:t>
      </w:r>
      <w:r w:rsidR="005C6285" w:rsidRPr="00665F25">
        <w:t xml:space="preserve">During order entry </w:t>
      </w:r>
      <w:r w:rsidR="00452E38">
        <w:t xml:space="preserve">both </w:t>
      </w:r>
      <w:r w:rsidR="00704FC6" w:rsidRPr="00665F25">
        <w:t>Dosing Order Check</w:t>
      </w:r>
      <w:r w:rsidR="00452E38">
        <w:t>s</w:t>
      </w:r>
      <w:r w:rsidR="005C6285" w:rsidRPr="00665F25">
        <w:t xml:space="preserve"> will be performed </w:t>
      </w:r>
      <w:r w:rsidR="00452E38">
        <w:t xml:space="preserve">for simple orders, while only the Maximum Single Dose Order Check will be performed for complex orders </w:t>
      </w:r>
      <w:r w:rsidR="005C6285" w:rsidRPr="00665F25">
        <w:t>with other existing order checks when the pharmacy user takes various order entry actions</w:t>
      </w:r>
      <w:r w:rsidR="000B3AF6" w:rsidRPr="00665F25">
        <w:t xml:space="preserve"> as specified below:</w:t>
      </w:r>
    </w:p>
    <w:p w14:paraId="56CD1D61" w14:textId="77777777" w:rsidR="000B3AF6" w:rsidRPr="00665F25" w:rsidRDefault="000B3AF6" w:rsidP="00935322">
      <w:pPr>
        <w:pStyle w:val="BodyText4"/>
        <w:keepNext w:val="0"/>
        <w:numPr>
          <w:ilvl w:val="0"/>
          <w:numId w:val="29"/>
        </w:numPr>
        <w:rPr>
          <w:sz w:val="22"/>
          <w:szCs w:val="22"/>
        </w:rPr>
      </w:pPr>
      <w:r w:rsidRPr="00665F25">
        <w:rPr>
          <w:sz w:val="22"/>
          <w:szCs w:val="22"/>
        </w:rPr>
        <w:t xml:space="preserve">Entering a new IV or Unit Dose medication order </w:t>
      </w:r>
    </w:p>
    <w:p w14:paraId="15ED052E" w14:textId="77777777" w:rsidR="000B3AF6" w:rsidRPr="00665F25" w:rsidRDefault="000B3AF6" w:rsidP="00935322">
      <w:pPr>
        <w:pStyle w:val="BodyText4"/>
        <w:keepNext w:val="0"/>
        <w:numPr>
          <w:ilvl w:val="0"/>
          <w:numId w:val="29"/>
        </w:numPr>
        <w:rPr>
          <w:sz w:val="22"/>
          <w:szCs w:val="22"/>
        </w:rPr>
      </w:pPr>
      <w:r w:rsidRPr="00665F25">
        <w:rPr>
          <w:sz w:val="22"/>
          <w:szCs w:val="22"/>
        </w:rPr>
        <w:t xml:space="preserve">Finishing a pending IV or Unit Dose medication order </w:t>
      </w:r>
    </w:p>
    <w:p w14:paraId="40EC819D" w14:textId="77777777" w:rsidR="002343AA" w:rsidRPr="00665F25" w:rsidRDefault="000B3AF6" w:rsidP="00E93315">
      <w:pPr>
        <w:pStyle w:val="BodyText4"/>
        <w:keepNext w:val="0"/>
        <w:numPr>
          <w:ilvl w:val="0"/>
          <w:numId w:val="29"/>
        </w:numPr>
        <w:rPr>
          <w:sz w:val="22"/>
          <w:szCs w:val="22"/>
        </w:rPr>
      </w:pPr>
      <w:r w:rsidRPr="00665F25">
        <w:rPr>
          <w:sz w:val="22"/>
          <w:szCs w:val="22"/>
        </w:rPr>
        <w:t>Renewing an IV or Unit Dose order</w:t>
      </w:r>
      <w:r w:rsidR="00BC5A7E" w:rsidRPr="00665F25">
        <w:rPr>
          <w:sz w:val="22"/>
          <w:szCs w:val="22"/>
          <w:lang w:val="en-US"/>
        </w:rPr>
        <w:t xml:space="preserve"> </w:t>
      </w:r>
    </w:p>
    <w:p w14:paraId="4C353DF3" w14:textId="77777777" w:rsidR="000B3AF6" w:rsidRPr="00665F25" w:rsidRDefault="000B3AF6" w:rsidP="00935322">
      <w:pPr>
        <w:pStyle w:val="BodyText4"/>
        <w:keepNext w:val="0"/>
        <w:numPr>
          <w:ilvl w:val="0"/>
          <w:numId w:val="29"/>
        </w:numPr>
        <w:rPr>
          <w:sz w:val="22"/>
          <w:szCs w:val="22"/>
        </w:rPr>
      </w:pPr>
      <w:r w:rsidRPr="00665F25">
        <w:rPr>
          <w:sz w:val="22"/>
          <w:szCs w:val="22"/>
        </w:rPr>
        <w:t xml:space="preserve">Creating a new Unit Dose order when editing the orderable item (to a new orderable item) </w:t>
      </w:r>
    </w:p>
    <w:p w14:paraId="31966BEB" w14:textId="77777777" w:rsidR="000B3AF6" w:rsidRPr="00665F25" w:rsidRDefault="000B3AF6" w:rsidP="00935322">
      <w:pPr>
        <w:pStyle w:val="BodyText4"/>
        <w:keepNext w:val="0"/>
        <w:numPr>
          <w:ilvl w:val="0"/>
          <w:numId w:val="29"/>
        </w:numPr>
        <w:rPr>
          <w:sz w:val="22"/>
          <w:szCs w:val="22"/>
        </w:rPr>
      </w:pPr>
      <w:r w:rsidRPr="00665F25">
        <w:rPr>
          <w:sz w:val="22"/>
          <w:szCs w:val="22"/>
        </w:rPr>
        <w:t xml:space="preserve">When editing the IV </w:t>
      </w:r>
      <w:r w:rsidR="00692C99" w:rsidRPr="00665F25">
        <w:rPr>
          <w:sz w:val="22"/>
          <w:szCs w:val="22"/>
          <w:lang w:val="en-US"/>
        </w:rPr>
        <w:t>A</w:t>
      </w:r>
      <w:proofErr w:type="spellStart"/>
      <w:r w:rsidR="00692C99" w:rsidRPr="00665F25">
        <w:rPr>
          <w:sz w:val="22"/>
          <w:szCs w:val="22"/>
        </w:rPr>
        <w:t>dditive</w:t>
      </w:r>
      <w:proofErr w:type="spellEnd"/>
      <w:r w:rsidR="00692C99" w:rsidRPr="00665F25">
        <w:rPr>
          <w:sz w:val="22"/>
          <w:szCs w:val="22"/>
        </w:rPr>
        <w:t xml:space="preserve"> </w:t>
      </w:r>
      <w:r w:rsidRPr="00665F25">
        <w:rPr>
          <w:sz w:val="22"/>
          <w:szCs w:val="22"/>
        </w:rPr>
        <w:t xml:space="preserve">fields (changing existing additive or adding new additive) for an IV order </w:t>
      </w:r>
    </w:p>
    <w:p w14:paraId="72B6EBA3" w14:textId="77777777" w:rsidR="000B3AF6" w:rsidRPr="00665F25" w:rsidRDefault="000B3AF6" w:rsidP="00935322">
      <w:pPr>
        <w:pStyle w:val="BodyText4"/>
        <w:keepNext w:val="0"/>
        <w:numPr>
          <w:ilvl w:val="0"/>
          <w:numId w:val="29"/>
        </w:numPr>
        <w:rPr>
          <w:sz w:val="22"/>
          <w:szCs w:val="22"/>
        </w:rPr>
      </w:pPr>
      <w:r w:rsidRPr="00665F25">
        <w:rPr>
          <w:sz w:val="22"/>
          <w:szCs w:val="22"/>
        </w:rPr>
        <w:t xml:space="preserve">When editing the IV </w:t>
      </w:r>
      <w:r w:rsidR="00692C99" w:rsidRPr="00665F25">
        <w:rPr>
          <w:sz w:val="22"/>
          <w:szCs w:val="22"/>
          <w:lang w:val="en-US"/>
        </w:rPr>
        <w:t>S</w:t>
      </w:r>
      <w:proofErr w:type="spellStart"/>
      <w:r w:rsidR="00692C99" w:rsidRPr="00665F25">
        <w:rPr>
          <w:sz w:val="22"/>
          <w:szCs w:val="22"/>
        </w:rPr>
        <w:t>olution</w:t>
      </w:r>
      <w:proofErr w:type="spellEnd"/>
      <w:r w:rsidR="00692C99" w:rsidRPr="00665F25">
        <w:rPr>
          <w:sz w:val="22"/>
          <w:szCs w:val="22"/>
        </w:rPr>
        <w:t xml:space="preserve"> </w:t>
      </w:r>
      <w:r w:rsidRPr="00665F25">
        <w:rPr>
          <w:sz w:val="22"/>
          <w:szCs w:val="22"/>
        </w:rPr>
        <w:t>fields (changing existing solution or adding a new solution) for an IV order -</w:t>
      </w:r>
      <w:r w:rsidR="00692C99" w:rsidRPr="00665F25">
        <w:rPr>
          <w:sz w:val="22"/>
          <w:szCs w:val="22"/>
          <w:lang w:val="en-US"/>
        </w:rPr>
        <w:t xml:space="preserve"> </w:t>
      </w:r>
      <w:r w:rsidRPr="00665F25">
        <w:rPr>
          <w:sz w:val="22"/>
          <w:szCs w:val="22"/>
        </w:rPr>
        <w:t xml:space="preserve">This applies only to IV </w:t>
      </w:r>
      <w:r w:rsidR="00692C99" w:rsidRPr="00665F25">
        <w:rPr>
          <w:sz w:val="22"/>
          <w:szCs w:val="22"/>
          <w:lang w:val="en-US"/>
        </w:rPr>
        <w:t>S</w:t>
      </w:r>
      <w:proofErr w:type="spellStart"/>
      <w:r w:rsidR="00692C99" w:rsidRPr="00665F25">
        <w:rPr>
          <w:sz w:val="22"/>
          <w:szCs w:val="22"/>
        </w:rPr>
        <w:t>olutions</w:t>
      </w:r>
      <w:proofErr w:type="spellEnd"/>
      <w:r w:rsidR="00692C99" w:rsidRPr="00665F25">
        <w:rPr>
          <w:sz w:val="22"/>
          <w:szCs w:val="22"/>
        </w:rPr>
        <w:t xml:space="preserve"> </w:t>
      </w:r>
      <w:r w:rsidRPr="00665F25">
        <w:rPr>
          <w:sz w:val="22"/>
          <w:szCs w:val="22"/>
        </w:rPr>
        <w:t xml:space="preserve">marked as a </w:t>
      </w:r>
      <w:proofErr w:type="spellStart"/>
      <w:r w:rsidRPr="00665F25">
        <w:rPr>
          <w:sz w:val="22"/>
          <w:szCs w:val="22"/>
        </w:rPr>
        <w:t>PreMix</w:t>
      </w:r>
      <w:proofErr w:type="spellEnd"/>
      <w:r w:rsidRPr="00665F25">
        <w:rPr>
          <w:sz w:val="22"/>
          <w:szCs w:val="22"/>
        </w:rPr>
        <w:t xml:space="preserve">. </w:t>
      </w:r>
    </w:p>
    <w:p w14:paraId="6E7AC12D" w14:textId="77777777" w:rsidR="000B3AF6" w:rsidRPr="00665F25" w:rsidRDefault="000B3AF6" w:rsidP="00935322">
      <w:pPr>
        <w:pStyle w:val="BodyText4"/>
        <w:keepNext w:val="0"/>
        <w:numPr>
          <w:ilvl w:val="0"/>
          <w:numId w:val="29"/>
        </w:numPr>
        <w:rPr>
          <w:sz w:val="22"/>
          <w:szCs w:val="22"/>
        </w:rPr>
      </w:pPr>
      <w:r w:rsidRPr="00665F25">
        <w:rPr>
          <w:sz w:val="22"/>
          <w:szCs w:val="22"/>
        </w:rPr>
        <w:t>Entering a new Unit Dose medication order using order sets</w:t>
      </w:r>
    </w:p>
    <w:p w14:paraId="7651CA04" w14:textId="77777777" w:rsidR="000B3AF6" w:rsidRPr="00665F25" w:rsidRDefault="000B3AF6" w:rsidP="00935322">
      <w:pPr>
        <w:pStyle w:val="BodyText4"/>
        <w:numPr>
          <w:ilvl w:val="0"/>
          <w:numId w:val="29"/>
        </w:numPr>
        <w:rPr>
          <w:sz w:val="22"/>
          <w:szCs w:val="22"/>
        </w:rPr>
      </w:pPr>
      <w:r w:rsidRPr="00665F25">
        <w:rPr>
          <w:sz w:val="22"/>
          <w:szCs w:val="22"/>
        </w:rPr>
        <w:t>Copying an IV or Unit Dose medication order, thereby creating a new order.</w:t>
      </w:r>
    </w:p>
    <w:p w14:paraId="3ABFE03B" w14:textId="77777777" w:rsidR="000B3AF6" w:rsidRPr="00665F25" w:rsidRDefault="000B3AF6" w:rsidP="00935322">
      <w:pPr>
        <w:pStyle w:val="BodyText4"/>
        <w:keepNext w:val="0"/>
        <w:numPr>
          <w:ilvl w:val="0"/>
          <w:numId w:val="29"/>
        </w:numPr>
        <w:rPr>
          <w:sz w:val="22"/>
          <w:szCs w:val="22"/>
        </w:rPr>
      </w:pPr>
      <w:r w:rsidRPr="00665F25">
        <w:rPr>
          <w:sz w:val="22"/>
          <w:szCs w:val="22"/>
        </w:rPr>
        <w:t>Editing the following for a Unit Dose order:</w:t>
      </w:r>
    </w:p>
    <w:p w14:paraId="6E0A1D1C" w14:textId="77777777" w:rsidR="000B3AF6" w:rsidRPr="00665F25" w:rsidRDefault="000B3AF6" w:rsidP="00935322">
      <w:pPr>
        <w:pStyle w:val="BodyText4"/>
        <w:keepNext w:val="0"/>
        <w:numPr>
          <w:ilvl w:val="0"/>
          <w:numId w:val="30"/>
        </w:numPr>
        <w:rPr>
          <w:sz w:val="22"/>
          <w:szCs w:val="22"/>
        </w:rPr>
      </w:pPr>
      <w:r w:rsidRPr="00665F25">
        <w:rPr>
          <w:sz w:val="22"/>
          <w:szCs w:val="22"/>
        </w:rPr>
        <w:t>Dosage Ordered</w:t>
      </w:r>
    </w:p>
    <w:p w14:paraId="150BA7AC" w14:textId="77777777" w:rsidR="00041DBC" w:rsidRPr="00665F25" w:rsidRDefault="00041DBC" w:rsidP="00935322">
      <w:pPr>
        <w:pStyle w:val="BodyText4"/>
        <w:keepNext w:val="0"/>
        <w:numPr>
          <w:ilvl w:val="0"/>
          <w:numId w:val="30"/>
        </w:numPr>
        <w:rPr>
          <w:sz w:val="22"/>
          <w:szCs w:val="22"/>
        </w:rPr>
      </w:pPr>
      <w:r w:rsidRPr="00665F25">
        <w:rPr>
          <w:sz w:val="22"/>
          <w:szCs w:val="22"/>
        </w:rPr>
        <w:t>Units per Dose (for Dispense Drug)</w:t>
      </w:r>
    </w:p>
    <w:p w14:paraId="7B2C258E" w14:textId="77777777" w:rsidR="000B3AF6" w:rsidRPr="00665F25" w:rsidRDefault="000B3AF6" w:rsidP="00935322">
      <w:pPr>
        <w:pStyle w:val="BodyText4"/>
        <w:keepNext w:val="0"/>
        <w:numPr>
          <w:ilvl w:val="0"/>
          <w:numId w:val="30"/>
        </w:numPr>
        <w:rPr>
          <w:sz w:val="22"/>
          <w:szCs w:val="22"/>
        </w:rPr>
      </w:pPr>
      <w:r w:rsidRPr="00665F25">
        <w:rPr>
          <w:sz w:val="22"/>
          <w:szCs w:val="22"/>
        </w:rPr>
        <w:t>Med Route</w:t>
      </w:r>
    </w:p>
    <w:p w14:paraId="67A9C201" w14:textId="77777777" w:rsidR="000B3AF6" w:rsidRPr="00642FA9" w:rsidRDefault="000B3AF6" w:rsidP="00935322">
      <w:pPr>
        <w:pStyle w:val="BodyText4"/>
        <w:keepNext w:val="0"/>
        <w:numPr>
          <w:ilvl w:val="0"/>
          <w:numId w:val="30"/>
        </w:numPr>
        <w:rPr>
          <w:sz w:val="22"/>
          <w:szCs w:val="22"/>
        </w:rPr>
      </w:pPr>
      <w:r w:rsidRPr="00665F25">
        <w:rPr>
          <w:sz w:val="22"/>
          <w:szCs w:val="22"/>
        </w:rPr>
        <w:t xml:space="preserve">Schedule </w:t>
      </w:r>
    </w:p>
    <w:p w14:paraId="76847F4B" w14:textId="77777777" w:rsidR="00B97FFB" w:rsidRPr="00642FA9" w:rsidRDefault="00B97FFB" w:rsidP="00935322">
      <w:pPr>
        <w:pStyle w:val="BodyText4"/>
        <w:keepNext w:val="0"/>
        <w:numPr>
          <w:ilvl w:val="0"/>
          <w:numId w:val="30"/>
        </w:numPr>
        <w:rPr>
          <w:sz w:val="22"/>
          <w:szCs w:val="22"/>
        </w:rPr>
      </w:pPr>
      <w:r>
        <w:rPr>
          <w:sz w:val="22"/>
          <w:szCs w:val="22"/>
          <w:lang w:val="en-US"/>
        </w:rPr>
        <w:t>Provider</w:t>
      </w:r>
    </w:p>
    <w:p w14:paraId="541465C4" w14:textId="77777777" w:rsidR="00B97FFB" w:rsidRPr="00642FA9" w:rsidRDefault="00B97FFB" w:rsidP="00935322">
      <w:pPr>
        <w:pStyle w:val="BodyText4"/>
        <w:keepNext w:val="0"/>
        <w:numPr>
          <w:ilvl w:val="0"/>
          <w:numId w:val="30"/>
        </w:numPr>
        <w:rPr>
          <w:sz w:val="22"/>
          <w:szCs w:val="22"/>
        </w:rPr>
      </w:pPr>
      <w:r>
        <w:rPr>
          <w:sz w:val="22"/>
          <w:szCs w:val="22"/>
          <w:lang w:val="en-US"/>
        </w:rPr>
        <w:t>Start Date/Time</w:t>
      </w:r>
    </w:p>
    <w:p w14:paraId="2D91046B" w14:textId="77777777" w:rsidR="00B97FFB" w:rsidRPr="00665F25" w:rsidRDefault="00B97FFB" w:rsidP="00935322">
      <w:pPr>
        <w:pStyle w:val="BodyText4"/>
        <w:keepNext w:val="0"/>
        <w:numPr>
          <w:ilvl w:val="0"/>
          <w:numId w:val="30"/>
        </w:numPr>
        <w:rPr>
          <w:sz w:val="22"/>
          <w:szCs w:val="22"/>
        </w:rPr>
      </w:pPr>
      <w:r>
        <w:rPr>
          <w:sz w:val="22"/>
          <w:szCs w:val="22"/>
          <w:lang w:val="en-US"/>
        </w:rPr>
        <w:t>Stop Date/Time</w:t>
      </w:r>
    </w:p>
    <w:p w14:paraId="2F634C26" w14:textId="77777777" w:rsidR="000B3AF6" w:rsidRPr="00665F25" w:rsidRDefault="000B3AF6" w:rsidP="00935322">
      <w:pPr>
        <w:pStyle w:val="BodyText4"/>
        <w:keepNext w:val="0"/>
        <w:numPr>
          <w:ilvl w:val="0"/>
          <w:numId w:val="29"/>
        </w:numPr>
        <w:rPr>
          <w:sz w:val="22"/>
          <w:szCs w:val="22"/>
        </w:rPr>
      </w:pPr>
      <w:r w:rsidRPr="00665F25">
        <w:rPr>
          <w:sz w:val="22"/>
          <w:szCs w:val="22"/>
        </w:rPr>
        <w:t>Editing the following for an IV order</w:t>
      </w:r>
    </w:p>
    <w:p w14:paraId="0F6D0807" w14:textId="77777777" w:rsidR="000B3AF6" w:rsidRPr="00665F25" w:rsidRDefault="000B3AF6" w:rsidP="00935322">
      <w:pPr>
        <w:pStyle w:val="BodyText4"/>
        <w:keepNext w:val="0"/>
        <w:numPr>
          <w:ilvl w:val="0"/>
          <w:numId w:val="31"/>
        </w:numPr>
        <w:rPr>
          <w:sz w:val="22"/>
          <w:szCs w:val="22"/>
        </w:rPr>
      </w:pPr>
      <w:r w:rsidRPr="00665F25">
        <w:rPr>
          <w:sz w:val="22"/>
          <w:szCs w:val="22"/>
        </w:rPr>
        <w:t>Infusion rate (only applies to IV types of ‘Admixture’, ‘Hyperal’, ‘Chemotherapy Admixture’, ‘Continuous Syringe’ or ‘Chemotherapy Continuous Syringe’)</w:t>
      </w:r>
    </w:p>
    <w:p w14:paraId="64D9AD30" w14:textId="77777777" w:rsidR="000B3AF6" w:rsidRPr="00665F25" w:rsidRDefault="000B3AF6" w:rsidP="00935322">
      <w:pPr>
        <w:pStyle w:val="BodyText4"/>
        <w:keepNext w:val="0"/>
        <w:numPr>
          <w:ilvl w:val="0"/>
          <w:numId w:val="31"/>
        </w:numPr>
        <w:rPr>
          <w:sz w:val="22"/>
          <w:szCs w:val="22"/>
        </w:rPr>
      </w:pPr>
      <w:r w:rsidRPr="00665F25">
        <w:rPr>
          <w:sz w:val="22"/>
          <w:szCs w:val="22"/>
        </w:rPr>
        <w:t>Schedule (only applies to IV types of ‘Piggyback’, ‘Intermittent Syringe’, ‘Chemotherapy Piggyback’, or ‘Chemotherapy Intermittent Syringe’)</w:t>
      </w:r>
    </w:p>
    <w:p w14:paraId="0DD5F091" w14:textId="77777777" w:rsidR="000B3AF6" w:rsidRPr="00665F25" w:rsidRDefault="000B3AF6" w:rsidP="00935322">
      <w:pPr>
        <w:pStyle w:val="BodyText4"/>
        <w:keepNext w:val="0"/>
        <w:numPr>
          <w:ilvl w:val="0"/>
          <w:numId w:val="31"/>
        </w:numPr>
        <w:rPr>
          <w:sz w:val="22"/>
          <w:szCs w:val="22"/>
        </w:rPr>
      </w:pPr>
      <w:r w:rsidRPr="00665F25">
        <w:rPr>
          <w:sz w:val="22"/>
          <w:szCs w:val="22"/>
        </w:rPr>
        <w:t xml:space="preserve">Med Route </w:t>
      </w:r>
    </w:p>
    <w:p w14:paraId="637AB441" w14:textId="77777777" w:rsidR="00E93315" w:rsidRPr="00642FA9" w:rsidRDefault="000B3AF6" w:rsidP="00E93315">
      <w:pPr>
        <w:pStyle w:val="BodyText4"/>
        <w:keepNext w:val="0"/>
        <w:numPr>
          <w:ilvl w:val="0"/>
          <w:numId w:val="31"/>
        </w:numPr>
        <w:rPr>
          <w:sz w:val="22"/>
          <w:szCs w:val="22"/>
        </w:rPr>
      </w:pPr>
      <w:r w:rsidRPr="00665F25">
        <w:rPr>
          <w:sz w:val="22"/>
          <w:szCs w:val="22"/>
        </w:rPr>
        <w:t xml:space="preserve">Volume (does not apply to orders with IV types of ‘Piggyback’, ‘Intermittent Syringe’, ‘Chemotherapy Piggyback’, or ‘Chemotherapy Intermittent Syringe’ with IV Solution not marked as </w:t>
      </w:r>
      <w:proofErr w:type="spellStart"/>
      <w:r w:rsidRPr="00665F25">
        <w:rPr>
          <w:sz w:val="22"/>
          <w:szCs w:val="22"/>
        </w:rPr>
        <w:t>PreMix</w:t>
      </w:r>
      <w:proofErr w:type="spellEnd"/>
      <w:r w:rsidRPr="00665F25">
        <w:rPr>
          <w:sz w:val="22"/>
          <w:szCs w:val="22"/>
        </w:rPr>
        <w:t>)</w:t>
      </w:r>
    </w:p>
    <w:p w14:paraId="756209B0" w14:textId="77777777" w:rsidR="00B97FFB" w:rsidRPr="00642FA9" w:rsidRDefault="00B97FFB" w:rsidP="00E93315">
      <w:pPr>
        <w:pStyle w:val="BodyText4"/>
        <w:keepNext w:val="0"/>
        <w:numPr>
          <w:ilvl w:val="0"/>
          <w:numId w:val="31"/>
        </w:numPr>
        <w:rPr>
          <w:sz w:val="22"/>
          <w:szCs w:val="22"/>
        </w:rPr>
      </w:pPr>
      <w:r>
        <w:rPr>
          <w:sz w:val="22"/>
          <w:szCs w:val="22"/>
          <w:lang w:val="en-US"/>
        </w:rPr>
        <w:t>Provider</w:t>
      </w:r>
    </w:p>
    <w:p w14:paraId="4D1A8A3D" w14:textId="77777777" w:rsidR="00B97FFB" w:rsidRPr="00642FA9" w:rsidRDefault="00B97FFB" w:rsidP="00E93315">
      <w:pPr>
        <w:pStyle w:val="BodyText4"/>
        <w:keepNext w:val="0"/>
        <w:numPr>
          <w:ilvl w:val="0"/>
          <w:numId w:val="31"/>
        </w:numPr>
        <w:rPr>
          <w:sz w:val="22"/>
          <w:szCs w:val="22"/>
        </w:rPr>
      </w:pPr>
      <w:r>
        <w:rPr>
          <w:sz w:val="22"/>
          <w:szCs w:val="22"/>
          <w:lang w:val="en-US"/>
        </w:rPr>
        <w:t>Start Date/Time</w:t>
      </w:r>
    </w:p>
    <w:p w14:paraId="0E36362E" w14:textId="77777777" w:rsidR="00B97FFB" w:rsidRPr="00642FA9" w:rsidRDefault="00B97FFB" w:rsidP="00E93315">
      <w:pPr>
        <w:pStyle w:val="BodyText4"/>
        <w:keepNext w:val="0"/>
        <w:numPr>
          <w:ilvl w:val="0"/>
          <w:numId w:val="31"/>
        </w:numPr>
        <w:rPr>
          <w:sz w:val="22"/>
          <w:szCs w:val="22"/>
        </w:rPr>
      </w:pPr>
      <w:r>
        <w:rPr>
          <w:sz w:val="22"/>
          <w:szCs w:val="22"/>
          <w:lang w:val="en-US"/>
        </w:rPr>
        <w:t>Stop Date/Time</w:t>
      </w:r>
    </w:p>
    <w:p w14:paraId="50C94B64" w14:textId="77777777" w:rsidR="00B97FFB" w:rsidRPr="00642FA9" w:rsidRDefault="00B97FFB" w:rsidP="00642FA9">
      <w:pPr>
        <w:pStyle w:val="BodyText4"/>
        <w:keepNext w:val="0"/>
        <w:ind w:left="720"/>
        <w:rPr>
          <w:sz w:val="22"/>
          <w:szCs w:val="22"/>
          <w:lang w:val="en-US"/>
        </w:rPr>
      </w:pPr>
      <w:r>
        <w:rPr>
          <w:sz w:val="22"/>
          <w:szCs w:val="22"/>
          <w:lang w:val="en-US"/>
        </w:rPr>
        <w:t xml:space="preserve">For all with the exception of Volume, only Dosing Order Checks will be performed. </w:t>
      </w:r>
    </w:p>
    <w:p w14:paraId="555E1C82" w14:textId="77777777" w:rsidR="00E93315" w:rsidRPr="00665F25" w:rsidRDefault="00E93315" w:rsidP="00A23C87">
      <w:pPr>
        <w:pStyle w:val="BodyText4"/>
        <w:keepNext w:val="0"/>
        <w:numPr>
          <w:ilvl w:val="0"/>
          <w:numId w:val="29"/>
        </w:numPr>
        <w:rPr>
          <w:sz w:val="22"/>
          <w:szCs w:val="22"/>
        </w:rPr>
      </w:pPr>
      <w:r w:rsidRPr="00665F25">
        <w:rPr>
          <w:sz w:val="22"/>
          <w:szCs w:val="22"/>
        </w:rPr>
        <w:t>Verifying a non-verified</w:t>
      </w:r>
      <w:r w:rsidR="00B041ED" w:rsidRPr="00665F25">
        <w:rPr>
          <w:sz w:val="22"/>
          <w:szCs w:val="22"/>
        </w:rPr>
        <w:t xml:space="preserve"> </w:t>
      </w:r>
      <w:r w:rsidRPr="00665F25">
        <w:rPr>
          <w:sz w:val="22"/>
          <w:szCs w:val="22"/>
        </w:rPr>
        <w:t xml:space="preserve">IV or Unit Dose order (only if separate process from </w:t>
      </w:r>
      <w:r w:rsidR="00672717" w:rsidRPr="00665F25">
        <w:rPr>
          <w:sz w:val="22"/>
          <w:szCs w:val="22"/>
          <w:lang w:val="en-US"/>
        </w:rPr>
        <w:t>an action that would also trigger</w:t>
      </w:r>
      <w:r w:rsidR="00B041ED" w:rsidRPr="00665F25">
        <w:rPr>
          <w:sz w:val="22"/>
          <w:szCs w:val="22"/>
          <w:lang w:val="en-US"/>
        </w:rPr>
        <w:t xml:space="preserve"> </w:t>
      </w:r>
      <w:r w:rsidR="00672717" w:rsidRPr="00665F25">
        <w:rPr>
          <w:sz w:val="22"/>
          <w:szCs w:val="22"/>
          <w:lang w:val="en-US"/>
        </w:rPr>
        <w:t>any other Order Checks</w:t>
      </w:r>
      <w:r w:rsidRPr="00665F25">
        <w:rPr>
          <w:sz w:val="22"/>
          <w:szCs w:val="22"/>
        </w:rPr>
        <w:t>)</w:t>
      </w:r>
    </w:p>
    <w:p w14:paraId="1678979F" w14:textId="77777777" w:rsidR="000B3AF6" w:rsidRPr="00665F25" w:rsidRDefault="007D478B" w:rsidP="00FA5F22">
      <w:pPr>
        <w:spacing w:before="120" w:after="120" w:line="240" w:lineRule="auto"/>
        <w:rPr>
          <w:rFonts w:ascii="Times New Roman" w:hAnsi="Times New Roman"/>
        </w:rPr>
      </w:pPr>
      <w:r w:rsidRPr="00665F25">
        <w:rPr>
          <w:rFonts w:ascii="Times New Roman" w:hAnsi="Times New Roman"/>
        </w:rPr>
        <w:t xml:space="preserve">Dosage </w:t>
      </w:r>
      <w:r w:rsidR="000B3AF6" w:rsidRPr="00665F25">
        <w:rPr>
          <w:rFonts w:ascii="Times New Roman" w:hAnsi="Times New Roman"/>
        </w:rPr>
        <w:t>checks are the last order check that is performed.</w:t>
      </w:r>
    </w:p>
    <w:p w14:paraId="2B5D73EC" w14:textId="77777777" w:rsidR="00591A8A" w:rsidRPr="00665F25" w:rsidRDefault="000F1523" w:rsidP="00A23C87">
      <w:pPr>
        <w:pStyle w:val="Heading3"/>
      </w:pPr>
      <w:bookmarkStart w:id="478" w:name="_Toc347925260"/>
      <w:bookmarkStart w:id="479" w:name="_Toc347928445"/>
      <w:bookmarkStart w:id="480" w:name="_Toc347928781"/>
      <w:bookmarkStart w:id="481" w:name="_Toc347929425"/>
      <w:bookmarkStart w:id="482" w:name="_Toc347929592"/>
      <w:bookmarkStart w:id="483" w:name="_Toc513726068"/>
      <w:r w:rsidRPr="00665F25">
        <w:t>U</w:t>
      </w:r>
      <w:r w:rsidR="008927FA" w:rsidRPr="00665F25">
        <w:t>nit Dose Module</w:t>
      </w:r>
      <w:bookmarkEnd w:id="478"/>
      <w:bookmarkEnd w:id="479"/>
      <w:bookmarkEnd w:id="480"/>
      <w:bookmarkEnd w:id="481"/>
      <w:bookmarkEnd w:id="482"/>
      <w:bookmarkEnd w:id="483"/>
    </w:p>
    <w:p w14:paraId="3B34F150" w14:textId="77777777" w:rsidR="00CA175F" w:rsidRPr="00665F25" w:rsidRDefault="0099556F" w:rsidP="00A23C87">
      <w:pPr>
        <w:pStyle w:val="Heading4"/>
      </w:pPr>
      <w:bookmarkStart w:id="484" w:name="_Toc347925261"/>
      <w:bookmarkStart w:id="485" w:name="_Toc347928446"/>
      <w:bookmarkStart w:id="486" w:name="_Toc347928782"/>
      <w:r w:rsidRPr="00665F25">
        <w:t>New Unit Dose Order</w:t>
      </w:r>
      <w:bookmarkEnd w:id="484"/>
      <w:bookmarkEnd w:id="485"/>
      <w:bookmarkEnd w:id="486"/>
      <w:r w:rsidR="008D520E" w:rsidRPr="00665F25">
        <w:fldChar w:fldCharType="begin"/>
      </w:r>
      <w:r w:rsidR="008D520E" w:rsidRPr="00665F25">
        <w:instrText xml:space="preserve"> XE "U:New </w:instrText>
      </w:r>
      <w:r w:rsidR="00C72C0D" w:rsidRPr="00665F25">
        <w:instrText xml:space="preserve">Order - </w:instrText>
      </w:r>
      <w:r w:rsidR="008D520E" w:rsidRPr="00665F25">
        <w:instrText xml:space="preserve">Unit Dose" </w:instrText>
      </w:r>
      <w:r w:rsidR="008D520E" w:rsidRPr="00665F25">
        <w:fldChar w:fldCharType="end"/>
      </w:r>
    </w:p>
    <w:p w14:paraId="791A55F6" w14:textId="77777777" w:rsidR="00513B42" w:rsidRPr="00665F25" w:rsidRDefault="000B3AF6" w:rsidP="00FA5F22">
      <w:pPr>
        <w:spacing w:before="120" w:after="120" w:line="240" w:lineRule="auto"/>
        <w:rPr>
          <w:rFonts w:ascii="Times New Roman" w:hAnsi="Times New Roman"/>
        </w:rPr>
      </w:pPr>
      <w:r w:rsidRPr="00665F25">
        <w:rPr>
          <w:rFonts w:ascii="Times New Roman" w:hAnsi="Times New Roman"/>
        </w:rPr>
        <w:t xml:space="preserve">In </w:t>
      </w:r>
      <w:r w:rsidR="00235120">
        <w:rPr>
          <w:rFonts w:ascii="Times New Roman" w:hAnsi="Times New Roman"/>
        </w:rPr>
        <w:t>the example</w:t>
      </w:r>
      <w:r w:rsidR="00513B42" w:rsidRPr="00665F25">
        <w:rPr>
          <w:rFonts w:ascii="Times New Roman" w:hAnsi="Times New Roman"/>
        </w:rPr>
        <w:t xml:space="preserve"> below, a new unit dose order is entered through the pharmacy backdoor and generates </w:t>
      </w:r>
      <w:r w:rsidR="00B97FFB">
        <w:rPr>
          <w:rFonts w:ascii="Times New Roman" w:hAnsi="Times New Roman"/>
        </w:rPr>
        <w:t xml:space="preserve">both </w:t>
      </w:r>
      <w:r w:rsidR="00513B42" w:rsidRPr="00665F25">
        <w:rPr>
          <w:rFonts w:ascii="Times New Roman" w:hAnsi="Times New Roman"/>
        </w:rPr>
        <w:t xml:space="preserve">a </w:t>
      </w:r>
      <w:r w:rsidR="001B6EEA" w:rsidRPr="00665F25">
        <w:rPr>
          <w:rFonts w:ascii="Times New Roman" w:hAnsi="Times New Roman"/>
        </w:rPr>
        <w:t xml:space="preserve">Maximum Single Dose </w:t>
      </w:r>
      <w:r w:rsidR="004D0E64" w:rsidRPr="00665F25">
        <w:rPr>
          <w:rFonts w:ascii="Times New Roman" w:hAnsi="Times New Roman"/>
        </w:rPr>
        <w:t xml:space="preserve">Order </w:t>
      </w:r>
      <w:r w:rsidR="001B6EEA" w:rsidRPr="00665F25">
        <w:rPr>
          <w:rFonts w:ascii="Times New Roman" w:hAnsi="Times New Roman"/>
        </w:rPr>
        <w:t xml:space="preserve">Check </w:t>
      </w:r>
      <w:r w:rsidR="00513B42" w:rsidRPr="00665F25">
        <w:rPr>
          <w:rFonts w:ascii="Times New Roman" w:hAnsi="Times New Roman"/>
        </w:rPr>
        <w:t>warning</w:t>
      </w:r>
      <w:r w:rsidR="00B97FFB">
        <w:rPr>
          <w:rFonts w:ascii="Times New Roman" w:hAnsi="Times New Roman"/>
        </w:rPr>
        <w:t xml:space="preserve"> and Max Daily Dose Order Check</w:t>
      </w:r>
      <w:r w:rsidR="00513B42" w:rsidRPr="00665F25">
        <w:rPr>
          <w:rFonts w:ascii="Times New Roman" w:hAnsi="Times New Roman"/>
        </w:rPr>
        <w:t>.</w:t>
      </w:r>
    </w:p>
    <w:p w14:paraId="0260BEA6" w14:textId="77777777" w:rsidR="00513B42" w:rsidRPr="00665F25" w:rsidRDefault="00513B42" w:rsidP="009D5BC1">
      <w:pPr>
        <w:pStyle w:val="BodyText4"/>
        <w:keepNext w:val="0"/>
        <w:spacing w:after="120"/>
        <w:ind w:left="0"/>
        <w:rPr>
          <w:b/>
        </w:rPr>
      </w:pPr>
      <w:r w:rsidRPr="00665F25">
        <w:rPr>
          <w:b/>
        </w:rPr>
        <w:t>New Unit Dose Order via backdoor</w:t>
      </w:r>
      <w:r w:rsidR="001B6EEA" w:rsidRPr="00665F25">
        <w:rPr>
          <w:b/>
        </w:rPr>
        <w:t xml:space="preserve"> pharmacy</w:t>
      </w:r>
    </w:p>
    <w:p w14:paraId="547E9895" w14:textId="77777777" w:rsidR="000B3AF6" w:rsidRPr="00665F25" w:rsidRDefault="000B3AF6"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 Entry</w:t>
      </w:r>
    </w:p>
    <w:p w14:paraId="17B06167" w14:textId="77777777" w:rsidR="000B3AF6" w:rsidRPr="00665F25" w:rsidRDefault="000B3AF6"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Quit//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 Entry</w:t>
      </w:r>
      <w:r w:rsidR="00B041ED" w:rsidRPr="00665F25">
        <w:rPr>
          <w:rFonts w:ascii="Courier New" w:eastAsia="Times New Roman" w:hAnsi="Courier New" w:cs="Courier New"/>
          <w:sz w:val="18"/>
          <w:szCs w:val="18"/>
        </w:rPr>
        <w:t xml:space="preserve"> </w:t>
      </w:r>
    </w:p>
    <w:p w14:paraId="64956BA8" w14:textId="77777777" w:rsidR="000B3AF6" w:rsidRPr="00665F25" w:rsidRDefault="000B3AF6" w:rsidP="00A23C87">
      <w:pPr>
        <w:shd w:val="clear" w:color="auto" w:fill="E6E6E6"/>
        <w:spacing w:after="0" w:line="240" w:lineRule="auto"/>
        <w:rPr>
          <w:rFonts w:ascii="Courier New" w:eastAsia="Times New Roman" w:hAnsi="Courier New" w:cs="Courier New"/>
          <w:sz w:val="18"/>
          <w:szCs w:val="18"/>
        </w:rPr>
      </w:pPr>
    </w:p>
    <w:p w14:paraId="534FF18F" w14:textId="77777777" w:rsidR="000B3AF6" w:rsidRPr="00665F25" w:rsidRDefault="000B3AF6"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DRUG: SIMVASTATIN</w:t>
      </w:r>
    </w:p>
    <w:p w14:paraId="3CF2D982" w14:textId="77777777" w:rsidR="000B3AF6"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Lookup: GENERIC NAME</w:t>
      </w:r>
    </w:p>
    <w:p w14:paraId="4B8F32E8" w14:textId="77777777" w:rsidR="000B3AF6"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SIMVASTATIN 20MG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CV350</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FA0D096" w14:textId="77777777" w:rsidR="000B3AF6"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2</w:t>
      </w:r>
      <w:r w:rsidR="00B041ED"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SIMVASTATIN 80MG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CV350</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76EF051" w14:textId="77777777" w:rsidR="000B3AF6" w:rsidRPr="00665F25" w:rsidRDefault="000B3AF6"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CHOOSE 1-2: 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SIMVASTATIN 80MG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CV350</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6064DDC" w14:textId="77777777" w:rsidR="000B3AF6"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Restriction/Guideline(s) exist.</w:t>
      </w: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Display? :</w:t>
      </w: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(N/O): No//</w:t>
      </w: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NO</w:t>
      </w:r>
    </w:p>
    <w:p w14:paraId="5AE5C31E" w14:textId="77777777" w:rsidR="000B3AF6" w:rsidRPr="00665F25" w:rsidRDefault="000B3AF6" w:rsidP="00A23C87">
      <w:pPr>
        <w:shd w:val="clear" w:color="auto" w:fill="E6E6E6"/>
        <w:spacing w:after="0" w:line="240" w:lineRule="auto"/>
        <w:rPr>
          <w:rFonts w:ascii="Courier New" w:eastAsia="Times New Roman" w:hAnsi="Courier New" w:cs="Courier New"/>
          <w:sz w:val="18"/>
          <w:szCs w:val="18"/>
        </w:rPr>
      </w:pPr>
      <w:bookmarkStart w:id="487" w:name="Page_98"/>
      <w:bookmarkEnd w:id="487"/>
    </w:p>
    <w:p w14:paraId="3B7B39B4"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Enter RETURN to continue or '^' to exit: </w:t>
      </w:r>
    </w:p>
    <w:p w14:paraId="01618623"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156394BB"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284D7D43" w14:textId="77777777" w:rsidR="000B3AF6" w:rsidRPr="000B52BF" w:rsidRDefault="000B3AF6" w:rsidP="00A23C87">
      <w:pPr>
        <w:shd w:val="clear" w:color="auto" w:fill="EAEAEA"/>
        <w:spacing w:after="0" w:line="240" w:lineRule="auto"/>
        <w:rPr>
          <w:rFonts w:ascii="Courier New" w:eastAsia="Times New Roman" w:hAnsi="Courier New" w:cs="Courier New"/>
          <w:sz w:val="18"/>
          <w:szCs w:val="18"/>
        </w:rPr>
      </w:pPr>
    </w:p>
    <w:p w14:paraId="3FCB4294" w14:textId="77777777" w:rsidR="00693AE0" w:rsidRPr="000B52BF"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0B52BF">
        <w:rPr>
          <w:rFonts w:ascii="Courier New" w:hAnsi="Courier New" w:cs="Courier New"/>
          <w:bCs/>
          <w:sz w:val="18"/>
          <w:szCs w:val="18"/>
        </w:rPr>
        <w:t>Remote data not available - Only local order checks processed.</w:t>
      </w:r>
    </w:p>
    <w:p w14:paraId="73C5F1AE" w14:textId="77777777" w:rsidR="00693AE0"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0BD59481" w14:textId="77777777" w:rsidR="000B52BF" w:rsidRDefault="000B52BF" w:rsidP="00A23C87">
      <w:pPr>
        <w:shd w:val="clear" w:color="auto" w:fill="EAEAEA"/>
        <w:autoSpaceDE w:val="0"/>
        <w:autoSpaceDN w:val="0"/>
        <w:adjustRightInd w:val="0"/>
        <w:spacing w:after="0" w:line="240" w:lineRule="auto"/>
        <w:rPr>
          <w:rFonts w:ascii="Courier New" w:hAnsi="Courier New" w:cs="Courier New"/>
          <w:bCs/>
          <w:sz w:val="18"/>
          <w:szCs w:val="18"/>
        </w:rPr>
      </w:pPr>
    </w:p>
    <w:p w14:paraId="1BAEC8BF" w14:textId="77777777" w:rsidR="000B52BF" w:rsidRPr="000B52BF" w:rsidRDefault="000B52BF" w:rsidP="00A23C87">
      <w:pPr>
        <w:shd w:val="clear" w:color="auto" w:fill="EAEAEA"/>
        <w:autoSpaceDE w:val="0"/>
        <w:autoSpaceDN w:val="0"/>
        <w:adjustRightInd w:val="0"/>
        <w:spacing w:after="0" w:line="240" w:lineRule="auto"/>
        <w:rPr>
          <w:rFonts w:ascii="Courier New" w:hAnsi="Courier New" w:cs="Courier New"/>
          <w:bCs/>
          <w:sz w:val="18"/>
          <w:szCs w:val="18"/>
        </w:rPr>
      </w:pPr>
    </w:p>
    <w:p w14:paraId="1B57FD7D" w14:textId="77777777" w:rsidR="00134311" w:rsidRPr="000B52BF" w:rsidRDefault="00134311" w:rsidP="00AF2F4B">
      <w:pPr>
        <w:shd w:val="clear" w:color="auto" w:fill="EAEAEA"/>
        <w:autoSpaceDE w:val="0"/>
        <w:autoSpaceDN w:val="0"/>
        <w:adjustRightInd w:val="0"/>
        <w:spacing w:after="0" w:line="240" w:lineRule="auto"/>
        <w:rPr>
          <w:rFonts w:ascii="Courier New" w:hAnsi="Courier New" w:cs="Courier New"/>
          <w:bCs/>
          <w:sz w:val="18"/>
          <w:szCs w:val="18"/>
        </w:rPr>
      </w:pPr>
      <w:r w:rsidRPr="000B52BF">
        <w:rPr>
          <w:rFonts w:ascii="Courier New" w:hAnsi="Courier New" w:cs="Courier New"/>
          <w:bCs/>
          <w:sz w:val="18"/>
          <w:szCs w:val="18"/>
        </w:rPr>
        <w:t>Now doing allergy checks.  Please wait...</w:t>
      </w:r>
    </w:p>
    <w:p w14:paraId="19A45D6F" w14:textId="77777777" w:rsidR="00134311" w:rsidRPr="00AF2F4B" w:rsidRDefault="00134311" w:rsidP="00AF2F4B">
      <w:pPr>
        <w:shd w:val="clear" w:color="auto" w:fill="EAEAEA"/>
        <w:autoSpaceDE w:val="0"/>
        <w:autoSpaceDN w:val="0"/>
        <w:adjustRightInd w:val="0"/>
        <w:spacing w:after="0" w:line="240" w:lineRule="auto"/>
        <w:rPr>
          <w:rFonts w:ascii="Courier New" w:hAnsi="Courier New" w:cs="Courier New"/>
          <w:b/>
          <w:bCs/>
          <w:sz w:val="18"/>
          <w:szCs w:val="18"/>
        </w:rPr>
      </w:pPr>
    </w:p>
    <w:p w14:paraId="51A12791" w14:textId="77777777" w:rsidR="00693AE0" w:rsidRDefault="00134311" w:rsidP="00A23C87">
      <w:pPr>
        <w:shd w:val="clear" w:color="auto" w:fill="EAEAEA"/>
        <w:autoSpaceDE w:val="0"/>
        <w:autoSpaceDN w:val="0"/>
        <w:adjustRightInd w:val="0"/>
        <w:spacing w:after="0" w:line="240" w:lineRule="auto"/>
        <w:rPr>
          <w:rFonts w:ascii="Courier New" w:hAnsi="Courier New" w:cs="Courier New"/>
          <w:bCs/>
          <w:sz w:val="18"/>
          <w:szCs w:val="18"/>
        </w:rPr>
      </w:pPr>
      <w:r w:rsidRPr="004B3C08">
        <w:rPr>
          <w:rFonts w:ascii="Courier New" w:hAnsi="Courier New" w:cs="Courier New"/>
          <w:bCs/>
          <w:sz w:val="18"/>
          <w:szCs w:val="18"/>
        </w:rPr>
        <w:t>Now processing Clinical Reminder Order Checks. Please wait ...</w:t>
      </w:r>
    </w:p>
    <w:p w14:paraId="2E77C104" w14:textId="77777777" w:rsidR="004B3C08" w:rsidRPr="004B3C08" w:rsidRDefault="004B3C08" w:rsidP="00A23C87">
      <w:pPr>
        <w:shd w:val="clear" w:color="auto" w:fill="EAEAEA"/>
        <w:autoSpaceDE w:val="0"/>
        <w:autoSpaceDN w:val="0"/>
        <w:adjustRightInd w:val="0"/>
        <w:spacing w:after="0" w:line="240" w:lineRule="auto"/>
        <w:rPr>
          <w:rFonts w:ascii="Courier New" w:hAnsi="Courier New" w:cs="Courier New"/>
          <w:bCs/>
          <w:sz w:val="18"/>
          <w:szCs w:val="18"/>
        </w:rPr>
      </w:pPr>
    </w:p>
    <w:p w14:paraId="43347A0A" w14:textId="77777777" w:rsidR="00693AE0" w:rsidRPr="004B3C08"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4B3C08">
        <w:rPr>
          <w:rFonts w:ascii="Courier New" w:hAnsi="Courier New" w:cs="Courier New"/>
          <w:bCs/>
          <w:sz w:val="18"/>
          <w:szCs w:val="18"/>
        </w:rPr>
        <w:t>Now Processing Enhanced Order Checks!  Please wait...</w:t>
      </w:r>
    </w:p>
    <w:p w14:paraId="4F3AA554"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17E55D3D"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553698D8"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2A926C57"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4E52FF3A"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611621B2"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Available Dosage(s)</w:t>
      </w:r>
    </w:p>
    <w:p w14:paraId="29178A66" w14:textId="77777777" w:rsidR="000B3AF6"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80MG</w:t>
      </w:r>
    </w:p>
    <w:p w14:paraId="072531A4" w14:textId="77777777" w:rsidR="000B3AF6"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2.</w:t>
      </w:r>
      <w:r w:rsidR="00B041ED"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160MG</w:t>
      </w:r>
    </w:p>
    <w:p w14:paraId="38EE181A" w14:textId="77777777" w:rsidR="000B3AF6" w:rsidRDefault="000B3AF6" w:rsidP="00BB3089">
      <w:pPr>
        <w:shd w:val="clear" w:color="auto" w:fill="EAEAEA"/>
        <w:spacing w:after="0" w:line="240" w:lineRule="auto"/>
        <w:rPr>
          <w:rFonts w:ascii="Courier New" w:eastAsia="Times New Roman" w:hAnsi="Courier New" w:cs="Courier New"/>
          <w:noProof/>
          <w:sz w:val="18"/>
          <w:szCs w:val="18"/>
        </w:rPr>
      </w:pPr>
    </w:p>
    <w:p w14:paraId="211F67C7"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from list of Available Dosages or Enter Free Text Dose: 120MG</w:t>
      </w:r>
    </w:p>
    <w:p w14:paraId="4CDCF7F6"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54217AD2"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You entered 120MG is this correct?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2371BE0E"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UNITS PER DOSE: 1// 1.5</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1.5</w:t>
      </w:r>
    </w:p>
    <w:p w14:paraId="5D94EAE9"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 ROUTE: ORAL//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PO</w:t>
      </w:r>
    </w:p>
    <w:p w14:paraId="3504E5F4" w14:textId="77777777" w:rsidR="000B3AF6"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ORAL</w:t>
      </w: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PO</w:t>
      </w:r>
    </w:p>
    <w:p w14:paraId="17F69E68" w14:textId="77777777" w:rsidR="000B3AF6"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2</w:t>
      </w:r>
      <w:r w:rsidR="00B041ED"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ORAL</w:t>
      </w: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ORAL</w:t>
      </w:r>
    </w:p>
    <w:p w14:paraId="6B27AA4F"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CHOOSE 1-2: 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ORAL</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PO</w:t>
      </w:r>
    </w:p>
    <w:p w14:paraId="6BBD912E"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SCHEDULE: BID// QPM</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2100</w:t>
      </w:r>
    </w:p>
    <w:p w14:paraId="627794E9"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SCHEDULE TYPE: CONTINUOUS//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CONTINUOUS</w:t>
      </w:r>
    </w:p>
    <w:p w14:paraId="20988A95"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ADMIN TIMES: 2100// </w:t>
      </w:r>
    </w:p>
    <w:p w14:paraId="17094B1A"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SPECIAL INSTRUCTIONS: </w:t>
      </w:r>
    </w:p>
    <w:p w14:paraId="5A92D72C"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bookmarkStart w:id="488" w:name="Page_128"/>
      <w:bookmarkEnd w:id="488"/>
      <w:r w:rsidRPr="00665F25">
        <w:rPr>
          <w:rFonts w:ascii="Courier New" w:eastAsia="Times New Roman" w:hAnsi="Courier New" w:cs="Courier New"/>
          <w:sz w:val="18"/>
          <w:szCs w:val="18"/>
        </w:rPr>
        <w:t>START DATE/TIME: NOV 3,2011@10:48//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3,2011@10:48</w:t>
      </w:r>
    </w:p>
    <w:p w14:paraId="4E558BB3"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STOP DATE/TIME: NOV 17,2011@10:48//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17,2011@10:48</w:t>
      </w:r>
    </w:p>
    <w:p w14:paraId="42DD2E44"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Expected First Dose: NOV 3,2011@21:00</w:t>
      </w:r>
    </w:p>
    <w:p w14:paraId="3A44B12F"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PROVIDER,ONE//</w:t>
      </w:r>
    </w:p>
    <w:p w14:paraId="784E20AD"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68488D6C"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 UNIT DOSE</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03, 2011@10:49:03</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42665CBF"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PSJPATIENT,FOUR</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5NM</w:t>
      </w:r>
      <w:r w:rsidR="00B041ED" w:rsidRPr="00665F25">
        <w:rPr>
          <w:rFonts w:ascii="Courier New" w:eastAsia="Times New Roman" w:hAnsi="Courier New" w:cs="Courier New"/>
          <w:sz w:val="18"/>
          <w:szCs w:val="18"/>
        </w:rPr>
        <w:t xml:space="preserve"> </w:t>
      </w:r>
    </w:p>
    <w:p w14:paraId="6C00F688" w14:textId="77777777" w:rsidR="000B3AF6"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PID: 666-08-5555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Room-Bed:</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proofErr w:type="spellStart"/>
      <w:r w:rsidR="000B3AF6" w:rsidRPr="00665F25">
        <w:rPr>
          <w:rFonts w:ascii="Courier New" w:eastAsia="Times New Roman" w:hAnsi="Courier New" w:cs="Courier New"/>
          <w:sz w:val="18"/>
          <w:szCs w:val="18"/>
        </w:rPr>
        <w:t>Ht</w:t>
      </w:r>
      <w:proofErr w:type="spellEnd"/>
      <w:r w:rsidR="000B3AF6" w:rsidRPr="00665F25">
        <w:rPr>
          <w:rFonts w:ascii="Courier New" w:eastAsia="Times New Roman" w:hAnsi="Courier New" w:cs="Courier New"/>
          <w:sz w:val="18"/>
          <w:szCs w:val="18"/>
        </w:rPr>
        <w:t>(cm): 170.00 (05/10/10)</w:t>
      </w:r>
    </w:p>
    <w:p w14:paraId="7BFEB5DD" w14:textId="77777777" w:rsidR="000B3AF6"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DOB: 01/02/47 (64)</w:t>
      </w:r>
      <w:r w:rsidR="001F65CB"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proofErr w:type="spellStart"/>
      <w:r w:rsidR="000B3AF6" w:rsidRPr="00665F25">
        <w:rPr>
          <w:rFonts w:ascii="Courier New" w:eastAsia="Times New Roman" w:hAnsi="Courier New" w:cs="Courier New"/>
          <w:sz w:val="18"/>
          <w:szCs w:val="18"/>
        </w:rPr>
        <w:t>Wt</w:t>
      </w:r>
      <w:proofErr w:type="spellEnd"/>
      <w:r w:rsidR="000B3AF6" w:rsidRPr="00665F25">
        <w:rPr>
          <w:rFonts w:ascii="Courier New" w:eastAsia="Times New Roman" w:hAnsi="Courier New" w:cs="Courier New"/>
          <w:sz w:val="18"/>
          <w:szCs w:val="18"/>
        </w:rPr>
        <w:t xml:space="preserve">(kg): 90.00 (05/10/10) </w:t>
      </w:r>
    </w:p>
    <w:p w14:paraId="7593E63A" w14:textId="77777777" w:rsidR="000B3AF6"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45F44484"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(1)Orderable Item: SIMVASTATIN TAB</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&lt;DIN&gt; </w:t>
      </w:r>
    </w:p>
    <w:p w14:paraId="46F56920" w14:textId="77777777" w:rsidR="000B3AF6"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4FCEBD0D"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(2)Dosage Ordered: 120MG</w:t>
      </w:r>
      <w:r w:rsidR="001F65CB" w:rsidRPr="00665F25">
        <w:rPr>
          <w:rFonts w:ascii="Courier New" w:eastAsia="Times New Roman" w:hAnsi="Courier New" w:cs="Courier New"/>
          <w:sz w:val="18"/>
          <w:szCs w:val="18"/>
        </w:rPr>
        <w:t xml:space="preserve">       </w:t>
      </w:r>
    </w:p>
    <w:p w14:paraId="4937800D" w14:textId="77777777" w:rsidR="000B3AF6"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(3)Start: 11/03/</w:t>
      </w:r>
      <w:r w:rsidR="00D738AC">
        <w:rPr>
          <w:rFonts w:ascii="Courier New" w:eastAsia="Times New Roman" w:hAnsi="Courier New" w:cs="Courier New"/>
          <w:sz w:val="18"/>
          <w:szCs w:val="18"/>
        </w:rPr>
        <w:t>20</w:t>
      </w:r>
      <w:r w:rsidR="000B3AF6"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 xml:space="preserve">10:48 </w:t>
      </w:r>
    </w:p>
    <w:p w14:paraId="713854E0"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191D13A2" w14:textId="77777777" w:rsidR="000B3AF6"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(5) Stop: 11/17/</w:t>
      </w:r>
      <w:r w:rsidR="00D738AC">
        <w:rPr>
          <w:rFonts w:ascii="Courier New" w:eastAsia="Times New Roman" w:hAnsi="Courier New" w:cs="Courier New"/>
          <w:sz w:val="18"/>
          <w:szCs w:val="18"/>
        </w:rPr>
        <w:t>20</w:t>
      </w:r>
      <w:r w:rsidR="000B3AF6"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 xml:space="preserve">10:48 </w:t>
      </w:r>
    </w:p>
    <w:p w14:paraId="0B86E3E1"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0E0E0CA"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QPM</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E1C8C1C"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2100</w:t>
      </w:r>
      <w:r w:rsidR="001F65CB" w:rsidRPr="00665F25">
        <w:rPr>
          <w:rFonts w:ascii="Courier New" w:eastAsia="Times New Roman" w:hAnsi="Courier New" w:cs="Courier New"/>
          <w:sz w:val="18"/>
          <w:szCs w:val="18"/>
        </w:rPr>
        <w:t xml:space="preserve">       </w:t>
      </w:r>
    </w:p>
    <w:p w14:paraId="0837E923"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(10)</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w:t>
      </w:r>
      <w:r w:rsidR="001F65CB" w:rsidRPr="00665F25">
        <w:rPr>
          <w:rFonts w:ascii="Courier New" w:eastAsia="Times New Roman" w:hAnsi="Courier New" w:cs="Courier New"/>
          <w:sz w:val="18"/>
          <w:szCs w:val="18"/>
        </w:rPr>
        <w:t xml:space="preserve">      </w:t>
      </w:r>
    </w:p>
    <w:p w14:paraId="63F7AAD2"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2F612297"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3C78CEB3"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019E8CB0" w14:textId="77777777" w:rsidR="000B3AF6"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SIMVASTATIN 80MG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1.5</w:t>
      </w:r>
      <w:r w:rsidRPr="00665F25">
        <w:rPr>
          <w:rFonts w:ascii="Courier New" w:eastAsia="Times New Roman" w:hAnsi="Courier New" w:cs="Courier New"/>
          <w:sz w:val="18"/>
          <w:szCs w:val="18"/>
        </w:rPr>
        <w:t xml:space="preserve">   </w:t>
      </w:r>
    </w:p>
    <w:p w14:paraId="3A87DF61"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099162DC"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298A4FF7"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p>
    <w:p w14:paraId="3A2A797E"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B041ED" w:rsidRPr="00665F25">
        <w:rPr>
          <w:rFonts w:ascii="Courier New" w:eastAsia="Times New Roman" w:hAnsi="Courier New" w:cs="Courier New"/>
          <w:sz w:val="18"/>
          <w:szCs w:val="18"/>
        </w:rPr>
        <w:t xml:space="preserve"> </w:t>
      </w:r>
    </w:p>
    <w:p w14:paraId="0A83AA8C"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7832732E" w14:textId="77777777" w:rsidR="00B97FFB" w:rsidRPr="00E3709D" w:rsidRDefault="00B97FFB" w:rsidP="00B97FFB">
      <w:pPr>
        <w:shd w:val="clear" w:color="auto" w:fill="EAEAEA"/>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SIMVASTATIN 80MG TAB: Single dose amount of 120 MILLIGRAMS exceeds the</w:t>
      </w:r>
    </w:p>
    <w:p w14:paraId="4279A000" w14:textId="77777777" w:rsidR="00B97FFB" w:rsidRPr="00E3709D" w:rsidRDefault="00B97FFB" w:rsidP="00B97FFB">
      <w:pPr>
        <w:shd w:val="clear" w:color="auto" w:fill="EAEAEA"/>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maximum single dose amount of 80 MILLIGRAMS.  </w:t>
      </w:r>
    </w:p>
    <w:p w14:paraId="4EFBF63E" w14:textId="77777777" w:rsidR="00B97FFB" w:rsidRPr="00E3709D" w:rsidRDefault="00B97FFB" w:rsidP="00B97FFB">
      <w:pPr>
        <w:shd w:val="clear" w:color="auto" w:fill="EAEAEA"/>
        <w:spacing w:after="0" w:line="240" w:lineRule="auto"/>
        <w:rPr>
          <w:rFonts w:ascii="Courier New" w:eastAsia="Times New Roman" w:hAnsi="Courier New" w:cs="Courier New"/>
          <w:sz w:val="18"/>
          <w:szCs w:val="18"/>
        </w:rPr>
      </w:pPr>
    </w:p>
    <w:p w14:paraId="332284FC" w14:textId="77777777" w:rsidR="00B97FFB" w:rsidRPr="00E3709D" w:rsidRDefault="00B97FFB" w:rsidP="00B97FFB">
      <w:pPr>
        <w:shd w:val="clear" w:color="auto" w:fill="EAEAEA"/>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SIMVASTATIN 80MG TAB: Total dose amount of 120 MILLIGRAMS/DAY exceeds</w:t>
      </w:r>
    </w:p>
    <w:p w14:paraId="4E5496EE" w14:textId="77777777" w:rsidR="000B3AF6" w:rsidRPr="00665F25" w:rsidRDefault="00B97FFB" w:rsidP="00A23C87">
      <w:pPr>
        <w:shd w:val="clear" w:color="auto" w:fill="EAEAEA"/>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the maximum daily dose amount of 80 MILLIGRAMS/DAY.</w:t>
      </w:r>
    </w:p>
    <w:p w14:paraId="1E2F0B12"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0DC86684"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Do you want to Continue? NO// </w:t>
      </w:r>
    </w:p>
    <w:p w14:paraId="5C119989"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 order created.</w:t>
      </w:r>
    </w:p>
    <w:p w14:paraId="2A3C16D4"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p>
    <w:p w14:paraId="5E4498BB" w14:textId="77777777" w:rsidR="000B3AF6"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DRUG:</w:t>
      </w:r>
    </w:p>
    <w:p w14:paraId="08A43659"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1EC5A3D7"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1F2B28BA"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55C63532"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p>
    <w:p w14:paraId="2FF39FE6" w14:textId="77777777" w:rsidR="000F152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F1523" w:rsidRPr="00665F25">
        <w:rPr>
          <w:rFonts w:ascii="Courier New" w:eastAsia="Times New Roman" w:hAnsi="Courier New" w:cs="Courier New"/>
          <w:sz w:val="18"/>
          <w:szCs w:val="18"/>
        </w:rPr>
        <w:t>*****OR*********</w:t>
      </w:r>
    </w:p>
    <w:p w14:paraId="304A0123"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p>
    <w:p w14:paraId="221A799A"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YES</w:t>
      </w:r>
    </w:p>
    <w:p w14:paraId="6CB7D346"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p>
    <w:p w14:paraId="63310576"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6AAB6265"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SIMVASTATIN 80MG TAB</w:t>
      </w:r>
    </w:p>
    <w:p w14:paraId="4BEAB76C"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p>
    <w:p w14:paraId="068B984F"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p>
    <w:p w14:paraId="345EBBA8"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3151F546"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p>
    <w:p w14:paraId="303B3EB8"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6BE1ECD6"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5547BF55"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p>
    <w:p w14:paraId="3C8407CE"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p>
    <w:p w14:paraId="302C4134"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2CCE39CA"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p>
    <w:p w14:paraId="7E8BC24F"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WRITTEN//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w:t>
      </w:r>
    </w:p>
    <w:p w14:paraId="52AA5F49"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p>
    <w:p w14:paraId="6D1666D5" w14:textId="77777777" w:rsidR="000B3AF6"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...transcribing this non-verified order....</w:t>
      </w:r>
    </w:p>
    <w:p w14:paraId="0F73E820" w14:textId="77777777" w:rsidR="00DA7980" w:rsidRPr="00665F25" w:rsidRDefault="00DA7980" w:rsidP="00FA5F22">
      <w:pPr>
        <w:spacing w:before="120" w:after="120" w:line="240" w:lineRule="auto"/>
        <w:rPr>
          <w:rFonts w:ascii="Times New Roman" w:hAnsi="Times New Roman"/>
        </w:rPr>
      </w:pPr>
      <w:r w:rsidRPr="00665F25">
        <w:rPr>
          <w:rFonts w:ascii="Times New Roman" w:hAnsi="Times New Roman"/>
        </w:rPr>
        <w:t xml:space="preserve">When entering a new Unit Dose order through the pharmacy backdoor, </w:t>
      </w:r>
      <w:r w:rsidR="005744A9">
        <w:rPr>
          <w:rFonts w:ascii="Times New Roman" w:hAnsi="Times New Roman"/>
        </w:rPr>
        <w:t xml:space="preserve">Dosing </w:t>
      </w:r>
      <w:r w:rsidR="004D0E64" w:rsidRPr="00665F25">
        <w:rPr>
          <w:rFonts w:ascii="Times New Roman" w:hAnsi="Times New Roman"/>
        </w:rPr>
        <w:t xml:space="preserve">Order </w:t>
      </w:r>
      <w:r w:rsidR="00A0012F" w:rsidRPr="00665F25">
        <w:rPr>
          <w:rFonts w:ascii="Times New Roman" w:hAnsi="Times New Roman"/>
        </w:rPr>
        <w:t>Check</w:t>
      </w:r>
      <w:r w:rsidR="005744A9">
        <w:rPr>
          <w:rFonts w:ascii="Times New Roman" w:hAnsi="Times New Roman"/>
        </w:rPr>
        <w:t>s</w:t>
      </w:r>
      <w:r w:rsidR="00A0012F" w:rsidRPr="00665F25">
        <w:rPr>
          <w:rFonts w:ascii="Times New Roman" w:hAnsi="Times New Roman"/>
        </w:rPr>
        <w:t xml:space="preserve"> will</w:t>
      </w:r>
      <w:r w:rsidRPr="00665F25">
        <w:rPr>
          <w:rFonts w:ascii="Times New Roman" w:hAnsi="Times New Roman"/>
        </w:rPr>
        <w:t xml:space="preserve"> be performed after the user accepts the order. If the dosage ordered exceeds the FDB recommended maximum single dose</w:t>
      </w:r>
      <w:r w:rsidR="005744A9">
        <w:rPr>
          <w:rFonts w:ascii="Times New Roman" w:hAnsi="Times New Roman"/>
        </w:rPr>
        <w:t xml:space="preserve"> or maximum daily dose,</w:t>
      </w:r>
      <w:r w:rsidRPr="00665F25">
        <w:rPr>
          <w:rFonts w:ascii="Times New Roman" w:hAnsi="Times New Roman"/>
        </w:rPr>
        <w:t xml:space="preserve"> a warning message will be displayed to the user.</w:t>
      </w:r>
      <w:r w:rsidR="00B041ED" w:rsidRPr="00665F25">
        <w:rPr>
          <w:rFonts w:ascii="Times New Roman" w:hAnsi="Times New Roman"/>
        </w:rPr>
        <w:t xml:space="preserve"> </w:t>
      </w:r>
      <w:r w:rsidRPr="00665F25">
        <w:rPr>
          <w:rFonts w:ascii="Times New Roman" w:hAnsi="Times New Roman"/>
        </w:rPr>
        <w:t xml:space="preserve">The warning message will be indented and </w:t>
      </w:r>
      <w:r w:rsidR="00D768C1" w:rsidRPr="00665F25">
        <w:rPr>
          <w:rFonts w:ascii="Times New Roman" w:hAnsi="Times New Roman"/>
        </w:rPr>
        <w:t>the drug name wi</w:t>
      </w:r>
      <w:r w:rsidRPr="00665F25">
        <w:rPr>
          <w:rFonts w:ascii="Times New Roman" w:hAnsi="Times New Roman"/>
        </w:rPr>
        <w:t>ll precede the warning message.</w:t>
      </w:r>
    </w:p>
    <w:p w14:paraId="6C9CD915" w14:textId="77777777" w:rsidR="00D768C1" w:rsidRPr="00665F25" w:rsidRDefault="0059766A" w:rsidP="00FA5F22">
      <w:pPr>
        <w:spacing w:before="120" w:after="120" w:line="240" w:lineRule="auto"/>
        <w:rPr>
          <w:rFonts w:ascii="Times New Roman" w:hAnsi="Times New Roman"/>
        </w:rPr>
      </w:pPr>
      <w:r w:rsidRPr="00665F25">
        <w:rPr>
          <w:rFonts w:ascii="Times New Roman" w:hAnsi="Times New Roman"/>
        </w:rPr>
        <w:t>If a</w:t>
      </w:r>
      <w:r w:rsidR="00DA7980" w:rsidRPr="00665F25">
        <w:rPr>
          <w:rFonts w:ascii="Times New Roman" w:hAnsi="Times New Roman"/>
        </w:rPr>
        <w:t xml:space="preserve"> </w:t>
      </w:r>
      <w:r w:rsidR="001B6EEA" w:rsidRPr="00665F25">
        <w:rPr>
          <w:rFonts w:ascii="Times New Roman" w:hAnsi="Times New Roman"/>
        </w:rPr>
        <w:t xml:space="preserve">Maximum Single Dose </w:t>
      </w:r>
      <w:r w:rsidR="004D0E64" w:rsidRPr="00665F25">
        <w:rPr>
          <w:rFonts w:ascii="Times New Roman" w:hAnsi="Times New Roman"/>
        </w:rPr>
        <w:t xml:space="preserve">Order </w:t>
      </w:r>
      <w:r w:rsidR="001B6EEA" w:rsidRPr="00665F25">
        <w:rPr>
          <w:rFonts w:ascii="Times New Roman" w:hAnsi="Times New Roman"/>
        </w:rPr>
        <w:t>Check</w:t>
      </w:r>
      <w:r w:rsidR="005744A9">
        <w:rPr>
          <w:rFonts w:ascii="Times New Roman" w:hAnsi="Times New Roman"/>
        </w:rPr>
        <w:t xml:space="preserve"> and/or Max Daily Dose Order Check</w:t>
      </w:r>
      <w:r w:rsidR="001B6EEA" w:rsidRPr="00665F25">
        <w:rPr>
          <w:rFonts w:ascii="Times New Roman" w:hAnsi="Times New Roman"/>
        </w:rPr>
        <w:t xml:space="preserve"> </w:t>
      </w:r>
      <w:r w:rsidR="00D768C1" w:rsidRPr="00665F25">
        <w:rPr>
          <w:rFonts w:ascii="Times New Roman" w:hAnsi="Times New Roman"/>
        </w:rPr>
        <w:t>warning is displayed, the user wi</w:t>
      </w:r>
      <w:r w:rsidR="00DA7980" w:rsidRPr="00665F25">
        <w:rPr>
          <w:rFonts w:ascii="Times New Roman" w:hAnsi="Times New Roman"/>
        </w:rPr>
        <w:t xml:space="preserve">ll be prompted with ‘Do you want to </w:t>
      </w:r>
      <w:r w:rsidR="00D768C1" w:rsidRPr="00665F25">
        <w:rPr>
          <w:rFonts w:ascii="Times New Roman" w:hAnsi="Times New Roman"/>
        </w:rPr>
        <w:t>C</w:t>
      </w:r>
      <w:r w:rsidR="00DA7980" w:rsidRPr="00665F25">
        <w:rPr>
          <w:rFonts w:ascii="Times New Roman" w:hAnsi="Times New Roman"/>
        </w:rPr>
        <w:t>ontinue?’</w:t>
      </w:r>
      <w:r w:rsidR="00B041ED" w:rsidRPr="00665F25">
        <w:rPr>
          <w:rFonts w:ascii="Times New Roman" w:hAnsi="Times New Roman"/>
        </w:rPr>
        <w:t xml:space="preserve"> </w:t>
      </w:r>
      <w:r w:rsidRPr="00665F25">
        <w:rPr>
          <w:rFonts w:ascii="Times New Roman" w:hAnsi="Times New Roman"/>
        </w:rPr>
        <w:t xml:space="preserve">If the user accepts the default of ‘No’, the software will take them back to </w:t>
      </w:r>
      <w:r w:rsidR="000F1523" w:rsidRPr="00665F25">
        <w:rPr>
          <w:rFonts w:ascii="Times New Roman" w:hAnsi="Times New Roman"/>
        </w:rPr>
        <w:t>the ‘Select</w:t>
      </w:r>
      <w:r w:rsidRPr="00665F25">
        <w:rPr>
          <w:rFonts w:ascii="Times New Roman" w:hAnsi="Times New Roman"/>
        </w:rPr>
        <w:t xml:space="preserve"> DRUG:’ prompt. </w:t>
      </w:r>
      <w:r w:rsidR="00D768C1" w:rsidRPr="00665F25">
        <w:rPr>
          <w:rFonts w:ascii="Times New Roman" w:hAnsi="Times New Roman"/>
        </w:rPr>
        <w:t xml:space="preserve">If the user responds ‘Yes’, the program </w:t>
      </w:r>
      <w:r w:rsidR="00DF6253" w:rsidRPr="00665F25">
        <w:rPr>
          <w:rFonts w:ascii="Times New Roman" w:hAnsi="Times New Roman"/>
        </w:rPr>
        <w:t>wi</w:t>
      </w:r>
      <w:r w:rsidR="00D768C1" w:rsidRPr="00665F25">
        <w:rPr>
          <w:rFonts w:ascii="Times New Roman" w:hAnsi="Times New Roman"/>
        </w:rPr>
        <w:t xml:space="preserve">ll proceed with the intervention dialog. </w:t>
      </w:r>
    </w:p>
    <w:p w14:paraId="5840E314" w14:textId="77777777" w:rsidR="000F1523" w:rsidRPr="00665F25" w:rsidRDefault="000F1523" w:rsidP="00FA5F22">
      <w:pPr>
        <w:spacing w:before="120" w:after="120" w:line="240" w:lineRule="auto"/>
        <w:rPr>
          <w:rFonts w:ascii="Times New Roman" w:hAnsi="Times New Roman"/>
        </w:rPr>
      </w:pPr>
      <w:r w:rsidRPr="00665F25">
        <w:rPr>
          <w:rFonts w:ascii="Times New Roman" w:hAnsi="Times New Roman"/>
        </w:rPr>
        <w:t xml:space="preserve">If the schedule within the order has been marked to be excluded from all </w:t>
      </w:r>
      <w:r w:rsidR="00704FC6" w:rsidRPr="00665F25">
        <w:rPr>
          <w:rFonts w:ascii="Times New Roman" w:hAnsi="Times New Roman"/>
        </w:rPr>
        <w:t>Dosing Order Check</w:t>
      </w:r>
      <w:r w:rsidR="00CA21F9" w:rsidRPr="00665F25">
        <w:rPr>
          <w:rFonts w:ascii="Times New Roman" w:hAnsi="Times New Roman"/>
        </w:rPr>
        <w:t>s</w:t>
      </w:r>
      <w:r w:rsidRPr="00665F25">
        <w:rPr>
          <w:rFonts w:ascii="Times New Roman" w:hAnsi="Times New Roman"/>
        </w:rPr>
        <w:t xml:space="preserve">, no </w:t>
      </w:r>
      <w:r w:rsidR="005744A9">
        <w:rPr>
          <w:rFonts w:ascii="Times New Roman" w:hAnsi="Times New Roman"/>
        </w:rPr>
        <w:t>Dosing</w:t>
      </w:r>
      <w:r w:rsidRPr="00665F25">
        <w:rPr>
          <w:rFonts w:ascii="Times New Roman" w:hAnsi="Times New Roman"/>
        </w:rPr>
        <w:t xml:space="preserve"> </w:t>
      </w:r>
      <w:r w:rsidR="004D0E64" w:rsidRPr="00665F25">
        <w:rPr>
          <w:rFonts w:ascii="Times New Roman" w:hAnsi="Times New Roman"/>
        </w:rPr>
        <w:t xml:space="preserve">Order </w:t>
      </w:r>
      <w:r w:rsidR="00A0012F" w:rsidRPr="00665F25">
        <w:rPr>
          <w:rFonts w:ascii="Times New Roman" w:hAnsi="Times New Roman"/>
        </w:rPr>
        <w:t>C</w:t>
      </w:r>
      <w:r w:rsidRPr="00665F25">
        <w:rPr>
          <w:rFonts w:ascii="Times New Roman" w:hAnsi="Times New Roman"/>
        </w:rPr>
        <w:t>heck</w:t>
      </w:r>
      <w:r w:rsidR="005744A9">
        <w:rPr>
          <w:rFonts w:ascii="Times New Roman" w:hAnsi="Times New Roman"/>
        </w:rPr>
        <w:t>s</w:t>
      </w:r>
      <w:r w:rsidRPr="00665F25">
        <w:rPr>
          <w:rFonts w:ascii="Times New Roman" w:hAnsi="Times New Roman"/>
        </w:rPr>
        <w:t xml:space="preserve"> will be performed. In this case, no message will be displayed to the user informing them of this.</w:t>
      </w:r>
      <w:r w:rsidR="005744A9">
        <w:rPr>
          <w:rFonts w:ascii="Times New Roman" w:hAnsi="Times New Roman"/>
        </w:rPr>
        <w:t xml:space="preserve"> If the schedule within the order has been marked to be excluded from the Daily Dose Order Check, no Max Daily Dose Order Checks will be performed. No message will be displayed to the user informing them of this. In this case, the Maximum Single Dose Order Check will be performed. </w:t>
      </w:r>
    </w:p>
    <w:p w14:paraId="4C545832" w14:textId="77777777" w:rsidR="0059766A" w:rsidRPr="00665F25" w:rsidRDefault="0059766A" w:rsidP="00FA5F22">
      <w:pPr>
        <w:spacing w:before="120" w:after="120" w:line="240" w:lineRule="auto"/>
        <w:rPr>
          <w:rFonts w:ascii="Times New Roman" w:hAnsi="Times New Roman"/>
        </w:rPr>
      </w:pPr>
      <w:r w:rsidRPr="00665F25">
        <w:rPr>
          <w:rFonts w:ascii="Times New Roman" w:hAnsi="Times New Roman"/>
        </w:rPr>
        <w:lastRenderedPageBreak/>
        <w:t xml:space="preserve">If </w:t>
      </w:r>
      <w:r w:rsidR="005744A9">
        <w:rPr>
          <w:rFonts w:ascii="Times New Roman" w:hAnsi="Times New Roman"/>
        </w:rPr>
        <w:t xml:space="preserve">either Dosing </w:t>
      </w:r>
      <w:r w:rsidR="004D0E64" w:rsidRPr="00665F25">
        <w:rPr>
          <w:rFonts w:ascii="Times New Roman" w:hAnsi="Times New Roman"/>
        </w:rPr>
        <w:t xml:space="preserve">Order </w:t>
      </w:r>
      <w:r w:rsidR="001B6A6B" w:rsidRPr="00665F25">
        <w:rPr>
          <w:rFonts w:ascii="Times New Roman" w:hAnsi="Times New Roman"/>
        </w:rPr>
        <w:t xml:space="preserve">Check </w:t>
      </w:r>
      <w:r w:rsidRPr="00665F25">
        <w:rPr>
          <w:rFonts w:ascii="Times New Roman" w:hAnsi="Times New Roman"/>
        </w:rPr>
        <w:t>cannot be performed</w:t>
      </w:r>
      <w:r w:rsidR="001B6A6B" w:rsidRPr="00665F25">
        <w:rPr>
          <w:rFonts w:ascii="Times New Roman" w:hAnsi="Times New Roman"/>
        </w:rPr>
        <w:t>,</w:t>
      </w:r>
      <w:r w:rsidRPr="00665F25">
        <w:rPr>
          <w:rFonts w:ascii="Times New Roman" w:hAnsi="Times New Roman"/>
        </w:rPr>
        <w:t xml:space="preserve"> an error message is displayed. The user will not be asked to enter an intervention to continue.</w:t>
      </w:r>
    </w:p>
    <w:p w14:paraId="5AC85F83" w14:textId="77777777" w:rsidR="00DA7980" w:rsidRPr="00665F25" w:rsidRDefault="0099556F" w:rsidP="00A23C87">
      <w:pPr>
        <w:pStyle w:val="Heading4"/>
      </w:pPr>
      <w:bookmarkStart w:id="489" w:name="_Toc347925262"/>
      <w:bookmarkStart w:id="490" w:name="_Toc347928447"/>
      <w:bookmarkStart w:id="491" w:name="_Toc347928783"/>
      <w:r w:rsidRPr="00665F25">
        <w:t>New Unit Dose Order Using an Order Set</w:t>
      </w:r>
      <w:bookmarkEnd w:id="489"/>
      <w:bookmarkEnd w:id="490"/>
      <w:bookmarkEnd w:id="491"/>
      <w:r w:rsidR="0088086E" w:rsidRPr="00665F25">
        <w:fldChar w:fldCharType="begin"/>
      </w:r>
      <w:r w:rsidR="0088086E" w:rsidRPr="00665F25">
        <w:instrText xml:space="preserve"> XE "U:New Order Using an Order Set</w:instrText>
      </w:r>
      <w:r w:rsidR="00C72C0D" w:rsidRPr="00665F25">
        <w:instrText xml:space="preserve"> – Unit Dose</w:instrText>
      </w:r>
      <w:r w:rsidR="0088086E" w:rsidRPr="00665F25">
        <w:instrText xml:space="preserve">" </w:instrText>
      </w:r>
      <w:r w:rsidR="0088086E" w:rsidRPr="00665F25">
        <w:fldChar w:fldCharType="end"/>
      </w:r>
    </w:p>
    <w:p w14:paraId="54050D44" w14:textId="77777777" w:rsidR="00DA7980" w:rsidRPr="00665F25" w:rsidRDefault="0059766A" w:rsidP="00FA5F22">
      <w:pPr>
        <w:spacing w:before="120" w:after="120" w:line="240" w:lineRule="auto"/>
        <w:rPr>
          <w:rFonts w:ascii="Times New Roman" w:hAnsi="Times New Roman"/>
        </w:rPr>
      </w:pPr>
      <w:r w:rsidRPr="00665F25">
        <w:rPr>
          <w:rFonts w:ascii="Times New Roman" w:hAnsi="Times New Roman"/>
        </w:rPr>
        <w:t xml:space="preserve">In </w:t>
      </w:r>
      <w:r w:rsidR="00235120">
        <w:rPr>
          <w:rFonts w:ascii="Times New Roman" w:hAnsi="Times New Roman"/>
        </w:rPr>
        <w:t>the following example</w:t>
      </w:r>
      <w:r w:rsidRPr="00665F25">
        <w:rPr>
          <w:rFonts w:ascii="Times New Roman" w:hAnsi="Times New Roman"/>
        </w:rPr>
        <w:t>, new unit dose orders are being entered via pharmacy options using an order set.</w:t>
      </w:r>
    </w:p>
    <w:p w14:paraId="60DABA06" w14:textId="77777777" w:rsidR="00513B42" w:rsidRPr="00665F25" w:rsidRDefault="00513B42" w:rsidP="009D5BC1">
      <w:pPr>
        <w:pStyle w:val="BodyText4"/>
        <w:keepNext w:val="0"/>
        <w:spacing w:after="120"/>
        <w:ind w:left="0"/>
      </w:pPr>
      <w:r w:rsidRPr="00665F25">
        <w:rPr>
          <w:b/>
        </w:rPr>
        <w:t xml:space="preserve">New Unit Dose Order via </w:t>
      </w:r>
      <w:r w:rsidR="00692C99" w:rsidRPr="00665F25">
        <w:rPr>
          <w:b/>
          <w:lang w:val="en-US"/>
        </w:rPr>
        <w:t xml:space="preserve">pharmacy </w:t>
      </w:r>
      <w:r w:rsidRPr="00665F25">
        <w:rPr>
          <w:b/>
        </w:rPr>
        <w:t xml:space="preserve">backdoor </w:t>
      </w:r>
      <w:r w:rsidR="00692C99" w:rsidRPr="00665F25">
        <w:rPr>
          <w:b/>
          <w:lang w:val="en-US"/>
        </w:rPr>
        <w:t xml:space="preserve">options </w:t>
      </w:r>
      <w:r w:rsidRPr="00665F25">
        <w:rPr>
          <w:b/>
        </w:rPr>
        <w:t>using Order Set</w:t>
      </w:r>
    </w:p>
    <w:p w14:paraId="421F6D98" w14:textId="77777777" w:rsidR="00513B42" w:rsidRPr="00665F25" w:rsidRDefault="00513B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View Profile//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 Entry</w:t>
      </w:r>
      <w:r w:rsidR="00B041ED" w:rsidRPr="00665F25">
        <w:rPr>
          <w:rFonts w:ascii="Courier New" w:eastAsia="Times New Roman" w:hAnsi="Courier New" w:cs="Courier New"/>
          <w:sz w:val="18"/>
          <w:szCs w:val="18"/>
        </w:rPr>
        <w:t xml:space="preserve"> </w:t>
      </w:r>
    </w:p>
    <w:p w14:paraId="4ABC2BE5" w14:textId="77777777" w:rsidR="00513B42" w:rsidRPr="00665F25" w:rsidRDefault="00513B42" w:rsidP="00A23C87">
      <w:pPr>
        <w:shd w:val="clear" w:color="auto" w:fill="E6E6E6"/>
        <w:spacing w:after="0" w:line="240" w:lineRule="auto"/>
        <w:rPr>
          <w:rFonts w:ascii="Courier New" w:eastAsia="Times New Roman" w:hAnsi="Courier New" w:cs="Courier New"/>
          <w:sz w:val="18"/>
          <w:szCs w:val="18"/>
        </w:rPr>
      </w:pPr>
    </w:p>
    <w:p w14:paraId="2FECDB91" w14:textId="77777777" w:rsidR="00513B42" w:rsidRPr="00665F25" w:rsidRDefault="00513B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DRUG: S.DT DEMO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(ORDER SET)</w:t>
      </w:r>
    </w:p>
    <w:p w14:paraId="2CB00851" w14:textId="77777777" w:rsidR="00513B42" w:rsidRPr="00665F25" w:rsidRDefault="00513B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WRITTEN//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w:t>
      </w:r>
    </w:p>
    <w:p w14:paraId="783BDF91" w14:textId="77777777" w:rsidR="00513B42" w:rsidRPr="00665F25" w:rsidRDefault="00513B42" w:rsidP="00A23C87">
      <w:pPr>
        <w:shd w:val="clear" w:color="auto" w:fill="E6E6E6"/>
        <w:spacing w:after="0" w:line="240" w:lineRule="auto"/>
        <w:rPr>
          <w:rFonts w:ascii="Courier New" w:eastAsia="Times New Roman" w:hAnsi="Courier New" w:cs="Courier New"/>
          <w:sz w:val="18"/>
          <w:szCs w:val="18"/>
        </w:rPr>
      </w:pPr>
    </w:p>
    <w:p w14:paraId="2BFCBD35" w14:textId="77777777" w:rsidR="00513B42" w:rsidRPr="00665F25" w:rsidRDefault="00513B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...entering INDOMETHACIN.....</w:t>
      </w:r>
    </w:p>
    <w:p w14:paraId="19F353BA" w14:textId="77777777" w:rsidR="00513B42" w:rsidRPr="00665F25" w:rsidRDefault="00513B42" w:rsidP="00A23C87">
      <w:pPr>
        <w:shd w:val="clear" w:color="auto" w:fill="E6E6E6"/>
        <w:spacing w:after="0" w:line="240" w:lineRule="auto"/>
        <w:rPr>
          <w:rFonts w:ascii="Courier New" w:eastAsia="Times New Roman" w:hAnsi="Courier New" w:cs="Courier New"/>
          <w:sz w:val="18"/>
          <w:szCs w:val="18"/>
        </w:rPr>
      </w:pPr>
    </w:p>
    <w:p w14:paraId="26DFC643" w14:textId="77777777" w:rsidR="00693AE0" w:rsidRPr="00665F25" w:rsidRDefault="00693AE0" w:rsidP="00693AE0">
      <w:pPr>
        <w:shd w:val="clear" w:color="auto" w:fill="E6E6E6"/>
        <w:spacing w:after="0" w:line="240" w:lineRule="auto"/>
        <w:rPr>
          <w:rFonts w:ascii="Courier New" w:eastAsia="Times New Roman" w:hAnsi="Courier New" w:cs="Courier New"/>
          <w:sz w:val="18"/>
          <w:szCs w:val="18"/>
        </w:rPr>
      </w:pPr>
    </w:p>
    <w:p w14:paraId="71C5BAF3" w14:textId="77777777" w:rsidR="00693AE0" w:rsidRPr="00786242"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786242">
        <w:rPr>
          <w:rFonts w:ascii="Courier New" w:hAnsi="Courier New" w:cs="Courier New"/>
          <w:bCs/>
          <w:sz w:val="18"/>
          <w:szCs w:val="18"/>
        </w:rPr>
        <w:t>Remote data not available - Only local order checks processed.</w:t>
      </w:r>
    </w:p>
    <w:p w14:paraId="49A1E879"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
          <w:bCs/>
          <w:sz w:val="18"/>
          <w:szCs w:val="18"/>
        </w:rPr>
      </w:pPr>
    </w:p>
    <w:p w14:paraId="63604EE2" w14:textId="77777777" w:rsidR="0052450D" w:rsidRPr="00342F9B" w:rsidRDefault="0052450D" w:rsidP="00AF2F4B">
      <w:pPr>
        <w:shd w:val="clear" w:color="auto" w:fill="EAEAEA"/>
        <w:autoSpaceDE w:val="0"/>
        <w:autoSpaceDN w:val="0"/>
        <w:adjustRightInd w:val="0"/>
        <w:spacing w:after="0" w:line="240" w:lineRule="auto"/>
        <w:rPr>
          <w:rFonts w:ascii="Courier New" w:hAnsi="Courier New" w:cs="Courier New"/>
          <w:bCs/>
          <w:sz w:val="18"/>
          <w:szCs w:val="18"/>
        </w:rPr>
      </w:pPr>
      <w:r w:rsidRPr="00342F9B">
        <w:rPr>
          <w:rFonts w:ascii="Courier New" w:hAnsi="Courier New" w:cs="Courier New"/>
          <w:bCs/>
          <w:sz w:val="18"/>
          <w:szCs w:val="18"/>
        </w:rPr>
        <w:t>Now doing allergy checks.  Please wait...</w:t>
      </w:r>
    </w:p>
    <w:p w14:paraId="00BF27A5" w14:textId="77777777" w:rsidR="0052450D" w:rsidRDefault="0052450D" w:rsidP="00AF2F4B">
      <w:pPr>
        <w:shd w:val="clear" w:color="auto" w:fill="EAEAEA"/>
        <w:autoSpaceDE w:val="0"/>
        <w:autoSpaceDN w:val="0"/>
        <w:adjustRightInd w:val="0"/>
        <w:spacing w:after="0" w:line="240" w:lineRule="auto"/>
        <w:rPr>
          <w:rFonts w:ascii="Courier New" w:hAnsi="Courier New" w:cs="Courier New"/>
          <w:b/>
          <w:bCs/>
          <w:sz w:val="18"/>
          <w:szCs w:val="18"/>
        </w:rPr>
      </w:pPr>
    </w:p>
    <w:p w14:paraId="40609BDD" w14:textId="77777777" w:rsidR="0052450D" w:rsidRDefault="0052450D" w:rsidP="00AF2F4B">
      <w:pPr>
        <w:shd w:val="clear" w:color="auto" w:fill="EAEAEA"/>
        <w:autoSpaceDE w:val="0"/>
        <w:autoSpaceDN w:val="0"/>
        <w:adjustRightInd w:val="0"/>
        <w:spacing w:after="0" w:line="240" w:lineRule="auto"/>
        <w:rPr>
          <w:rFonts w:ascii="Courier New" w:hAnsi="Courier New" w:cs="Courier New"/>
          <w:bCs/>
          <w:sz w:val="18"/>
          <w:szCs w:val="18"/>
        </w:rPr>
      </w:pPr>
      <w:r w:rsidRPr="00B361A9">
        <w:rPr>
          <w:rFonts w:ascii="Courier New" w:hAnsi="Courier New" w:cs="Courier New"/>
          <w:bCs/>
          <w:sz w:val="18"/>
          <w:szCs w:val="18"/>
        </w:rPr>
        <w:t>Now processing Clinical Reminder Order Checks. Please wait ...</w:t>
      </w:r>
    </w:p>
    <w:p w14:paraId="55484C98" w14:textId="77777777" w:rsidR="00B361A9" w:rsidRPr="00B361A9" w:rsidRDefault="00B361A9" w:rsidP="00AF2F4B">
      <w:pPr>
        <w:shd w:val="clear" w:color="auto" w:fill="EAEAEA"/>
        <w:autoSpaceDE w:val="0"/>
        <w:autoSpaceDN w:val="0"/>
        <w:adjustRightInd w:val="0"/>
        <w:spacing w:after="0" w:line="240" w:lineRule="auto"/>
        <w:rPr>
          <w:rFonts w:ascii="Courier New" w:hAnsi="Courier New" w:cs="Courier New"/>
          <w:bCs/>
          <w:sz w:val="18"/>
          <w:szCs w:val="18"/>
        </w:rPr>
      </w:pPr>
    </w:p>
    <w:p w14:paraId="51AF4A52" w14:textId="77777777" w:rsidR="00693AE0" w:rsidRPr="00B361A9"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B361A9">
        <w:rPr>
          <w:rFonts w:ascii="Courier New" w:hAnsi="Courier New" w:cs="Courier New"/>
          <w:bCs/>
          <w:sz w:val="18"/>
          <w:szCs w:val="18"/>
        </w:rPr>
        <w:t>Now Processing Enhanced Order Checks!  Please wait...</w:t>
      </w:r>
    </w:p>
    <w:p w14:paraId="4CC3033B"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705FC74C"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256D98C9"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 UNIT DOSE</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Mar 21, 2008@09:35:40</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788B1954"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PSJPATIENT,ONE</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A </w:t>
      </w:r>
    </w:p>
    <w:p w14:paraId="0B57A235" w14:textId="77777777" w:rsidR="00513B42"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PID: 666-00-0000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Room-Bed:</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proofErr w:type="spellStart"/>
      <w:r w:rsidR="00513B42" w:rsidRPr="00665F25">
        <w:rPr>
          <w:rFonts w:ascii="Courier New" w:eastAsia="Times New Roman" w:hAnsi="Courier New" w:cs="Courier New"/>
          <w:sz w:val="18"/>
          <w:szCs w:val="18"/>
        </w:rPr>
        <w:t>Ht</w:t>
      </w:r>
      <w:proofErr w:type="spellEnd"/>
      <w:r w:rsidR="00513B42" w:rsidRPr="00665F25">
        <w:rPr>
          <w:rFonts w:ascii="Courier New" w:eastAsia="Times New Roman" w:hAnsi="Courier New" w:cs="Courier New"/>
          <w:sz w:val="18"/>
          <w:szCs w:val="18"/>
        </w:rPr>
        <w:t>(cm): 187.96 (07/05/94)</w:t>
      </w:r>
    </w:p>
    <w:p w14:paraId="3BF673F1" w14:textId="77777777" w:rsidR="00513B42"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DOB: 01/01/45 (63)</w:t>
      </w:r>
      <w:r w:rsidR="001F65CB"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proofErr w:type="spellStart"/>
      <w:r w:rsidR="00513B42" w:rsidRPr="00665F25">
        <w:rPr>
          <w:rFonts w:ascii="Courier New" w:eastAsia="Times New Roman" w:hAnsi="Courier New" w:cs="Courier New"/>
          <w:sz w:val="18"/>
          <w:szCs w:val="18"/>
        </w:rPr>
        <w:t>Wt</w:t>
      </w:r>
      <w:proofErr w:type="spellEnd"/>
      <w:r w:rsidR="00513B42" w:rsidRPr="00665F25">
        <w:rPr>
          <w:rFonts w:ascii="Courier New" w:eastAsia="Times New Roman" w:hAnsi="Courier New" w:cs="Courier New"/>
          <w:sz w:val="18"/>
          <w:szCs w:val="18"/>
        </w:rPr>
        <w:t xml:space="preserve">(kg): 77.27 (07/05/94) </w:t>
      </w:r>
    </w:p>
    <w:p w14:paraId="78CAB03A"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12D78C72"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(1)Orderable Item: INDOMETHACIN CAP,ORAL</w:t>
      </w:r>
      <w:r w:rsidR="001F65CB" w:rsidRPr="00665F25">
        <w:rPr>
          <w:rFonts w:ascii="Courier New" w:eastAsia="Times New Roman" w:hAnsi="Courier New" w:cs="Courier New"/>
          <w:sz w:val="18"/>
          <w:szCs w:val="18"/>
        </w:rPr>
        <w:t xml:space="preserve">     </w:t>
      </w:r>
    </w:p>
    <w:p w14:paraId="7233B020"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43F8BD1A"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(2)Dosage Ordered: 25MG</w:t>
      </w:r>
      <w:r w:rsidR="001F65CB" w:rsidRPr="00665F25">
        <w:rPr>
          <w:rFonts w:ascii="Courier New" w:eastAsia="Times New Roman" w:hAnsi="Courier New" w:cs="Courier New"/>
          <w:sz w:val="18"/>
          <w:szCs w:val="18"/>
        </w:rPr>
        <w:t xml:space="preserve">       </w:t>
      </w:r>
    </w:p>
    <w:p w14:paraId="387B637D"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bookmarkStart w:id="492" w:name="Page_130"/>
      <w:bookmarkEnd w:id="492"/>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(3)Start: 03/21/</w:t>
      </w:r>
      <w:r w:rsidR="00395607">
        <w:rPr>
          <w:rFonts w:ascii="Courier New" w:eastAsia="Times New Roman" w:hAnsi="Courier New" w:cs="Courier New"/>
          <w:sz w:val="18"/>
          <w:szCs w:val="18"/>
        </w:rPr>
        <w:t>20</w:t>
      </w:r>
      <w:r w:rsidR="00513B42"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 xml:space="preserve">08:00 </w:t>
      </w:r>
    </w:p>
    <w:p w14:paraId="70A49277"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7493DA2F"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(5) Stop: 06/19/</w:t>
      </w:r>
      <w:r w:rsidR="00395607">
        <w:rPr>
          <w:rFonts w:ascii="Courier New" w:eastAsia="Times New Roman" w:hAnsi="Courier New" w:cs="Courier New"/>
          <w:sz w:val="18"/>
          <w:szCs w:val="18"/>
        </w:rPr>
        <w:t>20</w:t>
      </w:r>
      <w:r w:rsidR="00513B42"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 xml:space="preserve">24:00 </w:t>
      </w:r>
    </w:p>
    <w:p w14:paraId="6726401F"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176D9A0"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TID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0787AC57"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08-12-16</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AEB3794"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PSJPROVIDER,ONE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CC02EE4"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63D399B2"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47BC3CB2"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1B715C3F"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INDOMETHACIN 25MG CAP</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6EC9FB9"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1EB856F3"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20EC5A7B"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2657EEFC"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16780C45"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r w:rsidR="00B041ED" w:rsidRPr="00665F25">
        <w:rPr>
          <w:rFonts w:ascii="Courier New" w:eastAsia="Times New Roman" w:hAnsi="Courier New" w:cs="Courier New"/>
          <w:sz w:val="18"/>
          <w:szCs w:val="18"/>
        </w:rPr>
        <w:t xml:space="preserve"> </w:t>
      </w:r>
    </w:p>
    <w:p w14:paraId="167B7AED"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 few moments, please.....</w:t>
      </w:r>
    </w:p>
    <w:p w14:paraId="1A2790FE"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7AF23145"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...entering FAMOTIDINE.....</w:t>
      </w:r>
    </w:p>
    <w:p w14:paraId="38590B78"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4B19C78B" w14:textId="77777777" w:rsidR="00693AE0" w:rsidRPr="00B361A9" w:rsidRDefault="00693AE0" w:rsidP="00A23C87">
      <w:pPr>
        <w:shd w:val="clear" w:color="auto" w:fill="EAEAEA"/>
        <w:spacing w:after="0" w:line="240" w:lineRule="auto"/>
        <w:rPr>
          <w:rFonts w:ascii="Courier New" w:eastAsia="Times New Roman" w:hAnsi="Courier New" w:cs="Courier New"/>
          <w:sz w:val="18"/>
          <w:szCs w:val="18"/>
        </w:rPr>
      </w:pPr>
    </w:p>
    <w:p w14:paraId="37090E3E" w14:textId="77777777" w:rsidR="00693AE0" w:rsidRPr="00B361A9"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B361A9">
        <w:rPr>
          <w:rFonts w:ascii="Courier New" w:hAnsi="Courier New" w:cs="Courier New"/>
          <w:bCs/>
          <w:sz w:val="18"/>
          <w:szCs w:val="18"/>
        </w:rPr>
        <w:t>Remote data not available - Only local order checks processed.</w:t>
      </w:r>
    </w:p>
    <w:p w14:paraId="717425D4" w14:textId="77777777" w:rsidR="00693AE0"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0FDC36E5" w14:textId="77777777" w:rsidR="00B74C10" w:rsidRDefault="00B74C10" w:rsidP="00A23C87">
      <w:pPr>
        <w:shd w:val="clear" w:color="auto" w:fill="EAEAEA"/>
        <w:autoSpaceDE w:val="0"/>
        <w:autoSpaceDN w:val="0"/>
        <w:adjustRightInd w:val="0"/>
        <w:spacing w:after="0" w:line="240" w:lineRule="auto"/>
        <w:rPr>
          <w:rFonts w:ascii="Courier New" w:hAnsi="Courier New" w:cs="Courier New"/>
          <w:bCs/>
          <w:sz w:val="18"/>
          <w:szCs w:val="18"/>
        </w:rPr>
      </w:pPr>
    </w:p>
    <w:p w14:paraId="0E32B2DB" w14:textId="77777777" w:rsidR="00B74C10" w:rsidRPr="00B361A9" w:rsidRDefault="00B74C10" w:rsidP="00A23C87">
      <w:pPr>
        <w:shd w:val="clear" w:color="auto" w:fill="EAEAEA"/>
        <w:autoSpaceDE w:val="0"/>
        <w:autoSpaceDN w:val="0"/>
        <w:adjustRightInd w:val="0"/>
        <w:spacing w:after="0" w:line="240" w:lineRule="auto"/>
        <w:rPr>
          <w:rFonts w:ascii="Courier New" w:hAnsi="Courier New" w:cs="Courier New"/>
          <w:bCs/>
          <w:sz w:val="18"/>
          <w:szCs w:val="18"/>
        </w:rPr>
      </w:pPr>
    </w:p>
    <w:p w14:paraId="4A042FDC" w14:textId="77777777" w:rsidR="0052450D" w:rsidRPr="00B361A9" w:rsidRDefault="0052450D" w:rsidP="00AF2F4B">
      <w:pPr>
        <w:shd w:val="clear" w:color="auto" w:fill="EAEAEA"/>
        <w:autoSpaceDE w:val="0"/>
        <w:autoSpaceDN w:val="0"/>
        <w:adjustRightInd w:val="0"/>
        <w:spacing w:after="0" w:line="240" w:lineRule="auto"/>
        <w:rPr>
          <w:rFonts w:ascii="Courier New" w:hAnsi="Courier New" w:cs="Courier New"/>
          <w:bCs/>
          <w:sz w:val="18"/>
          <w:szCs w:val="18"/>
        </w:rPr>
      </w:pPr>
      <w:r w:rsidRPr="00B361A9">
        <w:rPr>
          <w:rFonts w:ascii="Courier New" w:hAnsi="Courier New" w:cs="Courier New"/>
          <w:bCs/>
          <w:sz w:val="18"/>
          <w:szCs w:val="18"/>
        </w:rPr>
        <w:t>Now doing allergy checks.  Please wait...</w:t>
      </w:r>
    </w:p>
    <w:p w14:paraId="1DACDC85" w14:textId="77777777" w:rsidR="0052450D" w:rsidRPr="00B361A9" w:rsidRDefault="0052450D" w:rsidP="00AF2F4B">
      <w:pPr>
        <w:shd w:val="clear" w:color="auto" w:fill="EAEAEA"/>
        <w:autoSpaceDE w:val="0"/>
        <w:autoSpaceDN w:val="0"/>
        <w:adjustRightInd w:val="0"/>
        <w:spacing w:after="0" w:line="240" w:lineRule="auto"/>
        <w:rPr>
          <w:rFonts w:ascii="Courier New" w:hAnsi="Courier New" w:cs="Courier New"/>
          <w:bCs/>
          <w:sz w:val="18"/>
          <w:szCs w:val="18"/>
        </w:rPr>
      </w:pPr>
    </w:p>
    <w:p w14:paraId="0B94ACBE" w14:textId="77777777" w:rsidR="00693AE0" w:rsidRPr="00747E8E" w:rsidRDefault="0052450D" w:rsidP="00A23C87">
      <w:pPr>
        <w:shd w:val="clear" w:color="auto" w:fill="EAEAEA"/>
        <w:autoSpaceDE w:val="0"/>
        <w:autoSpaceDN w:val="0"/>
        <w:adjustRightInd w:val="0"/>
        <w:spacing w:after="0" w:line="240" w:lineRule="auto"/>
        <w:rPr>
          <w:rFonts w:ascii="Courier New" w:hAnsi="Courier New" w:cs="Courier New"/>
          <w:sz w:val="18"/>
          <w:szCs w:val="18"/>
        </w:rPr>
      </w:pPr>
      <w:r w:rsidRPr="00B361A9">
        <w:rPr>
          <w:rFonts w:ascii="Courier New" w:hAnsi="Courier New" w:cs="Courier New"/>
          <w:bCs/>
          <w:sz w:val="18"/>
          <w:szCs w:val="18"/>
        </w:rPr>
        <w:t>Now</w:t>
      </w:r>
      <w:r w:rsidRPr="00B361A9">
        <w:rPr>
          <w:rFonts w:ascii="Courier New" w:hAnsi="Courier New" w:cs="Courier New"/>
          <w:sz w:val="18"/>
          <w:szCs w:val="18"/>
        </w:rPr>
        <w:t xml:space="preserve"> processing Clinical Reminde</w:t>
      </w:r>
      <w:r w:rsidR="00747E8E">
        <w:rPr>
          <w:rFonts w:ascii="Courier New" w:hAnsi="Courier New" w:cs="Courier New"/>
          <w:sz w:val="18"/>
          <w:szCs w:val="18"/>
        </w:rPr>
        <w:t>r Order Checks. Please wait ...</w:t>
      </w:r>
    </w:p>
    <w:p w14:paraId="61B3A101" w14:textId="77777777" w:rsidR="00513B42" w:rsidRDefault="00513B42" w:rsidP="00A23C87">
      <w:pPr>
        <w:shd w:val="clear" w:color="auto" w:fill="EAEAEA"/>
        <w:spacing w:after="0" w:line="240" w:lineRule="auto"/>
        <w:rPr>
          <w:rFonts w:ascii="Courier New" w:eastAsia="Times New Roman" w:hAnsi="Courier New" w:cs="Courier New"/>
          <w:sz w:val="18"/>
          <w:szCs w:val="18"/>
        </w:rPr>
      </w:pPr>
    </w:p>
    <w:p w14:paraId="4334951B" w14:textId="77777777" w:rsidR="00B74C10" w:rsidRPr="00747E8E" w:rsidRDefault="00B74C10" w:rsidP="00B74C10">
      <w:pPr>
        <w:shd w:val="clear" w:color="auto" w:fill="EAEAEA"/>
        <w:autoSpaceDE w:val="0"/>
        <w:autoSpaceDN w:val="0"/>
        <w:adjustRightInd w:val="0"/>
        <w:spacing w:after="0" w:line="240" w:lineRule="auto"/>
        <w:rPr>
          <w:rFonts w:ascii="Courier New" w:hAnsi="Courier New" w:cs="Courier New"/>
          <w:sz w:val="18"/>
          <w:szCs w:val="18"/>
        </w:rPr>
      </w:pPr>
      <w:r w:rsidRPr="00B361A9">
        <w:rPr>
          <w:rFonts w:ascii="Courier New" w:hAnsi="Courier New" w:cs="Courier New"/>
          <w:bCs/>
          <w:sz w:val="18"/>
          <w:szCs w:val="18"/>
        </w:rPr>
        <w:t>Now</w:t>
      </w:r>
      <w:r>
        <w:rPr>
          <w:rFonts w:ascii="Courier New" w:hAnsi="Courier New" w:cs="Courier New"/>
          <w:sz w:val="18"/>
          <w:szCs w:val="18"/>
        </w:rPr>
        <w:t xml:space="preserve"> processing Enhanced Order Checks. Please wait ...</w:t>
      </w:r>
    </w:p>
    <w:p w14:paraId="5348FC4F" w14:textId="77777777" w:rsidR="00B74C10" w:rsidRPr="00665F25" w:rsidRDefault="00B74C10" w:rsidP="00A23C87">
      <w:pPr>
        <w:shd w:val="clear" w:color="auto" w:fill="EAEAEA"/>
        <w:spacing w:after="0" w:line="240" w:lineRule="auto"/>
        <w:rPr>
          <w:rFonts w:ascii="Courier New" w:eastAsia="Times New Roman" w:hAnsi="Courier New" w:cs="Courier New"/>
          <w:sz w:val="18"/>
          <w:szCs w:val="18"/>
        </w:rPr>
      </w:pPr>
    </w:p>
    <w:p w14:paraId="320431D3"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65F83E4C"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 UNIT DOSE</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Mar 21, 2008@09:30:36</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7F7AD0DB"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PSJPATIENT,ONE</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A </w:t>
      </w:r>
    </w:p>
    <w:p w14:paraId="25AB6D4D" w14:textId="77777777" w:rsidR="00513B42"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PID: 666-00-0000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Room-Bed:</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proofErr w:type="spellStart"/>
      <w:r w:rsidR="00513B42" w:rsidRPr="00665F25">
        <w:rPr>
          <w:rFonts w:ascii="Courier New" w:eastAsia="Times New Roman" w:hAnsi="Courier New" w:cs="Courier New"/>
          <w:sz w:val="18"/>
          <w:szCs w:val="18"/>
        </w:rPr>
        <w:t>Ht</w:t>
      </w:r>
      <w:proofErr w:type="spellEnd"/>
      <w:r w:rsidR="00513B42" w:rsidRPr="00665F25">
        <w:rPr>
          <w:rFonts w:ascii="Courier New" w:eastAsia="Times New Roman" w:hAnsi="Courier New" w:cs="Courier New"/>
          <w:sz w:val="18"/>
          <w:szCs w:val="18"/>
        </w:rPr>
        <w:t>(cm): 187.96 (07/05/94)</w:t>
      </w:r>
    </w:p>
    <w:p w14:paraId="3C8CF3AC" w14:textId="77777777" w:rsidR="00513B42"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DOB: 01/01/45 (63)</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proofErr w:type="spellStart"/>
      <w:r w:rsidR="00513B42" w:rsidRPr="00665F25">
        <w:rPr>
          <w:rFonts w:ascii="Courier New" w:eastAsia="Times New Roman" w:hAnsi="Courier New" w:cs="Courier New"/>
          <w:sz w:val="18"/>
          <w:szCs w:val="18"/>
        </w:rPr>
        <w:t>Wt</w:t>
      </w:r>
      <w:proofErr w:type="spellEnd"/>
      <w:r w:rsidR="00513B42" w:rsidRPr="00665F25">
        <w:rPr>
          <w:rFonts w:ascii="Courier New" w:eastAsia="Times New Roman" w:hAnsi="Courier New" w:cs="Courier New"/>
          <w:sz w:val="18"/>
          <w:szCs w:val="18"/>
        </w:rPr>
        <w:t xml:space="preserve">(kg): 77.27 (07/05/94) </w:t>
      </w:r>
    </w:p>
    <w:p w14:paraId="066CD904"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18CE2587"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(1)Orderable Item: FAMOTIDINE TAB</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&lt;DIN&gt; </w:t>
      </w:r>
    </w:p>
    <w:p w14:paraId="378272ED"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227FC17F"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(2)Dosage Ordered: 20MG</w:t>
      </w:r>
      <w:r w:rsidR="001F65CB" w:rsidRPr="00665F25">
        <w:rPr>
          <w:rFonts w:ascii="Courier New" w:eastAsia="Times New Roman" w:hAnsi="Courier New" w:cs="Courier New"/>
          <w:sz w:val="18"/>
          <w:szCs w:val="18"/>
        </w:rPr>
        <w:t xml:space="preserve">       </w:t>
      </w:r>
    </w:p>
    <w:p w14:paraId="1A2EDEFC"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(3)Start: 03/21/</w:t>
      </w:r>
      <w:r w:rsidR="00395607">
        <w:rPr>
          <w:rFonts w:ascii="Courier New" w:eastAsia="Times New Roman" w:hAnsi="Courier New" w:cs="Courier New"/>
          <w:sz w:val="18"/>
          <w:szCs w:val="18"/>
        </w:rPr>
        <w:t>20</w:t>
      </w:r>
      <w:r w:rsidR="00513B42"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 xml:space="preserve">09:00 </w:t>
      </w:r>
    </w:p>
    <w:p w14:paraId="132D25B8"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460CB1DA"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(5) Stop: 06/19/</w:t>
      </w:r>
      <w:r w:rsidR="00395607">
        <w:rPr>
          <w:rFonts w:ascii="Courier New" w:eastAsia="Times New Roman" w:hAnsi="Courier New" w:cs="Courier New"/>
          <w:sz w:val="18"/>
          <w:szCs w:val="18"/>
        </w:rPr>
        <w:t>20</w:t>
      </w:r>
      <w:r w:rsidR="00513B42"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 xml:space="preserve">24:00 </w:t>
      </w:r>
    </w:p>
    <w:p w14:paraId="700FBFE6"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741D43D"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BID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23780167"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bookmarkStart w:id="493" w:name="Page_101"/>
      <w:bookmarkEnd w:id="493"/>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09-17</w:t>
      </w:r>
      <w:r w:rsidR="001F65CB" w:rsidRPr="00665F25">
        <w:rPr>
          <w:rFonts w:ascii="Courier New" w:eastAsia="Times New Roman" w:hAnsi="Courier New" w:cs="Courier New"/>
          <w:sz w:val="18"/>
          <w:szCs w:val="18"/>
        </w:rPr>
        <w:t xml:space="preserve">       </w:t>
      </w:r>
    </w:p>
    <w:p w14:paraId="4DDA8CB5"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PSJPROVIDER,ONE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454CFBF"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54B2C3FA"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691535BE"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6DBBB7C0"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FAMOTIDINE 20MG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5853902"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72E8F018"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6D4FB7E9"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264F54C4"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4C73A511"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r w:rsidR="00B041ED" w:rsidRPr="00665F25">
        <w:rPr>
          <w:rFonts w:ascii="Courier New" w:eastAsia="Times New Roman" w:hAnsi="Courier New" w:cs="Courier New"/>
          <w:sz w:val="18"/>
          <w:szCs w:val="18"/>
        </w:rPr>
        <w:t xml:space="preserve"> </w:t>
      </w:r>
    </w:p>
    <w:p w14:paraId="0B904A0E"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 few moments, please.....</w:t>
      </w:r>
    </w:p>
    <w:p w14:paraId="3975BC80"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74CD43ED"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Pre-Exchange DOSES: </w:t>
      </w:r>
    </w:p>
    <w:p w14:paraId="01B3DB9B"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6BFC6A33"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ORDER VERIFIED.</w:t>
      </w:r>
    </w:p>
    <w:p w14:paraId="4D831CC4"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39F36DE2"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Enter RETURN to continue or '^' to exit: </w:t>
      </w:r>
    </w:p>
    <w:p w14:paraId="4ACB5968"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7631D09B"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...entering CLOPIDOGREL.....</w:t>
      </w:r>
    </w:p>
    <w:p w14:paraId="701CC4BD"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1AB47F5F" w14:textId="77777777" w:rsidR="00693AE0" w:rsidRPr="00665F25" w:rsidRDefault="00693AE0" w:rsidP="00A23C87">
      <w:pPr>
        <w:shd w:val="clear" w:color="auto" w:fill="EAEAEA"/>
        <w:spacing w:after="0" w:line="240" w:lineRule="auto"/>
        <w:rPr>
          <w:rFonts w:ascii="Courier New" w:eastAsia="Times New Roman" w:hAnsi="Courier New" w:cs="Courier New"/>
          <w:sz w:val="18"/>
          <w:szCs w:val="18"/>
        </w:rPr>
      </w:pPr>
    </w:p>
    <w:p w14:paraId="19872AF8"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71881C32" w14:textId="77777777" w:rsidR="00693AE0"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0DAE9B89" w14:textId="77777777" w:rsidR="002E63C7" w:rsidRDefault="002E63C7" w:rsidP="00A23C87">
      <w:pPr>
        <w:shd w:val="clear" w:color="auto" w:fill="EAEAEA"/>
        <w:autoSpaceDE w:val="0"/>
        <w:autoSpaceDN w:val="0"/>
        <w:adjustRightInd w:val="0"/>
        <w:spacing w:after="0" w:line="240" w:lineRule="auto"/>
        <w:rPr>
          <w:rFonts w:ascii="Courier New" w:hAnsi="Courier New" w:cs="Courier New"/>
          <w:bCs/>
          <w:sz w:val="18"/>
          <w:szCs w:val="18"/>
        </w:rPr>
      </w:pPr>
    </w:p>
    <w:p w14:paraId="7E918380" w14:textId="77777777" w:rsidR="002E63C7" w:rsidRPr="00665F25" w:rsidRDefault="002E63C7" w:rsidP="00A23C87">
      <w:pPr>
        <w:shd w:val="clear" w:color="auto" w:fill="EAEAEA"/>
        <w:autoSpaceDE w:val="0"/>
        <w:autoSpaceDN w:val="0"/>
        <w:adjustRightInd w:val="0"/>
        <w:spacing w:after="0" w:line="240" w:lineRule="auto"/>
        <w:rPr>
          <w:rFonts w:ascii="Courier New" w:hAnsi="Courier New" w:cs="Courier New"/>
          <w:bCs/>
          <w:sz w:val="18"/>
          <w:szCs w:val="18"/>
        </w:rPr>
      </w:pPr>
    </w:p>
    <w:p w14:paraId="2F6EB033" w14:textId="77777777" w:rsidR="0052450D" w:rsidRPr="00DB01ED" w:rsidRDefault="0052450D" w:rsidP="00AF2F4B">
      <w:pPr>
        <w:shd w:val="clear" w:color="auto" w:fill="EAEAEA"/>
        <w:autoSpaceDE w:val="0"/>
        <w:autoSpaceDN w:val="0"/>
        <w:adjustRightInd w:val="0"/>
        <w:spacing w:after="0" w:line="240" w:lineRule="auto"/>
        <w:rPr>
          <w:rFonts w:ascii="Courier New" w:hAnsi="Courier New" w:cs="Courier New"/>
          <w:bCs/>
          <w:sz w:val="18"/>
          <w:szCs w:val="18"/>
        </w:rPr>
      </w:pPr>
      <w:r w:rsidRPr="00DB01ED">
        <w:rPr>
          <w:rFonts w:ascii="Courier New" w:hAnsi="Courier New" w:cs="Courier New"/>
          <w:bCs/>
          <w:sz w:val="18"/>
          <w:szCs w:val="18"/>
        </w:rPr>
        <w:t>Now doing allergy checks.  Please wait...</w:t>
      </w:r>
    </w:p>
    <w:p w14:paraId="446A612E" w14:textId="77777777" w:rsidR="0052450D" w:rsidRPr="001E3C8E" w:rsidRDefault="0052450D" w:rsidP="00AF2F4B">
      <w:pPr>
        <w:shd w:val="clear" w:color="auto" w:fill="EAEAEA"/>
        <w:autoSpaceDE w:val="0"/>
        <w:autoSpaceDN w:val="0"/>
        <w:adjustRightInd w:val="0"/>
        <w:spacing w:after="0" w:line="240" w:lineRule="auto"/>
        <w:rPr>
          <w:rFonts w:ascii="Courier New" w:hAnsi="Courier New" w:cs="Courier New"/>
          <w:bCs/>
          <w:sz w:val="18"/>
          <w:szCs w:val="18"/>
        </w:rPr>
      </w:pPr>
    </w:p>
    <w:p w14:paraId="401EF495" w14:textId="77777777" w:rsidR="0052450D" w:rsidRPr="00F93A1A" w:rsidRDefault="0052450D" w:rsidP="00AF2F4B">
      <w:pPr>
        <w:shd w:val="clear" w:color="auto" w:fill="EAEAEA"/>
        <w:autoSpaceDE w:val="0"/>
        <w:autoSpaceDN w:val="0"/>
        <w:adjustRightInd w:val="0"/>
        <w:spacing w:after="0" w:line="240" w:lineRule="auto"/>
        <w:rPr>
          <w:rFonts w:ascii="Courier New" w:hAnsi="Courier New" w:cs="Courier New"/>
          <w:bCs/>
          <w:sz w:val="18"/>
          <w:szCs w:val="18"/>
        </w:rPr>
      </w:pPr>
      <w:r w:rsidRPr="00F93A1A">
        <w:rPr>
          <w:rFonts w:ascii="Courier New" w:hAnsi="Courier New" w:cs="Courier New"/>
          <w:bCs/>
          <w:sz w:val="18"/>
          <w:szCs w:val="18"/>
        </w:rPr>
        <w:t>Now processing Clinical Reminder Order Checks. Please wait ...</w:t>
      </w:r>
    </w:p>
    <w:p w14:paraId="7E99CDEB"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6D7DAFBF"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Processing Enhanced Order Checks!  Please wait...</w:t>
      </w:r>
    </w:p>
    <w:p w14:paraId="09CC2A80"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78872A91" w14:textId="77777777" w:rsidR="005744A9" w:rsidRPr="00E3709D" w:rsidRDefault="005744A9" w:rsidP="005744A9">
      <w:pPr>
        <w:shd w:val="clear" w:color="auto" w:fill="EAEAEA"/>
        <w:autoSpaceDE w:val="0"/>
        <w:autoSpaceDN w:val="0"/>
        <w:adjustRightInd w:val="0"/>
        <w:spacing w:after="0" w:line="240" w:lineRule="auto"/>
        <w:rPr>
          <w:rFonts w:ascii="Courier New" w:hAnsi="Courier New" w:cs="Courier New"/>
          <w:bCs/>
          <w:sz w:val="18"/>
          <w:szCs w:val="18"/>
        </w:rPr>
      </w:pPr>
      <w:r w:rsidRPr="00E3709D">
        <w:rPr>
          <w:rFonts w:ascii="Courier New" w:hAnsi="Courier New" w:cs="Courier New"/>
          <w:bCs/>
          <w:sz w:val="18"/>
          <w:szCs w:val="18"/>
        </w:rPr>
        <w:t xml:space="preserve">  CLOPIDOGREL 75MG TAB: Single dose amount of 150 MILLIGRAMS exceeds the</w:t>
      </w:r>
    </w:p>
    <w:p w14:paraId="7478F41C" w14:textId="77777777" w:rsidR="005744A9" w:rsidRPr="00E3709D" w:rsidRDefault="005744A9" w:rsidP="005744A9">
      <w:pPr>
        <w:shd w:val="clear" w:color="auto" w:fill="EAEAEA"/>
        <w:autoSpaceDE w:val="0"/>
        <w:autoSpaceDN w:val="0"/>
        <w:adjustRightInd w:val="0"/>
        <w:spacing w:after="0" w:line="240" w:lineRule="auto"/>
        <w:rPr>
          <w:rFonts w:ascii="Courier New" w:hAnsi="Courier New" w:cs="Courier New"/>
          <w:bCs/>
          <w:sz w:val="18"/>
          <w:szCs w:val="18"/>
        </w:rPr>
      </w:pPr>
      <w:r w:rsidRPr="00E3709D">
        <w:rPr>
          <w:rFonts w:ascii="Courier New" w:hAnsi="Courier New" w:cs="Courier New"/>
          <w:bCs/>
          <w:sz w:val="18"/>
          <w:szCs w:val="18"/>
        </w:rPr>
        <w:t xml:space="preserve">  maximum single dose amount of 75 MILLIGRAMS.  </w:t>
      </w:r>
    </w:p>
    <w:p w14:paraId="5F39C4B1" w14:textId="77777777" w:rsidR="005744A9" w:rsidRPr="00E3709D" w:rsidRDefault="005744A9" w:rsidP="005744A9">
      <w:pPr>
        <w:shd w:val="clear" w:color="auto" w:fill="EAEAEA"/>
        <w:autoSpaceDE w:val="0"/>
        <w:autoSpaceDN w:val="0"/>
        <w:adjustRightInd w:val="0"/>
        <w:spacing w:after="0" w:line="240" w:lineRule="auto"/>
        <w:rPr>
          <w:rFonts w:ascii="Courier New" w:hAnsi="Courier New" w:cs="Courier New"/>
          <w:bCs/>
          <w:sz w:val="18"/>
          <w:szCs w:val="18"/>
        </w:rPr>
      </w:pPr>
    </w:p>
    <w:p w14:paraId="463B9125" w14:textId="77777777" w:rsidR="005744A9" w:rsidRPr="00E3709D" w:rsidRDefault="005744A9" w:rsidP="005744A9">
      <w:pPr>
        <w:shd w:val="clear" w:color="auto" w:fill="EAEAEA"/>
        <w:autoSpaceDE w:val="0"/>
        <w:autoSpaceDN w:val="0"/>
        <w:adjustRightInd w:val="0"/>
        <w:spacing w:after="0" w:line="240" w:lineRule="auto"/>
        <w:rPr>
          <w:rFonts w:ascii="Courier New" w:hAnsi="Courier New" w:cs="Courier New"/>
          <w:bCs/>
          <w:sz w:val="18"/>
          <w:szCs w:val="18"/>
        </w:rPr>
      </w:pPr>
      <w:r w:rsidRPr="00E3709D">
        <w:rPr>
          <w:rFonts w:ascii="Courier New" w:hAnsi="Courier New" w:cs="Courier New"/>
          <w:bCs/>
          <w:sz w:val="18"/>
          <w:szCs w:val="18"/>
        </w:rPr>
        <w:t xml:space="preserve">  CLOPIDOGREL 75MG TAB: Total dose amount of </w:t>
      </w:r>
      <w:r>
        <w:rPr>
          <w:rFonts w:ascii="Courier New" w:hAnsi="Courier New" w:cs="Courier New"/>
          <w:bCs/>
          <w:sz w:val="18"/>
          <w:szCs w:val="18"/>
        </w:rPr>
        <w:t>300</w:t>
      </w:r>
      <w:r w:rsidRPr="00E3709D">
        <w:rPr>
          <w:rFonts w:ascii="Courier New" w:hAnsi="Courier New" w:cs="Courier New"/>
          <w:bCs/>
          <w:sz w:val="18"/>
          <w:szCs w:val="18"/>
        </w:rPr>
        <w:t xml:space="preserve"> MILLIGRAMS/DAY exceeds</w:t>
      </w:r>
    </w:p>
    <w:p w14:paraId="763BFFEC" w14:textId="77777777" w:rsidR="00513B42" w:rsidRPr="00665F25" w:rsidRDefault="005744A9" w:rsidP="00A23C87">
      <w:pPr>
        <w:shd w:val="clear" w:color="auto" w:fill="EAEAEA"/>
        <w:spacing w:after="0" w:line="240" w:lineRule="auto"/>
        <w:rPr>
          <w:rFonts w:ascii="Courier New" w:eastAsia="Times New Roman" w:hAnsi="Courier New" w:cs="Courier New"/>
          <w:sz w:val="18"/>
          <w:szCs w:val="18"/>
        </w:rPr>
      </w:pPr>
      <w:r w:rsidRPr="00E3709D">
        <w:rPr>
          <w:rFonts w:ascii="Courier New" w:hAnsi="Courier New" w:cs="Courier New"/>
          <w:bCs/>
          <w:sz w:val="18"/>
          <w:szCs w:val="18"/>
        </w:rPr>
        <w:t xml:space="preserve">  the maximum daily dose amount of 75 MILLIGRAMS/DAY.</w:t>
      </w:r>
    </w:p>
    <w:p w14:paraId="76D5E583"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 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06D2B845"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5CF3F546"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DRUG:</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t>
      </w:r>
    </w:p>
    <w:p w14:paraId="16155FD7"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4D0A73AD"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25049302"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w:t>
      </w:r>
    </w:p>
    <w:p w14:paraId="3B88816E"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7EDA1A4B"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 YES</w:t>
      </w:r>
    </w:p>
    <w:p w14:paraId="102FBE70"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12A986A9"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Now creating Pharmacy Intervention</w:t>
      </w:r>
    </w:p>
    <w:p w14:paraId="0C9FCF2C"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CLOPIDOGREL 75MG TAB</w:t>
      </w:r>
    </w:p>
    <w:p w14:paraId="69DB934A"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27AE6297"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PSJPROVIDER, ONE</w:t>
      </w:r>
      <w:r w:rsidR="00B041ED" w:rsidRPr="00665F25">
        <w:rPr>
          <w:rFonts w:ascii="Courier New" w:eastAsia="Times New Roman" w:hAnsi="Courier New" w:cs="Courier New"/>
          <w:sz w:val="18"/>
          <w:szCs w:val="18"/>
        </w:rPr>
        <w:t xml:space="preserve"> </w:t>
      </w:r>
    </w:p>
    <w:p w14:paraId="6808F320"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 NO CHANGE</w:t>
      </w:r>
      <w:r w:rsidR="00B041ED" w:rsidRPr="00665F25">
        <w:rPr>
          <w:rFonts w:ascii="Courier New" w:eastAsia="Times New Roman" w:hAnsi="Courier New" w:cs="Courier New"/>
          <w:sz w:val="18"/>
          <w:szCs w:val="18"/>
        </w:rPr>
        <w:t xml:space="preserve"> </w:t>
      </w:r>
    </w:p>
    <w:p w14:paraId="3A63FC46"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28D1E79E"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 intervention or for more options.</w:t>
      </w:r>
    </w:p>
    <w:p w14:paraId="17AF583D"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3CD8ECB5"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68FDBFB5"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69B0686E"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(1)Orderable Item: CLOPIDOGREL TAB</w:t>
      </w:r>
      <w:r w:rsidR="001F65CB" w:rsidRPr="00665F25">
        <w:rPr>
          <w:rFonts w:ascii="Courier New" w:eastAsia="Times New Roman" w:hAnsi="Courier New" w:cs="Courier New"/>
          <w:sz w:val="18"/>
          <w:szCs w:val="18"/>
        </w:rPr>
        <w:t xml:space="preserve">      </w:t>
      </w:r>
    </w:p>
    <w:p w14:paraId="2FA33075"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2286D2F2"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(2)Dosage Ordered: 150MG</w:t>
      </w:r>
      <w:r w:rsidR="001F65CB" w:rsidRPr="00665F25">
        <w:rPr>
          <w:rFonts w:ascii="Courier New" w:eastAsia="Times New Roman" w:hAnsi="Courier New" w:cs="Courier New"/>
          <w:sz w:val="18"/>
          <w:szCs w:val="18"/>
        </w:rPr>
        <w:t xml:space="preserve">       </w:t>
      </w:r>
    </w:p>
    <w:p w14:paraId="29574A9C"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(3)Start: 03/21/</w:t>
      </w:r>
      <w:r w:rsidR="00395607">
        <w:rPr>
          <w:rFonts w:ascii="Courier New" w:eastAsia="Times New Roman" w:hAnsi="Courier New" w:cs="Courier New"/>
          <w:sz w:val="18"/>
          <w:szCs w:val="18"/>
        </w:rPr>
        <w:t>20</w:t>
      </w:r>
      <w:r w:rsidR="00513B42"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 xml:space="preserve">09:00 </w:t>
      </w:r>
    </w:p>
    <w:p w14:paraId="14D5FB19"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700E98F0"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(5) Stop: 06/19/</w:t>
      </w:r>
      <w:r w:rsidR="00395607">
        <w:rPr>
          <w:rFonts w:ascii="Courier New" w:eastAsia="Times New Roman" w:hAnsi="Courier New" w:cs="Courier New"/>
          <w:sz w:val="18"/>
          <w:szCs w:val="18"/>
        </w:rPr>
        <w:t>20</w:t>
      </w:r>
      <w:r w:rsidR="00513B42"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 xml:space="preserve">24:00 </w:t>
      </w:r>
    </w:p>
    <w:p w14:paraId="7B0E2B7E"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9A767CC"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BID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645F405"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09-17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4AF47C5"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PSJPROVIDER,ONE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361363E"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236AD506"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547AFB41"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0D05CFAC"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CLOPIDOGREL 75MG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2FCB1E8"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2341E281"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319B44CF"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2CAB79CA"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496C03E3" w14:textId="77777777" w:rsidR="00513B42" w:rsidRPr="00665F25" w:rsidRDefault="00513B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w:t>
      </w:r>
    </w:p>
    <w:p w14:paraId="4FDDFC92" w14:textId="77777777" w:rsidR="00DA7980" w:rsidRPr="00665F25" w:rsidRDefault="00DA7980" w:rsidP="00FA5F22">
      <w:pPr>
        <w:spacing w:before="120" w:after="120" w:line="240" w:lineRule="auto"/>
        <w:rPr>
          <w:rFonts w:ascii="Times New Roman" w:hAnsi="Times New Roman"/>
        </w:rPr>
      </w:pPr>
      <w:r w:rsidRPr="00665F25">
        <w:rPr>
          <w:rFonts w:ascii="Times New Roman" w:hAnsi="Times New Roman"/>
        </w:rPr>
        <w:t>When entering new Unit Dose orders via a pharmacy order set</w:t>
      </w:r>
      <w:r w:rsidR="007F6DF6" w:rsidRPr="00665F25">
        <w:rPr>
          <w:rFonts w:ascii="Times New Roman" w:hAnsi="Times New Roman"/>
        </w:rPr>
        <w:t xml:space="preserve"> through pharmacy options</w:t>
      </w:r>
      <w:r w:rsidRPr="00665F25">
        <w:rPr>
          <w:rFonts w:ascii="Times New Roman" w:hAnsi="Times New Roman"/>
        </w:rPr>
        <w:t xml:space="preserve">, </w:t>
      </w:r>
      <w:r w:rsidR="005744A9">
        <w:rPr>
          <w:rFonts w:ascii="Times New Roman" w:hAnsi="Times New Roman"/>
        </w:rPr>
        <w:t>Dosing</w:t>
      </w:r>
      <w:r w:rsidR="007F6DF6" w:rsidRPr="00665F25">
        <w:rPr>
          <w:rFonts w:ascii="Times New Roman" w:hAnsi="Times New Roman"/>
        </w:rPr>
        <w:t xml:space="preserve"> </w:t>
      </w:r>
      <w:r w:rsidR="004D0E64" w:rsidRPr="00665F25">
        <w:rPr>
          <w:rFonts w:ascii="Times New Roman" w:hAnsi="Times New Roman"/>
        </w:rPr>
        <w:t xml:space="preserve">Order </w:t>
      </w:r>
      <w:r w:rsidR="007F6DF6" w:rsidRPr="00665F25">
        <w:rPr>
          <w:rFonts w:ascii="Times New Roman" w:hAnsi="Times New Roman"/>
        </w:rPr>
        <w:t>Check</w:t>
      </w:r>
      <w:r w:rsidR="005744A9">
        <w:rPr>
          <w:rFonts w:ascii="Times New Roman" w:hAnsi="Times New Roman"/>
        </w:rPr>
        <w:t>s</w:t>
      </w:r>
      <w:r w:rsidR="007F6DF6" w:rsidRPr="00665F25">
        <w:rPr>
          <w:rFonts w:ascii="Times New Roman" w:hAnsi="Times New Roman"/>
        </w:rPr>
        <w:t xml:space="preserve"> </w:t>
      </w:r>
      <w:r w:rsidR="0059766A" w:rsidRPr="00665F25">
        <w:rPr>
          <w:rFonts w:ascii="Times New Roman" w:hAnsi="Times New Roman"/>
        </w:rPr>
        <w:t>wi</w:t>
      </w:r>
      <w:r w:rsidRPr="00665F25">
        <w:rPr>
          <w:rFonts w:ascii="Times New Roman" w:hAnsi="Times New Roman"/>
        </w:rPr>
        <w:t>ll be performed after</w:t>
      </w:r>
      <w:r w:rsidR="007F6DF6" w:rsidRPr="00665F25">
        <w:rPr>
          <w:rFonts w:ascii="Times New Roman" w:hAnsi="Times New Roman"/>
        </w:rPr>
        <w:t xml:space="preserve"> any</w:t>
      </w:r>
      <w:r w:rsidRPr="00665F25">
        <w:rPr>
          <w:rFonts w:ascii="Times New Roman" w:hAnsi="Times New Roman"/>
        </w:rPr>
        <w:t xml:space="preserve"> </w:t>
      </w:r>
      <w:r w:rsidR="007F6DF6" w:rsidRPr="00665F25">
        <w:rPr>
          <w:rFonts w:ascii="Times New Roman" w:hAnsi="Times New Roman"/>
        </w:rPr>
        <w:t xml:space="preserve">Duplicate Therapy </w:t>
      </w:r>
      <w:r w:rsidRPr="00665F25">
        <w:rPr>
          <w:rFonts w:ascii="Times New Roman" w:hAnsi="Times New Roman"/>
        </w:rPr>
        <w:t>order checks</w:t>
      </w:r>
      <w:r w:rsidR="007F6DF6" w:rsidRPr="00665F25">
        <w:rPr>
          <w:rFonts w:ascii="Times New Roman" w:hAnsi="Times New Roman"/>
        </w:rPr>
        <w:t xml:space="preserve"> are displayed</w:t>
      </w:r>
      <w:r w:rsidRPr="00665F25">
        <w:rPr>
          <w:rFonts w:ascii="Times New Roman" w:hAnsi="Times New Roman"/>
        </w:rPr>
        <w:t>.</w:t>
      </w:r>
      <w:r w:rsidR="00B041ED" w:rsidRPr="00665F25">
        <w:rPr>
          <w:rFonts w:ascii="Times New Roman" w:hAnsi="Times New Roman"/>
        </w:rPr>
        <w:t xml:space="preserve"> </w:t>
      </w:r>
      <w:r w:rsidR="005744A9">
        <w:rPr>
          <w:rFonts w:ascii="Times New Roman" w:hAnsi="Times New Roman"/>
        </w:rPr>
        <w:t xml:space="preserve">Dosing </w:t>
      </w:r>
      <w:r w:rsidR="004D0E64" w:rsidRPr="00665F25">
        <w:rPr>
          <w:rFonts w:ascii="Times New Roman" w:hAnsi="Times New Roman"/>
        </w:rPr>
        <w:t xml:space="preserve">Order </w:t>
      </w:r>
      <w:r w:rsidR="007F6DF6" w:rsidRPr="00665F25">
        <w:rPr>
          <w:rFonts w:ascii="Times New Roman" w:hAnsi="Times New Roman"/>
        </w:rPr>
        <w:t>Check</w:t>
      </w:r>
      <w:r w:rsidR="005744A9">
        <w:rPr>
          <w:rFonts w:ascii="Times New Roman" w:hAnsi="Times New Roman"/>
        </w:rPr>
        <w:t>s</w:t>
      </w:r>
      <w:r w:rsidR="007F6DF6" w:rsidRPr="00665F25">
        <w:rPr>
          <w:rFonts w:ascii="Times New Roman" w:hAnsi="Times New Roman"/>
        </w:rPr>
        <w:t xml:space="preserve"> </w:t>
      </w:r>
      <w:r w:rsidR="0059766A" w:rsidRPr="00665F25">
        <w:rPr>
          <w:rFonts w:ascii="Times New Roman" w:hAnsi="Times New Roman"/>
        </w:rPr>
        <w:t xml:space="preserve">will be performed </w:t>
      </w:r>
      <w:r w:rsidRPr="00665F25">
        <w:rPr>
          <w:rFonts w:ascii="Times New Roman" w:hAnsi="Times New Roman"/>
        </w:rPr>
        <w:t>for each drug within the order set one by one.</w:t>
      </w:r>
    </w:p>
    <w:p w14:paraId="122F5677" w14:textId="77777777" w:rsidR="00D605CA" w:rsidRPr="006F74EE" w:rsidRDefault="00DF6253" w:rsidP="00FA5F22">
      <w:pPr>
        <w:spacing w:before="120" w:after="120" w:line="240" w:lineRule="auto"/>
        <w:rPr>
          <w:rFonts w:ascii="Times New Roman" w:hAnsi="Times New Roman"/>
        </w:rPr>
      </w:pPr>
      <w:r w:rsidRPr="00665F25">
        <w:rPr>
          <w:rFonts w:ascii="Times New Roman" w:hAnsi="Times New Roman"/>
        </w:rPr>
        <w:t xml:space="preserve">If the user responds ‘No’ to the ‘Do you want to Continue?’ prompt, the </w:t>
      </w:r>
      <w:r w:rsidR="0084115F" w:rsidRPr="00665F25">
        <w:rPr>
          <w:rFonts w:ascii="Times New Roman" w:hAnsi="Times New Roman"/>
        </w:rPr>
        <w:t xml:space="preserve">program </w:t>
      </w:r>
      <w:r w:rsidR="00357831" w:rsidRPr="00665F25">
        <w:rPr>
          <w:rFonts w:ascii="Times New Roman" w:hAnsi="Times New Roman"/>
        </w:rPr>
        <w:t>wi</w:t>
      </w:r>
      <w:r w:rsidRPr="00665F25">
        <w:rPr>
          <w:rFonts w:ascii="Times New Roman" w:hAnsi="Times New Roman"/>
        </w:rPr>
        <w:t>ll take them back to the ‘Select Drug:’ prompt when the drug being entered is the last one in the order set to be processed.</w:t>
      </w:r>
      <w:r w:rsidR="00B041ED" w:rsidRPr="00665F25">
        <w:rPr>
          <w:rFonts w:ascii="Times New Roman" w:hAnsi="Times New Roman"/>
        </w:rPr>
        <w:t xml:space="preserve"> </w:t>
      </w:r>
      <w:r w:rsidR="00D605CA" w:rsidRPr="00665F25">
        <w:rPr>
          <w:rFonts w:ascii="Times New Roman" w:hAnsi="Times New Roman"/>
        </w:rPr>
        <w:t xml:space="preserve">If </w:t>
      </w:r>
      <w:r w:rsidR="00D605CA" w:rsidRPr="006F74EE">
        <w:rPr>
          <w:rFonts w:ascii="Times New Roman" w:hAnsi="Times New Roman"/>
        </w:rPr>
        <w:t xml:space="preserve">not the last drug to be processed within the order set, the program </w:t>
      </w:r>
      <w:r w:rsidR="007F6DF6" w:rsidRPr="006F74EE">
        <w:rPr>
          <w:rFonts w:ascii="Times New Roman" w:hAnsi="Times New Roman"/>
        </w:rPr>
        <w:t xml:space="preserve">will </w:t>
      </w:r>
      <w:r w:rsidR="00D605CA" w:rsidRPr="006F74EE">
        <w:rPr>
          <w:rFonts w:ascii="Times New Roman" w:hAnsi="Times New Roman"/>
        </w:rPr>
        <w:t>delete the drug and go on to the</w:t>
      </w:r>
      <w:r w:rsidR="00D605CA" w:rsidRPr="00665F25">
        <w:rPr>
          <w:rFonts w:ascii="Times New Roman" w:hAnsi="Times New Roman"/>
        </w:rPr>
        <w:t xml:space="preserve"> </w:t>
      </w:r>
      <w:r w:rsidR="00D605CA" w:rsidRPr="006F74EE">
        <w:rPr>
          <w:rFonts w:ascii="Times New Roman" w:hAnsi="Times New Roman"/>
        </w:rPr>
        <w:t>next drug within the order set.</w:t>
      </w:r>
    </w:p>
    <w:p w14:paraId="3D14DC83" w14:textId="77777777" w:rsidR="000B4111" w:rsidRPr="00C445C4" w:rsidRDefault="000B4111" w:rsidP="000B4111">
      <w:pPr>
        <w:pStyle w:val="Heading4"/>
        <w:rPr>
          <w:rStyle w:val="Heading4Char"/>
        </w:rPr>
      </w:pPr>
      <w:r w:rsidRPr="00013478">
        <w:rPr>
          <w:rStyle w:val="Heading4Char"/>
        </w:rPr>
        <w:t>Finishing a Complex Inpatient Medication Order</w:t>
      </w:r>
      <w:r w:rsidRPr="005476DA">
        <w:rPr>
          <w:rStyle w:val="Heading4Char"/>
        </w:rPr>
        <w:fldChar w:fldCharType="begin"/>
      </w:r>
      <w:r w:rsidRPr="005476DA">
        <w:rPr>
          <w:rStyle w:val="Heading4Char"/>
        </w:rPr>
        <w:instrText xml:space="preserve"> XE "C:Complex Order – Unit Dose" </w:instrText>
      </w:r>
      <w:r w:rsidRPr="005476DA">
        <w:rPr>
          <w:rStyle w:val="Heading4Char"/>
        </w:rPr>
        <w:fldChar w:fldCharType="end"/>
      </w:r>
      <w:r w:rsidRPr="00CA759C">
        <w:rPr>
          <w:rStyle w:val="Heading4Char"/>
        </w:rPr>
        <w:fldChar w:fldCharType="begin"/>
      </w:r>
      <w:r w:rsidRPr="00DE39D0">
        <w:rPr>
          <w:rStyle w:val="Heading4Char"/>
        </w:rPr>
        <w:instrText xml:space="preserve"> XE "F:Finish Order - Unit Dose" </w:instrText>
      </w:r>
      <w:r w:rsidRPr="00CA759C">
        <w:rPr>
          <w:rStyle w:val="Heading4Char"/>
        </w:rPr>
        <w:fldChar w:fldCharType="end"/>
      </w:r>
    </w:p>
    <w:p w14:paraId="645C59CA" w14:textId="77777777" w:rsidR="000B4111" w:rsidRPr="00665F25" w:rsidRDefault="00D064F5" w:rsidP="000B4111">
      <w:pPr>
        <w:spacing w:before="120" w:after="120" w:line="240" w:lineRule="auto"/>
        <w:rPr>
          <w:rFonts w:ascii="Times New Roman" w:hAnsi="Times New Roman"/>
        </w:rPr>
      </w:pPr>
      <w:r>
        <w:rPr>
          <w:rFonts w:ascii="Times New Roman" w:hAnsi="Times New Roman"/>
        </w:rPr>
        <w:t>In the following example</w:t>
      </w:r>
      <w:r w:rsidR="000B4111" w:rsidRPr="00665F25">
        <w:rPr>
          <w:rFonts w:ascii="Times New Roman" w:hAnsi="Times New Roman"/>
        </w:rPr>
        <w:t>, a complex inpatient medication order has been entered through CPRS and finished in Pharmacy.</w:t>
      </w:r>
      <w:r w:rsidR="006F74EE">
        <w:rPr>
          <w:rFonts w:ascii="Times New Roman" w:hAnsi="Times New Roman"/>
        </w:rPr>
        <w:t xml:space="preserve"> Only a Maximum Single Dose Order Check will be performed on the complex order as a whole through CPRS. All orders within the complex order are released as separate orders to Inpatient Medications. When finishing the pending complex order through Inpatient Medications, each order is treated as a simple order and therefore both a Maximum Single Dose Order Check and Max Daily </w:t>
      </w:r>
      <w:r w:rsidR="006F74EE" w:rsidRPr="006F74EE">
        <w:rPr>
          <w:rFonts w:ascii="Times New Roman" w:hAnsi="Times New Roman"/>
        </w:rPr>
        <w:t>Dose Order Check are performed in MOCHA v2.1b.</w:t>
      </w:r>
      <w:r w:rsidR="00C9561C">
        <w:rPr>
          <w:rFonts w:ascii="Times New Roman" w:hAnsi="Times New Roman"/>
        </w:rPr>
        <w:t xml:space="preserve"> </w:t>
      </w:r>
    </w:p>
    <w:p w14:paraId="45ED902C" w14:textId="77777777" w:rsidR="006C0E9C" w:rsidRPr="00665F25" w:rsidRDefault="00565C9E" w:rsidP="009D5BC1">
      <w:pPr>
        <w:pStyle w:val="BodyText4"/>
        <w:keepNext w:val="0"/>
        <w:spacing w:after="120"/>
        <w:ind w:left="0"/>
        <w:rPr>
          <w:b/>
        </w:rPr>
      </w:pPr>
      <w:r>
        <w:rPr>
          <w:b/>
          <w:lang w:val="en-US"/>
        </w:rPr>
        <w:t xml:space="preserve">Finishing </w:t>
      </w:r>
      <w:r w:rsidR="0078485C" w:rsidRPr="00665F25">
        <w:rPr>
          <w:b/>
        </w:rPr>
        <w:t>Pending Complex Inpatient Medication order</w:t>
      </w:r>
    </w:p>
    <w:p w14:paraId="45C0B02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Inpatient Order Entry</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14, 2011@11:04:18</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0C322BD9" w14:textId="77777777" w:rsidR="006C0E9C" w:rsidRPr="00665F25" w:rsidRDefault="007B451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PSJPATIENT,THREE    </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F7D2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Ward: 2ASM</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F7D2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A </w:t>
      </w:r>
    </w:p>
    <w:p w14:paraId="7BC8E458"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744A9">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PID: 666-45-6754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Room-Bed: 102-3</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F7D28">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Ht</w:t>
      </w:r>
      <w:proofErr w:type="spellEnd"/>
      <w:r w:rsidR="006C0E9C" w:rsidRPr="00665F25">
        <w:rPr>
          <w:rFonts w:ascii="Courier New" w:eastAsia="Times New Roman" w:hAnsi="Courier New" w:cs="Courier New"/>
          <w:sz w:val="18"/>
          <w:szCs w:val="18"/>
        </w:rPr>
        <w:t>(cm): 187.96 (07/05/94)</w:t>
      </w:r>
    </w:p>
    <w:p w14:paraId="64ECECDE"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F7D2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DOB: 01/01/45 (66)</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F7D28">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Wt</w:t>
      </w:r>
      <w:proofErr w:type="spellEnd"/>
      <w:r w:rsidR="006C0E9C" w:rsidRPr="00665F25">
        <w:rPr>
          <w:rFonts w:ascii="Courier New" w:eastAsia="Times New Roman" w:hAnsi="Courier New" w:cs="Courier New"/>
          <w:sz w:val="18"/>
          <w:szCs w:val="18"/>
        </w:rPr>
        <w:t xml:space="preserve">(kg): 77.27 (07/05/94) </w:t>
      </w:r>
    </w:p>
    <w:p w14:paraId="7047E5E0"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F7D2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Sex: MALE</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F7D2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Admitted: 03/11/11</w:t>
      </w:r>
    </w:p>
    <w:p w14:paraId="114AAB6D"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F7D2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Dx: CEHDST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F7D2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Last transferred: ********</w:t>
      </w:r>
    </w:p>
    <w:p w14:paraId="789F418C" w14:textId="77777777" w:rsidR="006C0E9C" w:rsidRPr="005744A9" w:rsidRDefault="006F7D28" w:rsidP="00A23C87">
      <w:pPr>
        <w:shd w:val="clear" w:color="auto" w:fill="E6E6E6"/>
        <w:spacing w:after="0" w:line="240" w:lineRule="auto"/>
        <w:rPr>
          <w:rFonts w:ascii="Courier New" w:eastAsia="Times New Roman" w:hAnsi="Courier New" w:cs="Courier New"/>
          <w:sz w:val="18"/>
          <w:szCs w:val="18"/>
        </w:rPr>
      </w:pPr>
      <w:r>
        <w:rPr>
          <w:rFonts w:ascii="Courier New" w:hAnsi="Courier New" w:cs="Courier New"/>
          <w:sz w:val="18"/>
          <w:szCs w:val="18"/>
        </w:rPr>
        <w:t xml:space="preserve">  </w:t>
      </w:r>
      <w:proofErr w:type="spellStart"/>
      <w:r w:rsidR="005744A9" w:rsidRPr="00642FA9">
        <w:rPr>
          <w:rFonts w:ascii="Courier New" w:hAnsi="Courier New" w:cs="Courier New"/>
          <w:sz w:val="18"/>
          <w:szCs w:val="18"/>
        </w:rPr>
        <w:t>CrCL</w:t>
      </w:r>
      <w:proofErr w:type="spellEnd"/>
      <w:r w:rsidR="005744A9" w:rsidRPr="00642FA9">
        <w:rPr>
          <w:rFonts w:ascii="Courier New" w:hAnsi="Courier New" w:cs="Courier New"/>
          <w:sz w:val="18"/>
          <w:szCs w:val="18"/>
        </w:rPr>
        <w:t xml:space="preserve">: &lt;Not Found&gt; (CREAT: Not Found)           </w:t>
      </w:r>
      <w:r w:rsidR="005744A9">
        <w:rPr>
          <w:rFonts w:ascii="Courier New" w:hAnsi="Courier New" w:cs="Courier New"/>
          <w:sz w:val="18"/>
          <w:szCs w:val="18"/>
        </w:rPr>
        <w:t xml:space="preserve">         </w:t>
      </w:r>
      <w:r w:rsidR="005744A9" w:rsidRPr="00642FA9">
        <w:rPr>
          <w:rFonts w:ascii="Courier New" w:hAnsi="Courier New" w:cs="Courier New"/>
          <w:sz w:val="18"/>
          <w:szCs w:val="18"/>
        </w:rPr>
        <w:t>BSA (m2): __________</w:t>
      </w:r>
      <w:r w:rsidR="001F65CB" w:rsidRPr="005744A9">
        <w:rPr>
          <w:rFonts w:ascii="Courier New" w:eastAsia="Times New Roman" w:hAnsi="Courier New" w:cs="Courier New"/>
          <w:sz w:val="18"/>
          <w:szCs w:val="18"/>
        </w:rPr>
        <w:t xml:space="preserve">          </w:t>
      </w:r>
    </w:p>
    <w:p w14:paraId="10A2869B"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 - - - - - - - - - - - - P E N D I N G</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C O M P L E X - - - - - - - - - - - - </w:t>
      </w:r>
    </w:p>
    <w:p w14:paraId="4612ADC4"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WARFARIN TAB</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t>
      </w: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t>
      </w: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P</w:t>
      </w:r>
      <w:r w:rsidR="001F65CB" w:rsidRPr="00665F25">
        <w:rPr>
          <w:rFonts w:ascii="Courier New" w:eastAsia="Times New Roman" w:hAnsi="Courier New" w:cs="Courier New"/>
          <w:sz w:val="18"/>
          <w:szCs w:val="18"/>
        </w:rPr>
        <w:t xml:space="preserve">  </w:t>
      </w:r>
    </w:p>
    <w:p w14:paraId="55A120A7"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Give: 20MG PO QPM</w:t>
      </w:r>
      <w:r w:rsidRPr="00665F25">
        <w:rPr>
          <w:rFonts w:ascii="Courier New" w:eastAsia="Times New Roman" w:hAnsi="Courier New" w:cs="Courier New"/>
          <w:sz w:val="18"/>
          <w:szCs w:val="18"/>
        </w:rPr>
        <w:t xml:space="preserve">       </w:t>
      </w:r>
    </w:p>
    <w:p w14:paraId="216E8874"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WARFARIN TAB</w:t>
      </w: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P</w:t>
      </w:r>
      <w:r w:rsidRPr="00665F25">
        <w:rPr>
          <w:rFonts w:ascii="Courier New" w:eastAsia="Times New Roman" w:hAnsi="Courier New" w:cs="Courier New"/>
          <w:sz w:val="18"/>
          <w:szCs w:val="18"/>
        </w:rPr>
        <w:t xml:space="preserve">  </w:t>
      </w:r>
    </w:p>
    <w:p w14:paraId="28757F31"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Give: 10MG PO QPM</w:t>
      </w:r>
      <w:r w:rsidRPr="00665F25">
        <w:rPr>
          <w:rFonts w:ascii="Courier New" w:eastAsia="Times New Roman" w:hAnsi="Courier New" w:cs="Courier New"/>
          <w:sz w:val="18"/>
          <w:szCs w:val="18"/>
        </w:rPr>
        <w:t xml:space="preserve">       </w:t>
      </w:r>
    </w:p>
    <w:p w14:paraId="3E9D455B"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327A83A2"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2118B3F2"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4BBC197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0A28C551"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59266FEB"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PI</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Information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Select Order</w:t>
      </w:r>
    </w:p>
    <w:p w14:paraId="32A06CC1"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 Entry</w:t>
      </w:r>
    </w:p>
    <w:p w14:paraId="4F78EE8C"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Quit//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w:t>
      </w:r>
    </w:p>
    <w:p w14:paraId="6D6440CE"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3A1717C5"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 UNIT DOSE (ROUTINE)</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14, 2011@11:05:52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4 </w:t>
      </w:r>
    </w:p>
    <w:p w14:paraId="22F7C100" w14:textId="77777777" w:rsidR="006C0E9C" w:rsidRPr="00665F25" w:rsidRDefault="007B451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PSJPATIENT,THREE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Ward: 2ASM</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A </w:t>
      </w:r>
    </w:p>
    <w:p w14:paraId="15B3EE13"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PID: 666-45-6754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Room-Bed: 102-3</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Ht</w:t>
      </w:r>
      <w:proofErr w:type="spellEnd"/>
      <w:r w:rsidR="006C0E9C" w:rsidRPr="00665F25">
        <w:rPr>
          <w:rFonts w:ascii="Courier New" w:eastAsia="Times New Roman" w:hAnsi="Courier New" w:cs="Courier New"/>
          <w:sz w:val="18"/>
          <w:szCs w:val="18"/>
        </w:rPr>
        <w:t>(cm): 187.96 (07/05/94)</w:t>
      </w:r>
    </w:p>
    <w:p w14:paraId="32C116E9"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DOB: 01/01/45 (66)</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Wt</w:t>
      </w:r>
      <w:proofErr w:type="spellEnd"/>
      <w:r w:rsidR="006C0E9C" w:rsidRPr="00665F25">
        <w:rPr>
          <w:rFonts w:ascii="Courier New" w:eastAsia="Times New Roman" w:hAnsi="Courier New" w:cs="Courier New"/>
          <w:sz w:val="18"/>
          <w:szCs w:val="18"/>
        </w:rPr>
        <w:t xml:space="preserve">(kg): 77.27 (07/05/94) </w:t>
      </w:r>
    </w:p>
    <w:p w14:paraId="3498B17A"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60DD5E13"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WARFARIN TAB</w:t>
      </w:r>
      <w:r w:rsidR="001F65CB" w:rsidRPr="00665F25">
        <w:rPr>
          <w:rFonts w:ascii="Courier New" w:eastAsia="Times New Roman" w:hAnsi="Courier New" w:cs="Courier New"/>
          <w:sz w:val="18"/>
          <w:szCs w:val="18"/>
        </w:rPr>
        <w:t xml:space="preserve">      </w:t>
      </w:r>
    </w:p>
    <w:p w14:paraId="276EE70E"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Instructions: 20MG</w:t>
      </w:r>
      <w:r w:rsidRPr="00665F25">
        <w:rPr>
          <w:rFonts w:ascii="Courier New" w:eastAsia="Times New Roman" w:hAnsi="Courier New" w:cs="Courier New"/>
          <w:sz w:val="18"/>
          <w:szCs w:val="18"/>
        </w:rPr>
        <w:t xml:space="preserve">       </w:t>
      </w:r>
    </w:p>
    <w:p w14:paraId="64A2C9FE"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20MG</w:t>
      </w:r>
      <w:r w:rsidR="001F65CB" w:rsidRPr="00665F25">
        <w:rPr>
          <w:rFonts w:ascii="Courier New" w:eastAsia="Times New Roman" w:hAnsi="Courier New" w:cs="Courier New"/>
          <w:sz w:val="18"/>
          <w:szCs w:val="18"/>
        </w:rPr>
        <w:t xml:space="preserve">       </w:t>
      </w:r>
    </w:p>
    <w:p w14:paraId="542C012B"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Duration: 3 days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(3)Start: 10/14/</w:t>
      </w:r>
      <w:r w:rsidR="00D27981">
        <w:rPr>
          <w:rFonts w:ascii="Courier New" w:eastAsia="Times New Roman" w:hAnsi="Courier New" w:cs="Courier New"/>
          <w:sz w:val="18"/>
          <w:szCs w:val="18"/>
        </w:rPr>
        <w:t>20</w:t>
      </w:r>
      <w:r w:rsidR="006C0E9C"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21:00 </w:t>
      </w:r>
    </w:p>
    <w:p w14:paraId="3735BE0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Calc Start: 10/14/</w:t>
      </w:r>
      <w:r w:rsidR="00395607">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11:04 </w:t>
      </w:r>
    </w:p>
    <w:p w14:paraId="23C8634C"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(5) Stop: 10/17/</w:t>
      </w:r>
      <w:r w:rsidR="00D27981">
        <w:rPr>
          <w:rFonts w:ascii="Courier New" w:eastAsia="Times New Roman" w:hAnsi="Courier New" w:cs="Courier New"/>
          <w:sz w:val="18"/>
          <w:szCs w:val="18"/>
        </w:rPr>
        <w:t>20</w:t>
      </w:r>
      <w:r w:rsidR="006C0E9C"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21:00 </w:t>
      </w:r>
    </w:p>
    <w:p w14:paraId="59961008"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Calc Stop: 10/15/</w:t>
      </w:r>
      <w:r w:rsidR="00395607">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21:00 </w:t>
      </w:r>
    </w:p>
    <w:p w14:paraId="6CF1F04D"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QPM</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189C9B4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bookmarkStart w:id="494" w:name="Page_103"/>
      <w:bookmarkEnd w:id="494"/>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2100</w:t>
      </w:r>
      <w:r w:rsidR="001F65CB" w:rsidRPr="00665F25">
        <w:rPr>
          <w:rFonts w:ascii="Courier New" w:eastAsia="Times New Roman" w:hAnsi="Courier New" w:cs="Courier New"/>
          <w:sz w:val="18"/>
          <w:szCs w:val="18"/>
        </w:rPr>
        <w:t xml:space="preserve">       </w:t>
      </w:r>
    </w:p>
    <w:p w14:paraId="4AFED76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D99682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713C5CD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33C21C9D"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38D08695"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WARFARIN 10MG</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2</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2C7C9E9"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3599C9E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67E4AAF1"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BY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Bypass</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p>
    <w:p w14:paraId="4A7EC694"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p>
    <w:p w14:paraId="7C94EC3C"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r w:rsidR="00B041ED" w:rsidRPr="00665F25">
        <w:rPr>
          <w:rFonts w:ascii="Courier New" w:eastAsia="Times New Roman" w:hAnsi="Courier New" w:cs="Courier New"/>
          <w:sz w:val="18"/>
          <w:szCs w:val="18"/>
        </w:rPr>
        <w:t xml:space="preserve"> </w:t>
      </w:r>
    </w:p>
    <w:p w14:paraId="7837BD25"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0D601E52" w14:textId="77777777" w:rsidR="0064435A" w:rsidRDefault="0064435A"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3B77D63A" w14:textId="77777777" w:rsidR="001C7C25" w:rsidRDefault="001C7C25" w:rsidP="00A23C87">
      <w:pPr>
        <w:shd w:val="clear" w:color="auto" w:fill="EAEAEA"/>
        <w:autoSpaceDE w:val="0"/>
        <w:autoSpaceDN w:val="0"/>
        <w:adjustRightInd w:val="0"/>
        <w:spacing w:after="0" w:line="240" w:lineRule="auto"/>
        <w:rPr>
          <w:rFonts w:ascii="Courier New" w:hAnsi="Courier New" w:cs="Courier New"/>
          <w:bCs/>
          <w:sz w:val="18"/>
          <w:szCs w:val="18"/>
        </w:rPr>
      </w:pPr>
    </w:p>
    <w:p w14:paraId="7F624FE0" w14:textId="77777777" w:rsidR="001C7C25" w:rsidRDefault="00101B02" w:rsidP="00A23C87">
      <w:pPr>
        <w:shd w:val="clear" w:color="auto" w:fill="EAEAEA"/>
        <w:autoSpaceDE w:val="0"/>
        <w:autoSpaceDN w:val="0"/>
        <w:adjustRightInd w:val="0"/>
        <w:spacing w:after="0" w:line="240" w:lineRule="auto"/>
        <w:rPr>
          <w:rFonts w:ascii="Courier New" w:hAnsi="Courier New" w:cs="Courier New"/>
          <w:bCs/>
          <w:sz w:val="18"/>
          <w:szCs w:val="18"/>
        </w:rPr>
      </w:pPr>
      <w:r w:rsidRPr="00101B02">
        <w:rPr>
          <w:rFonts w:ascii="Courier New" w:hAnsi="Courier New" w:cs="Courier New"/>
          <w:bCs/>
          <w:sz w:val="18"/>
          <w:szCs w:val="18"/>
        </w:rPr>
        <w:t>Now doing allergy checks.  Please wait...</w:t>
      </w:r>
    </w:p>
    <w:p w14:paraId="799F3849" w14:textId="77777777" w:rsidR="001C7C25" w:rsidRPr="00665F25" w:rsidRDefault="001C7C25" w:rsidP="00A23C87">
      <w:pPr>
        <w:shd w:val="clear" w:color="auto" w:fill="EAEAEA"/>
        <w:autoSpaceDE w:val="0"/>
        <w:autoSpaceDN w:val="0"/>
        <w:adjustRightInd w:val="0"/>
        <w:spacing w:after="0" w:line="240" w:lineRule="auto"/>
        <w:rPr>
          <w:rFonts w:ascii="Courier New" w:hAnsi="Courier New" w:cs="Courier New"/>
          <w:bCs/>
          <w:sz w:val="18"/>
          <w:szCs w:val="18"/>
        </w:rPr>
      </w:pPr>
    </w:p>
    <w:p w14:paraId="6C3F48B8"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A Drug-Allergy Reaction exists for this medication and/or class!</w:t>
      </w:r>
    </w:p>
    <w:p w14:paraId="52D5B2F4"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p>
    <w:p w14:paraId="6B3F1B12"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 xml:space="preserve">    Prospective Drug: WARFARIN 5MG TAB</w:t>
      </w:r>
    </w:p>
    <w:p w14:paraId="6EFE78F9"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 xml:space="preserve">     Causative Agent: WARFARIN (HINES ISC - 10/17/16) </w:t>
      </w:r>
    </w:p>
    <w:p w14:paraId="3373D6FA"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 xml:space="preserve"> Historical/Observed: HISTORICAL</w:t>
      </w:r>
    </w:p>
    <w:p w14:paraId="7E0B0BA9"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 xml:space="preserve">            Severity: Not Entered</w:t>
      </w:r>
    </w:p>
    <w:p w14:paraId="08CB403E"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 xml:space="preserve">         Ingredients: WARFARIN </w:t>
      </w:r>
    </w:p>
    <w:p w14:paraId="786C4916"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 xml:space="preserve">      Signs/Symptoms: HYPOTENSION, ITCHING,WATERING EYES </w:t>
      </w:r>
    </w:p>
    <w:p w14:paraId="6D3CC487"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 xml:space="preserve">          Drug Class: BL110 ANTICOAGULANTS </w:t>
      </w:r>
    </w:p>
    <w:p w14:paraId="4F4C72D7"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p>
    <w:p w14:paraId="42DE8F6D"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 xml:space="preserve">   Provider Override Reason: Demonstration </w:t>
      </w:r>
    </w:p>
    <w:p w14:paraId="6F3122F5"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p>
    <w:p w14:paraId="4B171374" w14:textId="77777777" w:rsidR="00111CE1" w:rsidRDefault="00111CE1" w:rsidP="00A23C87">
      <w:pPr>
        <w:shd w:val="clear" w:color="auto" w:fill="EAEAEA"/>
        <w:spacing w:after="0" w:line="240" w:lineRule="auto"/>
        <w:rPr>
          <w:rFonts w:ascii="r_ansi" w:hAnsi="r_ansi" w:cs="r_ansi"/>
          <w:sz w:val="20"/>
          <w:szCs w:val="20"/>
        </w:rPr>
      </w:pPr>
      <w:r w:rsidRPr="00AF2F4B">
        <w:rPr>
          <w:rFonts w:ascii="Courier New" w:hAnsi="Courier New" w:cs="Courier New"/>
          <w:bCs/>
          <w:sz w:val="18"/>
          <w:szCs w:val="18"/>
        </w:rPr>
        <w:t>Do</w:t>
      </w:r>
      <w:r w:rsidRPr="00AF2F4B">
        <w:rPr>
          <w:rFonts w:ascii="Courier New" w:hAnsi="Courier New" w:cs="Courier New"/>
          <w:sz w:val="18"/>
          <w:szCs w:val="18"/>
        </w:rPr>
        <w:t xml:space="preserve"> you want to Intervene? YES// NO</w:t>
      </w:r>
      <w:r>
        <w:rPr>
          <w:rFonts w:ascii="r_ansi" w:hAnsi="r_ansi" w:cs="r_ansi"/>
          <w:sz w:val="20"/>
          <w:szCs w:val="20"/>
        </w:rPr>
        <w:t xml:space="preserve"> </w:t>
      </w:r>
    </w:p>
    <w:p w14:paraId="4F522C1F" w14:textId="77777777" w:rsidR="00E04C00" w:rsidRPr="00E04C00" w:rsidRDefault="00E04C00" w:rsidP="00E04C00">
      <w:pPr>
        <w:shd w:val="clear" w:color="auto" w:fill="EAEAEA"/>
        <w:autoSpaceDE w:val="0"/>
        <w:autoSpaceDN w:val="0"/>
        <w:adjustRightInd w:val="0"/>
        <w:spacing w:after="0" w:line="240" w:lineRule="auto"/>
        <w:rPr>
          <w:rFonts w:ascii="Courier New" w:hAnsi="Courier New" w:cs="Courier New"/>
          <w:sz w:val="18"/>
          <w:szCs w:val="18"/>
        </w:rPr>
      </w:pPr>
    </w:p>
    <w:p w14:paraId="1E737914" w14:textId="77777777" w:rsidR="006C0E9C" w:rsidRPr="00AF2F4B" w:rsidRDefault="00111CE1" w:rsidP="00A23C87">
      <w:pPr>
        <w:shd w:val="clear" w:color="auto" w:fill="EAEAEA"/>
        <w:spacing w:after="0" w:line="240" w:lineRule="auto"/>
        <w:rPr>
          <w:rFonts w:ascii="Courier New" w:hAnsi="Courier New" w:cs="Courier New"/>
          <w:sz w:val="18"/>
          <w:szCs w:val="18"/>
        </w:rPr>
      </w:pPr>
      <w:r w:rsidRPr="00AF2F4B">
        <w:rPr>
          <w:rFonts w:ascii="Courier New" w:hAnsi="Courier New" w:cs="Courier New"/>
          <w:sz w:val="18"/>
          <w:szCs w:val="18"/>
        </w:rPr>
        <w:t>Now processing Clinical Reminder Order Checks. Please wait ...</w:t>
      </w:r>
    </w:p>
    <w:p w14:paraId="4EF8C99C" w14:textId="77777777" w:rsidR="00111CE1" w:rsidRPr="00665F25" w:rsidRDefault="00111CE1" w:rsidP="00A23C87">
      <w:pPr>
        <w:shd w:val="clear" w:color="auto" w:fill="EAEAEA"/>
        <w:spacing w:after="0" w:line="240" w:lineRule="auto"/>
        <w:rPr>
          <w:rFonts w:ascii="Courier New" w:eastAsia="Times New Roman" w:hAnsi="Courier New" w:cs="Courier New"/>
          <w:sz w:val="18"/>
          <w:szCs w:val="18"/>
        </w:rPr>
      </w:pPr>
    </w:p>
    <w:p w14:paraId="395B3B3E"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Processing Enhanced Order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7BFC7DA1"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206C8DF7"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This patient is receiving the following order(s) that have a CRITICAL Drug</w:t>
      </w:r>
    </w:p>
    <w:p w14:paraId="7F8EF599"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Interaction with WARFARIN 10MG:</w:t>
      </w:r>
    </w:p>
    <w:p w14:paraId="2A70E99E"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48BF0FC4"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NON-VA Med: CIMETIDINE 200MG TAB</w:t>
      </w:r>
    </w:p>
    <w:p w14:paraId="64CCA2F9"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Dosage: 200MG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AT BEDTIME</w:t>
      </w:r>
    </w:p>
    <w:p w14:paraId="19952352"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0978B3BE"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The pharmacologic effects of warfarin may be increased resulting in severe</w:t>
      </w:r>
    </w:p>
    <w:p w14:paraId="76944747"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bleeding.</w:t>
      </w:r>
      <w:r w:rsidR="00B041ED" w:rsidRPr="00665F25">
        <w:rPr>
          <w:rFonts w:ascii="Courier New" w:eastAsia="Times New Roman" w:hAnsi="Courier New" w:cs="Courier New"/>
          <w:sz w:val="18"/>
          <w:szCs w:val="18"/>
        </w:rPr>
        <w:t xml:space="preserve"> </w:t>
      </w:r>
    </w:p>
    <w:p w14:paraId="317F650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7F53AFA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4886B25F"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7275C78B"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Display Professional Interaction Monograph(s)? NO// </w:t>
      </w:r>
    </w:p>
    <w:p w14:paraId="2B7501F4"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42D8BB31"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with WARFARIN 10MG? NO// YES</w:t>
      </w:r>
    </w:p>
    <w:p w14:paraId="0F922091"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73F82560"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11BED7C0"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WARFARIN 10MG</w:t>
      </w:r>
    </w:p>
    <w:p w14:paraId="6167AE99"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61A2193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w:t>
      </w:r>
      <w:r w:rsidR="00B041ED" w:rsidRPr="00665F25">
        <w:rPr>
          <w:rFonts w:ascii="Courier New" w:eastAsia="Times New Roman" w:hAnsi="Courier New" w:cs="Courier New"/>
          <w:sz w:val="18"/>
          <w:szCs w:val="18"/>
        </w:rPr>
        <w:t xml:space="preserve"> </w:t>
      </w:r>
    </w:p>
    <w:p w14:paraId="22AE59EE"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15BCB81C"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03EFC9F1"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2122C5C5"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4E09D847"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6ABB011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2325E5BD"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7FEB4C56"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00DC86CB"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272BBD7D"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This patient is already receiving the following INPATIENT and/or OUTPATIENT</w:t>
      </w:r>
    </w:p>
    <w:p w14:paraId="5411308A"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bookmarkStart w:id="495" w:name="Page_104"/>
      <w:bookmarkEnd w:id="495"/>
      <w:r w:rsidRPr="00665F25">
        <w:rPr>
          <w:rFonts w:ascii="Courier New" w:eastAsia="Times New Roman" w:hAnsi="Courier New" w:cs="Courier New"/>
          <w:sz w:val="18"/>
          <w:szCs w:val="18"/>
        </w:rPr>
        <w:t xml:space="preserve">order(s) for a drug in the same therapeutic class(es) as WARFARIN 10MG: </w:t>
      </w:r>
    </w:p>
    <w:p w14:paraId="327FF217"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71773751"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 Outpatient Drug for WARFARIN 10MG</w:t>
      </w:r>
    </w:p>
    <w:p w14:paraId="05920BE6"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SIG: TAKE ONE TABLET BY MOUTH AT BEDTIME</w:t>
      </w:r>
    </w:p>
    <w:p w14:paraId="4EDF3891" w14:textId="77777777" w:rsidR="006C0E9C"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6489ED7D"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Class(es) Involved in Therapeutic Duplication(s): Oral Anticoagulants,</w:t>
      </w:r>
    </w:p>
    <w:p w14:paraId="1A68B3F2" w14:textId="77777777" w:rsidR="006C0E9C"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Antiplatelet and Antithrombotic Drugs </w:t>
      </w:r>
    </w:p>
    <w:p w14:paraId="3DCC151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59520CD0"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3BC27243"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2DA640FE"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5E182325"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5F09183C"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7AF38ECF" w14:textId="77777777" w:rsidR="006F7D28" w:rsidRPr="00642FA9" w:rsidRDefault="006F7D28" w:rsidP="00642FA9">
      <w:pPr>
        <w:shd w:val="clear" w:color="auto" w:fill="EAEAEA"/>
        <w:spacing w:after="0" w:line="240" w:lineRule="auto"/>
        <w:rPr>
          <w:rFonts w:ascii="Courier New" w:eastAsia="Times New Roman" w:hAnsi="Courier New" w:cs="Courier New"/>
          <w:sz w:val="18"/>
          <w:szCs w:val="18"/>
        </w:rPr>
      </w:pPr>
      <w:r w:rsidRPr="00642FA9">
        <w:rPr>
          <w:rFonts w:ascii="Courier New" w:eastAsia="Times New Roman" w:hAnsi="Courier New" w:cs="Courier New"/>
          <w:sz w:val="18"/>
          <w:szCs w:val="18"/>
        </w:rPr>
        <w:t xml:space="preserve">  WARFARIN 10MG: Single dose amount of </w:t>
      </w:r>
      <w:r w:rsidRPr="006F74EE">
        <w:rPr>
          <w:rFonts w:ascii="Courier New" w:eastAsia="Times New Roman" w:hAnsi="Courier New" w:cs="Courier New"/>
          <w:sz w:val="18"/>
          <w:szCs w:val="18"/>
        </w:rPr>
        <w:t>2</w:t>
      </w:r>
      <w:r w:rsidRPr="00642FA9">
        <w:rPr>
          <w:rFonts w:ascii="Courier New" w:eastAsia="Times New Roman" w:hAnsi="Courier New" w:cs="Courier New"/>
          <w:sz w:val="18"/>
          <w:szCs w:val="18"/>
        </w:rPr>
        <w:t>0 MILLIGRAMS exceeds the maximum</w:t>
      </w:r>
    </w:p>
    <w:p w14:paraId="6CBA934F" w14:textId="77777777" w:rsidR="006F7D28" w:rsidRPr="00642FA9" w:rsidRDefault="006F7D28" w:rsidP="00642FA9">
      <w:pPr>
        <w:shd w:val="clear" w:color="auto" w:fill="EAEAEA"/>
        <w:spacing w:after="0" w:line="240" w:lineRule="auto"/>
        <w:rPr>
          <w:rFonts w:ascii="Courier New" w:eastAsia="Times New Roman" w:hAnsi="Courier New" w:cs="Courier New"/>
          <w:sz w:val="18"/>
          <w:szCs w:val="18"/>
        </w:rPr>
      </w:pPr>
      <w:r w:rsidRPr="00642FA9">
        <w:rPr>
          <w:rFonts w:ascii="Courier New" w:eastAsia="Times New Roman" w:hAnsi="Courier New" w:cs="Courier New"/>
          <w:sz w:val="18"/>
          <w:szCs w:val="18"/>
        </w:rPr>
        <w:t xml:space="preserve">  single dose amount of 7.5 MILLIGRAMS.  </w:t>
      </w:r>
    </w:p>
    <w:p w14:paraId="4CB21E22" w14:textId="77777777" w:rsidR="006F7D28" w:rsidRPr="00642FA9" w:rsidRDefault="006F7D28" w:rsidP="00642FA9">
      <w:pPr>
        <w:shd w:val="clear" w:color="auto" w:fill="EAEAEA"/>
        <w:spacing w:after="0" w:line="240" w:lineRule="auto"/>
        <w:rPr>
          <w:rFonts w:ascii="Courier New" w:eastAsia="Times New Roman" w:hAnsi="Courier New" w:cs="Courier New"/>
          <w:sz w:val="18"/>
          <w:szCs w:val="18"/>
        </w:rPr>
      </w:pPr>
    </w:p>
    <w:p w14:paraId="683ACF7F" w14:textId="77777777" w:rsidR="006F7D28" w:rsidRPr="00642FA9" w:rsidRDefault="006F7D28" w:rsidP="00642FA9">
      <w:pPr>
        <w:shd w:val="clear" w:color="auto" w:fill="EAEAEA"/>
        <w:spacing w:after="0" w:line="240" w:lineRule="auto"/>
        <w:rPr>
          <w:rFonts w:ascii="Courier New" w:eastAsia="Times New Roman" w:hAnsi="Courier New" w:cs="Courier New"/>
          <w:sz w:val="18"/>
          <w:szCs w:val="18"/>
        </w:rPr>
      </w:pPr>
      <w:r w:rsidRPr="00642FA9">
        <w:rPr>
          <w:rFonts w:ascii="Courier New" w:eastAsia="Times New Roman" w:hAnsi="Courier New" w:cs="Courier New"/>
          <w:sz w:val="18"/>
          <w:szCs w:val="18"/>
        </w:rPr>
        <w:t xml:space="preserve">  WARFARIN 10MG: Total dose amount of </w:t>
      </w:r>
      <w:r w:rsidRPr="006F74EE">
        <w:rPr>
          <w:rFonts w:ascii="Courier New" w:eastAsia="Times New Roman" w:hAnsi="Courier New" w:cs="Courier New"/>
          <w:sz w:val="18"/>
          <w:szCs w:val="18"/>
        </w:rPr>
        <w:t>2</w:t>
      </w:r>
      <w:r w:rsidRPr="00642FA9">
        <w:rPr>
          <w:rFonts w:ascii="Courier New" w:eastAsia="Times New Roman" w:hAnsi="Courier New" w:cs="Courier New"/>
          <w:sz w:val="18"/>
          <w:szCs w:val="18"/>
        </w:rPr>
        <w:t>0 MILLIGRAMS/DAY exceeds the</w:t>
      </w:r>
    </w:p>
    <w:p w14:paraId="3337307A" w14:textId="77777777" w:rsidR="006C0E9C" w:rsidRPr="00665F25" w:rsidRDefault="006F7D28" w:rsidP="00A23C87">
      <w:pPr>
        <w:shd w:val="clear" w:color="auto" w:fill="E6E6E6"/>
        <w:spacing w:after="0" w:line="240" w:lineRule="auto"/>
        <w:rPr>
          <w:rFonts w:ascii="Courier New" w:eastAsia="Times New Roman" w:hAnsi="Courier New" w:cs="Courier New"/>
          <w:sz w:val="18"/>
          <w:szCs w:val="18"/>
        </w:rPr>
      </w:pPr>
      <w:r w:rsidRPr="00642FA9">
        <w:rPr>
          <w:rFonts w:ascii="Courier New" w:eastAsia="Times New Roman" w:hAnsi="Courier New" w:cs="Courier New"/>
          <w:sz w:val="18"/>
          <w:szCs w:val="18"/>
        </w:rPr>
        <w:t xml:space="preserve">  maximum daily dose amount of 7.5 MILLIGRAMS/DAY.</w:t>
      </w:r>
    </w:p>
    <w:p w14:paraId="674B7D07"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56086509"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YES</w:t>
      </w:r>
    </w:p>
    <w:p w14:paraId="1B18EEE7"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2691C539"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4147E31D"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WARFARIN 10MG</w:t>
      </w:r>
    </w:p>
    <w:p w14:paraId="7DE0AD58"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2F66F2B2"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p>
    <w:p w14:paraId="1B795588"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18D30518"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7277368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62736D1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012E322E"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6447C21C"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2FEE9D3E"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70131622"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2745028D"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1D7F99C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433BA78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p>
    <w:p w14:paraId="6297F63C"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7ACE3B1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 UNIT DOSE</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14, 2011@11:07:42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4 </w:t>
      </w:r>
    </w:p>
    <w:p w14:paraId="54BE5672" w14:textId="77777777" w:rsidR="006C0E9C" w:rsidRPr="00665F25" w:rsidRDefault="007B451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PSJPATIENT,THREE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Ward: 2ASM</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A </w:t>
      </w:r>
    </w:p>
    <w:p w14:paraId="250732F3"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PID: 666-45-6754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Room-Bed: 102-3</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Ht</w:t>
      </w:r>
      <w:proofErr w:type="spellEnd"/>
      <w:r w:rsidR="006C0E9C" w:rsidRPr="00665F25">
        <w:rPr>
          <w:rFonts w:ascii="Courier New" w:eastAsia="Times New Roman" w:hAnsi="Courier New" w:cs="Courier New"/>
          <w:sz w:val="18"/>
          <w:szCs w:val="18"/>
        </w:rPr>
        <w:t>(cm): 187.96 (07/05/94)</w:t>
      </w:r>
    </w:p>
    <w:p w14:paraId="203A5E75"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DOB: 01/01/45 (66)</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Wt</w:t>
      </w:r>
      <w:proofErr w:type="spellEnd"/>
      <w:r w:rsidR="006C0E9C" w:rsidRPr="00665F25">
        <w:rPr>
          <w:rFonts w:ascii="Courier New" w:eastAsia="Times New Roman" w:hAnsi="Courier New" w:cs="Courier New"/>
          <w:sz w:val="18"/>
          <w:szCs w:val="18"/>
        </w:rPr>
        <w:t xml:space="preserve">(kg): 77.27 (07/05/94) </w:t>
      </w:r>
    </w:p>
    <w:p w14:paraId="7A468199"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7DE6B547"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WARFARIN TAB</w:t>
      </w:r>
      <w:r w:rsidR="001F65CB" w:rsidRPr="00665F25">
        <w:rPr>
          <w:rFonts w:ascii="Courier New" w:eastAsia="Times New Roman" w:hAnsi="Courier New" w:cs="Courier New"/>
          <w:sz w:val="18"/>
          <w:szCs w:val="18"/>
        </w:rPr>
        <w:t xml:space="preserve">      </w:t>
      </w:r>
    </w:p>
    <w:p w14:paraId="16C557D0"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Instructions: 20MG</w:t>
      </w:r>
      <w:r w:rsidRPr="00665F25">
        <w:rPr>
          <w:rFonts w:ascii="Courier New" w:eastAsia="Times New Roman" w:hAnsi="Courier New" w:cs="Courier New"/>
          <w:sz w:val="18"/>
          <w:szCs w:val="18"/>
        </w:rPr>
        <w:t xml:space="preserve">       </w:t>
      </w:r>
    </w:p>
    <w:p w14:paraId="2BC67325"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20MG</w:t>
      </w:r>
      <w:r w:rsidR="001F65CB" w:rsidRPr="00665F25">
        <w:rPr>
          <w:rFonts w:ascii="Courier New" w:eastAsia="Times New Roman" w:hAnsi="Courier New" w:cs="Courier New"/>
          <w:sz w:val="18"/>
          <w:szCs w:val="18"/>
        </w:rPr>
        <w:t xml:space="preserve">       </w:t>
      </w:r>
    </w:p>
    <w:p w14:paraId="773C2F33"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Duration: 3 days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(3)Start: 10/14/</w:t>
      </w:r>
      <w:r w:rsidR="00D27981">
        <w:rPr>
          <w:rFonts w:ascii="Courier New" w:eastAsia="Times New Roman" w:hAnsi="Courier New" w:cs="Courier New"/>
          <w:sz w:val="18"/>
          <w:szCs w:val="18"/>
        </w:rPr>
        <w:t>20</w:t>
      </w:r>
      <w:r w:rsidR="006C0E9C"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21:00 </w:t>
      </w:r>
    </w:p>
    <w:p w14:paraId="5AEBB2C8"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Calc Start: 10/14/</w:t>
      </w:r>
      <w:r w:rsidR="00395607">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11:04 </w:t>
      </w:r>
    </w:p>
    <w:p w14:paraId="1F369B38"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(5) Stop: 10/17/</w:t>
      </w:r>
      <w:r w:rsidR="00D27981">
        <w:rPr>
          <w:rFonts w:ascii="Courier New" w:eastAsia="Times New Roman" w:hAnsi="Courier New" w:cs="Courier New"/>
          <w:sz w:val="18"/>
          <w:szCs w:val="18"/>
        </w:rPr>
        <w:t>20</w:t>
      </w:r>
      <w:r w:rsidR="006C0E9C"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21:00 </w:t>
      </w:r>
    </w:p>
    <w:p w14:paraId="0CED70C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Calc Stop: 10/15/</w:t>
      </w:r>
      <w:r w:rsidR="00395607">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21:00 </w:t>
      </w:r>
    </w:p>
    <w:p w14:paraId="0C0CA6C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QPM</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C665537"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8A2C45"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2100</w:t>
      </w:r>
      <w:r w:rsidR="001F65CB" w:rsidRPr="00665F25">
        <w:rPr>
          <w:rFonts w:ascii="Courier New" w:eastAsia="Times New Roman" w:hAnsi="Courier New" w:cs="Courier New"/>
          <w:sz w:val="18"/>
          <w:szCs w:val="18"/>
        </w:rPr>
        <w:t xml:space="preserve">       </w:t>
      </w:r>
    </w:p>
    <w:p w14:paraId="5CDFF8AB"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753A239"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7E831FF9"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076E874D"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3649418E"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WARFARIN 10MG</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2</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364C159"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3B5A483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1191AB32"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p>
    <w:p w14:paraId="1C6153A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B041ED" w:rsidRPr="00665F25">
        <w:rPr>
          <w:rFonts w:ascii="Courier New" w:eastAsia="Times New Roman" w:hAnsi="Courier New" w:cs="Courier New"/>
          <w:sz w:val="18"/>
          <w:szCs w:val="18"/>
        </w:rPr>
        <w:t xml:space="preserve"> </w:t>
      </w:r>
    </w:p>
    <w:p w14:paraId="5CD27013" w14:textId="77777777" w:rsidR="008A2C45" w:rsidRPr="00665F25" w:rsidRDefault="008A2C45" w:rsidP="00A23C87">
      <w:pPr>
        <w:shd w:val="clear" w:color="auto" w:fill="E6E6E6"/>
        <w:spacing w:after="0" w:line="240" w:lineRule="auto"/>
        <w:rPr>
          <w:rFonts w:ascii="Courier New" w:eastAsia="Times New Roman" w:hAnsi="Courier New" w:cs="Courier New"/>
          <w:sz w:val="18"/>
          <w:szCs w:val="18"/>
        </w:rPr>
      </w:pPr>
    </w:p>
    <w:p w14:paraId="10227D45"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 UNIT DOSE</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14, 2011@11:07:42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4 </w:t>
      </w:r>
    </w:p>
    <w:p w14:paraId="162C76EB" w14:textId="77777777" w:rsidR="006C0E9C" w:rsidRPr="00665F25" w:rsidRDefault="007B451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PSJPATIENT,THREE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Ward: 2ASM</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A </w:t>
      </w:r>
    </w:p>
    <w:p w14:paraId="42DAC759"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PID: 666-45-6754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Room-Bed: 102-3</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Ht</w:t>
      </w:r>
      <w:proofErr w:type="spellEnd"/>
      <w:r w:rsidR="006C0E9C" w:rsidRPr="00665F25">
        <w:rPr>
          <w:rFonts w:ascii="Courier New" w:eastAsia="Times New Roman" w:hAnsi="Courier New" w:cs="Courier New"/>
          <w:sz w:val="18"/>
          <w:szCs w:val="18"/>
        </w:rPr>
        <w:t>(cm): 187.96 (07/05/94)</w:t>
      </w:r>
    </w:p>
    <w:p w14:paraId="5E1E8117"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DOB: 01/01/45 (66)</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Wt</w:t>
      </w:r>
      <w:proofErr w:type="spellEnd"/>
      <w:r w:rsidR="006C0E9C" w:rsidRPr="00665F25">
        <w:rPr>
          <w:rFonts w:ascii="Courier New" w:eastAsia="Times New Roman" w:hAnsi="Courier New" w:cs="Courier New"/>
          <w:sz w:val="18"/>
          <w:szCs w:val="18"/>
        </w:rPr>
        <w:t xml:space="preserve">(kg): 77.27 (07/05/94) </w:t>
      </w:r>
    </w:p>
    <w:p w14:paraId="534B2E70"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06416BC9"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WARFARIN TAB</w:t>
      </w:r>
      <w:r w:rsidR="001F65CB" w:rsidRPr="00665F25">
        <w:rPr>
          <w:rFonts w:ascii="Courier New" w:eastAsia="Times New Roman" w:hAnsi="Courier New" w:cs="Courier New"/>
          <w:sz w:val="18"/>
          <w:szCs w:val="18"/>
        </w:rPr>
        <w:t xml:space="preserve">      </w:t>
      </w:r>
    </w:p>
    <w:p w14:paraId="16D0C37B"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Instructions: 20MG</w:t>
      </w:r>
      <w:r w:rsidRPr="00665F25">
        <w:rPr>
          <w:rFonts w:ascii="Courier New" w:eastAsia="Times New Roman" w:hAnsi="Courier New" w:cs="Courier New"/>
          <w:sz w:val="18"/>
          <w:szCs w:val="18"/>
        </w:rPr>
        <w:t xml:space="preserve">       </w:t>
      </w:r>
    </w:p>
    <w:p w14:paraId="61E807C5"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20MG</w:t>
      </w:r>
      <w:r w:rsidR="001F65CB" w:rsidRPr="00665F25">
        <w:rPr>
          <w:rFonts w:ascii="Courier New" w:eastAsia="Times New Roman" w:hAnsi="Courier New" w:cs="Courier New"/>
          <w:sz w:val="18"/>
          <w:szCs w:val="18"/>
        </w:rPr>
        <w:t xml:space="preserve">       </w:t>
      </w:r>
    </w:p>
    <w:p w14:paraId="1D7EF25A"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Duration: 3 days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(3)Start: 10/14/</w:t>
      </w:r>
      <w:r w:rsidR="00D27981">
        <w:rPr>
          <w:rFonts w:ascii="Courier New" w:eastAsia="Times New Roman" w:hAnsi="Courier New" w:cs="Courier New"/>
          <w:sz w:val="18"/>
          <w:szCs w:val="18"/>
        </w:rPr>
        <w:t>20</w:t>
      </w:r>
      <w:r w:rsidR="006C0E9C"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21:00 </w:t>
      </w:r>
    </w:p>
    <w:p w14:paraId="2A241BB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Calc Start: 10/14/</w:t>
      </w:r>
      <w:r w:rsidR="00395607">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11:04 </w:t>
      </w:r>
    </w:p>
    <w:p w14:paraId="464938F1"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(5) Stop: 10/17/</w:t>
      </w:r>
      <w:r w:rsidR="00D27981">
        <w:rPr>
          <w:rFonts w:ascii="Courier New" w:eastAsia="Times New Roman" w:hAnsi="Courier New" w:cs="Courier New"/>
          <w:sz w:val="18"/>
          <w:szCs w:val="18"/>
        </w:rPr>
        <w:t>20</w:t>
      </w:r>
      <w:r w:rsidR="006C0E9C"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21:00 </w:t>
      </w:r>
    </w:p>
    <w:p w14:paraId="021A4521"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Calc Stop: 10/15/</w:t>
      </w:r>
      <w:r w:rsidR="00395607">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21:00 </w:t>
      </w:r>
    </w:p>
    <w:p w14:paraId="44DAB2B8"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QPM</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15070B6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2100</w:t>
      </w:r>
      <w:r w:rsidR="001F65CB" w:rsidRPr="00665F25">
        <w:rPr>
          <w:rFonts w:ascii="Courier New" w:eastAsia="Times New Roman" w:hAnsi="Courier New" w:cs="Courier New"/>
          <w:sz w:val="18"/>
          <w:szCs w:val="18"/>
        </w:rPr>
        <w:t xml:space="preserve">       </w:t>
      </w:r>
    </w:p>
    <w:p w14:paraId="4A4C13C7"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PHARMACIST,ONE [es]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39F9215"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7BB412D5"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4643621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22174881" w14:textId="77777777" w:rsidR="006C0E9C"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WARFARIN 10MG</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2</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245342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63EEE4AE"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5EC7D4AE"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3336FF83"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...accepting order......</w:t>
      </w:r>
    </w:p>
    <w:p w14:paraId="5FF5186F"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58B73DFA"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08D18FFE"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6A8DB386"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p>
    <w:p w14:paraId="592D1AFB"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32710054"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 UNIT DOSE (ROUTINE)</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14, 2011@11:08:16</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4 </w:t>
      </w:r>
    </w:p>
    <w:p w14:paraId="342654A2" w14:textId="77777777" w:rsidR="006C0E9C" w:rsidRPr="00665F25" w:rsidRDefault="007B451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PSJPATIENT,THREE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Ward: 2ASM</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A </w:t>
      </w:r>
    </w:p>
    <w:p w14:paraId="3D899495" w14:textId="77777777" w:rsidR="006C0E9C"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PID: 666-45-6754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Room-Bed: 102-3</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Ht</w:t>
      </w:r>
      <w:proofErr w:type="spellEnd"/>
      <w:r w:rsidR="006C0E9C" w:rsidRPr="00665F25">
        <w:rPr>
          <w:rFonts w:ascii="Courier New" w:eastAsia="Times New Roman" w:hAnsi="Courier New" w:cs="Courier New"/>
          <w:sz w:val="18"/>
          <w:szCs w:val="18"/>
        </w:rPr>
        <w:t>(cm): 187.96 (07/05/94)</w:t>
      </w:r>
    </w:p>
    <w:p w14:paraId="6215E7C7" w14:textId="77777777" w:rsidR="006C0E9C"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DOB: 01/01/45 (66)</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Wt</w:t>
      </w:r>
      <w:proofErr w:type="spellEnd"/>
      <w:r w:rsidR="006C0E9C" w:rsidRPr="00665F25">
        <w:rPr>
          <w:rFonts w:ascii="Courier New" w:eastAsia="Times New Roman" w:hAnsi="Courier New" w:cs="Courier New"/>
          <w:sz w:val="18"/>
          <w:szCs w:val="18"/>
        </w:rPr>
        <w:t xml:space="preserve">(kg): 77.27 (07/05/94) </w:t>
      </w:r>
    </w:p>
    <w:p w14:paraId="7D699A5A" w14:textId="77777777" w:rsidR="006C0E9C"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57535F76"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WARFARIN TAB</w:t>
      </w:r>
      <w:r w:rsidR="001F65CB" w:rsidRPr="00665F25">
        <w:rPr>
          <w:rFonts w:ascii="Courier New" w:eastAsia="Times New Roman" w:hAnsi="Courier New" w:cs="Courier New"/>
          <w:sz w:val="18"/>
          <w:szCs w:val="18"/>
        </w:rPr>
        <w:t xml:space="preserve">      </w:t>
      </w:r>
    </w:p>
    <w:p w14:paraId="348219F2" w14:textId="77777777" w:rsidR="006C0E9C"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Instructions: 10MG</w:t>
      </w:r>
      <w:r w:rsidRPr="00665F25">
        <w:rPr>
          <w:rFonts w:ascii="Courier New" w:eastAsia="Times New Roman" w:hAnsi="Courier New" w:cs="Courier New"/>
          <w:sz w:val="18"/>
          <w:szCs w:val="18"/>
        </w:rPr>
        <w:t xml:space="preserve">       </w:t>
      </w:r>
    </w:p>
    <w:p w14:paraId="7E2A17DA"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10MG</w:t>
      </w:r>
      <w:r w:rsidR="001F65CB" w:rsidRPr="00665F25">
        <w:rPr>
          <w:rFonts w:ascii="Courier New" w:eastAsia="Times New Roman" w:hAnsi="Courier New" w:cs="Courier New"/>
          <w:sz w:val="18"/>
          <w:szCs w:val="18"/>
        </w:rPr>
        <w:t xml:space="preserve">       </w:t>
      </w:r>
    </w:p>
    <w:p w14:paraId="2FE1F637" w14:textId="77777777" w:rsidR="006C0E9C"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(3)Start: 10/17/</w:t>
      </w:r>
      <w:r w:rsidR="00D27981">
        <w:rPr>
          <w:rFonts w:ascii="Courier New" w:eastAsia="Times New Roman" w:hAnsi="Courier New" w:cs="Courier New"/>
          <w:sz w:val="18"/>
          <w:szCs w:val="18"/>
        </w:rPr>
        <w:t>20</w:t>
      </w:r>
      <w:r w:rsidR="006C0E9C"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21:00 </w:t>
      </w:r>
    </w:p>
    <w:p w14:paraId="0AAF64BD"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Calc Start: 10/14/</w:t>
      </w:r>
      <w:r w:rsidR="00395607">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11:04 </w:t>
      </w:r>
    </w:p>
    <w:p w14:paraId="05B86873" w14:textId="77777777" w:rsidR="006C0E9C"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(5) Stop: 10/18/</w:t>
      </w:r>
      <w:r w:rsidR="00D27981">
        <w:rPr>
          <w:rFonts w:ascii="Courier New" w:eastAsia="Times New Roman" w:hAnsi="Courier New" w:cs="Courier New"/>
          <w:sz w:val="18"/>
          <w:szCs w:val="18"/>
        </w:rPr>
        <w:t>20</w:t>
      </w:r>
      <w:r w:rsidR="006C0E9C"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21:00 </w:t>
      </w:r>
    </w:p>
    <w:p w14:paraId="0E8BC9B0"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3C52A79"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*(8)</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QPM</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DFB2D03"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2100</w:t>
      </w:r>
      <w:r w:rsidR="001F65CB" w:rsidRPr="00665F25">
        <w:rPr>
          <w:rFonts w:ascii="Courier New" w:eastAsia="Times New Roman" w:hAnsi="Courier New" w:cs="Courier New"/>
          <w:sz w:val="18"/>
          <w:szCs w:val="18"/>
        </w:rPr>
        <w:t xml:space="preserve">       </w:t>
      </w:r>
    </w:p>
    <w:p w14:paraId="07FAA9C1"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64F068A"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10BAA32B"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63126396"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53836FD2" w14:textId="77777777" w:rsidR="006C0E9C"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WARFARIN 10MG</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465AE91"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7BE6E45D"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63D3AF01"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BY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Bypass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p>
    <w:p w14:paraId="4AEDB6DE"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p>
    <w:p w14:paraId="1C8D4601"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r w:rsidR="00B041ED" w:rsidRPr="00665F25">
        <w:rPr>
          <w:rFonts w:ascii="Courier New" w:eastAsia="Times New Roman" w:hAnsi="Courier New" w:cs="Courier New"/>
          <w:sz w:val="18"/>
          <w:szCs w:val="18"/>
        </w:rPr>
        <w:t xml:space="preserve"> </w:t>
      </w:r>
    </w:p>
    <w:p w14:paraId="72C368A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4D92DC22" w14:textId="77777777" w:rsidR="0064435A" w:rsidRDefault="0064435A"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1613DBCC" w14:textId="77777777" w:rsidR="00C7493A" w:rsidRDefault="00C7493A" w:rsidP="00A23C87">
      <w:pPr>
        <w:shd w:val="clear" w:color="auto" w:fill="EAEAEA"/>
        <w:autoSpaceDE w:val="0"/>
        <w:autoSpaceDN w:val="0"/>
        <w:adjustRightInd w:val="0"/>
        <w:spacing w:after="0" w:line="240" w:lineRule="auto"/>
        <w:rPr>
          <w:rFonts w:ascii="Courier New" w:hAnsi="Courier New" w:cs="Courier New"/>
          <w:bCs/>
          <w:sz w:val="18"/>
          <w:szCs w:val="18"/>
        </w:rPr>
      </w:pPr>
    </w:p>
    <w:p w14:paraId="12E3D39D" w14:textId="77777777" w:rsidR="00C7493A" w:rsidRDefault="00101B02" w:rsidP="00A23C87">
      <w:pPr>
        <w:shd w:val="clear" w:color="auto" w:fill="EAEAEA"/>
        <w:autoSpaceDE w:val="0"/>
        <w:autoSpaceDN w:val="0"/>
        <w:adjustRightInd w:val="0"/>
        <w:spacing w:after="0" w:line="240" w:lineRule="auto"/>
        <w:rPr>
          <w:rFonts w:ascii="Courier New" w:hAnsi="Courier New" w:cs="Courier New"/>
          <w:bCs/>
          <w:sz w:val="18"/>
          <w:szCs w:val="18"/>
        </w:rPr>
      </w:pPr>
      <w:r w:rsidRPr="00101B02">
        <w:rPr>
          <w:rFonts w:ascii="Courier New" w:hAnsi="Courier New" w:cs="Courier New"/>
          <w:bCs/>
          <w:sz w:val="18"/>
          <w:szCs w:val="18"/>
        </w:rPr>
        <w:t>Now doing allergy checks.  Please wait...</w:t>
      </w:r>
    </w:p>
    <w:p w14:paraId="4939F1D8" w14:textId="77777777" w:rsidR="00C7493A" w:rsidRPr="00665F25" w:rsidRDefault="00C7493A" w:rsidP="00A23C87">
      <w:pPr>
        <w:shd w:val="clear" w:color="auto" w:fill="EAEAEA"/>
        <w:autoSpaceDE w:val="0"/>
        <w:autoSpaceDN w:val="0"/>
        <w:adjustRightInd w:val="0"/>
        <w:spacing w:after="0" w:line="240" w:lineRule="auto"/>
        <w:rPr>
          <w:rFonts w:ascii="Courier New" w:hAnsi="Courier New" w:cs="Courier New"/>
          <w:bCs/>
          <w:sz w:val="18"/>
          <w:szCs w:val="18"/>
        </w:rPr>
      </w:pPr>
    </w:p>
    <w:p w14:paraId="4EFFD411" w14:textId="77777777" w:rsidR="00111CE1" w:rsidRPr="00DB01ED"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DB01ED">
        <w:rPr>
          <w:rFonts w:ascii="Courier New" w:hAnsi="Courier New" w:cs="Courier New"/>
          <w:bCs/>
          <w:sz w:val="18"/>
          <w:szCs w:val="18"/>
        </w:rPr>
        <w:t>A Drug-Allergy Reaction exists for this medication and/or class!</w:t>
      </w:r>
    </w:p>
    <w:p w14:paraId="47777FE5" w14:textId="77777777" w:rsidR="00111CE1" w:rsidRPr="001E3C8E"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p>
    <w:p w14:paraId="4E72475C" w14:textId="77777777" w:rsidR="00111CE1" w:rsidRPr="00F93A1A"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F93A1A">
        <w:rPr>
          <w:rFonts w:ascii="Courier New" w:hAnsi="Courier New" w:cs="Courier New"/>
          <w:bCs/>
          <w:sz w:val="18"/>
          <w:szCs w:val="18"/>
        </w:rPr>
        <w:t xml:space="preserve">    Prospective Drug: WARFARIN 5MG TAB</w:t>
      </w:r>
    </w:p>
    <w:p w14:paraId="11288617" w14:textId="77777777" w:rsidR="00111CE1" w:rsidRPr="00167C59"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167C59">
        <w:rPr>
          <w:rFonts w:ascii="Courier New" w:hAnsi="Courier New" w:cs="Courier New"/>
          <w:bCs/>
          <w:sz w:val="18"/>
          <w:szCs w:val="18"/>
        </w:rPr>
        <w:t xml:space="preserve">     Causative Agent: WARFARIN (HINES ISC - 10/17/16) </w:t>
      </w:r>
    </w:p>
    <w:p w14:paraId="5AACE8E2" w14:textId="77777777" w:rsidR="00111CE1" w:rsidRPr="00D808B3"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7C29CF">
        <w:rPr>
          <w:rFonts w:ascii="Courier New" w:hAnsi="Courier New" w:cs="Courier New"/>
          <w:bCs/>
          <w:sz w:val="18"/>
          <w:szCs w:val="18"/>
        </w:rPr>
        <w:t xml:space="preserve"> Historical/Ob</w:t>
      </w:r>
      <w:r w:rsidRPr="00D808B3">
        <w:rPr>
          <w:rFonts w:ascii="Courier New" w:hAnsi="Courier New" w:cs="Courier New"/>
          <w:bCs/>
          <w:sz w:val="18"/>
          <w:szCs w:val="18"/>
        </w:rPr>
        <w:t>served: HISTORICAL</w:t>
      </w:r>
    </w:p>
    <w:p w14:paraId="366F1FB6" w14:textId="77777777" w:rsidR="00111CE1" w:rsidRPr="00AA242D"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AA242D">
        <w:rPr>
          <w:rFonts w:ascii="Courier New" w:hAnsi="Courier New" w:cs="Courier New"/>
          <w:bCs/>
          <w:sz w:val="18"/>
          <w:szCs w:val="18"/>
        </w:rPr>
        <w:t xml:space="preserve">            Severity: Not Entered</w:t>
      </w:r>
    </w:p>
    <w:p w14:paraId="60205B63" w14:textId="77777777" w:rsidR="00111CE1" w:rsidRPr="00E90FA8"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E90FA8">
        <w:rPr>
          <w:rFonts w:ascii="Courier New" w:hAnsi="Courier New" w:cs="Courier New"/>
          <w:bCs/>
          <w:sz w:val="18"/>
          <w:szCs w:val="18"/>
        </w:rPr>
        <w:t xml:space="preserve">         Ingredients: WARFARIN </w:t>
      </w:r>
    </w:p>
    <w:p w14:paraId="545ECFBD" w14:textId="77777777" w:rsidR="00111CE1" w:rsidRPr="000379E1"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0379E1">
        <w:rPr>
          <w:rFonts w:ascii="Courier New" w:hAnsi="Courier New" w:cs="Courier New"/>
          <w:bCs/>
          <w:sz w:val="18"/>
          <w:szCs w:val="18"/>
        </w:rPr>
        <w:t xml:space="preserve">      Signs/Symptoms: HYPOTENSION, ITCHING,WATERING EYES </w:t>
      </w:r>
    </w:p>
    <w:p w14:paraId="54545947" w14:textId="77777777" w:rsidR="00111CE1" w:rsidRPr="00DC0D6D"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1C5BCD">
        <w:rPr>
          <w:rFonts w:ascii="Courier New" w:hAnsi="Courier New" w:cs="Courier New"/>
          <w:bCs/>
          <w:sz w:val="18"/>
          <w:szCs w:val="18"/>
        </w:rPr>
        <w:t xml:space="preserve">          Drug Class: BL1</w:t>
      </w:r>
      <w:r w:rsidRPr="00DC0D6D">
        <w:rPr>
          <w:rFonts w:ascii="Courier New" w:hAnsi="Courier New" w:cs="Courier New"/>
          <w:bCs/>
          <w:sz w:val="18"/>
          <w:szCs w:val="18"/>
        </w:rPr>
        <w:t xml:space="preserve">10 ANTICOAGULANTS </w:t>
      </w:r>
    </w:p>
    <w:p w14:paraId="42F1EDE8" w14:textId="77777777" w:rsidR="00111CE1" w:rsidRPr="00DC0D6D"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p>
    <w:p w14:paraId="5640B373" w14:textId="77777777" w:rsidR="00111CE1" w:rsidRPr="00DC0D6D"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bookmarkStart w:id="496" w:name="Page_106"/>
      <w:bookmarkEnd w:id="496"/>
      <w:r w:rsidRPr="00DC0D6D">
        <w:rPr>
          <w:rFonts w:ascii="Courier New" w:hAnsi="Courier New" w:cs="Courier New"/>
          <w:bCs/>
          <w:sz w:val="18"/>
          <w:szCs w:val="18"/>
        </w:rPr>
        <w:t xml:space="preserve">   Provider Override Reason: Demonstration </w:t>
      </w:r>
    </w:p>
    <w:p w14:paraId="0B311846" w14:textId="77777777" w:rsidR="00111CE1" w:rsidRPr="00DC0D6D"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p>
    <w:p w14:paraId="757CF291" w14:textId="77777777" w:rsidR="00517481" w:rsidRPr="00E04732" w:rsidRDefault="00111CE1" w:rsidP="00A23C87">
      <w:pPr>
        <w:shd w:val="clear" w:color="auto" w:fill="EAEAEA"/>
        <w:spacing w:after="0" w:line="240" w:lineRule="auto"/>
        <w:rPr>
          <w:rFonts w:ascii="Courier New" w:hAnsi="Courier New" w:cs="Courier New"/>
          <w:sz w:val="18"/>
          <w:szCs w:val="18"/>
        </w:rPr>
      </w:pPr>
      <w:r w:rsidRPr="00AF2F4B">
        <w:rPr>
          <w:rFonts w:ascii="Courier New" w:hAnsi="Courier New" w:cs="Courier New"/>
          <w:bCs/>
          <w:sz w:val="18"/>
          <w:szCs w:val="18"/>
        </w:rPr>
        <w:t xml:space="preserve">Do </w:t>
      </w:r>
      <w:r w:rsidRPr="006B471C">
        <w:rPr>
          <w:rFonts w:ascii="Courier New" w:hAnsi="Courier New" w:cs="Courier New"/>
          <w:sz w:val="18"/>
          <w:szCs w:val="18"/>
        </w:rPr>
        <w:t>you want to Intervene? YES// NO</w:t>
      </w:r>
    </w:p>
    <w:p w14:paraId="5572AD45" w14:textId="77777777" w:rsidR="006C0E9C" w:rsidRDefault="00111CE1" w:rsidP="00A23C87">
      <w:pPr>
        <w:shd w:val="clear" w:color="auto" w:fill="EAEAEA"/>
        <w:spacing w:after="0" w:line="240" w:lineRule="auto"/>
        <w:rPr>
          <w:rFonts w:ascii="Courier New" w:hAnsi="Courier New" w:cs="Courier New"/>
          <w:sz w:val="18"/>
          <w:szCs w:val="18"/>
        </w:rPr>
      </w:pPr>
      <w:r w:rsidRPr="009E42E8">
        <w:rPr>
          <w:rFonts w:ascii="Courier New" w:hAnsi="Courier New" w:cs="Courier New"/>
          <w:sz w:val="18"/>
          <w:szCs w:val="18"/>
        </w:rPr>
        <w:t>Now processing Clinical Reminder Order Checks. Please wait ...</w:t>
      </w:r>
    </w:p>
    <w:p w14:paraId="2B6E0F01" w14:textId="77777777" w:rsidR="00111CE1" w:rsidRPr="00665F25" w:rsidRDefault="00111CE1" w:rsidP="00A23C87">
      <w:pPr>
        <w:shd w:val="clear" w:color="auto" w:fill="EAEAEA"/>
        <w:spacing w:after="0" w:line="240" w:lineRule="auto"/>
        <w:rPr>
          <w:rFonts w:ascii="Courier New" w:eastAsia="Times New Roman" w:hAnsi="Courier New" w:cs="Courier New"/>
          <w:sz w:val="18"/>
          <w:szCs w:val="18"/>
        </w:rPr>
      </w:pPr>
    </w:p>
    <w:p w14:paraId="38425229"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Processing Enhanced Order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6356BC9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118DFAEC"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This patient is receiving the following order(s) that have a CRITICAL Drug</w:t>
      </w:r>
    </w:p>
    <w:p w14:paraId="0EDFF233"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Interaction with WARFARIN 10MG:</w:t>
      </w:r>
    </w:p>
    <w:p w14:paraId="405B466D"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08A98A69"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NON-VA Med: CIMETIDINE 200MG TAB</w:t>
      </w:r>
    </w:p>
    <w:p w14:paraId="6B2F8435"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Dosage: 200MG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AT BEDTIME</w:t>
      </w:r>
    </w:p>
    <w:p w14:paraId="18EFC996"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42153B5C"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The pharmacologic effects of warfarin may be increased resulting in severe</w:t>
      </w:r>
    </w:p>
    <w:p w14:paraId="4393174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bleeding.</w:t>
      </w:r>
      <w:r w:rsidR="00B041ED" w:rsidRPr="00665F25">
        <w:rPr>
          <w:rFonts w:ascii="Courier New" w:eastAsia="Times New Roman" w:hAnsi="Courier New" w:cs="Courier New"/>
          <w:sz w:val="18"/>
          <w:szCs w:val="18"/>
        </w:rPr>
        <w:t xml:space="preserve"> </w:t>
      </w:r>
    </w:p>
    <w:p w14:paraId="7CF0FD5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44341127"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1C82EC7F"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65B78A1E"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Display Professional Interaction Monograph(s)? NO// </w:t>
      </w:r>
    </w:p>
    <w:p w14:paraId="4D3A93C3"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5B438B23"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with WARFARIN 10MG? NO// YES</w:t>
      </w:r>
    </w:p>
    <w:p w14:paraId="493D9BC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5B8CED0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486D8B3E"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WARFARIN 10MG</w:t>
      </w:r>
    </w:p>
    <w:p w14:paraId="2D83ACBB"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2F86484B"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p>
    <w:p w14:paraId="4D902E3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2F4A3DC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4E3041B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2C572969"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26DC5FA3"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6F4DB66C"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135C2EA5"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52762883"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19FD08C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1B457B7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This patient is already receiving the following INPATIENT and/or OUTPATIENT</w:t>
      </w:r>
    </w:p>
    <w:p w14:paraId="539DD27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order(s) for a drug in the same therapeutic class(es) as WARFARIN 10MG: </w:t>
      </w:r>
    </w:p>
    <w:p w14:paraId="68A07B25"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6FA118B3"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 Outpatient Drug for WARFARIN 10MG</w:t>
      </w:r>
    </w:p>
    <w:p w14:paraId="123D7833"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SIG: TAKE ONE TABLET BY MOUTH AT BEDTIME</w:t>
      </w:r>
    </w:p>
    <w:p w14:paraId="5B390907"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361C3CD7"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Class(es) Involved in Therapeutic Duplication(s): Oral Anticoagulants,</w:t>
      </w:r>
    </w:p>
    <w:p w14:paraId="7456E223"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Antiplatelet and Antithrombotic Drugs </w:t>
      </w:r>
    </w:p>
    <w:p w14:paraId="442E5758"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40D9A3E9"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7871EC6B"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4587CFB7"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0638694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3D2BEC23"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590ED3A7" w14:textId="77777777" w:rsidR="006F7D28" w:rsidRPr="00642FA9" w:rsidRDefault="006F7D28" w:rsidP="00642FA9">
      <w:pPr>
        <w:shd w:val="clear" w:color="auto" w:fill="E6E6E6"/>
        <w:spacing w:after="0" w:line="240" w:lineRule="auto"/>
        <w:rPr>
          <w:rFonts w:ascii="Courier New" w:eastAsia="Times New Roman" w:hAnsi="Courier New" w:cs="Courier New"/>
          <w:sz w:val="18"/>
          <w:szCs w:val="18"/>
        </w:rPr>
      </w:pPr>
      <w:r w:rsidRPr="00642FA9">
        <w:rPr>
          <w:rFonts w:ascii="Courier New" w:eastAsia="Times New Roman" w:hAnsi="Courier New" w:cs="Courier New"/>
          <w:sz w:val="18"/>
          <w:szCs w:val="18"/>
        </w:rPr>
        <w:t xml:space="preserve">  WARFARIN 10MG: Single dose amount of 10 MILLIGRAMS exceeds the maximum</w:t>
      </w:r>
    </w:p>
    <w:p w14:paraId="28DA9ED0" w14:textId="77777777" w:rsidR="006F7D28" w:rsidRPr="00642FA9" w:rsidRDefault="006F7D28" w:rsidP="00642FA9">
      <w:pPr>
        <w:shd w:val="clear" w:color="auto" w:fill="E6E6E6"/>
        <w:spacing w:after="0" w:line="240" w:lineRule="auto"/>
        <w:rPr>
          <w:rFonts w:ascii="Courier New" w:eastAsia="Times New Roman" w:hAnsi="Courier New" w:cs="Courier New"/>
          <w:sz w:val="18"/>
          <w:szCs w:val="18"/>
        </w:rPr>
      </w:pPr>
      <w:r w:rsidRPr="00642FA9">
        <w:rPr>
          <w:rFonts w:ascii="Courier New" w:eastAsia="Times New Roman" w:hAnsi="Courier New" w:cs="Courier New"/>
          <w:sz w:val="18"/>
          <w:szCs w:val="18"/>
        </w:rPr>
        <w:t xml:space="preserve">  single dose amount of 7.5 MILLIGRAMS.  </w:t>
      </w:r>
    </w:p>
    <w:p w14:paraId="660B4FAD" w14:textId="77777777" w:rsidR="006F7D28" w:rsidRPr="00642FA9" w:rsidRDefault="006F7D28" w:rsidP="00642FA9">
      <w:pPr>
        <w:shd w:val="clear" w:color="auto" w:fill="E6E6E6"/>
        <w:spacing w:after="0" w:line="240" w:lineRule="auto"/>
        <w:rPr>
          <w:rFonts w:ascii="Courier New" w:eastAsia="Times New Roman" w:hAnsi="Courier New" w:cs="Courier New"/>
          <w:sz w:val="18"/>
          <w:szCs w:val="18"/>
        </w:rPr>
      </w:pPr>
    </w:p>
    <w:p w14:paraId="5AFC8FF0" w14:textId="77777777" w:rsidR="006F7D28" w:rsidRPr="00642FA9" w:rsidRDefault="006F7D28" w:rsidP="00642FA9">
      <w:pPr>
        <w:shd w:val="clear" w:color="auto" w:fill="E6E6E6"/>
        <w:spacing w:after="0" w:line="240" w:lineRule="auto"/>
        <w:rPr>
          <w:rFonts w:ascii="Courier New" w:eastAsia="Times New Roman" w:hAnsi="Courier New" w:cs="Courier New"/>
          <w:sz w:val="18"/>
          <w:szCs w:val="18"/>
        </w:rPr>
      </w:pPr>
      <w:r w:rsidRPr="00642FA9">
        <w:rPr>
          <w:rFonts w:ascii="Courier New" w:eastAsia="Times New Roman" w:hAnsi="Courier New" w:cs="Courier New"/>
          <w:sz w:val="18"/>
          <w:szCs w:val="18"/>
        </w:rPr>
        <w:t xml:space="preserve">  WARFARIN 10MG: Total dose amount of 10 MILLIGRAMS/DAY exceeds the</w:t>
      </w:r>
    </w:p>
    <w:p w14:paraId="262AE034" w14:textId="77777777" w:rsidR="006C0E9C" w:rsidRPr="00665F25" w:rsidRDefault="006F7D28" w:rsidP="00A23C87">
      <w:pPr>
        <w:shd w:val="clear" w:color="auto" w:fill="E6E6E6"/>
        <w:spacing w:after="0" w:line="240" w:lineRule="auto"/>
        <w:rPr>
          <w:rFonts w:ascii="Courier New" w:eastAsia="Times New Roman" w:hAnsi="Courier New" w:cs="Courier New"/>
          <w:sz w:val="18"/>
          <w:szCs w:val="18"/>
        </w:rPr>
      </w:pPr>
      <w:r w:rsidRPr="00642FA9">
        <w:rPr>
          <w:rFonts w:ascii="Courier New" w:eastAsia="Times New Roman" w:hAnsi="Courier New" w:cs="Courier New"/>
          <w:sz w:val="18"/>
          <w:szCs w:val="18"/>
        </w:rPr>
        <w:t xml:space="preserve">  maximum daily dose amount of 7.5 MILLIGRAMS/DAY.</w:t>
      </w:r>
    </w:p>
    <w:p w14:paraId="55E7E196"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3BC62843"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YES</w:t>
      </w:r>
    </w:p>
    <w:p w14:paraId="3C0353F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66B97C27"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74DCD84E"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WARFARIN 10MG</w:t>
      </w:r>
    </w:p>
    <w:p w14:paraId="57631701"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0F766625"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OP</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119</w:t>
      </w:r>
      <w:r w:rsidR="00B041ED" w:rsidRPr="00665F25">
        <w:rPr>
          <w:rFonts w:ascii="Courier New" w:eastAsia="Times New Roman" w:hAnsi="Courier New" w:cs="Courier New"/>
          <w:sz w:val="18"/>
          <w:szCs w:val="18"/>
        </w:rPr>
        <w:t xml:space="preserve"> </w:t>
      </w:r>
    </w:p>
    <w:p w14:paraId="4C3958AE"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4F0BF0BD"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181F6139"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06E18407"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1492BC7D"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5C55C6D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61BB5371"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6A7D0E9C"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5AA65A7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3AE9D21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372C7E3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p>
    <w:p w14:paraId="40F1D120" w14:textId="77777777" w:rsidR="00944314" w:rsidRPr="00665F25" w:rsidRDefault="00944314" w:rsidP="00A23C87">
      <w:pPr>
        <w:shd w:val="clear" w:color="auto" w:fill="E6E6E6"/>
        <w:spacing w:after="0" w:line="240" w:lineRule="auto"/>
        <w:rPr>
          <w:rFonts w:ascii="Courier New" w:eastAsia="Times New Roman" w:hAnsi="Courier New" w:cs="Courier New"/>
          <w:sz w:val="18"/>
          <w:szCs w:val="18"/>
        </w:rPr>
      </w:pPr>
    </w:p>
    <w:p w14:paraId="17F0A2B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059F74D8"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 UNIT DOSE</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14, 2011@11:09:38</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4 </w:t>
      </w:r>
    </w:p>
    <w:p w14:paraId="51522995" w14:textId="77777777" w:rsidR="006C0E9C" w:rsidRPr="00665F25" w:rsidRDefault="007B451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PSJPATIENT,THREE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Ward: 2ASM</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A </w:t>
      </w:r>
    </w:p>
    <w:p w14:paraId="58120BEC"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PID: 666-45-6754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Room-Bed: 102-3</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Ht</w:t>
      </w:r>
      <w:proofErr w:type="spellEnd"/>
      <w:r w:rsidR="006C0E9C" w:rsidRPr="00665F25">
        <w:rPr>
          <w:rFonts w:ascii="Courier New" w:eastAsia="Times New Roman" w:hAnsi="Courier New" w:cs="Courier New"/>
          <w:sz w:val="18"/>
          <w:szCs w:val="18"/>
        </w:rPr>
        <w:t>(cm): 187.96 (07/05/94)</w:t>
      </w:r>
    </w:p>
    <w:p w14:paraId="476051EC"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DOB: 01/01/45 (66)</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Wt</w:t>
      </w:r>
      <w:proofErr w:type="spellEnd"/>
      <w:r w:rsidR="006C0E9C" w:rsidRPr="00665F25">
        <w:rPr>
          <w:rFonts w:ascii="Courier New" w:eastAsia="Times New Roman" w:hAnsi="Courier New" w:cs="Courier New"/>
          <w:sz w:val="18"/>
          <w:szCs w:val="18"/>
        </w:rPr>
        <w:t xml:space="preserve">(kg): 77.27 (07/05/94) </w:t>
      </w:r>
    </w:p>
    <w:p w14:paraId="5533A7DF"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39BBE762"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WARFARIN TAB</w:t>
      </w:r>
      <w:r w:rsidR="001F65CB" w:rsidRPr="00665F25">
        <w:rPr>
          <w:rFonts w:ascii="Courier New" w:eastAsia="Times New Roman" w:hAnsi="Courier New" w:cs="Courier New"/>
          <w:sz w:val="18"/>
          <w:szCs w:val="18"/>
        </w:rPr>
        <w:t xml:space="preserve">      </w:t>
      </w:r>
    </w:p>
    <w:p w14:paraId="78A87E7A"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Instructions: 10MG</w:t>
      </w:r>
      <w:r w:rsidRPr="00665F25">
        <w:rPr>
          <w:rFonts w:ascii="Courier New" w:eastAsia="Times New Roman" w:hAnsi="Courier New" w:cs="Courier New"/>
          <w:sz w:val="18"/>
          <w:szCs w:val="18"/>
        </w:rPr>
        <w:t xml:space="preserve">       </w:t>
      </w:r>
    </w:p>
    <w:p w14:paraId="7309136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10MG</w:t>
      </w:r>
      <w:r w:rsidR="001F65CB" w:rsidRPr="00665F25">
        <w:rPr>
          <w:rFonts w:ascii="Courier New" w:eastAsia="Times New Roman" w:hAnsi="Courier New" w:cs="Courier New"/>
          <w:sz w:val="18"/>
          <w:szCs w:val="18"/>
        </w:rPr>
        <w:t xml:space="preserve">       </w:t>
      </w:r>
    </w:p>
    <w:p w14:paraId="3E39D3F2"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E73B22">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(3)Start: 10/17/</w:t>
      </w:r>
      <w:r w:rsidR="00D27981">
        <w:rPr>
          <w:rFonts w:ascii="Courier New" w:eastAsia="Times New Roman" w:hAnsi="Courier New" w:cs="Courier New"/>
          <w:sz w:val="18"/>
          <w:szCs w:val="18"/>
        </w:rPr>
        <w:t>20</w:t>
      </w:r>
      <w:r w:rsidR="006C0E9C"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21:00 </w:t>
      </w:r>
    </w:p>
    <w:p w14:paraId="4B84C50D"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73B22">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Calc Start: 10/14/</w:t>
      </w:r>
      <w:r w:rsidR="00E73B22">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11:04 </w:t>
      </w:r>
    </w:p>
    <w:p w14:paraId="3F887145"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E73B22">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(5) Stop: 10/18/</w:t>
      </w:r>
      <w:r w:rsidR="00D27981">
        <w:rPr>
          <w:rFonts w:ascii="Courier New" w:eastAsia="Times New Roman" w:hAnsi="Courier New" w:cs="Courier New"/>
          <w:sz w:val="18"/>
          <w:szCs w:val="18"/>
        </w:rPr>
        <w:t>20</w:t>
      </w:r>
      <w:r w:rsidR="006C0E9C"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21:00 </w:t>
      </w:r>
    </w:p>
    <w:p w14:paraId="706E2CF8"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DC01C2E"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QPM</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E05F4BD"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2100</w:t>
      </w:r>
      <w:r w:rsidR="001F65CB" w:rsidRPr="00665F25">
        <w:rPr>
          <w:rFonts w:ascii="Courier New" w:eastAsia="Times New Roman" w:hAnsi="Courier New" w:cs="Courier New"/>
          <w:sz w:val="18"/>
          <w:szCs w:val="18"/>
        </w:rPr>
        <w:t xml:space="preserve">       </w:t>
      </w:r>
    </w:p>
    <w:p w14:paraId="258AE34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C3F0FB6"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7A4A93ED"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1A19F0F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703F30E3"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WARFARIN 10MG</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34374E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0DE8358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205B638D"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p>
    <w:p w14:paraId="6D06DF5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B041ED" w:rsidRPr="00665F25">
        <w:rPr>
          <w:rFonts w:ascii="Courier New" w:eastAsia="Times New Roman" w:hAnsi="Courier New" w:cs="Courier New"/>
          <w:sz w:val="18"/>
          <w:szCs w:val="18"/>
        </w:rPr>
        <w:t xml:space="preserve"> </w:t>
      </w:r>
    </w:p>
    <w:p w14:paraId="3BB281D1"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4A2B02C5"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...accepting order......</w:t>
      </w:r>
    </w:p>
    <w:p w14:paraId="6F162338"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3F520B83"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49907748"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463CE51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292C83D6"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 Entry</w:t>
      </w:r>
    </w:p>
    <w:p w14:paraId="2BCA673C" w14:textId="77777777" w:rsidR="00944314" w:rsidRPr="00665F25" w:rsidRDefault="00944314" w:rsidP="00A23C87">
      <w:pPr>
        <w:shd w:val="clear" w:color="auto" w:fill="E6E6E6"/>
        <w:spacing w:after="0" w:line="240" w:lineRule="auto"/>
        <w:rPr>
          <w:rFonts w:ascii="Courier New" w:eastAsia="Times New Roman" w:hAnsi="Courier New" w:cs="Courier New"/>
          <w:sz w:val="18"/>
          <w:szCs w:val="18"/>
        </w:rPr>
      </w:pPr>
    </w:p>
    <w:p w14:paraId="0EE72F02" w14:textId="77777777" w:rsidR="00944314" w:rsidRPr="00665F25" w:rsidRDefault="00944314" w:rsidP="00A23C87">
      <w:pPr>
        <w:shd w:val="clear" w:color="auto" w:fill="E6E6E6"/>
        <w:spacing w:after="0" w:line="240" w:lineRule="auto"/>
        <w:rPr>
          <w:rFonts w:ascii="Courier New" w:eastAsia="Times New Roman" w:hAnsi="Courier New" w:cs="Courier New"/>
          <w:sz w:val="18"/>
          <w:szCs w:val="18"/>
        </w:rPr>
      </w:pPr>
    </w:p>
    <w:p w14:paraId="56031AC5" w14:textId="77777777" w:rsidR="00944314" w:rsidRPr="00665F25" w:rsidRDefault="00944314" w:rsidP="00A23C87">
      <w:pPr>
        <w:shd w:val="clear" w:color="auto" w:fill="E6E6E6"/>
        <w:spacing w:after="0" w:line="240" w:lineRule="auto"/>
        <w:rPr>
          <w:rFonts w:ascii="Courier New" w:eastAsia="Times New Roman" w:hAnsi="Courier New" w:cs="Courier New"/>
          <w:sz w:val="18"/>
          <w:szCs w:val="18"/>
        </w:rPr>
      </w:pPr>
    </w:p>
    <w:p w14:paraId="5026D68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7CFFCBA8"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Inpatient Order Entry</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14, 2011@11:10:12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7C34E018" w14:textId="77777777" w:rsidR="006C0E9C" w:rsidRPr="00665F25" w:rsidRDefault="007B451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PSJPATIENT,THREE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Ward: 2ASM</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A </w:t>
      </w:r>
    </w:p>
    <w:p w14:paraId="1385E07F"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7653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PID: 666-45-6754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Room-Bed: 102-3</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Ht</w:t>
      </w:r>
      <w:proofErr w:type="spellEnd"/>
      <w:r w:rsidR="006C0E9C" w:rsidRPr="00665F25">
        <w:rPr>
          <w:rFonts w:ascii="Courier New" w:eastAsia="Times New Roman" w:hAnsi="Courier New" w:cs="Courier New"/>
          <w:sz w:val="18"/>
          <w:szCs w:val="18"/>
        </w:rPr>
        <w:t>(cm): 187.96 (07/05/94)</w:t>
      </w:r>
    </w:p>
    <w:p w14:paraId="120231A5"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7653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DOB: 01/01/45 (66)</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76538">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Wt</w:t>
      </w:r>
      <w:proofErr w:type="spellEnd"/>
      <w:r w:rsidR="006C0E9C" w:rsidRPr="00665F25">
        <w:rPr>
          <w:rFonts w:ascii="Courier New" w:eastAsia="Times New Roman" w:hAnsi="Courier New" w:cs="Courier New"/>
          <w:sz w:val="18"/>
          <w:szCs w:val="18"/>
        </w:rPr>
        <w:t xml:space="preserve">(kg): 77.27 (07/05/94) </w:t>
      </w:r>
    </w:p>
    <w:p w14:paraId="793741AF"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7653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Sex: MALE</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Admitted: 03/11/11</w:t>
      </w:r>
    </w:p>
    <w:p w14:paraId="57DFBFFF"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7653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Dx: CEHDST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Last transferred: ********</w:t>
      </w:r>
    </w:p>
    <w:p w14:paraId="3DD5895B" w14:textId="77777777" w:rsidR="006C0E9C" w:rsidRPr="00665F25" w:rsidRDefault="00676538" w:rsidP="00A23C87">
      <w:pPr>
        <w:shd w:val="clear" w:color="auto" w:fill="E6E6E6"/>
        <w:spacing w:after="0" w:line="240" w:lineRule="auto"/>
        <w:rPr>
          <w:rFonts w:ascii="Courier New" w:eastAsia="Times New Roman" w:hAnsi="Courier New" w:cs="Courier New"/>
          <w:sz w:val="18"/>
          <w:szCs w:val="18"/>
        </w:rPr>
      </w:pPr>
      <w:r>
        <w:rPr>
          <w:rFonts w:ascii="Courier New" w:hAnsi="Courier New" w:cs="Courier New"/>
          <w:sz w:val="18"/>
          <w:szCs w:val="18"/>
        </w:rPr>
        <w:t xml:space="preserve">  </w:t>
      </w:r>
      <w:proofErr w:type="spellStart"/>
      <w:r w:rsidRPr="00E3709D">
        <w:rPr>
          <w:rFonts w:ascii="Courier New" w:hAnsi="Courier New" w:cs="Courier New"/>
          <w:sz w:val="18"/>
          <w:szCs w:val="18"/>
        </w:rPr>
        <w:t>CrCL</w:t>
      </w:r>
      <w:proofErr w:type="spellEnd"/>
      <w:r w:rsidRPr="00E3709D">
        <w:rPr>
          <w:rFonts w:ascii="Courier New" w:hAnsi="Courier New" w:cs="Courier New"/>
          <w:sz w:val="18"/>
          <w:szCs w:val="18"/>
        </w:rPr>
        <w:t xml:space="preserve">: &lt;Not Found&gt; (CREAT: Not Found)           </w:t>
      </w:r>
      <w:r>
        <w:rPr>
          <w:rFonts w:ascii="Courier New" w:hAnsi="Courier New" w:cs="Courier New"/>
          <w:sz w:val="18"/>
          <w:szCs w:val="18"/>
        </w:rPr>
        <w:t xml:space="preserve">          </w:t>
      </w:r>
      <w:r w:rsidRPr="00E3709D">
        <w:rPr>
          <w:rFonts w:ascii="Courier New" w:hAnsi="Courier New" w:cs="Courier New"/>
          <w:sz w:val="18"/>
          <w:szCs w:val="18"/>
        </w:rPr>
        <w:t xml:space="preserve">BSA (m2): </w:t>
      </w:r>
      <w:r w:rsidR="001F65CB" w:rsidRPr="00665F25">
        <w:rPr>
          <w:rFonts w:ascii="Courier New" w:eastAsia="Times New Roman" w:hAnsi="Courier New" w:cs="Courier New"/>
          <w:sz w:val="18"/>
          <w:szCs w:val="18"/>
        </w:rPr>
        <w:t xml:space="preserve">          </w:t>
      </w:r>
    </w:p>
    <w:p w14:paraId="44033B3B"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 - - - - - - - -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 O N - V E R I F I E 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 O M P L E X - - - - - - - - - -</w:t>
      </w:r>
    </w:p>
    <w:p w14:paraId="4B0411BC"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WARFARIN TAB</w:t>
      </w:r>
      <w:r w:rsidR="008404A8" w:rsidRPr="00665F25">
        <w:rPr>
          <w:rFonts w:ascii="Courier New" w:hAnsi="Courier New" w:cs="Courier New"/>
          <w:sz w:val="18"/>
          <w:szCs w:val="18"/>
        </w:rPr>
        <w:t xml:space="preserve">                               </w:t>
      </w:r>
      <w:r w:rsidR="00944314" w:rsidRPr="00665F25">
        <w:rPr>
          <w:rFonts w:ascii="Courier New" w:hAnsi="Courier New" w:cs="Courier New"/>
          <w:sz w:val="18"/>
          <w:szCs w:val="18"/>
        </w:rPr>
        <w:t xml:space="preserve">  </w:t>
      </w:r>
      <w:r w:rsidR="006C0E9C" w:rsidRPr="00665F25">
        <w:rPr>
          <w:rFonts w:ascii="Courier New" w:eastAsia="Times New Roman" w:hAnsi="Courier New" w:cs="Courier New"/>
          <w:sz w:val="18"/>
          <w:szCs w:val="18"/>
        </w:rPr>
        <w:t>C</w:t>
      </w: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10/14</w:t>
      </w:r>
      <w:r w:rsidR="00A1338F">
        <w:rPr>
          <w:rFonts w:ascii="Courier New" w:eastAsia="Times New Roman" w:hAnsi="Courier New" w:cs="Courier New"/>
          <w:sz w:val="18"/>
          <w:szCs w:val="18"/>
        </w:rPr>
        <w:t>/2011</w:t>
      </w: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10/17</w:t>
      </w:r>
      <w:r w:rsidR="00A1338F">
        <w:rPr>
          <w:rFonts w:ascii="Courier New" w:eastAsia="Times New Roman" w:hAnsi="Courier New" w:cs="Courier New"/>
          <w:sz w:val="18"/>
          <w:szCs w:val="18"/>
        </w:rPr>
        <w:t>/2011</w:t>
      </w:r>
      <w:r w:rsidR="006C0E9C" w:rsidRPr="00665F25">
        <w:rPr>
          <w:rFonts w:ascii="Courier New" w:eastAsia="Times New Roman" w:hAnsi="Courier New" w:cs="Courier New"/>
          <w:sz w:val="18"/>
          <w:szCs w:val="18"/>
        </w:rPr>
        <w:t xml:space="preserve"> N</w:t>
      </w:r>
      <w:r w:rsidR="001F65CB" w:rsidRPr="00665F25">
        <w:rPr>
          <w:rFonts w:ascii="Courier New" w:eastAsia="Times New Roman" w:hAnsi="Courier New" w:cs="Courier New"/>
          <w:sz w:val="18"/>
          <w:szCs w:val="18"/>
        </w:rPr>
        <w:t xml:space="preserve">  </w:t>
      </w:r>
    </w:p>
    <w:p w14:paraId="76294830"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404A8"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Give: 20MG PO QPM</w:t>
      </w:r>
      <w:r w:rsidRPr="00665F25">
        <w:rPr>
          <w:rFonts w:ascii="Courier New" w:eastAsia="Times New Roman" w:hAnsi="Courier New" w:cs="Courier New"/>
          <w:sz w:val="18"/>
          <w:szCs w:val="18"/>
        </w:rPr>
        <w:t xml:space="preserve">       </w:t>
      </w:r>
    </w:p>
    <w:p w14:paraId="28C3530C"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WARFARIN TAB</w:t>
      </w:r>
      <w:r w:rsidR="008404A8" w:rsidRPr="00665F25">
        <w:rPr>
          <w:rFonts w:ascii="Courier New" w:hAnsi="Courier New" w:cs="Courier New"/>
          <w:sz w:val="18"/>
          <w:szCs w:val="18"/>
        </w:rPr>
        <w:t xml:space="preserve">                                 </w:t>
      </w:r>
      <w:r w:rsidR="006C0E9C" w:rsidRPr="00665F25">
        <w:rPr>
          <w:rFonts w:ascii="Courier New" w:eastAsia="Times New Roman" w:hAnsi="Courier New" w:cs="Courier New"/>
          <w:sz w:val="18"/>
          <w:szCs w:val="18"/>
        </w:rPr>
        <w:t>C</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10/17</w:t>
      </w:r>
      <w:r w:rsidR="00A1338F">
        <w:rPr>
          <w:rFonts w:ascii="Courier New" w:eastAsia="Times New Roman" w:hAnsi="Courier New" w:cs="Courier New"/>
          <w:sz w:val="18"/>
          <w:szCs w:val="18"/>
        </w:rPr>
        <w:t>/2011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10/18</w:t>
      </w:r>
      <w:r w:rsidR="00A1338F">
        <w:rPr>
          <w:rFonts w:ascii="Courier New" w:eastAsia="Times New Roman" w:hAnsi="Courier New" w:cs="Courier New"/>
          <w:sz w:val="18"/>
          <w:szCs w:val="18"/>
        </w:rPr>
        <w:t>/2011</w:t>
      </w:r>
      <w:r w:rsidR="006C0E9C" w:rsidRPr="00665F25">
        <w:rPr>
          <w:rFonts w:ascii="Courier New" w:eastAsia="Times New Roman" w:hAnsi="Courier New" w:cs="Courier New"/>
          <w:sz w:val="18"/>
          <w:szCs w:val="18"/>
        </w:rPr>
        <w:t xml:space="preserve"> N</w:t>
      </w:r>
      <w:r w:rsidRPr="00665F25">
        <w:rPr>
          <w:rFonts w:ascii="Courier New" w:eastAsia="Times New Roman" w:hAnsi="Courier New" w:cs="Courier New"/>
          <w:sz w:val="18"/>
          <w:szCs w:val="18"/>
        </w:rPr>
        <w:t xml:space="preserve">  </w:t>
      </w:r>
    </w:p>
    <w:p w14:paraId="6855C5B4"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404A8"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Give: 10MG PO QPM</w:t>
      </w:r>
      <w:r w:rsidRPr="00665F25">
        <w:rPr>
          <w:rFonts w:ascii="Courier New" w:eastAsia="Times New Roman" w:hAnsi="Courier New" w:cs="Courier New"/>
          <w:sz w:val="18"/>
          <w:szCs w:val="18"/>
        </w:rPr>
        <w:t xml:space="preserve">       </w:t>
      </w:r>
    </w:p>
    <w:p w14:paraId="3D8E7C22"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1E3CF3D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2363C152"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44FC396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1B343E9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3E5172C8"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55AD3347"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PI</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Information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Select Order</w:t>
      </w:r>
    </w:p>
    <w:p w14:paraId="709515B7"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 Entry</w:t>
      </w:r>
    </w:p>
    <w:p w14:paraId="226EEF0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Quit//</w:t>
      </w:r>
    </w:p>
    <w:p w14:paraId="14D5194B" w14:textId="77777777" w:rsidR="006C0E9C" w:rsidRPr="00665F25" w:rsidRDefault="006C0E9C" w:rsidP="00C9561C">
      <w:pPr>
        <w:pStyle w:val="BodyText"/>
      </w:pPr>
      <w:bookmarkStart w:id="497" w:name="Pge_108"/>
      <w:bookmarkEnd w:id="497"/>
      <w:r w:rsidRPr="00DE39D0">
        <w:t xml:space="preserve">A pharmacy intervention shall be required to be logged if the user wishes to continue with </w:t>
      </w:r>
      <w:r w:rsidRPr="00CA759C">
        <w:t>the order if a</w:t>
      </w:r>
      <w:r w:rsidR="00361E55" w:rsidRPr="00642FA9">
        <w:t xml:space="preserve">ny Dosing </w:t>
      </w:r>
      <w:r w:rsidR="004D0E64" w:rsidRPr="00013478">
        <w:t xml:space="preserve">Order </w:t>
      </w:r>
      <w:r w:rsidR="00462868" w:rsidRPr="005476DA">
        <w:t xml:space="preserve">Check </w:t>
      </w:r>
      <w:r w:rsidRPr="005476DA">
        <w:t>warning</w:t>
      </w:r>
      <w:r w:rsidR="00361E55" w:rsidRPr="00642FA9">
        <w:t>s</w:t>
      </w:r>
      <w:r w:rsidRPr="006F74EE">
        <w:t xml:space="preserve"> </w:t>
      </w:r>
      <w:r w:rsidR="00361E55" w:rsidRPr="00013478">
        <w:t>w</w:t>
      </w:r>
      <w:r w:rsidR="00361E55" w:rsidRPr="00642FA9">
        <w:t>ere</w:t>
      </w:r>
      <w:r w:rsidR="00361E55" w:rsidRPr="006F74EE">
        <w:t xml:space="preserve"> </w:t>
      </w:r>
      <w:r w:rsidRPr="006F74EE">
        <w:t xml:space="preserve">generated. The intervention type shall be set </w:t>
      </w:r>
      <w:r w:rsidRPr="00013478">
        <w:t>to ‘MAX SINGLE DOSE</w:t>
      </w:r>
      <w:r w:rsidR="002343AA" w:rsidRPr="005476DA">
        <w:t>'</w:t>
      </w:r>
      <w:r w:rsidR="00361E55" w:rsidRPr="00642FA9">
        <w:t xml:space="preserve"> </w:t>
      </w:r>
      <w:r w:rsidR="00361E55" w:rsidRPr="006F74EE">
        <w:t>if</w:t>
      </w:r>
      <w:r w:rsidR="00361E55">
        <w:t xml:space="preserve"> only a Maximum Single Dose Order Check warning was displayed</w:t>
      </w:r>
      <w:r w:rsidR="00361E55" w:rsidRPr="00665F25">
        <w:t xml:space="preserve">. </w:t>
      </w:r>
      <w:r w:rsidR="00361E55">
        <w:t xml:space="preserve">The intervention type will be set to ‘MAX DAILY DOSE’ if only a Max Daily Dose Order Check warning was displayed.  If both Maximum Single Dose and Max Daily Dose Order Check warnings were displayed, the intervention type will be set to ‘MAX SINGLE DOSE &amp; MAX DAILY </w:t>
      </w:r>
      <w:r w:rsidR="00361E55" w:rsidRPr="006F74EE">
        <w:t>DOSE’</w:t>
      </w:r>
      <w:r w:rsidRPr="00013478">
        <w:t>.</w:t>
      </w:r>
      <w:r w:rsidR="00B041ED" w:rsidRPr="00665F25">
        <w:t xml:space="preserve"> </w:t>
      </w:r>
    </w:p>
    <w:p w14:paraId="4E3810BC" w14:textId="77777777" w:rsidR="006C0E9C" w:rsidRPr="00665F25" w:rsidRDefault="0099556F" w:rsidP="00A23C87">
      <w:pPr>
        <w:pStyle w:val="Heading4"/>
      </w:pPr>
      <w:bookmarkStart w:id="498" w:name="_Toc347925264"/>
      <w:bookmarkStart w:id="499" w:name="_Toc347928449"/>
      <w:bookmarkStart w:id="500" w:name="_Toc347928785"/>
      <w:r w:rsidRPr="00665F25">
        <w:t>Renewing an Order</w:t>
      </w:r>
      <w:bookmarkEnd w:id="498"/>
      <w:bookmarkEnd w:id="499"/>
      <w:bookmarkEnd w:id="500"/>
      <w:r w:rsidR="0088086E" w:rsidRPr="00665F25">
        <w:fldChar w:fldCharType="begin"/>
      </w:r>
      <w:r w:rsidR="0088086E" w:rsidRPr="00665F25">
        <w:instrText xml:space="preserve"> XE "R:Renew Order – Unit Dose" </w:instrText>
      </w:r>
      <w:r w:rsidR="0088086E" w:rsidRPr="00665F25">
        <w:fldChar w:fldCharType="end"/>
      </w:r>
    </w:p>
    <w:p w14:paraId="57E6E8DE" w14:textId="77777777" w:rsidR="003C71D0" w:rsidRPr="00665F25" w:rsidRDefault="00D064F5" w:rsidP="00C9561C">
      <w:pPr>
        <w:pStyle w:val="BodyText"/>
      </w:pPr>
      <w:r>
        <w:t>The following example</w:t>
      </w:r>
      <w:r w:rsidR="000D2F99" w:rsidRPr="00665F25">
        <w:t xml:space="preserve"> illustrates</w:t>
      </w:r>
      <w:r w:rsidR="003C71D0" w:rsidRPr="00665F25">
        <w:t xml:space="preserve"> </w:t>
      </w:r>
      <w:r w:rsidR="00462868" w:rsidRPr="00665F25">
        <w:t>renewing an</w:t>
      </w:r>
      <w:r w:rsidR="003C71D0" w:rsidRPr="00665F25">
        <w:t xml:space="preserve"> inpatient medication order that was entered through CPRS.</w:t>
      </w:r>
    </w:p>
    <w:p w14:paraId="50806E0E" w14:textId="77777777" w:rsidR="003C71D0" w:rsidRPr="00665F25" w:rsidRDefault="00A66F07" w:rsidP="00E04C00">
      <w:pPr>
        <w:pStyle w:val="BodyText4"/>
        <w:keepNext w:val="0"/>
        <w:spacing w:after="120"/>
        <w:ind w:left="0"/>
        <w:rPr>
          <w:b/>
        </w:rPr>
      </w:pPr>
      <w:r w:rsidRPr="00665F25">
        <w:rPr>
          <w:b/>
        </w:rPr>
        <w:t xml:space="preserve">Renewing </w:t>
      </w:r>
      <w:r w:rsidR="003C71D0" w:rsidRPr="00665F25">
        <w:rPr>
          <w:b/>
        </w:rPr>
        <w:t>Unit Dose Order</w:t>
      </w:r>
    </w:p>
    <w:p w14:paraId="6A0AEE05"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bookmarkStart w:id="501" w:name="Page_108"/>
      <w:bookmarkEnd w:id="501"/>
      <w:r w:rsidRPr="00665F25">
        <w:rPr>
          <w:rFonts w:ascii="Courier New" w:eastAsia="Times New Roman" w:hAnsi="Courier New" w:cs="Courier New"/>
          <w:sz w:val="18"/>
          <w:szCs w:val="18"/>
        </w:rPr>
        <w:t>ACTIVE UNIT DOSE</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21, 2011@13:38:39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405A14FA"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A </w:t>
      </w:r>
    </w:p>
    <w:p w14:paraId="5AE38885" w14:textId="77777777" w:rsidR="00A66F07"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PID: 666-06-9999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Room-Bed: 300-3</w:t>
      </w:r>
      <w:r w:rsidR="001F65CB"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A66F07" w:rsidRPr="00665F25">
        <w:rPr>
          <w:rFonts w:ascii="Courier New" w:eastAsia="Times New Roman" w:hAnsi="Courier New" w:cs="Courier New"/>
          <w:sz w:val="18"/>
          <w:szCs w:val="18"/>
        </w:rPr>
        <w:t>Ht</w:t>
      </w:r>
      <w:proofErr w:type="spellEnd"/>
      <w:r w:rsidR="00A66F07" w:rsidRPr="00665F25">
        <w:rPr>
          <w:rFonts w:ascii="Courier New" w:eastAsia="Times New Roman" w:hAnsi="Courier New" w:cs="Courier New"/>
          <w:sz w:val="18"/>
          <w:szCs w:val="18"/>
        </w:rPr>
        <w:t>(cm): ______ (________)</w:t>
      </w:r>
    </w:p>
    <w:p w14:paraId="65F93E04" w14:textId="77777777" w:rsidR="00A66F07"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DOB: 05/30/40 (71)</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A66F07" w:rsidRPr="00665F25">
        <w:rPr>
          <w:rFonts w:ascii="Courier New" w:eastAsia="Times New Roman" w:hAnsi="Courier New" w:cs="Courier New"/>
          <w:sz w:val="18"/>
          <w:szCs w:val="18"/>
        </w:rPr>
        <w:t>Wt</w:t>
      </w:r>
      <w:proofErr w:type="spellEnd"/>
      <w:r w:rsidR="00A66F07" w:rsidRPr="00665F25">
        <w:rPr>
          <w:rFonts w:ascii="Courier New" w:eastAsia="Times New Roman" w:hAnsi="Courier New" w:cs="Courier New"/>
          <w:sz w:val="18"/>
          <w:szCs w:val="18"/>
        </w:rPr>
        <w:t>(kg): ______ (________)</w:t>
      </w:r>
    </w:p>
    <w:p w14:paraId="25CD0848" w14:textId="77777777" w:rsidR="00A66F07"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45C36A0D"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FAMOTIDINE TAB</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&lt;DIN&gt; </w:t>
      </w:r>
    </w:p>
    <w:p w14:paraId="74C861E4" w14:textId="77777777" w:rsidR="00A66F07"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46605A9E"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80MG</w:t>
      </w:r>
      <w:r w:rsidR="001F65CB" w:rsidRPr="00665F25">
        <w:rPr>
          <w:rFonts w:ascii="Courier New" w:eastAsia="Times New Roman" w:hAnsi="Courier New" w:cs="Courier New"/>
          <w:sz w:val="18"/>
          <w:szCs w:val="18"/>
        </w:rPr>
        <w:t xml:space="preserve">       </w:t>
      </w:r>
    </w:p>
    <w:p w14:paraId="798143B9" w14:textId="77777777" w:rsidR="00A66F07"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*(3)Start: 11/21/</w:t>
      </w:r>
      <w:r w:rsidR="00E73B22">
        <w:rPr>
          <w:rFonts w:ascii="Courier New" w:eastAsia="Times New Roman" w:hAnsi="Courier New" w:cs="Courier New"/>
          <w:sz w:val="18"/>
          <w:szCs w:val="18"/>
        </w:rPr>
        <w:t>20</w:t>
      </w:r>
      <w:r w:rsidR="00A66F07"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 xml:space="preserve">17:00 </w:t>
      </w:r>
    </w:p>
    <w:p w14:paraId="6F1018B9"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Renewed: 11/21/</w:t>
      </w:r>
      <w:r w:rsidR="00A1338F">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13:38 </w:t>
      </w:r>
    </w:p>
    <w:p w14:paraId="57916F9C" w14:textId="77777777" w:rsidR="00A66F07"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*(5) Stop: 02/01/</w:t>
      </w:r>
      <w:r w:rsidR="00E73B22">
        <w:rPr>
          <w:rFonts w:ascii="Courier New" w:eastAsia="Times New Roman" w:hAnsi="Courier New" w:cs="Courier New"/>
          <w:sz w:val="18"/>
          <w:szCs w:val="18"/>
        </w:rPr>
        <w:t>20</w:t>
      </w:r>
      <w:r w:rsidR="00A66F07"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 xml:space="preserve">24:00 </w:t>
      </w:r>
    </w:p>
    <w:p w14:paraId="01739E00"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B810FCF"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BID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31485FAD"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09-17</w:t>
      </w:r>
      <w:r w:rsidR="001F65CB" w:rsidRPr="00665F25">
        <w:rPr>
          <w:rFonts w:ascii="Courier New" w:eastAsia="Times New Roman" w:hAnsi="Courier New" w:cs="Courier New"/>
          <w:sz w:val="18"/>
          <w:szCs w:val="18"/>
        </w:rPr>
        <w:t xml:space="preserve">       </w:t>
      </w:r>
    </w:p>
    <w:p w14:paraId="408B4F3B"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Provider: </w:t>
      </w:r>
      <w:r w:rsidR="000B1C42" w:rsidRPr="00665F25">
        <w:rPr>
          <w:rFonts w:ascii="Courier New" w:eastAsia="Times New Roman" w:hAnsi="Courier New" w:cs="Courier New"/>
          <w:sz w:val="18"/>
          <w:szCs w:val="18"/>
        </w:rPr>
        <w:t>PROVIDER,ONE</w:t>
      </w:r>
      <w:r w:rsidRPr="00665F25">
        <w:rPr>
          <w:rFonts w:ascii="Courier New" w:eastAsia="Times New Roman" w:hAnsi="Courier New" w:cs="Courier New"/>
          <w:sz w:val="18"/>
          <w:szCs w:val="18"/>
        </w:rPr>
        <w:t xml:space="preserve">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B6B6D0A"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2342F3F9"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5A965B0B"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552F88B1" w14:textId="77777777" w:rsidR="00A66F07"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FAMOTIDINE 20MG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B9BC405"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41BBC5DD"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5BA28527"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04DB0928"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61FAEACB"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Select Item(s): Next Screen// </w:t>
      </w:r>
      <w:proofErr w:type="spellStart"/>
      <w:r w:rsidRPr="00665F25">
        <w:rPr>
          <w:rFonts w:ascii="Courier New" w:eastAsia="Times New Roman" w:hAnsi="Courier New" w:cs="Courier New"/>
          <w:sz w:val="18"/>
          <w:szCs w:val="18"/>
        </w:rPr>
        <w:t>rn</w:t>
      </w:r>
      <w:proofErr w:type="spellEnd"/>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r w:rsidR="00B041ED" w:rsidRPr="00665F25">
        <w:rPr>
          <w:rFonts w:ascii="Courier New" w:eastAsia="Times New Roman" w:hAnsi="Courier New" w:cs="Courier New"/>
          <w:sz w:val="18"/>
          <w:szCs w:val="18"/>
        </w:rPr>
        <w:t xml:space="preserve"> </w:t>
      </w:r>
    </w:p>
    <w:p w14:paraId="720E4E7A"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29E58B45"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661C8DBC"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RENEW THIS ORDER? YES// </w:t>
      </w:r>
    </w:p>
    <w:p w14:paraId="707663EC"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STOP DATE/TIME: FEB 1,2012@24:00//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FEB 1,2012@24:00</w:t>
      </w:r>
    </w:p>
    <w:p w14:paraId="08E453E4"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Expected First Dose: NOV 21,2011@17:00</w:t>
      </w:r>
    </w:p>
    <w:p w14:paraId="3A730EBF"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r w:rsidR="000B1C42" w:rsidRPr="00665F25">
        <w:rPr>
          <w:rFonts w:ascii="Courier New" w:eastAsia="Times New Roman" w:hAnsi="Courier New" w:cs="Courier New"/>
          <w:sz w:val="18"/>
          <w:szCs w:val="18"/>
        </w:rPr>
        <w:t>PROVIDER,ONE</w:t>
      </w: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AA3333333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123</w:t>
      </w:r>
    </w:p>
    <w:p w14:paraId="6B0982B6"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66E86B56" w14:textId="77777777" w:rsidR="00CC6E87" w:rsidRPr="00665F25" w:rsidRDefault="00CC6E87" w:rsidP="00A23C87">
      <w:pPr>
        <w:shd w:val="clear" w:color="auto" w:fill="EAEAEA"/>
        <w:spacing w:after="0" w:line="240" w:lineRule="auto"/>
        <w:rPr>
          <w:rFonts w:ascii="Courier New" w:eastAsia="Times New Roman" w:hAnsi="Courier New" w:cs="Courier New"/>
          <w:sz w:val="18"/>
          <w:szCs w:val="18"/>
        </w:rPr>
      </w:pPr>
    </w:p>
    <w:p w14:paraId="7D6ABFBE"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034AE5BF" w14:textId="77777777" w:rsidR="00CC6E87"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p>
    <w:p w14:paraId="6B5C7E77" w14:textId="77777777" w:rsidR="000F448E" w:rsidRDefault="000F448E" w:rsidP="00A23C87">
      <w:pPr>
        <w:shd w:val="clear" w:color="auto" w:fill="EAEAEA"/>
        <w:autoSpaceDE w:val="0"/>
        <w:autoSpaceDN w:val="0"/>
        <w:adjustRightInd w:val="0"/>
        <w:spacing w:after="0" w:line="240" w:lineRule="auto"/>
        <w:rPr>
          <w:rFonts w:ascii="Courier New" w:hAnsi="Courier New" w:cs="Courier New"/>
          <w:bCs/>
          <w:sz w:val="18"/>
          <w:szCs w:val="18"/>
        </w:rPr>
      </w:pPr>
    </w:p>
    <w:p w14:paraId="566C9045" w14:textId="77777777" w:rsidR="000F448E" w:rsidRPr="00665F25" w:rsidRDefault="000F448E" w:rsidP="00A23C87">
      <w:pPr>
        <w:shd w:val="clear" w:color="auto" w:fill="EAEAEA"/>
        <w:autoSpaceDE w:val="0"/>
        <w:autoSpaceDN w:val="0"/>
        <w:adjustRightInd w:val="0"/>
        <w:spacing w:after="0" w:line="240" w:lineRule="auto"/>
        <w:rPr>
          <w:rFonts w:ascii="Courier New" w:hAnsi="Courier New" w:cs="Courier New"/>
          <w:bCs/>
          <w:sz w:val="18"/>
          <w:szCs w:val="18"/>
        </w:rPr>
      </w:pPr>
    </w:p>
    <w:p w14:paraId="1DE78D59" w14:textId="77777777" w:rsidR="00111CE1" w:rsidRPr="00DA791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111CE1">
        <w:rPr>
          <w:rFonts w:ascii="Courier New" w:hAnsi="Courier New" w:cs="Courier New"/>
          <w:bCs/>
          <w:sz w:val="18"/>
          <w:szCs w:val="18"/>
        </w:rPr>
        <w:t>Now doing allergy checks.  Please wait...</w:t>
      </w:r>
    </w:p>
    <w:p w14:paraId="5726407C" w14:textId="77777777" w:rsidR="00111CE1" w:rsidRPr="005526A2"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p>
    <w:p w14:paraId="7184B4E1" w14:textId="77777777" w:rsidR="00111CE1" w:rsidRPr="001E3C8E"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1E3C8E">
        <w:rPr>
          <w:rFonts w:ascii="Courier New" w:hAnsi="Courier New" w:cs="Courier New"/>
          <w:bCs/>
          <w:sz w:val="18"/>
          <w:szCs w:val="18"/>
        </w:rPr>
        <w:t>Now processing Clinical Reminder Order Checks. Please wait ...</w:t>
      </w:r>
    </w:p>
    <w:p w14:paraId="0B1C01CB"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p>
    <w:p w14:paraId="4C7D8B82"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Processing Enhanced Order Checks!  Please wait...</w:t>
      </w:r>
    </w:p>
    <w:p w14:paraId="075DCE00"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34B48C53"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This patient is already receiving the following INPATIENT and/or OUTPATIENT</w:t>
      </w:r>
    </w:p>
    <w:p w14:paraId="0D781A15"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order(s) for a drug in the same therapeutic class(es) as FAMOTIDINE 20MG</w:t>
      </w:r>
    </w:p>
    <w:p w14:paraId="538D4782"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TAB: </w:t>
      </w:r>
    </w:p>
    <w:p w14:paraId="6DFD22B0"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23289953"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FAMOTIDINE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11/03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02/01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w:t>
      </w:r>
      <w:r w:rsidR="00B041ED" w:rsidRPr="00665F25">
        <w:rPr>
          <w:rFonts w:ascii="Courier New" w:eastAsia="Times New Roman" w:hAnsi="Courier New" w:cs="Courier New"/>
          <w:sz w:val="18"/>
          <w:szCs w:val="18"/>
        </w:rPr>
        <w:t xml:space="preserve"> </w:t>
      </w:r>
    </w:p>
    <w:p w14:paraId="678EC178"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bookmarkStart w:id="502" w:name="Page_109"/>
      <w:bookmarkEnd w:id="502"/>
      <w:r w:rsidRPr="00665F25">
        <w:rPr>
          <w:rFonts w:ascii="Courier New" w:eastAsia="Times New Roman" w:hAnsi="Courier New" w:cs="Courier New"/>
          <w:sz w:val="18"/>
          <w:szCs w:val="18"/>
        </w:rPr>
        <w:t>Give: 20MG PO BID</w:t>
      </w:r>
    </w:p>
    <w:p w14:paraId="6AA0FAE6"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3CC62F62"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 Outpatient Drug for SUCRALFATE 1GM TAB</w:t>
      </w:r>
    </w:p>
    <w:p w14:paraId="1A1496AC"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SIG: TAKE ONE TABLET BY MOUTH FOUR TIMES A DAY</w:t>
      </w:r>
    </w:p>
    <w:p w14:paraId="22E516AF" w14:textId="77777777" w:rsidR="00A66F07"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49A3F504"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Class(es) Involved in Therapeutic Duplication(s): Peptic Ulcer Agents,</w:t>
      </w:r>
    </w:p>
    <w:p w14:paraId="31FB7232" w14:textId="77777777" w:rsidR="00A66F07"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 xml:space="preserve">Histamine-2 Receptor Antagonists (H2 Antagonists) </w:t>
      </w:r>
    </w:p>
    <w:p w14:paraId="1658B68B"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645FA5D2"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44695363"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Do you wish to continue with the current order? YES// </w:t>
      </w:r>
    </w:p>
    <w:p w14:paraId="17B0DE99"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7758610E"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14904F3F"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7F3CF2C8"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603AED1F"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4FA7B1E0"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FAMOTIDINE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11/03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02/01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w:t>
      </w:r>
      <w:r w:rsidR="00B041ED" w:rsidRPr="00665F25">
        <w:rPr>
          <w:rFonts w:ascii="Courier New" w:eastAsia="Times New Roman" w:hAnsi="Courier New" w:cs="Courier New"/>
          <w:sz w:val="18"/>
          <w:szCs w:val="18"/>
        </w:rPr>
        <w:t xml:space="preserve"> </w:t>
      </w:r>
    </w:p>
    <w:p w14:paraId="6F5FC2A0"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Give: 20MG PO BID</w:t>
      </w:r>
    </w:p>
    <w:p w14:paraId="47BA75AD"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574149EF"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7EBE38BA"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discontinue the above order?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62932EC8"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43768832"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3553C254" w14:textId="77777777" w:rsidR="00361E55" w:rsidRPr="00FC11A6" w:rsidRDefault="00361E55" w:rsidP="00642FA9">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FAMOTIDINE 20MG TAB: Single dose amount of 80 MILLIGRAMS exceeds the</w:t>
      </w:r>
    </w:p>
    <w:p w14:paraId="6952D406" w14:textId="77777777" w:rsidR="00361E55" w:rsidRPr="00FC11A6" w:rsidRDefault="00361E55" w:rsidP="00642FA9">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maximum single dose amount of 40 MILLIGRAMS.  </w:t>
      </w:r>
    </w:p>
    <w:p w14:paraId="299CDD45" w14:textId="77777777" w:rsidR="00361E55" w:rsidRPr="00FC11A6" w:rsidRDefault="00361E55" w:rsidP="00642FA9">
      <w:pPr>
        <w:shd w:val="clear" w:color="auto" w:fill="E6E6E6"/>
        <w:spacing w:after="0" w:line="240" w:lineRule="auto"/>
        <w:rPr>
          <w:rFonts w:ascii="Courier New" w:eastAsia="Times New Roman" w:hAnsi="Courier New" w:cs="Courier New"/>
          <w:sz w:val="18"/>
          <w:szCs w:val="18"/>
        </w:rPr>
      </w:pPr>
    </w:p>
    <w:p w14:paraId="01E179E9" w14:textId="77777777" w:rsidR="00361E55" w:rsidRPr="00FC11A6" w:rsidRDefault="00361E55" w:rsidP="00642FA9">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FAMOTIDINE 20MG TAB: Total dose amount of 160 MILLIGRAMS/DAY exceeds the</w:t>
      </w:r>
    </w:p>
    <w:p w14:paraId="420E8AF4" w14:textId="77777777" w:rsidR="00A66F07" w:rsidRPr="00665F25" w:rsidRDefault="00361E55" w:rsidP="00A23C87">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maximum daily dose amount of 80 MILLIGRAMS/DAY.</w:t>
      </w:r>
    </w:p>
    <w:p w14:paraId="42F58C08"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p>
    <w:p w14:paraId="6109F422"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55E7A566"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p>
    <w:p w14:paraId="32C12D38"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 changes made to this order.</w:t>
      </w:r>
    </w:p>
    <w:p w14:paraId="37F09E27"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p>
    <w:p w14:paraId="24F00BB9"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Enter RETURN to continue or '^' to exit: </w:t>
      </w:r>
    </w:p>
    <w:p w14:paraId="27FE6B9C"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p>
    <w:p w14:paraId="66730A60"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p>
    <w:p w14:paraId="6661E262"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p>
    <w:p w14:paraId="5436BDD0"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531CCA33" w14:textId="77777777" w:rsidR="00944314" w:rsidRPr="00665F25" w:rsidRDefault="00944314" w:rsidP="00A23C87">
      <w:pPr>
        <w:shd w:val="clear" w:color="auto" w:fill="E6E6E6"/>
        <w:spacing w:after="0" w:line="240" w:lineRule="auto"/>
        <w:rPr>
          <w:rFonts w:ascii="Courier New" w:eastAsia="Times New Roman" w:hAnsi="Courier New" w:cs="Courier New"/>
          <w:sz w:val="18"/>
          <w:szCs w:val="18"/>
        </w:rPr>
      </w:pPr>
    </w:p>
    <w:p w14:paraId="1285E71D"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p>
    <w:p w14:paraId="35FFFC2F"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UNIT DOSE</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21, 2011@13:40:16</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387A56D7"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A </w:t>
      </w:r>
    </w:p>
    <w:p w14:paraId="48623FAF" w14:textId="77777777" w:rsidR="00A66F07"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PID: 666-06-9999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Room-Bed: 300-3</w:t>
      </w:r>
      <w:r w:rsidR="001F65CB"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A66F07" w:rsidRPr="00665F25">
        <w:rPr>
          <w:rFonts w:ascii="Courier New" w:eastAsia="Times New Roman" w:hAnsi="Courier New" w:cs="Courier New"/>
          <w:sz w:val="18"/>
          <w:szCs w:val="18"/>
        </w:rPr>
        <w:t>Ht</w:t>
      </w:r>
      <w:proofErr w:type="spellEnd"/>
      <w:r w:rsidR="00A66F07" w:rsidRPr="00665F25">
        <w:rPr>
          <w:rFonts w:ascii="Courier New" w:eastAsia="Times New Roman" w:hAnsi="Courier New" w:cs="Courier New"/>
          <w:sz w:val="18"/>
          <w:szCs w:val="18"/>
        </w:rPr>
        <w:t>(cm): ______ (________)</w:t>
      </w:r>
    </w:p>
    <w:p w14:paraId="7C3204A5" w14:textId="77777777" w:rsidR="00A66F07"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DOB: 05/30/40 (71)</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A66F07" w:rsidRPr="00665F25">
        <w:rPr>
          <w:rFonts w:ascii="Courier New" w:eastAsia="Times New Roman" w:hAnsi="Courier New" w:cs="Courier New"/>
          <w:sz w:val="18"/>
          <w:szCs w:val="18"/>
        </w:rPr>
        <w:t>Wt</w:t>
      </w:r>
      <w:proofErr w:type="spellEnd"/>
      <w:r w:rsidR="00A66F07" w:rsidRPr="00665F25">
        <w:rPr>
          <w:rFonts w:ascii="Courier New" w:eastAsia="Times New Roman" w:hAnsi="Courier New" w:cs="Courier New"/>
          <w:sz w:val="18"/>
          <w:szCs w:val="18"/>
        </w:rPr>
        <w:t>(kg): ______ (________)</w:t>
      </w:r>
    </w:p>
    <w:p w14:paraId="25E9399C" w14:textId="77777777" w:rsidR="00A66F07"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7F53DF53"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FAMOTIDINE TAB</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&lt;DIN&gt; </w:t>
      </w:r>
    </w:p>
    <w:p w14:paraId="4FAB6232" w14:textId="77777777" w:rsidR="00A66F07"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7CE2F97E"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80MG</w:t>
      </w:r>
      <w:r w:rsidR="001F65CB" w:rsidRPr="00665F25">
        <w:rPr>
          <w:rFonts w:ascii="Courier New" w:eastAsia="Times New Roman" w:hAnsi="Courier New" w:cs="Courier New"/>
          <w:sz w:val="18"/>
          <w:szCs w:val="18"/>
        </w:rPr>
        <w:t xml:space="preserve">       </w:t>
      </w:r>
    </w:p>
    <w:p w14:paraId="2A8A551B" w14:textId="77777777" w:rsidR="00A66F07"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*(3)Start: 11/21/</w:t>
      </w:r>
      <w:r w:rsidR="00E73B22">
        <w:rPr>
          <w:rFonts w:ascii="Courier New" w:eastAsia="Times New Roman" w:hAnsi="Courier New" w:cs="Courier New"/>
          <w:sz w:val="18"/>
          <w:szCs w:val="18"/>
        </w:rPr>
        <w:t>20</w:t>
      </w:r>
      <w:r w:rsidR="00A66F07"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 xml:space="preserve">17:00 </w:t>
      </w:r>
    </w:p>
    <w:p w14:paraId="17EFA9E1"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Renewed: 11/21/</w:t>
      </w:r>
      <w:r w:rsidR="00A1338F">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13:38 </w:t>
      </w:r>
    </w:p>
    <w:p w14:paraId="6054D1A3" w14:textId="77777777" w:rsidR="00A66F07"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*(5) Stop: 02/01/</w:t>
      </w:r>
      <w:r w:rsidR="00E73B22">
        <w:rPr>
          <w:rFonts w:ascii="Courier New" w:eastAsia="Times New Roman" w:hAnsi="Courier New" w:cs="Courier New"/>
          <w:sz w:val="18"/>
          <w:szCs w:val="18"/>
        </w:rPr>
        <w:t>20</w:t>
      </w:r>
      <w:r w:rsidR="00A66F07"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 xml:space="preserve">24:00 </w:t>
      </w:r>
    </w:p>
    <w:p w14:paraId="30FB3D32"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1677EFB"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BID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A7F3886"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09-17</w:t>
      </w:r>
      <w:r w:rsidR="001F65CB" w:rsidRPr="00665F25">
        <w:rPr>
          <w:rFonts w:ascii="Courier New" w:eastAsia="Times New Roman" w:hAnsi="Courier New" w:cs="Courier New"/>
          <w:sz w:val="18"/>
          <w:szCs w:val="18"/>
        </w:rPr>
        <w:t xml:space="preserve">       </w:t>
      </w:r>
    </w:p>
    <w:p w14:paraId="2DA8689D"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Provider: </w:t>
      </w:r>
      <w:r w:rsidR="000B1C42" w:rsidRPr="00665F25">
        <w:rPr>
          <w:rFonts w:ascii="Courier New" w:eastAsia="Times New Roman" w:hAnsi="Courier New" w:cs="Courier New"/>
          <w:sz w:val="18"/>
          <w:szCs w:val="18"/>
        </w:rPr>
        <w:t>PROVIDER,ONE</w:t>
      </w:r>
      <w:r w:rsidRPr="00665F25">
        <w:rPr>
          <w:rFonts w:ascii="Courier New" w:eastAsia="Times New Roman" w:hAnsi="Courier New" w:cs="Courier New"/>
          <w:sz w:val="18"/>
          <w:szCs w:val="18"/>
        </w:rPr>
        <w:t xml:space="preserve">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0C21325"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2065508E"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p>
    <w:p w14:paraId="69D01074"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6E142D2C" w14:textId="77777777" w:rsidR="00A66F07"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FAMOTIDINE 20MG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715D491"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3B888196"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7EE03932"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7AFF2DF8"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2A937835"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Select Item(s): Next Screen// </w:t>
      </w:r>
    </w:p>
    <w:p w14:paraId="76775F7E" w14:textId="77777777" w:rsidR="005D58D7" w:rsidRPr="00665F25" w:rsidRDefault="005D58D7" w:rsidP="00FA5F22">
      <w:pPr>
        <w:spacing w:before="120" w:after="120" w:line="240" w:lineRule="auto"/>
        <w:rPr>
          <w:rFonts w:ascii="Times New Roman" w:hAnsi="Times New Roman"/>
        </w:rPr>
      </w:pPr>
      <w:r w:rsidRPr="00665F25">
        <w:rPr>
          <w:rFonts w:ascii="Times New Roman" w:hAnsi="Times New Roman"/>
        </w:rPr>
        <w:t xml:space="preserve">If </w:t>
      </w:r>
      <w:r w:rsidR="00560CF2">
        <w:rPr>
          <w:rFonts w:ascii="Times New Roman" w:hAnsi="Times New Roman"/>
        </w:rPr>
        <w:t xml:space="preserve">Dosing </w:t>
      </w:r>
      <w:r w:rsidR="004D0E64" w:rsidRPr="00665F25">
        <w:rPr>
          <w:rFonts w:ascii="Times New Roman" w:hAnsi="Times New Roman"/>
        </w:rPr>
        <w:t xml:space="preserve">Order </w:t>
      </w:r>
      <w:r w:rsidRPr="00665F25">
        <w:rPr>
          <w:rFonts w:ascii="Times New Roman" w:hAnsi="Times New Roman"/>
        </w:rPr>
        <w:t>Check warning</w:t>
      </w:r>
      <w:r w:rsidR="00560CF2">
        <w:rPr>
          <w:rFonts w:ascii="Times New Roman" w:hAnsi="Times New Roman"/>
        </w:rPr>
        <w:t>s</w:t>
      </w:r>
      <w:r w:rsidRPr="00665F25">
        <w:rPr>
          <w:rFonts w:ascii="Times New Roman" w:hAnsi="Times New Roman"/>
        </w:rPr>
        <w:t xml:space="preserve"> </w:t>
      </w:r>
      <w:r w:rsidR="00560CF2">
        <w:rPr>
          <w:rFonts w:ascii="Times New Roman" w:hAnsi="Times New Roman"/>
        </w:rPr>
        <w:t>are</w:t>
      </w:r>
      <w:r w:rsidR="00560CF2" w:rsidRPr="00665F25">
        <w:rPr>
          <w:rFonts w:ascii="Times New Roman" w:hAnsi="Times New Roman"/>
        </w:rPr>
        <w:t xml:space="preserve"> </w:t>
      </w:r>
      <w:r w:rsidRPr="00665F25">
        <w:rPr>
          <w:rFonts w:ascii="Times New Roman" w:hAnsi="Times New Roman"/>
        </w:rPr>
        <w:t>generated and the user responds ‘No’ to the ‘Do you want to Continue?’ prompt for the following pharmacy order entry processes, the software shall take them back to the point where they initiated the action for the following processes</w:t>
      </w:r>
      <w:r w:rsidR="008516E4" w:rsidRPr="00665F25">
        <w:rPr>
          <w:rFonts w:ascii="Times New Roman" w:hAnsi="Times New Roman"/>
        </w:rPr>
        <w:t xml:space="preserve"> as in </w:t>
      </w:r>
      <w:r w:rsidR="006026AE">
        <w:rPr>
          <w:rFonts w:ascii="Times New Roman" w:hAnsi="Times New Roman"/>
        </w:rPr>
        <w:t>the example above.</w:t>
      </w:r>
    </w:p>
    <w:p w14:paraId="5C976799" w14:textId="77777777" w:rsidR="005D58D7" w:rsidRPr="00665F25" w:rsidRDefault="005D58D7" w:rsidP="00935322">
      <w:pPr>
        <w:numPr>
          <w:ilvl w:val="0"/>
          <w:numId w:val="35"/>
        </w:numPr>
        <w:spacing w:after="0" w:line="240" w:lineRule="auto"/>
        <w:rPr>
          <w:rFonts w:ascii="Times New Roman" w:hAnsi="Times New Roman"/>
        </w:rPr>
      </w:pPr>
      <w:r w:rsidRPr="00665F25">
        <w:rPr>
          <w:rFonts w:ascii="Times New Roman" w:hAnsi="Times New Roman"/>
        </w:rPr>
        <w:t xml:space="preserve">Finishing a pending Unit Dose medication order </w:t>
      </w:r>
    </w:p>
    <w:p w14:paraId="376E381E" w14:textId="77777777" w:rsidR="005D58D7" w:rsidRPr="00665F25" w:rsidRDefault="005D58D7" w:rsidP="00935322">
      <w:pPr>
        <w:numPr>
          <w:ilvl w:val="0"/>
          <w:numId w:val="35"/>
        </w:numPr>
        <w:spacing w:after="0" w:line="240" w:lineRule="auto"/>
        <w:rPr>
          <w:rFonts w:ascii="Times New Roman" w:hAnsi="Times New Roman"/>
        </w:rPr>
      </w:pPr>
      <w:r w:rsidRPr="00665F25">
        <w:rPr>
          <w:rFonts w:ascii="Times New Roman" w:hAnsi="Times New Roman"/>
        </w:rPr>
        <w:t>Renewing a Unit Dose order</w:t>
      </w:r>
    </w:p>
    <w:p w14:paraId="1A6BA114" w14:textId="77777777" w:rsidR="005D58D7" w:rsidRPr="00665F25" w:rsidRDefault="005D58D7" w:rsidP="00935322">
      <w:pPr>
        <w:numPr>
          <w:ilvl w:val="0"/>
          <w:numId w:val="35"/>
        </w:numPr>
        <w:spacing w:after="0" w:line="240" w:lineRule="auto"/>
        <w:rPr>
          <w:rFonts w:ascii="Times New Roman" w:hAnsi="Times New Roman"/>
        </w:rPr>
      </w:pPr>
      <w:r w:rsidRPr="00665F25">
        <w:rPr>
          <w:rFonts w:ascii="Times New Roman" w:hAnsi="Times New Roman"/>
        </w:rPr>
        <w:t>Creating a new Unit Dose order when editing the orderable item (to a new orderable item) through pharmacy options</w:t>
      </w:r>
    </w:p>
    <w:p w14:paraId="2E0F4F5D" w14:textId="77777777" w:rsidR="005D58D7" w:rsidRPr="00665F25" w:rsidRDefault="005D58D7" w:rsidP="00935322">
      <w:pPr>
        <w:numPr>
          <w:ilvl w:val="0"/>
          <w:numId w:val="35"/>
        </w:numPr>
        <w:spacing w:after="0" w:line="240" w:lineRule="auto"/>
        <w:rPr>
          <w:rFonts w:ascii="Times New Roman" w:hAnsi="Times New Roman"/>
        </w:rPr>
      </w:pPr>
      <w:r w:rsidRPr="00665F25">
        <w:rPr>
          <w:rFonts w:ascii="Times New Roman" w:hAnsi="Times New Roman"/>
        </w:rPr>
        <w:t>Entering a new Unit Dose medication order through pharmacy options using order sets</w:t>
      </w:r>
    </w:p>
    <w:p w14:paraId="1C64671F" w14:textId="77777777" w:rsidR="005D58D7" w:rsidRPr="00665F25" w:rsidRDefault="005D58D7" w:rsidP="00935322">
      <w:pPr>
        <w:numPr>
          <w:ilvl w:val="0"/>
          <w:numId w:val="35"/>
        </w:numPr>
        <w:spacing w:after="0" w:line="240" w:lineRule="auto"/>
        <w:rPr>
          <w:rFonts w:ascii="Times New Roman" w:hAnsi="Times New Roman"/>
        </w:rPr>
      </w:pPr>
      <w:r w:rsidRPr="00665F25">
        <w:rPr>
          <w:rFonts w:ascii="Times New Roman" w:hAnsi="Times New Roman"/>
        </w:rPr>
        <w:t>Copying a Unit Dose medication order, thereby creating a new order</w:t>
      </w:r>
    </w:p>
    <w:p w14:paraId="52D4DCEA" w14:textId="77777777" w:rsidR="005D58D7" w:rsidRPr="00665F25" w:rsidRDefault="005D58D7" w:rsidP="00935322">
      <w:pPr>
        <w:numPr>
          <w:ilvl w:val="0"/>
          <w:numId w:val="35"/>
        </w:numPr>
        <w:spacing w:after="0" w:line="240" w:lineRule="auto"/>
        <w:rPr>
          <w:rFonts w:ascii="Times New Roman" w:hAnsi="Times New Roman"/>
        </w:rPr>
      </w:pPr>
      <w:r w:rsidRPr="00665F25">
        <w:rPr>
          <w:rFonts w:ascii="Times New Roman" w:hAnsi="Times New Roman"/>
        </w:rPr>
        <w:t>Editing the following for a Unit Dose order:</w:t>
      </w:r>
    </w:p>
    <w:p w14:paraId="4B2BCFE1" w14:textId="77777777" w:rsidR="005D58D7" w:rsidRPr="00665F25" w:rsidRDefault="005D58D7" w:rsidP="00935322">
      <w:pPr>
        <w:numPr>
          <w:ilvl w:val="0"/>
          <w:numId w:val="36"/>
        </w:numPr>
        <w:spacing w:after="0" w:line="240" w:lineRule="auto"/>
        <w:rPr>
          <w:rFonts w:ascii="Times New Roman" w:hAnsi="Times New Roman"/>
        </w:rPr>
      </w:pPr>
      <w:r w:rsidRPr="00665F25">
        <w:rPr>
          <w:rFonts w:ascii="Times New Roman" w:hAnsi="Times New Roman"/>
        </w:rPr>
        <w:t>Dosage Ordered</w:t>
      </w:r>
    </w:p>
    <w:p w14:paraId="6AD2C087" w14:textId="77777777" w:rsidR="005D58D7" w:rsidRPr="00665F25" w:rsidRDefault="00041DBC" w:rsidP="00935322">
      <w:pPr>
        <w:numPr>
          <w:ilvl w:val="0"/>
          <w:numId w:val="36"/>
        </w:numPr>
        <w:spacing w:after="0" w:line="240" w:lineRule="auto"/>
        <w:rPr>
          <w:rFonts w:ascii="Times New Roman" w:hAnsi="Times New Roman"/>
        </w:rPr>
      </w:pPr>
      <w:r w:rsidRPr="00665F25">
        <w:rPr>
          <w:rFonts w:ascii="Times New Roman" w:hAnsi="Times New Roman"/>
        </w:rPr>
        <w:t>Units per Dose (for Dispense Drug)</w:t>
      </w:r>
    </w:p>
    <w:p w14:paraId="3230FA6C" w14:textId="77777777" w:rsidR="005D58D7" w:rsidRPr="00665F25" w:rsidRDefault="005D58D7" w:rsidP="00935322">
      <w:pPr>
        <w:numPr>
          <w:ilvl w:val="0"/>
          <w:numId w:val="36"/>
        </w:numPr>
        <w:spacing w:after="0" w:line="240" w:lineRule="auto"/>
        <w:rPr>
          <w:rFonts w:ascii="Times New Roman" w:hAnsi="Times New Roman"/>
        </w:rPr>
      </w:pPr>
      <w:r w:rsidRPr="00665F25">
        <w:rPr>
          <w:rFonts w:ascii="Times New Roman" w:hAnsi="Times New Roman"/>
        </w:rPr>
        <w:t>Med Route</w:t>
      </w:r>
    </w:p>
    <w:p w14:paraId="1C03D2FC" w14:textId="77777777" w:rsidR="005D58D7" w:rsidRDefault="005D58D7" w:rsidP="00935322">
      <w:pPr>
        <w:numPr>
          <w:ilvl w:val="0"/>
          <w:numId w:val="36"/>
        </w:numPr>
        <w:spacing w:after="0" w:line="240" w:lineRule="auto"/>
        <w:rPr>
          <w:rFonts w:ascii="Times New Roman" w:hAnsi="Times New Roman"/>
        </w:rPr>
      </w:pPr>
      <w:r w:rsidRPr="00665F25">
        <w:rPr>
          <w:rFonts w:ascii="Times New Roman" w:hAnsi="Times New Roman"/>
        </w:rPr>
        <w:t xml:space="preserve">Schedule </w:t>
      </w:r>
    </w:p>
    <w:p w14:paraId="59C1C78A" w14:textId="77777777" w:rsidR="00560CF2" w:rsidRDefault="00560CF2" w:rsidP="00935322">
      <w:pPr>
        <w:numPr>
          <w:ilvl w:val="0"/>
          <w:numId w:val="36"/>
        </w:numPr>
        <w:spacing w:after="0" w:line="240" w:lineRule="auto"/>
        <w:rPr>
          <w:rFonts w:ascii="Times New Roman" w:hAnsi="Times New Roman"/>
        </w:rPr>
      </w:pPr>
      <w:r>
        <w:rPr>
          <w:rFonts w:ascii="Times New Roman" w:hAnsi="Times New Roman"/>
        </w:rPr>
        <w:t>Provider</w:t>
      </w:r>
    </w:p>
    <w:p w14:paraId="7A10E999" w14:textId="77777777" w:rsidR="00560CF2" w:rsidRDefault="00560CF2" w:rsidP="00935322">
      <w:pPr>
        <w:numPr>
          <w:ilvl w:val="0"/>
          <w:numId w:val="36"/>
        </w:numPr>
        <w:spacing w:after="0" w:line="240" w:lineRule="auto"/>
        <w:rPr>
          <w:rFonts w:ascii="Times New Roman" w:hAnsi="Times New Roman"/>
        </w:rPr>
      </w:pPr>
      <w:r>
        <w:rPr>
          <w:rFonts w:ascii="Times New Roman" w:hAnsi="Times New Roman"/>
        </w:rPr>
        <w:t>Start Date/Time</w:t>
      </w:r>
    </w:p>
    <w:p w14:paraId="75DE8512" w14:textId="77777777" w:rsidR="00560CF2" w:rsidRPr="00665F25" w:rsidRDefault="00560CF2" w:rsidP="00935322">
      <w:pPr>
        <w:numPr>
          <w:ilvl w:val="0"/>
          <w:numId w:val="36"/>
        </w:numPr>
        <w:spacing w:after="0" w:line="240" w:lineRule="auto"/>
        <w:rPr>
          <w:rFonts w:ascii="Times New Roman" w:hAnsi="Times New Roman"/>
        </w:rPr>
      </w:pPr>
      <w:r>
        <w:rPr>
          <w:rFonts w:ascii="Times New Roman" w:hAnsi="Times New Roman"/>
        </w:rPr>
        <w:t>Stop Date/Time</w:t>
      </w:r>
    </w:p>
    <w:p w14:paraId="74A3F25B" w14:textId="77777777" w:rsidR="005D58D7" w:rsidRPr="00665F25" w:rsidRDefault="005D58D7" w:rsidP="00FA5F22">
      <w:pPr>
        <w:spacing w:before="120" w:after="120" w:line="240" w:lineRule="auto"/>
        <w:rPr>
          <w:rFonts w:ascii="Times New Roman" w:hAnsi="Times New Roman"/>
        </w:rPr>
      </w:pPr>
      <w:r w:rsidRPr="00665F25">
        <w:rPr>
          <w:rFonts w:ascii="Times New Roman" w:hAnsi="Times New Roman"/>
        </w:rPr>
        <w:t>Dosage checks will be the last order checks performed as documented in the order check display sequence</w:t>
      </w:r>
      <w:r w:rsidR="00CA21F9" w:rsidRPr="00665F25">
        <w:rPr>
          <w:rFonts w:ascii="Times New Roman" w:hAnsi="Times New Roman"/>
        </w:rPr>
        <w:t xml:space="preserve"> </w:t>
      </w:r>
      <w:r w:rsidR="002343AA" w:rsidRPr="00665F25">
        <w:rPr>
          <w:rFonts w:ascii="Times New Roman" w:hAnsi="Times New Roman"/>
        </w:rPr>
        <w:t>S</w:t>
      </w:r>
      <w:r w:rsidR="00CA21F9" w:rsidRPr="00665F25">
        <w:rPr>
          <w:rFonts w:ascii="Times New Roman" w:hAnsi="Times New Roman"/>
        </w:rPr>
        <w:t xml:space="preserve">ection </w:t>
      </w:r>
      <w:r w:rsidR="002343AA" w:rsidRPr="00665F25">
        <w:rPr>
          <w:rFonts w:ascii="Times New Roman" w:hAnsi="Times New Roman"/>
        </w:rPr>
        <w:t>3.</w:t>
      </w:r>
      <w:r w:rsidR="00CA21F9" w:rsidRPr="00665F25">
        <w:rPr>
          <w:rFonts w:ascii="Times New Roman" w:hAnsi="Times New Roman"/>
        </w:rPr>
        <w:t>1.3 of this documentation.</w:t>
      </w:r>
    </w:p>
    <w:p w14:paraId="50957FC6" w14:textId="77777777" w:rsidR="0099556F" w:rsidRPr="00665F25" w:rsidRDefault="0099556F" w:rsidP="00A23C87">
      <w:pPr>
        <w:pStyle w:val="Heading4"/>
      </w:pPr>
      <w:bookmarkStart w:id="503" w:name="_Toc347925265"/>
      <w:bookmarkStart w:id="504" w:name="_Toc347928450"/>
      <w:bookmarkStart w:id="505" w:name="_Toc347928786"/>
      <w:r w:rsidRPr="00665F25">
        <w:t>Edit of an Order</w:t>
      </w:r>
      <w:bookmarkEnd w:id="503"/>
      <w:bookmarkEnd w:id="504"/>
      <w:bookmarkEnd w:id="505"/>
      <w:r w:rsidR="0088086E" w:rsidRPr="00665F25">
        <w:fldChar w:fldCharType="begin"/>
      </w:r>
      <w:r w:rsidR="0088086E" w:rsidRPr="00665F25">
        <w:instrText xml:space="preserve"> XE "E:</w:instrText>
      </w:r>
      <w:r w:rsidR="00C72C0D" w:rsidRPr="00665F25">
        <w:instrText xml:space="preserve">Edit </w:instrText>
      </w:r>
      <w:r w:rsidR="0088086E" w:rsidRPr="00665F25">
        <w:instrText xml:space="preserve">Order - Unit Dose" </w:instrText>
      </w:r>
      <w:r w:rsidR="0088086E" w:rsidRPr="00665F25">
        <w:fldChar w:fldCharType="end"/>
      </w:r>
    </w:p>
    <w:p w14:paraId="1253AC5E" w14:textId="77777777" w:rsidR="003C71D0" w:rsidRPr="00665F25" w:rsidRDefault="00D064F5" w:rsidP="00FA5F22">
      <w:pPr>
        <w:spacing w:before="120" w:after="120" w:line="240" w:lineRule="auto"/>
        <w:rPr>
          <w:rFonts w:ascii="Times New Roman" w:hAnsi="Times New Roman"/>
        </w:rPr>
      </w:pPr>
      <w:r>
        <w:rPr>
          <w:rFonts w:ascii="Times New Roman" w:hAnsi="Times New Roman"/>
        </w:rPr>
        <w:t>In the following example</w:t>
      </w:r>
      <w:r w:rsidR="003C71D0" w:rsidRPr="00665F25">
        <w:rPr>
          <w:rFonts w:ascii="Times New Roman" w:hAnsi="Times New Roman"/>
        </w:rPr>
        <w:t xml:space="preserve">, </w:t>
      </w:r>
      <w:r w:rsidR="00CA21F9" w:rsidRPr="00665F25">
        <w:rPr>
          <w:rFonts w:ascii="Times New Roman" w:hAnsi="Times New Roman"/>
        </w:rPr>
        <w:t xml:space="preserve">the </w:t>
      </w:r>
      <w:r w:rsidR="0064435A" w:rsidRPr="00665F25">
        <w:rPr>
          <w:rFonts w:ascii="Times New Roman" w:hAnsi="Times New Roman"/>
        </w:rPr>
        <w:t>Dosage Ordered</w:t>
      </w:r>
      <w:r w:rsidR="00CA21F9" w:rsidRPr="00665F25">
        <w:rPr>
          <w:rFonts w:ascii="Times New Roman" w:hAnsi="Times New Roman"/>
        </w:rPr>
        <w:t xml:space="preserve"> </w:t>
      </w:r>
      <w:r w:rsidR="003C71D0" w:rsidRPr="00665F25">
        <w:rPr>
          <w:rFonts w:ascii="Times New Roman" w:hAnsi="Times New Roman"/>
        </w:rPr>
        <w:t xml:space="preserve">is edited and thereby creates a new unit dose order. </w:t>
      </w:r>
    </w:p>
    <w:p w14:paraId="2F085908" w14:textId="77777777" w:rsidR="003C71D0" w:rsidRPr="00665F25" w:rsidRDefault="003C71D0" w:rsidP="00E04C00">
      <w:pPr>
        <w:pStyle w:val="BodyText4"/>
        <w:keepNext w:val="0"/>
        <w:spacing w:after="120"/>
        <w:ind w:left="0"/>
        <w:rPr>
          <w:b/>
        </w:rPr>
      </w:pPr>
      <w:r w:rsidRPr="00665F25">
        <w:rPr>
          <w:b/>
        </w:rPr>
        <w:t xml:space="preserve">Editing </w:t>
      </w:r>
      <w:r w:rsidR="00565C9E">
        <w:rPr>
          <w:b/>
          <w:lang w:val="en-US"/>
        </w:rPr>
        <w:t>Dosage Ordered</w:t>
      </w:r>
      <w:r w:rsidRPr="00665F25">
        <w:rPr>
          <w:b/>
        </w:rPr>
        <w:t xml:space="preserve"> –Creating New Unit Dose order</w:t>
      </w:r>
    </w:p>
    <w:p w14:paraId="6E4C5B4D"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UNIT DOSE</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Apr 21, 2008@14:37:23</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0257792F"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CWAD </w:t>
      </w:r>
    </w:p>
    <w:p w14:paraId="70D0BC3D"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3C71D0" w:rsidRPr="00665F25">
        <w:rPr>
          <w:rFonts w:ascii="Courier New" w:eastAsia="Times New Roman" w:hAnsi="Courier New" w:cs="Courier New"/>
          <w:sz w:val="18"/>
          <w:szCs w:val="18"/>
        </w:rPr>
        <w:t>PID: 666-16-4010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Room-Bed: 300-1</w:t>
      </w:r>
      <w:r w:rsidR="001F65CB"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3C71D0" w:rsidRPr="00665F25">
        <w:rPr>
          <w:rFonts w:ascii="Courier New" w:eastAsia="Times New Roman" w:hAnsi="Courier New" w:cs="Courier New"/>
          <w:sz w:val="18"/>
          <w:szCs w:val="18"/>
        </w:rPr>
        <w:t>Ht</w:t>
      </w:r>
      <w:proofErr w:type="spellEnd"/>
      <w:r w:rsidR="003C71D0" w:rsidRPr="00665F25">
        <w:rPr>
          <w:rFonts w:ascii="Courier New" w:eastAsia="Times New Roman" w:hAnsi="Courier New" w:cs="Courier New"/>
          <w:sz w:val="18"/>
          <w:szCs w:val="18"/>
        </w:rPr>
        <w:t>(cm): 187.96 (08/14/07)</w:t>
      </w:r>
    </w:p>
    <w:p w14:paraId="12D26AE6" w14:textId="77777777" w:rsidR="00560CF2"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DOB: 10/10/50 (57)</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3C71D0" w:rsidRPr="00665F25">
        <w:rPr>
          <w:rFonts w:ascii="Courier New" w:eastAsia="Times New Roman" w:hAnsi="Courier New" w:cs="Courier New"/>
          <w:sz w:val="18"/>
          <w:szCs w:val="18"/>
        </w:rPr>
        <w:t>Wt</w:t>
      </w:r>
      <w:proofErr w:type="spellEnd"/>
      <w:r w:rsidR="003C71D0" w:rsidRPr="00665F25">
        <w:rPr>
          <w:rFonts w:ascii="Courier New" w:eastAsia="Times New Roman" w:hAnsi="Courier New" w:cs="Courier New"/>
          <w:sz w:val="18"/>
          <w:szCs w:val="18"/>
        </w:rPr>
        <w:t>(kg): 83.41 (08/14/07)</w:t>
      </w:r>
    </w:p>
    <w:p w14:paraId="2D5BB1FA" w14:textId="77777777" w:rsidR="003C71D0" w:rsidRPr="00665F25" w:rsidRDefault="00560CF2"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w:t>
      </w:r>
      <w:r w:rsidR="003C71D0" w:rsidRPr="00665F25">
        <w:rPr>
          <w:rFonts w:ascii="Courier New" w:eastAsia="Times New Roman" w:hAnsi="Courier New" w:cs="Courier New"/>
          <w:sz w:val="18"/>
          <w:szCs w:val="18"/>
        </w:rPr>
        <w:t xml:space="preserve"> </w:t>
      </w:r>
    </w:p>
    <w:p w14:paraId="31C7950B" w14:textId="77777777" w:rsidR="00560CF2" w:rsidRPr="00FC11A6" w:rsidRDefault="00560CF2" w:rsidP="00560CF2">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*(1)Orderable Item: INDINAVIR CAP,ORAL                                          </w:t>
      </w:r>
    </w:p>
    <w:p w14:paraId="50AD9CF0" w14:textId="77777777" w:rsidR="003C71D0" w:rsidRPr="00665F25" w:rsidRDefault="00560CF2" w:rsidP="00A23C87">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Instructions: </w:t>
      </w:r>
      <w:r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p>
    <w:p w14:paraId="2F6A8A24"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400MG</w:t>
      </w:r>
      <w:r w:rsidR="001F65CB" w:rsidRPr="00665F25">
        <w:rPr>
          <w:rFonts w:ascii="Courier New" w:eastAsia="Times New Roman" w:hAnsi="Courier New" w:cs="Courier New"/>
          <w:sz w:val="18"/>
          <w:szCs w:val="18"/>
        </w:rPr>
        <w:t xml:space="preserve">       </w:t>
      </w:r>
    </w:p>
    <w:p w14:paraId="25425096"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*(3)Start: 04/21/</w:t>
      </w:r>
      <w:r w:rsidR="00E73B22">
        <w:rPr>
          <w:rFonts w:ascii="Courier New" w:eastAsia="Times New Roman" w:hAnsi="Courier New" w:cs="Courier New"/>
          <w:sz w:val="18"/>
          <w:szCs w:val="18"/>
        </w:rPr>
        <w:t>20</w:t>
      </w:r>
      <w:r w:rsidR="003C71D0"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14:00 </w:t>
      </w:r>
    </w:p>
    <w:p w14:paraId="7C1A453C"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16DEF839"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*(5) Stop: 04/28/</w:t>
      </w:r>
      <w:r w:rsidR="00E73B22">
        <w:rPr>
          <w:rFonts w:ascii="Courier New" w:eastAsia="Times New Roman" w:hAnsi="Courier New" w:cs="Courier New"/>
          <w:sz w:val="18"/>
          <w:szCs w:val="18"/>
        </w:rPr>
        <w:t>20</w:t>
      </w:r>
      <w:r w:rsidR="003C71D0"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24:00 </w:t>
      </w:r>
    </w:p>
    <w:p w14:paraId="02E56C11"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66F74FC"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Q8H</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CE7B2DA"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0600-1400-2200</w:t>
      </w:r>
      <w:r w:rsidR="001F65CB" w:rsidRPr="00665F25">
        <w:rPr>
          <w:rFonts w:ascii="Courier New" w:eastAsia="Times New Roman" w:hAnsi="Courier New" w:cs="Courier New"/>
          <w:sz w:val="18"/>
          <w:szCs w:val="18"/>
        </w:rPr>
        <w:t xml:space="preserve">      </w:t>
      </w:r>
    </w:p>
    <w:p w14:paraId="0FC534BB"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PSJPROVIDER,TWO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B84B431"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4D016F80"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4B1F6814"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0EE8944C"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INDINAVIR 400MG CAP</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B8DD099"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5A883EC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37DCE67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3081D6A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00143E01"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B041ED" w:rsidRPr="00665F25">
        <w:rPr>
          <w:rFonts w:ascii="Courier New" w:eastAsia="Times New Roman" w:hAnsi="Courier New" w:cs="Courier New"/>
          <w:sz w:val="18"/>
          <w:szCs w:val="18"/>
        </w:rPr>
        <w:t xml:space="preserve"> </w:t>
      </w:r>
    </w:p>
    <w:p w14:paraId="239B5979"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19C437C6"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FIELDS TO EDIT: 2</w:t>
      </w:r>
    </w:p>
    <w:p w14:paraId="179C6C9E"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66FF9A06"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76C4D3F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Available Dosage(s)</w:t>
      </w:r>
    </w:p>
    <w:p w14:paraId="780460E7"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400MG</w:t>
      </w:r>
    </w:p>
    <w:p w14:paraId="5B066458"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2.</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800MG</w:t>
      </w:r>
    </w:p>
    <w:p w14:paraId="1F446980"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1E900BB3"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Select from list of Available Dosages or Enter Free Text Dose: 400MG// </w:t>
      </w:r>
      <w:r w:rsidR="00560CF2" w:rsidRPr="00665F25">
        <w:rPr>
          <w:rFonts w:ascii="Courier New" w:eastAsia="Times New Roman" w:hAnsi="Courier New" w:cs="Courier New"/>
          <w:sz w:val="18"/>
          <w:szCs w:val="18"/>
        </w:rPr>
        <w:t>1</w:t>
      </w:r>
      <w:r w:rsidR="00560CF2">
        <w:rPr>
          <w:rFonts w:ascii="Courier New" w:eastAsia="Times New Roman" w:hAnsi="Courier New" w:cs="Courier New"/>
          <w:sz w:val="18"/>
          <w:szCs w:val="18"/>
        </w:rPr>
        <w:t>6</w:t>
      </w:r>
      <w:r w:rsidR="00560CF2" w:rsidRPr="00665F25">
        <w:rPr>
          <w:rFonts w:ascii="Courier New" w:eastAsia="Times New Roman" w:hAnsi="Courier New" w:cs="Courier New"/>
          <w:sz w:val="18"/>
          <w:szCs w:val="18"/>
        </w:rPr>
        <w:t>00</w:t>
      </w:r>
    </w:p>
    <w:p w14:paraId="171D8E59"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63EAA846"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You entered </w:t>
      </w:r>
      <w:r w:rsidR="00560CF2" w:rsidRPr="00665F25">
        <w:rPr>
          <w:rFonts w:ascii="Courier New" w:eastAsia="Times New Roman" w:hAnsi="Courier New" w:cs="Courier New"/>
          <w:sz w:val="18"/>
          <w:szCs w:val="18"/>
        </w:rPr>
        <w:t>1</w:t>
      </w:r>
      <w:r w:rsidR="00560CF2">
        <w:rPr>
          <w:rFonts w:ascii="Courier New" w:eastAsia="Times New Roman" w:hAnsi="Courier New" w:cs="Courier New"/>
          <w:sz w:val="18"/>
          <w:szCs w:val="18"/>
        </w:rPr>
        <w:t>6</w:t>
      </w:r>
      <w:r w:rsidR="00560CF2" w:rsidRPr="00665F25">
        <w:rPr>
          <w:rFonts w:ascii="Courier New" w:eastAsia="Times New Roman" w:hAnsi="Courier New" w:cs="Courier New"/>
          <w:sz w:val="18"/>
          <w:szCs w:val="18"/>
        </w:rPr>
        <w:t xml:space="preserve">00MG </w:t>
      </w:r>
      <w:r w:rsidRPr="00665F25">
        <w:rPr>
          <w:rFonts w:ascii="Courier New" w:eastAsia="Times New Roman" w:hAnsi="Courier New" w:cs="Courier New"/>
          <w:sz w:val="18"/>
          <w:szCs w:val="18"/>
        </w:rPr>
        <w:t>is this correct?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3C466B42"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748D970B"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WARNING: Dosage Ordered and Dispense Units do not match.</w:t>
      </w:r>
    </w:p>
    <w:p w14:paraId="76E8798D"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Please verify Dosage.</w:t>
      </w:r>
    </w:p>
    <w:p w14:paraId="4F8C2077"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4DC65404"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4C91EEAD"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Enter RETURN to continue or '^' to exit: </w:t>
      </w:r>
    </w:p>
    <w:p w14:paraId="157E38CB"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26558456"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39C2A0BF"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7A9DA07E"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p>
    <w:p w14:paraId="0C22EB33"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32A5CCE2"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 UNIT DOSE</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Apr 21, 2008@14:39:38</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1DB1CD46"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CWAD </w:t>
      </w:r>
    </w:p>
    <w:p w14:paraId="491CC1BB"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PID: 666-16-4010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Room-Bed: 300-1</w:t>
      </w:r>
      <w:r w:rsidR="001F65CB"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3C71D0" w:rsidRPr="00665F25">
        <w:rPr>
          <w:rFonts w:ascii="Courier New" w:eastAsia="Times New Roman" w:hAnsi="Courier New" w:cs="Courier New"/>
          <w:sz w:val="18"/>
          <w:szCs w:val="18"/>
        </w:rPr>
        <w:t>Ht</w:t>
      </w:r>
      <w:proofErr w:type="spellEnd"/>
      <w:r w:rsidR="003C71D0" w:rsidRPr="00665F25">
        <w:rPr>
          <w:rFonts w:ascii="Courier New" w:eastAsia="Times New Roman" w:hAnsi="Courier New" w:cs="Courier New"/>
          <w:sz w:val="18"/>
          <w:szCs w:val="18"/>
        </w:rPr>
        <w:t>(cm): 187.96 (08/14/07)</w:t>
      </w:r>
    </w:p>
    <w:p w14:paraId="6F4111D3"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DOB: 10/10/50 (57)</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3C71D0" w:rsidRPr="00665F25">
        <w:rPr>
          <w:rFonts w:ascii="Courier New" w:eastAsia="Times New Roman" w:hAnsi="Courier New" w:cs="Courier New"/>
          <w:sz w:val="18"/>
          <w:szCs w:val="18"/>
        </w:rPr>
        <w:t>Wt</w:t>
      </w:r>
      <w:proofErr w:type="spellEnd"/>
      <w:r w:rsidR="003C71D0" w:rsidRPr="00665F25">
        <w:rPr>
          <w:rFonts w:ascii="Courier New" w:eastAsia="Times New Roman" w:hAnsi="Courier New" w:cs="Courier New"/>
          <w:sz w:val="18"/>
          <w:szCs w:val="18"/>
        </w:rPr>
        <w:t xml:space="preserve">(kg): 83.41 (08/14/07) </w:t>
      </w:r>
    </w:p>
    <w:p w14:paraId="2E55C543"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2B7D6DB0"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INDINAVIR CAP,ORAL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5E5C452"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5AA926EC"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*(2)Dosage Ordered: </w:t>
      </w:r>
      <w:r w:rsidR="00560CF2" w:rsidRPr="00665F25">
        <w:rPr>
          <w:rFonts w:ascii="Courier New" w:eastAsia="Times New Roman" w:hAnsi="Courier New" w:cs="Courier New"/>
          <w:sz w:val="18"/>
          <w:szCs w:val="18"/>
        </w:rPr>
        <w:t>1</w:t>
      </w:r>
      <w:r w:rsidR="00560CF2">
        <w:rPr>
          <w:rFonts w:ascii="Courier New" w:eastAsia="Times New Roman" w:hAnsi="Courier New" w:cs="Courier New"/>
          <w:sz w:val="18"/>
          <w:szCs w:val="18"/>
        </w:rPr>
        <w:t>6</w:t>
      </w:r>
      <w:r w:rsidR="00560CF2" w:rsidRPr="00665F25">
        <w:rPr>
          <w:rFonts w:ascii="Courier New" w:eastAsia="Times New Roman" w:hAnsi="Courier New" w:cs="Courier New"/>
          <w:sz w:val="18"/>
          <w:szCs w:val="18"/>
        </w:rPr>
        <w:t xml:space="preserve">00MG       </w:t>
      </w:r>
    </w:p>
    <w:p w14:paraId="26472139"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*(3)Start: 04/21/</w:t>
      </w:r>
      <w:r w:rsidR="00E73B22">
        <w:rPr>
          <w:rFonts w:ascii="Courier New" w:eastAsia="Times New Roman" w:hAnsi="Courier New" w:cs="Courier New"/>
          <w:sz w:val="18"/>
          <w:szCs w:val="18"/>
        </w:rPr>
        <w:t>20</w:t>
      </w:r>
      <w:r w:rsidR="003C71D0"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14:00 </w:t>
      </w:r>
    </w:p>
    <w:p w14:paraId="11D25A5B"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4DE115F2"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*(5) Stop: 04/28/</w:t>
      </w:r>
      <w:r w:rsidR="00E73B22">
        <w:rPr>
          <w:rFonts w:ascii="Courier New" w:eastAsia="Times New Roman" w:hAnsi="Courier New" w:cs="Courier New"/>
          <w:sz w:val="18"/>
          <w:szCs w:val="18"/>
        </w:rPr>
        <w:t>20</w:t>
      </w:r>
      <w:r w:rsidR="003C71D0"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24:00 </w:t>
      </w:r>
    </w:p>
    <w:p w14:paraId="4F13CA4B"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5446FDE"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Q8H</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D848292"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0600-1400-2200</w:t>
      </w:r>
      <w:r w:rsidR="001F65CB" w:rsidRPr="00665F25">
        <w:rPr>
          <w:rFonts w:ascii="Courier New" w:eastAsia="Times New Roman" w:hAnsi="Courier New" w:cs="Courier New"/>
          <w:sz w:val="18"/>
          <w:szCs w:val="18"/>
        </w:rPr>
        <w:t xml:space="preserve">      </w:t>
      </w:r>
    </w:p>
    <w:p w14:paraId="0F91FC99"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PSJPROVIDER,TWO</w:t>
      </w:r>
      <w:r w:rsidR="001F65CB" w:rsidRPr="00665F25">
        <w:rPr>
          <w:rFonts w:ascii="Courier New" w:eastAsia="Times New Roman" w:hAnsi="Courier New" w:cs="Courier New"/>
          <w:sz w:val="18"/>
          <w:szCs w:val="18"/>
        </w:rPr>
        <w:t xml:space="preserve">      </w:t>
      </w:r>
    </w:p>
    <w:p w14:paraId="6E94403D"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48714903"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3D0AE4D0"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65F8C88A"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INDINAVIR 400MG CAP</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4325331"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69AE3858"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This change will cause a new order to be created.</w:t>
      </w:r>
      <w:r w:rsidR="001F65CB" w:rsidRPr="00665F25">
        <w:rPr>
          <w:rFonts w:ascii="Courier New" w:eastAsia="Times New Roman" w:hAnsi="Courier New" w:cs="Courier New"/>
          <w:sz w:val="18"/>
          <w:szCs w:val="18"/>
        </w:rPr>
        <w:t xml:space="preserve">   </w:t>
      </w:r>
    </w:p>
    <w:p w14:paraId="5BB474FD"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B041ED" w:rsidRPr="00665F25">
        <w:rPr>
          <w:rFonts w:ascii="Courier New" w:eastAsia="Times New Roman" w:hAnsi="Courier New" w:cs="Courier New"/>
          <w:sz w:val="18"/>
          <w:szCs w:val="18"/>
        </w:rPr>
        <w:t xml:space="preserve"> </w:t>
      </w:r>
    </w:p>
    <w:p w14:paraId="34F8F2C4"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4D860F69"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FIELDS TO EDIT: 12</w:t>
      </w:r>
    </w:p>
    <w:p w14:paraId="2B0A108E"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3C29D028"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Select DISPENSE DRUG: INDINAVIR 400MG CAP// </w:t>
      </w:r>
    </w:p>
    <w:p w14:paraId="2B236DB1"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UNITS PER DOSE: 1// </w:t>
      </w:r>
      <w:r w:rsidR="00560CF2">
        <w:rPr>
          <w:rFonts w:ascii="Courier New" w:eastAsia="Times New Roman" w:hAnsi="Courier New" w:cs="Courier New"/>
          <w:sz w:val="18"/>
          <w:szCs w:val="18"/>
        </w:rPr>
        <w:t>4</w:t>
      </w:r>
    </w:p>
    <w:p w14:paraId="0933ED01"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INACTIVE DATE: </w:t>
      </w:r>
    </w:p>
    <w:p w14:paraId="281800B4"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DISPENSE DRUG:</w:t>
      </w:r>
    </w:p>
    <w:p w14:paraId="3BDFBBDA" w14:textId="77777777" w:rsidR="00722995" w:rsidRPr="00665F25" w:rsidRDefault="00722995" w:rsidP="00A23C87">
      <w:pPr>
        <w:shd w:val="clear" w:color="auto" w:fill="E6E6E6"/>
        <w:spacing w:after="0" w:line="240" w:lineRule="auto"/>
        <w:rPr>
          <w:rFonts w:ascii="Courier New" w:eastAsia="Times New Roman" w:hAnsi="Courier New" w:cs="Courier New"/>
          <w:sz w:val="18"/>
          <w:szCs w:val="18"/>
        </w:rPr>
      </w:pPr>
    </w:p>
    <w:p w14:paraId="11367875" w14:textId="77777777" w:rsidR="00722995" w:rsidRPr="00665F25" w:rsidRDefault="00722995" w:rsidP="00A23C87">
      <w:pPr>
        <w:shd w:val="clear" w:color="auto" w:fill="E6E6E6"/>
        <w:spacing w:after="0" w:line="240" w:lineRule="auto"/>
        <w:rPr>
          <w:rFonts w:ascii="Courier New" w:eastAsia="Times New Roman" w:hAnsi="Courier New" w:cs="Courier New"/>
          <w:sz w:val="18"/>
          <w:szCs w:val="18"/>
        </w:rPr>
      </w:pPr>
    </w:p>
    <w:p w14:paraId="71B7E74F" w14:textId="77777777" w:rsidR="003C71D0" w:rsidRPr="00665F25" w:rsidRDefault="003C71D0" w:rsidP="00E3124B">
      <w:pPr>
        <w:keepNext/>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 UNIT DOSE</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Apr 21, 2008@14:40:29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3731B47D"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CWAD </w:t>
      </w:r>
    </w:p>
    <w:p w14:paraId="08E603BE"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PID: 666-16-4010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Room-Bed: 300-1</w:t>
      </w:r>
      <w:r w:rsidR="001F65CB"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3C71D0" w:rsidRPr="00665F25">
        <w:rPr>
          <w:rFonts w:ascii="Courier New" w:eastAsia="Times New Roman" w:hAnsi="Courier New" w:cs="Courier New"/>
          <w:sz w:val="18"/>
          <w:szCs w:val="18"/>
        </w:rPr>
        <w:t>Ht</w:t>
      </w:r>
      <w:proofErr w:type="spellEnd"/>
      <w:r w:rsidR="003C71D0" w:rsidRPr="00665F25">
        <w:rPr>
          <w:rFonts w:ascii="Courier New" w:eastAsia="Times New Roman" w:hAnsi="Courier New" w:cs="Courier New"/>
          <w:sz w:val="18"/>
          <w:szCs w:val="18"/>
        </w:rPr>
        <w:t>(cm): 187.96 (08/14/07)</w:t>
      </w:r>
    </w:p>
    <w:p w14:paraId="7B2A4BD0"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DOB: 10/10/50 (57)</w:t>
      </w:r>
      <w:r w:rsidR="001F65CB" w:rsidRPr="00665F25">
        <w:rPr>
          <w:rFonts w:ascii="Courier New" w:eastAsia="Times New Roman" w:hAnsi="Courier New" w:cs="Courier New"/>
          <w:sz w:val="18"/>
          <w:szCs w:val="18"/>
        </w:rPr>
        <w:t xml:space="preserve">   </w:t>
      </w:r>
      <w:r w:rsidR="00BF214E"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3C71D0" w:rsidRPr="00665F25">
        <w:rPr>
          <w:rFonts w:ascii="Courier New" w:eastAsia="Times New Roman" w:hAnsi="Courier New" w:cs="Courier New"/>
          <w:sz w:val="18"/>
          <w:szCs w:val="18"/>
        </w:rPr>
        <w:t>Wt</w:t>
      </w:r>
      <w:proofErr w:type="spellEnd"/>
      <w:r w:rsidR="003C71D0" w:rsidRPr="00665F25">
        <w:rPr>
          <w:rFonts w:ascii="Courier New" w:eastAsia="Times New Roman" w:hAnsi="Courier New" w:cs="Courier New"/>
          <w:sz w:val="18"/>
          <w:szCs w:val="18"/>
        </w:rPr>
        <w:t xml:space="preserve">(kg): 83.41 (08/14/07) </w:t>
      </w:r>
    </w:p>
    <w:p w14:paraId="20AB68D2"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6AE0F64F"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INDINAVIR CAP,ORAL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356337A"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2D01B60C"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*(2)Dosage Ordered: </w:t>
      </w:r>
      <w:r w:rsidR="00560CF2" w:rsidRPr="00665F25">
        <w:rPr>
          <w:rFonts w:ascii="Courier New" w:eastAsia="Times New Roman" w:hAnsi="Courier New" w:cs="Courier New"/>
          <w:sz w:val="18"/>
          <w:szCs w:val="18"/>
        </w:rPr>
        <w:t>1</w:t>
      </w:r>
      <w:r w:rsidR="00560CF2">
        <w:rPr>
          <w:rFonts w:ascii="Courier New" w:eastAsia="Times New Roman" w:hAnsi="Courier New" w:cs="Courier New"/>
          <w:sz w:val="18"/>
          <w:szCs w:val="18"/>
        </w:rPr>
        <w:t>6</w:t>
      </w:r>
      <w:r w:rsidR="00560CF2" w:rsidRPr="00665F25">
        <w:rPr>
          <w:rFonts w:ascii="Courier New" w:eastAsia="Times New Roman" w:hAnsi="Courier New" w:cs="Courier New"/>
          <w:sz w:val="18"/>
          <w:szCs w:val="18"/>
        </w:rPr>
        <w:t xml:space="preserve">00MG       </w:t>
      </w:r>
    </w:p>
    <w:p w14:paraId="35B1C553"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*(3)Start: 04/21/</w:t>
      </w:r>
      <w:r w:rsidR="00E73B22">
        <w:rPr>
          <w:rFonts w:ascii="Courier New" w:eastAsia="Times New Roman" w:hAnsi="Courier New" w:cs="Courier New"/>
          <w:sz w:val="18"/>
          <w:szCs w:val="18"/>
        </w:rPr>
        <w:t>20</w:t>
      </w:r>
      <w:r w:rsidR="003C71D0"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14:00 </w:t>
      </w:r>
    </w:p>
    <w:p w14:paraId="7FEBC841"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136E7448"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*(5) Stop: 04/28/</w:t>
      </w:r>
      <w:r w:rsidR="00E73B22">
        <w:rPr>
          <w:rFonts w:ascii="Courier New" w:eastAsia="Times New Roman" w:hAnsi="Courier New" w:cs="Courier New"/>
          <w:sz w:val="18"/>
          <w:szCs w:val="18"/>
        </w:rPr>
        <w:t>20</w:t>
      </w:r>
      <w:r w:rsidR="003C71D0"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24:00 </w:t>
      </w:r>
    </w:p>
    <w:p w14:paraId="0F6F9BA4"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7B29FDF"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Q8H</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2AABF7D1"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0600-1400-2200</w:t>
      </w:r>
      <w:r w:rsidR="001F65CB" w:rsidRPr="00665F25">
        <w:rPr>
          <w:rFonts w:ascii="Courier New" w:eastAsia="Times New Roman" w:hAnsi="Courier New" w:cs="Courier New"/>
          <w:sz w:val="18"/>
          <w:szCs w:val="18"/>
        </w:rPr>
        <w:t xml:space="preserve">      </w:t>
      </w:r>
    </w:p>
    <w:p w14:paraId="224EE38C"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PSJPROVIDER,TWO</w:t>
      </w:r>
      <w:r w:rsidR="001F65CB" w:rsidRPr="00665F25">
        <w:rPr>
          <w:rFonts w:ascii="Courier New" w:eastAsia="Times New Roman" w:hAnsi="Courier New" w:cs="Courier New"/>
          <w:sz w:val="18"/>
          <w:szCs w:val="18"/>
        </w:rPr>
        <w:t xml:space="preserve">      </w:t>
      </w:r>
    </w:p>
    <w:p w14:paraId="477C2470"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008EA778"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7BBB64B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5F1363D9"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INDINAVIR 400MG CAP</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560CF2">
        <w:rPr>
          <w:rFonts w:ascii="Courier New" w:eastAsia="Times New Roman" w:hAnsi="Courier New" w:cs="Courier New"/>
          <w:sz w:val="18"/>
          <w:szCs w:val="18"/>
        </w:rPr>
        <w:t>4</w:t>
      </w:r>
      <w:r w:rsidR="00560CF2" w:rsidRPr="00665F25">
        <w:rPr>
          <w:rFonts w:ascii="Courier New" w:eastAsia="Times New Roman" w:hAnsi="Courier New" w:cs="Courier New"/>
          <w:sz w:val="18"/>
          <w:szCs w:val="18"/>
        </w:rPr>
        <w:t xml:space="preserve">    </w:t>
      </w:r>
    </w:p>
    <w:p w14:paraId="05EA5706"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0A1936D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This change will cause a new order to be created.</w:t>
      </w:r>
      <w:r w:rsidR="001F65CB" w:rsidRPr="00665F25">
        <w:rPr>
          <w:rFonts w:ascii="Courier New" w:eastAsia="Times New Roman" w:hAnsi="Courier New" w:cs="Courier New"/>
          <w:sz w:val="18"/>
          <w:szCs w:val="18"/>
        </w:rPr>
        <w:t xml:space="preserve">   </w:t>
      </w:r>
    </w:p>
    <w:p w14:paraId="04593EF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p>
    <w:p w14:paraId="6ED0EB9B"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AC</w:t>
      </w:r>
    </w:p>
    <w:p w14:paraId="5FEB98C3"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bookmarkStart w:id="506" w:name="Page_112"/>
      <w:bookmarkEnd w:id="506"/>
      <w:r w:rsidRPr="00665F25">
        <w:rPr>
          <w:rFonts w:ascii="Courier New" w:eastAsia="Times New Roman" w:hAnsi="Courier New" w:cs="Courier New"/>
          <w:sz w:val="18"/>
          <w:szCs w:val="18"/>
        </w:rPr>
        <w:t>Select Item(s): Next Screen//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ACCEPT </w:t>
      </w:r>
    </w:p>
    <w:p w14:paraId="6C5049A1" w14:textId="77777777" w:rsidR="003C71D0" w:rsidRDefault="003C71D0" w:rsidP="00A23C87">
      <w:pPr>
        <w:shd w:val="clear" w:color="auto" w:fill="E6E6E6"/>
        <w:spacing w:after="0" w:line="240" w:lineRule="auto"/>
        <w:rPr>
          <w:rFonts w:ascii="Courier New" w:eastAsia="Times New Roman" w:hAnsi="Courier New" w:cs="Courier New"/>
          <w:sz w:val="18"/>
          <w:szCs w:val="18"/>
        </w:rPr>
      </w:pPr>
    </w:p>
    <w:p w14:paraId="5F2588B1"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Now doing allergy checks.  Please wait...</w:t>
      </w:r>
    </w:p>
    <w:p w14:paraId="3DF9DB06"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p>
    <w:p w14:paraId="35543E29"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Now processing Clinical Reminder Order Checks. Please wait ...</w:t>
      </w:r>
    </w:p>
    <w:p w14:paraId="7BE18195"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p>
    <w:p w14:paraId="15353767"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Now Processing Enhanced Order Checks! Please wait...</w:t>
      </w:r>
    </w:p>
    <w:p w14:paraId="359B3114"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p>
    <w:p w14:paraId="1DB68AC2"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p>
    <w:p w14:paraId="7EF5FAAE"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Press Return to continue...</w:t>
      </w:r>
    </w:p>
    <w:p w14:paraId="3D9EECFB" w14:textId="77777777" w:rsidR="00560D37" w:rsidRPr="00665F25" w:rsidRDefault="00560D37" w:rsidP="00A23C87">
      <w:pPr>
        <w:shd w:val="clear" w:color="auto" w:fill="E6E6E6"/>
        <w:spacing w:after="0" w:line="240" w:lineRule="auto"/>
        <w:rPr>
          <w:rFonts w:ascii="Courier New" w:eastAsia="Times New Roman" w:hAnsi="Courier New" w:cs="Courier New"/>
          <w:sz w:val="18"/>
          <w:szCs w:val="18"/>
        </w:rPr>
      </w:pPr>
    </w:p>
    <w:p w14:paraId="14F6381F" w14:textId="77777777" w:rsidR="00560CF2" w:rsidRPr="00FC11A6" w:rsidRDefault="00560CF2" w:rsidP="00560CF2">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INDINAVIR 400MG CAP: Single dose amount of 1,600 MILLIGRAMS exceeds the</w:t>
      </w:r>
    </w:p>
    <w:p w14:paraId="44D3B60F" w14:textId="77777777" w:rsidR="00560CF2" w:rsidRPr="00FC11A6" w:rsidRDefault="00560CF2" w:rsidP="00560CF2">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maximum single dose amount of 1,200 MILLIGRAMS.  </w:t>
      </w:r>
    </w:p>
    <w:p w14:paraId="08FC2B27" w14:textId="77777777" w:rsidR="00560CF2" w:rsidRPr="00FC11A6" w:rsidRDefault="00560CF2" w:rsidP="00560CF2">
      <w:pPr>
        <w:shd w:val="clear" w:color="auto" w:fill="E6E6E6"/>
        <w:spacing w:after="0" w:line="240" w:lineRule="auto"/>
        <w:rPr>
          <w:rFonts w:ascii="Courier New" w:eastAsia="Times New Roman" w:hAnsi="Courier New" w:cs="Courier New"/>
          <w:sz w:val="18"/>
          <w:szCs w:val="18"/>
        </w:rPr>
      </w:pPr>
    </w:p>
    <w:p w14:paraId="4D103881" w14:textId="77777777" w:rsidR="00560CF2" w:rsidRPr="00FC11A6" w:rsidRDefault="00560CF2" w:rsidP="00560CF2">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INDINAVIR 400MG CAP: Total dose amount of 4,800 MILLIGRAMS/DAY exceeds</w:t>
      </w:r>
    </w:p>
    <w:p w14:paraId="025495B1" w14:textId="77777777" w:rsidR="003C71D0" w:rsidRPr="00665F25" w:rsidRDefault="00560CF2" w:rsidP="00A23C87">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the maximum daily dose amount of 3,000 MILLIGRAMS/DAY.</w:t>
      </w:r>
    </w:p>
    <w:p w14:paraId="01FF5F34" w14:textId="77777777" w:rsidR="003C71D0"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 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3CF3EE56" w14:textId="77777777" w:rsidR="009B355E" w:rsidRDefault="009B355E" w:rsidP="00A23C87">
      <w:pPr>
        <w:shd w:val="clear" w:color="auto" w:fill="E6E6E6"/>
        <w:spacing w:after="0" w:line="240" w:lineRule="auto"/>
        <w:rPr>
          <w:rFonts w:ascii="Courier New" w:eastAsia="Times New Roman" w:hAnsi="Courier New" w:cs="Courier New"/>
          <w:sz w:val="18"/>
          <w:szCs w:val="18"/>
        </w:rPr>
      </w:pPr>
    </w:p>
    <w:p w14:paraId="750B3CAA" w14:textId="77777777" w:rsidR="009B355E" w:rsidRPr="002E135E" w:rsidRDefault="009B355E" w:rsidP="002E135E">
      <w:pPr>
        <w:shd w:val="clear" w:color="auto" w:fill="E6E6E6"/>
        <w:spacing w:after="0" w:line="240" w:lineRule="auto"/>
        <w:rPr>
          <w:rFonts w:ascii="Courier New" w:eastAsia="Times New Roman" w:hAnsi="Courier New" w:cs="Courier New"/>
          <w:sz w:val="18"/>
          <w:szCs w:val="18"/>
        </w:rPr>
      </w:pPr>
      <w:r w:rsidRPr="002E135E">
        <w:rPr>
          <w:rFonts w:ascii="Courier New" w:eastAsia="Times New Roman" w:hAnsi="Courier New" w:cs="Courier New"/>
          <w:sz w:val="18"/>
          <w:szCs w:val="18"/>
        </w:rPr>
        <w:t>No changes made to this order.</w:t>
      </w:r>
    </w:p>
    <w:p w14:paraId="4B233FBE" w14:textId="77777777" w:rsidR="009B355E" w:rsidRPr="002E135E" w:rsidRDefault="009B355E" w:rsidP="002E135E">
      <w:pPr>
        <w:shd w:val="clear" w:color="auto" w:fill="E6E6E6"/>
        <w:spacing w:after="0" w:line="240" w:lineRule="auto"/>
        <w:rPr>
          <w:rFonts w:ascii="Courier New" w:eastAsia="Times New Roman" w:hAnsi="Courier New" w:cs="Courier New"/>
          <w:sz w:val="18"/>
          <w:szCs w:val="18"/>
        </w:rPr>
      </w:pPr>
    </w:p>
    <w:p w14:paraId="22512AC6" w14:textId="77777777" w:rsidR="009B355E" w:rsidRPr="009B355E" w:rsidRDefault="009B355E" w:rsidP="009B355E">
      <w:pPr>
        <w:shd w:val="clear" w:color="auto" w:fill="E6E6E6"/>
        <w:spacing w:after="0" w:line="240" w:lineRule="auto"/>
        <w:rPr>
          <w:rFonts w:ascii="Courier New" w:eastAsia="Times New Roman" w:hAnsi="Courier New" w:cs="Courier New"/>
          <w:sz w:val="18"/>
          <w:szCs w:val="18"/>
        </w:rPr>
      </w:pPr>
      <w:r w:rsidRPr="002E135E">
        <w:rPr>
          <w:rFonts w:ascii="Courier New" w:eastAsia="Times New Roman" w:hAnsi="Courier New" w:cs="Courier New"/>
          <w:sz w:val="18"/>
          <w:szCs w:val="18"/>
        </w:rPr>
        <w:t>Press Return to continue...:</w:t>
      </w:r>
    </w:p>
    <w:p w14:paraId="1EE2C419"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7C89C892"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UNIT DOSE</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Apr 21, 2008@14:37:23</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4CE092E8"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CWAD </w:t>
      </w:r>
    </w:p>
    <w:p w14:paraId="5E70B083"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PID: 666-16-4010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Room-Bed: 300-1</w:t>
      </w:r>
      <w:r w:rsidR="001F65CB"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3C71D0" w:rsidRPr="00665F25">
        <w:rPr>
          <w:rFonts w:ascii="Courier New" w:eastAsia="Times New Roman" w:hAnsi="Courier New" w:cs="Courier New"/>
          <w:sz w:val="18"/>
          <w:szCs w:val="18"/>
        </w:rPr>
        <w:t>Ht</w:t>
      </w:r>
      <w:proofErr w:type="spellEnd"/>
      <w:r w:rsidR="003C71D0" w:rsidRPr="00665F25">
        <w:rPr>
          <w:rFonts w:ascii="Courier New" w:eastAsia="Times New Roman" w:hAnsi="Courier New" w:cs="Courier New"/>
          <w:sz w:val="18"/>
          <w:szCs w:val="18"/>
        </w:rPr>
        <w:t>(cm): 187.96 (08/14/07)</w:t>
      </w:r>
    </w:p>
    <w:p w14:paraId="24307073"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DOB: 10/10/50 (57)</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3C71D0" w:rsidRPr="00665F25">
        <w:rPr>
          <w:rFonts w:ascii="Courier New" w:eastAsia="Times New Roman" w:hAnsi="Courier New" w:cs="Courier New"/>
          <w:sz w:val="18"/>
          <w:szCs w:val="18"/>
        </w:rPr>
        <w:t>Wt</w:t>
      </w:r>
      <w:proofErr w:type="spellEnd"/>
      <w:r w:rsidR="003C71D0" w:rsidRPr="00665F25">
        <w:rPr>
          <w:rFonts w:ascii="Courier New" w:eastAsia="Times New Roman" w:hAnsi="Courier New" w:cs="Courier New"/>
          <w:sz w:val="18"/>
          <w:szCs w:val="18"/>
        </w:rPr>
        <w:t xml:space="preserve">(kg): 83.41 (08/14/07) </w:t>
      </w:r>
    </w:p>
    <w:p w14:paraId="7156C3F7"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28A8D2EB" w14:textId="77777777" w:rsidR="009B355E" w:rsidRPr="002E135E" w:rsidRDefault="009B355E" w:rsidP="002E135E">
      <w:pPr>
        <w:shd w:val="clear" w:color="auto" w:fill="E6E6E6"/>
        <w:spacing w:after="0" w:line="240" w:lineRule="auto"/>
        <w:rPr>
          <w:rFonts w:ascii="Courier New" w:eastAsia="Times New Roman" w:hAnsi="Courier New" w:cs="Courier New"/>
          <w:sz w:val="18"/>
          <w:szCs w:val="18"/>
        </w:rPr>
      </w:pPr>
      <w:r w:rsidRPr="002E135E">
        <w:rPr>
          <w:rFonts w:ascii="Courier New" w:eastAsia="Times New Roman" w:hAnsi="Courier New" w:cs="Courier New"/>
          <w:sz w:val="18"/>
          <w:szCs w:val="18"/>
        </w:rPr>
        <w:t xml:space="preserve">*(1)Orderable Item: INDINAVIR CAP,ORAL                                    &lt;OCI&gt; </w:t>
      </w:r>
    </w:p>
    <w:p w14:paraId="6FB04255" w14:textId="77777777" w:rsidR="009B355E" w:rsidRPr="002E135E" w:rsidRDefault="009B355E" w:rsidP="009B355E">
      <w:pPr>
        <w:shd w:val="clear" w:color="auto" w:fill="E6E6E6"/>
        <w:spacing w:after="0" w:line="240" w:lineRule="auto"/>
        <w:rPr>
          <w:rFonts w:ascii="Courier New" w:eastAsia="Times New Roman" w:hAnsi="Courier New" w:cs="Courier New"/>
          <w:sz w:val="18"/>
          <w:szCs w:val="18"/>
        </w:rPr>
      </w:pPr>
      <w:r w:rsidRPr="002E135E">
        <w:rPr>
          <w:rFonts w:ascii="Courier New" w:eastAsia="Times New Roman" w:hAnsi="Courier New" w:cs="Courier New"/>
          <w:sz w:val="18"/>
          <w:szCs w:val="18"/>
        </w:rPr>
        <w:lastRenderedPageBreak/>
        <w:t xml:space="preserve">      Instructions:  </w:t>
      </w:r>
    </w:p>
    <w:p w14:paraId="57EDA339" w14:textId="77777777" w:rsidR="003C71D0" w:rsidRPr="00665F25" w:rsidRDefault="003C71D0" w:rsidP="009B355E">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400MG</w:t>
      </w:r>
      <w:r w:rsidR="001F65CB" w:rsidRPr="00665F25">
        <w:rPr>
          <w:rFonts w:ascii="Courier New" w:eastAsia="Times New Roman" w:hAnsi="Courier New" w:cs="Courier New"/>
          <w:sz w:val="18"/>
          <w:szCs w:val="18"/>
        </w:rPr>
        <w:t xml:space="preserve">       </w:t>
      </w:r>
    </w:p>
    <w:p w14:paraId="529BB4B9"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*(3)Start: 04/21/</w:t>
      </w:r>
      <w:r w:rsidR="00E73B22">
        <w:rPr>
          <w:rFonts w:ascii="Courier New" w:eastAsia="Times New Roman" w:hAnsi="Courier New" w:cs="Courier New"/>
          <w:sz w:val="18"/>
          <w:szCs w:val="18"/>
        </w:rPr>
        <w:t>20</w:t>
      </w:r>
      <w:r w:rsidR="003C71D0"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14:00 </w:t>
      </w:r>
    </w:p>
    <w:p w14:paraId="3A70F014"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19B70510"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*(5) Stop: 04/28/</w:t>
      </w:r>
      <w:r w:rsidR="00E73B22">
        <w:rPr>
          <w:rFonts w:ascii="Courier New" w:eastAsia="Times New Roman" w:hAnsi="Courier New" w:cs="Courier New"/>
          <w:sz w:val="18"/>
          <w:szCs w:val="18"/>
        </w:rPr>
        <w:t>20</w:t>
      </w:r>
      <w:r w:rsidR="003C71D0"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24:00 </w:t>
      </w:r>
    </w:p>
    <w:p w14:paraId="1D49E977"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78E4BFA"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Q8H</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905962D"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0600-1400-2200</w:t>
      </w:r>
      <w:r w:rsidR="001F65CB" w:rsidRPr="00665F25">
        <w:rPr>
          <w:rFonts w:ascii="Courier New" w:eastAsia="Times New Roman" w:hAnsi="Courier New" w:cs="Courier New"/>
          <w:sz w:val="18"/>
          <w:szCs w:val="18"/>
        </w:rPr>
        <w:t xml:space="preserve">      </w:t>
      </w:r>
    </w:p>
    <w:p w14:paraId="165F2CD1"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PSJPROVIDER,TWO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C471A0D"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2EBF538B"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7CF4C7C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55A0CD52"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INDINAVIR 400MG CAP</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4F1AD44"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1690C174"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4A5A3803"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02239FC3"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2BB4B90F"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4F2C3749"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6E51DD42"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OR</w:t>
      </w:r>
    </w:p>
    <w:p w14:paraId="55A222D6"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481F614E"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 ES</w:t>
      </w:r>
      <w:r w:rsidR="00B041ED" w:rsidRPr="00665F25">
        <w:rPr>
          <w:rFonts w:ascii="Courier New" w:eastAsia="Times New Roman" w:hAnsi="Courier New" w:cs="Courier New"/>
          <w:sz w:val="18"/>
          <w:szCs w:val="18"/>
        </w:rPr>
        <w:t xml:space="preserve"> </w:t>
      </w:r>
    </w:p>
    <w:p w14:paraId="76E4C6F2"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41B13B68"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4740EA9C"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INDINAVIR 400MG CAP</w:t>
      </w:r>
    </w:p>
    <w:p w14:paraId="207536BE"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4BC1E938"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OPPROVIDER, ONE</w:t>
      </w:r>
    </w:p>
    <w:p w14:paraId="691CED2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 NO CHANGE</w:t>
      </w:r>
      <w:r w:rsidR="00B041ED" w:rsidRPr="00665F25">
        <w:rPr>
          <w:rFonts w:ascii="Courier New" w:eastAsia="Times New Roman" w:hAnsi="Courier New" w:cs="Courier New"/>
          <w:sz w:val="18"/>
          <w:szCs w:val="18"/>
        </w:rPr>
        <w:t xml:space="preserve"> </w:t>
      </w:r>
    </w:p>
    <w:p w14:paraId="15C2A28C"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66E2A33B"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1F9D0E7D"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6741952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5A038E12"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556E3C61"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NO</w:t>
      </w:r>
    </w:p>
    <w:p w14:paraId="010F280A"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3D7FB018"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669365DB"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SERVICE CORRECTION//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w:t>
      </w:r>
    </w:p>
    <w:p w14:paraId="3FB75F6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...discontinuing original order...</w:t>
      </w:r>
    </w:p>
    <w:p w14:paraId="78D3818D"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651DF296"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...creating new order...(you will now work on this new order).</w:t>
      </w:r>
    </w:p>
    <w:p w14:paraId="48F041C7"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44184E9A"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738C4594"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67564496"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73921837"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46B7DB22"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 UNIT DOSE</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Apr 21, 2008@14:40:54</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165E8996"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CWAD </w:t>
      </w:r>
    </w:p>
    <w:p w14:paraId="43D0F7FD"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PID: 666-16-4010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Room-Bed: 300-1</w:t>
      </w:r>
      <w:r w:rsidR="001F65CB"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3C71D0" w:rsidRPr="00665F25">
        <w:rPr>
          <w:rFonts w:ascii="Courier New" w:eastAsia="Times New Roman" w:hAnsi="Courier New" w:cs="Courier New"/>
          <w:sz w:val="18"/>
          <w:szCs w:val="18"/>
        </w:rPr>
        <w:t>Ht</w:t>
      </w:r>
      <w:proofErr w:type="spellEnd"/>
      <w:r w:rsidR="003C71D0" w:rsidRPr="00665F25">
        <w:rPr>
          <w:rFonts w:ascii="Courier New" w:eastAsia="Times New Roman" w:hAnsi="Courier New" w:cs="Courier New"/>
          <w:sz w:val="18"/>
          <w:szCs w:val="18"/>
        </w:rPr>
        <w:t>(cm): 187.96 (08/14/07)</w:t>
      </w:r>
    </w:p>
    <w:p w14:paraId="42C67D1A"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DOB: 10/10/50 (57)</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3C71D0" w:rsidRPr="00665F25">
        <w:rPr>
          <w:rFonts w:ascii="Courier New" w:eastAsia="Times New Roman" w:hAnsi="Courier New" w:cs="Courier New"/>
          <w:sz w:val="18"/>
          <w:szCs w:val="18"/>
        </w:rPr>
        <w:t>Wt</w:t>
      </w:r>
      <w:proofErr w:type="spellEnd"/>
      <w:r w:rsidR="003C71D0" w:rsidRPr="00665F25">
        <w:rPr>
          <w:rFonts w:ascii="Courier New" w:eastAsia="Times New Roman" w:hAnsi="Courier New" w:cs="Courier New"/>
          <w:sz w:val="18"/>
          <w:szCs w:val="18"/>
        </w:rPr>
        <w:t xml:space="preserve">(kg): 83.41 (08/14/07) </w:t>
      </w:r>
    </w:p>
    <w:p w14:paraId="53BA2044"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2674B808"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INDINAVIR CAP,ORAL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6C4D0E3"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278E875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1200MG</w:t>
      </w:r>
      <w:r w:rsidR="001F65CB" w:rsidRPr="00665F25">
        <w:rPr>
          <w:rFonts w:ascii="Courier New" w:eastAsia="Times New Roman" w:hAnsi="Courier New" w:cs="Courier New"/>
          <w:sz w:val="18"/>
          <w:szCs w:val="18"/>
        </w:rPr>
        <w:t xml:space="preserve">       </w:t>
      </w:r>
    </w:p>
    <w:p w14:paraId="21EA8CD1"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*(3)Start: 04/21/</w:t>
      </w:r>
      <w:r w:rsidR="00E73B22">
        <w:rPr>
          <w:rFonts w:ascii="Courier New" w:eastAsia="Times New Roman" w:hAnsi="Courier New" w:cs="Courier New"/>
          <w:sz w:val="18"/>
          <w:szCs w:val="18"/>
        </w:rPr>
        <w:t>20</w:t>
      </w:r>
      <w:r w:rsidR="003C71D0"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14:00 </w:t>
      </w:r>
    </w:p>
    <w:p w14:paraId="3E28E599"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41FCF6D9"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*(5) Stop: 04/28/</w:t>
      </w:r>
      <w:r w:rsidR="000B3F00">
        <w:rPr>
          <w:rFonts w:ascii="Courier New" w:eastAsia="Times New Roman" w:hAnsi="Courier New" w:cs="Courier New"/>
          <w:sz w:val="18"/>
          <w:szCs w:val="18"/>
        </w:rPr>
        <w:t>20</w:t>
      </w:r>
      <w:r w:rsidR="003C71D0"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24:00 </w:t>
      </w:r>
    </w:p>
    <w:p w14:paraId="2096BBA0"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1A8A5F7"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Q8H</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4DF3E173"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0600-1400-2200</w:t>
      </w:r>
      <w:r w:rsidR="001F65CB" w:rsidRPr="00665F25">
        <w:rPr>
          <w:rFonts w:ascii="Courier New" w:eastAsia="Times New Roman" w:hAnsi="Courier New" w:cs="Courier New"/>
          <w:sz w:val="18"/>
          <w:szCs w:val="18"/>
        </w:rPr>
        <w:t xml:space="preserve">      </w:t>
      </w:r>
    </w:p>
    <w:p w14:paraId="201CE820"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PSJPROVIDER,TWO</w:t>
      </w:r>
      <w:r w:rsidR="001F65CB" w:rsidRPr="00665F25">
        <w:rPr>
          <w:rFonts w:ascii="Courier New" w:eastAsia="Times New Roman" w:hAnsi="Courier New" w:cs="Courier New"/>
          <w:sz w:val="18"/>
          <w:szCs w:val="18"/>
        </w:rPr>
        <w:t xml:space="preserve">      </w:t>
      </w:r>
    </w:p>
    <w:p w14:paraId="1001C3F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2EC7478D"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2E10B2E2"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51AB4697"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INDINAVIR 400MG CAP</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3</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2BFFB6D"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0A1D6602"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24DF134D"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1CF429C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5DF33844"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w:t>
      </w:r>
    </w:p>
    <w:p w14:paraId="56C27067" w14:textId="77777777" w:rsidR="003C71D0" w:rsidRPr="00665F25" w:rsidRDefault="00D064F5" w:rsidP="00C9561C">
      <w:pPr>
        <w:pStyle w:val="BodyText"/>
      </w:pPr>
      <w:r>
        <w:t xml:space="preserve">Shown in this previous </w:t>
      </w:r>
      <w:r w:rsidR="004B5C9B">
        <w:t>example</w:t>
      </w:r>
      <w:r w:rsidR="008516E4" w:rsidRPr="00665F25">
        <w:t xml:space="preserve">, when </w:t>
      </w:r>
      <w:r w:rsidR="003C71D0" w:rsidRPr="00665F25">
        <w:t xml:space="preserve">editing orders, the </w:t>
      </w:r>
      <w:r w:rsidR="00704FC6" w:rsidRPr="00665F25">
        <w:t>Dosing Order Check</w:t>
      </w:r>
      <w:r w:rsidR="00CA21F9" w:rsidRPr="00665F25">
        <w:t xml:space="preserve">s </w:t>
      </w:r>
      <w:r w:rsidR="003C71D0" w:rsidRPr="00665F25">
        <w:t xml:space="preserve">will be performed after all edits are complete and the user accepts the order. </w:t>
      </w:r>
    </w:p>
    <w:p w14:paraId="7C5F083D" w14:textId="77777777" w:rsidR="00AC4148" w:rsidRPr="00665F25" w:rsidRDefault="000B1C42" w:rsidP="00A23C87">
      <w:pPr>
        <w:pStyle w:val="Heading4"/>
      </w:pPr>
      <w:bookmarkStart w:id="507" w:name="_Toc347925266"/>
      <w:bookmarkStart w:id="508" w:name="_Toc347928451"/>
      <w:bookmarkStart w:id="509" w:name="_Toc347928787"/>
      <w:r w:rsidRPr="00665F25">
        <w:t>Copy a</w:t>
      </w:r>
      <w:r w:rsidR="00AC4148" w:rsidRPr="00665F25">
        <w:t xml:space="preserve"> Unit Dose Order</w:t>
      </w:r>
      <w:bookmarkEnd w:id="507"/>
      <w:bookmarkEnd w:id="508"/>
      <w:bookmarkEnd w:id="509"/>
    </w:p>
    <w:p w14:paraId="64CC10C8" w14:textId="77777777" w:rsidR="000B1C42" w:rsidRDefault="00D064F5" w:rsidP="00C9561C">
      <w:pPr>
        <w:pStyle w:val="BodyText"/>
      </w:pPr>
      <w:r>
        <w:t>In the following example</w:t>
      </w:r>
      <w:r w:rsidR="000B1C42" w:rsidRPr="00665F25">
        <w:t xml:space="preserve">, </w:t>
      </w:r>
      <w:r w:rsidR="00CA21F9" w:rsidRPr="00665F25">
        <w:t>a copy of a unit dose order is performed.</w:t>
      </w:r>
    </w:p>
    <w:p w14:paraId="03ACB5FB" w14:textId="77777777" w:rsidR="00311631" w:rsidRPr="00311631" w:rsidRDefault="00311631" w:rsidP="00E04C00">
      <w:pPr>
        <w:spacing w:before="120" w:after="120" w:line="240" w:lineRule="auto"/>
        <w:rPr>
          <w:rFonts w:ascii="Times New Roman" w:eastAsia="Times New Roman" w:hAnsi="Times New Roman"/>
          <w:b/>
          <w:sz w:val="20"/>
          <w:szCs w:val="20"/>
          <w:lang w:val="x-none" w:eastAsia="x-none"/>
        </w:rPr>
      </w:pPr>
      <w:r w:rsidRPr="00311631">
        <w:rPr>
          <w:rFonts w:ascii="Times New Roman" w:eastAsia="Times New Roman" w:hAnsi="Times New Roman"/>
          <w:b/>
          <w:sz w:val="20"/>
          <w:szCs w:val="20"/>
          <w:lang w:val="x-none" w:eastAsia="x-none"/>
        </w:rPr>
        <w:t>Copy a Unit Dose Order</w:t>
      </w:r>
    </w:p>
    <w:p w14:paraId="13CE1230"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UNIT DOSE</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Aug 17, 2012@15:27:26</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639C7129"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PSJPATIENT,THIRTYONE</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7AS</w:t>
      </w:r>
      <w:r w:rsidR="00B041ED" w:rsidRPr="00665F25">
        <w:rPr>
          <w:rFonts w:ascii="Courier New" w:eastAsia="Times New Roman" w:hAnsi="Courier New" w:cs="Courier New"/>
          <w:sz w:val="18"/>
          <w:szCs w:val="18"/>
        </w:rPr>
        <w:t xml:space="preserve"> </w:t>
      </w:r>
    </w:p>
    <w:p w14:paraId="03AE14CE" w14:textId="77777777" w:rsidR="000B1C42"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PID: 666-99-2928</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Room-Bed:</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0B1C42" w:rsidRPr="00665F25">
        <w:rPr>
          <w:rFonts w:ascii="Courier New" w:eastAsia="Times New Roman" w:hAnsi="Courier New" w:cs="Courier New"/>
          <w:sz w:val="18"/>
          <w:szCs w:val="18"/>
        </w:rPr>
        <w:t>Ht</w:t>
      </w:r>
      <w:proofErr w:type="spellEnd"/>
      <w:r w:rsidR="000B1C42" w:rsidRPr="00665F25">
        <w:rPr>
          <w:rFonts w:ascii="Courier New" w:eastAsia="Times New Roman" w:hAnsi="Courier New" w:cs="Courier New"/>
          <w:sz w:val="18"/>
          <w:szCs w:val="18"/>
        </w:rPr>
        <w:t>(cm): ______ (________)</w:t>
      </w:r>
    </w:p>
    <w:p w14:paraId="4860CD52" w14:textId="77777777" w:rsidR="000B1C42"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DOB: 06/09/25 (87)</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0B1C42" w:rsidRPr="00665F25">
        <w:rPr>
          <w:rFonts w:ascii="Courier New" w:eastAsia="Times New Roman" w:hAnsi="Courier New" w:cs="Courier New"/>
          <w:sz w:val="18"/>
          <w:szCs w:val="18"/>
        </w:rPr>
        <w:t>Wt</w:t>
      </w:r>
      <w:proofErr w:type="spellEnd"/>
      <w:r w:rsidR="000B1C42" w:rsidRPr="00665F25">
        <w:rPr>
          <w:rFonts w:ascii="Courier New" w:eastAsia="Times New Roman" w:hAnsi="Courier New" w:cs="Courier New"/>
          <w:sz w:val="18"/>
          <w:szCs w:val="18"/>
        </w:rPr>
        <w:t>(kg): ______ (________)</w:t>
      </w:r>
    </w:p>
    <w:p w14:paraId="44B19C41"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6CC43ECE"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GABAPENTIN TAB</w:t>
      </w:r>
      <w:r w:rsidR="001F65CB" w:rsidRPr="00665F25">
        <w:rPr>
          <w:rFonts w:ascii="Courier New" w:eastAsia="Times New Roman" w:hAnsi="Courier New" w:cs="Courier New"/>
          <w:sz w:val="18"/>
          <w:szCs w:val="18"/>
        </w:rPr>
        <w:t xml:space="preserve">      </w:t>
      </w:r>
    </w:p>
    <w:p w14:paraId="3FAA52D5"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043881BC"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2400MG</w:t>
      </w:r>
      <w:r w:rsidR="001F65CB" w:rsidRPr="00665F25">
        <w:rPr>
          <w:rFonts w:ascii="Courier New" w:eastAsia="Times New Roman" w:hAnsi="Courier New" w:cs="Courier New"/>
          <w:sz w:val="18"/>
          <w:szCs w:val="18"/>
        </w:rPr>
        <w:t xml:space="preserve">       </w:t>
      </w:r>
    </w:p>
    <w:p w14:paraId="06D5C04C"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*(3)Start: 08/15/</w:t>
      </w:r>
      <w:r w:rsidR="00D70F83">
        <w:rPr>
          <w:rFonts w:ascii="Courier New" w:eastAsia="Times New Roman" w:hAnsi="Courier New" w:cs="Courier New"/>
          <w:sz w:val="18"/>
          <w:szCs w:val="18"/>
        </w:rPr>
        <w:t>20</w:t>
      </w:r>
      <w:r w:rsidR="000B1C42"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 xml:space="preserve">07:56 </w:t>
      </w:r>
    </w:p>
    <w:p w14:paraId="513EE386"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74AB6331"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*(5) Stop: 11/23/</w:t>
      </w:r>
      <w:r w:rsidR="00D70F83">
        <w:rPr>
          <w:rFonts w:ascii="Courier New" w:eastAsia="Times New Roman" w:hAnsi="Courier New" w:cs="Courier New"/>
          <w:sz w:val="18"/>
          <w:szCs w:val="18"/>
        </w:rPr>
        <w:t>20</w:t>
      </w:r>
      <w:r w:rsidR="000B1C42"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 xml:space="preserve">11:59 </w:t>
      </w:r>
    </w:p>
    <w:p w14:paraId="6E0954FF"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70EA0C3"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TID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073A48DD"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09-13-17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209E8AD"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1301D00"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1DD54EE9"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1B41062E"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2896DBC5"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GABAPENTIN 600MG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E79CBDD"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618EB912"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3B5ED4EF"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401BB628"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0227F480"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51DB8F6A"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co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CO</w:t>
      </w:r>
      <w:r w:rsidR="00B041ED" w:rsidRPr="00665F25">
        <w:rPr>
          <w:rFonts w:ascii="Courier New" w:eastAsia="Times New Roman" w:hAnsi="Courier New" w:cs="Courier New"/>
          <w:sz w:val="18"/>
          <w:szCs w:val="18"/>
        </w:rPr>
        <w:t xml:space="preserve"> </w:t>
      </w:r>
    </w:p>
    <w:p w14:paraId="6F19C932"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4B488564"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copy this order? No//Y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38321B7B"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..copying….</w:t>
      </w:r>
    </w:p>
    <w:p w14:paraId="75550277"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594C85B1"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67B1B7E2"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UNIT DOSE</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Aug 17, 2012@15:28:07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27E8381D"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PSJPATIENT,THIRTYONE</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7AS</w:t>
      </w:r>
      <w:r w:rsidR="00B041ED" w:rsidRPr="00665F25">
        <w:rPr>
          <w:rFonts w:ascii="Courier New" w:eastAsia="Times New Roman" w:hAnsi="Courier New" w:cs="Courier New"/>
          <w:sz w:val="18"/>
          <w:szCs w:val="18"/>
        </w:rPr>
        <w:t xml:space="preserve"> </w:t>
      </w:r>
    </w:p>
    <w:p w14:paraId="12BD704D" w14:textId="77777777" w:rsidR="000B1C42"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PID: 666-99-2928</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Room-Bed:</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0B1C42" w:rsidRPr="00665F25">
        <w:rPr>
          <w:rFonts w:ascii="Courier New" w:eastAsia="Times New Roman" w:hAnsi="Courier New" w:cs="Courier New"/>
          <w:sz w:val="18"/>
          <w:szCs w:val="18"/>
        </w:rPr>
        <w:t>Ht</w:t>
      </w:r>
      <w:proofErr w:type="spellEnd"/>
      <w:r w:rsidR="000B1C42" w:rsidRPr="00665F25">
        <w:rPr>
          <w:rFonts w:ascii="Courier New" w:eastAsia="Times New Roman" w:hAnsi="Courier New" w:cs="Courier New"/>
          <w:sz w:val="18"/>
          <w:szCs w:val="18"/>
        </w:rPr>
        <w:t>(cm): ______ (________)</w:t>
      </w:r>
    </w:p>
    <w:p w14:paraId="088A038E" w14:textId="77777777" w:rsidR="000B1C42"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DOB: 06/09/25 (87)</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0B1C42" w:rsidRPr="00665F25">
        <w:rPr>
          <w:rFonts w:ascii="Courier New" w:eastAsia="Times New Roman" w:hAnsi="Courier New" w:cs="Courier New"/>
          <w:sz w:val="18"/>
          <w:szCs w:val="18"/>
        </w:rPr>
        <w:t>Wt</w:t>
      </w:r>
      <w:proofErr w:type="spellEnd"/>
      <w:r w:rsidR="000B1C42" w:rsidRPr="00665F25">
        <w:rPr>
          <w:rFonts w:ascii="Courier New" w:eastAsia="Times New Roman" w:hAnsi="Courier New" w:cs="Courier New"/>
          <w:sz w:val="18"/>
          <w:szCs w:val="18"/>
        </w:rPr>
        <w:t>(kg): ______ (________)</w:t>
      </w:r>
    </w:p>
    <w:p w14:paraId="31B7204D"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595EE8E9"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(1)Orderable Item: GABAPENTIN TAB</w:t>
      </w:r>
      <w:r w:rsidR="001F65CB" w:rsidRPr="00665F25">
        <w:rPr>
          <w:rFonts w:ascii="Courier New" w:eastAsia="Times New Roman" w:hAnsi="Courier New" w:cs="Courier New"/>
          <w:sz w:val="18"/>
          <w:szCs w:val="18"/>
        </w:rPr>
        <w:t xml:space="preserve">      </w:t>
      </w:r>
    </w:p>
    <w:p w14:paraId="291A22AA"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6AB09C70"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(2)Dosage Ordered: 2400MG</w:t>
      </w:r>
      <w:r w:rsidR="001F65CB" w:rsidRPr="00665F25">
        <w:rPr>
          <w:rFonts w:ascii="Courier New" w:eastAsia="Times New Roman" w:hAnsi="Courier New" w:cs="Courier New"/>
          <w:sz w:val="18"/>
          <w:szCs w:val="18"/>
        </w:rPr>
        <w:t xml:space="preserve">       </w:t>
      </w:r>
    </w:p>
    <w:p w14:paraId="146E55DF"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(3)Start: 08/17/</w:t>
      </w:r>
      <w:r w:rsidR="00D70F83">
        <w:rPr>
          <w:rFonts w:ascii="Courier New" w:eastAsia="Times New Roman" w:hAnsi="Courier New" w:cs="Courier New"/>
          <w:sz w:val="18"/>
          <w:szCs w:val="18"/>
        </w:rPr>
        <w:t>20</w:t>
      </w:r>
      <w:r w:rsidR="000B1C42"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 xml:space="preserve">15:28 </w:t>
      </w:r>
    </w:p>
    <w:p w14:paraId="67E1160A"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41176928"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(5) Stop: 11/25/</w:t>
      </w:r>
      <w:r w:rsidR="00D70F83">
        <w:rPr>
          <w:rFonts w:ascii="Courier New" w:eastAsia="Times New Roman" w:hAnsi="Courier New" w:cs="Courier New"/>
          <w:sz w:val="18"/>
          <w:szCs w:val="18"/>
        </w:rPr>
        <w:t>20</w:t>
      </w:r>
      <w:r w:rsidR="000B1C42"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 xml:space="preserve">11:59 </w:t>
      </w:r>
    </w:p>
    <w:p w14:paraId="3A29F01C"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5ED2E12"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TID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270D68D1"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09-13-17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87AF291"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FB879F2"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532B0783"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34CC1B2F"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153BB7D0"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GABAPENTIN 600MG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F0762F5"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496C13EA"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5244D9B7"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p>
    <w:p w14:paraId="366115ED"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4592F3C6"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B041ED" w:rsidRPr="00665F25">
        <w:rPr>
          <w:rFonts w:ascii="Courier New" w:eastAsia="Times New Roman" w:hAnsi="Courier New" w:cs="Courier New"/>
          <w:sz w:val="18"/>
          <w:szCs w:val="18"/>
        </w:rPr>
        <w:t xml:space="preserve"> </w:t>
      </w:r>
    </w:p>
    <w:p w14:paraId="319EC221"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328A459B" w14:textId="77777777" w:rsidR="000B1C42"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Remote data not available - Only local order checks processed.</w:t>
      </w:r>
    </w:p>
    <w:p w14:paraId="7D9D0812" w14:textId="77777777" w:rsidR="006F4FF0" w:rsidRDefault="006F4FF0" w:rsidP="00A23C87">
      <w:pPr>
        <w:shd w:val="clear" w:color="auto" w:fill="E6E6E6"/>
        <w:spacing w:after="0" w:line="240" w:lineRule="auto"/>
        <w:rPr>
          <w:rFonts w:ascii="Courier New" w:eastAsia="Times New Roman" w:hAnsi="Courier New" w:cs="Courier New"/>
          <w:sz w:val="18"/>
          <w:szCs w:val="18"/>
        </w:rPr>
      </w:pPr>
    </w:p>
    <w:p w14:paraId="0C4BA6A9" w14:textId="77777777" w:rsidR="006F4FF0" w:rsidRDefault="006F4FF0" w:rsidP="00A23C87">
      <w:pPr>
        <w:shd w:val="clear" w:color="auto" w:fill="E6E6E6"/>
        <w:spacing w:after="0" w:line="240" w:lineRule="auto"/>
        <w:rPr>
          <w:rFonts w:ascii="Courier New" w:eastAsia="Times New Roman" w:hAnsi="Courier New" w:cs="Courier New"/>
          <w:sz w:val="18"/>
          <w:szCs w:val="18"/>
        </w:rPr>
      </w:pPr>
    </w:p>
    <w:p w14:paraId="4D454848" w14:textId="77777777" w:rsidR="006F4FF0" w:rsidRPr="00665F25" w:rsidRDefault="006F4FF0" w:rsidP="00A23C87">
      <w:pPr>
        <w:shd w:val="clear" w:color="auto" w:fill="E6E6E6"/>
        <w:spacing w:after="0" w:line="240" w:lineRule="auto"/>
        <w:rPr>
          <w:rFonts w:ascii="Courier New" w:eastAsia="Times New Roman" w:hAnsi="Courier New" w:cs="Courier New"/>
          <w:sz w:val="18"/>
          <w:szCs w:val="18"/>
        </w:rPr>
      </w:pPr>
    </w:p>
    <w:p w14:paraId="75F2D668"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Now doing allergy checks.  Please wait...</w:t>
      </w:r>
    </w:p>
    <w:p w14:paraId="00185556"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p>
    <w:p w14:paraId="408E79F7"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Now processing Clinical Reminder Order Checks. Please wait ...</w:t>
      </w:r>
    </w:p>
    <w:p w14:paraId="34E9DBA3"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0A9BDAB4"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Processing Enhanced Order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1821E0BE"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66B79916"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2C78C672"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3061DB02" w14:textId="77777777" w:rsidR="000D7309" w:rsidRPr="00FC11A6" w:rsidRDefault="000D7309" w:rsidP="000D7309">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GABAPENTIN 600MG TAB: Single dose amount of 2,400 MILLIGRAMS exceeds the</w:t>
      </w:r>
    </w:p>
    <w:p w14:paraId="351B9C2A" w14:textId="77777777" w:rsidR="000D7309" w:rsidRPr="00FC11A6" w:rsidRDefault="000D7309" w:rsidP="000D7309">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maximum single dose amount of 1,200 MILLIGRAMS.  </w:t>
      </w:r>
    </w:p>
    <w:p w14:paraId="7F42D930" w14:textId="77777777" w:rsidR="000D7309" w:rsidRPr="00FC11A6" w:rsidRDefault="000D7309" w:rsidP="000D7309">
      <w:pPr>
        <w:shd w:val="clear" w:color="auto" w:fill="E6E6E6"/>
        <w:spacing w:after="0" w:line="240" w:lineRule="auto"/>
        <w:rPr>
          <w:rFonts w:ascii="Courier New" w:eastAsia="Times New Roman" w:hAnsi="Courier New" w:cs="Courier New"/>
          <w:sz w:val="18"/>
          <w:szCs w:val="18"/>
        </w:rPr>
      </w:pPr>
    </w:p>
    <w:p w14:paraId="4292EFC9" w14:textId="77777777" w:rsidR="000D7309" w:rsidRPr="00FC11A6" w:rsidRDefault="000D7309" w:rsidP="000D7309">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GABAPENTIN 600MG TAB: Total dose amount of 7,200 MILLIGRAMS/DAY exceeds</w:t>
      </w:r>
    </w:p>
    <w:p w14:paraId="1A05DAD9" w14:textId="77777777" w:rsidR="000B1C42" w:rsidRPr="00665F25" w:rsidRDefault="000D7309" w:rsidP="00A23C87">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the maximum daily dose amount of 3,600 MILLIGRAMS/DAY.</w:t>
      </w:r>
    </w:p>
    <w:p w14:paraId="6DA96EBA"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1809C2BE"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4980BF86"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6B4062FA"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2021EEDC"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GABAPENTIN 600MG TAB</w:t>
      </w:r>
    </w:p>
    <w:p w14:paraId="50D51FE6"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1B359A51"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OP</w:t>
      </w:r>
      <w:r w:rsidR="001F65CB" w:rsidRPr="00665F25">
        <w:rPr>
          <w:rFonts w:ascii="Courier New" w:eastAsia="Times New Roman" w:hAnsi="Courier New" w:cs="Courier New"/>
          <w:sz w:val="18"/>
          <w:szCs w:val="18"/>
        </w:rPr>
        <w:t xml:space="preserve"> </w:t>
      </w:r>
    </w:p>
    <w:p w14:paraId="726DCE25"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798A4E89"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49F3C997"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28898E62"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402807FD"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5AC74C33"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2AC331D2"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1D5B1158"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49B51E75"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WRITTEN//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w:t>
      </w:r>
    </w:p>
    <w:p w14:paraId="445E3EE7"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6E9FF9EF"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...transcribing this active order.....</w:t>
      </w:r>
    </w:p>
    <w:p w14:paraId="0A4433BF"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7581EBD8"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Pre-Exchange DOSES:</w:t>
      </w:r>
    </w:p>
    <w:p w14:paraId="1441A5EC" w14:textId="77777777" w:rsidR="0099556F" w:rsidRPr="00665F25" w:rsidRDefault="00AC4148" w:rsidP="00A23C87">
      <w:pPr>
        <w:pStyle w:val="Heading4"/>
      </w:pPr>
      <w:bookmarkStart w:id="510" w:name="_Toc347925267"/>
      <w:bookmarkStart w:id="511" w:name="_Toc347928452"/>
      <w:bookmarkStart w:id="512" w:name="_Toc347928788"/>
      <w:r w:rsidRPr="00665F25">
        <w:t xml:space="preserve">Renew a Unit Dose Order - </w:t>
      </w:r>
      <w:r w:rsidR="0099556F" w:rsidRPr="00665F25">
        <w:t>Free Text Dosage Error</w:t>
      </w:r>
      <w:bookmarkEnd w:id="510"/>
      <w:bookmarkEnd w:id="511"/>
      <w:bookmarkEnd w:id="512"/>
      <w:r w:rsidR="0088086E" w:rsidRPr="00665F25">
        <w:fldChar w:fldCharType="begin"/>
      </w:r>
      <w:r w:rsidR="0088086E" w:rsidRPr="00665F25">
        <w:instrText xml:space="preserve"> XE "F:Free Text Dose Error - Unit Dose" </w:instrText>
      </w:r>
      <w:r w:rsidR="0088086E" w:rsidRPr="00665F25">
        <w:fldChar w:fldCharType="end"/>
      </w:r>
    </w:p>
    <w:p w14:paraId="35870A4E" w14:textId="77777777" w:rsidR="001B6EEA" w:rsidRDefault="00D064F5" w:rsidP="00C9561C">
      <w:pPr>
        <w:pStyle w:val="BodyText"/>
      </w:pPr>
      <w:r>
        <w:t>In the example below</w:t>
      </w:r>
      <w:r w:rsidR="007267F1" w:rsidRPr="00665F25">
        <w:t xml:space="preserve">, a free text dosage has been entered that the software cannot interpret. It is a </w:t>
      </w:r>
      <w:r w:rsidR="00F102BB" w:rsidRPr="00665F25">
        <w:t xml:space="preserve">Local Possible Dosage </w:t>
      </w:r>
      <w:r w:rsidR="007267F1" w:rsidRPr="00665F25">
        <w:t xml:space="preserve">for which the </w:t>
      </w:r>
      <w:r w:rsidR="00075B68" w:rsidRPr="00665F25">
        <w:t>Numeric Dose</w:t>
      </w:r>
      <w:r w:rsidR="00F102BB" w:rsidRPr="00665F25">
        <w:t xml:space="preserve"> </w:t>
      </w:r>
      <w:r w:rsidR="007267F1" w:rsidRPr="00665F25">
        <w:t xml:space="preserve">and </w:t>
      </w:r>
      <w:r w:rsidR="00F102BB" w:rsidRPr="00665F25">
        <w:t xml:space="preserve">Dose Unit </w:t>
      </w:r>
      <w:r w:rsidR="007267F1" w:rsidRPr="00665F25">
        <w:t>are not defined.</w:t>
      </w:r>
    </w:p>
    <w:p w14:paraId="18A31553" w14:textId="77777777" w:rsidR="00931047" w:rsidRPr="00D64D33" w:rsidRDefault="00931047" w:rsidP="00E04C00">
      <w:pPr>
        <w:spacing w:before="120" w:after="120" w:line="240" w:lineRule="auto"/>
        <w:rPr>
          <w:rFonts w:ascii="Times New Roman" w:eastAsia="Times New Roman" w:hAnsi="Times New Roman"/>
          <w:b/>
          <w:sz w:val="20"/>
          <w:szCs w:val="20"/>
          <w:lang w:val="x-none" w:eastAsia="x-none"/>
        </w:rPr>
      </w:pPr>
      <w:r w:rsidRPr="00D64D33">
        <w:rPr>
          <w:rFonts w:ascii="Times New Roman" w:eastAsia="Times New Roman" w:hAnsi="Times New Roman"/>
          <w:b/>
          <w:sz w:val="20"/>
          <w:szCs w:val="20"/>
          <w:lang w:val="x-none" w:eastAsia="x-none"/>
        </w:rPr>
        <w:t>Renew a Unit Dose Order - Free Text Dosage Error</w:t>
      </w:r>
    </w:p>
    <w:p w14:paraId="4375D377" w14:textId="77777777" w:rsidR="007267F1"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67F1" w:rsidRPr="00665F25">
        <w:rPr>
          <w:rFonts w:ascii="Courier New" w:eastAsia="Times New Roman" w:hAnsi="Courier New" w:cs="Courier New"/>
          <w:sz w:val="18"/>
          <w:szCs w:val="18"/>
        </w:rPr>
        <w:t xml:space="preserve"> </w:t>
      </w:r>
    </w:p>
    <w:p w14:paraId="1A3E4C8E"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UNIT DOSE</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03, 2011@15:31:46</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630BB2A2"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A </w:t>
      </w:r>
    </w:p>
    <w:p w14:paraId="52D0E2E4" w14:textId="77777777" w:rsidR="007267F1"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67F1" w:rsidRPr="00665F25">
        <w:rPr>
          <w:rFonts w:ascii="Courier New" w:eastAsia="Times New Roman" w:hAnsi="Courier New" w:cs="Courier New"/>
          <w:sz w:val="18"/>
          <w:szCs w:val="18"/>
        </w:rPr>
        <w:t>PID: 666-06-9999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7267F1" w:rsidRPr="00665F25">
        <w:rPr>
          <w:rFonts w:ascii="Courier New" w:eastAsia="Times New Roman" w:hAnsi="Courier New" w:cs="Courier New"/>
          <w:sz w:val="18"/>
          <w:szCs w:val="18"/>
        </w:rPr>
        <w:t>Room-Bed: 300-3</w:t>
      </w:r>
      <w:r w:rsidR="001F65CB" w:rsidRPr="00665F25">
        <w:rPr>
          <w:rFonts w:ascii="Courier New" w:eastAsia="Times New Roman" w:hAnsi="Courier New" w:cs="Courier New"/>
          <w:sz w:val="18"/>
          <w:szCs w:val="18"/>
        </w:rPr>
        <w:t xml:space="preserve"> </w:t>
      </w:r>
      <w:r w:rsidR="007267F1"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7267F1" w:rsidRPr="00665F25">
        <w:rPr>
          <w:rFonts w:ascii="Courier New" w:eastAsia="Times New Roman" w:hAnsi="Courier New" w:cs="Courier New"/>
          <w:sz w:val="18"/>
          <w:szCs w:val="18"/>
        </w:rPr>
        <w:t>Ht</w:t>
      </w:r>
      <w:proofErr w:type="spellEnd"/>
      <w:r w:rsidR="007267F1" w:rsidRPr="00665F25">
        <w:rPr>
          <w:rFonts w:ascii="Courier New" w:eastAsia="Times New Roman" w:hAnsi="Courier New" w:cs="Courier New"/>
          <w:sz w:val="18"/>
          <w:szCs w:val="18"/>
        </w:rPr>
        <w:t>(cm): ______ (________)</w:t>
      </w:r>
    </w:p>
    <w:p w14:paraId="329D3034" w14:textId="77777777" w:rsidR="007267F1"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67F1" w:rsidRPr="00665F25">
        <w:rPr>
          <w:rFonts w:ascii="Courier New" w:eastAsia="Times New Roman" w:hAnsi="Courier New" w:cs="Courier New"/>
          <w:sz w:val="18"/>
          <w:szCs w:val="18"/>
        </w:rPr>
        <w:t>DOB: 05/30/40 (71)</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7267F1"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7267F1" w:rsidRPr="00665F25">
        <w:rPr>
          <w:rFonts w:ascii="Courier New" w:eastAsia="Times New Roman" w:hAnsi="Courier New" w:cs="Courier New"/>
          <w:sz w:val="18"/>
          <w:szCs w:val="18"/>
        </w:rPr>
        <w:t>Wt</w:t>
      </w:r>
      <w:proofErr w:type="spellEnd"/>
      <w:r w:rsidR="007267F1" w:rsidRPr="00665F25">
        <w:rPr>
          <w:rFonts w:ascii="Courier New" w:eastAsia="Times New Roman" w:hAnsi="Courier New" w:cs="Courier New"/>
          <w:sz w:val="18"/>
          <w:szCs w:val="18"/>
        </w:rPr>
        <w:t>(kg): ______ (________)</w:t>
      </w:r>
    </w:p>
    <w:p w14:paraId="534EF988" w14:textId="77777777" w:rsidR="00D70F83" w:rsidRPr="00665F25" w:rsidRDefault="00D70F83" w:rsidP="00A23C87">
      <w:pPr>
        <w:shd w:val="clear" w:color="auto" w:fill="EAEAEA"/>
        <w:spacing w:after="0" w:line="240" w:lineRule="auto"/>
        <w:rPr>
          <w:rFonts w:ascii="Courier New" w:eastAsia="Times New Roman" w:hAnsi="Courier New" w:cs="Courier New"/>
          <w:sz w:val="18"/>
          <w:szCs w:val="18"/>
        </w:rPr>
      </w:pPr>
    </w:p>
    <w:p w14:paraId="17C7AA8E" w14:textId="77777777" w:rsidR="00D70F83" w:rsidRPr="00665F25" w:rsidRDefault="00D70F83" w:rsidP="00D70F83">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*(1)Orderable Item: ALBUTEROL SOLN,INHL      </w:t>
      </w:r>
    </w:p>
    <w:p w14:paraId="61E6BC63" w14:textId="77777777" w:rsidR="00D70F83" w:rsidRPr="00665F25" w:rsidRDefault="00D70F83" w:rsidP="00D70F83">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Instructions:        </w:t>
      </w:r>
    </w:p>
    <w:p w14:paraId="6BD601A5" w14:textId="77777777" w:rsidR="00D70F83" w:rsidRPr="00665F25" w:rsidRDefault="00D70F83" w:rsidP="00D70F83">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*(2)Dosage Ordered: 1 AMPULE </w:t>
      </w:r>
    </w:p>
    <w:p w14:paraId="0C0A156D" w14:textId="77777777" w:rsidR="00D70F83" w:rsidRPr="00665F25" w:rsidRDefault="00D70F83" w:rsidP="00D70F83">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Duration:                                        *(3)Start: 11/03/</w:t>
      </w:r>
      <w:r>
        <w:rPr>
          <w:rFonts w:ascii="Courier New" w:eastAsia="Times New Roman" w:hAnsi="Courier New" w:cs="Courier New"/>
          <w:sz w:val="18"/>
          <w:szCs w:val="18"/>
        </w:rPr>
        <w:t>20</w:t>
      </w:r>
      <w:r w:rsidRPr="00665F25">
        <w:rPr>
          <w:rFonts w:ascii="Courier New" w:eastAsia="Times New Roman" w:hAnsi="Courier New" w:cs="Courier New"/>
          <w:sz w:val="18"/>
          <w:szCs w:val="18"/>
        </w:rPr>
        <w:t xml:space="preserve">11 17:00 </w:t>
      </w:r>
    </w:p>
    <w:p w14:paraId="79E49B16" w14:textId="77777777" w:rsidR="00D70F83" w:rsidRPr="00665F25" w:rsidRDefault="00D70F83" w:rsidP="00D70F83">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*(4)     Med Route: INHALATION       </w:t>
      </w:r>
    </w:p>
    <w:p w14:paraId="521E8670" w14:textId="77777777" w:rsidR="00D70F83" w:rsidRPr="00665F25" w:rsidRDefault="00D70F83" w:rsidP="00D70F83">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*(5) Stop: 11/10/</w:t>
      </w:r>
      <w:r>
        <w:rPr>
          <w:rFonts w:ascii="Courier New" w:eastAsia="Times New Roman" w:hAnsi="Courier New" w:cs="Courier New"/>
          <w:sz w:val="18"/>
          <w:szCs w:val="18"/>
        </w:rPr>
        <w:t>20</w:t>
      </w:r>
      <w:r w:rsidRPr="00665F25">
        <w:rPr>
          <w:rFonts w:ascii="Courier New" w:eastAsia="Times New Roman" w:hAnsi="Courier New" w:cs="Courier New"/>
          <w:sz w:val="18"/>
          <w:szCs w:val="18"/>
        </w:rPr>
        <w:t xml:space="preserve">11 24:00 </w:t>
      </w:r>
    </w:p>
    <w:p w14:paraId="781862CE" w14:textId="77777777" w:rsidR="00D70F83" w:rsidRPr="00665F25" w:rsidRDefault="00D70F83" w:rsidP="00D70F83">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       </w:t>
      </w:r>
    </w:p>
    <w:p w14:paraId="5A937D28" w14:textId="77777777" w:rsidR="00D70F83" w:rsidRPr="00665F25" w:rsidRDefault="00D70F83" w:rsidP="00D70F83">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*(8)      Schedule: Q4H  </w:t>
      </w:r>
    </w:p>
    <w:p w14:paraId="67355F57" w14:textId="77777777" w:rsidR="007267F1"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05977775"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C7496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01-05-09-13-17-21</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ECE77BB"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C7496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Provider: </w:t>
      </w:r>
      <w:r w:rsidR="000B1C42" w:rsidRPr="00665F25">
        <w:rPr>
          <w:rFonts w:ascii="Courier New" w:eastAsia="Times New Roman" w:hAnsi="Courier New" w:cs="Courier New"/>
          <w:sz w:val="18"/>
          <w:szCs w:val="18"/>
        </w:rPr>
        <w:t>PROVIDER,ONE</w:t>
      </w:r>
      <w:r w:rsidRPr="00665F25">
        <w:rPr>
          <w:rFonts w:ascii="Courier New" w:eastAsia="Times New Roman" w:hAnsi="Courier New" w:cs="Courier New"/>
          <w:sz w:val="18"/>
          <w:szCs w:val="18"/>
        </w:rPr>
        <w:t xml:space="preserve">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1D40B8F"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6ECC69DA"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p>
    <w:p w14:paraId="3305C89B"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C7496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C7496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7FEDB83F" w14:textId="77777777" w:rsidR="007267F1"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7496D" w:rsidRPr="00665F25">
        <w:rPr>
          <w:rFonts w:ascii="Courier New" w:eastAsia="Times New Roman" w:hAnsi="Courier New" w:cs="Courier New"/>
          <w:sz w:val="18"/>
          <w:szCs w:val="18"/>
        </w:rPr>
        <w:t xml:space="preserve">     </w:t>
      </w:r>
      <w:r w:rsidR="007267F1" w:rsidRPr="00665F25">
        <w:rPr>
          <w:rFonts w:ascii="Courier New" w:eastAsia="Times New Roman" w:hAnsi="Courier New" w:cs="Courier New"/>
          <w:sz w:val="18"/>
          <w:szCs w:val="18"/>
        </w:rPr>
        <w:t>ALBUTEROL 0.083% INHL SOLN</w:t>
      </w:r>
      <w:r w:rsidRPr="00665F25">
        <w:rPr>
          <w:rFonts w:ascii="Courier New" w:eastAsia="Times New Roman" w:hAnsi="Courier New" w:cs="Courier New"/>
          <w:sz w:val="18"/>
          <w:szCs w:val="18"/>
        </w:rPr>
        <w:t xml:space="preserve">   </w:t>
      </w:r>
      <w:r w:rsidR="00C7496D" w:rsidRPr="00665F25">
        <w:rPr>
          <w:rFonts w:ascii="Courier New" w:eastAsia="Times New Roman" w:hAnsi="Courier New" w:cs="Courier New"/>
          <w:sz w:val="18"/>
          <w:szCs w:val="18"/>
        </w:rPr>
        <w:t xml:space="preserve">           </w:t>
      </w:r>
      <w:r w:rsidR="007267F1"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DC25633"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0371D28D"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C7496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C7496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40A70D8A"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C7496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63BF4850"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C7496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3C461575"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r w:rsidR="00B041ED" w:rsidRPr="00665F25">
        <w:rPr>
          <w:rFonts w:ascii="Courier New" w:eastAsia="Times New Roman" w:hAnsi="Courier New" w:cs="Courier New"/>
          <w:sz w:val="18"/>
          <w:szCs w:val="18"/>
        </w:rPr>
        <w:t xml:space="preserve"> </w:t>
      </w:r>
    </w:p>
    <w:p w14:paraId="67B1EEA9"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p>
    <w:p w14:paraId="301DBC56"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p>
    <w:p w14:paraId="7FCEFB24"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RENEW THIS ORDER? YES// </w:t>
      </w:r>
    </w:p>
    <w:p w14:paraId="4285945B"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STOP DATE/TIME: NOV 10,2011@24:00//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10,2011@24:00</w:t>
      </w:r>
    </w:p>
    <w:p w14:paraId="19993FB4"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Expected First Dose: NOV 3,2011@17:00</w:t>
      </w:r>
    </w:p>
    <w:p w14:paraId="272D8B4C"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r w:rsidR="000B1C42" w:rsidRPr="00665F25">
        <w:rPr>
          <w:rFonts w:ascii="Courier New" w:eastAsia="Times New Roman" w:hAnsi="Courier New" w:cs="Courier New"/>
          <w:sz w:val="18"/>
          <w:szCs w:val="18"/>
        </w:rPr>
        <w:t>PROVIDER,ONE</w:t>
      </w: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AA3333333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123</w:t>
      </w:r>
    </w:p>
    <w:p w14:paraId="1945B136"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p>
    <w:p w14:paraId="21AC2CDA" w14:textId="77777777" w:rsidR="00CC6E87" w:rsidRPr="00665F25" w:rsidRDefault="00CC6E87" w:rsidP="00A23C87">
      <w:pPr>
        <w:shd w:val="clear" w:color="auto" w:fill="EAEAEA"/>
        <w:spacing w:after="0" w:line="240" w:lineRule="auto"/>
        <w:rPr>
          <w:rFonts w:ascii="Courier New" w:eastAsia="Times New Roman" w:hAnsi="Courier New" w:cs="Courier New"/>
          <w:sz w:val="18"/>
          <w:szCs w:val="18"/>
        </w:rPr>
      </w:pPr>
    </w:p>
    <w:p w14:paraId="65415E91"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17D5C36F" w14:textId="77777777" w:rsidR="00CC6E87"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p>
    <w:p w14:paraId="7EB73C3B" w14:textId="77777777" w:rsidR="005E2160" w:rsidRDefault="005E2160" w:rsidP="00A23C87">
      <w:pPr>
        <w:shd w:val="clear" w:color="auto" w:fill="EAEAEA"/>
        <w:autoSpaceDE w:val="0"/>
        <w:autoSpaceDN w:val="0"/>
        <w:adjustRightInd w:val="0"/>
        <w:spacing w:after="0" w:line="240" w:lineRule="auto"/>
        <w:rPr>
          <w:rFonts w:ascii="Courier New" w:hAnsi="Courier New" w:cs="Courier New"/>
          <w:bCs/>
          <w:sz w:val="18"/>
          <w:szCs w:val="18"/>
        </w:rPr>
      </w:pPr>
    </w:p>
    <w:p w14:paraId="568EAB81" w14:textId="77777777" w:rsidR="005E2160" w:rsidRPr="00665F25" w:rsidRDefault="005E2160" w:rsidP="00A23C87">
      <w:pPr>
        <w:shd w:val="clear" w:color="auto" w:fill="EAEAEA"/>
        <w:autoSpaceDE w:val="0"/>
        <w:autoSpaceDN w:val="0"/>
        <w:adjustRightInd w:val="0"/>
        <w:spacing w:after="0" w:line="240" w:lineRule="auto"/>
        <w:rPr>
          <w:rFonts w:ascii="Courier New" w:hAnsi="Courier New" w:cs="Courier New"/>
          <w:bCs/>
          <w:sz w:val="18"/>
          <w:szCs w:val="18"/>
        </w:rPr>
      </w:pPr>
    </w:p>
    <w:p w14:paraId="3A56484F" w14:textId="77777777" w:rsidR="00560D37" w:rsidRPr="00DA791B" w:rsidRDefault="00560D37" w:rsidP="00AF2F4B">
      <w:pPr>
        <w:shd w:val="clear" w:color="auto" w:fill="EAEAEA"/>
        <w:autoSpaceDE w:val="0"/>
        <w:autoSpaceDN w:val="0"/>
        <w:adjustRightInd w:val="0"/>
        <w:spacing w:after="0" w:line="240" w:lineRule="auto"/>
        <w:rPr>
          <w:rFonts w:ascii="Courier New" w:hAnsi="Courier New" w:cs="Courier New"/>
          <w:bCs/>
          <w:sz w:val="18"/>
          <w:szCs w:val="18"/>
        </w:rPr>
      </w:pPr>
      <w:r w:rsidRPr="00560D37">
        <w:rPr>
          <w:rFonts w:ascii="Courier New" w:hAnsi="Courier New" w:cs="Courier New"/>
          <w:bCs/>
          <w:sz w:val="18"/>
          <w:szCs w:val="18"/>
        </w:rPr>
        <w:t>Now doing allergy ch</w:t>
      </w:r>
      <w:r w:rsidRPr="00DA791B">
        <w:rPr>
          <w:rFonts w:ascii="Courier New" w:hAnsi="Courier New" w:cs="Courier New"/>
          <w:bCs/>
          <w:sz w:val="18"/>
          <w:szCs w:val="18"/>
        </w:rPr>
        <w:t>ecks.  Please wait...</w:t>
      </w:r>
    </w:p>
    <w:p w14:paraId="1B20CD60" w14:textId="77777777" w:rsidR="00560D37" w:rsidRPr="005526A2" w:rsidRDefault="00560D37" w:rsidP="00AF2F4B">
      <w:pPr>
        <w:shd w:val="clear" w:color="auto" w:fill="EAEAEA"/>
        <w:autoSpaceDE w:val="0"/>
        <w:autoSpaceDN w:val="0"/>
        <w:adjustRightInd w:val="0"/>
        <w:spacing w:after="0" w:line="240" w:lineRule="auto"/>
        <w:rPr>
          <w:rFonts w:ascii="Courier New" w:hAnsi="Courier New" w:cs="Courier New"/>
          <w:bCs/>
          <w:sz w:val="18"/>
          <w:szCs w:val="18"/>
        </w:rPr>
      </w:pPr>
    </w:p>
    <w:p w14:paraId="5473AB13" w14:textId="77777777" w:rsidR="00560D37" w:rsidRPr="001E3C8E" w:rsidRDefault="00560D37" w:rsidP="00AF2F4B">
      <w:pPr>
        <w:shd w:val="clear" w:color="auto" w:fill="EAEAEA"/>
        <w:autoSpaceDE w:val="0"/>
        <w:autoSpaceDN w:val="0"/>
        <w:adjustRightInd w:val="0"/>
        <w:spacing w:after="0" w:line="240" w:lineRule="auto"/>
        <w:rPr>
          <w:rFonts w:ascii="Courier New" w:hAnsi="Courier New" w:cs="Courier New"/>
          <w:bCs/>
          <w:sz w:val="18"/>
          <w:szCs w:val="18"/>
        </w:rPr>
      </w:pPr>
      <w:r w:rsidRPr="001E3C8E">
        <w:rPr>
          <w:rFonts w:ascii="Courier New" w:hAnsi="Courier New" w:cs="Courier New"/>
          <w:bCs/>
          <w:sz w:val="18"/>
          <w:szCs w:val="18"/>
        </w:rPr>
        <w:t>Now processing Clinical Reminder Order Checks. Please wait ...</w:t>
      </w:r>
    </w:p>
    <w:p w14:paraId="7476D184"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p>
    <w:p w14:paraId="0D509816"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Processing Enhanced Order Checks!  Please wait...</w:t>
      </w:r>
    </w:p>
    <w:p w14:paraId="67E74374" w14:textId="77777777" w:rsidR="007267F1" w:rsidRDefault="007267F1" w:rsidP="00A23C87">
      <w:pPr>
        <w:shd w:val="clear" w:color="auto" w:fill="EAEAEA"/>
        <w:spacing w:after="0" w:line="240" w:lineRule="auto"/>
        <w:rPr>
          <w:rFonts w:ascii="Courier New" w:eastAsia="Times New Roman" w:hAnsi="Courier New" w:cs="Courier New"/>
          <w:sz w:val="18"/>
          <w:szCs w:val="18"/>
        </w:rPr>
      </w:pPr>
    </w:p>
    <w:p w14:paraId="2E13B393" w14:textId="77777777" w:rsidR="00BB2A84" w:rsidRPr="00665F25" w:rsidRDefault="00BB2A84" w:rsidP="00A23C87">
      <w:pPr>
        <w:shd w:val="clear" w:color="auto" w:fill="EAEAEA"/>
        <w:spacing w:after="0" w:line="240" w:lineRule="auto"/>
        <w:rPr>
          <w:rFonts w:ascii="Courier New" w:eastAsia="Times New Roman" w:hAnsi="Courier New" w:cs="Courier New"/>
          <w:sz w:val="18"/>
          <w:szCs w:val="18"/>
        </w:rPr>
      </w:pPr>
    </w:p>
    <w:p w14:paraId="44DCE099"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68A13162"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p>
    <w:p w14:paraId="0AF07AB6" w14:textId="77777777" w:rsidR="000D7309" w:rsidRPr="00FC11A6" w:rsidRDefault="000D7309" w:rsidP="000D7309">
      <w:pPr>
        <w:shd w:val="clear" w:color="auto" w:fill="EAEAEA"/>
        <w:spacing w:after="0" w:line="240" w:lineRule="auto"/>
        <w:rPr>
          <w:rFonts w:ascii="Courier New" w:hAnsi="Courier New" w:cs="Courier New"/>
          <w:bCs/>
          <w:sz w:val="18"/>
          <w:szCs w:val="18"/>
        </w:rPr>
      </w:pPr>
      <w:r w:rsidRPr="00FC11A6">
        <w:rPr>
          <w:rFonts w:ascii="Courier New" w:hAnsi="Courier New" w:cs="Courier New"/>
          <w:bCs/>
          <w:sz w:val="18"/>
          <w:szCs w:val="18"/>
        </w:rPr>
        <w:t xml:space="preserve">  Dosing Checks could not be performed for Drug: ALBUTEROL 0.083% INHL</w:t>
      </w:r>
    </w:p>
    <w:p w14:paraId="46A04021" w14:textId="77777777" w:rsidR="000D7309" w:rsidRPr="00FC11A6" w:rsidRDefault="000D7309" w:rsidP="000D7309">
      <w:pPr>
        <w:shd w:val="clear" w:color="auto" w:fill="EAEAEA"/>
        <w:spacing w:after="0" w:line="240" w:lineRule="auto"/>
        <w:rPr>
          <w:rFonts w:ascii="Courier New" w:hAnsi="Courier New" w:cs="Courier New"/>
          <w:bCs/>
          <w:sz w:val="18"/>
          <w:szCs w:val="18"/>
        </w:rPr>
      </w:pPr>
      <w:r w:rsidRPr="00FC11A6">
        <w:rPr>
          <w:rFonts w:ascii="Courier New" w:hAnsi="Courier New" w:cs="Courier New"/>
          <w:bCs/>
          <w:sz w:val="18"/>
          <w:szCs w:val="18"/>
        </w:rPr>
        <w:t xml:space="preserve">  SOLN </w:t>
      </w:r>
    </w:p>
    <w:p w14:paraId="0CC90BAE" w14:textId="77777777" w:rsidR="000D7309" w:rsidRPr="00FC11A6" w:rsidRDefault="000D7309" w:rsidP="000D7309">
      <w:pPr>
        <w:shd w:val="clear" w:color="auto" w:fill="EAEAEA"/>
        <w:spacing w:after="0" w:line="240" w:lineRule="auto"/>
        <w:rPr>
          <w:rFonts w:ascii="Courier New" w:hAnsi="Courier New" w:cs="Courier New"/>
          <w:bCs/>
          <w:sz w:val="18"/>
          <w:szCs w:val="18"/>
        </w:rPr>
      </w:pPr>
      <w:r w:rsidRPr="00FC11A6">
        <w:rPr>
          <w:rFonts w:ascii="Courier New" w:hAnsi="Courier New" w:cs="Courier New"/>
          <w:bCs/>
          <w:sz w:val="18"/>
          <w:szCs w:val="18"/>
        </w:rPr>
        <w:t xml:space="preserve">    Reason(s): Free Text Dosage could not be evaluated </w:t>
      </w:r>
    </w:p>
    <w:p w14:paraId="17D1D5F3" w14:textId="77777777" w:rsidR="000D7309" w:rsidRPr="00FC11A6" w:rsidRDefault="000D7309" w:rsidP="000D7309">
      <w:pPr>
        <w:shd w:val="clear" w:color="auto" w:fill="EAEAEA"/>
        <w:spacing w:after="0" w:line="240" w:lineRule="auto"/>
        <w:rPr>
          <w:rFonts w:ascii="Courier New" w:hAnsi="Courier New" w:cs="Courier New"/>
          <w:bCs/>
          <w:sz w:val="18"/>
          <w:szCs w:val="18"/>
        </w:rPr>
      </w:pPr>
    </w:p>
    <w:p w14:paraId="6809868B" w14:textId="77777777" w:rsidR="000D7309" w:rsidRDefault="000D7309" w:rsidP="000D7309">
      <w:pPr>
        <w:shd w:val="clear" w:color="auto" w:fill="EAEAEA"/>
        <w:spacing w:after="0" w:line="240" w:lineRule="auto"/>
        <w:rPr>
          <w:rFonts w:ascii="Courier New" w:hAnsi="Courier New" w:cs="Courier New"/>
          <w:bCs/>
          <w:sz w:val="18"/>
          <w:szCs w:val="18"/>
        </w:rPr>
      </w:pPr>
      <w:r w:rsidRPr="00FC11A6">
        <w:rPr>
          <w:rFonts w:ascii="Courier New" w:hAnsi="Courier New" w:cs="Courier New"/>
          <w:bCs/>
          <w:sz w:val="18"/>
          <w:szCs w:val="18"/>
        </w:rPr>
        <w:t xml:space="preserve">  General dosing range for ALBUTEROL 0.083% INHL SOLN (INHALATION): 3</w:t>
      </w:r>
      <w:r>
        <w:rPr>
          <w:rFonts w:ascii="Courier New" w:hAnsi="Courier New" w:cs="Courier New"/>
          <w:bCs/>
          <w:sz w:val="18"/>
          <w:szCs w:val="18"/>
        </w:rPr>
        <w:t xml:space="preserve"> </w:t>
      </w:r>
      <w:r w:rsidRPr="00FC11A6">
        <w:rPr>
          <w:rFonts w:ascii="Courier New" w:hAnsi="Courier New" w:cs="Courier New"/>
          <w:bCs/>
          <w:sz w:val="18"/>
          <w:szCs w:val="18"/>
        </w:rPr>
        <w:t>milliliter per</w:t>
      </w:r>
    </w:p>
    <w:p w14:paraId="507B7656" w14:textId="77777777" w:rsidR="007267F1" w:rsidRPr="00665F25" w:rsidRDefault="000D7309" w:rsidP="00A23C87">
      <w:pPr>
        <w:shd w:val="clear" w:color="auto" w:fill="EAEAEA"/>
        <w:spacing w:after="0" w:line="240" w:lineRule="auto"/>
        <w:rPr>
          <w:rFonts w:ascii="Courier New" w:eastAsia="Times New Roman" w:hAnsi="Courier New" w:cs="Courier New"/>
          <w:sz w:val="18"/>
          <w:szCs w:val="18"/>
        </w:rPr>
      </w:pPr>
      <w:r>
        <w:rPr>
          <w:rFonts w:ascii="Courier New" w:hAnsi="Courier New" w:cs="Courier New"/>
          <w:bCs/>
          <w:sz w:val="18"/>
          <w:szCs w:val="18"/>
        </w:rPr>
        <w:t xml:space="preserve"> </w:t>
      </w:r>
      <w:r w:rsidRPr="00FC11A6">
        <w:rPr>
          <w:rFonts w:ascii="Courier New" w:hAnsi="Courier New" w:cs="Courier New"/>
          <w:bCs/>
          <w:sz w:val="18"/>
          <w:szCs w:val="18"/>
        </w:rPr>
        <w:t xml:space="preserve"> day to 24 milliliter per day. Maximum daily dose is 216</w:t>
      </w:r>
      <w:r>
        <w:rPr>
          <w:rFonts w:ascii="Courier New" w:hAnsi="Courier New" w:cs="Courier New"/>
          <w:bCs/>
          <w:sz w:val="18"/>
          <w:szCs w:val="18"/>
        </w:rPr>
        <w:t xml:space="preserve"> </w:t>
      </w:r>
      <w:r w:rsidRPr="00FC11A6">
        <w:rPr>
          <w:rFonts w:ascii="Courier New" w:hAnsi="Courier New" w:cs="Courier New"/>
          <w:bCs/>
          <w:sz w:val="18"/>
          <w:szCs w:val="18"/>
        </w:rPr>
        <w:t xml:space="preserve">milliliter per day. </w:t>
      </w:r>
    </w:p>
    <w:p w14:paraId="2B77940A"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p>
    <w:p w14:paraId="25771276"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640BEFA3"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p>
    <w:p w14:paraId="38F537F3"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p>
    <w:p w14:paraId="32704928"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WRITTEN//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w:t>
      </w:r>
    </w:p>
    <w:p w14:paraId="18B3623E"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p>
    <w:p w14:paraId="34CCAEC7"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Pre-Exchange DOSES: </w:t>
      </w:r>
    </w:p>
    <w:p w14:paraId="2B59E25C"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p>
    <w:p w14:paraId="324DA3A3" w14:textId="77777777" w:rsidR="001B6EEA"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...updating order.....DONE!</w:t>
      </w:r>
    </w:p>
    <w:p w14:paraId="678B713D" w14:textId="77777777" w:rsidR="0035565E" w:rsidRPr="00665F25" w:rsidRDefault="001B6EEA" w:rsidP="00FA5F22">
      <w:pPr>
        <w:spacing w:before="120" w:after="120" w:line="240" w:lineRule="auto"/>
        <w:rPr>
          <w:rFonts w:ascii="Times New Roman" w:hAnsi="Times New Roman"/>
        </w:rPr>
      </w:pPr>
      <w:r w:rsidRPr="00665F25">
        <w:rPr>
          <w:rFonts w:ascii="Times New Roman" w:hAnsi="Times New Roman"/>
        </w:rPr>
        <w:t xml:space="preserve">In </w:t>
      </w:r>
      <w:r w:rsidR="008E4C88">
        <w:rPr>
          <w:rFonts w:ascii="Times New Roman" w:hAnsi="Times New Roman"/>
        </w:rPr>
        <w:t>this example</w:t>
      </w:r>
      <w:r w:rsidR="008516E4" w:rsidRPr="00665F25">
        <w:rPr>
          <w:rFonts w:ascii="Times New Roman" w:hAnsi="Times New Roman"/>
        </w:rPr>
        <w:t>,</w:t>
      </w:r>
      <w:r w:rsidRPr="00665F25">
        <w:rPr>
          <w:rFonts w:ascii="Times New Roman" w:hAnsi="Times New Roman"/>
        </w:rPr>
        <w:t xml:space="preserve"> an error message</w:t>
      </w:r>
      <w:r w:rsidR="007267F1" w:rsidRPr="00665F25">
        <w:rPr>
          <w:rFonts w:ascii="Times New Roman" w:hAnsi="Times New Roman"/>
        </w:rPr>
        <w:t xml:space="preserve"> </w:t>
      </w:r>
      <w:r w:rsidR="008516E4" w:rsidRPr="00665F25">
        <w:rPr>
          <w:rFonts w:ascii="Times New Roman" w:hAnsi="Times New Roman"/>
        </w:rPr>
        <w:t xml:space="preserve">stating </w:t>
      </w:r>
      <w:r w:rsidR="007267F1" w:rsidRPr="00665F25">
        <w:rPr>
          <w:rFonts w:ascii="Times New Roman" w:hAnsi="Times New Roman"/>
        </w:rPr>
        <w:t>that the free text dosage cannot</w:t>
      </w:r>
      <w:r w:rsidR="00B041ED" w:rsidRPr="00665F25">
        <w:rPr>
          <w:rFonts w:ascii="Times New Roman" w:hAnsi="Times New Roman"/>
        </w:rPr>
        <w:t xml:space="preserve"> </w:t>
      </w:r>
      <w:r w:rsidR="007267F1" w:rsidRPr="00665F25">
        <w:rPr>
          <w:rFonts w:ascii="Times New Roman" w:hAnsi="Times New Roman"/>
        </w:rPr>
        <w:t>be evaluated</w:t>
      </w:r>
      <w:r w:rsidR="00B041ED" w:rsidRPr="00665F25">
        <w:rPr>
          <w:rFonts w:ascii="Times New Roman" w:hAnsi="Times New Roman"/>
        </w:rPr>
        <w:t xml:space="preserve"> </w:t>
      </w:r>
      <w:r w:rsidRPr="00665F25">
        <w:rPr>
          <w:rFonts w:ascii="Times New Roman" w:hAnsi="Times New Roman"/>
        </w:rPr>
        <w:t xml:space="preserve">is displayed to the </w:t>
      </w:r>
      <w:r w:rsidR="00F102BB" w:rsidRPr="00665F25">
        <w:rPr>
          <w:rFonts w:ascii="Times New Roman" w:hAnsi="Times New Roman"/>
        </w:rPr>
        <w:t xml:space="preserve">Pharmacy </w:t>
      </w:r>
      <w:r w:rsidRPr="00665F25">
        <w:rPr>
          <w:rFonts w:ascii="Times New Roman" w:hAnsi="Times New Roman"/>
        </w:rPr>
        <w:t>user beca</w:t>
      </w:r>
      <w:r w:rsidR="007267F1" w:rsidRPr="00665F25">
        <w:rPr>
          <w:rFonts w:ascii="Times New Roman" w:hAnsi="Times New Roman"/>
        </w:rPr>
        <w:t xml:space="preserve">use the </w:t>
      </w:r>
      <w:r w:rsidR="008516E4" w:rsidRPr="00665F25">
        <w:rPr>
          <w:rFonts w:ascii="Times New Roman" w:hAnsi="Times New Roman"/>
        </w:rPr>
        <w:t xml:space="preserve">dosage ordered of ‘1 AMPULE’ </w:t>
      </w:r>
      <w:r w:rsidR="007267F1" w:rsidRPr="00665F25">
        <w:rPr>
          <w:rFonts w:ascii="Times New Roman" w:hAnsi="Times New Roman"/>
        </w:rPr>
        <w:t xml:space="preserve">does not have a </w:t>
      </w:r>
      <w:r w:rsidR="00075B68" w:rsidRPr="00665F25">
        <w:rPr>
          <w:rFonts w:ascii="Times New Roman" w:hAnsi="Times New Roman"/>
        </w:rPr>
        <w:t>Numeric Dose</w:t>
      </w:r>
      <w:r w:rsidR="00F102BB" w:rsidRPr="00665F25">
        <w:rPr>
          <w:rFonts w:ascii="Times New Roman" w:hAnsi="Times New Roman"/>
        </w:rPr>
        <w:t xml:space="preserve"> </w:t>
      </w:r>
      <w:r w:rsidR="007267F1" w:rsidRPr="00665F25">
        <w:rPr>
          <w:rFonts w:ascii="Times New Roman" w:hAnsi="Times New Roman"/>
        </w:rPr>
        <w:t xml:space="preserve">and </w:t>
      </w:r>
      <w:r w:rsidR="00F102BB" w:rsidRPr="00665F25">
        <w:rPr>
          <w:rFonts w:ascii="Times New Roman" w:hAnsi="Times New Roman"/>
        </w:rPr>
        <w:t xml:space="preserve">Dose Unit </w:t>
      </w:r>
      <w:r w:rsidR="007267F1" w:rsidRPr="00665F25">
        <w:rPr>
          <w:rFonts w:ascii="Times New Roman" w:hAnsi="Times New Roman"/>
        </w:rPr>
        <w:t xml:space="preserve">defined for the </w:t>
      </w:r>
      <w:r w:rsidR="00F102BB" w:rsidRPr="00665F25">
        <w:rPr>
          <w:rFonts w:ascii="Times New Roman" w:hAnsi="Times New Roman"/>
        </w:rPr>
        <w:t xml:space="preserve">Local Possible Dosage </w:t>
      </w:r>
      <w:r w:rsidR="007267F1" w:rsidRPr="00665F25">
        <w:rPr>
          <w:rFonts w:ascii="Times New Roman" w:hAnsi="Times New Roman"/>
        </w:rPr>
        <w:t>selected</w:t>
      </w:r>
      <w:r w:rsidRPr="00665F25">
        <w:rPr>
          <w:rFonts w:ascii="Times New Roman" w:hAnsi="Times New Roman"/>
        </w:rPr>
        <w:t>.</w:t>
      </w:r>
      <w:r w:rsidR="00B041ED" w:rsidRPr="00665F25">
        <w:rPr>
          <w:rFonts w:ascii="Times New Roman" w:hAnsi="Times New Roman"/>
        </w:rPr>
        <w:t xml:space="preserve"> </w:t>
      </w:r>
      <w:r w:rsidR="000D7309">
        <w:rPr>
          <w:rFonts w:ascii="Times New Roman" w:hAnsi="Times New Roman"/>
        </w:rPr>
        <w:t>Dosing</w:t>
      </w:r>
      <w:r w:rsidR="008516E4" w:rsidRPr="00665F25">
        <w:rPr>
          <w:rFonts w:ascii="Times New Roman" w:hAnsi="Times New Roman"/>
        </w:rPr>
        <w:t xml:space="preserve"> </w:t>
      </w:r>
      <w:r w:rsidR="004D0E64" w:rsidRPr="00665F25">
        <w:rPr>
          <w:rFonts w:ascii="Times New Roman" w:hAnsi="Times New Roman"/>
        </w:rPr>
        <w:t xml:space="preserve">Order </w:t>
      </w:r>
      <w:r w:rsidR="008516E4" w:rsidRPr="00665F25">
        <w:rPr>
          <w:rFonts w:ascii="Times New Roman" w:hAnsi="Times New Roman"/>
        </w:rPr>
        <w:t>Check</w:t>
      </w:r>
      <w:r w:rsidR="000D7309">
        <w:rPr>
          <w:rFonts w:ascii="Times New Roman" w:hAnsi="Times New Roman"/>
        </w:rPr>
        <w:t>s</w:t>
      </w:r>
      <w:r w:rsidR="008516E4" w:rsidRPr="00665F25">
        <w:rPr>
          <w:rFonts w:ascii="Times New Roman" w:hAnsi="Times New Roman"/>
        </w:rPr>
        <w:t xml:space="preserve"> </w:t>
      </w:r>
      <w:r w:rsidRPr="00665F25">
        <w:rPr>
          <w:rFonts w:ascii="Times New Roman" w:hAnsi="Times New Roman"/>
        </w:rPr>
        <w:t xml:space="preserve">cannot be performed. </w:t>
      </w:r>
      <w:r w:rsidR="000D7309">
        <w:rPr>
          <w:rFonts w:ascii="Times New Roman" w:hAnsi="Times New Roman"/>
        </w:rPr>
        <w:t xml:space="preserve">A general dosing information message that lists the normal dosage range and the maximum daily dose for the drug is also displayed. </w:t>
      </w:r>
      <w:r w:rsidRPr="00665F25">
        <w:rPr>
          <w:rFonts w:ascii="Times New Roman" w:hAnsi="Times New Roman"/>
        </w:rPr>
        <w:t xml:space="preserve">The user is not </w:t>
      </w:r>
      <w:r w:rsidR="008516E4" w:rsidRPr="00665F25">
        <w:rPr>
          <w:rFonts w:ascii="Times New Roman" w:hAnsi="Times New Roman"/>
        </w:rPr>
        <w:t xml:space="preserve">asked if they want to continue nor prompted </w:t>
      </w:r>
      <w:r w:rsidRPr="00665F25">
        <w:rPr>
          <w:rFonts w:ascii="Times New Roman" w:hAnsi="Times New Roman"/>
        </w:rPr>
        <w:t>to enter a pharmacy intervention</w:t>
      </w:r>
      <w:r w:rsidR="00F102BB" w:rsidRPr="00665F25">
        <w:rPr>
          <w:rFonts w:ascii="Times New Roman" w:hAnsi="Times New Roman"/>
        </w:rPr>
        <w:t>.</w:t>
      </w:r>
    </w:p>
    <w:p w14:paraId="6B8426DF" w14:textId="77777777" w:rsidR="0035565E" w:rsidRPr="00665F25" w:rsidRDefault="0035565E" w:rsidP="00A23C87">
      <w:pPr>
        <w:pStyle w:val="Heading4"/>
      </w:pPr>
      <w:r w:rsidRPr="00665F25">
        <w:rPr>
          <w:lang w:val="en-US"/>
        </w:rPr>
        <w:lastRenderedPageBreak/>
        <w:t>Verifying</w:t>
      </w:r>
      <w:r w:rsidRPr="00665F25">
        <w:t xml:space="preserve"> a </w:t>
      </w:r>
      <w:r w:rsidRPr="00665F25">
        <w:rPr>
          <w:lang w:val="en-US"/>
        </w:rPr>
        <w:t xml:space="preserve">non-verified </w:t>
      </w:r>
      <w:r w:rsidRPr="00665F25">
        <w:t>Unit Dose Order</w:t>
      </w:r>
      <w:r w:rsidRPr="00665F25">
        <w:fldChar w:fldCharType="begin"/>
      </w:r>
      <w:r w:rsidRPr="00665F25">
        <w:instrText xml:space="preserve"> XE "F:Free Text Dose Error - Unit Dose" </w:instrText>
      </w:r>
      <w:r w:rsidRPr="00665F25">
        <w:fldChar w:fldCharType="end"/>
      </w:r>
    </w:p>
    <w:p w14:paraId="47D42090" w14:textId="77777777" w:rsidR="0035565E" w:rsidRDefault="008E4C88" w:rsidP="00C9561C">
      <w:pPr>
        <w:pStyle w:val="BodyText"/>
      </w:pPr>
      <w:r>
        <w:t>In the following example</w:t>
      </w:r>
      <w:r w:rsidR="0035565E" w:rsidRPr="00665F25">
        <w:t xml:space="preserve">, a pharmacist has selected a non-verified unit dose order and taken the VERIFY action. </w:t>
      </w:r>
      <w:r w:rsidR="00EE00D3" w:rsidRPr="00665F25">
        <w:t>Upon taking the action, order checks will be processed.</w:t>
      </w:r>
      <w:r w:rsidR="00B041ED" w:rsidRPr="00665F25">
        <w:t xml:space="preserve"> </w:t>
      </w:r>
      <w:r w:rsidR="00EE00D3" w:rsidRPr="00665F25">
        <w:t xml:space="preserve">In this example a Maximum Single Dose Order Check warning </w:t>
      </w:r>
      <w:r w:rsidR="000D7309">
        <w:t>and a Max Daily Dose Order Check warning are</w:t>
      </w:r>
      <w:r w:rsidR="000D7309" w:rsidRPr="00665F25">
        <w:t xml:space="preserve"> </w:t>
      </w:r>
      <w:r w:rsidR="00EE00D3" w:rsidRPr="00665F25">
        <w:t>displayed.</w:t>
      </w:r>
      <w:r w:rsidR="00B041ED" w:rsidRPr="00665F25">
        <w:t xml:space="preserve"> </w:t>
      </w:r>
      <w:r w:rsidR="0075701D" w:rsidRPr="00665F25">
        <w:t>Had the VERIFY action been taken with any other action that triggers order checks</w:t>
      </w:r>
      <w:r w:rsidR="003B0D05" w:rsidRPr="00665F25">
        <w:t>, order checks would have only been displayed once.</w:t>
      </w:r>
    </w:p>
    <w:p w14:paraId="2FF20F5A" w14:textId="77777777" w:rsidR="00931047" w:rsidRPr="00931047" w:rsidRDefault="00931047" w:rsidP="00E04C00">
      <w:pPr>
        <w:spacing w:before="120" w:after="120" w:line="240" w:lineRule="auto"/>
        <w:rPr>
          <w:rFonts w:ascii="Times New Roman" w:eastAsia="Times New Roman" w:hAnsi="Times New Roman"/>
          <w:b/>
          <w:sz w:val="20"/>
          <w:szCs w:val="20"/>
          <w:lang w:val="x-none" w:eastAsia="x-none"/>
        </w:rPr>
      </w:pPr>
      <w:r w:rsidRPr="00931047">
        <w:rPr>
          <w:rFonts w:ascii="Times New Roman" w:eastAsia="Times New Roman" w:hAnsi="Times New Roman"/>
          <w:b/>
          <w:sz w:val="20"/>
          <w:szCs w:val="20"/>
          <w:lang w:val="x-none" w:eastAsia="x-none"/>
        </w:rPr>
        <w:t>Verifying a non-verified Unit Dose Order</w:t>
      </w:r>
    </w:p>
    <w:p w14:paraId="7443BDC5"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b/>
          <w:bCs/>
          <w:sz w:val="18"/>
          <w:szCs w:val="18"/>
          <w:u w:val="single"/>
        </w:rPr>
        <w:t>Inpatient Order Entry</w:t>
      </w:r>
      <w:r w:rsidR="001F65CB"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 xml:space="preserve"> </w:t>
      </w:r>
      <w:r w:rsidR="00C7496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Feb 28, 2013@16:43:59</w:t>
      </w:r>
      <w:r w:rsidR="001F65CB" w:rsidRPr="00665F25">
        <w:rPr>
          <w:rFonts w:ascii="Courier New" w:hAnsi="Courier New" w:cs="Courier New"/>
          <w:sz w:val="18"/>
          <w:szCs w:val="18"/>
          <w:u w:val="single"/>
        </w:rPr>
        <w:t xml:space="preserve"> </w:t>
      </w:r>
      <w:r w:rsidR="00B041ED" w:rsidRPr="00665F25">
        <w:rPr>
          <w:rFonts w:ascii="Courier New" w:hAnsi="Courier New" w:cs="Courier New"/>
          <w:sz w:val="18"/>
          <w:szCs w:val="18"/>
          <w:u w:val="single"/>
        </w:rPr>
        <w:t xml:space="preserve"> </w:t>
      </w:r>
      <w:r w:rsidR="00C7496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Page:</w:t>
      </w:r>
      <w:r w:rsidR="00B041E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1 of</w:t>
      </w:r>
      <w:r w:rsidR="00B041E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 xml:space="preserve">1 </w:t>
      </w:r>
    </w:p>
    <w:p w14:paraId="65D412BE" w14:textId="77777777" w:rsidR="00EE00D3" w:rsidRPr="00665F25" w:rsidRDefault="00CE710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PSJPATIENT,THREE</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Ward: 3 NORTH</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 xml:space="preserve">A </w:t>
      </w:r>
    </w:p>
    <w:p w14:paraId="13DFFDAF"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PID: 666-00-0253</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Room-Bed: 1-3</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EE00D3" w:rsidRPr="00665F25">
        <w:rPr>
          <w:rFonts w:ascii="Courier New" w:hAnsi="Courier New" w:cs="Courier New"/>
          <w:sz w:val="18"/>
          <w:szCs w:val="18"/>
        </w:rPr>
        <w:t>Ht</w:t>
      </w:r>
      <w:proofErr w:type="spellEnd"/>
      <w:r w:rsidR="00EE00D3" w:rsidRPr="00665F25">
        <w:rPr>
          <w:rFonts w:ascii="Courier New" w:hAnsi="Courier New" w:cs="Courier New"/>
          <w:sz w:val="18"/>
          <w:szCs w:val="18"/>
        </w:rPr>
        <w:t>(cm): ______ (________)</w:t>
      </w:r>
    </w:p>
    <w:p w14:paraId="1313E351"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DOB: 06/14/51 (61)</w:t>
      </w:r>
      <w:r w:rsidR="001F65CB" w:rsidRPr="00665F25">
        <w:rPr>
          <w:rFonts w:ascii="Courier New" w:hAnsi="Courier New" w:cs="Courier New"/>
          <w:sz w:val="18"/>
          <w:szCs w:val="18"/>
        </w:rPr>
        <w:t xml:space="preserve">    </w:t>
      </w:r>
      <w:r w:rsidR="00EE00D3" w:rsidRPr="00665F25">
        <w:rPr>
          <w:rFonts w:ascii="Courier New" w:hAnsi="Courier New" w:cs="Courier New"/>
          <w:sz w:val="18"/>
          <w:szCs w:val="18"/>
        </w:rPr>
        <w:t xml:space="preserve"> </w:t>
      </w:r>
      <w:r w:rsidR="00D37055"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EE00D3" w:rsidRPr="00665F25">
        <w:rPr>
          <w:rFonts w:ascii="Courier New" w:hAnsi="Courier New" w:cs="Courier New"/>
          <w:sz w:val="18"/>
          <w:szCs w:val="18"/>
        </w:rPr>
        <w:t>Wt</w:t>
      </w:r>
      <w:proofErr w:type="spellEnd"/>
      <w:r w:rsidR="00EE00D3" w:rsidRPr="00665F25">
        <w:rPr>
          <w:rFonts w:ascii="Courier New" w:hAnsi="Courier New" w:cs="Courier New"/>
          <w:sz w:val="18"/>
          <w:szCs w:val="18"/>
        </w:rPr>
        <w:t>(kg): ______ (________)</w:t>
      </w:r>
    </w:p>
    <w:p w14:paraId="7D044B80"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Sex: MALE</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Admitted: 08/19/97</w:t>
      </w:r>
    </w:p>
    <w:p w14:paraId="28D16CBB"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Dx: TESTING ALERT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Last transferred: ********</w:t>
      </w:r>
    </w:p>
    <w:p w14:paraId="054505E6" w14:textId="77777777" w:rsidR="00EE00D3" w:rsidRPr="00665F25" w:rsidRDefault="00B041ED" w:rsidP="00D37055">
      <w:pPr>
        <w:shd w:val="clear" w:color="auto" w:fill="D9D9D9"/>
        <w:tabs>
          <w:tab w:val="left" w:pos="6300"/>
        </w:tabs>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roofErr w:type="spellStart"/>
      <w:r w:rsidR="00EE00D3" w:rsidRPr="00665F25">
        <w:rPr>
          <w:rFonts w:ascii="Courier New" w:hAnsi="Courier New" w:cs="Courier New"/>
          <w:sz w:val="18"/>
          <w:szCs w:val="18"/>
        </w:rPr>
        <w:t>CrCL</w:t>
      </w:r>
      <w:proofErr w:type="spellEnd"/>
      <w:r w:rsidR="00EE00D3" w:rsidRPr="00665F25">
        <w:rPr>
          <w:rFonts w:ascii="Courier New" w:hAnsi="Courier New" w:cs="Courier New"/>
          <w:sz w:val="18"/>
          <w:szCs w:val="18"/>
        </w:rPr>
        <w:t>: &lt;Not Found&gt;</w:t>
      </w:r>
      <w:r w:rsidR="000D7309">
        <w:rPr>
          <w:rFonts w:ascii="Courier New" w:hAnsi="Courier New" w:cs="Courier New"/>
          <w:sz w:val="18"/>
          <w:szCs w:val="18"/>
        </w:rPr>
        <w:t xml:space="preserve"> </w:t>
      </w:r>
      <w:r w:rsidR="000D7309" w:rsidRPr="005409CF">
        <w:rPr>
          <w:rFonts w:ascii="Courier New" w:hAnsi="Courier New" w:cs="Courier New"/>
          <w:sz w:val="18"/>
          <w:szCs w:val="18"/>
        </w:rPr>
        <w:t>(CREAT: Not Found)</w:t>
      </w:r>
      <w:r w:rsidR="000D7309">
        <w:rPr>
          <w:rFonts w:ascii="Courier New" w:hAnsi="Courier New" w:cs="Courier New"/>
          <w:sz w:val="18"/>
          <w:szCs w:val="18"/>
        </w:rPr>
        <w:t xml:space="preserve">                      </w:t>
      </w:r>
      <w:r w:rsidR="00EE00D3" w:rsidRPr="00665F25">
        <w:rPr>
          <w:rFonts w:ascii="Courier New" w:hAnsi="Courier New" w:cs="Courier New"/>
          <w:sz w:val="18"/>
          <w:szCs w:val="18"/>
        </w:rPr>
        <w:t>BSA (m2): __________</w:t>
      </w:r>
      <w:r w:rsidRPr="00665F25">
        <w:rPr>
          <w:rFonts w:ascii="Courier New" w:hAnsi="Courier New" w:cs="Courier New"/>
          <w:sz w:val="18"/>
          <w:szCs w:val="18"/>
        </w:rPr>
        <w:t xml:space="preserve"> </w:t>
      </w:r>
    </w:p>
    <w:p w14:paraId="43FFF25D"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sz w:val="18"/>
          <w:szCs w:val="18"/>
          <w:u w:val="single"/>
        </w:rPr>
        <w:t xml:space="preserve">          </w:t>
      </w:r>
    </w:p>
    <w:p w14:paraId="4D01C143"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 - - - - - - - - - - - - - - - - A C T I V E - - - - - - - - - - - - - - - - -</w:t>
      </w:r>
    </w:p>
    <w:p w14:paraId="575FFB42"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1</w:t>
      </w:r>
      <w:r w:rsidRPr="00665F25">
        <w:rPr>
          <w:rFonts w:ascii="Courier New" w:hAnsi="Courier New" w:cs="Courier New"/>
          <w:sz w:val="18"/>
          <w:szCs w:val="18"/>
        </w:rPr>
        <w:t xml:space="preserve"> </w:t>
      </w:r>
      <w:r w:rsidR="00EE00D3" w:rsidRPr="00665F25">
        <w:rPr>
          <w:rFonts w:ascii="Courier New" w:hAnsi="Courier New" w:cs="Courier New"/>
          <w:sz w:val="18"/>
          <w:szCs w:val="18"/>
        </w:rPr>
        <w:t>-&gt;FOLIC ACID TAB</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EE00D3" w:rsidRPr="00665F25">
        <w:rPr>
          <w:rFonts w:ascii="Courier New" w:hAnsi="Courier New" w:cs="Courier New"/>
          <w:sz w:val="18"/>
          <w:szCs w:val="18"/>
        </w:rPr>
        <w:t>C</w:t>
      </w:r>
      <w:r w:rsidRPr="00665F25">
        <w:rPr>
          <w:rFonts w:ascii="Courier New" w:hAnsi="Courier New" w:cs="Courier New"/>
          <w:sz w:val="18"/>
          <w:szCs w:val="18"/>
        </w:rPr>
        <w:t xml:space="preserve"> </w:t>
      </w:r>
      <w:r w:rsidR="00EE00D3" w:rsidRPr="00665F25">
        <w:rPr>
          <w:rFonts w:ascii="Courier New" w:hAnsi="Courier New" w:cs="Courier New"/>
          <w:sz w:val="18"/>
          <w:szCs w:val="18"/>
        </w:rPr>
        <w:t>02/28</w:t>
      </w:r>
      <w:r w:rsidR="00D70F83">
        <w:rPr>
          <w:rFonts w:ascii="Courier New" w:hAnsi="Courier New" w:cs="Courier New"/>
          <w:sz w:val="18"/>
          <w:szCs w:val="18"/>
        </w:rPr>
        <w:t>/2013</w:t>
      </w:r>
      <w:r w:rsidRPr="00665F25">
        <w:rPr>
          <w:rFonts w:ascii="Courier New" w:hAnsi="Courier New" w:cs="Courier New"/>
          <w:sz w:val="18"/>
          <w:szCs w:val="18"/>
        </w:rPr>
        <w:t xml:space="preserve"> </w:t>
      </w:r>
      <w:r w:rsidR="00EE00D3" w:rsidRPr="00665F25">
        <w:rPr>
          <w:rFonts w:ascii="Courier New" w:hAnsi="Courier New" w:cs="Courier New"/>
          <w:sz w:val="18"/>
          <w:szCs w:val="18"/>
        </w:rPr>
        <w:t>03/14</w:t>
      </w:r>
      <w:r w:rsidR="00D70F83">
        <w:rPr>
          <w:rFonts w:ascii="Courier New" w:hAnsi="Courier New" w:cs="Courier New"/>
          <w:sz w:val="18"/>
          <w:szCs w:val="18"/>
        </w:rPr>
        <w:t>/2013</w:t>
      </w:r>
      <w:r w:rsidR="00EE00D3" w:rsidRPr="00665F25">
        <w:rPr>
          <w:rFonts w:ascii="Courier New" w:hAnsi="Courier New" w:cs="Courier New"/>
          <w:sz w:val="18"/>
          <w:szCs w:val="18"/>
        </w:rPr>
        <w:t xml:space="preserve"> A</w:t>
      </w:r>
      <w:r w:rsidR="001F65CB" w:rsidRPr="00665F25">
        <w:rPr>
          <w:rFonts w:ascii="Courier New" w:hAnsi="Courier New" w:cs="Courier New"/>
          <w:sz w:val="18"/>
          <w:szCs w:val="18"/>
        </w:rPr>
        <w:t xml:space="preserve">  </w:t>
      </w:r>
    </w:p>
    <w:p w14:paraId="1836FD9A"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EE00D3" w:rsidRPr="00665F25">
        <w:rPr>
          <w:rFonts w:ascii="Courier New" w:hAnsi="Courier New" w:cs="Courier New"/>
          <w:sz w:val="18"/>
          <w:szCs w:val="18"/>
        </w:rPr>
        <w:t>Give: 10MG PO QAM</w:t>
      </w:r>
      <w:r w:rsidRPr="00665F25">
        <w:rPr>
          <w:rFonts w:ascii="Courier New" w:hAnsi="Courier New" w:cs="Courier New"/>
          <w:sz w:val="18"/>
          <w:szCs w:val="18"/>
        </w:rPr>
        <w:t xml:space="preserve">       </w:t>
      </w:r>
    </w:p>
    <w:p w14:paraId="10ABC2A2"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 - - - - - - - - - - - - - N O N - V E R I F I E D - - - - - - - - - - - - - -</w:t>
      </w:r>
    </w:p>
    <w:p w14:paraId="2856717B"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2</w:t>
      </w:r>
      <w:r w:rsidRPr="00665F25">
        <w:rPr>
          <w:rFonts w:ascii="Courier New" w:hAnsi="Courier New" w:cs="Courier New"/>
          <w:sz w:val="18"/>
          <w:szCs w:val="18"/>
        </w:rPr>
        <w:t xml:space="preserve"> </w:t>
      </w:r>
      <w:r w:rsidR="00EE00D3" w:rsidRPr="00665F25">
        <w:rPr>
          <w:rFonts w:ascii="Courier New" w:hAnsi="Courier New" w:cs="Courier New"/>
          <w:sz w:val="18"/>
          <w:szCs w:val="18"/>
        </w:rPr>
        <w:t>SIMVASTATIN TAB</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37055"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EE00D3" w:rsidRPr="00665F25">
        <w:rPr>
          <w:rFonts w:ascii="Courier New" w:hAnsi="Courier New" w:cs="Courier New"/>
          <w:sz w:val="18"/>
          <w:szCs w:val="18"/>
        </w:rPr>
        <w:t>C</w:t>
      </w:r>
      <w:r w:rsidRPr="00665F25">
        <w:rPr>
          <w:rFonts w:ascii="Courier New" w:hAnsi="Courier New" w:cs="Courier New"/>
          <w:sz w:val="18"/>
          <w:szCs w:val="18"/>
        </w:rPr>
        <w:t xml:space="preserve"> </w:t>
      </w:r>
      <w:r w:rsidR="00EE00D3" w:rsidRPr="00665F25">
        <w:rPr>
          <w:rFonts w:ascii="Courier New" w:hAnsi="Courier New" w:cs="Courier New"/>
          <w:sz w:val="18"/>
          <w:szCs w:val="18"/>
        </w:rPr>
        <w:t>02/28</w:t>
      </w:r>
      <w:r w:rsidR="00D70F83">
        <w:rPr>
          <w:rFonts w:ascii="Courier New" w:hAnsi="Courier New" w:cs="Courier New"/>
          <w:sz w:val="18"/>
          <w:szCs w:val="18"/>
        </w:rPr>
        <w:t>/2013</w:t>
      </w:r>
      <w:r w:rsidRPr="00665F25">
        <w:rPr>
          <w:rFonts w:ascii="Courier New" w:hAnsi="Courier New" w:cs="Courier New"/>
          <w:sz w:val="18"/>
          <w:szCs w:val="18"/>
        </w:rPr>
        <w:t xml:space="preserve"> </w:t>
      </w:r>
      <w:r w:rsidR="00EE00D3" w:rsidRPr="00665F25">
        <w:rPr>
          <w:rFonts w:ascii="Courier New" w:hAnsi="Courier New" w:cs="Courier New"/>
          <w:sz w:val="18"/>
          <w:szCs w:val="18"/>
        </w:rPr>
        <w:t>03/14</w:t>
      </w:r>
      <w:r w:rsidR="00D70F83">
        <w:rPr>
          <w:rFonts w:ascii="Courier New" w:hAnsi="Courier New" w:cs="Courier New"/>
          <w:sz w:val="18"/>
          <w:szCs w:val="18"/>
        </w:rPr>
        <w:t>/2013</w:t>
      </w:r>
      <w:r w:rsidR="00EE00D3" w:rsidRPr="00665F25">
        <w:rPr>
          <w:rFonts w:ascii="Courier New" w:hAnsi="Courier New" w:cs="Courier New"/>
          <w:sz w:val="18"/>
          <w:szCs w:val="18"/>
        </w:rPr>
        <w:t xml:space="preserve"> N</w:t>
      </w:r>
      <w:r w:rsidR="001F65CB" w:rsidRPr="00665F25">
        <w:rPr>
          <w:rFonts w:ascii="Courier New" w:hAnsi="Courier New" w:cs="Courier New"/>
          <w:sz w:val="18"/>
          <w:szCs w:val="18"/>
        </w:rPr>
        <w:t xml:space="preserve">  </w:t>
      </w:r>
    </w:p>
    <w:p w14:paraId="174C511B"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EE00D3" w:rsidRPr="00665F25">
        <w:rPr>
          <w:rFonts w:ascii="Courier New" w:hAnsi="Courier New" w:cs="Courier New"/>
          <w:sz w:val="18"/>
          <w:szCs w:val="18"/>
        </w:rPr>
        <w:t>Give: 800mg PO QAM</w:t>
      </w: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p>
    <w:p w14:paraId="65D02EFB"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3</w:t>
      </w:r>
      <w:r w:rsidRPr="00665F25">
        <w:rPr>
          <w:rFonts w:ascii="Courier New" w:hAnsi="Courier New" w:cs="Courier New"/>
          <w:sz w:val="18"/>
          <w:szCs w:val="18"/>
        </w:rPr>
        <w:t xml:space="preserve"> </w:t>
      </w:r>
      <w:r w:rsidR="00EE00D3" w:rsidRPr="00665F25">
        <w:rPr>
          <w:rFonts w:ascii="Courier New" w:hAnsi="Courier New" w:cs="Courier New"/>
          <w:sz w:val="18"/>
          <w:szCs w:val="18"/>
        </w:rPr>
        <w:t>WARFARIN TAB</w:t>
      </w:r>
      <w:r w:rsidR="001F65CB" w:rsidRPr="00665F25">
        <w:rPr>
          <w:rFonts w:ascii="Courier New" w:hAnsi="Courier New" w:cs="Courier New"/>
          <w:sz w:val="18"/>
          <w:szCs w:val="18"/>
        </w:rPr>
        <w:t xml:space="preserve">   </w:t>
      </w:r>
      <w:r w:rsidR="00D37055" w:rsidRPr="00665F25">
        <w:rPr>
          <w:rFonts w:ascii="Courier New" w:hAnsi="Courier New" w:cs="Courier New"/>
          <w:sz w:val="18"/>
          <w:szCs w:val="18"/>
        </w:rPr>
        <w:t xml:space="preserve">    </w:t>
      </w:r>
      <w:r w:rsidR="001F65CB"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EE00D3" w:rsidRPr="00665F25">
        <w:rPr>
          <w:rFonts w:ascii="Courier New" w:hAnsi="Courier New" w:cs="Courier New"/>
          <w:sz w:val="18"/>
          <w:szCs w:val="18"/>
        </w:rPr>
        <w:t>C</w:t>
      </w:r>
      <w:r w:rsidRPr="00665F25">
        <w:rPr>
          <w:rFonts w:ascii="Courier New" w:hAnsi="Courier New" w:cs="Courier New"/>
          <w:sz w:val="18"/>
          <w:szCs w:val="18"/>
        </w:rPr>
        <w:t xml:space="preserve"> </w:t>
      </w:r>
      <w:r w:rsidR="00EE00D3" w:rsidRPr="00665F25">
        <w:rPr>
          <w:rFonts w:ascii="Courier New" w:hAnsi="Courier New" w:cs="Courier New"/>
          <w:sz w:val="18"/>
          <w:szCs w:val="18"/>
        </w:rPr>
        <w:t>02/28</w:t>
      </w:r>
      <w:r w:rsidR="00D70F83">
        <w:rPr>
          <w:rFonts w:ascii="Courier New" w:hAnsi="Courier New" w:cs="Courier New"/>
          <w:sz w:val="18"/>
          <w:szCs w:val="18"/>
        </w:rPr>
        <w:t>/2013</w:t>
      </w:r>
      <w:r w:rsidRPr="00665F25">
        <w:rPr>
          <w:rFonts w:ascii="Courier New" w:hAnsi="Courier New" w:cs="Courier New"/>
          <w:sz w:val="18"/>
          <w:szCs w:val="18"/>
        </w:rPr>
        <w:t xml:space="preserve"> </w:t>
      </w:r>
      <w:r w:rsidR="00EE00D3" w:rsidRPr="00665F25">
        <w:rPr>
          <w:rFonts w:ascii="Courier New" w:hAnsi="Courier New" w:cs="Courier New"/>
          <w:sz w:val="18"/>
          <w:szCs w:val="18"/>
        </w:rPr>
        <w:t>03/14</w:t>
      </w:r>
      <w:r w:rsidR="00D70F83">
        <w:rPr>
          <w:rFonts w:ascii="Courier New" w:hAnsi="Courier New" w:cs="Courier New"/>
          <w:sz w:val="18"/>
          <w:szCs w:val="18"/>
        </w:rPr>
        <w:t>/2013</w:t>
      </w:r>
      <w:r w:rsidR="00EE00D3" w:rsidRPr="00665F25">
        <w:rPr>
          <w:rFonts w:ascii="Courier New" w:hAnsi="Courier New" w:cs="Courier New"/>
          <w:sz w:val="18"/>
          <w:szCs w:val="18"/>
        </w:rPr>
        <w:t xml:space="preserve"> N</w:t>
      </w:r>
      <w:r w:rsidR="001F65CB" w:rsidRPr="00665F25">
        <w:rPr>
          <w:rFonts w:ascii="Courier New" w:hAnsi="Courier New" w:cs="Courier New"/>
          <w:sz w:val="18"/>
          <w:szCs w:val="18"/>
        </w:rPr>
        <w:t xml:space="preserve">  </w:t>
      </w:r>
    </w:p>
    <w:p w14:paraId="7EA73988"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EE00D3" w:rsidRPr="00665F25">
        <w:rPr>
          <w:rFonts w:ascii="Courier New" w:hAnsi="Courier New" w:cs="Courier New"/>
          <w:sz w:val="18"/>
          <w:szCs w:val="18"/>
        </w:rPr>
        <w:t>Give: 15MG PO QPM</w:t>
      </w:r>
      <w:r w:rsidRPr="00665F25">
        <w:rPr>
          <w:rFonts w:ascii="Courier New" w:hAnsi="Courier New" w:cs="Courier New"/>
          <w:sz w:val="18"/>
          <w:szCs w:val="18"/>
        </w:rPr>
        <w:t xml:space="preserve">       </w:t>
      </w:r>
    </w:p>
    <w:p w14:paraId="70571B40"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p>
    <w:p w14:paraId="58BD6866"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p>
    <w:p w14:paraId="755AFE86"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p>
    <w:p w14:paraId="3EE342FB"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EE00D3" w:rsidRPr="00665F25">
        <w:rPr>
          <w:rFonts w:ascii="Courier New" w:hAnsi="Courier New" w:cs="Courier New"/>
          <w:sz w:val="18"/>
          <w:szCs w:val="18"/>
        </w:rPr>
        <w:t>Enter ?? for more actions</w:t>
      </w:r>
      <w:r w:rsidRPr="00665F25">
        <w:rPr>
          <w:rFonts w:ascii="Courier New" w:hAnsi="Courier New" w:cs="Courier New"/>
          <w:sz w:val="18"/>
          <w:szCs w:val="18"/>
        </w:rPr>
        <w:t xml:space="preserve">      </w:t>
      </w:r>
    </w:p>
    <w:p w14:paraId="2F8D6B08"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PI</w:t>
      </w:r>
      <w:r w:rsidR="00B041ED" w:rsidRPr="00665F25">
        <w:rPr>
          <w:rFonts w:ascii="Courier New" w:hAnsi="Courier New" w:cs="Courier New"/>
          <w:sz w:val="18"/>
          <w:szCs w:val="18"/>
        </w:rPr>
        <w:t xml:space="preserve"> </w:t>
      </w:r>
      <w:r w:rsidRPr="00665F25">
        <w:rPr>
          <w:rFonts w:ascii="Courier New" w:hAnsi="Courier New" w:cs="Courier New"/>
          <w:sz w:val="18"/>
          <w:szCs w:val="18"/>
        </w:rPr>
        <w:t>Patient Information</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SO</w:t>
      </w:r>
      <w:r w:rsidR="00B041ED" w:rsidRPr="00665F25">
        <w:rPr>
          <w:rFonts w:ascii="Courier New" w:hAnsi="Courier New" w:cs="Courier New"/>
          <w:sz w:val="18"/>
          <w:szCs w:val="18"/>
        </w:rPr>
        <w:t xml:space="preserve"> </w:t>
      </w:r>
      <w:r w:rsidRPr="00665F25">
        <w:rPr>
          <w:rFonts w:ascii="Courier New" w:hAnsi="Courier New" w:cs="Courier New"/>
          <w:sz w:val="18"/>
          <w:szCs w:val="18"/>
        </w:rPr>
        <w:t>Select Order</w:t>
      </w:r>
    </w:p>
    <w:p w14:paraId="5F4FCF32"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PU</w:t>
      </w:r>
      <w:r w:rsidR="00B041ED" w:rsidRPr="00665F25">
        <w:rPr>
          <w:rFonts w:ascii="Courier New" w:hAnsi="Courier New" w:cs="Courier New"/>
          <w:sz w:val="18"/>
          <w:szCs w:val="18"/>
        </w:rPr>
        <w:t xml:space="preserve"> </w:t>
      </w:r>
      <w:r w:rsidRPr="00665F25">
        <w:rPr>
          <w:rFonts w:ascii="Courier New" w:hAnsi="Courier New" w:cs="Courier New"/>
          <w:sz w:val="18"/>
          <w:szCs w:val="18"/>
        </w:rPr>
        <w:t>Patient Record Update</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NO</w:t>
      </w:r>
      <w:r w:rsidR="00B041ED" w:rsidRPr="00665F25">
        <w:rPr>
          <w:rFonts w:ascii="Courier New" w:hAnsi="Courier New" w:cs="Courier New"/>
          <w:sz w:val="18"/>
          <w:szCs w:val="18"/>
        </w:rPr>
        <w:t xml:space="preserve"> </w:t>
      </w:r>
      <w:r w:rsidRPr="00665F25">
        <w:rPr>
          <w:rFonts w:ascii="Courier New" w:hAnsi="Courier New" w:cs="Courier New"/>
          <w:sz w:val="18"/>
          <w:szCs w:val="18"/>
        </w:rPr>
        <w:t>New Order Entry</w:t>
      </w:r>
    </w:p>
    <w:p w14:paraId="13CCA156" w14:textId="77777777" w:rsidR="00EE00D3" w:rsidRPr="00665F25" w:rsidRDefault="00EE00D3" w:rsidP="000D0887">
      <w:pPr>
        <w:shd w:val="clear" w:color="auto" w:fill="D9D9D9"/>
        <w:rPr>
          <w:rFonts w:ascii="Courier New" w:hAnsi="Courier New" w:cs="Courier New"/>
          <w:sz w:val="18"/>
          <w:szCs w:val="18"/>
        </w:rPr>
      </w:pPr>
      <w:r w:rsidRPr="00665F25">
        <w:rPr>
          <w:rFonts w:ascii="Courier New" w:hAnsi="Courier New" w:cs="Courier New"/>
          <w:sz w:val="18"/>
          <w:szCs w:val="18"/>
        </w:rPr>
        <w:t>Select Action: Quit//</w:t>
      </w:r>
      <w:r w:rsidR="009B355E">
        <w:rPr>
          <w:rFonts w:ascii="Courier New" w:hAnsi="Courier New" w:cs="Courier New"/>
          <w:sz w:val="18"/>
          <w:szCs w:val="18"/>
        </w:rPr>
        <w:t xml:space="preserve">3 </w:t>
      </w:r>
    </w:p>
    <w:p w14:paraId="2C56107F" w14:textId="77777777" w:rsidR="00EE00D3" w:rsidRPr="00665F25" w:rsidRDefault="00EE00D3" w:rsidP="000D0887">
      <w:pPr>
        <w:shd w:val="clear" w:color="auto" w:fill="D9D9D9"/>
        <w:autoSpaceDE w:val="0"/>
        <w:autoSpaceDN w:val="0"/>
        <w:adjustRightInd w:val="0"/>
        <w:spacing w:after="0" w:line="240" w:lineRule="auto"/>
        <w:rPr>
          <w:rFonts w:ascii="Courier New" w:hAnsi="Courier New" w:cs="Courier New"/>
          <w:sz w:val="18"/>
          <w:szCs w:val="18"/>
        </w:rPr>
      </w:pPr>
    </w:p>
    <w:p w14:paraId="7CC3B113"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b/>
          <w:bCs/>
          <w:sz w:val="18"/>
          <w:szCs w:val="18"/>
          <w:u w:val="single"/>
        </w:rPr>
        <w:t>NON-VERIFIED UNIT DOSE</w:t>
      </w:r>
      <w:r w:rsidR="001F65CB" w:rsidRPr="00665F25">
        <w:rPr>
          <w:rFonts w:ascii="Courier New" w:hAnsi="Courier New" w:cs="Courier New"/>
          <w:b/>
          <w:bCs/>
          <w:sz w:val="18"/>
          <w:szCs w:val="18"/>
          <w:u w:val="single"/>
        </w:rPr>
        <w:t xml:space="preserve"> </w:t>
      </w:r>
      <w:r w:rsidR="00C7496D" w:rsidRPr="00665F25">
        <w:rPr>
          <w:rFonts w:ascii="Courier New" w:hAnsi="Courier New" w:cs="Courier New"/>
          <w:b/>
          <w:bCs/>
          <w:sz w:val="18"/>
          <w:szCs w:val="18"/>
          <w:u w:val="single"/>
        </w:rPr>
        <w:t xml:space="preserve">              </w:t>
      </w:r>
      <w:r w:rsidRPr="00665F25">
        <w:rPr>
          <w:rFonts w:ascii="Courier New" w:hAnsi="Courier New" w:cs="Courier New"/>
          <w:sz w:val="18"/>
          <w:szCs w:val="18"/>
          <w:u w:val="single"/>
        </w:rPr>
        <w:t>Feb 28, 2013@16:45:47</w:t>
      </w:r>
      <w:r w:rsidR="001F65CB" w:rsidRPr="00665F25">
        <w:rPr>
          <w:rFonts w:ascii="Courier New" w:hAnsi="Courier New" w:cs="Courier New"/>
          <w:sz w:val="18"/>
          <w:szCs w:val="18"/>
          <w:u w:val="single"/>
        </w:rPr>
        <w:t xml:space="preserve"> </w:t>
      </w:r>
      <w:r w:rsidR="00B041ED" w:rsidRPr="00665F25">
        <w:rPr>
          <w:rFonts w:ascii="Courier New" w:hAnsi="Courier New" w:cs="Courier New"/>
          <w:sz w:val="18"/>
          <w:szCs w:val="18"/>
          <w:u w:val="single"/>
        </w:rPr>
        <w:t xml:space="preserve"> </w:t>
      </w:r>
      <w:r w:rsidR="00C7496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Page:</w:t>
      </w:r>
      <w:r w:rsidR="00B041E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1 of</w:t>
      </w:r>
      <w:r w:rsidR="00B041E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 xml:space="preserve">2 </w:t>
      </w:r>
    </w:p>
    <w:p w14:paraId="7A6D170A" w14:textId="77777777" w:rsidR="00EE00D3" w:rsidRPr="00665F25" w:rsidRDefault="00CE710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PSJPATIENT,THREE</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Ward: 3 NORTH</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 xml:space="preserve">A </w:t>
      </w:r>
    </w:p>
    <w:p w14:paraId="4619E5A0"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PID: 666-00-0253</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Room-Bed: 1-3</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EE00D3" w:rsidRPr="00665F25">
        <w:rPr>
          <w:rFonts w:ascii="Courier New" w:hAnsi="Courier New" w:cs="Courier New"/>
          <w:sz w:val="18"/>
          <w:szCs w:val="18"/>
        </w:rPr>
        <w:t>Ht</w:t>
      </w:r>
      <w:proofErr w:type="spellEnd"/>
      <w:r w:rsidR="00EE00D3" w:rsidRPr="00665F25">
        <w:rPr>
          <w:rFonts w:ascii="Courier New" w:hAnsi="Courier New" w:cs="Courier New"/>
          <w:sz w:val="18"/>
          <w:szCs w:val="18"/>
        </w:rPr>
        <w:t>(cm): ______ (________)</w:t>
      </w:r>
    </w:p>
    <w:p w14:paraId="6A8B02DD"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DOB: 06/14/51 (61)</w:t>
      </w:r>
      <w:r w:rsidR="001F65CB" w:rsidRPr="00665F25">
        <w:rPr>
          <w:rFonts w:ascii="Courier New" w:hAnsi="Courier New" w:cs="Courier New"/>
          <w:sz w:val="18"/>
          <w:szCs w:val="18"/>
        </w:rPr>
        <w:t xml:space="preserve">    </w:t>
      </w:r>
      <w:r w:rsidR="00EE00D3" w:rsidRPr="00665F25">
        <w:rPr>
          <w:rFonts w:ascii="Courier New" w:hAnsi="Courier New" w:cs="Courier New"/>
          <w:sz w:val="18"/>
          <w:szCs w:val="18"/>
        </w:rPr>
        <w:t xml:space="preserve"> </w:t>
      </w:r>
      <w:r w:rsidR="00D37055"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EE00D3" w:rsidRPr="00665F25">
        <w:rPr>
          <w:rFonts w:ascii="Courier New" w:hAnsi="Courier New" w:cs="Courier New"/>
          <w:sz w:val="18"/>
          <w:szCs w:val="18"/>
        </w:rPr>
        <w:t>Wt</w:t>
      </w:r>
      <w:proofErr w:type="spellEnd"/>
      <w:r w:rsidR="00EE00D3" w:rsidRPr="00665F25">
        <w:rPr>
          <w:rFonts w:ascii="Courier New" w:hAnsi="Courier New" w:cs="Courier New"/>
          <w:sz w:val="18"/>
          <w:szCs w:val="18"/>
        </w:rPr>
        <w:t>(kg): ______ (________)</w:t>
      </w:r>
    </w:p>
    <w:p w14:paraId="71F9CD05"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sz w:val="18"/>
          <w:szCs w:val="18"/>
          <w:u w:val="single"/>
        </w:rPr>
        <w:t xml:space="preserve">          </w:t>
      </w:r>
    </w:p>
    <w:p w14:paraId="173B38DF"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*(1)Orderable Item: WARFARIN TAB</w:t>
      </w:r>
      <w:r w:rsidR="001F65CB" w:rsidRPr="00665F25">
        <w:rPr>
          <w:rFonts w:ascii="Courier New" w:hAnsi="Courier New" w:cs="Courier New"/>
          <w:sz w:val="18"/>
          <w:szCs w:val="18"/>
        </w:rPr>
        <w:t xml:space="preserve">      </w:t>
      </w:r>
    </w:p>
    <w:p w14:paraId="560186D2"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Instructions:</w:t>
      </w:r>
      <w:r w:rsidRPr="00665F25">
        <w:rPr>
          <w:rFonts w:ascii="Courier New" w:hAnsi="Courier New" w:cs="Courier New"/>
          <w:sz w:val="18"/>
          <w:szCs w:val="18"/>
        </w:rPr>
        <w:t xml:space="preserve">        </w:t>
      </w:r>
    </w:p>
    <w:p w14:paraId="139E0EE4"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*(2)Dosage Ordered: 15MG</w:t>
      </w:r>
      <w:r w:rsidR="001F65CB" w:rsidRPr="00665F25">
        <w:rPr>
          <w:rFonts w:ascii="Courier New" w:hAnsi="Courier New" w:cs="Courier New"/>
          <w:sz w:val="18"/>
          <w:szCs w:val="18"/>
        </w:rPr>
        <w:t xml:space="preserve">       </w:t>
      </w:r>
    </w:p>
    <w:p w14:paraId="31AE0A2F"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Duration:</w:t>
      </w: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(3)Start: 02/28/</w:t>
      </w:r>
      <w:r w:rsidR="00D70F83">
        <w:rPr>
          <w:rFonts w:ascii="Courier New" w:hAnsi="Courier New" w:cs="Courier New"/>
          <w:sz w:val="18"/>
          <w:szCs w:val="18"/>
        </w:rPr>
        <w:t>20</w:t>
      </w:r>
      <w:r w:rsidR="00EE00D3" w:rsidRPr="00665F25">
        <w:rPr>
          <w:rFonts w:ascii="Courier New" w:hAnsi="Courier New" w:cs="Courier New"/>
          <w:sz w:val="18"/>
          <w:szCs w:val="18"/>
        </w:rPr>
        <w:t>13</w:t>
      </w:r>
      <w:r w:rsidR="00B041ED" w:rsidRPr="00665F25">
        <w:rPr>
          <w:rFonts w:ascii="Courier New" w:hAnsi="Courier New" w:cs="Courier New"/>
          <w:sz w:val="18"/>
          <w:szCs w:val="18"/>
        </w:rPr>
        <w:t xml:space="preserve"> </w:t>
      </w:r>
      <w:r w:rsidR="00EE00D3" w:rsidRPr="00665F25">
        <w:rPr>
          <w:rFonts w:ascii="Courier New" w:hAnsi="Courier New" w:cs="Courier New"/>
          <w:sz w:val="18"/>
          <w:szCs w:val="18"/>
        </w:rPr>
        <w:t xml:space="preserve">17:00 </w:t>
      </w:r>
    </w:p>
    <w:p w14:paraId="7CC9803E"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*(4)</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Med Route: ORAL</w:t>
      </w:r>
      <w:r w:rsidR="001F65CB" w:rsidRPr="00665F25">
        <w:rPr>
          <w:rFonts w:ascii="Courier New" w:hAnsi="Courier New" w:cs="Courier New"/>
          <w:sz w:val="18"/>
          <w:szCs w:val="18"/>
        </w:rPr>
        <w:t xml:space="preserve">       </w:t>
      </w:r>
    </w:p>
    <w:p w14:paraId="5949BC30"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(5) Stop: 03/14/</w:t>
      </w:r>
      <w:r w:rsidR="00D70F83">
        <w:rPr>
          <w:rFonts w:ascii="Courier New" w:hAnsi="Courier New" w:cs="Courier New"/>
          <w:sz w:val="18"/>
          <w:szCs w:val="18"/>
        </w:rPr>
        <w:t>20</w:t>
      </w:r>
      <w:r w:rsidR="00EE00D3" w:rsidRPr="00665F25">
        <w:rPr>
          <w:rFonts w:ascii="Courier New" w:hAnsi="Courier New" w:cs="Courier New"/>
          <w:sz w:val="18"/>
          <w:szCs w:val="18"/>
        </w:rPr>
        <w:t>13</w:t>
      </w:r>
      <w:r w:rsidR="00B041ED" w:rsidRPr="00665F25">
        <w:rPr>
          <w:rFonts w:ascii="Courier New" w:hAnsi="Courier New" w:cs="Courier New"/>
          <w:sz w:val="18"/>
          <w:szCs w:val="18"/>
        </w:rPr>
        <w:t xml:space="preserve"> </w:t>
      </w:r>
      <w:r w:rsidR="00EE00D3" w:rsidRPr="00665F25">
        <w:rPr>
          <w:rFonts w:ascii="Courier New" w:hAnsi="Courier New" w:cs="Courier New"/>
          <w:sz w:val="18"/>
          <w:szCs w:val="18"/>
        </w:rPr>
        <w:t xml:space="preserve">24:00 </w:t>
      </w:r>
    </w:p>
    <w:p w14:paraId="7CC56C67"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(6) Schedule Type: CONTINUOUS</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p>
    <w:p w14:paraId="3CDCABFF"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*(8)</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Schedule: QPM</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78BF23C9"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(9)</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Admin Times: 17</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p>
    <w:p w14:paraId="57CCC12A"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*(10)</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Provider: INPATIENT-MEDS,PROVIDER [w]</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651B5EDE"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(11) Special Instructions: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66135917"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p>
    <w:p w14:paraId="0F4DBD85"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sz w:val="18"/>
          <w:szCs w:val="18"/>
          <w:u w:val="single"/>
        </w:rPr>
        <w:t xml:space="preserve"> (12) Dispense Drug</w:t>
      </w:r>
      <w:r w:rsidR="001F65CB" w:rsidRPr="00665F25">
        <w:rPr>
          <w:rFonts w:ascii="Courier New" w:hAnsi="Courier New" w:cs="Courier New"/>
          <w:sz w:val="18"/>
          <w:szCs w:val="18"/>
          <w:u w:val="single"/>
        </w:rPr>
        <w:t xml:space="preserve">    </w:t>
      </w:r>
      <w:r w:rsidR="00B041ED" w:rsidRPr="00665F25">
        <w:rPr>
          <w:rFonts w:ascii="Courier New" w:hAnsi="Courier New" w:cs="Courier New"/>
          <w:sz w:val="18"/>
          <w:szCs w:val="18"/>
          <w:u w:val="single"/>
        </w:rPr>
        <w:t xml:space="preserve"> </w:t>
      </w:r>
      <w:r w:rsidR="00C7496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U/D</w:t>
      </w:r>
      <w:r w:rsidR="001F65CB" w:rsidRPr="00665F25">
        <w:rPr>
          <w:rFonts w:ascii="Courier New" w:hAnsi="Courier New" w:cs="Courier New"/>
          <w:sz w:val="18"/>
          <w:szCs w:val="18"/>
          <w:u w:val="single"/>
        </w:rPr>
        <w:t xml:space="preserve"> </w:t>
      </w:r>
      <w:r w:rsidR="00C7496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Inactive Date</w:t>
      </w:r>
      <w:r w:rsidR="00B041ED" w:rsidRPr="00665F25">
        <w:rPr>
          <w:rFonts w:ascii="Courier New" w:hAnsi="Courier New" w:cs="Courier New"/>
          <w:sz w:val="18"/>
          <w:szCs w:val="18"/>
          <w:u w:val="single"/>
        </w:rPr>
        <w:t xml:space="preserve"> </w:t>
      </w:r>
    </w:p>
    <w:p w14:paraId="346C5BF4"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bookmarkStart w:id="513" w:name="Page_117"/>
      <w:bookmarkEnd w:id="513"/>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WARFARIN 10MG TAB</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1.5</w:t>
      </w:r>
      <w:r w:rsidRPr="00665F25">
        <w:rPr>
          <w:rFonts w:ascii="Courier New" w:hAnsi="Courier New" w:cs="Courier New"/>
          <w:sz w:val="18"/>
          <w:szCs w:val="18"/>
        </w:rPr>
        <w:t xml:space="preserve">   </w:t>
      </w:r>
    </w:p>
    <w:p w14:paraId="3C1061CE"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Enter ?? for more actions</w:t>
      </w:r>
      <w:r w:rsidR="001F65CB" w:rsidRPr="00665F25">
        <w:rPr>
          <w:rFonts w:ascii="Courier New" w:hAnsi="Courier New" w:cs="Courier New"/>
          <w:sz w:val="18"/>
          <w:szCs w:val="18"/>
        </w:rPr>
        <w:t xml:space="preserve">      </w:t>
      </w:r>
    </w:p>
    <w:p w14:paraId="5B84DE39"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DC</w:t>
      </w:r>
      <w:r w:rsidR="00B041ED" w:rsidRPr="00665F25">
        <w:rPr>
          <w:rFonts w:ascii="Courier New" w:hAnsi="Courier New" w:cs="Courier New"/>
          <w:sz w:val="18"/>
          <w:szCs w:val="18"/>
        </w:rPr>
        <w:t xml:space="preserve"> </w:t>
      </w:r>
      <w:r w:rsidRPr="00665F25">
        <w:rPr>
          <w:rFonts w:ascii="Courier New" w:hAnsi="Courier New" w:cs="Courier New"/>
          <w:sz w:val="18"/>
          <w:szCs w:val="18"/>
        </w:rPr>
        <w:t>Discontinue</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ED</w:t>
      </w:r>
      <w:r w:rsidR="00B041ED" w:rsidRPr="00665F25">
        <w:rPr>
          <w:rFonts w:ascii="Courier New" w:hAnsi="Courier New" w:cs="Courier New"/>
          <w:sz w:val="18"/>
          <w:szCs w:val="18"/>
        </w:rPr>
        <w:t xml:space="preserve"> </w:t>
      </w:r>
      <w:r w:rsidRPr="00665F25">
        <w:rPr>
          <w:rFonts w:ascii="Courier New" w:hAnsi="Courier New" w:cs="Courier New"/>
          <w:sz w:val="18"/>
          <w:szCs w:val="18"/>
        </w:rPr>
        <w:t>Edit</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AL</w:t>
      </w:r>
      <w:r w:rsidR="00B041ED" w:rsidRPr="00665F25">
        <w:rPr>
          <w:rFonts w:ascii="Courier New" w:hAnsi="Courier New" w:cs="Courier New"/>
          <w:sz w:val="18"/>
          <w:szCs w:val="18"/>
        </w:rPr>
        <w:t xml:space="preserve"> </w:t>
      </w:r>
      <w:r w:rsidRPr="00665F25">
        <w:rPr>
          <w:rFonts w:ascii="Courier New" w:hAnsi="Courier New" w:cs="Courier New"/>
          <w:sz w:val="18"/>
          <w:szCs w:val="18"/>
        </w:rPr>
        <w:t>Activity Logs</w:t>
      </w:r>
    </w:p>
    <w:p w14:paraId="134E0800"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HD</w:t>
      </w:r>
      <w:r w:rsidR="00B041ED" w:rsidRPr="00665F25">
        <w:rPr>
          <w:rFonts w:ascii="Courier New" w:hAnsi="Courier New" w:cs="Courier New"/>
          <w:sz w:val="18"/>
          <w:szCs w:val="18"/>
        </w:rPr>
        <w:t xml:space="preserve"> </w:t>
      </w:r>
      <w:r w:rsidRPr="00665F25">
        <w:rPr>
          <w:rFonts w:ascii="Courier New" w:hAnsi="Courier New" w:cs="Courier New"/>
          <w:sz w:val="18"/>
          <w:szCs w:val="18"/>
        </w:rPr>
        <w:t>(Hold)</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RN</w:t>
      </w:r>
      <w:r w:rsidR="00B041ED" w:rsidRPr="00665F25">
        <w:rPr>
          <w:rFonts w:ascii="Courier New" w:hAnsi="Courier New" w:cs="Courier New"/>
          <w:sz w:val="18"/>
          <w:szCs w:val="18"/>
        </w:rPr>
        <w:t xml:space="preserve"> </w:t>
      </w:r>
      <w:r w:rsidRPr="00665F25">
        <w:rPr>
          <w:rFonts w:ascii="Courier New" w:hAnsi="Courier New" w:cs="Courier New"/>
          <w:sz w:val="18"/>
          <w:szCs w:val="18"/>
        </w:rPr>
        <w:t>(Renew)</w:t>
      </w:r>
    </w:p>
    <w:p w14:paraId="3395B2EE"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FL</w:t>
      </w:r>
      <w:r w:rsidR="00B041ED" w:rsidRPr="00665F25">
        <w:rPr>
          <w:rFonts w:ascii="Courier New" w:hAnsi="Courier New" w:cs="Courier New"/>
          <w:sz w:val="18"/>
          <w:szCs w:val="18"/>
        </w:rPr>
        <w:t xml:space="preserve"> </w:t>
      </w:r>
      <w:r w:rsidRPr="00665F25">
        <w:rPr>
          <w:rFonts w:ascii="Courier New" w:hAnsi="Courier New" w:cs="Courier New"/>
          <w:sz w:val="18"/>
          <w:szCs w:val="18"/>
        </w:rPr>
        <w:t>Flag</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VF</w:t>
      </w:r>
      <w:r w:rsidR="00B041ED" w:rsidRPr="00665F25">
        <w:rPr>
          <w:rFonts w:ascii="Courier New" w:hAnsi="Courier New" w:cs="Courier New"/>
          <w:sz w:val="18"/>
          <w:szCs w:val="18"/>
        </w:rPr>
        <w:t xml:space="preserve"> </w:t>
      </w:r>
      <w:r w:rsidRPr="00665F25">
        <w:rPr>
          <w:rFonts w:ascii="Courier New" w:hAnsi="Courier New" w:cs="Courier New"/>
          <w:sz w:val="18"/>
          <w:szCs w:val="18"/>
        </w:rPr>
        <w:t>Verify</w:t>
      </w:r>
    </w:p>
    <w:p w14:paraId="10FE2084"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Select Item(s): Next Screen// </w:t>
      </w:r>
      <w:proofErr w:type="spellStart"/>
      <w:r w:rsidRPr="00665F25">
        <w:rPr>
          <w:rFonts w:ascii="Courier New" w:hAnsi="Courier New" w:cs="Courier New"/>
          <w:sz w:val="18"/>
          <w:szCs w:val="18"/>
        </w:rPr>
        <w:t>vf</w:t>
      </w:r>
      <w:proofErr w:type="spellEnd"/>
      <w:r w:rsidR="00B041ED" w:rsidRPr="00665F25">
        <w:rPr>
          <w:rFonts w:ascii="Courier New" w:hAnsi="Courier New" w:cs="Courier New"/>
          <w:sz w:val="18"/>
          <w:szCs w:val="18"/>
        </w:rPr>
        <w:t xml:space="preserve"> </w:t>
      </w:r>
      <w:r w:rsidRPr="00665F25">
        <w:rPr>
          <w:rFonts w:ascii="Courier New" w:hAnsi="Courier New" w:cs="Courier New"/>
          <w:sz w:val="18"/>
          <w:szCs w:val="18"/>
        </w:rPr>
        <w:t>Verify</w:t>
      </w:r>
      <w:r w:rsidR="00B041ED" w:rsidRPr="00665F25">
        <w:rPr>
          <w:rFonts w:ascii="Courier New" w:hAnsi="Courier New" w:cs="Courier New"/>
          <w:sz w:val="18"/>
          <w:szCs w:val="18"/>
        </w:rPr>
        <w:t xml:space="preserve"> </w:t>
      </w:r>
    </w:p>
    <w:p w14:paraId="00322972" w14:textId="77777777" w:rsidR="00EE00D3"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p>
    <w:p w14:paraId="1F6CA473" w14:textId="77777777" w:rsidR="00560D37" w:rsidRPr="00AF2F4B" w:rsidRDefault="00560D37" w:rsidP="00AF2F4B">
      <w:pPr>
        <w:shd w:val="clear" w:color="auto" w:fill="D9D9D9"/>
        <w:autoSpaceDE w:val="0"/>
        <w:autoSpaceDN w:val="0"/>
        <w:adjustRightInd w:val="0"/>
        <w:spacing w:after="0" w:line="240" w:lineRule="auto"/>
        <w:rPr>
          <w:rFonts w:ascii="Courier New" w:hAnsi="Courier New" w:cs="Courier New"/>
          <w:sz w:val="18"/>
          <w:szCs w:val="18"/>
        </w:rPr>
      </w:pPr>
      <w:r w:rsidRPr="00AF2F4B">
        <w:rPr>
          <w:rFonts w:ascii="Courier New" w:hAnsi="Courier New" w:cs="Courier New"/>
          <w:sz w:val="18"/>
          <w:szCs w:val="18"/>
        </w:rPr>
        <w:t>Now doing allergy checks.  Please wait...</w:t>
      </w:r>
    </w:p>
    <w:p w14:paraId="25EDA5CC" w14:textId="77777777" w:rsidR="00560D37" w:rsidRPr="00AF2F4B" w:rsidRDefault="00560D37" w:rsidP="00AF2F4B">
      <w:pPr>
        <w:shd w:val="clear" w:color="auto" w:fill="D9D9D9"/>
        <w:autoSpaceDE w:val="0"/>
        <w:autoSpaceDN w:val="0"/>
        <w:adjustRightInd w:val="0"/>
        <w:spacing w:after="0" w:line="240" w:lineRule="auto"/>
        <w:rPr>
          <w:rFonts w:ascii="Courier New" w:hAnsi="Courier New" w:cs="Courier New"/>
          <w:sz w:val="18"/>
          <w:szCs w:val="18"/>
        </w:rPr>
      </w:pPr>
    </w:p>
    <w:p w14:paraId="28FE590E" w14:textId="77777777" w:rsidR="00560D37" w:rsidRPr="00AF2F4B" w:rsidRDefault="00560D37" w:rsidP="00AF2F4B">
      <w:pPr>
        <w:shd w:val="clear" w:color="auto" w:fill="D9D9D9"/>
        <w:autoSpaceDE w:val="0"/>
        <w:autoSpaceDN w:val="0"/>
        <w:adjustRightInd w:val="0"/>
        <w:spacing w:after="0" w:line="240" w:lineRule="auto"/>
        <w:rPr>
          <w:rFonts w:ascii="Courier New" w:hAnsi="Courier New" w:cs="Courier New"/>
          <w:sz w:val="18"/>
          <w:szCs w:val="18"/>
        </w:rPr>
      </w:pPr>
      <w:r w:rsidRPr="00AF2F4B">
        <w:rPr>
          <w:rFonts w:ascii="Courier New" w:hAnsi="Courier New" w:cs="Courier New"/>
          <w:sz w:val="18"/>
          <w:szCs w:val="18"/>
        </w:rPr>
        <w:t>Now processing Clinical Reminder Order Checks. Please wait ...</w:t>
      </w:r>
    </w:p>
    <w:p w14:paraId="40AB2EAD" w14:textId="77777777" w:rsidR="00560D37" w:rsidRPr="00AF2F4B" w:rsidRDefault="00560D37" w:rsidP="00AF2F4B">
      <w:pPr>
        <w:shd w:val="clear" w:color="auto" w:fill="D9D9D9"/>
        <w:autoSpaceDE w:val="0"/>
        <w:autoSpaceDN w:val="0"/>
        <w:adjustRightInd w:val="0"/>
        <w:spacing w:after="0" w:line="240" w:lineRule="auto"/>
        <w:rPr>
          <w:rFonts w:ascii="Courier New" w:hAnsi="Courier New" w:cs="Courier New"/>
          <w:sz w:val="18"/>
          <w:szCs w:val="18"/>
        </w:rPr>
      </w:pPr>
    </w:p>
    <w:p w14:paraId="022A6C5B" w14:textId="77777777" w:rsidR="00560D37" w:rsidRPr="00AF2F4B" w:rsidRDefault="00560D37" w:rsidP="00AF2F4B">
      <w:pPr>
        <w:shd w:val="clear" w:color="auto" w:fill="D9D9D9"/>
        <w:autoSpaceDE w:val="0"/>
        <w:autoSpaceDN w:val="0"/>
        <w:adjustRightInd w:val="0"/>
        <w:spacing w:after="0" w:line="240" w:lineRule="auto"/>
        <w:rPr>
          <w:rFonts w:ascii="Courier New" w:hAnsi="Courier New" w:cs="Courier New"/>
          <w:sz w:val="18"/>
          <w:szCs w:val="18"/>
        </w:rPr>
      </w:pPr>
      <w:r w:rsidRPr="00AF2F4B">
        <w:rPr>
          <w:rFonts w:ascii="Courier New" w:hAnsi="Courier New" w:cs="Courier New"/>
          <w:sz w:val="18"/>
          <w:szCs w:val="18"/>
        </w:rPr>
        <w:t>Now Processing Enhanced Order Checks! Please wait...</w:t>
      </w:r>
    </w:p>
    <w:p w14:paraId="308B99CE" w14:textId="77777777" w:rsidR="00560D37" w:rsidRPr="00AF2F4B" w:rsidRDefault="00560D37" w:rsidP="00AF2F4B">
      <w:pPr>
        <w:shd w:val="clear" w:color="auto" w:fill="D9D9D9"/>
        <w:autoSpaceDE w:val="0"/>
        <w:autoSpaceDN w:val="0"/>
        <w:adjustRightInd w:val="0"/>
        <w:spacing w:after="0" w:line="240" w:lineRule="auto"/>
        <w:rPr>
          <w:rFonts w:ascii="Courier New" w:hAnsi="Courier New" w:cs="Courier New"/>
          <w:sz w:val="18"/>
          <w:szCs w:val="18"/>
        </w:rPr>
      </w:pPr>
    </w:p>
    <w:p w14:paraId="769836E5" w14:textId="77777777" w:rsidR="00560D37" w:rsidRPr="00AF2F4B" w:rsidRDefault="00560D37" w:rsidP="00AF2F4B">
      <w:pPr>
        <w:shd w:val="clear" w:color="auto" w:fill="D9D9D9"/>
        <w:autoSpaceDE w:val="0"/>
        <w:autoSpaceDN w:val="0"/>
        <w:adjustRightInd w:val="0"/>
        <w:spacing w:after="0" w:line="240" w:lineRule="auto"/>
        <w:rPr>
          <w:rFonts w:ascii="Courier New" w:hAnsi="Courier New" w:cs="Courier New"/>
          <w:sz w:val="18"/>
          <w:szCs w:val="18"/>
        </w:rPr>
      </w:pPr>
    </w:p>
    <w:p w14:paraId="487EF5D6" w14:textId="77777777" w:rsidR="00560D37" w:rsidRPr="00560D37" w:rsidRDefault="00560D37" w:rsidP="00560D37">
      <w:pPr>
        <w:shd w:val="clear" w:color="auto" w:fill="D9D9D9"/>
        <w:autoSpaceDE w:val="0"/>
        <w:autoSpaceDN w:val="0"/>
        <w:adjustRightInd w:val="0"/>
        <w:spacing w:after="0" w:line="240" w:lineRule="auto"/>
        <w:rPr>
          <w:rFonts w:ascii="Courier New" w:hAnsi="Courier New" w:cs="Courier New"/>
          <w:sz w:val="18"/>
          <w:szCs w:val="18"/>
        </w:rPr>
      </w:pPr>
      <w:r w:rsidRPr="00AF2F4B">
        <w:rPr>
          <w:rFonts w:ascii="Courier New" w:hAnsi="Courier New" w:cs="Courier New"/>
          <w:sz w:val="18"/>
          <w:szCs w:val="18"/>
        </w:rPr>
        <w:t>Press Return to continue...</w:t>
      </w:r>
    </w:p>
    <w:p w14:paraId="49A9FC51"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p>
    <w:p w14:paraId="194186A5" w14:textId="77777777" w:rsidR="000D7309" w:rsidRPr="00FC11A6" w:rsidRDefault="000D7309" w:rsidP="000D7309">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t xml:space="preserve">  WARFARIN 10MG TAB: Single dose amount of 15 MILLIGRAMS exceeds the</w:t>
      </w:r>
    </w:p>
    <w:p w14:paraId="01D72BE8" w14:textId="77777777" w:rsidR="000D7309" w:rsidRPr="00FC11A6" w:rsidRDefault="000D7309" w:rsidP="000D7309">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t xml:space="preserve">  maximum single dose amount of 10 MILLIGRAMS.  </w:t>
      </w:r>
    </w:p>
    <w:p w14:paraId="36BC0D18" w14:textId="77777777" w:rsidR="000D7309" w:rsidRPr="00FC11A6" w:rsidRDefault="000D7309" w:rsidP="000D7309">
      <w:pPr>
        <w:shd w:val="clear" w:color="auto" w:fill="D9D9D9"/>
        <w:autoSpaceDE w:val="0"/>
        <w:autoSpaceDN w:val="0"/>
        <w:adjustRightInd w:val="0"/>
        <w:spacing w:after="0" w:line="240" w:lineRule="auto"/>
        <w:rPr>
          <w:rFonts w:ascii="Courier New" w:hAnsi="Courier New" w:cs="Courier New"/>
          <w:sz w:val="18"/>
          <w:szCs w:val="18"/>
        </w:rPr>
      </w:pPr>
    </w:p>
    <w:p w14:paraId="674F12D5" w14:textId="77777777" w:rsidR="000D7309" w:rsidRPr="00FC11A6" w:rsidRDefault="000D7309" w:rsidP="000D7309">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t xml:space="preserve">  WARFARIN 10MG TAB: Total dose amount of 15 MILLIGRAMS/DAY exceeds the</w:t>
      </w:r>
    </w:p>
    <w:p w14:paraId="5F92604D" w14:textId="77777777" w:rsidR="00EE00D3" w:rsidRPr="00665F25" w:rsidRDefault="000D7309" w:rsidP="00A23C87">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t xml:space="preserve">  maximum daily dose amount of 10 MILLIGRAMS/DAY.</w:t>
      </w:r>
      <w:r w:rsidRPr="00665F25" w:rsidDel="00AD407B">
        <w:rPr>
          <w:rFonts w:ascii="Courier New" w:hAnsi="Courier New" w:cs="Courier New"/>
          <w:sz w:val="18"/>
          <w:szCs w:val="18"/>
        </w:rPr>
        <w:t xml:space="preserve"> </w:t>
      </w:r>
    </w:p>
    <w:p w14:paraId="0D854B88"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p>
    <w:p w14:paraId="4DAF66EA" w14:textId="77777777" w:rsidR="00EE00D3" w:rsidRPr="00665F25" w:rsidRDefault="00EE00D3" w:rsidP="000D0887">
      <w:pPr>
        <w:shd w:val="clear" w:color="auto" w:fill="D9D9D9"/>
        <w:rPr>
          <w:rFonts w:ascii="Courier New" w:hAnsi="Courier New" w:cs="Courier New"/>
          <w:sz w:val="18"/>
          <w:szCs w:val="18"/>
        </w:rPr>
      </w:pPr>
      <w:r w:rsidRPr="00665F25">
        <w:rPr>
          <w:rFonts w:ascii="Courier New" w:hAnsi="Courier New" w:cs="Courier New"/>
          <w:sz w:val="18"/>
          <w:szCs w:val="18"/>
        </w:rPr>
        <w:t>Do you want to Continue? NO//</w:t>
      </w:r>
    </w:p>
    <w:p w14:paraId="5D0BF5EC" w14:textId="77777777" w:rsidR="00EE00D3" w:rsidRPr="00665F25" w:rsidRDefault="00EE00D3" w:rsidP="000D0887">
      <w:pPr>
        <w:shd w:val="clear" w:color="auto" w:fill="D9D9D9"/>
        <w:autoSpaceDE w:val="0"/>
        <w:autoSpaceDN w:val="0"/>
        <w:adjustRightInd w:val="0"/>
        <w:spacing w:after="0" w:line="240" w:lineRule="auto"/>
        <w:rPr>
          <w:rFonts w:ascii="Courier New" w:hAnsi="Courier New" w:cs="Courier New"/>
          <w:sz w:val="18"/>
          <w:szCs w:val="18"/>
        </w:rPr>
      </w:pPr>
    </w:p>
    <w:p w14:paraId="2EE6538D"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b/>
          <w:bCs/>
          <w:sz w:val="18"/>
          <w:szCs w:val="18"/>
          <w:u w:val="single"/>
        </w:rPr>
        <w:t>NON-VERIFIED UNIT DOSE</w:t>
      </w:r>
      <w:r w:rsidR="001F65CB" w:rsidRPr="00665F25">
        <w:rPr>
          <w:rFonts w:ascii="Courier New" w:hAnsi="Courier New" w:cs="Courier New"/>
          <w:b/>
          <w:bCs/>
          <w:sz w:val="18"/>
          <w:szCs w:val="18"/>
          <w:u w:val="single"/>
        </w:rPr>
        <w:t xml:space="preserve"> </w:t>
      </w:r>
      <w:r w:rsidR="00C7496D" w:rsidRPr="00665F25">
        <w:rPr>
          <w:rFonts w:ascii="Courier New" w:hAnsi="Courier New" w:cs="Courier New"/>
          <w:b/>
          <w:bCs/>
          <w:sz w:val="18"/>
          <w:szCs w:val="18"/>
          <w:u w:val="single"/>
        </w:rPr>
        <w:t xml:space="preserve">             </w:t>
      </w:r>
      <w:r w:rsidRPr="00665F25">
        <w:rPr>
          <w:rFonts w:ascii="Courier New" w:hAnsi="Courier New" w:cs="Courier New"/>
          <w:sz w:val="18"/>
          <w:szCs w:val="18"/>
          <w:u w:val="single"/>
        </w:rPr>
        <w:t>Feb 28, 2013@16:50:59</w:t>
      </w:r>
      <w:r w:rsidR="001F65CB" w:rsidRPr="00665F25">
        <w:rPr>
          <w:rFonts w:ascii="Courier New" w:hAnsi="Courier New" w:cs="Courier New"/>
          <w:sz w:val="18"/>
          <w:szCs w:val="18"/>
          <w:u w:val="single"/>
        </w:rPr>
        <w:t xml:space="preserve"> </w:t>
      </w:r>
      <w:r w:rsidR="00B041ED" w:rsidRPr="00665F25">
        <w:rPr>
          <w:rFonts w:ascii="Courier New" w:hAnsi="Courier New" w:cs="Courier New"/>
          <w:sz w:val="18"/>
          <w:szCs w:val="18"/>
          <w:u w:val="single"/>
        </w:rPr>
        <w:t xml:space="preserve"> </w:t>
      </w:r>
      <w:r w:rsidR="00C7496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Page:</w:t>
      </w:r>
      <w:r w:rsidR="00B041E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1 of</w:t>
      </w:r>
      <w:r w:rsidR="00B041E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 xml:space="preserve">2 </w:t>
      </w:r>
    </w:p>
    <w:p w14:paraId="55200284" w14:textId="77777777" w:rsidR="00EE00D3" w:rsidRPr="00665F25" w:rsidRDefault="00CE710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PSJPATIENT,THREE</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Ward: 3 NORTH</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 xml:space="preserve">A </w:t>
      </w:r>
    </w:p>
    <w:p w14:paraId="480D67EE"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PID: 666-00-0253</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Room-Bed: 1-3</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EE00D3" w:rsidRPr="00665F25">
        <w:rPr>
          <w:rFonts w:ascii="Courier New" w:hAnsi="Courier New" w:cs="Courier New"/>
          <w:sz w:val="18"/>
          <w:szCs w:val="18"/>
        </w:rPr>
        <w:t>Ht</w:t>
      </w:r>
      <w:proofErr w:type="spellEnd"/>
      <w:r w:rsidR="00EE00D3" w:rsidRPr="00665F25">
        <w:rPr>
          <w:rFonts w:ascii="Courier New" w:hAnsi="Courier New" w:cs="Courier New"/>
          <w:sz w:val="18"/>
          <w:szCs w:val="18"/>
        </w:rPr>
        <w:t>(cm): ______ (________)</w:t>
      </w:r>
    </w:p>
    <w:p w14:paraId="4558F778"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DOB: 06/14/51 (61)</w:t>
      </w:r>
      <w:r w:rsidR="001F65CB" w:rsidRPr="00665F25">
        <w:rPr>
          <w:rFonts w:ascii="Courier New" w:hAnsi="Courier New" w:cs="Courier New"/>
          <w:sz w:val="18"/>
          <w:szCs w:val="18"/>
        </w:rPr>
        <w:t xml:space="preserve">    </w:t>
      </w:r>
      <w:r w:rsidR="00EE00D3" w:rsidRPr="00665F25">
        <w:rPr>
          <w:rFonts w:ascii="Courier New" w:hAnsi="Courier New" w:cs="Courier New"/>
          <w:sz w:val="18"/>
          <w:szCs w:val="18"/>
        </w:rPr>
        <w:t xml:space="preserve"> </w:t>
      </w:r>
      <w:r w:rsidR="00BA3F18"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EE00D3" w:rsidRPr="00665F25">
        <w:rPr>
          <w:rFonts w:ascii="Courier New" w:hAnsi="Courier New" w:cs="Courier New"/>
          <w:sz w:val="18"/>
          <w:szCs w:val="18"/>
        </w:rPr>
        <w:t>Wt</w:t>
      </w:r>
      <w:proofErr w:type="spellEnd"/>
      <w:r w:rsidR="00EE00D3" w:rsidRPr="00665F25">
        <w:rPr>
          <w:rFonts w:ascii="Courier New" w:hAnsi="Courier New" w:cs="Courier New"/>
          <w:sz w:val="18"/>
          <w:szCs w:val="18"/>
        </w:rPr>
        <w:t>(kg): ______ (________)</w:t>
      </w:r>
    </w:p>
    <w:p w14:paraId="011A808D"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sz w:val="18"/>
          <w:szCs w:val="18"/>
          <w:u w:val="single"/>
        </w:rPr>
        <w:t xml:space="preserve">          </w:t>
      </w:r>
    </w:p>
    <w:p w14:paraId="70C25F69"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*(1)Orderable Item: WARFARIN TAB</w:t>
      </w:r>
      <w:r w:rsidR="001F65CB" w:rsidRPr="00665F25">
        <w:rPr>
          <w:rFonts w:ascii="Courier New" w:hAnsi="Courier New" w:cs="Courier New"/>
          <w:sz w:val="18"/>
          <w:szCs w:val="18"/>
        </w:rPr>
        <w:t xml:space="preserve">      </w:t>
      </w:r>
    </w:p>
    <w:p w14:paraId="6BD33634"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Instructions:</w:t>
      </w:r>
      <w:r w:rsidRPr="00665F25">
        <w:rPr>
          <w:rFonts w:ascii="Courier New" w:hAnsi="Courier New" w:cs="Courier New"/>
          <w:sz w:val="18"/>
          <w:szCs w:val="18"/>
        </w:rPr>
        <w:t xml:space="preserve">        </w:t>
      </w:r>
    </w:p>
    <w:p w14:paraId="20D36666"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*(2)Dosage Ordered: 15MG</w:t>
      </w:r>
      <w:r w:rsidR="001F65CB" w:rsidRPr="00665F25">
        <w:rPr>
          <w:rFonts w:ascii="Courier New" w:hAnsi="Courier New" w:cs="Courier New"/>
          <w:sz w:val="18"/>
          <w:szCs w:val="18"/>
        </w:rPr>
        <w:t xml:space="preserve">       </w:t>
      </w:r>
    </w:p>
    <w:p w14:paraId="690C141E"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Duration:</w:t>
      </w: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(3)Start: 02/28/</w:t>
      </w:r>
      <w:r w:rsidR="00D70F83">
        <w:rPr>
          <w:rFonts w:ascii="Courier New" w:hAnsi="Courier New" w:cs="Courier New"/>
          <w:sz w:val="18"/>
          <w:szCs w:val="18"/>
        </w:rPr>
        <w:t>20</w:t>
      </w:r>
      <w:r w:rsidR="00EE00D3" w:rsidRPr="00665F25">
        <w:rPr>
          <w:rFonts w:ascii="Courier New" w:hAnsi="Courier New" w:cs="Courier New"/>
          <w:sz w:val="18"/>
          <w:szCs w:val="18"/>
        </w:rPr>
        <w:t>13</w:t>
      </w:r>
      <w:r w:rsidR="00B041ED" w:rsidRPr="00665F25">
        <w:rPr>
          <w:rFonts w:ascii="Courier New" w:hAnsi="Courier New" w:cs="Courier New"/>
          <w:sz w:val="18"/>
          <w:szCs w:val="18"/>
        </w:rPr>
        <w:t xml:space="preserve"> </w:t>
      </w:r>
      <w:r w:rsidR="00EE00D3" w:rsidRPr="00665F25">
        <w:rPr>
          <w:rFonts w:ascii="Courier New" w:hAnsi="Courier New" w:cs="Courier New"/>
          <w:sz w:val="18"/>
          <w:szCs w:val="18"/>
        </w:rPr>
        <w:t xml:space="preserve">17:00 </w:t>
      </w:r>
    </w:p>
    <w:p w14:paraId="0F6CC487"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*(4)</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Med Route: ORAL</w:t>
      </w:r>
      <w:r w:rsidR="001F65CB" w:rsidRPr="00665F25">
        <w:rPr>
          <w:rFonts w:ascii="Courier New" w:hAnsi="Courier New" w:cs="Courier New"/>
          <w:sz w:val="18"/>
          <w:szCs w:val="18"/>
        </w:rPr>
        <w:t xml:space="preserve">       </w:t>
      </w:r>
    </w:p>
    <w:p w14:paraId="5ABC2BA9"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(5) Stop: 03/14/</w:t>
      </w:r>
      <w:r w:rsidR="00D70F83">
        <w:rPr>
          <w:rFonts w:ascii="Courier New" w:hAnsi="Courier New" w:cs="Courier New"/>
          <w:sz w:val="18"/>
          <w:szCs w:val="18"/>
        </w:rPr>
        <w:t>20</w:t>
      </w:r>
      <w:r w:rsidR="00EE00D3" w:rsidRPr="00665F25">
        <w:rPr>
          <w:rFonts w:ascii="Courier New" w:hAnsi="Courier New" w:cs="Courier New"/>
          <w:sz w:val="18"/>
          <w:szCs w:val="18"/>
        </w:rPr>
        <w:t>13</w:t>
      </w:r>
      <w:r w:rsidR="00B041ED" w:rsidRPr="00665F25">
        <w:rPr>
          <w:rFonts w:ascii="Courier New" w:hAnsi="Courier New" w:cs="Courier New"/>
          <w:sz w:val="18"/>
          <w:szCs w:val="18"/>
        </w:rPr>
        <w:t xml:space="preserve"> </w:t>
      </w:r>
      <w:r w:rsidR="00EE00D3" w:rsidRPr="00665F25">
        <w:rPr>
          <w:rFonts w:ascii="Courier New" w:hAnsi="Courier New" w:cs="Courier New"/>
          <w:sz w:val="18"/>
          <w:szCs w:val="18"/>
        </w:rPr>
        <w:t xml:space="preserve">24:00 </w:t>
      </w:r>
    </w:p>
    <w:p w14:paraId="7FE3CA35"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(6) Schedule Type: CONTINUOUS</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p>
    <w:p w14:paraId="60D14EF5"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*(8)</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Schedule: QPM</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58CF0902"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(9)</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Admin Times: 17</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p>
    <w:p w14:paraId="1999832C"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*(10)</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Provider: INPATIENT-MEDS,PROVIDER [w]</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3149E29C"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(11) Special Instructions: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7A875A47"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p>
    <w:p w14:paraId="359F4D4E"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sz w:val="18"/>
          <w:szCs w:val="18"/>
          <w:u w:val="single"/>
        </w:rPr>
        <w:t xml:space="preserve"> (12) Dispense Drug</w:t>
      </w:r>
      <w:r w:rsidR="001F65CB" w:rsidRPr="00665F25">
        <w:rPr>
          <w:rFonts w:ascii="Courier New" w:hAnsi="Courier New" w:cs="Courier New"/>
          <w:sz w:val="18"/>
          <w:szCs w:val="18"/>
          <w:u w:val="single"/>
        </w:rPr>
        <w:t xml:space="preserve">    </w:t>
      </w:r>
      <w:r w:rsidR="00B041ED" w:rsidRPr="00665F25">
        <w:rPr>
          <w:rFonts w:ascii="Courier New" w:hAnsi="Courier New" w:cs="Courier New"/>
          <w:sz w:val="18"/>
          <w:szCs w:val="18"/>
          <w:u w:val="single"/>
        </w:rPr>
        <w:t xml:space="preserve"> </w:t>
      </w:r>
      <w:r w:rsidR="00C7496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U/D</w:t>
      </w:r>
      <w:r w:rsidR="001F65CB" w:rsidRPr="00665F25">
        <w:rPr>
          <w:rFonts w:ascii="Courier New" w:hAnsi="Courier New" w:cs="Courier New"/>
          <w:sz w:val="18"/>
          <w:szCs w:val="18"/>
          <w:u w:val="single"/>
        </w:rPr>
        <w:t xml:space="preserve"> </w:t>
      </w:r>
      <w:r w:rsidR="00C7496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Inactive Date</w:t>
      </w:r>
      <w:r w:rsidR="00B041ED" w:rsidRPr="00665F25">
        <w:rPr>
          <w:rFonts w:ascii="Courier New" w:hAnsi="Courier New" w:cs="Courier New"/>
          <w:sz w:val="18"/>
          <w:szCs w:val="18"/>
          <w:u w:val="single"/>
        </w:rPr>
        <w:t xml:space="preserve"> </w:t>
      </w:r>
    </w:p>
    <w:p w14:paraId="3B657863"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WARFARIN 10MG TAB</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1.5</w:t>
      </w:r>
      <w:r w:rsidRPr="00665F25">
        <w:rPr>
          <w:rFonts w:ascii="Courier New" w:hAnsi="Courier New" w:cs="Courier New"/>
          <w:sz w:val="18"/>
          <w:szCs w:val="18"/>
        </w:rPr>
        <w:t xml:space="preserve">   </w:t>
      </w:r>
    </w:p>
    <w:p w14:paraId="3EC839A5"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Enter ?? for more actions</w:t>
      </w:r>
      <w:r w:rsidR="001F65CB" w:rsidRPr="00665F25">
        <w:rPr>
          <w:rFonts w:ascii="Courier New" w:hAnsi="Courier New" w:cs="Courier New"/>
          <w:sz w:val="18"/>
          <w:szCs w:val="18"/>
        </w:rPr>
        <w:t xml:space="preserve">      </w:t>
      </w:r>
    </w:p>
    <w:p w14:paraId="225833F4"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DC</w:t>
      </w:r>
      <w:r w:rsidR="00B041ED" w:rsidRPr="00665F25">
        <w:rPr>
          <w:rFonts w:ascii="Courier New" w:hAnsi="Courier New" w:cs="Courier New"/>
          <w:sz w:val="18"/>
          <w:szCs w:val="18"/>
        </w:rPr>
        <w:t xml:space="preserve"> </w:t>
      </w:r>
      <w:r w:rsidRPr="00665F25">
        <w:rPr>
          <w:rFonts w:ascii="Courier New" w:hAnsi="Courier New" w:cs="Courier New"/>
          <w:sz w:val="18"/>
          <w:szCs w:val="18"/>
        </w:rPr>
        <w:t>Discontinue</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ED</w:t>
      </w:r>
      <w:r w:rsidR="00B041ED" w:rsidRPr="00665F25">
        <w:rPr>
          <w:rFonts w:ascii="Courier New" w:hAnsi="Courier New" w:cs="Courier New"/>
          <w:sz w:val="18"/>
          <w:szCs w:val="18"/>
        </w:rPr>
        <w:t xml:space="preserve"> </w:t>
      </w:r>
      <w:r w:rsidRPr="00665F25">
        <w:rPr>
          <w:rFonts w:ascii="Courier New" w:hAnsi="Courier New" w:cs="Courier New"/>
          <w:sz w:val="18"/>
          <w:szCs w:val="18"/>
        </w:rPr>
        <w:t>Edit</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Pr="00665F25">
        <w:rPr>
          <w:rFonts w:ascii="Courier New" w:hAnsi="Courier New" w:cs="Courier New"/>
          <w:sz w:val="18"/>
          <w:szCs w:val="18"/>
        </w:rPr>
        <w:t>AL</w:t>
      </w:r>
      <w:r w:rsidR="00B041ED" w:rsidRPr="00665F25">
        <w:rPr>
          <w:rFonts w:ascii="Courier New" w:hAnsi="Courier New" w:cs="Courier New"/>
          <w:sz w:val="18"/>
          <w:szCs w:val="18"/>
        </w:rPr>
        <w:t xml:space="preserve"> </w:t>
      </w:r>
      <w:r w:rsidRPr="00665F25">
        <w:rPr>
          <w:rFonts w:ascii="Courier New" w:hAnsi="Courier New" w:cs="Courier New"/>
          <w:sz w:val="18"/>
          <w:szCs w:val="18"/>
        </w:rPr>
        <w:t>Activity Logs</w:t>
      </w:r>
    </w:p>
    <w:p w14:paraId="2CCDD648"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HD</w:t>
      </w:r>
      <w:r w:rsidR="00B041ED" w:rsidRPr="00665F25">
        <w:rPr>
          <w:rFonts w:ascii="Courier New" w:hAnsi="Courier New" w:cs="Courier New"/>
          <w:sz w:val="18"/>
          <w:szCs w:val="18"/>
        </w:rPr>
        <w:t xml:space="preserve"> </w:t>
      </w:r>
      <w:r w:rsidRPr="00665F25">
        <w:rPr>
          <w:rFonts w:ascii="Courier New" w:hAnsi="Courier New" w:cs="Courier New"/>
          <w:sz w:val="18"/>
          <w:szCs w:val="18"/>
        </w:rPr>
        <w:t>(Hold)</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RN</w:t>
      </w:r>
      <w:r w:rsidR="00B041ED" w:rsidRPr="00665F25">
        <w:rPr>
          <w:rFonts w:ascii="Courier New" w:hAnsi="Courier New" w:cs="Courier New"/>
          <w:sz w:val="18"/>
          <w:szCs w:val="18"/>
        </w:rPr>
        <w:t xml:space="preserve"> </w:t>
      </w:r>
      <w:r w:rsidRPr="00665F25">
        <w:rPr>
          <w:rFonts w:ascii="Courier New" w:hAnsi="Courier New" w:cs="Courier New"/>
          <w:sz w:val="18"/>
          <w:szCs w:val="18"/>
        </w:rPr>
        <w:t>(Renew)</w:t>
      </w:r>
    </w:p>
    <w:p w14:paraId="6FA25C4C"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FL</w:t>
      </w:r>
      <w:r w:rsidR="00B041ED" w:rsidRPr="00665F25">
        <w:rPr>
          <w:rFonts w:ascii="Courier New" w:hAnsi="Courier New" w:cs="Courier New"/>
          <w:sz w:val="18"/>
          <w:szCs w:val="18"/>
        </w:rPr>
        <w:t xml:space="preserve"> </w:t>
      </w:r>
      <w:r w:rsidRPr="00665F25">
        <w:rPr>
          <w:rFonts w:ascii="Courier New" w:hAnsi="Courier New" w:cs="Courier New"/>
          <w:sz w:val="18"/>
          <w:szCs w:val="18"/>
        </w:rPr>
        <w:t>Flag</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VF</w:t>
      </w:r>
      <w:r w:rsidR="00B041ED" w:rsidRPr="00665F25">
        <w:rPr>
          <w:rFonts w:ascii="Courier New" w:hAnsi="Courier New" w:cs="Courier New"/>
          <w:sz w:val="18"/>
          <w:szCs w:val="18"/>
        </w:rPr>
        <w:t xml:space="preserve"> </w:t>
      </w:r>
      <w:r w:rsidRPr="00665F25">
        <w:rPr>
          <w:rFonts w:ascii="Courier New" w:hAnsi="Courier New" w:cs="Courier New"/>
          <w:sz w:val="18"/>
          <w:szCs w:val="18"/>
        </w:rPr>
        <w:t>Verify</w:t>
      </w:r>
    </w:p>
    <w:p w14:paraId="42BBCF23" w14:textId="77777777" w:rsidR="00EE00D3" w:rsidRPr="00665F25" w:rsidRDefault="00EE00D3" w:rsidP="00A23C87">
      <w:pPr>
        <w:shd w:val="clear" w:color="auto" w:fill="D9D9D9"/>
        <w:rPr>
          <w:rFonts w:ascii="Courier New" w:hAnsi="Courier New" w:cs="Courier New"/>
          <w:sz w:val="18"/>
          <w:szCs w:val="18"/>
        </w:rPr>
      </w:pPr>
      <w:r w:rsidRPr="00665F25">
        <w:rPr>
          <w:rFonts w:ascii="Courier New" w:hAnsi="Courier New" w:cs="Courier New"/>
          <w:sz w:val="18"/>
          <w:szCs w:val="18"/>
        </w:rPr>
        <w:t>Select Item(s): Next Screen//</w:t>
      </w:r>
    </w:p>
    <w:p w14:paraId="3A06518C" w14:textId="77777777" w:rsidR="009169E8" w:rsidRPr="00665F25" w:rsidRDefault="009169E8" w:rsidP="00A23C87">
      <w:pPr>
        <w:pStyle w:val="Heading4"/>
        <w:rPr>
          <w:lang w:val="en-US"/>
        </w:rPr>
      </w:pPr>
      <w:bookmarkStart w:id="514" w:name="_Toc350501603"/>
      <w:bookmarkStart w:id="515" w:name="_Toc350505393"/>
      <w:bookmarkStart w:id="516" w:name="_Toc350506274"/>
      <w:bookmarkStart w:id="517" w:name="_Toc350957376"/>
      <w:bookmarkStart w:id="518" w:name="_Toc351104646"/>
      <w:bookmarkEnd w:id="514"/>
      <w:bookmarkEnd w:id="515"/>
      <w:bookmarkEnd w:id="516"/>
      <w:bookmarkEnd w:id="517"/>
      <w:bookmarkEnd w:id="518"/>
      <w:r w:rsidRPr="00665F25">
        <w:rPr>
          <w:lang w:val="en-US"/>
        </w:rPr>
        <w:t>Editing and then Verifying a Non-Verified Unit Dose Order</w:t>
      </w:r>
    </w:p>
    <w:p w14:paraId="1F734DEA" w14:textId="77777777" w:rsidR="00555E42" w:rsidRDefault="008E4C88" w:rsidP="00A23C87">
      <w:pPr>
        <w:pStyle w:val="BodyText"/>
        <w:rPr>
          <w:szCs w:val="22"/>
          <w:lang w:val="en-US"/>
        </w:rPr>
      </w:pPr>
      <w:r>
        <w:rPr>
          <w:szCs w:val="22"/>
          <w:lang w:val="en-US"/>
        </w:rPr>
        <w:t>In the following example</w:t>
      </w:r>
      <w:r w:rsidR="009169E8" w:rsidRPr="00665F25">
        <w:rPr>
          <w:szCs w:val="22"/>
          <w:lang w:val="en-US"/>
        </w:rPr>
        <w:t>, a non-verified unit dose order is edited and then verified through pharmacy backdoor options</w:t>
      </w:r>
      <w:r w:rsidR="003B035D" w:rsidRPr="00665F25">
        <w:rPr>
          <w:szCs w:val="22"/>
          <w:lang w:val="en-US"/>
        </w:rPr>
        <w:t xml:space="preserve"> within a single order </w:t>
      </w:r>
      <w:r w:rsidR="00B9099E" w:rsidRPr="00665F25">
        <w:rPr>
          <w:szCs w:val="22"/>
          <w:lang w:val="en-US"/>
        </w:rPr>
        <w:t xml:space="preserve">session. </w:t>
      </w:r>
      <w:r w:rsidR="003B035D" w:rsidRPr="00665F25">
        <w:rPr>
          <w:szCs w:val="22"/>
          <w:lang w:val="en-US"/>
        </w:rPr>
        <w:t xml:space="preserve">Only </w:t>
      </w:r>
      <w:r w:rsidR="000D7309">
        <w:rPr>
          <w:szCs w:val="22"/>
          <w:lang w:val="en-US"/>
        </w:rPr>
        <w:t>Dosing</w:t>
      </w:r>
      <w:r w:rsidR="003B035D" w:rsidRPr="00665F25">
        <w:rPr>
          <w:szCs w:val="22"/>
          <w:lang w:val="en-US"/>
        </w:rPr>
        <w:t xml:space="preserve"> Order Check</w:t>
      </w:r>
      <w:r w:rsidR="000D7309">
        <w:rPr>
          <w:szCs w:val="22"/>
          <w:lang w:val="en-US"/>
        </w:rPr>
        <w:t>s</w:t>
      </w:r>
      <w:r w:rsidR="003B035D" w:rsidRPr="00665F25">
        <w:rPr>
          <w:szCs w:val="22"/>
          <w:lang w:val="en-US"/>
        </w:rPr>
        <w:t xml:space="preserve"> </w:t>
      </w:r>
      <w:r w:rsidR="000D7309">
        <w:rPr>
          <w:szCs w:val="22"/>
          <w:lang w:val="en-US"/>
        </w:rPr>
        <w:t>are</w:t>
      </w:r>
      <w:r w:rsidR="000D7309" w:rsidRPr="00665F25">
        <w:rPr>
          <w:szCs w:val="22"/>
          <w:lang w:val="en-US"/>
        </w:rPr>
        <w:t xml:space="preserve"> </w:t>
      </w:r>
      <w:r w:rsidR="003B035D" w:rsidRPr="00665F25">
        <w:rPr>
          <w:szCs w:val="22"/>
          <w:lang w:val="en-US"/>
        </w:rPr>
        <w:t xml:space="preserve">generated when the Units per Dose field for the </w:t>
      </w:r>
      <w:r w:rsidR="00B9099E" w:rsidRPr="00665F25">
        <w:rPr>
          <w:szCs w:val="22"/>
          <w:lang w:val="en-US"/>
        </w:rPr>
        <w:t>d</w:t>
      </w:r>
      <w:r w:rsidR="003B035D" w:rsidRPr="00665F25">
        <w:rPr>
          <w:szCs w:val="22"/>
          <w:lang w:val="en-US"/>
        </w:rPr>
        <w:t xml:space="preserve">ispense </w:t>
      </w:r>
      <w:r w:rsidR="00B9099E" w:rsidRPr="00665F25">
        <w:rPr>
          <w:szCs w:val="22"/>
          <w:lang w:val="en-US"/>
        </w:rPr>
        <w:t>d</w:t>
      </w:r>
      <w:r w:rsidR="003B035D" w:rsidRPr="00665F25">
        <w:rPr>
          <w:szCs w:val="22"/>
          <w:lang w:val="en-US"/>
        </w:rPr>
        <w:t xml:space="preserve">rug Warfarin 10mg tab is edited from </w:t>
      </w:r>
      <w:r w:rsidR="009400D2">
        <w:rPr>
          <w:szCs w:val="22"/>
          <w:lang w:val="en-US"/>
        </w:rPr>
        <w:t>4</w:t>
      </w:r>
      <w:r w:rsidR="009400D2" w:rsidRPr="00665F25">
        <w:rPr>
          <w:szCs w:val="22"/>
          <w:lang w:val="en-US"/>
        </w:rPr>
        <w:t xml:space="preserve"> </w:t>
      </w:r>
      <w:r w:rsidR="003B035D" w:rsidRPr="00665F25">
        <w:rPr>
          <w:szCs w:val="22"/>
          <w:lang w:val="en-US"/>
        </w:rPr>
        <w:t xml:space="preserve">to </w:t>
      </w:r>
      <w:r w:rsidR="009400D2">
        <w:rPr>
          <w:szCs w:val="22"/>
          <w:lang w:val="en-US"/>
        </w:rPr>
        <w:t>3</w:t>
      </w:r>
      <w:r w:rsidR="003B035D" w:rsidRPr="00665F25">
        <w:rPr>
          <w:szCs w:val="22"/>
          <w:lang w:val="en-US"/>
        </w:rPr>
        <w:t>. Upon verification, enhanced order checks are processed and a drug interaction between Amiodarone and Warfarin is displayed for processing.</w:t>
      </w:r>
      <w:r w:rsidR="001F65CB" w:rsidRPr="00665F25">
        <w:rPr>
          <w:szCs w:val="22"/>
          <w:lang w:val="en-US"/>
        </w:rPr>
        <w:t xml:space="preserve"> </w:t>
      </w:r>
      <w:r w:rsidR="000D7309">
        <w:rPr>
          <w:szCs w:val="22"/>
          <w:lang w:val="en-US"/>
        </w:rPr>
        <w:t>Dosing</w:t>
      </w:r>
      <w:r w:rsidR="003B035D" w:rsidRPr="00665F25">
        <w:rPr>
          <w:szCs w:val="22"/>
          <w:lang w:val="en-US"/>
        </w:rPr>
        <w:t xml:space="preserve"> Order</w:t>
      </w:r>
      <w:r w:rsidR="001F65CB" w:rsidRPr="00665F25">
        <w:rPr>
          <w:szCs w:val="22"/>
          <w:lang w:val="en-US"/>
        </w:rPr>
        <w:t xml:space="preserve"> </w:t>
      </w:r>
      <w:r w:rsidR="003B035D" w:rsidRPr="00665F25">
        <w:rPr>
          <w:szCs w:val="22"/>
          <w:lang w:val="en-US"/>
        </w:rPr>
        <w:t>Check</w:t>
      </w:r>
      <w:r w:rsidR="000D7309">
        <w:rPr>
          <w:szCs w:val="22"/>
          <w:lang w:val="en-US"/>
        </w:rPr>
        <w:t>s</w:t>
      </w:r>
      <w:r w:rsidR="003B035D" w:rsidRPr="00665F25">
        <w:rPr>
          <w:szCs w:val="22"/>
          <w:lang w:val="en-US"/>
        </w:rPr>
        <w:t xml:space="preserve"> </w:t>
      </w:r>
      <w:r w:rsidR="000D7309">
        <w:rPr>
          <w:szCs w:val="22"/>
          <w:lang w:val="en-US"/>
        </w:rPr>
        <w:t>are</w:t>
      </w:r>
      <w:r w:rsidR="000D7309" w:rsidRPr="00665F25">
        <w:rPr>
          <w:szCs w:val="22"/>
          <w:lang w:val="en-US"/>
        </w:rPr>
        <w:t xml:space="preserve"> </w:t>
      </w:r>
      <w:r w:rsidR="003B035D" w:rsidRPr="00665F25">
        <w:rPr>
          <w:szCs w:val="22"/>
          <w:lang w:val="en-US"/>
        </w:rPr>
        <w:t>not displayed again.</w:t>
      </w:r>
      <w:r w:rsidR="001F65CB" w:rsidRPr="00665F25">
        <w:rPr>
          <w:szCs w:val="22"/>
          <w:lang w:val="en-US"/>
        </w:rPr>
        <w:t xml:space="preserve"> </w:t>
      </w:r>
      <w:r w:rsidR="003B035D" w:rsidRPr="00665F25">
        <w:rPr>
          <w:szCs w:val="22"/>
          <w:lang w:val="en-US"/>
        </w:rPr>
        <w:t>In this case, since Dosing Order Check</w:t>
      </w:r>
      <w:r w:rsidR="000D7309">
        <w:rPr>
          <w:szCs w:val="22"/>
          <w:lang w:val="en-US"/>
        </w:rPr>
        <w:t>s</w:t>
      </w:r>
      <w:r w:rsidR="003B035D" w:rsidRPr="00665F25">
        <w:rPr>
          <w:szCs w:val="22"/>
          <w:lang w:val="en-US"/>
        </w:rPr>
        <w:t xml:space="preserve"> </w:t>
      </w:r>
      <w:r w:rsidR="000D7309" w:rsidRPr="00665F25">
        <w:rPr>
          <w:szCs w:val="22"/>
          <w:lang w:val="en-US"/>
        </w:rPr>
        <w:t>w</w:t>
      </w:r>
      <w:r w:rsidR="000D7309">
        <w:rPr>
          <w:szCs w:val="22"/>
          <w:lang w:val="en-US"/>
        </w:rPr>
        <w:t>ere</w:t>
      </w:r>
      <w:r w:rsidR="000D7309" w:rsidRPr="00665F25">
        <w:rPr>
          <w:szCs w:val="22"/>
          <w:lang w:val="en-US"/>
        </w:rPr>
        <w:t xml:space="preserve"> </w:t>
      </w:r>
      <w:r w:rsidR="003B035D" w:rsidRPr="00665F25">
        <w:rPr>
          <w:szCs w:val="22"/>
          <w:lang w:val="en-US"/>
        </w:rPr>
        <w:t>triggered during the Edit action, the same order check will not be displayed again during the Verify action.</w:t>
      </w:r>
    </w:p>
    <w:p w14:paraId="2580CC9F" w14:textId="77777777" w:rsidR="009169E8" w:rsidRPr="00665F25" w:rsidRDefault="00555E42" w:rsidP="00555E42">
      <w:pPr>
        <w:pStyle w:val="BodyText"/>
        <w:rPr>
          <w:b/>
          <w:lang w:val="en-US"/>
        </w:rPr>
      </w:pPr>
      <w:r>
        <w:rPr>
          <w:szCs w:val="22"/>
          <w:lang w:val="en-US"/>
        </w:rPr>
        <w:br w:type="page"/>
      </w:r>
      <w:bookmarkStart w:id="519" w:name="Page_118"/>
      <w:bookmarkEnd w:id="519"/>
      <w:r w:rsidR="009169E8" w:rsidRPr="00665F25">
        <w:rPr>
          <w:b/>
          <w:lang w:val="en-US"/>
        </w:rPr>
        <w:lastRenderedPageBreak/>
        <w:t>Non-verified Unit Dose Order Edited</w:t>
      </w:r>
      <w:r w:rsidR="009169E8" w:rsidRPr="00665F25">
        <w:rPr>
          <w:b/>
        </w:rPr>
        <w:t xml:space="preserve"> </w:t>
      </w:r>
      <w:r w:rsidR="00E55828" w:rsidRPr="00665F25">
        <w:rPr>
          <w:b/>
          <w:lang w:val="en-US"/>
        </w:rPr>
        <w:t xml:space="preserve">and then </w:t>
      </w:r>
      <w:r w:rsidR="00565C9E">
        <w:rPr>
          <w:b/>
          <w:lang w:val="en-US"/>
        </w:rPr>
        <w:t>Verified</w:t>
      </w:r>
      <w:r w:rsidR="00565C9E" w:rsidRPr="00665F25">
        <w:rPr>
          <w:b/>
          <w:lang w:val="en-US"/>
        </w:rPr>
        <w:t xml:space="preserve"> </w:t>
      </w:r>
      <w:r w:rsidR="009169E8" w:rsidRPr="00665F25">
        <w:rPr>
          <w:b/>
        </w:rPr>
        <w:t>through pharmacy backdoor options</w:t>
      </w:r>
    </w:p>
    <w:p w14:paraId="5936B598"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Inpatient Order Entry</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Mar 25, 2013@16:07:48</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Page:</w:t>
      </w:r>
      <w:r w:rsidR="001F65CB" w:rsidRPr="00665F25">
        <w:rPr>
          <w:rFonts w:ascii="Courier New" w:hAnsi="Courier New" w:cs="Courier New"/>
          <w:sz w:val="18"/>
          <w:szCs w:val="18"/>
        </w:rPr>
        <w:t xml:space="preserve">  </w:t>
      </w:r>
      <w:r w:rsidRPr="00665F25">
        <w:rPr>
          <w:rFonts w:ascii="Courier New" w:hAnsi="Courier New" w:cs="Courier New"/>
          <w:sz w:val="18"/>
          <w:szCs w:val="18"/>
        </w:rPr>
        <w:t>1 of</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1 </w:t>
      </w:r>
    </w:p>
    <w:p w14:paraId="22E16D26"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PSJPATIENT,FIFTYONE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Ward: 3AS</w:t>
      </w:r>
      <w:r w:rsidR="001F65CB" w:rsidRPr="00665F25">
        <w:rPr>
          <w:rFonts w:ascii="Courier New" w:hAnsi="Courier New" w:cs="Courier New"/>
          <w:sz w:val="18"/>
          <w:szCs w:val="18"/>
        </w:rPr>
        <w:t xml:space="preserve">  </w:t>
      </w:r>
    </w:p>
    <w:p w14:paraId="3D2517FB"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PID: 666-55-4343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Room-Bed:</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Ht</w:t>
      </w:r>
      <w:proofErr w:type="spellEnd"/>
      <w:r w:rsidR="003B035D" w:rsidRPr="00665F25">
        <w:rPr>
          <w:rFonts w:ascii="Courier New" w:hAnsi="Courier New" w:cs="Courier New"/>
          <w:sz w:val="18"/>
          <w:szCs w:val="18"/>
        </w:rPr>
        <w:t>(cm): ______ (________)</w:t>
      </w:r>
    </w:p>
    <w:p w14:paraId="5315D578"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DOB: 07/29/44 (68)</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BA3F18"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Wt</w:t>
      </w:r>
      <w:proofErr w:type="spellEnd"/>
      <w:r w:rsidR="003B035D" w:rsidRPr="00665F25">
        <w:rPr>
          <w:rFonts w:ascii="Courier New" w:hAnsi="Courier New" w:cs="Courier New"/>
          <w:sz w:val="18"/>
          <w:szCs w:val="18"/>
        </w:rPr>
        <w:t>(kg): ______ (________)</w:t>
      </w:r>
    </w:p>
    <w:p w14:paraId="07AB3BE8"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Sex: MALE</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Admitted: 08/14/12</w:t>
      </w:r>
    </w:p>
    <w:p w14:paraId="4F25E88E"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7E626D">
        <w:rPr>
          <w:rFonts w:ascii="Courier New" w:hAnsi="Courier New" w:cs="Courier New"/>
          <w:sz w:val="18"/>
          <w:szCs w:val="18"/>
        </w:rPr>
        <w:t xml:space="preserve"> </w:t>
      </w:r>
      <w:r w:rsidR="003B035D" w:rsidRPr="00665F25">
        <w:rPr>
          <w:rFonts w:ascii="Courier New" w:hAnsi="Courier New" w:cs="Courier New"/>
          <w:sz w:val="18"/>
          <w:szCs w:val="18"/>
        </w:rPr>
        <w:t>Dx: SHORTNESS OF BREATH</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Last transferred: ********</w:t>
      </w:r>
    </w:p>
    <w:p w14:paraId="7C576F0B"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CrCL</w:t>
      </w:r>
      <w:proofErr w:type="spellEnd"/>
      <w:r w:rsidR="003B035D" w:rsidRPr="00665F25">
        <w:rPr>
          <w:rFonts w:ascii="Courier New" w:hAnsi="Courier New" w:cs="Courier New"/>
          <w:sz w:val="18"/>
          <w:szCs w:val="18"/>
        </w:rPr>
        <w:t>: &lt;Not Found&gt;</w:t>
      </w:r>
      <w:r w:rsidR="007E626D">
        <w:rPr>
          <w:rFonts w:ascii="Courier New" w:hAnsi="Courier New" w:cs="Courier New"/>
          <w:sz w:val="18"/>
          <w:szCs w:val="18"/>
        </w:rPr>
        <w:t xml:space="preserve"> (CREAT: Not Found)                      </w:t>
      </w:r>
      <w:r w:rsidR="003B035D" w:rsidRPr="00665F25">
        <w:rPr>
          <w:rFonts w:ascii="Courier New" w:hAnsi="Courier New" w:cs="Courier New"/>
          <w:sz w:val="18"/>
          <w:szCs w:val="18"/>
        </w:rPr>
        <w:t>BSA (m2): __________</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p>
    <w:p w14:paraId="414BE292"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
    <w:p w14:paraId="173FD255"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 - - - - - - - - - - - - - - - - A C T I V E - - - - - - - - - - - - - - - - -</w:t>
      </w:r>
    </w:p>
    <w:p w14:paraId="0674D1D0"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1</w:t>
      </w:r>
      <w:r w:rsidRPr="00665F25">
        <w:rPr>
          <w:rFonts w:ascii="Courier New" w:hAnsi="Courier New" w:cs="Courier New"/>
          <w:sz w:val="18"/>
          <w:szCs w:val="18"/>
        </w:rPr>
        <w:t xml:space="preserve">  </w:t>
      </w:r>
      <w:r w:rsidR="003B035D" w:rsidRPr="00665F25">
        <w:rPr>
          <w:rFonts w:ascii="Courier New" w:hAnsi="Courier New" w:cs="Courier New"/>
          <w:sz w:val="18"/>
          <w:szCs w:val="18"/>
        </w:rPr>
        <w:t>AMIODARONE TAB</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8404A8" w:rsidRPr="00665F25">
        <w:rPr>
          <w:rFonts w:ascii="Courier New" w:hAnsi="Courier New" w:cs="Courier New"/>
          <w:sz w:val="18"/>
          <w:szCs w:val="18"/>
        </w:rPr>
        <w:t xml:space="preserve">                 </w:t>
      </w:r>
      <w:r w:rsidR="003B035D" w:rsidRPr="00665F25">
        <w:rPr>
          <w:rFonts w:ascii="Courier New" w:hAnsi="Courier New" w:cs="Courier New"/>
          <w:sz w:val="18"/>
          <w:szCs w:val="18"/>
        </w:rPr>
        <w:t>C</w:t>
      </w:r>
      <w:r w:rsidRPr="00665F25">
        <w:rPr>
          <w:rFonts w:ascii="Courier New" w:hAnsi="Courier New" w:cs="Courier New"/>
          <w:sz w:val="18"/>
          <w:szCs w:val="18"/>
        </w:rPr>
        <w:t xml:space="preserve"> </w:t>
      </w:r>
      <w:r w:rsidR="003B035D" w:rsidRPr="00665F25">
        <w:rPr>
          <w:rFonts w:ascii="Courier New" w:hAnsi="Courier New" w:cs="Courier New"/>
          <w:sz w:val="18"/>
          <w:szCs w:val="18"/>
        </w:rPr>
        <w:t>03/25</w:t>
      </w:r>
      <w:r w:rsidR="00D70F83">
        <w:rPr>
          <w:rFonts w:ascii="Courier New" w:hAnsi="Courier New" w:cs="Courier New"/>
          <w:sz w:val="18"/>
          <w:szCs w:val="18"/>
        </w:rPr>
        <w:t>/2013</w:t>
      </w:r>
      <w:r w:rsidRPr="00665F25">
        <w:rPr>
          <w:rFonts w:ascii="Courier New" w:hAnsi="Courier New" w:cs="Courier New"/>
          <w:sz w:val="18"/>
          <w:szCs w:val="18"/>
        </w:rPr>
        <w:t xml:space="preserve"> </w:t>
      </w:r>
      <w:r w:rsidR="003B035D" w:rsidRPr="00665F25">
        <w:rPr>
          <w:rFonts w:ascii="Courier New" w:hAnsi="Courier New" w:cs="Courier New"/>
          <w:sz w:val="18"/>
          <w:szCs w:val="18"/>
        </w:rPr>
        <w:t>04/01</w:t>
      </w:r>
      <w:r w:rsidR="00D70F83">
        <w:rPr>
          <w:rFonts w:ascii="Courier New" w:hAnsi="Courier New" w:cs="Courier New"/>
          <w:sz w:val="18"/>
          <w:szCs w:val="18"/>
        </w:rPr>
        <w:t>/2013</w:t>
      </w:r>
      <w:r w:rsidR="003B035D" w:rsidRPr="00665F25">
        <w:rPr>
          <w:rFonts w:ascii="Courier New" w:hAnsi="Courier New" w:cs="Courier New"/>
          <w:sz w:val="18"/>
          <w:szCs w:val="18"/>
        </w:rPr>
        <w:t xml:space="preserve"> A</w:t>
      </w:r>
      <w:r w:rsidRPr="00665F25">
        <w:rPr>
          <w:rFonts w:ascii="Courier New" w:hAnsi="Courier New" w:cs="Courier New"/>
          <w:sz w:val="18"/>
          <w:szCs w:val="18"/>
        </w:rPr>
        <w:t xml:space="preserve">       </w:t>
      </w:r>
    </w:p>
    <w:p w14:paraId="4AA1BE40"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3B035D" w:rsidRPr="00665F25">
        <w:rPr>
          <w:rFonts w:ascii="Courier New" w:hAnsi="Courier New" w:cs="Courier New"/>
          <w:sz w:val="18"/>
          <w:szCs w:val="18"/>
        </w:rPr>
        <w:t>Give: 200MG PO TID</w:t>
      </w:r>
      <w:r w:rsidRPr="00665F25">
        <w:rPr>
          <w:rFonts w:ascii="Courier New" w:hAnsi="Courier New" w:cs="Courier New"/>
          <w:sz w:val="18"/>
          <w:szCs w:val="18"/>
        </w:rPr>
        <w:t xml:space="preserve">                          </w:t>
      </w:r>
    </w:p>
    <w:p w14:paraId="3A0C851A"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 - - - - - - - - - - - - - N O N - V E R I F I E D - - - - - - - - - - - - - -</w:t>
      </w:r>
    </w:p>
    <w:p w14:paraId="0D5B06D9"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2</w:t>
      </w:r>
      <w:r w:rsidRPr="00665F25">
        <w:rPr>
          <w:rFonts w:ascii="Courier New" w:hAnsi="Courier New" w:cs="Courier New"/>
          <w:sz w:val="18"/>
          <w:szCs w:val="18"/>
        </w:rPr>
        <w:t xml:space="preserve">  </w:t>
      </w:r>
      <w:r w:rsidR="003B035D" w:rsidRPr="00665F25">
        <w:rPr>
          <w:rFonts w:ascii="Courier New" w:hAnsi="Courier New" w:cs="Courier New"/>
          <w:sz w:val="18"/>
          <w:szCs w:val="18"/>
        </w:rPr>
        <w:t>WARFARIN TAB</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8404A8" w:rsidRPr="00665F25">
        <w:rPr>
          <w:rFonts w:ascii="Courier New" w:hAnsi="Courier New" w:cs="Courier New"/>
          <w:sz w:val="18"/>
          <w:szCs w:val="18"/>
        </w:rPr>
        <w:t xml:space="preserve">                 </w:t>
      </w:r>
      <w:r w:rsidR="00BA3F18" w:rsidRPr="00665F25">
        <w:rPr>
          <w:rFonts w:ascii="Courier New" w:hAnsi="Courier New" w:cs="Courier New"/>
          <w:sz w:val="18"/>
          <w:szCs w:val="18"/>
        </w:rPr>
        <w:t xml:space="preserve"> </w:t>
      </w:r>
      <w:r w:rsidR="003B035D" w:rsidRPr="00665F25">
        <w:rPr>
          <w:rFonts w:ascii="Courier New" w:hAnsi="Courier New" w:cs="Courier New"/>
          <w:sz w:val="18"/>
          <w:szCs w:val="18"/>
        </w:rPr>
        <w:t>C</w:t>
      </w:r>
      <w:r w:rsidRPr="00665F25">
        <w:rPr>
          <w:rFonts w:ascii="Courier New" w:hAnsi="Courier New" w:cs="Courier New"/>
          <w:sz w:val="18"/>
          <w:szCs w:val="18"/>
        </w:rPr>
        <w:t xml:space="preserve"> </w:t>
      </w:r>
      <w:r w:rsidR="003B035D" w:rsidRPr="00665F25">
        <w:rPr>
          <w:rFonts w:ascii="Courier New" w:hAnsi="Courier New" w:cs="Courier New"/>
          <w:sz w:val="18"/>
          <w:szCs w:val="18"/>
        </w:rPr>
        <w:t>03/25</w:t>
      </w:r>
      <w:r w:rsidR="00D70F83">
        <w:rPr>
          <w:rFonts w:ascii="Courier New" w:hAnsi="Courier New" w:cs="Courier New"/>
          <w:sz w:val="18"/>
          <w:szCs w:val="18"/>
        </w:rPr>
        <w:t>/2013</w:t>
      </w:r>
      <w:r w:rsidRPr="00665F25">
        <w:rPr>
          <w:rFonts w:ascii="Courier New" w:hAnsi="Courier New" w:cs="Courier New"/>
          <w:sz w:val="18"/>
          <w:szCs w:val="18"/>
        </w:rPr>
        <w:t xml:space="preserve"> </w:t>
      </w:r>
      <w:r w:rsidR="003B035D" w:rsidRPr="00665F25">
        <w:rPr>
          <w:rFonts w:ascii="Courier New" w:hAnsi="Courier New" w:cs="Courier New"/>
          <w:sz w:val="18"/>
          <w:szCs w:val="18"/>
        </w:rPr>
        <w:t>03/26</w:t>
      </w:r>
      <w:r w:rsidR="00D70F83">
        <w:rPr>
          <w:rFonts w:ascii="Courier New" w:hAnsi="Courier New" w:cs="Courier New"/>
          <w:sz w:val="18"/>
          <w:szCs w:val="18"/>
        </w:rPr>
        <w:t>/2013</w:t>
      </w:r>
      <w:r w:rsidR="003B035D" w:rsidRPr="00665F25">
        <w:rPr>
          <w:rFonts w:ascii="Courier New" w:hAnsi="Courier New" w:cs="Courier New"/>
          <w:sz w:val="18"/>
          <w:szCs w:val="18"/>
        </w:rPr>
        <w:t xml:space="preserve"> N</w:t>
      </w:r>
      <w:r w:rsidRPr="00665F25">
        <w:rPr>
          <w:rFonts w:ascii="Courier New" w:hAnsi="Courier New" w:cs="Courier New"/>
          <w:sz w:val="18"/>
          <w:szCs w:val="18"/>
        </w:rPr>
        <w:t xml:space="preserve">       </w:t>
      </w:r>
    </w:p>
    <w:p w14:paraId="7822627C"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Give: </w:t>
      </w:r>
      <w:r w:rsidR="007E626D">
        <w:rPr>
          <w:rFonts w:ascii="Courier New" w:hAnsi="Courier New" w:cs="Courier New"/>
          <w:sz w:val="18"/>
          <w:szCs w:val="18"/>
        </w:rPr>
        <w:t>2</w:t>
      </w:r>
      <w:r w:rsidR="007E626D" w:rsidRPr="00665F25">
        <w:rPr>
          <w:rFonts w:ascii="Courier New" w:hAnsi="Courier New" w:cs="Courier New"/>
          <w:sz w:val="18"/>
          <w:szCs w:val="18"/>
        </w:rPr>
        <w:t xml:space="preserve">0MG </w:t>
      </w:r>
      <w:r w:rsidR="003B035D" w:rsidRPr="00665F25">
        <w:rPr>
          <w:rFonts w:ascii="Courier New" w:hAnsi="Courier New" w:cs="Courier New"/>
          <w:sz w:val="18"/>
          <w:szCs w:val="18"/>
        </w:rPr>
        <w:t>PO QPM</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p>
    <w:p w14:paraId="5A291CF7"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p>
    <w:p w14:paraId="76491B8D"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p>
    <w:p w14:paraId="6DB2D8AC"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p>
    <w:p w14:paraId="012F206B"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p>
    <w:p w14:paraId="07FB6BF0"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Enter ?? for more actions</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p>
    <w:p w14:paraId="5368791B"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PI</w:t>
      </w:r>
      <w:r w:rsidR="001F65CB" w:rsidRPr="00665F25">
        <w:rPr>
          <w:rFonts w:ascii="Courier New" w:hAnsi="Courier New" w:cs="Courier New"/>
          <w:sz w:val="18"/>
          <w:szCs w:val="18"/>
        </w:rPr>
        <w:t xml:space="preserve"> </w:t>
      </w:r>
      <w:r w:rsidRPr="00665F25">
        <w:rPr>
          <w:rFonts w:ascii="Courier New" w:hAnsi="Courier New" w:cs="Courier New"/>
          <w:sz w:val="18"/>
          <w:szCs w:val="18"/>
        </w:rPr>
        <w:t>Patient Information</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SO</w:t>
      </w:r>
      <w:r w:rsidR="001F65CB" w:rsidRPr="00665F25">
        <w:rPr>
          <w:rFonts w:ascii="Courier New" w:hAnsi="Courier New" w:cs="Courier New"/>
          <w:sz w:val="18"/>
          <w:szCs w:val="18"/>
        </w:rPr>
        <w:t xml:space="preserve"> </w:t>
      </w:r>
      <w:r w:rsidRPr="00665F25">
        <w:rPr>
          <w:rFonts w:ascii="Courier New" w:hAnsi="Courier New" w:cs="Courier New"/>
          <w:sz w:val="18"/>
          <w:szCs w:val="18"/>
        </w:rPr>
        <w:t>Select Order</w:t>
      </w:r>
    </w:p>
    <w:p w14:paraId="69FAD883"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PU</w:t>
      </w:r>
      <w:r w:rsidR="001F65CB" w:rsidRPr="00665F25">
        <w:rPr>
          <w:rFonts w:ascii="Courier New" w:hAnsi="Courier New" w:cs="Courier New"/>
          <w:sz w:val="18"/>
          <w:szCs w:val="18"/>
        </w:rPr>
        <w:t xml:space="preserve"> </w:t>
      </w:r>
      <w:r w:rsidRPr="00665F25">
        <w:rPr>
          <w:rFonts w:ascii="Courier New" w:hAnsi="Courier New" w:cs="Courier New"/>
          <w:sz w:val="18"/>
          <w:szCs w:val="18"/>
        </w:rPr>
        <w:t>Patient Record Update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NO</w:t>
      </w:r>
      <w:r w:rsidR="001F65CB" w:rsidRPr="00665F25">
        <w:rPr>
          <w:rFonts w:ascii="Courier New" w:hAnsi="Courier New" w:cs="Courier New"/>
          <w:sz w:val="18"/>
          <w:szCs w:val="18"/>
        </w:rPr>
        <w:t xml:space="preserve"> </w:t>
      </w:r>
      <w:r w:rsidRPr="00665F25">
        <w:rPr>
          <w:rFonts w:ascii="Courier New" w:hAnsi="Courier New" w:cs="Courier New"/>
          <w:sz w:val="18"/>
          <w:szCs w:val="18"/>
        </w:rPr>
        <w:t>New Order Entry</w:t>
      </w:r>
    </w:p>
    <w:p w14:paraId="5750F7B3"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Select Action: Quit// 2</w:t>
      </w:r>
      <w:r w:rsidR="001F65CB" w:rsidRPr="00665F25">
        <w:rPr>
          <w:rFonts w:ascii="Courier New" w:hAnsi="Courier New" w:cs="Courier New"/>
          <w:sz w:val="18"/>
          <w:szCs w:val="18"/>
        </w:rPr>
        <w:t xml:space="preserve"> </w:t>
      </w:r>
    </w:p>
    <w:p w14:paraId="583B6D43"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bCs/>
          <w:sz w:val="18"/>
          <w:szCs w:val="18"/>
        </w:rPr>
      </w:pPr>
    </w:p>
    <w:p w14:paraId="7ADB7801"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 xml:space="preserve"> </w:t>
      </w:r>
      <w:r w:rsidR="003B035D" w:rsidRPr="00665F25">
        <w:rPr>
          <w:rFonts w:ascii="Courier New" w:hAnsi="Courier New" w:cs="Courier New"/>
          <w:bCs/>
          <w:sz w:val="18"/>
          <w:szCs w:val="18"/>
        </w:rPr>
        <w:t xml:space="preserve"> </w:t>
      </w:r>
    </w:p>
    <w:p w14:paraId="5097C84E"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NON-VERIFIED UNIT DOSE</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Mar 25, 2013@16:10:29</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Page:</w:t>
      </w:r>
      <w:r w:rsidR="001F65CB" w:rsidRPr="00665F25">
        <w:rPr>
          <w:rFonts w:ascii="Courier New" w:hAnsi="Courier New" w:cs="Courier New"/>
          <w:sz w:val="18"/>
          <w:szCs w:val="18"/>
        </w:rPr>
        <w:t xml:space="preserve">  </w:t>
      </w:r>
      <w:r w:rsidRPr="00665F25">
        <w:rPr>
          <w:rFonts w:ascii="Courier New" w:hAnsi="Courier New" w:cs="Courier New"/>
          <w:sz w:val="18"/>
          <w:szCs w:val="18"/>
        </w:rPr>
        <w:t>1 of</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2 </w:t>
      </w:r>
    </w:p>
    <w:p w14:paraId="69EC419C"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PSJPATIENT,FIFTYONE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Ward: 3AS</w:t>
      </w:r>
      <w:r w:rsidR="001F65CB" w:rsidRPr="00665F25">
        <w:rPr>
          <w:rFonts w:ascii="Courier New" w:hAnsi="Courier New" w:cs="Courier New"/>
          <w:sz w:val="18"/>
          <w:szCs w:val="18"/>
        </w:rPr>
        <w:t xml:space="preserve">  </w:t>
      </w:r>
    </w:p>
    <w:p w14:paraId="279DDF61"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PID: 666-55-4343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Room-Bed:</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Ht</w:t>
      </w:r>
      <w:proofErr w:type="spellEnd"/>
      <w:r w:rsidR="003B035D" w:rsidRPr="00665F25">
        <w:rPr>
          <w:rFonts w:ascii="Courier New" w:hAnsi="Courier New" w:cs="Courier New"/>
          <w:sz w:val="18"/>
          <w:szCs w:val="18"/>
        </w:rPr>
        <w:t>(cm): ______ (________)</w:t>
      </w:r>
    </w:p>
    <w:p w14:paraId="6E8F60AE"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DOB: 07/29/44 (68)</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BA3F18"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Wt</w:t>
      </w:r>
      <w:proofErr w:type="spellEnd"/>
      <w:r w:rsidR="003B035D" w:rsidRPr="00665F25">
        <w:rPr>
          <w:rFonts w:ascii="Courier New" w:hAnsi="Courier New" w:cs="Courier New"/>
          <w:sz w:val="18"/>
          <w:szCs w:val="18"/>
        </w:rPr>
        <w:t>(kg): ______ (________)</w:t>
      </w:r>
    </w:p>
    <w:p w14:paraId="0D7CE841"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
    <w:p w14:paraId="0BE6AE9A"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*(1)Orderable Item: WARFARIN TAB</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 xml:space="preserve">&lt;OCI&gt; </w:t>
      </w:r>
    </w:p>
    <w:p w14:paraId="2BC50B22"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Instructions:</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p>
    <w:p w14:paraId="4148F23D"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*(2)Dosage Ordered: </w:t>
      </w:r>
      <w:r w:rsidR="007E626D">
        <w:rPr>
          <w:rFonts w:ascii="Courier New" w:hAnsi="Courier New" w:cs="Courier New"/>
          <w:sz w:val="18"/>
          <w:szCs w:val="18"/>
        </w:rPr>
        <w:t>2</w:t>
      </w:r>
      <w:r w:rsidR="007E626D" w:rsidRPr="00665F25">
        <w:rPr>
          <w:rFonts w:ascii="Courier New" w:hAnsi="Courier New" w:cs="Courier New"/>
          <w:sz w:val="18"/>
          <w:szCs w:val="18"/>
        </w:rPr>
        <w:t xml:space="preserve">0MG                            </w:t>
      </w:r>
    </w:p>
    <w:p w14:paraId="2681F4AA"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bookmarkStart w:id="520" w:name="Page_149"/>
      <w:bookmarkEnd w:id="520"/>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Duration:</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(3)Start: 03/25/</w:t>
      </w:r>
      <w:r w:rsidR="00D70F83">
        <w:rPr>
          <w:rFonts w:ascii="Courier New" w:hAnsi="Courier New" w:cs="Courier New"/>
          <w:sz w:val="18"/>
          <w:szCs w:val="18"/>
        </w:rPr>
        <w:t>20</w:t>
      </w:r>
      <w:r w:rsidR="003B035D" w:rsidRPr="00665F25">
        <w:rPr>
          <w:rFonts w:ascii="Courier New" w:hAnsi="Courier New" w:cs="Courier New"/>
          <w:sz w:val="18"/>
          <w:szCs w:val="18"/>
        </w:rPr>
        <w:t>13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21:00 </w:t>
      </w:r>
    </w:p>
    <w:p w14:paraId="6293E3D0"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*(4)</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Med Route: ORAL</w:t>
      </w:r>
      <w:r w:rsidR="001F65CB" w:rsidRPr="00665F25">
        <w:rPr>
          <w:rFonts w:ascii="Courier New" w:hAnsi="Courier New" w:cs="Courier New"/>
          <w:sz w:val="18"/>
          <w:szCs w:val="18"/>
        </w:rPr>
        <w:t xml:space="preserve">                            </w:t>
      </w:r>
    </w:p>
    <w:p w14:paraId="5E979C65"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(5) Stop: 03/26/</w:t>
      </w:r>
      <w:r w:rsidR="00D70F83">
        <w:rPr>
          <w:rFonts w:ascii="Courier New" w:hAnsi="Courier New" w:cs="Courier New"/>
          <w:sz w:val="18"/>
          <w:szCs w:val="18"/>
        </w:rPr>
        <w:t>20</w:t>
      </w:r>
      <w:r w:rsidR="003B035D" w:rsidRPr="00665F25">
        <w:rPr>
          <w:rFonts w:ascii="Courier New" w:hAnsi="Courier New" w:cs="Courier New"/>
          <w:sz w:val="18"/>
          <w:szCs w:val="18"/>
        </w:rPr>
        <w:t>13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24:00 </w:t>
      </w:r>
    </w:p>
    <w:p w14:paraId="7957B5DD"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(6) Schedule Type: CONTINUOUS</w:t>
      </w:r>
      <w:r w:rsidR="001F65CB" w:rsidRPr="00665F25">
        <w:rPr>
          <w:rFonts w:ascii="Courier New" w:hAnsi="Courier New" w:cs="Courier New"/>
          <w:sz w:val="18"/>
          <w:szCs w:val="18"/>
        </w:rPr>
        <w:t xml:space="preserve">                         </w:t>
      </w:r>
    </w:p>
    <w:p w14:paraId="34E8E40F"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*(8)</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Schedule: QPM</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6581E831"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(9)</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Admin Times: 2100</w:t>
      </w:r>
      <w:r w:rsidR="001F65CB" w:rsidRPr="00665F25">
        <w:rPr>
          <w:rFonts w:ascii="Courier New" w:hAnsi="Courier New" w:cs="Courier New"/>
          <w:sz w:val="18"/>
          <w:szCs w:val="18"/>
        </w:rPr>
        <w:t xml:space="preserve">                            </w:t>
      </w:r>
    </w:p>
    <w:p w14:paraId="43B58A59"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*(10)</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Provider: PROVIDER,ONE [s]</w:t>
      </w:r>
      <w:r w:rsidR="001F65CB" w:rsidRPr="00665F25">
        <w:rPr>
          <w:rFonts w:ascii="Courier New" w:hAnsi="Courier New" w:cs="Courier New"/>
          <w:sz w:val="18"/>
          <w:szCs w:val="18"/>
        </w:rPr>
        <w:t xml:space="preserve">                      </w:t>
      </w:r>
    </w:p>
    <w:p w14:paraId="26895D6A"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(11) Special Instructions:</w:t>
      </w:r>
      <w:r w:rsidRPr="00665F25">
        <w:rPr>
          <w:rFonts w:ascii="Courier New" w:hAnsi="Courier New" w:cs="Courier New"/>
          <w:sz w:val="18"/>
          <w:szCs w:val="18"/>
        </w:rPr>
        <w:t xml:space="preserve">                          </w:t>
      </w:r>
    </w:p>
    <w:p w14:paraId="7ED16041"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p>
    <w:p w14:paraId="41669905"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(12) Dispense Drug</w:t>
      </w:r>
      <w:r w:rsidR="001F65CB" w:rsidRPr="00665F25">
        <w:rPr>
          <w:rFonts w:ascii="Courier New" w:hAnsi="Courier New" w:cs="Courier New"/>
          <w:sz w:val="18"/>
          <w:szCs w:val="18"/>
        </w:rPr>
        <w:t xml:space="preserve">                 </w:t>
      </w:r>
      <w:r w:rsidRPr="00665F25">
        <w:rPr>
          <w:rFonts w:ascii="Courier New" w:hAnsi="Courier New" w:cs="Courier New"/>
          <w:sz w:val="18"/>
          <w:szCs w:val="18"/>
        </w:rPr>
        <w:t>U/D</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Inactive Date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180934F4"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WARFARIN 5MG TAB</w:t>
      </w:r>
      <w:r w:rsidRPr="00665F25">
        <w:rPr>
          <w:rFonts w:ascii="Courier New" w:hAnsi="Courier New" w:cs="Courier New"/>
          <w:sz w:val="18"/>
          <w:szCs w:val="18"/>
        </w:rPr>
        <w:t xml:space="preserve">              </w:t>
      </w:r>
      <w:r w:rsidR="007E626D">
        <w:rPr>
          <w:rFonts w:ascii="Courier New" w:hAnsi="Courier New" w:cs="Courier New"/>
          <w:sz w:val="18"/>
          <w:szCs w:val="18"/>
        </w:rPr>
        <w:t>4</w:t>
      </w:r>
      <w:r w:rsidR="007E626D" w:rsidRPr="00665F25">
        <w:rPr>
          <w:rFonts w:ascii="Courier New" w:hAnsi="Courier New" w:cs="Courier New"/>
          <w:sz w:val="18"/>
          <w:szCs w:val="18"/>
        </w:rPr>
        <w:t xml:space="preserve">             </w:t>
      </w:r>
    </w:p>
    <w:p w14:paraId="344129D7"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Enter ?? for more actions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42EEF599"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DC</w:t>
      </w:r>
      <w:r w:rsidR="001F65CB" w:rsidRPr="00665F25">
        <w:rPr>
          <w:rFonts w:ascii="Courier New" w:hAnsi="Courier New" w:cs="Courier New"/>
          <w:sz w:val="18"/>
          <w:szCs w:val="18"/>
        </w:rPr>
        <w:t xml:space="preserve"> </w:t>
      </w:r>
      <w:r w:rsidRPr="00665F25">
        <w:rPr>
          <w:rFonts w:ascii="Courier New" w:hAnsi="Courier New" w:cs="Courier New"/>
          <w:sz w:val="18"/>
          <w:szCs w:val="18"/>
        </w:rPr>
        <w:t>Discontinue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ED</w:t>
      </w:r>
      <w:r w:rsidR="001F65CB" w:rsidRPr="00665F25">
        <w:rPr>
          <w:rFonts w:ascii="Courier New" w:hAnsi="Courier New" w:cs="Courier New"/>
          <w:sz w:val="18"/>
          <w:szCs w:val="18"/>
        </w:rPr>
        <w:t xml:space="preserve"> </w:t>
      </w:r>
      <w:r w:rsidRPr="00665F25">
        <w:rPr>
          <w:rFonts w:ascii="Courier New" w:hAnsi="Courier New" w:cs="Courier New"/>
          <w:sz w:val="18"/>
          <w:szCs w:val="18"/>
        </w:rPr>
        <w:t>Edit</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AL</w:t>
      </w:r>
      <w:r w:rsidR="001F65CB" w:rsidRPr="00665F25">
        <w:rPr>
          <w:rFonts w:ascii="Courier New" w:hAnsi="Courier New" w:cs="Courier New"/>
          <w:sz w:val="18"/>
          <w:szCs w:val="18"/>
        </w:rPr>
        <w:t xml:space="preserve"> </w:t>
      </w:r>
      <w:r w:rsidRPr="00665F25">
        <w:rPr>
          <w:rFonts w:ascii="Courier New" w:hAnsi="Courier New" w:cs="Courier New"/>
          <w:sz w:val="18"/>
          <w:szCs w:val="18"/>
        </w:rPr>
        <w:t>Activity Logs</w:t>
      </w:r>
    </w:p>
    <w:p w14:paraId="6450B5E9"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HD</w:t>
      </w:r>
      <w:r w:rsidR="001F65CB" w:rsidRPr="00665F25">
        <w:rPr>
          <w:rFonts w:ascii="Courier New" w:hAnsi="Courier New" w:cs="Courier New"/>
          <w:sz w:val="18"/>
          <w:szCs w:val="18"/>
        </w:rPr>
        <w:t xml:space="preserve"> </w:t>
      </w:r>
      <w:r w:rsidRPr="00665F25">
        <w:rPr>
          <w:rFonts w:ascii="Courier New" w:hAnsi="Courier New" w:cs="Courier New"/>
          <w:sz w:val="18"/>
          <w:szCs w:val="18"/>
        </w:rPr>
        <w:t>(Hold)</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RN</w:t>
      </w:r>
      <w:r w:rsidR="001F65CB" w:rsidRPr="00665F25">
        <w:rPr>
          <w:rFonts w:ascii="Courier New" w:hAnsi="Courier New" w:cs="Courier New"/>
          <w:sz w:val="18"/>
          <w:szCs w:val="18"/>
        </w:rPr>
        <w:t xml:space="preserve"> </w:t>
      </w:r>
      <w:r w:rsidRPr="00665F25">
        <w:rPr>
          <w:rFonts w:ascii="Courier New" w:hAnsi="Courier New" w:cs="Courier New"/>
          <w:sz w:val="18"/>
          <w:szCs w:val="18"/>
        </w:rPr>
        <w:t>(Renew)</w:t>
      </w:r>
    </w:p>
    <w:p w14:paraId="075FA8DA"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FL</w:t>
      </w:r>
      <w:r w:rsidR="001F65CB" w:rsidRPr="00665F25">
        <w:rPr>
          <w:rFonts w:ascii="Courier New" w:hAnsi="Courier New" w:cs="Courier New"/>
          <w:sz w:val="18"/>
          <w:szCs w:val="18"/>
        </w:rPr>
        <w:t xml:space="preserve"> </w:t>
      </w:r>
      <w:r w:rsidRPr="00665F25">
        <w:rPr>
          <w:rFonts w:ascii="Courier New" w:hAnsi="Courier New" w:cs="Courier New"/>
          <w:sz w:val="18"/>
          <w:szCs w:val="18"/>
        </w:rPr>
        <w:t>Flag</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VF</w:t>
      </w:r>
      <w:r w:rsidR="001F65CB" w:rsidRPr="00665F25">
        <w:rPr>
          <w:rFonts w:ascii="Courier New" w:hAnsi="Courier New" w:cs="Courier New"/>
          <w:sz w:val="18"/>
          <w:szCs w:val="18"/>
        </w:rPr>
        <w:t xml:space="preserve"> </w:t>
      </w:r>
      <w:r w:rsidRPr="00665F25">
        <w:rPr>
          <w:rFonts w:ascii="Courier New" w:hAnsi="Courier New" w:cs="Courier New"/>
          <w:sz w:val="18"/>
          <w:szCs w:val="18"/>
        </w:rPr>
        <w:t>Verify</w:t>
      </w:r>
    </w:p>
    <w:p w14:paraId="7BDD7AAC"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Select Item(s): Next Screen// ED</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Edit</w:t>
      </w:r>
      <w:r w:rsidR="001F65CB" w:rsidRPr="00665F25">
        <w:rPr>
          <w:rFonts w:ascii="Courier New" w:hAnsi="Courier New" w:cs="Courier New"/>
          <w:sz w:val="18"/>
          <w:szCs w:val="18"/>
        </w:rPr>
        <w:t xml:space="preserve"> </w:t>
      </w:r>
    </w:p>
    <w:p w14:paraId="7AB8239F"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p>
    <w:p w14:paraId="053B96CE"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Select FIELDS TO EDIT: 12</w:t>
      </w:r>
    </w:p>
    <w:p w14:paraId="5A15230B"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77EE3E66"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Select DISPENSE DRUG: WARFARIN 5MG TAB// </w:t>
      </w:r>
    </w:p>
    <w:p w14:paraId="09DCD45B"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DISPENSE DRUG: WARFARIN 5MG TAB// </w:t>
      </w:r>
    </w:p>
    <w:p w14:paraId="77CB5FED"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UNITS PER DOSE: </w:t>
      </w:r>
      <w:r w:rsidR="007E626D">
        <w:rPr>
          <w:rFonts w:ascii="Courier New" w:hAnsi="Courier New" w:cs="Courier New"/>
          <w:sz w:val="18"/>
          <w:szCs w:val="18"/>
        </w:rPr>
        <w:t>4</w:t>
      </w:r>
      <w:r w:rsidR="003B035D" w:rsidRPr="00665F25">
        <w:rPr>
          <w:rFonts w:ascii="Courier New" w:hAnsi="Courier New" w:cs="Courier New"/>
          <w:sz w:val="18"/>
          <w:szCs w:val="18"/>
        </w:rPr>
        <w:t xml:space="preserve">// </w:t>
      </w:r>
      <w:r w:rsidR="007E626D">
        <w:rPr>
          <w:rFonts w:ascii="Courier New" w:hAnsi="Courier New" w:cs="Courier New"/>
          <w:sz w:val="18"/>
          <w:szCs w:val="18"/>
        </w:rPr>
        <w:t>3</w:t>
      </w:r>
    </w:p>
    <w:p w14:paraId="502C0221"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Select DISPENSE DRUG: </w:t>
      </w:r>
    </w:p>
    <w:p w14:paraId="435A8FB8"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bCs/>
          <w:sz w:val="18"/>
          <w:szCs w:val="18"/>
        </w:rPr>
      </w:pPr>
    </w:p>
    <w:p w14:paraId="0448569F"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bCs/>
          <w:sz w:val="18"/>
          <w:szCs w:val="18"/>
        </w:rPr>
      </w:pPr>
    </w:p>
    <w:p w14:paraId="662FBDE4"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NON-VERIFIED UNIT DOSE</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Mar 25, 2013@16:11:16</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Page:</w:t>
      </w:r>
      <w:r w:rsidR="001F65CB" w:rsidRPr="00665F25">
        <w:rPr>
          <w:rFonts w:ascii="Courier New" w:hAnsi="Courier New" w:cs="Courier New"/>
          <w:sz w:val="18"/>
          <w:szCs w:val="18"/>
        </w:rPr>
        <w:t xml:space="preserve">  </w:t>
      </w:r>
      <w:r w:rsidRPr="00665F25">
        <w:rPr>
          <w:rFonts w:ascii="Courier New" w:hAnsi="Courier New" w:cs="Courier New"/>
          <w:sz w:val="18"/>
          <w:szCs w:val="18"/>
        </w:rPr>
        <w:t>1 of</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2 </w:t>
      </w:r>
    </w:p>
    <w:p w14:paraId="5094D381"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PSJPATIENT,FIFTYONE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Ward: 3AS</w:t>
      </w:r>
      <w:r w:rsidR="001F65CB" w:rsidRPr="00665F25">
        <w:rPr>
          <w:rFonts w:ascii="Courier New" w:hAnsi="Courier New" w:cs="Courier New"/>
          <w:sz w:val="18"/>
          <w:szCs w:val="18"/>
        </w:rPr>
        <w:t xml:space="preserve">  </w:t>
      </w:r>
    </w:p>
    <w:p w14:paraId="7882E97B"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PID: 666-55-4343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Room-Bed:</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Ht</w:t>
      </w:r>
      <w:proofErr w:type="spellEnd"/>
      <w:r w:rsidR="003B035D" w:rsidRPr="00665F25">
        <w:rPr>
          <w:rFonts w:ascii="Courier New" w:hAnsi="Courier New" w:cs="Courier New"/>
          <w:sz w:val="18"/>
          <w:szCs w:val="18"/>
        </w:rPr>
        <w:t>(cm): ______ (________)</w:t>
      </w:r>
    </w:p>
    <w:p w14:paraId="514409EB"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DOB: 07/29/44 (68)</w:t>
      </w:r>
      <w:r w:rsidRPr="00665F25">
        <w:rPr>
          <w:rFonts w:ascii="Courier New" w:hAnsi="Courier New" w:cs="Courier New"/>
          <w:sz w:val="18"/>
          <w:szCs w:val="18"/>
        </w:rPr>
        <w:t xml:space="preserve">                </w:t>
      </w:r>
      <w:r w:rsidR="008D468F"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Wt</w:t>
      </w:r>
      <w:proofErr w:type="spellEnd"/>
      <w:r w:rsidR="003B035D" w:rsidRPr="00665F25">
        <w:rPr>
          <w:rFonts w:ascii="Courier New" w:hAnsi="Courier New" w:cs="Courier New"/>
          <w:sz w:val="18"/>
          <w:szCs w:val="18"/>
        </w:rPr>
        <w:t>(kg): ______ (________)</w:t>
      </w:r>
    </w:p>
    <w:p w14:paraId="3A3D6E7D"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lastRenderedPageBreak/>
        <w:t xml:space="preserve">                                        </w:t>
      </w:r>
    </w:p>
    <w:p w14:paraId="61C47D63"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*(1)Orderable Item: WARFARIN TAB</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 xml:space="preserve">&lt;OCI&gt; </w:t>
      </w:r>
    </w:p>
    <w:p w14:paraId="4A0B1FD9"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Instructions:</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p>
    <w:p w14:paraId="27D19C5A"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*(2)Dosage Ordered: </w:t>
      </w:r>
      <w:r w:rsidR="007E626D" w:rsidRPr="00665F25">
        <w:rPr>
          <w:rFonts w:ascii="Courier New" w:hAnsi="Courier New" w:cs="Courier New"/>
          <w:sz w:val="18"/>
          <w:szCs w:val="18"/>
        </w:rPr>
        <w:t>1</w:t>
      </w:r>
      <w:r w:rsidR="007E626D">
        <w:rPr>
          <w:rFonts w:ascii="Courier New" w:hAnsi="Courier New" w:cs="Courier New"/>
          <w:sz w:val="18"/>
          <w:szCs w:val="18"/>
        </w:rPr>
        <w:t>5</w:t>
      </w:r>
      <w:r w:rsidR="007E626D" w:rsidRPr="00665F25">
        <w:rPr>
          <w:rFonts w:ascii="Courier New" w:hAnsi="Courier New" w:cs="Courier New"/>
          <w:sz w:val="18"/>
          <w:szCs w:val="18"/>
        </w:rPr>
        <w:t xml:space="preserve">MG                            </w:t>
      </w:r>
    </w:p>
    <w:p w14:paraId="2F67FE57"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Duration:</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(3)Start: 03/25/</w:t>
      </w:r>
      <w:r w:rsidR="004D18BD">
        <w:rPr>
          <w:rFonts w:ascii="Courier New" w:hAnsi="Courier New" w:cs="Courier New"/>
          <w:sz w:val="18"/>
          <w:szCs w:val="18"/>
        </w:rPr>
        <w:t>20</w:t>
      </w:r>
      <w:r w:rsidR="003B035D" w:rsidRPr="00665F25">
        <w:rPr>
          <w:rFonts w:ascii="Courier New" w:hAnsi="Courier New" w:cs="Courier New"/>
          <w:sz w:val="18"/>
          <w:szCs w:val="18"/>
        </w:rPr>
        <w:t>13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21:00 </w:t>
      </w:r>
    </w:p>
    <w:p w14:paraId="43951AAF"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*(4)</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Med Route: ORAL</w:t>
      </w:r>
      <w:r w:rsidR="001F65CB" w:rsidRPr="00665F25">
        <w:rPr>
          <w:rFonts w:ascii="Courier New" w:hAnsi="Courier New" w:cs="Courier New"/>
          <w:sz w:val="18"/>
          <w:szCs w:val="18"/>
        </w:rPr>
        <w:t xml:space="preserve">                            </w:t>
      </w:r>
    </w:p>
    <w:p w14:paraId="4A2D8590"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(5) Stop: 03/26/</w:t>
      </w:r>
      <w:r w:rsidR="004D18BD">
        <w:rPr>
          <w:rFonts w:ascii="Courier New" w:hAnsi="Courier New" w:cs="Courier New"/>
          <w:sz w:val="18"/>
          <w:szCs w:val="18"/>
        </w:rPr>
        <w:t>20</w:t>
      </w:r>
      <w:r w:rsidR="003B035D" w:rsidRPr="00665F25">
        <w:rPr>
          <w:rFonts w:ascii="Courier New" w:hAnsi="Courier New" w:cs="Courier New"/>
          <w:sz w:val="18"/>
          <w:szCs w:val="18"/>
        </w:rPr>
        <w:t>13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24:00 </w:t>
      </w:r>
    </w:p>
    <w:p w14:paraId="4F69C4EC"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(6) Schedule Type: CONTINUOUS</w:t>
      </w:r>
      <w:r w:rsidR="001F65CB" w:rsidRPr="00665F25">
        <w:rPr>
          <w:rFonts w:ascii="Courier New" w:hAnsi="Courier New" w:cs="Courier New"/>
          <w:sz w:val="18"/>
          <w:szCs w:val="18"/>
        </w:rPr>
        <w:t xml:space="preserve">                         </w:t>
      </w:r>
    </w:p>
    <w:p w14:paraId="27B462E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*(8)</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Schedule: QPM</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4E424713"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(9)</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Admin Times: 2100</w:t>
      </w:r>
      <w:r w:rsidR="001F65CB" w:rsidRPr="00665F25">
        <w:rPr>
          <w:rFonts w:ascii="Courier New" w:hAnsi="Courier New" w:cs="Courier New"/>
          <w:sz w:val="18"/>
          <w:szCs w:val="18"/>
        </w:rPr>
        <w:t xml:space="preserve">                            </w:t>
      </w:r>
    </w:p>
    <w:p w14:paraId="5FAD8EF9"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*(10)</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Provider: PROVIDER,ONE</w:t>
      </w:r>
      <w:r w:rsidR="001F65CB" w:rsidRPr="00665F25">
        <w:rPr>
          <w:rFonts w:ascii="Courier New" w:hAnsi="Courier New" w:cs="Courier New"/>
          <w:sz w:val="18"/>
          <w:szCs w:val="18"/>
        </w:rPr>
        <w:t xml:space="preserve">                        </w:t>
      </w:r>
    </w:p>
    <w:p w14:paraId="2052D5F4"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(11) Special Instructions:</w:t>
      </w:r>
      <w:r w:rsidRPr="00665F25">
        <w:rPr>
          <w:rFonts w:ascii="Courier New" w:hAnsi="Courier New" w:cs="Courier New"/>
          <w:sz w:val="18"/>
          <w:szCs w:val="18"/>
        </w:rPr>
        <w:t xml:space="preserve">                          </w:t>
      </w:r>
    </w:p>
    <w:p w14:paraId="24E6AFE8"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40F72EF3"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(12) Dispense Drug</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U/D</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Inactive Date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65D0E7AF"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3B035D" w:rsidRPr="00665F25">
        <w:rPr>
          <w:rFonts w:ascii="Courier New" w:hAnsi="Courier New" w:cs="Courier New"/>
          <w:sz w:val="18"/>
          <w:szCs w:val="18"/>
        </w:rPr>
        <w:t>WARFARIN 5MG TAB</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7E626D">
        <w:rPr>
          <w:rFonts w:ascii="Courier New" w:hAnsi="Courier New" w:cs="Courier New"/>
          <w:sz w:val="18"/>
          <w:szCs w:val="18"/>
        </w:rPr>
        <w:t>3</w:t>
      </w:r>
      <w:r w:rsidR="007E626D" w:rsidRPr="00665F25">
        <w:rPr>
          <w:rFonts w:ascii="Courier New" w:hAnsi="Courier New" w:cs="Courier New"/>
          <w:sz w:val="18"/>
          <w:szCs w:val="18"/>
        </w:rPr>
        <w:t xml:space="preserve">             </w:t>
      </w:r>
    </w:p>
    <w:p w14:paraId="1A550263"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4A495353"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Enter ?? for more actions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7A0E7C4D"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ED</w:t>
      </w:r>
      <w:r w:rsidR="001F65CB" w:rsidRPr="00665F25">
        <w:rPr>
          <w:rFonts w:ascii="Courier New" w:hAnsi="Courier New" w:cs="Courier New"/>
          <w:sz w:val="18"/>
          <w:szCs w:val="18"/>
        </w:rPr>
        <w:t xml:space="preserve"> </w:t>
      </w:r>
      <w:r w:rsidRPr="00665F25">
        <w:rPr>
          <w:rFonts w:ascii="Courier New" w:hAnsi="Courier New" w:cs="Courier New"/>
          <w:sz w:val="18"/>
          <w:szCs w:val="18"/>
        </w:rPr>
        <w:t>Edit</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AC</w:t>
      </w:r>
      <w:r w:rsidR="001F65CB" w:rsidRPr="00665F25">
        <w:rPr>
          <w:rFonts w:ascii="Courier New" w:hAnsi="Courier New" w:cs="Courier New"/>
          <w:sz w:val="18"/>
          <w:szCs w:val="18"/>
        </w:rPr>
        <w:t xml:space="preserve"> </w:t>
      </w:r>
      <w:r w:rsidRPr="00665F25">
        <w:rPr>
          <w:rFonts w:ascii="Courier New" w:hAnsi="Courier New" w:cs="Courier New"/>
          <w:sz w:val="18"/>
          <w:szCs w:val="18"/>
        </w:rPr>
        <w:t>ACCEPT</w:t>
      </w:r>
    </w:p>
    <w:p w14:paraId="18C39E6B"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Select Item(s): Next Screen// AC</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ACCEPT</w:t>
      </w:r>
      <w:r w:rsidR="001F65CB" w:rsidRPr="00665F25">
        <w:rPr>
          <w:rFonts w:ascii="Courier New" w:hAnsi="Courier New" w:cs="Courier New"/>
          <w:sz w:val="18"/>
          <w:szCs w:val="18"/>
        </w:rPr>
        <w:t xml:space="preserve"> </w:t>
      </w:r>
    </w:p>
    <w:p w14:paraId="23A13FDF" w14:textId="77777777" w:rsidR="00560D37" w:rsidRPr="00560D37" w:rsidRDefault="00560D37" w:rsidP="00560D37">
      <w:pPr>
        <w:shd w:val="clear" w:color="auto" w:fill="D9D9D9"/>
        <w:autoSpaceDE w:val="0"/>
        <w:autoSpaceDN w:val="0"/>
        <w:adjustRightInd w:val="0"/>
        <w:spacing w:after="0" w:line="240" w:lineRule="auto"/>
        <w:rPr>
          <w:rFonts w:ascii="Courier New" w:hAnsi="Courier New" w:cs="Courier New"/>
          <w:sz w:val="18"/>
          <w:szCs w:val="18"/>
        </w:rPr>
      </w:pPr>
    </w:p>
    <w:p w14:paraId="7C1C0F0C"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5B7A32AC"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79F6DF4D" w14:textId="77777777" w:rsidR="007E626D" w:rsidRPr="00FC11A6" w:rsidRDefault="007E626D" w:rsidP="007E626D">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t xml:space="preserve">  WARFARIN 10MG TAB: Single dose amount of </w:t>
      </w:r>
      <w:r>
        <w:rPr>
          <w:rFonts w:ascii="Courier New" w:hAnsi="Courier New" w:cs="Courier New"/>
          <w:sz w:val="18"/>
          <w:szCs w:val="18"/>
        </w:rPr>
        <w:t>15</w:t>
      </w:r>
      <w:r w:rsidRPr="00FC11A6">
        <w:rPr>
          <w:rFonts w:ascii="Courier New" w:hAnsi="Courier New" w:cs="Courier New"/>
          <w:sz w:val="18"/>
          <w:szCs w:val="18"/>
        </w:rPr>
        <w:t xml:space="preserve"> MILLIGRAMS exceeds the</w:t>
      </w:r>
    </w:p>
    <w:p w14:paraId="0EE17F9E" w14:textId="77777777" w:rsidR="007E626D" w:rsidRPr="00FC11A6" w:rsidRDefault="007E626D" w:rsidP="007E626D">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t xml:space="preserve">  maximum single dose amount of 10 MILLIGRAMS.  </w:t>
      </w:r>
    </w:p>
    <w:p w14:paraId="7BE98093" w14:textId="77777777" w:rsidR="007E626D" w:rsidRPr="00FC11A6" w:rsidRDefault="007E626D" w:rsidP="007E626D">
      <w:pPr>
        <w:shd w:val="clear" w:color="auto" w:fill="D9D9D9"/>
        <w:autoSpaceDE w:val="0"/>
        <w:autoSpaceDN w:val="0"/>
        <w:adjustRightInd w:val="0"/>
        <w:spacing w:after="0" w:line="240" w:lineRule="auto"/>
        <w:rPr>
          <w:rFonts w:ascii="Courier New" w:hAnsi="Courier New" w:cs="Courier New"/>
          <w:sz w:val="18"/>
          <w:szCs w:val="18"/>
        </w:rPr>
      </w:pPr>
    </w:p>
    <w:p w14:paraId="47F67FBD" w14:textId="77777777" w:rsidR="007E626D" w:rsidRPr="00FC11A6" w:rsidRDefault="007E626D" w:rsidP="007E626D">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t xml:space="preserve">  WARFARIN 10MG TAB: Total dose amount of </w:t>
      </w:r>
      <w:r>
        <w:rPr>
          <w:rFonts w:ascii="Courier New" w:hAnsi="Courier New" w:cs="Courier New"/>
          <w:sz w:val="18"/>
          <w:szCs w:val="18"/>
        </w:rPr>
        <w:t>15</w:t>
      </w:r>
      <w:r w:rsidRPr="00FC11A6">
        <w:rPr>
          <w:rFonts w:ascii="Courier New" w:hAnsi="Courier New" w:cs="Courier New"/>
          <w:sz w:val="18"/>
          <w:szCs w:val="18"/>
        </w:rPr>
        <w:t xml:space="preserve"> MILLIGRAMS/DAY exceeds the</w:t>
      </w:r>
    </w:p>
    <w:p w14:paraId="568F44B5" w14:textId="77777777" w:rsidR="003B035D" w:rsidRPr="00665F25" w:rsidRDefault="007E626D" w:rsidP="00A23C87">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t xml:space="preserve">  maximum daily dose amount of 10 MILLIGRAMS/DAY. </w:t>
      </w:r>
    </w:p>
    <w:p w14:paraId="514BC5CB"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62EFE81E"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Do you want to Continue? NO// YES</w:t>
      </w:r>
    </w:p>
    <w:p w14:paraId="28A8ABE7"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69D7910F"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Now creating Pharmacy Intervention</w:t>
      </w:r>
    </w:p>
    <w:p w14:paraId="0DE4EBFB"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For WARFARIN 5MG TAB</w:t>
      </w:r>
    </w:p>
    <w:p w14:paraId="223DB58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3468EDFB"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PROVIDER: </w:t>
      </w:r>
    </w:p>
    <w:p w14:paraId="387E810A"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RECOMMENDATION:</w:t>
      </w:r>
      <w:r w:rsidR="001F65CB" w:rsidRPr="00665F25">
        <w:rPr>
          <w:rFonts w:ascii="Courier New" w:hAnsi="Courier New" w:cs="Courier New"/>
          <w:sz w:val="18"/>
          <w:szCs w:val="18"/>
        </w:rPr>
        <w:t xml:space="preserve">  </w:t>
      </w:r>
      <w:r w:rsidRPr="00665F25">
        <w:rPr>
          <w:rFonts w:ascii="Courier New" w:hAnsi="Courier New" w:cs="Courier New"/>
          <w:sz w:val="18"/>
          <w:szCs w:val="18"/>
        </w:rPr>
        <w:t>NO CHANGE</w:t>
      </w:r>
    </w:p>
    <w:p w14:paraId="682921B7"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0CFF5575"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See 'Pharmacy Intervention Menu' if you want to delete this</w:t>
      </w:r>
    </w:p>
    <w:p w14:paraId="3A7E132A"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intervention or for more options.</w:t>
      </w:r>
    </w:p>
    <w:p w14:paraId="11B20BCD"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767B6D45"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781BD9F0"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Press Return to continue...</w:t>
      </w:r>
    </w:p>
    <w:p w14:paraId="5F84BF5A"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02ADC095"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5EC1C248"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Would you like to edit this intervention? N// O</w:t>
      </w:r>
    </w:p>
    <w:p w14:paraId="4A47402A"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2A756D57" w14:textId="77777777" w:rsidR="003B035D" w:rsidRPr="00CA549E"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75F07386"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...updating order.....</w:t>
      </w:r>
    </w:p>
    <w:p w14:paraId="248CE27A"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...updating OE/RR...</w:t>
      </w:r>
    </w:p>
    <w:p w14:paraId="4BD93378"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bCs/>
          <w:sz w:val="18"/>
          <w:szCs w:val="18"/>
        </w:rPr>
      </w:pPr>
    </w:p>
    <w:p w14:paraId="66985191"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bCs/>
          <w:sz w:val="18"/>
          <w:szCs w:val="18"/>
        </w:rPr>
      </w:pPr>
    </w:p>
    <w:p w14:paraId="7C7E12BF"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NON-VERIFIED UNIT DOSE</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Mar 25, 2013@16:12:56</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Page:</w:t>
      </w:r>
      <w:r w:rsidR="001F65CB" w:rsidRPr="00665F25">
        <w:rPr>
          <w:rFonts w:ascii="Courier New" w:hAnsi="Courier New" w:cs="Courier New"/>
          <w:sz w:val="18"/>
          <w:szCs w:val="18"/>
        </w:rPr>
        <w:t xml:space="preserve">  </w:t>
      </w:r>
      <w:r w:rsidRPr="00665F25">
        <w:rPr>
          <w:rFonts w:ascii="Courier New" w:hAnsi="Courier New" w:cs="Courier New"/>
          <w:sz w:val="18"/>
          <w:szCs w:val="18"/>
        </w:rPr>
        <w:t>1 of</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2 </w:t>
      </w:r>
    </w:p>
    <w:p w14:paraId="0BA218E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PSJPATIENT,FIFTYONE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Ward: 3AS</w:t>
      </w:r>
      <w:r w:rsidR="001F65CB" w:rsidRPr="00665F25">
        <w:rPr>
          <w:rFonts w:ascii="Courier New" w:hAnsi="Courier New" w:cs="Courier New"/>
          <w:sz w:val="18"/>
          <w:szCs w:val="18"/>
        </w:rPr>
        <w:t xml:space="preserve">  </w:t>
      </w:r>
    </w:p>
    <w:p w14:paraId="64A1545D"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PID: 666-55-4343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3B035D" w:rsidRPr="00665F25">
        <w:rPr>
          <w:rFonts w:ascii="Courier New" w:hAnsi="Courier New" w:cs="Courier New"/>
          <w:sz w:val="18"/>
          <w:szCs w:val="18"/>
        </w:rPr>
        <w:t>Room-Bed:</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Ht</w:t>
      </w:r>
      <w:proofErr w:type="spellEnd"/>
      <w:r w:rsidR="003B035D" w:rsidRPr="00665F25">
        <w:rPr>
          <w:rFonts w:ascii="Courier New" w:hAnsi="Courier New" w:cs="Courier New"/>
          <w:sz w:val="18"/>
          <w:szCs w:val="18"/>
        </w:rPr>
        <w:t>(cm): ______ (________)</w:t>
      </w:r>
    </w:p>
    <w:p w14:paraId="1C2E71D1"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DOB: 07/29/44 (68)</w:t>
      </w:r>
      <w:r w:rsidRPr="00665F25">
        <w:rPr>
          <w:rFonts w:ascii="Courier New" w:hAnsi="Courier New" w:cs="Courier New"/>
          <w:sz w:val="18"/>
          <w:szCs w:val="18"/>
        </w:rPr>
        <w:t xml:space="preserve">              </w:t>
      </w:r>
      <w:r w:rsidR="008D468F"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Wt</w:t>
      </w:r>
      <w:proofErr w:type="spellEnd"/>
      <w:r w:rsidR="003B035D" w:rsidRPr="00665F25">
        <w:rPr>
          <w:rFonts w:ascii="Courier New" w:hAnsi="Courier New" w:cs="Courier New"/>
          <w:sz w:val="18"/>
          <w:szCs w:val="18"/>
        </w:rPr>
        <w:t>(kg): ______ (________)</w:t>
      </w:r>
    </w:p>
    <w:p w14:paraId="3CD12655"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
    <w:p w14:paraId="3EB868B1"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*(1)Orderable Item: WARFARIN TAB</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&lt;OCI&gt; </w:t>
      </w:r>
    </w:p>
    <w:p w14:paraId="439511A9"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3B035D" w:rsidRPr="00665F25">
        <w:rPr>
          <w:rFonts w:ascii="Courier New" w:hAnsi="Courier New" w:cs="Courier New"/>
          <w:sz w:val="18"/>
          <w:szCs w:val="18"/>
        </w:rPr>
        <w:t>Instructions:</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p>
    <w:p w14:paraId="48D3658C"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*(2)Dosage Ordered: </w:t>
      </w:r>
      <w:r w:rsidR="007E626D" w:rsidRPr="00665F25">
        <w:rPr>
          <w:rFonts w:ascii="Courier New" w:hAnsi="Courier New" w:cs="Courier New"/>
          <w:sz w:val="18"/>
          <w:szCs w:val="18"/>
        </w:rPr>
        <w:t>1</w:t>
      </w:r>
      <w:r w:rsidR="007E626D">
        <w:rPr>
          <w:rFonts w:ascii="Courier New" w:hAnsi="Courier New" w:cs="Courier New"/>
          <w:sz w:val="18"/>
          <w:szCs w:val="18"/>
        </w:rPr>
        <w:t>5</w:t>
      </w:r>
      <w:r w:rsidR="007E626D" w:rsidRPr="00665F25">
        <w:rPr>
          <w:rFonts w:ascii="Courier New" w:hAnsi="Courier New" w:cs="Courier New"/>
          <w:sz w:val="18"/>
          <w:szCs w:val="18"/>
        </w:rPr>
        <w:t xml:space="preserve">MG                            </w:t>
      </w:r>
    </w:p>
    <w:p w14:paraId="70EB8DF0"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3B035D" w:rsidRPr="00665F25">
        <w:rPr>
          <w:rFonts w:ascii="Courier New" w:hAnsi="Courier New" w:cs="Courier New"/>
          <w:sz w:val="18"/>
          <w:szCs w:val="18"/>
        </w:rPr>
        <w:t>Duration:</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3B035D" w:rsidRPr="00665F25">
        <w:rPr>
          <w:rFonts w:ascii="Courier New" w:hAnsi="Courier New" w:cs="Courier New"/>
          <w:sz w:val="18"/>
          <w:szCs w:val="18"/>
        </w:rPr>
        <w:t>(3)Start: 03/25/</w:t>
      </w:r>
      <w:r w:rsidR="004D18BD">
        <w:rPr>
          <w:rFonts w:ascii="Courier New" w:hAnsi="Courier New" w:cs="Courier New"/>
          <w:sz w:val="18"/>
          <w:szCs w:val="18"/>
        </w:rPr>
        <w:t>20</w:t>
      </w:r>
      <w:r w:rsidR="003B035D" w:rsidRPr="00665F25">
        <w:rPr>
          <w:rFonts w:ascii="Courier New" w:hAnsi="Courier New" w:cs="Courier New"/>
          <w:sz w:val="18"/>
          <w:szCs w:val="18"/>
        </w:rPr>
        <w:t>13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21:00 </w:t>
      </w:r>
    </w:p>
    <w:p w14:paraId="17B1277A"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*(4)</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Med Route: ORAL</w:t>
      </w:r>
      <w:r w:rsidR="001F65CB" w:rsidRPr="00665F25">
        <w:rPr>
          <w:rFonts w:ascii="Courier New" w:hAnsi="Courier New" w:cs="Courier New"/>
          <w:sz w:val="18"/>
          <w:szCs w:val="18"/>
        </w:rPr>
        <w:t xml:space="preserve">                            </w:t>
      </w:r>
    </w:p>
    <w:p w14:paraId="02442D65"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3B035D" w:rsidRPr="00665F25">
        <w:rPr>
          <w:rFonts w:ascii="Courier New" w:hAnsi="Courier New" w:cs="Courier New"/>
          <w:sz w:val="18"/>
          <w:szCs w:val="18"/>
        </w:rPr>
        <w:t>(5) Stop: 03/26/</w:t>
      </w:r>
      <w:r w:rsidR="004D18BD">
        <w:rPr>
          <w:rFonts w:ascii="Courier New" w:hAnsi="Courier New" w:cs="Courier New"/>
          <w:sz w:val="18"/>
          <w:szCs w:val="18"/>
        </w:rPr>
        <w:t>20</w:t>
      </w:r>
      <w:r w:rsidR="003B035D" w:rsidRPr="00665F25">
        <w:rPr>
          <w:rFonts w:ascii="Courier New" w:hAnsi="Courier New" w:cs="Courier New"/>
          <w:sz w:val="18"/>
          <w:szCs w:val="18"/>
        </w:rPr>
        <w:t>13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24:00 </w:t>
      </w:r>
    </w:p>
    <w:p w14:paraId="0C8E2667"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(6) Schedule Type: CONTINUOUS</w:t>
      </w:r>
      <w:r w:rsidR="001F65CB" w:rsidRPr="00665F25">
        <w:rPr>
          <w:rFonts w:ascii="Courier New" w:hAnsi="Courier New" w:cs="Courier New"/>
          <w:sz w:val="18"/>
          <w:szCs w:val="18"/>
        </w:rPr>
        <w:t xml:space="preserve">                         </w:t>
      </w:r>
    </w:p>
    <w:p w14:paraId="4464056D"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*(8)</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Schedule: QPM</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4C31066C"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lastRenderedPageBreak/>
        <w:t xml:space="preserve"> (9)</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Admin Times: 2100</w:t>
      </w:r>
      <w:r w:rsidR="001F65CB" w:rsidRPr="00665F25">
        <w:rPr>
          <w:rFonts w:ascii="Courier New" w:hAnsi="Courier New" w:cs="Courier New"/>
          <w:sz w:val="18"/>
          <w:szCs w:val="18"/>
        </w:rPr>
        <w:t xml:space="preserve">                            </w:t>
      </w:r>
    </w:p>
    <w:p w14:paraId="0FD03401"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*(10)</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Provider: PROVIDER,ONE</w:t>
      </w:r>
      <w:r w:rsidR="001F65CB" w:rsidRPr="00665F25">
        <w:rPr>
          <w:rFonts w:ascii="Courier New" w:hAnsi="Courier New" w:cs="Courier New"/>
          <w:sz w:val="18"/>
          <w:szCs w:val="18"/>
        </w:rPr>
        <w:t xml:space="preserve">                        </w:t>
      </w:r>
    </w:p>
    <w:p w14:paraId="4167CAE0"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(11) Special Instructions:</w:t>
      </w:r>
      <w:r w:rsidRPr="00665F25">
        <w:rPr>
          <w:rFonts w:ascii="Courier New" w:hAnsi="Courier New" w:cs="Courier New"/>
          <w:sz w:val="18"/>
          <w:szCs w:val="18"/>
        </w:rPr>
        <w:t xml:space="preserve">                          </w:t>
      </w:r>
    </w:p>
    <w:p w14:paraId="45DEDC46"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11B54EA9"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(12) Dispense Drug</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U/D</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Inactive Date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73976C14"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3B035D" w:rsidRPr="00665F25">
        <w:rPr>
          <w:rFonts w:ascii="Courier New" w:hAnsi="Courier New" w:cs="Courier New"/>
          <w:sz w:val="18"/>
          <w:szCs w:val="18"/>
        </w:rPr>
        <w:t>WARFARIN 5MG TAB</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7E626D">
        <w:rPr>
          <w:rFonts w:ascii="Courier New" w:hAnsi="Courier New" w:cs="Courier New"/>
          <w:sz w:val="18"/>
          <w:szCs w:val="18"/>
        </w:rPr>
        <w:t>3</w:t>
      </w:r>
      <w:r w:rsidR="007E626D" w:rsidRPr="00665F25">
        <w:rPr>
          <w:rFonts w:ascii="Courier New" w:hAnsi="Courier New" w:cs="Courier New"/>
          <w:sz w:val="18"/>
          <w:szCs w:val="18"/>
        </w:rPr>
        <w:t xml:space="preserve">             </w:t>
      </w:r>
    </w:p>
    <w:p w14:paraId="131A2E6F"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Enter ?? for more actions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6E7412D7"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DC</w:t>
      </w:r>
      <w:r w:rsidR="001F65CB" w:rsidRPr="00665F25">
        <w:rPr>
          <w:rFonts w:ascii="Courier New" w:hAnsi="Courier New" w:cs="Courier New"/>
          <w:sz w:val="18"/>
          <w:szCs w:val="18"/>
        </w:rPr>
        <w:t xml:space="preserve"> </w:t>
      </w:r>
      <w:r w:rsidRPr="00665F25">
        <w:rPr>
          <w:rFonts w:ascii="Courier New" w:hAnsi="Courier New" w:cs="Courier New"/>
          <w:sz w:val="18"/>
          <w:szCs w:val="18"/>
        </w:rPr>
        <w:t>Discontinue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ED</w:t>
      </w:r>
      <w:r w:rsidR="001F65CB" w:rsidRPr="00665F25">
        <w:rPr>
          <w:rFonts w:ascii="Courier New" w:hAnsi="Courier New" w:cs="Courier New"/>
          <w:sz w:val="18"/>
          <w:szCs w:val="18"/>
        </w:rPr>
        <w:t xml:space="preserve"> </w:t>
      </w:r>
      <w:r w:rsidRPr="00665F25">
        <w:rPr>
          <w:rFonts w:ascii="Courier New" w:hAnsi="Courier New" w:cs="Courier New"/>
          <w:sz w:val="18"/>
          <w:szCs w:val="18"/>
        </w:rPr>
        <w:t>Edit</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AL</w:t>
      </w:r>
      <w:r w:rsidR="001F65CB" w:rsidRPr="00665F25">
        <w:rPr>
          <w:rFonts w:ascii="Courier New" w:hAnsi="Courier New" w:cs="Courier New"/>
          <w:sz w:val="18"/>
          <w:szCs w:val="18"/>
        </w:rPr>
        <w:t xml:space="preserve"> </w:t>
      </w:r>
      <w:r w:rsidRPr="00665F25">
        <w:rPr>
          <w:rFonts w:ascii="Courier New" w:hAnsi="Courier New" w:cs="Courier New"/>
          <w:sz w:val="18"/>
          <w:szCs w:val="18"/>
        </w:rPr>
        <w:t>Activity Logs</w:t>
      </w:r>
    </w:p>
    <w:p w14:paraId="7603BCFC"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HD</w:t>
      </w:r>
      <w:r w:rsidR="001F65CB" w:rsidRPr="00665F25">
        <w:rPr>
          <w:rFonts w:ascii="Courier New" w:hAnsi="Courier New" w:cs="Courier New"/>
          <w:sz w:val="18"/>
          <w:szCs w:val="18"/>
        </w:rPr>
        <w:t xml:space="preserve"> </w:t>
      </w:r>
      <w:r w:rsidRPr="00665F25">
        <w:rPr>
          <w:rFonts w:ascii="Courier New" w:hAnsi="Courier New" w:cs="Courier New"/>
          <w:sz w:val="18"/>
          <w:szCs w:val="18"/>
        </w:rPr>
        <w:t>(Hold)</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RN</w:t>
      </w:r>
      <w:r w:rsidR="001F65CB" w:rsidRPr="00665F25">
        <w:rPr>
          <w:rFonts w:ascii="Courier New" w:hAnsi="Courier New" w:cs="Courier New"/>
          <w:sz w:val="18"/>
          <w:szCs w:val="18"/>
        </w:rPr>
        <w:t xml:space="preserve"> </w:t>
      </w:r>
      <w:r w:rsidRPr="00665F25">
        <w:rPr>
          <w:rFonts w:ascii="Courier New" w:hAnsi="Courier New" w:cs="Courier New"/>
          <w:sz w:val="18"/>
          <w:szCs w:val="18"/>
        </w:rPr>
        <w:t>(Renew)</w:t>
      </w:r>
    </w:p>
    <w:p w14:paraId="08760B8F"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FL</w:t>
      </w:r>
      <w:r w:rsidR="001F65CB" w:rsidRPr="00665F25">
        <w:rPr>
          <w:rFonts w:ascii="Courier New" w:hAnsi="Courier New" w:cs="Courier New"/>
          <w:sz w:val="18"/>
          <w:szCs w:val="18"/>
        </w:rPr>
        <w:t xml:space="preserve"> </w:t>
      </w:r>
      <w:r w:rsidRPr="00665F25">
        <w:rPr>
          <w:rFonts w:ascii="Courier New" w:hAnsi="Courier New" w:cs="Courier New"/>
          <w:sz w:val="18"/>
          <w:szCs w:val="18"/>
        </w:rPr>
        <w:t>Flag</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VF</w:t>
      </w:r>
      <w:r w:rsidR="001F65CB" w:rsidRPr="00665F25">
        <w:rPr>
          <w:rFonts w:ascii="Courier New" w:hAnsi="Courier New" w:cs="Courier New"/>
          <w:sz w:val="18"/>
          <w:szCs w:val="18"/>
        </w:rPr>
        <w:t xml:space="preserve"> </w:t>
      </w:r>
      <w:r w:rsidRPr="00665F25">
        <w:rPr>
          <w:rFonts w:ascii="Courier New" w:hAnsi="Courier New" w:cs="Courier New"/>
          <w:sz w:val="18"/>
          <w:szCs w:val="18"/>
        </w:rPr>
        <w:t>Verify</w:t>
      </w:r>
    </w:p>
    <w:p w14:paraId="33A611BD"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Select Item(s): Next Screen// VF</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Verify</w:t>
      </w:r>
      <w:r w:rsidR="001F65CB" w:rsidRPr="00665F25">
        <w:rPr>
          <w:rFonts w:ascii="Courier New" w:hAnsi="Courier New" w:cs="Courier New"/>
          <w:sz w:val="18"/>
          <w:szCs w:val="18"/>
        </w:rPr>
        <w:t xml:space="preserve"> </w:t>
      </w:r>
    </w:p>
    <w:p w14:paraId="0503609F"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6D9E68E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712A9DFC" w14:textId="77777777" w:rsidR="003B035D"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Remote data not available - Only local order checks processed.</w:t>
      </w:r>
    </w:p>
    <w:p w14:paraId="0AFBBE5E" w14:textId="77777777" w:rsidR="000268C0" w:rsidRDefault="000268C0" w:rsidP="00A23C87">
      <w:pPr>
        <w:shd w:val="clear" w:color="auto" w:fill="D9D9D9"/>
        <w:autoSpaceDE w:val="0"/>
        <w:autoSpaceDN w:val="0"/>
        <w:adjustRightInd w:val="0"/>
        <w:spacing w:after="0" w:line="240" w:lineRule="auto"/>
        <w:rPr>
          <w:rFonts w:ascii="Courier New" w:hAnsi="Courier New" w:cs="Courier New"/>
          <w:sz w:val="18"/>
          <w:szCs w:val="18"/>
        </w:rPr>
      </w:pPr>
    </w:p>
    <w:p w14:paraId="76C2CC53" w14:textId="77777777" w:rsidR="007A3060" w:rsidRDefault="007A3060" w:rsidP="00A23C87">
      <w:pPr>
        <w:shd w:val="clear" w:color="auto" w:fill="D9D9D9"/>
        <w:autoSpaceDE w:val="0"/>
        <w:autoSpaceDN w:val="0"/>
        <w:adjustRightInd w:val="0"/>
        <w:spacing w:after="0" w:line="240" w:lineRule="auto"/>
        <w:rPr>
          <w:rFonts w:ascii="Courier New" w:hAnsi="Courier New" w:cs="Courier New"/>
          <w:sz w:val="18"/>
          <w:szCs w:val="18"/>
        </w:rPr>
      </w:pPr>
    </w:p>
    <w:p w14:paraId="2A25847D" w14:textId="77777777" w:rsidR="007A3060" w:rsidRPr="00665F25" w:rsidRDefault="007A3060" w:rsidP="00A23C87">
      <w:pPr>
        <w:shd w:val="clear" w:color="auto" w:fill="D9D9D9"/>
        <w:autoSpaceDE w:val="0"/>
        <w:autoSpaceDN w:val="0"/>
        <w:adjustRightInd w:val="0"/>
        <w:spacing w:after="0" w:line="240" w:lineRule="auto"/>
        <w:rPr>
          <w:rFonts w:ascii="Courier New" w:hAnsi="Courier New" w:cs="Courier New"/>
          <w:sz w:val="18"/>
          <w:szCs w:val="18"/>
        </w:rPr>
      </w:pPr>
    </w:p>
    <w:p w14:paraId="7C587E75" w14:textId="77777777" w:rsidR="000268C0" w:rsidRPr="00821EAB" w:rsidRDefault="000268C0" w:rsidP="00AF2F4B">
      <w:pPr>
        <w:shd w:val="clear" w:color="auto" w:fill="D9D9D9"/>
        <w:autoSpaceDE w:val="0"/>
        <w:autoSpaceDN w:val="0"/>
        <w:adjustRightInd w:val="0"/>
        <w:spacing w:after="0" w:line="240" w:lineRule="auto"/>
        <w:rPr>
          <w:rFonts w:ascii="Courier New" w:hAnsi="Courier New" w:cs="Courier New"/>
          <w:sz w:val="18"/>
          <w:szCs w:val="18"/>
        </w:rPr>
      </w:pPr>
      <w:r w:rsidRPr="00821EAB">
        <w:rPr>
          <w:rFonts w:ascii="Courier New" w:hAnsi="Courier New" w:cs="Courier New"/>
          <w:sz w:val="18"/>
          <w:szCs w:val="18"/>
        </w:rPr>
        <w:t>Now doing allergy checks.  Please wait...</w:t>
      </w:r>
    </w:p>
    <w:p w14:paraId="69F8408B" w14:textId="77777777" w:rsidR="000268C0" w:rsidRPr="00821EAB" w:rsidRDefault="000268C0" w:rsidP="00AF2F4B">
      <w:pPr>
        <w:shd w:val="clear" w:color="auto" w:fill="D9D9D9"/>
        <w:autoSpaceDE w:val="0"/>
        <w:autoSpaceDN w:val="0"/>
        <w:adjustRightInd w:val="0"/>
        <w:spacing w:after="0" w:line="240" w:lineRule="auto"/>
        <w:rPr>
          <w:rFonts w:ascii="Courier New" w:hAnsi="Courier New" w:cs="Courier New"/>
          <w:sz w:val="18"/>
          <w:szCs w:val="18"/>
        </w:rPr>
      </w:pPr>
    </w:p>
    <w:p w14:paraId="73D10004" w14:textId="77777777" w:rsidR="003B035D" w:rsidRPr="000268C0" w:rsidRDefault="000268C0" w:rsidP="000268C0">
      <w:pPr>
        <w:shd w:val="clear" w:color="auto" w:fill="D9D9D9"/>
        <w:autoSpaceDE w:val="0"/>
        <w:autoSpaceDN w:val="0"/>
        <w:adjustRightInd w:val="0"/>
        <w:spacing w:after="0" w:line="240" w:lineRule="auto"/>
        <w:rPr>
          <w:rFonts w:ascii="Courier New" w:hAnsi="Courier New" w:cs="Courier New"/>
          <w:sz w:val="18"/>
          <w:szCs w:val="18"/>
        </w:rPr>
      </w:pPr>
      <w:r w:rsidRPr="00821EAB">
        <w:rPr>
          <w:rFonts w:ascii="Courier New" w:hAnsi="Courier New" w:cs="Courier New"/>
          <w:sz w:val="18"/>
          <w:szCs w:val="18"/>
        </w:rPr>
        <w:t>Now processing Clinical Reminder Order Checks. Please wait ...</w:t>
      </w:r>
    </w:p>
    <w:p w14:paraId="33FA8C65"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2DE8CABF"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Now Processing Enhanced Order Checks!</w:t>
      </w:r>
      <w:r w:rsidR="001F65CB" w:rsidRPr="00665F25">
        <w:rPr>
          <w:rFonts w:ascii="Courier New" w:hAnsi="Courier New" w:cs="Courier New"/>
          <w:sz w:val="18"/>
          <w:szCs w:val="18"/>
        </w:rPr>
        <w:t xml:space="preserve"> </w:t>
      </w:r>
      <w:r w:rsidRPr="00665F25">
        <w:rPr>
          <w:rFonts w:ascii="Courier New" w:hAnsi="Courier New" w:cs="Courier New"/>
          <w:sz w:val="18"/>
          <w:szCs w:val="18"/>
        </w:rPr>
        <w:t>Please wait...</w:t>
      </w:r>
    </w:p>
    <w:p w14:paraId="56B6C2DF"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p>
    <w:p w14:paraId="3C5EDBC6"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This patient is receiving the following order(s) that have a CRITICAL Drug</w:t>
      </w:r>
    </w:p>
    <w:p w14:paraId="1E2210F3"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Interaction with WARFARIN 5MG TAB:</w:t>
      </w:r>
    </w:p>
    <w:p w14:paraId="1BF101D6"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07E03421"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AMIODARONE TAB</w:t>
      </w:r>
      <w:r w:rsidR="008404A8" w:rsidRPr="00665F25">
        <w:rPr>
          <w:rFonts w:ascii="Courier New" w:hAnsi="Courier New" w:cs="Courier New"/>
          <w:sz w:val="18"/>
          <w:szCs w:val="18"/>
        </w:rPr>
        <w:t xml:space="preserve">                               </w:t>
      </w:r>
      <w:r w:rsidRPr="00665F25">
        <w:rPr>
          <w:rFonts w:ascii="Courier New" w:hAnsi="Courier New" w:cs="Courier New"/>
          <w:sz w:val="18"/>
          <w:szCs w:val="18"/>
        </w:rPr>
        <w:t>C</w:t>
      </w:r>
      <w:r w:rsidR="001F65CB" w:rsidRPr="00665F25">
        <w:rPr>
          <w:rFonts w:ascii="Courier New" w:hAnsi="Courier New" w:cs="Courier New"/>
          <w:sz w:val="18"/>
          <w:szCs w:val="18"/>
        </w:rPr>
        <w:t xml:space="preserve"> </w:t>
      </w:r>
      <w:r w:rsidRPr="00665F25">
        <w:rPr>
          <w:rFonts w:ascii="Courier New" w:hAnsi="Courier New" w:cs="Courier New"/>
          <w:sz w:val="18"/>
          <w:szCs w:val="18"/>
        </w:rPr>
        <w:t>03/25</w:t>
      </w:r>
      <w:r w:rsidR="001F65CB" w:rsidRPr="00665F25">
        <w:rPr>
          <w:rFonts w:ascii="Courier New" w:hAnsi="Courier New" w:cs="Courier New"/>
          <w:sz w:val="18"/>
          <w:szCs w:val="18"/>
        </w:rPr>
        <w:t xml:space="preserve"> </w:t>
      </w:r>
      <w:r w:rsidRPr="00665F25">
        <w:rPr>
          <w:rFonts w:ascii="Courier New" w:hAnsi="Courier New" w:cs="Courier New"/>
          <w:sz w:val="18"/>
          <w:szCs w:val="18"/>
        </w:rPr>
        <w:t>04/01</w:t>
      </w:r>
      <w:r w:rsidR="001F65CB" w:rsidRPr="00665F25">
        <w:rPr>
          <w:rFonts w:ascii="Courier New" w:hAnsi="Courier New" w:cs="Courier New"/>
          <w:sz w:val="18"/>
          <w:szCs w:val="18"/>
        </w:rPr>
        <w:t xml:space="preserve"> </w:t>
      </w:r>
      <w:r w:rsidRPr="00665F25">
        <w:rPr>
          <w:rFonts w:ascii="Courier New" w:hAnsi="Courier New" w:cs="Courier New"/>
          <w:sz w:val="18"/>
          <w:szCs w:val="18"/>
        </w:rPr>
        <w:t>A</w:t>
      </w:r>
      <w:r w:rsidR="001F65CB" w:rsidRPr="00665F25">
        <w:rPr>
          <w:rFonts w:ascii="Courier New" w:hAnsi="Courier New" w:cs="Courier New"/>
          <w:sz w:val="18"/>
          <w:szCs w:val="18"/>
        </w:rPr>
        <w:t xml:space="preserve"> </w:t>
      </w:r>
    </w:p>
    <w:p w14:paraId="3F3C911B" w14:textId="77777777" w:rsidR="003B035D" w:rsidRPr="00665F25" w:rsidRDefault="008404A8"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Give: 200MG PO TID</w:t>
      </w:r>
    </w:p>
    <w:p w14:paraId="11979EB7"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00B08729"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The concurrent administration of amiodarone and an anticoagulant may</w:t>
      </w:r>
    </w:p>
    <w:p w14:paraId="0F3DD79C"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result in an increase in the clinical effects of the anticoagulant and an</w:t>
      </w:r>
    </w:p>
    <w:p w14:paraId="5285397D"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increased risk of bleeding.(1-5,7-23)</w:t>
      </w:r>
      <w:r w:rsidR="001F65CB" w:rsidRPr="00665F25">
        <w:rPr>
          <w:rFonts w:ascii="Courier New" w:hAnsi="Courier New" w:cs="Courier New"/>
          <w:sz w:val="18"/>
          <w:szCs w:val="18"/>
        </w:rPr>
        <w:t xml:space="preserve"> </w:t>
      </w:r>
      <w:r w:rsidRPr="00665F25">
        <w:rPr>
          <w:rFonts w:ascii="Courier New" w:hAnsi="Courier New" w:cs="Courier New"/>
          <w:sz w:val="18"/>
          <w:szCs w:val="18"/>
        </w:rPr>
        <w:t>It may take several weeks of</w:t>
      </w:r>
    </w:p>
    <w:p w14:paraId="5BFB5021"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concurrent therapy before the full effects of this interaction are noted. </w:t>
      </w:r>
    </w:p>
    <w:p w14:paraId="533DF0BB"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The effect of amiodarone on anticoagulant levels may continue for several</w:t>
      </w:r>
    </w:p>
    <w:p w14:paraId="0A49219C" w14:textId="77777777" w:rsidR="003B035D" w:rsidRPr="00665F25" w:rsidRDefault="003B035D" w:rsidP="00AC78A8">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months after amiodarone is discontinued.</w:t>
      </w:r>
      <w:r w:rsidR="00AC78A8">
        <w:rPr>
          <w:rFonts w:ascii="Courier New" w:hAnsi="Courier New" w:cs="Courier New"/>
          <w:sz w:val="18"/>
          <w:szCs w:val="18"/>
        </w:rPr>
        <w:t xml:space="preserve"> </w:t>
      </w:r>
    </w:p>
    <w:p w14:paraId="329B11D3"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02078F51"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7711CAB9"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Press Return to continue...</w:t>
      </w:r>
    </w:p>
    <w:p w14:paraId="009B132C"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583B420B"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74618FA3"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5DD05E3E"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p>
    <w:p w14:paraId="1DBC5E7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5E8000CC"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Display Professional Interaction Monograph(s)? NO// </w:t>
      </w:r>
    </w:p>
    <w:p w14:paraId="6FAB7397"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1F7E4DC3"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Do you want to Continue with WARFARIN 5MG TAB? NO// YES</w:t>
      </w:r>
    </w:p>
    <w:p w14:paraId="4B79E684"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1E8D2408"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Now creating Pharmacy Intervention</w:t>
      </w:r>
    </w:p>
    <w:p w14:paraId="27AC04B9"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For WARFARIN 5MG TAB</w:t>
      </w:r>
    </w:p>
    <w:p w14:paraId="0D3E016E"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1EC992BC"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PROVIDER: </w:t>
      </w:r>
    </w:p>
    <w:p w14:paraId="360EEB7F"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RECOMMENDATION:</w:t>
      </w:r>
      <w:r w:rsidR="001F65CB" w:rsidRPr="00665F25">
        <w:rPr>
          <w:rFonts w:ascii="Courier New" w:hAnsi="Courier New" w:cs="Courier New"/>
          <w:sz w:val="18"/>
          <w:szCs w:val="18"/>
        </w:rPr>
        <w:t xml:space="preserve">  </w:t>
      </w:r>
      <w:r w:rsidRPr="00665F25">
        <w:rPr>
          <w:rFonts w:ascii="Courier New" w:hAnsi="Courier New" w:cs="Courier New"/>
          <w:sz w:val="18"/>
          <w:szCs w:val="18"/>
        </w:rPr>
        <w:t>NO CHANGE</w:t>
      </w:r>
    </w:p>
    <w:p w14:paraId="756D3FA0"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7B2ECAD1"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See 'Pharmacy Intervention Menu' if you want to delete this</w:t>
      </w:r>
    </w:p>
    <w:p w14:paraId="4D27B121"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intervention or for more options.</w:t>
      </w:r>
    </w:p>
    <w:p w14:paraId="06C32CE9"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089EAC08"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4A3A6A06"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Press Return to continue...</w:t>
      </w:r>
    </w:p>
    <w:p w14:paraId="3E024E15"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797A56AA"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655BAC3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Would you like to edit this intervention? N// O</w:t>
      </w:r>
    </w:p>
    <w:p w14:paraId="08E9DE7F"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0F0969EF"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...a few moments, please.....</w:t>
      </w:r>
    </w:p>
    <w:p w14:paraId="7731A759" w14:textId="77777777" w:rsidR="003B035D" w:rsidRPr="00CA549E" w:rsidRDefault="003B035D" w:rsidP="00CA549E">
      <w:pPr>
        <w:shd w:val="clear" w:color="auto" w:fill="D9D9D9"/>
        <w:autoSpaceDE w:val="0"/>
        <w:autoSpaceDN w:val="0"/>
        <w:adjustRightInd w:val="0"/>
        <w:spacing w:after="0" w:line="240" w:lineRule="auto"/>
        <w:rPr>
          <w:rFonts w:ascii="Courier New" w:hAnsi="Courier New" w:cs="Courier New"/>
          <w:sz w:val="18"/>
          <w:szCs w:val="18"/>
        </w:rPr>
      </w:pPr>
    </w:p>
    <w:p w14:paraId="46EE040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Pre-Exchange DOSES: </w:t>
      </w:r>
    </w:p>
    <w:p w14:paraId="341C922D"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47208CD5"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ORDER VERIFIED.</w:t>
      </w:r>
    </w:p>
    <w:p w14:paraId="46C7A1F8"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739D71B8"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Enter RETURN to continue or '^' to exit: </w:t>
      </w:r>
    </w:p>
    <w:p w14:paraId="7A209CBF"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bCs/>
          <w:sz w:val="18"/>
          <w:szCs w:val="18"/>
        </w:rPr>
      </w:pPr>
    </w:p>
    <w:p w14:paraId="502A43CC"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bCs/>
          <w:sz w:val="18"/>
          <w:szCs w:val="18"/>
        </w:rPr>
      </w:pPr>
    </w:p>
    <w:p w14:paraId="0077BF0E"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Inpatient Order Entry</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Mar 25, 2013@16:15:18</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Page:</w:t>
      </w:r>
      <w:r w:rsidR="001F65CB" w:rsidRPr="00665F25">
        <w:rPr>
          <w:rFonts w:ascii="Courier New" w:hAnsi="Courier New" w:cs="Courier New"/>
          <w:sz w:val="18"/>
          <w:szCs w:val="18"/>
        </w:rPr>
        <w:t xml:space="preserve">  </w:t>
      </w:r>
      <w:r w:rsidRPr="00665F25">
        <w:rPr>
          <w:rFonts w:ascii="Courier New" w:hAnsi="Courier New" w:cs="Courier New"/>
          <w:sz w:val="18"/>
          <w:szCs w:val="18"/>
        </w:rPr>
        <w:t>1 of</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1 </w:t>
      </w:r>
    </w:p>
    <w:p w14:paraId="0CE93CAD"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PSJPATIENT,FIFTYONE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Ward: 3AS</w:t>
      </w:r>
      <w:r w:rsidR="001F65CB" w:rsidRPr="00665F25">
        <w:rPr>
          <w:rFonts w:ascii="Courier New" w:hAnsi="Courier New" w:cs="Courier New"/>
          <w:sz w:val="18"/>
          <w:szCs w:val="18"/>
        </w:rPr>
        <w:t xml:space="preserve">  </w:t>
      </w:r>
    </w:p>
    <w:p w14:paraId="6AC9825A"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PID: 666-55-4343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3B035D" w:rsidRPr="00665F25">
        <w:rPr>
          <w:rFonts w:ascii="Courier New" w:hAnsi="Courier New" w:cs="Courier New"/>
          <w:sz w:val="18"/>
          <w:szCs w:val="18"/>
        </w:rPr>
        <w:t>Room-Bed:</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Ht</w:t>
      </w:r>
      <w:proofErr w:type="spellEnd"/>
      <w:r w:rsidR="003B035D" w:rsidRPr="00665F25">
        <w:rPr>
          <w:rFonts w:ascii="Courier New" w:hAnsi="Courier New" w:cs="Courier New"/>
          <w:sz w:val="18"/>
          <w:szCs w:val="18"/>
        </w:rPr>
        <w:t>(cm): ______ (________)</w:t>
      </w:r>
    </w:p>
    <w:p w14:paraId="4F9AA34E"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DOB: 07/29/44 (68)</w:t>
      </w:r>
      <w:r w:rsidRPr="00665F25">
        <w:rPr>
          <w:rFonts w:ascii="Courier New" w:hAnsi="Courier New" w:cs="Courier New"/>
          <w:sz w:val="18"/>
          <w:szCs w:val="18"/>
        </w:rPr>
        <w:t xml:space="preserve">               </w:t>
      </w:r>
      <w:r w:rsidR="008D468F"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Wt</w:t>
      </w:r>
      <w:proofErr w:type="spellEnd"/>
      <w:r w:rsidR="003B035D" w:rsidRPr="00665F25">
        <w:rPr>
          <w:rFonts w:ascii="Courier New" w:hAnsi="Courier New" w:cs="Courier New"/>
          <w:sz w:val="18"/>
          <w:szCs w:val="18"/>
        </w:rPr>
        <w:t>(kg): ______ (________)</w:t>
      </w:r>
    </w:p>
    <w:p w14:paraId="7A77B914"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Sex: MALE</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3B035D" w:rsidRPr="00665F25">
        <w:rPr>
          <w:rFonts w:ascii="Courier New" w:hAnsi="Courier New" w:cs="Courier New"/>
          <w:sz w:val="18"/>
          <w:szCs w:val="18"/>
        </w:rPr>
        <w:t>Admitted: 08/14/12</w:t>
      </w:r>
    </w:p>
    <w:p w14:paraId="5E043AFC"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bookmarkStart w:id="521" w:name="Page_152"/>
      <w:bookmarkEnd w:id="521"/>
      <w:r w:rsidRPr="00665F25">
        <w:rPr>
          <w:rFonts w:ascii="Courier New" w:hAnsi="Courier New" w:cs="Courier New"/>
          <w:sz w:val="18"/>
          <w:szCs w:val="18"/>
        </w:rPr>
        <w:t xml:space="preserve">  </w:t>
      </w:r>
      <w:r w:rsidR="007E626D">
        <w:rPr>
          <w:rFonts w:ascii="Courier New" w:hAnsi="Courier New" w:cs="Courier New"/>
          <w:sz w:val="18"/>
          <w:szCs w:val="18"/>
        </w:rPr>
        <w:t xml:space="preserve"> </w:t>
      </w:r>
      <w:r w:rsidR="003B035D" w:rsidRPr="00665F25">
        <w:rPr>
          <w:rFonts w:ascii="Courier New" w:hAnsi="Courier New" w:cs="Courier New"/>
          <w:sz w:val="18"/>
          <w:szCs w:val="18"/>
        </w:rPr>
        <w:t>Dx: SHORTNESS OF BREATH</w:t>
      </w: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3B035D" w:rsidRPr="00665F25">
        <w:rPr>
          <w:rFonts w:ascii="Courier New" w:hAnsi="Courier New" w:cs="Courier New"/>
          <w:sz w:val="18"/>
          <w:szCs w:val="18"/>
        </w:rPr>
        <w:t>Last transferred: ********</w:t>
      </w:r>
    </w:p>
    <w:p w14:paraId="6357C62A"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CrCL</w:t>
      </w:r>
      <w:proofErr w:type="spellEnd"/>
      <w:r w:rsidR="003B035D" w:rsidRPr="00665F25">
        <w:rPr>
          <w:rFonts w:ascii="Courier New" w:hAnsi="Courier New" w:cs="Courier New"/>
          <w:sz w:val="18"/>
          <w:szCs w:val="18"/>
        </w:rPr>
        <w:t>: &lt;Not Found&gt;</w:t>
      </w:r>
      <w:r w:rsidR="007E626D">
        <w:rPr>
          <w:rFonts w:ascii="Courier New" w:hAnsi="Courier New" w:cs="Courier New"/>
          <w:sz w:val="18"/>
          <w:szCs w:val="18"/>
        </w:rPr>
        <w:t xml:space="preserve"> </w:t>
      </w:r>
      <w:r w:rsidR="007E626D" w:rsidRPr="005409CF">
        <w:rPr>
          <w:rFonts w:ascii="Courier New" w:hAnsi="Courier New" w:cs="Courier New"/>
          <w:sz w:val="18"/>
          <w:szCs w:val="18"/>
        </w:rPr>
        <w:t>(CREAT: Not Found)</w:t>
      </w:r>
      <w:r w:rsidR="007E626D" w:rsidRPr="00665F25">
        <w:rPr>
          <w:rFonts w:ascii="Courier New" w:hAnsi="Courier New" w:cs="Courier New"/>
          <w:sz w:val="18"/>
          <w:szCs w:val="18"/>
        </w:rPr>
        <w:t xml:space="preserve"> </w:t>
      </w:r>
      <w:r w:rsidR="007E626D">
        <w:rPr>
          <w:rFonts w:ascii="Courier New" w:hAnsi="Courier New" w:cs="Courier New"/>
          <w:sz w:val="18"/>
          <w:szCs w:val="18"/>
        </w:rPr>
        <w:t xml:space="preserve">            </w:t>
      </w:r>
      <w:r w:rsidR="003B035D" w:rsidRPr="00665F25">
        <w:rPr>
          <w:rFonts w:ascii="Courier New" w:hAnsi="Courier New" w:cs="Courier New"/>
          <w:sz w:val="18"/>
          <w:szCs w:val="18"/>
        </w:rPr>
        <w:t>BSA (m2): __________</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p>
    <w:p w14:paraId="395A1353"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
    <w:p w14:paraId="4FA4175E"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 - - - - - - - - - - - - - - - - A C T I V E - - - - - - - - - - - - - - - - -</w:t>
      </w:r>
    </w:p>
    <w:p w14:paraId="65213E2C"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1</w:t>
      </w:r>
      <w:r w:rsidRPr="00665F25">
        <w:rPr>
          <w:rFonts w:ascii="Courier New" w:hAnsi="Courier New" w:cs="Courier New"/>
          <w:sz w:val="18"/>
          <w:szCs w:val="18"/>
        </w:rPr>
        <w:t xml:space="preserve">  </w:t>
      </w:r>
      <w:r w:rsidR="003B035D" w:rsidRPr="00665F25">
        <w:rPr>
          <w:rFonts w:ascii="Courier New" w:hAnsi="Courier New" w:cs="Courier New"/>
          <w:sz w:val="18"/>
          <w:szCs w:val="18"/>
        </w:rPr>
        <w:t>AMIODARONE TAB</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8404A8" w:rsidRPr="00665F25">
        <w:rPr>
          <w:rFonts w:ascii="Courier New" w:hAnsi="Courier New" w:cs="Courier New"/>
          <w:sz w:val="18"/>
          <w:szCs w:val="18"/>
        </w:rPr>
        <w:t xml:space="preserve">                 </w:t>
      </w:r>
      <w:r w:rsidR="003B035D" w:rsidRPr="00665F25">
        <w:rPr>
          <w:rFonts w:ascii="Courier New" w:hAnsi="Courier New" w:cs="Courier New"/>
          <w:sz w:val="18"/>
          <w:szCs w:val="18"/>
        </w:rPr>
        <w:t>C</w:t>
      </w:r>
      <w:r w:rsidRPr="00665F25">
        <w:rPr>
          <w:rFonts w:ascii="Courier New" w:hAnsi="Courier New" w:cs="Courier New"/>
          <w:sz w:val="18"/>
          <w:szCs w:val="18"/>
        </w:rPr>
        <w:t xml:space="preserve"> </w:t>
      </w:r>
      <w:r w:rsidR="003B035D" w:rsidRPr="00665F25">
        <w:rPr>
          <w:rFonts w:ascii="Courier New" w:hAnsi="Courier New" w:cs="Courier New"/>
          <w:sz w:val="18"/>
          <w:szCs w:val="18"/>
        </w:rPr>
        <w:t>03/25</w:t>
      </w:r>
      <w:r w:rsidR="004D18BD">
        <w:rPr>
          <w:rFonts w:ascii="Courier New" w:hAnsi="Courier New" w:cs="Courier New"/>
          <w:sz w:val="18"/>
          <w:szCs w:val="18"/>
        </w:rPr>
        <w:t>/2013</w:t>
      </w:r>
      <w:r w:rsidRPr="00665F25">
        <w:rPr>
          <w:rFonts w:ascii="Courier New" w:hAnsi="Courier New" w:cs="Courier New"/>
          <w:sz w:val="18"/>
          <w:szCs w:val="18"/>
        </w:rPr>
        <w:t xml:space="preserve"> </w:t>
      </w:r>
      <w:r w:rsidR="003B035D" w:rsidRPr="00665F25">
        <w:rPr>
          <w:rFonts w:ascii="Courier New" w:hAnsi="Courier New" w:cs="Courier New"/>
          <w:sz w:val="18"/>
          <w:szCs w:val="18"/>
        </w:rPr>
        <w:t>04/01</w:t>
      </w:r>
      <w:r w:rsidR="004D18BD">
        <w:rPr>
          <w:rFonts w:ascii="Courier New" w:hAnsi="Courier New" w:cs="Courier New"/>
          <w:sz w:val="18"/>
          <w:szCs w:val="18"/>
        </w:rPr>
        <w:t>/2013</w:t>
      </w:r>
      <w:r w:rsidR="003B035D" w:rsidRPr="00665F25">
        <w:rPr>
          <w:rFonts w:ascii="Courier New" w:hAnsi="Courier New" w:cs="Courier New"/>
          <w:sz w:val="18"/>
          <w:szCs w:val="18"/>
        </w:rPr>
        <w:t xml:space="preserve"> A</w:t>
      </w:r>
      <w:r w:rsidRPr="00665F25">
        <w:rPr>
          <w:rFonts w:ascii="Courier New" w:hAnsi="Courier New" w:cs="Courier New"/>
          <w:sz w:val="18"/>
          <w:szCs w:val="18"/>
        </w:rPr>
        <w:t xml:space="preserve">       </w:t>
      </w:r>
    </w:p>
    <w:p w14:paraId="475B13B2"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8404A8" w:rsidRPr="00665F25">
        <w:rPr>
          <w:rFonts w:ascii="Courier New" w:hAnsi="Courier New" w:cs="Courier New"/>
          <w:sz w:val="18"/>
          <w:szCs w:val="18"/>
        </w:rPr>
        <w:t xml:space="preserve">  </w:t>
      </w:r>
      <w:r w:rsidR="003B035D" w:rsidRPr="00665F25">
        <w:rPr>
          <w:rFonts w:ascii="Courier New" w:hAnsi="Courier New" w:cs="Courier New"/>
          <w:sz w:val="18"/>
          <w:szCs w:val="18"/>
        </w:rPr>
        <w:t>Give: 200MG PO TID</w:t>
      </w:r>
      <w:r w:rsidRPr="00665F25">
        <w:rPr>
          <w:rFonts w:ascii="Courier New" w:hAnsi="Courier New" w:cs="Courier New"/>
          <w:sz w:val="18"/>
          <w:szCs w:val="18"/>
        </w:rPr>
        <w:t xml:space="preserve">                          </w:t>
      </w:r>
    </w:p>
    <w:p w14:paraId="0C0F7B38"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2</w:t>
      </w:r>
      <w:r w:rsidRPr="00665F25">
        <w:rPr>
          <w:rFonts w:ascii="Courier New" w:hAnsi="Courier New" w:cs="Courier New"/>
          <w:sz w:val="18"/>
          <w:szCs w:val="18"/>
        </w:rPr>
        <w:t xml:space="preserve">  </w:t>
      </w:r>
      <w:r w:rsidR="003B035D" w:rsidRPr="00665F25">
        <w:rPr>
          <w:rFonts w:ascii="Courier New" w:hAnsi="Courier New" w:cs="Courier New"/>
          <w:sz w:val="18"/>
          <w:szCs w:val="18"/>
        </w:rPr>
        <w:t>WARFARIN TAB</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8404A8" w:rsidRPr="00665F25">
        <w:rPr>
          <w:rFonts w:ascii="Courier New" w:hAnsi="Courier New" w:cs="Courier New"/>
          <w:sz w:val="18"/>
          <w:szCs w:val="18"/>
        </w:rPr>
        <w:t xml:space="preserve">                  </w:t>
      </w:r>
      <w:r w:rsidR="003B035D" w:rsidRPr="00665F25">
        <w:rPr>
          <w:rFonts w:ascii="Courier New" w:hAnsi="Courier New" w:cs="Courier New"/>
          <w:sz w:val="18"/>
          <w:szCs w:val="18"/>
        </w:rPr>
        <w:t>C</w:t>
      </w:r>
      <w:r w:rsidRPr="00665F25">
        <w:rPr>
          <w:rFonts w:ascii="Courier New" w:hAnsi="Courier New" w:cs="Courier New"/>
          <w:sz w:val="18"/>
          <w:szCs w:val="18"/>
        </w:rPr>
        <w:t xml:space="preserve"> </w:t>
      </w:r>
      <w:r w:rsidR="003B035D" w:rsidRPr="00665F25">
        <w:rPr>
          <w:rFonts w:ascii="Courier New" w:hAnsi="Courier New" w:cs="Courier New"/>
          <w:sz w:val="18"/>
          <w:szCs w:val="18"/>
        </w:rPr>
        <w:t>03/25</w:t>
      </w:r>
      <w:r w:rsidR="004D18BD">
        <w:rPr>
          <w:rFonts w:ascii="Courier New" w:hAnsi="Courier New" w:cs="Courier New"/>
          <w:sz w:val="18"/>
          <w:szCs w:val="18"/>
        </w:rPr>
        <w:t>/2013</w:t>
      </w:r>
      <w:r w:rsidRPr="00665F25">
        <w:rPr>
          <w:rFonts w:ascii="Courier New" w:hAnsi="Courier New" w:cs="Courier New"/>
          <w:sz w:val="18"/>
          <w:szCs w:val="18"/>
        </w:rPr>
        <w:t xml:space="preserve"> </w:t>
      </w:r>
      <w:r w:rsidR="003B035D" w:rsidRPr="00665F25">
        <w:rPr>
          <w:rFonts w:ascii="Courier New" w:hAnsi="Courier New" w:cs="Courier New"/>
          <w:sz w:val="18"/>
          <w:szCs w:val="18"/>
        </w:rPr>
        <w:t>03/26</w:t>
      </w:r>
      <w:r w:rsidR="004D18BD">
        <w:rPr>
          <w:rFonts w:ascii="Courier New" w:hAnsi="Courier New" w:cs="Courier New"/>
          <w:sz w:val="18"/>
          <w:szCs w:val="18"/>
        </w:rPr>
        <w:t>/2013</w:t>
      </w:r>
      <w:r w:rsidR="003B035D" w:rsidRPr="00665F25">
        <w:rPr>
          <w:rFonts w:ascii="Courier New" w:hAnsi="Courier New" w:cs="Courier New"/>
          <w:sz w:val="18"/>
          <w:szCs w:val="18"/>
        </w:rPr>
        <w:t xml:space="preserve"> A</w:t>
      </w:r>
      <w:r w:rsidRPr="00665F25">
        <w:rPr>
          <w:rFonts w:ascii="Courier New" w:hAnsi="Courier New" w:cs="Courier New"/>
          <w:sz w:val="18"/>
          <w:szCs w:val="18"/>
        </w:rPr>
        <w:t xml:space="preserve">       </w:t>
      </w:r>
    </w:p>
    <w:p w14:paraId="48F6C7DE"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8404A8"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Give: </w:t>
      </w:r>
      <w:r w:rsidR="007E626D" w:rsidRPr="00665F25">
        <w:rPr>
          <w:rFonts w:ascii="Courier New" w:hAnsi="Courier New" w:cs="Courier New"/>
          <w:sz w:val="18"/>
          <w:szCs w:val="18"/>
        </w:rPr>
        <w:t>1</w:t>
      </w:r>
      <w:r w:rsidR="007E626D">
        <w:rPr>
          <w:rFonts w:ascii="Courier New" w:hAnsi="Courier New" w:cs="Courier New"/>
          <w:sz w:val="18"/>
          <w:szCs w:val="18"/>
        </w:rPr>
        <w:t>5</w:t>
      </w:r>
      <w:r w:rsidR="007E626D" w:rsidRPr="00665F25">
        <w:rPr>
          <w:rFonts w:ascii="Courier New" w:hAnsi="Courier New" w:cs="Courier New"/>
          <w:sz w:val="18"/>
          <w:szCs w:val="18"/>
        </w:rPr>
        <w:t xml:space="preserve">MG </w:t>
      </w:r>
      <w:r w:rsidR="003B035D" w:rsidRPr="00665F25">
        <w:rPr>
          <w:rFonts w:ascii="Courier New" w:hAnsi="Courier New" w:cs="Courier New"/>
          <w:sz w:val="18"/>
          <w:szCs w:val="18"/>
        </w:rPr>
        <w:t>PO QPM</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p>
    <w:p w14:paraId="3E5E7627"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48E77C3A"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7395908A"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4BD6E54F"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0E27E630"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2BB674CA"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Enter ?? for more actions</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p>
    <w:p w14:paraId="11AB2973"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PI</w:t>
      </w:r>
      <w:r w:rsidR="001F65CB" w:rsidRPr="00665F25">
        <w:rPr>
          <w:rFonts w:ascii="Courier New" w:hAnsi="Courier New" w:cs="Courier New"/>
          <w:sz w:val="18"/>
          <w:szCs w:val="18"/>
        </w:rPr>
        <w:t xml:space="preserve"> </w:t>
      </w:r>
      <w:r w:rsidRPr="00665F25">
        <w:rPr>
          <w:rFonts w:ascii="Courier New" w:hAnsi="Courier New" w:cs="Courier New"/>
          <w:sz w:val="18"/>
          <w:szCs w:val="18"/>
        </w:rPr>
        <w:t>Patient Information</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SO</w:t>
      </w:r>
      <w:r w:rsidR="001F65CB" w:rsidRPr="00665F25">
        <w:rPr>
          <w:rFonts w:ascii="Courier New" w:hAnsi="Courier New" w:cs="Courier New"/>
          <w:sz w:val="18"/>
          <w:szCs w:val="18"/>
        </w:rPr>
        <w:t xml:space="preserve"> </w:t>
      </w:r>
      <w:r w:rsidRPr="00665F25">
        <w:rPr>
          <w:rFonts w:ascii="Courier New" w:hAnsi="Courier New" w:cs="Courier New"/>
          <w:sz w:val="18"/>
          <w:szCs w:val="18"/>
        </w:rPr>
        <w:t>Select Order</w:t>
      </w:r>
    </w:p>
    <w:p w14:paraId="6E61DFDD"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PU</w:t>
      </w:r>
      <w:r w:rsidR="001F65CB" w:rsidRPr="00665F25">
        <w:rPr>
          <w:rFonts w:ascii="Courier New" w:hAnsi="Courier New" w:cs="Courier New"/>
          <w:sz w:val="18"/>
          <w:szCs w:val="18"/>
        </w:rPr>
        <w:t xml:space="preserve"> </w:t>
      </w:r>
      <w:r w:rsidRPr="00665F25">
        <w:rPr>
          <w:rFonts w:ascii="Courier New" w:hAnsi="Courier New" w:cs="Courier New"/>
          <w:sz w:val="18"/>
          <w:szCs w:val="18"/>
        </w:rPr>
        <w:t>Patient Record Update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NO</w:t>
      </w:r>
      <w:r w:rsidR="001F65CB" w:rsidRPr="00665F25">
        <w:rPr>
          <w:rFonts w:ascii="Courier New" w:hAnsi="Courier New" w:cs="Courier New"/>
          <w:sz w:val="18"/>
          <w:szCs w:val="18"/>
        </w:rPr>
        <w:t xml:space="preserve"> </w:t>
      </w:r>
      <w:r w:rsidRPr="00665F25">
        <w:rPr>
          <w:rFonts w:ascii="Courier New" w:hAnsi="Courier New" w:cs="Courier New"/>
          <w:sz w:val="18"/>
          <w:szCs w:val="18"/>
        </w:rPr>
        <w:t>New Order Entry</w:t>
      </w:r>
    </w:p>
    <w:p w14:paraId="3BD61F3D" w14:textId="77777777" w:rsidR="009169E8"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Select Action: Quit//</w:t>
      </w:r>
    </w:p>
    <w:p w14:paraId="20794E0A" w14:textId="77777777" w:rsidR="00EE1D47" w:rsidRDefault="00EE1D47" w:rsidP="00642FA9">
      <w:pPr>
        <w:autoSpaceDE w:val="0"/>
        <w:autoSpaceDN w:val="0"/>
        <w:adjustRightInd w:val="0"/>
        <w:spacing w:after="0" w:line="240" w:lineRule="auto"/>
        <w:rPr>
          <w:rFonts w:ascii="Courier New" w:hAnsi="Courier New" w:cs="Courier New"/>
          <w:sz w:val="18"/>
          <w:szCs w:val="18"/>
        </w:rPr>
      </w:pPr>
    </w:p>
    <w:p w14:paraId="68B3982B" w14:textId="77777777" w:rsidR="00EE1D47" w:rsidRDefault="00EE1D47" w:rsidP="00642FA9">
      <w:pPr>
        <w:pStyle w:val="Heading4"/>
        <w:rPr>
          <w:lang w:val="en-US"/>
        </w:rPr>
      </w:pPr>
      <w:r>
        <w:rPr>
          <w:lang w:val="en-US"/>
        </w:rPr>
        <w:t>Schedule Exclusions</w:t>
      </w:r>
    </w:p>
    <w:p w14:paraId="4CE18ED9" w14:textId="77777777" w:rsidR="00EE1D47" w:rsidRPr="00C9561C" w:rsidRDefault="00EE1D47" w:rsidP="00C9561C">
      <w:pPr>
        <w:pStyle w:val="BodyText"/>
      </w:pPr>
      <w:r w:rsidRPr="00C9561C">
        <w:t>A schedule can be excluded from all Dosing Checks or just the Daily Dose Check. If such a schedule is used within an inpatient unit dose order, depending on which exclusion is applied, all Dosing Checks or just the Daily Dose Order Check will not be performed.</w:t>
      </w:r>
    </w:p>
    <w:p w14:paraId="043203E3" w14:textId="77777777" w:rsidR="00EE1D47" w:rsidRDefault="00EE1D47" w:rsidP="00642FA9">
      <w:pPr>
        <w:pStyle w:val="Heading5"/>
        <w:rPr>
          <w:lang w:val="en-US"/>
        </w:rPr>
      </w:pPr>
      <w:r>
        <w:rPr>
          <w:lang w:val="en-US"/>
        </w:rPr>
        <w:t>High Single Dose and Schedule Excluded from Daily Dose Order Check</w:t>
      </w:r>
    </w:p>
    <w:p w14:paraId="0DCBC1E8" w14:textId="77777777" w:rsidR="00EE1D47" w:rsidRPr="00FC11A6" w:rsidRDefault="00EE1D47" w:rsidP="00C9561C">
      <w:pPr>
        <w:pStyle w:val="BodyText"/>
      </w:pPr>
      <w:r w:rsidRPr="00FC11A6">
        <w:t>In this example, a high single dose is entered for a unit dose order via an edit and the schedule has been excluded fr</w:t>
      </w:r>
      <w:r w:rsidR="00C9561C">
        <w:t xml:space="preserve">om the Daily Dose Order Check. </w:t>
      </w:r>
      <w:r w:rsidRPr="00FC11A6">
        <w:t>Upon acceptance of the order and after all the order checks are performed, a high dose warning for the single dose will be displayed with the general dosing information message. No message will be displayed to the user indicating that the Daily Dose Order Check was not performed.</w:t>
      </w:r>
    </w:p>
    <w:p w14:paraId="5CDA9BB9"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7A1843">
        <w:rPr>
          <w:rFonts w:ascii="Courier New" w:hAnsi="Courier New" w:cs="Courier New"/>
          <w:b/>
          <w:bCs/>
          <w:sz w:val="18"/>
          <w:szCs w:val="18"/>
          <w:u w:val="single"/>
        </w:rPr>
        <w:t xml:space="preserve">ACTIVE UNIT DOSE </w:t>
      </w:r>
      <w:r w:rsidRPr="007A1843">
        <w:rPr>
          <w:rFonts w:ascii="Courier New" w:hAnsi="Courier New" w:cs="Courier New"/>
          <w:sz w:val="18"/>
          <w:szCs w:val="18"/>
          <w:u w:val="single"/>
        </w:rPr>
        <w:t xml:space="preserve">             Jun 07, 2017@13:24:07          Page:    1 of    2 </w:t>
      </w:r>
    </w:p>
    <w:p w14:paraId="4994FC1F"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PSOPATIENT,FIFTEEN                Ward: GASTRO                         A </w:t>
      </w:r>
    </w:p>
    <w:p w14:paraId="73990B06"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PID: 666-00-4321           Room-Bed: 600-A         </w:t>
      </w:r>
      <w:proofErr w:type="spellStart"/>
      <w:r w:rsidRPr="007A1843">
        <w:rPr>
          <w:rFonts w:ascii="Courier New" w:hAnsi="Courier New" w:cs="Courier New"/>
          <w:sz w:val="18"/>
          <w:szCs w:val="18"/>
        </w:rPr>
        <w:t>Ht</w:t>
      </w:r>
      <w:proofErr w:type="spellEnd"/>
      <w:r w:rsidRPr="007A1843">
        <w:rPr>
          <w:rFonts w:ascii="Courier New" w:hAnsi="Courier New" w:cs="Courier New"/>
          <w:sz w:val="18"/>
          <w:szCs w:val="18"/>
        </w:rPr>
        <w:t>(cm): 182.88 (11/14/93)</w:t>
      </w:r>
    </w:p>
    <w:p w14:paraId="5148D63F"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DOB: 01/01/40 (77)                                 </w:t>
      </w:r>
      <w:proofErr w:type="spellStart"/>
      <w:r w:rsidRPr="007A1843">
        <w:rPr>
          <w:rFonts w:ascii="Courier New" w:hAnsi="Courier New" w:cs="Courier New"/>
          <w:sz w:val="18"/>
          <w:szCs w:val="18"/>
        </w:rPr>
        <w:t>Wt</w:t>
      </w:r>
      <w:proofErr w:type="spellEnd"/>
      <w:r w:rsidRPr="007A1843">
        <w:rPr>
          <w:rFonts w:ascii="Courier New" w:hAnsi="Courier New" w:cs="Courier New"/>
          <w:sz w:val="18"/>
          <w:szCs w:val="18"/>
        </w:rPr>
        <w:t xml:space="preserve">(kg): 90.72 (11/14/93) </w:t>
      </w:r>
    </w:p>
    <w:p w14:paraId="72500C78"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7A1843">
        <w:rPr>
          <w:rFonts w:ascii="Courier New" w:hAnsi="Courier New" w:cs="Courier New"/>
          <w:sz w:val="18"/>
          <w:szCs w:val="18"/>
          <w:u w:val="single"/>
        </w:rPr>
        <w:t xml:space="preserve">                                                                                </w:t>
      </w:r>
    </w:p>
    <w:p w14:paraId="03FB52C8"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*(1)Orderable Item: HALOPERIDOL TAB                                             </w:t>
      </w:r>
    </w:p>
    <w:p w14:paraId="5BA36772"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Instructions:                                                             </w:t>
      </w:r>
    </w:p>
    <w:p w14:paraId="26C46160"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*(2)Dosage Ordered: 60MG                                                        </w:t>
      </w:r>
    </w:p>
    <w:p w14:paraId="56D85500"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Duration:  </w:t>
      </w:r>
      <w:r w:rsidR="002F63D7">
        <w:rPr>
          <w:rFonts w:ascii="Courier New" w:hAnsi="Courier New" w:cs="Courier New"/>
          <w:sz w:val="18"/>
          <w:szCs w:val="18"/>
        </w:rPr>
        <w:t xml:space="preserve">                               </w:t>
      </w:r>
      <w:r w:rsidRPr="007A1843">
        <w:rPr>
          <w:rFonts w:ascii="Courier New" w:hAnsi="Courier New" w:cs="Courier New"/>
          <w:sz w:val="18"/>
          <w:szCs w:val="18"/>
        </w:rPr>
        <w:t>*(3)Start: 06/07/</w:t>
      </w:r>
      <w:r w:rsidR="004D18BD">
        <w:rPr>
          <w:rFonts w:ascii="Courier New" w:hAnsi="Courier New" w:cs="Courier New"/>
          <w:sz w:val="18"/>
          <w:szCs w:val="18"/>
        </w:rPr>
        <w:t>20</w:t>
      </w:r>
      <w:r w:rsidR="002F63D7">
        <w:rPr>
          <w:rFonts w:ascii="Courier New" w:hAnsi="Courier New" w:cs="Courier New"/>
          <w:sz w:val="18"/>
          <w:szCs w:val="18"/>
        </w:rPr>
        <w:t>17  13:24</w:t>
      </w:r>
    </w:p>
    <w:p w14:paraId="4441B286"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*(4)     Med Route: ORAL                                                        </w:t>
      </w:r>
    </w:p>
    <w:p w14:paraId="276A8A22"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w:t>
      </w:r>
      <w:r w:rsidR="002F63D7">
        <w:rPr>
          <w:rFonts w:ascii="Courier New" w:hAnsi="Courier New" w:cs="Courier New"/>
          <w:sz w:val="18"/>
          <w:szCs w:val="18"/>
        </w:rPr>
        <w:t xml:space="preserve">                               </w:t>
      </w:r>
      <w:r w:rsidRPr="007A1843">
        <w:rPr>
          <w:rFonts w:ascii="Courier New" w:hAnsi="Courier New" w:cs="Courier New"/>
          <w:sz w:val="18"/>
          <w:szCs w:val="18"/>
        </w:rPr>
        <w:t>*(5) Stop: 07/07/</w:t>
      </w:r>
      <w:r w:rsidR="004D18BD">
        <w:rPr>
          <w:rFonts w:ascii="Courier New" w:hAnsi="Courier New" w:cs="Courier New"/>
          <w:sz w:val="18"/>
          <w:szCs w:val="18"/>
        </w:rPr>
        <w:t>20</w:t>
      </w:r>
      <w:r w:rsidRPr="007A1843">
        <w:rPr>
          <w:rFonts w:ascii="Courier New" w:hAnsi="Courier New" w:cs="Courier New"/>
          <w:sz w:val="18"/>
          <w:szCs w:val="18"/>
        </w:rPr>
        <w:t>17  24:00</w:t>
      </w:r>
    </w:p>
    <w:p w14:paraId="3D4210D2"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(6) Schedule Type: CONTINUOUS                                                  </w:t>
      </w:r>
    </w:p>
    <w:p w14:paraId="2A8C134B"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*(8)      Schedule: TID                                                         </w:t>
      </w:r>
    </w:p>
    <w:p w14:paraId="5ACCF744"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(9)   Admin Times: 09-13-17                                                    </w:t>
      </w:r>
    </w:p>
    <w:p w14:paraId="0436CF70"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lastRenderedPageBreak/>
        <w:t xml:space="preserve">*(10)     Provider: </w:t>
      </w:r>
      <w:r>
        <w:rPr>
          <w:rFonts w:ascii="Courier New" w:hAnsi="Courier New" w:cs="Courier New"/>
          <w:sz w:val="18"/>
          <w:szCs w:val="18"/>
        </w:rPr>
        <w:t>PROVIDER,ONE</w:t>
      </w:r>
      <w:r w:rsidRPr="007A1843">
        <w:rPr>
          <w:rFonts w:ascii="Courier New" w:hAnsi="Courier New" w:cs="Courier New"/>
          <w:sz w:val="18"/>
          <w:szCs w:val="18"/>
        </w:rPr>
        <w:t xml:space="preserve">                                               </w:t>
      </w:r>
    </w:p>
    <w:p w14:paraId="45C0A619"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(11) Special Instructions:                                                    </w:t>
      </w:r>
    </w:p>
    <w:p w14:paraId="0AB0DF95"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3E7E0A15"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7A1843">
        <w:rPr>
          <w:rFonts w:ascii="Courier New" w:hAnsi="Courier New" w:cs="Courier New"/>
          <w:sz w:val="18"/>
          <w:szCs w:val="18"/>
          <w:u w:val="single"/>
        </w:rPr>
        <w:t xml:space="preserve"> (12) Dispense Drug                                U/D    Inactive Date         </w:t>
      </w:r>
    </w:p>
    <w:p w14:paraId="04558EE4"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HALOPERIDOL 20MG TAB                         3                            </w:t>
      </w:r>
    </w:p>
    <w:p w14:paraId="61576A56"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1975735"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This change will cause a new order to be created.                     </w:t>
      </w:r>
    </w:p>
    <w:p w14:paraId="55F970A8"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ED  Edit                                AC  ACCEPT</w:t>
      </w:r>
    </w:p>
    <w:p w14:paraId="5D63C627"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Select Item(s): Next Screen// AC   ACCEPT  </w:t>
      </w:r>
    </w:p>
    <w:p w14:paraId="57B5C04D"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29F26A8"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Remote data not available - Only local order checks processed.</w:t>
      </w:r>
    </w:p>
    <w:p w14:paraId="5E9AEF52"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8DBF307"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907565F"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98933AF"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Now doing allergy checks.  Please wait...</w:t>
      </w:r>
    </w:p>
    <w:p w14:paraId="3F908AC1"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727E136"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Now processing Clinical Reminder Order Checks. Please wait ...</w:t>
      </w:r>
    </w:p>
    <w:p w14:paraId="3FF798F4"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8B3954C" w14:textId="77777777" w:rsidR="00EE1D47" w:rsidRDefault="00EE1D47" w:rsidP="00EE1D47">
      <w:pPr>
        <w:shd w:val="clear" w:color="auto" w:fill="D9D9D9"/>
        <w:autoSpaceDE w:val="0"/>
        <w:autoSpaceDN w:val="0"/>
        <w:adjustRightInd w:val="0"/>
        <w:rPr>
          <w:rFonts w:ascii="Courier New" w:hAnsi="Courier New" w:cs="Courier New"/>
          <w:sz w:val="18"/>
          <w:szCs w:val="18"/>
        </w:rPr>
      </w:pPr>
      <w:r w:rsidRPr="007A1843">
        <w:rPr>
          <w:rFonts w:ascii="Courier New" w:hAnsi="Courier New" w:cs="Courier New"/>
          <w:sz w:val="18"/>
          <w:szCs w:val="18"/>
        </w:rPr>
        <w:t>Now Processing Enhanced Order Checks! Please wait...</w:t>
      </w:r>
    </w:p>
    <w:p w14:paraId="3C73311E" w14:textId="77777777" w:rsidR="00EE1D47" w:rsidRDefault="00EE1D47" w:rsidP="00EE1D47">
      <w:pPr>
        <w:shd w:val="clear" w:color="auto" w:fill="D9D9D9"/>
        <w:autoSpaceDE w:val="0"/>
        <w:autoSpaceDN w:val="0"/>
        <w:adjustRightInd w:val="0"/>
        <w:rPr>
          <w:rFonts w:ascii="Courier New" w:hAnsi="Courier New" w:cs="Courier New"/>
          <w:sz w:val="18"/>
          <w:szCs w:val="18"/>
        </w:rPr>
      </w:pPr>
    </w:p>
    <w:p w14:paraId="2A3021B1" w14:textId="77777777" w:rsidR="00EE1D47" w:rsidRPr="00C90DCA" w:rsidRDefault="00EE1D47" w:rsidP="00EE1D47">
      <w:pPr>
        <w:shd w:val="clear" w:color="auto" w:fill="D9D9D9"/>
        <w:autoSpaceDE w:val="0"/>
        <w:autoSpaceDN w:val="0"/>
        <w:adjustRightInd w:val="0"/>
        <w:rPr>
          <w:rFonts w:ascii="Courier New" w:hAnsi="Courier New" w:cs="Courier New"/>
          <w:sz w:val="18"/>
          <w:szCs w:val="18"/>
        </w:rPr>
      </w:pPr>
    </w:p>
    <w:p w14:paraId="13895C52" w14:textId="77777777" w:rsidR="00EE1D47" w:rsidRPr="00E8206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C90DCA">
        <w:rPr>
          <w:rFonts w:ascii="Courier New" w:hAnsi="Courier New" w:cs="Courier New"/>
          <w:sz w:val="18"/>
          <w:szCs w:val="18"/>
        </w:rPr>
        <w:t>Press Return to continue...</w:t>
      </w:r>
    </w:p>
    <w:p w14:paraId="17A7612D"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B47B558" w14:textId="77777777" w:rsidR="00EE1D47" w:rsidRPr="007A1843" w:rsidRDefault="00EE1D47" w:rsidP="00EE1D47">
      <w:pPr>
        <w:shd w:val="clear" w:color="auto" w:fill="D9D9D9"/>
        <w:rPr>
          <w:rFonts w:ascii="Courier New" w:hAnsi="Courier New" w:cs="Courier New"/>
          <w:sz w:val="18"/>
          <w:szCs w:val="18"/>
        </w:rPr>
      </w:pPr>
    </w:p>
    <w:p w14:paraId="5904BB12"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HALOPERIDOL 20MG TAB: Single dose amount of 60 MILLIGRAMS exceeds the</w:t>
      </w:r>
    </w:p>
    <w:p w14:paraId="25899408"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maximum single dose amount of 40 MILLIGRAMS.  </w:t>
      </w:r>
    </w:p>
    <w:p w14:paraId="2A00BF5D"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9BA1F0F"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General dosing range for HALOPERIDOL 20MG TAB (ORAL): 0.25 milligram per</w:t>
      </w:r>
    </w:p>
    <w:p w14:paraId="74467F34"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day to 100 milligram per day. Maximum daily dose is 100 milligram per</w:t>
      </w:r>
    </w:p>
    <w:p w14:paraId="4F8AD85D"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day.  </w:t>
      </w:r>
    </w:p>
    <w:p w14:paraId="1C9B45F9"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BD8214D"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D823127"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Do you want to Continue? NO// </w:t>
      </w:r>
    </w:p>
    <w:p w14:paraId="06A4AF7D"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w:t>
      </w:r>
    </w:p>
    <w:p w14:paraId="76ED0DDF"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w:t>
      </w:r>
    </w:p>
    <w:p w14:paraId="7F3A1E71"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w:t>
      </w:r>
    </w:p>
    <w:p w14:paraId="73AECDC2" w14:textId="77777777" w:rsidR="00EE1D47" w:rsidRDefault="00EE1D47" w:rsidP="00642FA9">
      <w:pPr>
        <w:pStyle w:val="Heading5"/>
        <w:rPr>
          <w:lang w:val="en-US"/>
        </w:rPr>
      </w:pPr>
      <w:r>
        <w:rPr>
          <w:lang w:val="en-US"/>
        </w:rPr>
        <w:t xml:space="preserve">Maximum Single Dose Order Check could not be </w:t>
      </w:r>
      <w:r w:rsidR="00642FA9">
        <w:rPr>
          <w:lang w:val="en-US"/>
        </w:rPr>
        <w:t>P</w:t>
      </w:r>
      <w:r>
        <w:rPr>
          <w:lang w:val="en-US"/>
        </w:rPr>
        <w:t>erformed and Schedule Excluded from Daily Dose Order Check</w:t>
      </w:r>
    </w:p>
    <w:p w14:paraId="14187D4C" w14:textId="77777777" w:rsidR="00EE1D47" w:rsidRPr="00FC11A6" w:rsidRDefault="00EE1D47" w:rsidP="00EE1D47">
      <w:pPr>
        <w:rPr>
          <w:rFonts w:ascii="Times New Roman" w:hAnsi="Times New Roman"/>
        </w:rPr>
      </w:pPr>
      <w:r w:rsidRPr="00FC11A6">
        <w:rPr>
          <w:rFonts w:ascii="Times New Roman" w:hAnsi="Times New Roman"/>
        </w:rPr>
        <w:t>In this example, a free text dosage range which cannot be evaluated is entered for a unit dose order via an edit and the schedule has been excluded from the Daily Dose Order Check.  Upon acceptance of the order, after all order checks have been performed, a message that the Maximum Single Dose Order Check could not be performed is displayed with the general dosing information message. No message will be displayed to the user indicating that the Daily Dose Order Check was not performed.</w:t>
      </w:r>
    </w:p>
    <w:p w14:paraId="0A8B7CCB"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413EE0">
        <w:rPr>
          <w:rFonts w:ascii="Courier New" w:hAnsi="Courier New" w:cs="Courier New"/>
          <w:b/>
          <w:bCs/>
          <w:sz w:val="18"/>
          <w:szCs w:val="18"/>
          <w:u w:val="single"/>
        </w:rPr>
        <w:t xml:space="preserve">ACTIVE UNIT DOSE </w:t>
      </w:r>
      <w:r w:rsidRPr="00413EE0">
        <w:rPr>
          <w:rFonts w:ascii="Courier New" w:hAnsi="Courier New" w:cs="Courier New"/>
          <w:sz w:val="18"/>
          <w:szCs w:val="18"/>
          <w:u w:val="single"/>
        </w:rPr>
        <w:t xml:space="preserve">             Jun 07, 2017@13:35          Page:    1 of    2 </w:t>
      </w:r>
    </w:p>
    <w:p w14:paraId="243F235B"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PSOPATIENT,FIFTEEN                Ward: GASTRO                         A </w:t>
      </w:r>
    </w:p>
    <w:p w14:paraId="253C28F6"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PID: 666-00-4321           Room-Bed: 600-A         </w:t>
      </w:r>
      <w:proofErr w:type="spellStart"/>
      <w:r w:rsidRPr="00413EE0">
        <w:rPr>
          <w:rFonts w:ascii="Courier New" w:hAnsi="Courier New" w:cs="Courier New"/>
          <w:sz w:val="18"/>
          <w:szCs w:val="18"/>
        </w:rPr>
        <w:t>Ht</w:t>
      </w:r>
      <w:proofErr w:type="spellEnd"/>
      <w:r w:rsidRPr="00413EE0">
        <w:rPr>
          <w:rFonts w:ascii="Courier New" w:hAnsi="Courier New" w:cs="Courier New"/>
          <w:sz w:val="18"/>
          <w:szCs w:val="18"/>
        </w:rPr>
        <w:t>(cm): 182.88 (11/14/93)</w:t>
      </w:r>
    </w:p>
    <w:p w14:paraId="0FFC231D"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DOB: 01/01/40 (77)                                 </w:t>
      </w:r>
      <w:proofErr w:type="spellStart"/>
      <w:r w:rsidRPr="00413EE0">
        <w:rPr>
          <w:rFonts w:ascii="Courier New" w:hAnsi="Courier New" w:cs="Courier New"/>
          <w:sz w:val="18"/>
          <w:szCs w:val="18"/>
        </w:rPr>
        <w:t>Wt</w:t>
      </w:r>
      <w:proofErr w:type="spellEnd"/>
      <w:r w:rsidRPr="00413EE0">
        <w:rPr>
          <w:rFonts w:ascii="Courier New" w:hAnsi="Courier New" w:cs="Courier New"/>
          <w:sz w:val="18"/>
          <w:szCs w:val="18"/>
        </w:rPr>
        <w:t xml:space="preserve">(kg): 90.72 (11/14/93) </w:t>
      </w:r>
    </w:p>
    <w:p w14:paraId="56DBB66C"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413EE0">
        <w:rPr>
          <w:rFonts w:ascii="Courier New" w:hAnsi="Courier New" w:cs="Courier New"/>
          <w:sz w:val="18"/>
          <w:szCs w:val="18"/>
          <w:u w:val="single"/>
        </w:rPr>
        <w:t xml:space="preserve">                                                                                </w:t>
      </w:r>
    </w:p>
    <w:p w14:paraId="45F2317D"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*(1)Orderable Item: HALOPERIDOL TAB                                             </w:t>
      </w:r>
    </w:p>
    <w:p w14:paraId="77616398"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Instructions:                                                             </w:t>
      </w:r>
    </w:p>
    <w:p w14:paraId="6E36C097"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*(2)Dosage Ordered: 20-40MMG                                                    </w:t>
      </w:r>
    </w:p>
    <w:p w14:paraId="45876328"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Duration:  </w:t>
      </w:r>
      <w:r w:rsidR="002F63D7">
        <w:rPr>
          <w:rFonts w:ascii="Courier New" w:hAnsi="Courier New" w:cs="Courier New"/>
          <w:sz w:val="18"/>
          <w:szCs w:val="18"/>
        </w:rPr>
        <w:t xml:space="preserve">                               </w:t>
      </w:r>
      <w:r w:rsidRPr="00413EE0">
        <w:rPr>
          <w:rFonts w:ascii="Courier New" w:hAnsi="Courier New" w:cs="Courier New"/>
          <w:sz w:val="18"/>
          <w:szCs w:val="18"/>
        </w:rPr>
        <w:t>*(3)Start: 06/07/</w:t>
      </w:r>
      <w:r w:rsidR="004D18BD">
        <w:rPr>
          <w:rFonts w:ascii="Courier New" w:hAnsi="Courier New" w:cs="Courier New"/>
          <w:sz w:val="18"/>
          <w:szCs w:val="18"/>
        </w:rPr>
        <w:t>20</w:t>
      </w:r>
      <w:r w:rsidRPr="00413EE0">
        <w:rPr>
          <w:rFonts w:ascii="Courier New" w:hAnsi="Courier New" w:cs="Courier New"/>
          <w:sz w:val="18"/>
          <w:szCs w:val="18"/>
        </w:rPr>
        <w:t xml:space="preserve">17  </w:t>
      </w:r>
      <w:r w:rsidR="002F63D7">
        <w:rPr>
          <w:rFonts w:ascii="Courier New" w:hAnsi="Courier New" w:cs="Courier New"/>
          <w:sz w:val="18"/>
          <w:szCs w:val="18"/>
        </w:rPr>
        <w:t>13:35</w:t>
      </w:r>
    </w:p>
    <w:p w14:paraId="75F3CA92"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*(4)     Med Route: ORAL                                                        </w:t>
      </w:r>
    </w:p>
    <w:p w14:paraId="24AF4976"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lastRenderedPageBreak/>
        <w:t xml:space="preserve">                     </w:t>
      </w:r>
      <w:r w:rsidR="002F63D7">
        <w:rPr>
          <w:rFonts w:ascii="Courier New" w:hAnsi="Courier New" w:cs="Courier New"/>
          <w:sz w:val="18"/>
          <w:szCs w:val="18"/>
        </w:rPr>
        <w:t xml:space="preserve">                               </w:t>
      </w:r>
      <w:r w:rsidRPr="00413EE0">
        <w:rPr>
          <w:rFonts w:ascii="Courier New" w:hAnsi="Courier New" w:cs="Courier New"/>
          <w:sz w:val="18"/>
          <w:szCs w:val="18"/>
        </w:rPr>
        <w:t>*(5) Stop: 07/07/</w:t>
      </w:r>
      <w:r w:rsidR="00E44CBD">
        <w:rPr>
          <w:rFonts w:ascii="Courier New" w:hAnsi="Courier New" w:cs="Courier New"/>
          <w:sz w:val="18"/>
          <w:szCs w:val="18"/>
        </w:rPr>
        <w:t>20</w:t>
      </w:r>
      <w:r w:rsidRPr="00413EE0">
        <w:rPr>
          <w:rFonts w:ascii="Courier New" w:hAnsi="Courier New" w:cs="Courier New"/>
          <w:sz w:val="18"/>
          <w:szCs w:val="18"/>
        </w:rPr>
        <w:t xml:space="preserve">17  </w:t>
      </w:r>
      <w:r w:rsidR="002F63D7">
        <w:rPr>
          <w:rFonts w:ascii="Courier New" w:hAnsi="Courier New" w:cs="Courier New"/>
          <w:sz w:val="18"/>
          <w:szCs w:val="18"/>
        </w:rPr>
        <w:t>24:00</w:t>
      </w:r>
    </w:p>
    <w:p w14:paraId="73A2089C"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(6) Schedule Type: CONTINUOUS                                                  </w:t>
      </w:r>
    </w:p>
    <w:p w14:paraId="2A313339"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*(8)      Schedule: TID                                                         </w:t>
      </w:r>
    </w:p>
    <w:p w14:paraId="3C86D093"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(9)   Admin Times: 09-13-17                                                    </w:t>
      </w:r>
    </w:p>
    <w:p w14:paraId="1AFC5A17"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*(10)     Provider: </w:t>
      </w:r>
      <w:r>
        <w:rPr>
          <w:rFonts w:ascii="Courier New" w:hAnsi="Courier New" w:cs="Courier New"/>
          <w:sz w:val="18"/>
          <w:szCs w:val="18"/>
        </w:rPr>
        <w:t>PROVIDER,ONE</w:t>
      </w:r>
      <w:r w:rsidRPr="00413EE0">
        <w:rPr>
          <w:rFonts w:ascii="Courier New" w:hAnsi="Courier New" w:cs="Courier New"/>
          <w:sz w:val="18"/>
          <w:szCs w:val="18"/>
        </w:rPr>
        <w:t xml:space="preserve">                                               </w:t>
      </w:r>
    </w:p>
    <w:p w14:paraId="5E18F128"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(11) Special Instructions:                                                    </w:t>
      </w:r>
    </w:p>
    <w:p w14:paraId="7DE86C56"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58911328"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413EE0">
        <w:rPr>
          <w:rFonts w:ascii="Courier New" w:hAnsi="Courier New" w:cs="Courier New"/>
          <w:sz w:val="18"/>
          <w:szCs w:val="18"/>
          <w:u w:val="single"/>
        </w:rPr>
        <w:t xml:space="preserve"> (12) Dispense Drug                                U/D    Inactive Date         </w:t>
      </w:r>
    </w:p>
    <w:p w14:paraId="5098BF5F"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HALOPERIDOL 20MG TAB                         3                            </w:t>
      </w:r>
    </w:p>
    <w:p w14:paraId="0EF27130"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5ECF178"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This change will cause a new order to be created.                     </w:t>
      </w:r>
    </w:p>
    <w:p w14:paraId="6DF83074"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ED  Edit                                AC  ACCEPT</w:t>
      </w:r>
    </w:p>
    <w:p w14:paraId="6567C441"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Select Item(s): Next Screen// AC   ACCEPT  </w:t>
      </w:r>
    </w:p>
    <w:p w14:paraId="58E0E407"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4698C865"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Remote data not available - Only local order checks processed.</w:t>
      </w:r>
    </w:p>
    <w:p w14:paraId="6E4C9B16"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BE69760"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84A056F"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3ABF38B5"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Now doing allergy checks.  Please wait...</w:t>
      </w:r>
    </w:p>
    <w:p w14:paraId="54EF593C"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D3F38B2"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Now processing Clinical Reminder Order Checks. Please wait ...</w:t>
      </w:r>
    </w:p>
    <w:p w14:paraId="7D6F0610"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7488854"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Now Processing Enhanced Order Checks! Please wait...</w:t>
      </w:r>
    </w:p>
    <w:p w14:paraId="24A2C360"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32E10F2"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694CC9EF"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Press Return to continue...</w:t>
      </w:r>
    </w:p>
    <w:p w14:paraId="41EBD49A" w14:textId="77777777" w:rsidR="00EE1D47" w:rsidRPr="00413EE0" w:rsidRDefault="00EE1D47" w:rsidP="00EE1D47">
      <w:pPr>
        <w:shd w:val="clear" w:color="auto" w:fill="D9D9D9"/>
        <w:rPr>
          <w:rFonts w:ascii="Courier New" w:hAnsi="Courier New" w:cs="Courier New"/>
          <w:sz w:val="18"/>
          <w:szCs w:val="18"/>
        </w:rPr>
      </w:pPr>
    </w:p>
    <w:p w14:paraId="0F47FEAD"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Maximum Single Dose Check could not be performed for Drug: HALOPERIDOL</w:t>
      </w:r>
    </w:p>
    <w:p w14:paraId="5801E772"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20MG TAB </w:t>
      </w:r>
    </w:p>
    <w:p w14:paraId="5C18EDE2"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Reason(s): Free Text Dosage could not be evaluated </w:t>
      </w:r>
    </w:p>
    <w:p w14:paraId="436ADF67"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6094642"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General dosing range for HALOPERIDOL 20MG TAB (ORAL): 0.25 milligram per</w:t>
      </w:r>
    </w:p>
    <w:p w14:paraId="5CD95BFE"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day to 100 milligram per day. Maximum daily dose is 100 milligram per</w:t>
      </w:r>
    </w:p>
    <w:p w14:paraId="19AB0F98"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day.  </w:t>
      </w:r>
    </w:p>
    <w:p w14:paraId="5281F869"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5F23A4D7"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577BDFE"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Press Return to continue...</w:t>
      </w:r>
    </w:p>
    <w:p w14:paraId="0DC0BD13" w14:textId="77777777" w:rsidR="00EE1D47" w:rsidRDefault="00EE1D47" w:rsidP="00642FA9">
      <w:pPr>
        <w:pStyle w:val="Heading5"/>
        <w:rPr>
          <w:lang w:val="en-US"/>
        </w:rPr>
      </w:pPr>
      <w:r>
        <w:rPr>
          <w:lang w:val="en-US"/>
        </w:rPr>
        <w:t>Schedule Excluded from All Dosing Order Checks</w:t>
      </w:r>
    </w:p>
    <w:p w14:paraId="362248DC" w14:textId="77777777" w:rsidR="00EE1D47" w:rsidRPr="00C9561C" w:rsidRDefault="00EE1D47" w:rsidP="00C9561C">
      <w:pPr>
        <w:pStyle w:val="BodyText"/>
        <w:rPr>
          <w:lang w:val="en-US"/>
        </w:rPr>
      </w:pPr>
      <w:r w:rsidRPr="00FC11A6">
        <w:t>In this example, a high single dose and a schedule that would normally result in a high single dose warning and a high daily dose warning is entered for a unit dose order via an edit. Upon acceptance of the order, and all other order checks are performed, no dosing messages are displayed to the user.  The schedule in the order was excluded from all Dosing Checks. No Maximum Single Dose Order Check or Max Daily Dose Order Check is performed. No message will be displayed to the user indicating that no</w:t>
      </w:r>
      <w:r w:rsidR="00C9561C">
        <w:t xml:space="preserve"> Dosing Checks were performed.</w:t>
      </w:r>
    </w:p>
    <w:p w14:paraId="5C51FA49"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481C3D">
        <w:rPr>
          <w:rFonts w:ascii="Courier New" w:hAnsi="Courier New" w:cs="Courier New"/>
          <w:b/>
          <w:bCs/>
          <w:sz w:val="18"/>
          <w:szCs w:val="18"/>
          <w:u w:val="single"/>
        </w:rPr>
        <w:t xml:space="preserve">ACTIVE UNIT DOSE </w:t>
      </w:r>
      <w:r w:rsidRPr="00481C3D">
        <w:rPr>
          <w:rFonts w:ascii="Courier New" w:hAnsi="Courier New" w:cs="Courier New"/>
          <w:sz w:val="18"/>
          <w:szCs w:val="18"/>
          <w:u w:val="single"/>
        </w:rPr>
        <w:t xml:space="preserve">             Jun 07, 2017@13:43:07          Page:    1 of    2 </w:t>
      </w:r>
    </w:p>
    <w:p w14:paraId="4FFB9E9B"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PSOPATIENT,FIFTEEN                Ward: GASTRO                         A </w:t>
      </w:r>
    </w:p>
    <w:p w14:paraId="03008338"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PID: 666-00-4321           Room-Bed: 600-A         </w:t>
      </w:r>
      <w:proofErr w:type="spellStart"/>
      <w:r w:rsidRPr="00481C3D">
        <w:rPr>
          <w:rFonts w:ascii="Courier New" w:hAnsi="Courier New" w:cs="Courier New"/>
          <w:sz w:val="18"/>
          <w:szCs w:val="18"/>
        </w:rPr>
        <w:t>Ht</w:t>
      </w:r>
      <w:proofErr w:type="spellEnd"/>
      <w:r w:rsidRPr="00481C3D">
        <w:rPr>
          <w:rFonts w:ascii="Courier New" w:hAnsi="Courier New" w:cs="Courier New"/>
          <w:sz w:val="18"/>
          <w:szCs w:val="18"/>
        </w:rPr>
        <w:t>(cm): 182.88 (11/14/93)</w:t>
      </w:r>
    </w:p>
    <w:p w14:paraId="45B6A5D4"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DOB: 01/01/40 (77)                                 </w:t>
      </w:r>
      <w:proofErr w:type="spellStart"/>
      <w:r w:rsidRPr="00481C3D">
        <w:rPr>
          <w:rFonts w:ascii="Courier New" w:hAnsi="Courier New" w:cs="Courier New"/>
          <w:sz w:val="18"/>
          <w:szCs w:val="18"/>
        </w:rPr>
        <w:t>Wt</w:t>
      </w:r>
      <w:proofErr w:type="spellEnd"/>
      <w:r w:rsidRPr="00481C3D">
        <w:rPr>
          <w:rFonts w:ascii="Courier New" w:hAnsi="Courier New" w:cs="Courier New"/>
          <w:sz w:val="18"/>
          <w:szCs w:val="18"/>
        </w:rPr>
        <w:t xml:space="preserve">(kg): 90.72 (11/14/93) </w:t>
      </w:r>
    </w:p>
    <w:p w14:paraId="0B048F7C"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bookmarkStart w:id="522" w:name="Page_155"/>
      <w:bookmarkEnd w:id="522"/>
      <w:r w:rsidRPr="00481C3D">
        <w:rPr>
          <w:rFonts w:ascii="Courier New" w:hAnsi="Courier New" w:cs="Courier New"/>
          <w:sz w:val="18"/>
          <w:szCs w:val="18"/>
          <w:u w:val="single"/>
        </w:rPr>
        <w:t xml:space="preserve">                                                                                </w:t>
      </w:r>
    </w:p>
    <w:p w14:paraId="49014DE1"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*(1)Orderable Item: HALOPERIDOL TAB                                             </w:t>
      </w:r>
    </w:p>
    <w:p w14:paraId="521595AA"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Instructions:                                                             </w:t>
      </w:r>
    </w:p>
    <w:p w14:paraId="211B8E4D"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*(2)Dosage Ordered: 60MG                                                        </w:t>
      </w:r>
    </w:p>
    <w:p w14:paraId="392ED6E5"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Duration:                    </w:t>
      </w:r>
      <w:r w:rsidR="002F63D7">
        <w:rPr>
          <w:rFonts w:ascii="Courier New" w:hAnsi="Courier New" w:cs="Courier New"/>
          <w:sz w:val="18"/>
          <w:szCs w:val="18"/>
        </w:rPr>
        <w:t xml:space="preserve">             </w:t>
      </w:r>
      <w:r w:rsidRPr="00481C3D">
        <w:rPr>
          <w:rFonts w:ascii="Courier New" w:hAnsi="Courier New" w:cs="Courier New"/>
          <w:sz w:val="18"/>
          <w:szCs w:val="18"/>
        </w:rPr>
        <w:t>*(3)Start: 06/07/</w:t>
      </w:r>
      <w:r w:rsidR="00E44CBD">
        <w:rPr>
          <w:rFonts w:ascii="Courier New" w:hAnsi="Courier New" w:cs="Courier New"/>
          <w:sz w:val="18"/>
          <w:szCs w:val="18"/>
        </w:rPr>
        <w:t>20</w:t>
      </w:r>
      <w:r w:rsidR="002F63D7">
        <w:rPr>
          <w:rFonts w:ascii="Courier New" w:hAnsi="Courier New" w:cs="Courier New"/>
          <w:sz w:val="18"/>
          <w:szCs w:val="18"/>
        </w:rPr>
        <w:t>17  13:43</w:t>
      </w:r>
    </w:p>
    <w:p w14:paraId="54F6EE80"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*(4)     Med Route: ORAL                                                        </w:t>
      </w:r>
    </w:p>
    <w:p w14:paraId="20288024"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w:t>
      </w:r>
      <w:r w:rsidR="002F63D7">
        <w:rPr>
          <w:rFonts w:ascii="Courier New" w:hAnsi="Courier New" w:cs="Courier New"/>
          <w:sz w:val="18"/>
          <w:szCs w:val="18"/>
        </w:rPr>
        <w:t xml:space="preserve">                               </w:t>
      </w:r>
      <w:r w:rsidRPr="00481C3D">
        <w:rPr>
          <w:rFonts w:ascii="Courier New" w:hAnsi="Courier New" w:cs="Courier New"/>
          <w:sz w:val="18"/>
          <w:szCs w:val="18"/>
        </w:rPr>
        <w:t>*(5) Stop: 07/07/</w:t>
      </w:r>
      <w:r w:rsidR="00E44CBD">
        <w:rPr>
          <w:rFonts w:ascii="Courier New" w:hAnsi="Courier New" w:cs="Courier New"/>
          <w:sz w:val="18"/>
          <w:szCs w:val="18"/>
        </w:rPr>
        <w:t>20</w:t>
      </w:r>
      <w:r w:rsidRPr="00481C3D">
        <w:rPr>
          <w:rFonts w:ascii="Courier New" w:hAnsi="Courier New" w:cs="Courier New"/>
          <w:sz w:val="18"/>
          <w:szCs w:val="18"/>
        </w:rPr>
        <w:t xml:space="preserve">17  </w:t>
      </w:r>
      <w:r w:rsidR="002F63D7">
        <w:rPr>
          <w:rFonts w:ascii="Courier New" w:hAnsi="Courier New" w:cs="Courier New"/>
          <w:sz w:val="18"/>
          <w:szCs w:val="18"/>
        </w:rPr>
        <w:t>24:00</w:t>
      </w:r>
    </w:p>
    <w:p w14:paraId="4CC89E2C"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(6) Schedule Type: CONTINUOUS                                                  </w:t>
      </w:r>
    </w:p>
    <w:p w14:paraId="4768E78F"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*(8)      Schedule: TID                                                         </w:t>
      </w:r>
    </w:p>
    <w:p w14:paraId="1E88302B"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(9)   Admin Times: 09-13-17                                                    </w:t>
      </w:r>
    </w:p>
    <w:p w14:paraId="69ACA594"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lastRenderedPageBreak/>
        <w:t xml:space="preserve">*(10)     Provider: PROVIDER,ONE                                               </w:t>
      </w:r>
    </w:p>
    <w:p w14:paraId="1F59154E"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(11) Special Instructions:                                                    </w:t>
      </w:r>
    </w:p>
    <w:p w14:paraId="37931273"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03799B3"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481C3D">
        <w:rPr>
          <w:rFonts w:ascii="Courier New" w:hAnsi="Courier New" w:cs="Courier New"/>
          <w:sz w:val="18"/>
          <w:szCs w:val="18"/>
          <w:u w:val="single"/>
        </w:rPr>
        <w:t xml:space="preserve"> (12) Dispense Drug                                U/D    Inactive Date         </w:t>
      </w:r>
    </w:p>
    <w:p w14:paraId="10102C4A"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HALOPERIDOL 20MG TAB                         3                            </w:t>
      </w:r>
    </w:p>
    <w:p w14:paraId="577FD891"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5EA409AA"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This change will cause a new order to be created.                     </w:t>
      </w:r>
    </w:p>
    <w:p w14:paraId="5613BA8A"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ED  Edit                                AC  ACCEPT</w:t>
      </w:r>
    </w:p>
    <w:p w14:paraId="4DE81CAB"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Select Item(s): Next Screen// ac   ACCEPT  </w:t>
      </w:r>
    </w:p>
    <w:p w14:paraId="5CA0B279"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BEBAA72"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Remote data not available - Only local order checks processed.</w:t>
      </w:r>
    </w:p>
    <w:p w14:paraId="3AF68CC3"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F82FB45"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EEE4527"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Now doing allergy checks.  Please wait...</w:t>
      </w:r>
    </w:p>
    <w:p w14:paraId="15DFE720"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49B27723"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Now processing Clinical Reminder Order Checks. Please wait ...</w:t>
      </w:r>
    </w:p>
    <w:p w14:paraId="5E91629D"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A810644"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Now Processing Enhanced Order Checks! Please wait...</w:t>
      </w:r>
    </w:p>
    <w:p w14:paraId="12DA2164"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553FC621"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AA0C0CD"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Enhanced Order Checks cannot be performed for Local Drug: ALBUTEROL INHALER</w:t>
      </w:r>
    </w:p>
    <w:p w14:paraId="54111FA9"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17GM </w:t>
      </w:r>
    </w:p>
    <w:p w14:paraId="2FF87029"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Reason(s): Drug not matched to NDF </w:t>
      </w:r>
    </w:p>
    <w:p w14:paraId="68F39F99"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653E8E17"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BDDFC92" w14:textId="77777777" w:rsidR="00EE1D47" w:rsidRPr="00481C3D" w:rsidRDefault="00EE1D47" w:rsidP="00EE1D47">
      <w:pPr>
        <w:shd w:val="clear" w:color="auto" w:fill="D9D9D9"/>
        <w:rPr>
          <w:rFonts w:ascii="Courier New" w:hAnsi="Courier New" w:cs="Courier New"/>
          <w:sz w:val="18"/>
          <w:szCs w:val="18"/>
        </w:rPr>
      </w:pPr>
      <w:r w:rsidRPr="00481C3D">
        <w:rPr>
          <w:rFonts w:ascii="Courier New" w:hAnsi="Courier New" w:cs="Courier New"/>
          <w:sz w:val="18"/>
          <w:szCs w:val="18"/>
        </w:rPr>
        <w:t>Press Return to continue...</w:t>
      </w:r>
    </w:p>
    <w:p w14:paraId="7E2F3C4F"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529A9A4"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NATURE OF ORDER: SERVICE CORRECTION//        S</w:t>
      </w:r>
    </w:p>
    <w:p w14:paraId="5A5DFE06"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...discontinuing original order...</w:t>
      </w:r>
    </w:p>
    <w:p w14:paraId="62E71959"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56C45E1F"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...creating new order.....</w:t>
      </w:r>
    </w:p>
    <w:p w14:paraId="465BAF97"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466C1603" w14:textId="77777777" w:rsidR="00EE1D47" w:rsidRPr="00481C3D" w:rsidRDefault="00EE1D47" w:rsidP="00EE1D47">
      <w:pPr>
        <w:shd w:val="clear" w:color="auto" w:fill="D9D9D9"/>
        <w:rPr>
          <w:rFonts w:ascii="Courier New" w:hAnsi="Courier New" w:cs="Courier New"/>
          <w:sz w:val="18"/>
          <w:szCs w:val="18"/>
        </w:rPr>
      </w:pPr>
      <w:r w:rsidRPr="00481C3D">
        <w:rPr>
          <w:rFonts w:ascii="Courier New" w:hAnsi="Courier New" w:cs="Courier New"/>
          <w:sz w:val="18"/>
          <w:szCs w:val="18"/>
        </w:rPr>
        <w:t>Pre-Exchange DOSES:</w:t>
      </w:r>
    </w:p>
    <w:p w14:paraId="3B9548FB" w14:textId="77777777" w:rsidR="00EE1D47" w:rsidRPr="00481C3D" w:rsidRDefault="00EE1D47" w:rsidP="00EE1D47">
      <w:pPr>
        <w:shd w:val="clear" w:color="auto" w:fill="D9D9D9"/>
        <w:rPr>
          <w:rFonts w:ascii="Courier New" w:hAnsi="Courier New" w:cs="Courier New"/>
          <w:sz w:val="18"/>
          <w:szCs w:val="18"/>
        </w:rPr>
      </w:pPr>
      <w:r w:rsidRPr="00481C3D">
        <w:rPr>
          <w:rFonts w:ascii="Courier New" w:hAnsi="Courier New" w:cs="Courier New"/>
          <w:sz w:val="18"/>
          <w:szCs w:val="18"/>
        </w:rPr>
        <w:t>.</w:t>
      </w:r>
    </w:p>
    <w:p w14:paraId="691DA17E" w14:textId="77777777" w:rsidR="00EE1D47" w:rsidRPr="00481C3D" w:rsidRDefault="00EE1D47" w:rsidP="00EE1D47">
      <w:pPr>
        <w:shd w:val="clear" w:color="auto" w:fill="D9D9D9"/>
        <w:rPr>
          <w:rFonts w:ascii="Courier New" w:hAnsi="Courier New" w:cs="Courier New"/>
          <w:sz w:val="18"/>
          <w:szCs w:val="18"/>
        </w:rPr>
      </w:pPr>
      <w:r w:rsidRPr="00481C3D">
        <w:rPr>
          <w:rFonts w:ascii="Courier New" w:hAnsi="Courier New" w:cs="Courier New"/>
          <w:sz w:val="18"/>
          <w:szCs w:val="18"/>
        </w:rPr>
        <w:t>.</w:t>
      </w:r>
    </w:p>
    <w:p w14:paraId="30C95696" w14:textId="77777777" w:rsidR="00EE1D47" w:rsidRPr="00481C3D" w:rsidRDefault="00EE1D47" w:rsidP="00EE1D47">
      <w:pPr>
        <w:shd w:val="clear" w:color="auto" w:fill="D9D9D9"/>
        <w:rPr>
          <w:rFonts w:ascii="Courier New" w:hAnsi="Courier New" w:cs="Courier New"/>
          <w:sz w:val="18"/>
          <w:szCs w:val="18"/>
        </w:rPr>
      </w:pPr>
      <w:r w:rsidRPr="00481C3D">
        <w:rPr>
          <w:rFonts w:ascii="Courier New" w:hAnsi="Courier New" w:cs="Courier New"/>
          <w:sz w:val="18"/>
          <w:szCs w:val="18"/>
        </w:rPr>
        <w:t>.</w:t>
      </w:r>
    </w:p>
    <w:p w14:paraId="370B7CFA" w14:textId="77777777" w:rsidR="00EE1D47" w:rsidRDefault="00EE1D47" w:rsidP="00642FA9">
      <w:pPr>
        <w:pStyle w:val="Heading4"/>
        <w:rPr>
          <w:lang w:val="en-US"/>
        </w:rPr>
      </w:pPr>
      <w:r>
        <w:rPr>
          <w:lang w:val="en-US"/>
        </w:rPr>
        <w:t>Per Orifice Note</w:t>
      </w:r>
    </w:p>
    <w:p w14:paraId="4EC65D68" w14:textId="77777777" w:rsidR="00EE1D47" w:rsidRDefault="00EE1D47" w:rsidP="00642FA9">
      <w:pPr>
        <w:pStyle w:val="BodyText"/>
        <w:rPr>
          <w:szCs w:val="22"/>
          <w:lang w:val="en-US"/>
        </w:rPr>
      </w:pPr>
      <w:r w:rsidRPr="00862D1E">
        <w:rPr>
          <w:szCs w:val="22"/>
        </w:rPr>
        <w:t>When a high dose warning or general dosing information message is displayed to the user it will be prefaced with a note informing the user that the dosing information is per orifice. This will be done for drugs administered by the eye, ear</w:t>
      </w:r>
      <w:r w:rsidR="008D636F">
        <w:rPr>
          <w:szCs w:val="22"/>
          <w:lang w:val="en-US"/>
        </w:rPr>
        <w:t>,</w:t>
      </w:r>
      <w:r w:rsidRPr="00862D1E">
        <w:rPr>
          <w:szCs w:val="22"/>
        </w:rPr>
        <w:t xml:space="preserve"> or nose. The mapping of the local medication route within the order to the standard medication routes of ‘NASAL’, ‘OPHTHALMIC’</w:t>
      </w:r>
      <w:r w:rsidR="008D636F">
        <w:rPr>
          <w:szCs w:val="22"/>
          <w:lang w:val="en-US"/>
        </w:rPr>
        <w:t>,</w:t>
      </w:r>
      <w:r w:rsidRPr="00862D1E">
        <w:rPr>
          <w:szCs w:val="22"/>
        </w:rPr>
        <w:t xml:space="preserve"> and ‘OTIC’ will identify whether or not the drug is administered by the eye, ear or nose.</w:t>
      </w:r>
    </w:p>
    <w:p w14:paraId="2AFA4FC6" w14:textId="77777777" w:rsidR="00EE1D47" w:rsidRDefault="00EE1D47" w:rsidP="00642FA9">
      <w:pPr>
        <w:pStyle w:val="Heading5"/>
        <w:rPr>
          <w:lang w:val="en-US"/>
        </w:rPr>
      </w:pPr>
      <w:r>
        <w:rPr>
          <w:lang w:val="en-US"/>
        </w:rPr>
        <w:t>High Dose Warnings</w:t>
      </w:r>
    </w:p>
    <w:p w14:paraId="5FD33578" w14:textId="77777777" w:rsidR="00EE1D47" w:rsidRPr="00FC11A6" w:rsidRDefault="00EE1D47" w:rsidP="00EE1D47">
      <w:pPr>
        <w:autoSpaceDE w:val="0"/>
        <w:autoSpaceDN w:val="0"/>
        <w:adjustRightInd w:val="0"/>
        <w:rPr>
          <w:rFonts w:ascii="Times New Roman" w:hAnsi="Times New Roman"/>
        </w:rPr>
      </w:pPr>
      <w:r w:rsidRPr="00FC11A6">
        <w:rPr>
          <w:rFonts w:ascii="Times New Roman" w:hAnsi="Times New Roman"/>
        </w:rPr>
        <w:t xml:space="preserve">In this example, a new unit dose order is entered which results in a maximum single dose warning and a max daily dose warning. The high dose warnings are prefaced with the text ‘Dosing Information provided is PER NOSTRIL:’ and it is only displayed once. </w:t>
      </w:r>
    </w:p>
    <w:p w14:paraId="44B734EE"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Select Action: Next Screen// NO   New Order Entry  </w:t>
      </w:r>
    </w:p>
    <w:p w14:paraId="43765D5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EE87687"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Select DRUG: CROMOL</w:t>
      </w:r>
    </w:p>
    <w:p w14:paraId="2717E64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Lookup: GENERIC NAME</w:t>
      </w:r>
    </w:p>
    <w:p w14:paraId="5AEAAF80"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CROMOLYN 40MG/ML (4%) NASAL SPRAY 26ML           NT900           </w:t>
      </w:r>
    </w:p>
    <w:p w14:paraId="785B9CAF"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lastRenderedPageBreak/>
        <w:t xml:space="preserve">         ...OK? Yes//   (Yes)</w:t>
      </w:r>
    </w:p>
    <w:p w14:paraId="6D96E7F2" w14:textId="77777777" w:rsidR="00EE1D47"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514D3137" w14:textId="77777777" w:rsidR="000A2CD0" w:rsidRPr="00F47139" w:rsidRDefault="000A2CD0" w:rsidP="00EE1D47">
      <w:pPr>
        <w:shd w:val="clear" w:color="auto" w:fill="D9D9D9"/>
        <w:autoSpaceDE w:val="0"/>
        <w:autoSpaceDN w:val="0"/>
        <w:adjustRightInd w:val="0"/>
        <w:spacing w:after="0" w:line="240" w:lineRule="auto"/>
        <w:rPr>
          <w:rFonts w:ascii="Courier New" w:hAnsi="Courier New" w:cs="Courier New"/>
          <w:sz w:val="18"/>
          <w:szCs w:val="18"/>
        </w:rPr>
      </w:pPr>
    </w:p>
    <w:p w14:paraId="1965E007"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450263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Remote data not available - Only local order checks processed.</w:t>
      </w:r>
    </w:p>
    <w:p w14:paraId="41D7C6C1"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DF0B6CE"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66A1A465"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Now doing allergy checks.  Please wait...</w:t>
      </w:r>
    </w:p>
    <w:p w14:paraId="622CB34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67E74712"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Now processing Clinical Reminder Order Checks. Please wait ...</w:t>
      </w:r>
    </w:p>
    <w:p w14:paraId="2E9E5CED"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C5FAC58"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Now Processing Enhanced Order Checks! Please wait...</w:t>
      </w:r>
    </w:p>
    <w:p w14:paraId="4D6360F1"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88AE77F"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3DFED33"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Enhanced Order Checks cannot be performed for Local Drug: ALBUTEROL INHALER</w:t>
      </w:r>
    </w:p>
    <w:p w14:paraId="409B6CF5"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17GM </w:t>
      </w:r>
    </w:p>
    <w:p w14:paraId="25AFCC05"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Reason(s): Drug not matched to NDF </w:t>
      </w:r>
    </w:p>
    <w:p w14:paraId="6432AD90"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7394DAD"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3C658997"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Press Return to continue...</w:t>
      </w:r>
    </w:p>
    <w:p w14:paraId="1E5C31F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51F65900"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2C147A3"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w:t>
      </w:r>
    </w:p>
    <w:p w14:paraId="7BE634F8"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This patient is already receiving the following INPATIENT and/or OUTPATIENT</w:t>
      </w:r>
    </w:p>
    <w:p w14:paraId="498AF891"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order(s) for a drug in the same therapeutic class(es) as CROMOLYN 40MG/ML</w:t>
      </w:r>
    </w:p>
    <w:p w14:paraId="736EB0D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(4%) NASAL SPRAY 26ML: </w:t>
      </w:r>
    </w:p>
    <w:p w14:paraId="7883CE1F"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387722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Local Rx #3642 (ACTIVE) for CROMOLYN 40MG/ML (4%) NASAL SPRAY 26ML</w:t>
      </w:r>
    </w:p>
    <w:p w14:paraId="2E33E604"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SIG: INSTILL 5 SPRAYS NASAL TWICE A DAY</w:t>
      </w:r>
    </w:p>
    <w:p w14:paraId="180BEDD0"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Processing Status: Not released locally (Window)</w:t>
      </w:r>
    </w:p>
    <w:p w14:paraId="1CAF0D8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2A76431"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Class(es) Involved in Therapeutic Duplication(s): Nasal Mast Cell</w:t>
      </w:r>
    </w:p>
    <w:p w14:paraId="6ABB6558"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Stabilizers </w:t>
      </w:r>
    </w:p>
    <w:p w14:paraId="322BCDFE"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w:t>
      </w:r>
    </w:p>
    <w:p w14:paraId="558A5EC4"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Press Return to continue...</w:t>
      </w:r>
    </w:p>
    <w:p w14:paraId="386268B5"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3257C9F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6CECA767"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DOSAGE ORDERED: 5 SPRAYS</w:t>
      </w:r>
    </w:p>
    <w:p w14:paraId="4DDF18F9"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2CDDA5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You entered 5 SPRAYS is this correct? Yes//   YES</w:t>
      </w:r>
    </w:p>
    <w:p w14:paraId="2E3E9CFE"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UNITS PER DOSE: 1//   </w:t>
      </w:r>
    </w:p>
    <w:p w14:paraId="33197E24"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MED ROUTE: ORAL// NASAL</w:t>
      </w:r>
    </w:p>
    <w:p w14:paraId="7408E897"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1   NASAL        NA</w:t>
      </w:r>
    </w:p>
    <w:p w14:paraId="14CFEDEE"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2   NASAL        NASAL</w:t>
      </w:r>
    </w:p>
    <w:p w14:paraId="07E78DB8"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CHOOSE 1-2: 2  NASAL      NASAL</w:t>
      </w:r>
    </w:p>
    <w:p w14:paraId="59347F8B"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SCHEDULE: BID</w:t>
      </w:r>
    </w:p>
    <w:p w14:paraId="4E0DDE13"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1   BID    09-17</w:t>
      </w:r>
    </w:p>
    <w:p w14:paraId="050D4BEF"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2   BIDAC    07-16</w:t>
      </w:r>
    </w:p>
    <w:p w14:paraId="6A26B8CF"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3   BIDTST    </w:t>
      </w:r>
    </w:p>
    <w:p w14:paraId="6A8CC4BF"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CHOOSE 1-3: 1  BID  09-17</w:t>
      </w:r>
    </w:p>
    <w:p w14:paraId="3564D4A4"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SCHEDULE TYPE: CONTINUOUS//   CONTINUOUS</w:t>
      </w:r>
    </w:p>
    <w:p w14:paraId="783E57B7"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ADMIN TIMES: 09-17// </w:t>
      </w:r>
    </w:p>
    <w:p w14:paraId="0AB7F3E8"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SPECIAL INSTRUCTIONS:</w:t>
      </w:r>
    </w:p>
    <w:p w14:paraId="4E14B876"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1&gt;</w:t>
      </w:r>
    </w:p>
    <w:p w14:paraId="0BF57504"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START DATE/TIME: JUN 7,2017@15:56//   JUN 7,2017@15:56</w:t>
      </w:r>
    </w:p>
    <w:p w14:paraId="6296CE60"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STOP DATE/TIME: JUL 7,2017@24:00//    JUL 7,2017@24:00</w:t>
      </w:r>
    </w:p>
    <w:p w14:paraId="4E78345B"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Expected First Dose: JUN 7,2017@17:00</w:t>
      </w:r>
    </w:p>
    <w:p w14:paraId="747D6E15"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AF51278"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6D23C5D"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F47139">
        <w:rPr>
          <w:rFonts w:ascii="Courier New" w:hAnsi="Courier New" w:cs="Courier New"/>
          <w:b/>
          <w:bCs/>
          <w:sz w:val="18"/>
          <w:szCs w:val="18"/>
          <w:u w:val="single"/>
        </w:rPr>
        <w:t xml:space="preserve">ACTIVE UNIT DOSE </w:t>
      </w:r>
      <w:r w:rsidRPr="00F47139">
        <w:rPr>
          <w:rFonts w:ascii="Courier New" w:hAnsi="Courier New" w:cs="Courier New"/>
          <w:sz w:val="18"/>
          <w:szCs w:val="18"/>
          <w:u w:val="single"/>
        </w:rPr>
        <w:t xml:space="preserve">             Jun 07, 2017@15:56:32          Page:    1 of    2 </w:t>
      </w:r>
    </w:p>
    <w:p w14:paraId="7A62B384"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PSOPATIENT,FIFTEEN                Ward: GASTRO                         A </w:t>
      </w:r>
    </w:p>
    <w:p w14:paraId="378DD959"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PID: 666-00-4321           Room-Bed: 600-A         </w:t>
      </w:r>
      <w:proofErr w:type="spellStart"/>
      <w:r w:rsidRPr="00F47139">
        <w:rPr>
          <w:rFonts w:ascii="Courier New" w:hAnsi="Courier New" w:cs="Courier New"/>
          <w:sz w:val="18"/>
          <w:szCs w:val="18"/>
        </w:rPr>
        <w:t>Ht</w:t>
      </w:r>
      <w:proofErr w:type="spellEnd"/>
      <w:r w:rsidRPr="00F47139">
        <w:rPr>
          <w:rFonts w:ascii="Courier New" w:hAnsi="Courier New" w:cs="Courier New"/>
          <w:sz w:val="18"/>
          <w:szCs w:val="18"/>
        </w:rPr>
        <w:t>(cm): 182.88 (11/14/93)</w:t>
      </w:r>
    </w:p>
    <w:p w14:paraId="57D7F1B0"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DOB: 01/01/40 (77)                                 </w:t>
      </w:r>
      <w:proofErr w:type="spellStart"/>
      <w:r w:rsidRPr="00F47139">
        <w:rPr>
          <w:rFonts w:ascii="Courier New" w:hAnsi="Courier New" w:cs="Courier New"/>
          <w:sz w:val="18"/>
          <w:szCs w:val="18"/>
        </w:rPr>
        <w:t>Wt</w:t>
      </w:r>
      <w:proofErr w:type="spellEnd"/>
      <w:r w:rsidRPr="00F47139">
        <w:rPr>
          <w:rFonts w:ascii="Courier New" w:hAnsi="Courier New" w:cs="Courier New"/>
          <w:sz w:val="18"/>
          <w:szCs w:val="18"/>
        </w:rPr>
        <w:t xml:space="preserve">(kg): 90.72 (11/14/93) </w:t>
      </w:r>
    </w:p>
    <w:p w14:paraId="125FDC49"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F47139">
        <w:rPr>
          <w:rFonts w:ascii="Courier New" w:hAnsi="Courier New" w:cs="Courier New"/>
          <w:sz w:val="18"/>
          <w:szCs w:val="18"/>
          <w:u w:val="single"/>
        </w:rPr>
        <w:lastRenderedPageBreak/>
        <w:t xml:space="preserve">                                                                                </w:t>
      </w:r>
    </w:p>
    <w:p w14:paraId="02928CDA"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(1)Orderable Item: CROMOLYN SOLN,NASAL                                         </w:t>
      </w:r>
    </w:p>
    <w:p w14:paraId="4B3240BD"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Instructions:                                                             </w:t>
      </w:r>
    </w:p>
    <w:p w14:paraId="61EA7FAE"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(2)Dosage Ordered: 5 SPRAYS                                                    </w:t>
      </w:r>
    </w:p>
    <w:p w14:paraId="7C313210"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bookmarkStart w:id="523" w:name="Page_157"/>
      <w:bookmarkEnd w:id="523"/>
      <w:r w:rsidRPr="00F47139">
        <w:rPr>
          <w:rFonts w:ascii="Courier New" w:hAnsi="Courier New" w:cs="Courier New"/>
          <w:sz w:val="18"/>
          <w:szCs w:val="18"/>
        </w:rPr>
        <w:t xml:space="preserve">          Duration:                                  (3)Start: 06/07/</w:t>
      </w:r>
      <w:r w:rsidR="002F63D7">
        <w:rPr>
          <w:rFonts w:ascii="Courier New" w:hAnsi="Courier New" w:cs="Courier New"/>
          <w:sz w:val="18"/>
          <w:szCs w:val="18"/>
        </w:rPr>
        <w:t>20</w:t>
      </w:r>
      <w:r w:rsidRPr="00F47139">
        <w:rPr>
          <w:rFonts w:ascii="Courier New" w:hAnsi="Courier New" w:cs="Courier New"/>
          <w:sz w:val="18"/>
          <w:szCs w:val="18"/>
        </w:rPr>
        <w:t>17  15:56</w:t>
      </w:r>
    </w:p>
    <w:p w14:paraId="065A99AF"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(4)     Med Route: NASAL                                                       </w:t>
      </w:r>
    </w:p>
    <w:p w14:paraId="5CC68A71"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(5) Stop: 07/07/</w:t>
      </w:r>
      <w:r w:rsidR="002F63D7">
        <w:rPr>
          <w:rFonts w:ascii="Courier New" w:hAnsi="Courier New" w:cs="Courier New"/>
          <w:sz w:val="18"/>
          <w:szCs w:val="18"/>
        </w:rPr>
        <w:t>20</w:t>
      </w:r>
      <w:r w:rsidRPr="00F47139">
        <w:rPr>
          <w:rFonts w:ascii="Courier New" w:hAnsi="Courier New" w:cs="Courier New"/>
          <w:sz w:val="18"/>
          <w:szCs w:val="18"/>
        </w:rPr>
        <w:t>17  24:00</w:t>
      </w:r>
    </w:p>
    <w:p w14:paraId="47B9EFE9"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(6) Schedule Type: CONTINUOUS                                                  </w:t>
      </w:r>
    </w:p>
    <w:p w14:paraId="433595D6"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(8)      Schedule: BID                                                         </w:t>
      </w:r>
    </w:p>
    <w:p w14:paraId="79C20490"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(9)   Admin Times: 09-17                                                       </w:t>
      </w:r>
    </w:p>
    <w:p w14:paraId="2335EFA4"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(10)     Provider: PROVIDER,ONE                                               </w:t>
      </w:r>
    </w:p>
    <w:p w14:paraId="67372CA2"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(11) Special Instructions:                                                    </w:t>
      </w:r>
    </w:p>
    <w:p w14:paraId="4AB83CAF"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8FCECC1"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F47139">
        <w:rPr>
          <w:rFonts w:ascii="Courier New" w:hAnsi="Courier New" w:cs="Courier New"/>
          <w:sz w:val="18"/>
          <w:szCs w:val="18"/>
          <w:u w:val="single"/>
        </w:rPr>
        <w:t xml:space="preserve"> (12) Dispense Drug                                U/D    Inactive Date         </w:t>
      </w:r>
    </w:p>
    <w:p w14:paraId="3A136029"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CROMOLYN 40MG/ML (4%) NASAL SPRAY 26ML       1                            </w:t>
      </w:r>
    </w:p>
    <w:p w14:paraId="145CD9A4"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49162CC3"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Enter ?? for more actions                                             </w:t>
      </w:r>
    </w:p>
    <w:p w14:paraId="72C019EA"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ED  Edit                                AC  ACCEPT</w:t>
      </w:r>
    </w:p>
    <w:p w14:paraId="4EAF277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Select Item(s): Next Screen// AC   ACCEPT  </w:t>
      </w:r>
    </w:p>
    <w:p w14:paraId="308A9517"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4F86736A"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Dosing Information provided is PER NOSTRIL: </w:t>
      </w:r>
    </w:p>
    <w:p w14:paraId="74067E19"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CROMOLYN 40MG/ML (4%) NASAL SPRAY 26ML: Single dose form amount of 5</w:t>
      </w:r>
    </w:p>
    <w:p w14:paraId="3820880F"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SPRAY(S) exceeds the maximum single dose form amount of 1 SPRAY(S).  </w:t>
      </w:r>
    </w:p>
    <w:p w14:paraId="53106E68"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38686625"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CROMOLYN 40MG/ML (4%) NASAL SPRAY 26ML: Total dose form amount of 10</w:t>
      </w:r>
    </w:p>
    <w:p w14:paraId="18237588"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SPRAY(S)/DAY exceeds the maximum daily dose form amount of 6</w:t>
      </w:r>
    </w:p>
    <w:p w14:paraId="23609EF3"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SPRAY(S)/DAY.  </w:t>
      </w:r>
    </w:p>
    <w:p w14:paraId="4CBEA120"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48382217"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C80A18D"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Do you want to Continue? NO// </w:t>
      </w:r>
    </w:p>
    <w:p w14:paraId="5DC265DA"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w:t>
      </w:r>
    </w:p>
    <w:p w14:paraId="05CA4EEA"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w:t>
      </w:r>
    </w:p>
    <w:p w14:paraId="3D421E01" w14:textId="77777777" w:rsidR="00EE1D47" w:rsidRPr="00FC11A6"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w:t>
      </w:r>
    </w:p>
    <w:p w14:paraId="2C85F2A4" w14:textId="77777777" w:rsidR="00EE1D47" w:rsidRDefault="00EE1D47" w:rsidP="00642FA9">
      <w:pPr>
        <w:pStyle w:val="Heading5"/>
        <w:rPr>
          <w:lang w:val="en-US"/>
        </w:rPr>
      </w:pPr>
      <w:r>
        <w:rPr>
          <w:lang w:val="en-US"/>
        </w:rPr>
        <w:t>General Dosing Information Message</w:t>
      </w:r>
    </w:p>
    <w:p w14:paraId="29BA5519" w14:textId="77777777" w:rsidR="00EE1D47" w:rsidRPr="00FC11A6" w:rsidRDefault="00EE1D47" w:rsidP="00024825">
      <w:pPr>
        <w:pStyle w:val="BodyText"/>
      </w:pPr>
      <w:r w:rsidRPr="00FC11A6">
        <w:t>In this example, a schedule is entered for a unit dose order that does not have a frequency defined. After the Dosin</w:t>
      </w:r>
      <w:r w:rsidR="00C445C4">
        <w:t xml:space="preserve">g Order Checks are performed, </w:t>
      </w:r>
      <w:r w:rsidRPr="00FC11A6">
        <w:t>a message that the Max Daily Dose Order Check could not be performed is displayed with the general dosing information message. The General Dosing Information message is prefaced with the text ‘Dosing Information provided is PER EAR:’ If the dosing check information could not have been displayed on one page, the per orifice note text would have been repeated on each additional page for high dose warnings and general dosing information messages.</w:t>
      </w:r>
    </w:p>
    <w:p w14:paraId="6C5F598D"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Select Action: Next Screen// NO   New Order Entry  </w:t>
      </w:r>
    </w:p>
    <w:p w14:paraId="20FB5C47"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660FD28D"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Select DRUG: CIPROFLO</w:t>
      </w:r>
    </w:p>
    <w:p w14:paraId="080D655C"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Lookup: GENERIC NAME</w:t>
      </w:r>
    </w:p>
    <w:p w14:paraId="04F630C0"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1   CIPROFLOXACIN 750 MG TAB           AM400           </w:t>
      </w:r>
    </w:p>
    <w:p w14:paraId="73B8DD4F"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2   CIPROFLOXACIN HCL 0.2% SOLN,OTIC           OT109           </w:t>
      </w:r>
    </w:p>
    <w:p w14:paraId="160F1C4F"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CHOOSE 1-2: 2  CIPROFLOXACIN HCL 0.2% SOLN,OTIC         OT109           </w:t>
      </w:r>
    </w:p>
    <w:p w14:paraId="5CBDB8DF"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56A295C"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Remote data not available - Only local order checks processed.</w:t>
      </w:r>
    </w:p>
    <w:p w14:paraId="04C1B346"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60739DB"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E434D98"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Now doing allergy checks.  Please wait...</w:t>
      </w:r>
    </w:p>
    <w:p w14:paraId="67047B2F"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31F6B868"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Now processing Clinical Reminder Order Checks. Please wait ...</w:t>
      </w:r>
    </w:p>
    <w:p w14:paraId="610D2AB2"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512BE25A"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Now Processing Enhanced Order Checks! Please wait...</w:t>
      </w:r>
    </w:p>
    <w:p w14:paraId="1B9781EC"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E5FEB71"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60D80413"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Enhanced Order Checks cannot be performed for Local Drug: LOVASTATIN 20MG TAB </w:t>
      </w:r>
    </w:p>
    <w:p w14:paraId="5A212551"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lastRenderedPageBreak/>
        <w:t xml:space="preserve">  Reason(s): Drug not matched to NDF </w:t>
      </w:r>
    </w:p>
    <w:p w14:paraId="44A17B27"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1FE6223"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7077976"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Press Return to continue...</w:t>
      </w:r>
    </w:p>
    <w:p w14:paraId="14CB65CF"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5A0D7AAF"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52286629"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w:t>
      </w:r>
    </w:p>
    <w:p w14:paraId="72E423E2"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This patient is already receiving the following INPATIENT and/or OUTPATIENT</w:t>
      </w:r>
    </w:p>
    <w:p w14:paraId="35419202"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order(s) for a drug in the same therapeutic class(es) as CIPROFLOXACIN HCL</w:t>
      </w:r>
    </w:p>
    <w:p w14:paraId="2F8B28C6"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0.2% SOLN,OTIC: </w:t>
      </w:r>
    </w:p>
    <w:p w14:paraId="08A809CD"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318CB718"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Local Rx #3644 (ACTIVE) for CIPROFLOXACIN HCL 0.2% SOLN,OTIC</w:t>
      </w:r>
    </w:p>
    <w:p w14:paraId="7E58E157"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SIG: INSTILL 5 DROPS OTIC TWICE A DAY</w:t>
      </w:r>
    </w:p>
    <w:p w14:paraId="32C9CDB4"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Processing Status: Not released locally (Window)</w:t>
      </w:r>
    </w:p>
    <w:p w14:paraId="02E5390D"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ECA6637"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Class(es) Involved in Therapeutic Duplication(s): </w:t>
      </w:r>
      <w:proofErr w:type="spellStart"/>
      <w:r w:rsidRPr="00414224">
        <w:rPr>
          <w:rFonts w:ascii="Courier New" w:hAnsi="Courier New" w:cs="Courier New"/>
          <w:sz w:val="18"/>
          <w:szCs w:val="18"/>
        </w:rPr>
        <w:t>Otic</w:t>
      </w:r>
      <w:proofErr w:type="spellEnd"/>
      <w:r w:rsidRPr="00414224">
        <w:rPr>
          <w:rFonts w:ascii="Courier New" w:hAnsi="Courier New" w:cs="Courier New"/>
          <w:sz w:val="18"/>
          <w:szCs w:val="18"/>
        </w:rPr>
        <w:t xml:space="preserve"> Antibiotics </w:t>
      </w:r>
    </w:p>
    <w:p w14:paraId="25C01231"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w:t>
      </w:r>
    </w:p>
    <w:p w14:paraId="5486B3D9"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4EAE61B3"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Press Return to continue...</w:t>
      </w:r>
    </w:p>
    <w:p w14:paraId="12E6F003"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409270B7"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DOSAGE ORDERED: 5 DROPS</w:t>
      </w:r>
    </w:p>
    <w:p w14:paraId="4CFAFD36"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53D0ED90"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You entered 5 DROPS is this correct? Yes//   YES</w:t>
      </w:r>
    </w:p>
    <w:p w14:paraId="11368B33"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UNITS PER DOSE: 1//   </w:t>
      </w:r>
    </w:p>
    <w:p w14:paraId="7486EDDA"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MED ROUTE: ORAL// AU  BOTH EARS      AU</w:t>
      </w:r>
    </w:p>
    <w:p w14:paraId="775FCB96"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SCHEDULE: BID</w:t>
      </w:r>
    </w:p>
    <w:p w14:paraId="31124263"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1   BID    09-17</w:t>
      </w:r>
    </w:p>
    <w:p w14:paraId="2489A469"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2   BIDAC    07-16</w:t>
      </w:r>
    </w:p>
    <w:p w14:paraId="4F751ED2"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3   BIDTST    </w:t>
      </w:r>
    </w:p>
    <w:p w14:paraId="5B2C2D7D"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CHOOSE 1-3: 1  BID  09-17</w:t>
      </w:r>
    </w:p>
    <w:p w14:paraId="48D9EE06"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SCHEDULE TYPE: CONTINUOUS//   CONTINUOUS</w:t>
      </w:r>
    </w:p>
    <w:p w14:paraId="6B8D3F4F"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ADMIN TIMES: 09-17// </w:t>
      </w:r>
    </w:p>
    <w:p w14:paraId="24C29F74"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SPECIAL INSTRUCTIONS:</w:t>
      </w:r>
    </w:p>
    <w:p w14:paraId="596BF264"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1&gt;</w:t>
      </w:r>
    </w:p>
    <w:p w14:paraId="1D3ECA96"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START DATE/TIME: JUN 7,2017@16:06//   JUN 7,2017@16:06</w:t>
      </w:r>
    </w:p>
    <w:p w14:paraId="0CEE9152"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STOP DATE/TIME: JUL 7,2017@24:00//    JUL 7,2017@24:00</w:t>
      </w:r>
    </w:p>
    <w:p w14:paraId="3749AC70"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Expected First Dose: JUN 7,2017@17:00</w:t>
      </w:r>
    </w:p>
    <w:p w14:paraId="206920A0"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C156F17"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414224">
        <w:rPr>
          <w:rFonts w:ascii="Courier New" w:hAnsi="Courier New" w:cs="Courier New"/>
          <w:b/>
          <w:bCs/>
          <w:sz w:val="18"/>
          <w:szCs w:val="18"/>
          <w:u w:val="single"/>
        </w:rPr>
        <w:t xml:space="preserve">ACTIVE UNIT DOSE </w:t>
      </w:r>
      <w:r w:rsidRPr="00414224">
        <w:rPr>
          <w:rFonts w:ascii="Courier New" w:hAnsi="Courier New" w:cs="Courier New"/>
          <w:sz w:val="18"/>
          <w:szCs w:val="18"/>
          <w:u w:val="single"/>
        </w:rPr>
        <w:t xml:space="preserve">             Jun 07, 2017@16:06:12          Page:    1 of    2 </w:t>
      </w:r>
    </w:p>
    <w:p w14:paraId="5D53C4CF"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PSOPATIENT,FIFTEEN                Ward: GASTRO                         A </w:t>
      </w:r>
    </w:p>
    <w:p w14:paraId="71B211FD"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PID: 666-00-4321           Room-Bed: 600-A         </w:t>
      </w:r>
      <w:proofErr w:type="spellStart"/>
      <w:r w:rsidRPr="00414224">
        <w:rPr>
          <w:rFonts w:ascii="Courier New" w:hAnsi="Courier New" w:cs="Courier New"/>
          <w:sz w:val="18"/>
          <w:szCs w:val="18"/>
        </w:rPr>
        <w:t>Ht</w:t>
      </w:r>
      <w:proofErr w:type="spellEnd"/>
      <w:r w:rsidRPr="00414224">
        <w:rPr>
          <w:rFonts w:ascii="Courier New" w:hAnsi="Courier New" w:cs="Courier New"/>
          <w:sz w:val="18"/>
          <w:szCs w:val="18"/>
        </w:rPr>
        <w:t>(cm): 182.88 (11/14/93)</w:t>
      </w:r>
    </w:p>
    <w:p w14:paraId="5768FA1D"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DOB: 01/01/40 (77)                                 </w:t>
      </w:r>
      <w:proofErr w:type="spellStart"/>
      <w:r w:rsidRPr="00414224">
        <w:rPr>
          <w:rFonts w:ascii="Courier New" w:hAnsi="Courier New" w:cs="Courier New"/>
          <w:sz w:val="18"/>
          <w:szCs w:val="18"/>
        </w:rPr>
        <w:t>Wt</w:t>
      </w:r>
      <w:proofErr w:type="spellEnd"/>
      <w:r w:rsidRPr="00414224">
        <w:rPr>
          <w:rFonts w:ascii="Courier New" w:hAnsi="Courier New" w:cs="Courier New"/>
          <w:sz w:val="18"/>
          <w:szCs w:val="18"/>
        </w:rPr>
        <w:t xml:space="preserve">(kg): 90.72 (11/14/93) </w:t>
      </w:r>
    </w:p>
    <w:p w14:paraId="71501741"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414224">
        <w:rPr>
          <w:rFonts w:ascii="Courier New" w:hAnsi="Courier New" w:cs="Courier New"/>
          <w:sz w:val="18"/>
          <w:szCs w:val="18"/>
          <w:u w:val="single"/>
        </w:rPr>
        <w:t xml:space="preserve">                                                                                </w:t>
      </w:r>
    </w:p>
    <w:p w14:paraId="289907F5"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(1)Orderable Item: CIPROFLOXACIN SOLN,OTIC                                     </w:t>
      </w:r>
    </w:p>
    <w:p w14:paraId="11D318D9"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Instructions:                                                             </w:t>
      </w:r>
    </w:p>
    <w:p w14:paraId="6A6D0450"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(2)Dosage Ordered: 5 DROPS                                                     </w:t>
      </w:r>
    </w:p>
    <w:p w14:paraId="734B55D7"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Duration:   </w:t>
      </w:r>
      <w:r w:rsidR="002F63D7">
        <w:rPr>
          <w:rFonts w:ascii="Courier New" w:hAnsi="Courier New" w:cs="Courier New"/>
          <w:sz w:val="18"/>
          <w:szCs w:val="18"/>
        </w:rPr>
        <w:t xml:space="preserve">                               </w:t>
      </w:r>
      <w:r w:rsidRPr="00414224">
        <w:rPr>
          <w:rFonts w:ascii="Courier New" w:hAnsi="Courier New" w:cs="Courier New"/>
          <w:sz w:val="18"/>
          <w:szCs w:val="18"/>
        </w:rPr>
        <w:t>(3)Start: 06/07/</w:t>
      </w:r>
      <w:r w:rsidR="002F63D7">
        <w:rPr>
          <w:rFonts w:ascii="Courier New" w:hAnsi="Courier New" w:cs="Courier New"/>
          <w:sz w:val="18"/>
          <w:szCs w:val="18"/>
        </w:rPr>
        <w:t>2017  16:06</w:t>
      </w:r>
    </w:p>
    <w:p w14:paraId="2C28FEB6"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(4)     Med Route: BOTH EARS                                                   </w:t>
      </w:r>
    </w:p>
    <w:p w14:paraId="3BC04B48"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w:t>
      </w:r>
      <w:r w:rsidR="002F63D7">
        <w:rPr>
          <w:rFonts w:ascii="Courier New" w:hAnsi="Courier New" w:cs="Courier New"/>
          <w:sz w:val="18"/>
          <w:szCs w:val="18"/>
        </w:rPr>
        <w:t xml:space="preserve">                               </w:t>
      </w:r>
      <w:r w:rsidRPr="00414224">
        <w:rPr>
          <w:rFonts w:ascii="Courier New" w:hAnsi="Courier New" w:cs="Courier New"/>
          <w:sz w:val="18"/>
          <w:szCs w:val="18"/>
        </w:rPr>
        <w:t>(5) Stop: 07/07/</w:t>
      </w:r>
      <w:r w:rsidR="002F63D7">
        <w:rPr>
          <w:rFonts w:ascii="Courier New" w:hAnsi="Courier New" w:cs="Courier New"/>
          <w:sz w:val="18"/>
          <w:szCs w:val="18"/>
        </w:rPr>
        <w:t>2017  24:00</w:t>
      </w:r>
    </w:p>
    <w:p w14:paraId="5B14E7B7"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(6) Schedule Type: CONTINUOUS                                                  </w:t>
      </w:r>
    </w:p>
    <w:p w14:paraId="4C0A3A29"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(8)      Schedule: BID                                                         </w:t>
      </w:r>
    </w:p>
    <w:p w14:paraId="3F661933"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(9)   Admin Times: 09-17                                                       </w:t>
      </w:r>
    </w:p>
    <w:p w14:paraId="4AE19F5B"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(10)     Provider: </w:t>
      </w:r>
      <w:r w:rsidR="00C15519">
        <w:rPr>
          <w:rFonts w:ascii="Courier New" w:hAnsi="Courier New" w:cs="Courier New"/>
          <w:sz w:val="18"/>
          <w:szCs w:val="18"/>
        </w:rPr>
        <w:t>PROVIDER,ONE</w:t>
      </w:r>
      <w:r w:rsidRPr="00414224">
        <w:rPr>
          <w:rFonts w:ascii="Courier New" w:hAnsi="Courier New" w:cs="Courier New"/>
          <w:sz w:val="18"/>
          <w:szCs w:val="18"/>
        </w:rPr>
        <w:t xml:space="preserve">                                               </w:t>
      </w:r>
    </w:p>
    <w:p w14:paraId="4CAB3A21"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(11) Special Instructions:                                                    </w:t>
      </w:r>
    </w:p>
    <w:p w14:paraId="5FE1D62F"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5E2ACE0"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414224">
        <w:rPr>
          <w:rFonts w:ascii="Courier New" w:hAnsi="Courier New" w:cs="Courier New"/>
          <w:sz w:val="18"/>
          <w:szCs w:val="18"/>
          <w:u w:val="single"/>
        </w:rPr>
        <w:t xml:space="preserve"> (12) Dispense Drug                                U/D    Inactive Date         </w:t>
      </w:r>
    </w:p>
    <w:p w14:paraId="140F0B7B"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CIPROFLOXACIN HCL 0.2% SOLN,OTIC             1                            </w:t>
      </w:r>
    </w:p>
    <w:p w14:paraId="20383C23"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867C503"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Enter ?? for more actions                                             </w:t>
      </w:r>
    </w:p>
    <w:p w14:paraId="2FFDC3B5"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ED  Edit                                AC  ACCEPT</w:t>
      </w:r>
    </w:p>
    <w:p w14:paraId="3549B266"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Select Item(s): Next Screen// AC   ACCEPT  </w:t>
      </w:r>
    </w:p>
    <w:p w14:paraId="674DBD02"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C58DA48"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Max Daily Dose Check could not be performed for Drug: CIPROFLOXACIN HCL</w:t>
      </w:r>
    </w:p>
    <w:p w14:paraId="67BACCDA"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lastRenderedPageBreak/>
        <w:t xml:space="preserve">  0.2% SOLN,OTIC </w:t>
      </w:r>
    </w:p>
    <w:p w14:paraId="0451B917"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Reason(s): Invalid or Undefined Frequency </w:t>
      </w:r>
    </w:p>
    <w:p w14:paraId="4E365E6D"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6D168D9"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Dosing Information provided is PER EAR: </w:t>
      </w:r>
    </w:p>
    <w:p w14:paraId="7AAFF9DC"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General dosing range for CIPROFLOXACIN HCL 0.2% SOLN,OTIC (OTIC): 10</w:t>
      </w:r>
    </w:p>
    <w:p w14:paraId="4C11737E"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DROP(S) per day. Maximum daily dose is 10 DROP(S) per day.  </w:t>
      </w:r>
    </w:p>
    <w:p w14:paraId="54888B4E"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55503B5"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97BFE75"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Press Return to continue...</w:t>
      </w:r>
    </w:p>
    <w:p w14:paraId="24DDC830" w14:textId="77777777" w:rsidR="00EE1D47" w:rsidRDefault="00EE1D47" w:rsidP="00642FA9">
      <w:pPr>
        <w:pStyle w:val="Heading4"/>
        <w:rPr>
          <w:lang w:val="en-US"/>
        </w:rPr>
      </w:pPr>
      <w:bookmarkStart w:id="524" w:name="Page_159"/>
      <w:bookmarkEnd w:id="524"/>
      <w:r>
        <w:rPr>
          <w:lang w:val="en-US"/>
        </w:rPr>
        <w:t>Max Daily Dose Order Check – Frequency Failure</w:t>
      </w:r>
    </w:p>
    <w:p w14:paraId="6B55B2AD" w14:textId="77777777" w:rsidR="00EE1D47" w:rsidRPr="00024825" w:rsidRDefault="00EE1D47" w:rsidP="00024825">
      <w:pPr>
        <w:pStyle w:val="BodyText"/>
      </w:pPr>
      <w:r w:rsidRPr="00024825">
        <w:t xml:space="preserve">VistA performs the Max Daily Dose Order Check when the FDB </w:t>
      </w:r>
      <w:proofErr w:type="spellStart"/>
      <w:r w:rsidRPr="00024825">
        <w:t>MedKnowledge</w:t>
      </w:r>
      <w:proofErr w:type="spellEnd"/>
      <w:r w:rsidRPr="00024825">
        <w:t xml:space="preserve"> Framework logic does not due to a frequency failure. Below are two examples of when VistA performs the Max Daily Dose Order Check.</w:t>
      </w:r>
    </w:p>
    <w:p w14:paraId="51B47D80" w14:textId="77777777" w:rsidR="00EE1D47" w:rsidRDefault="00EE1D47" w:rsidP="00642FA9">
      <w:pPr>
        <w:pStyle w:val="Heading5"/>
        <w:rPr>
          <w:lang w:val="en-US"/>
        </w:rPr>
      </w:pPr>
      <w:r>
        <w:rPr>
          <w:lang w:val="en-US"/>
        </w:rPr>
        <w:t xml:space="preserve">VistA </w:t>
      </w:r>
      <w:r w:rsidR="00642FA9">
        <w:rPr>
          <w:lang w:val="en-US"/>
        </w:rPr>
        <w:t>S</w:t>
      </w:r>
      <w:r>
        <w:rPr>
          <w:lang w:val="en-US"/>
        </w:rPr>
        <w:t xml:space="preserve">uccessfully </w:t>
      </w:r>
      <w:r w:rsidR="00642FA9">
        <w:rPr>
          <w:lang w:val="en-US"/>
        </w:rPr>
        <w:t>P</w:t>
      </w:r>
      <w:r>
        <w:rPr>
          <w:lang w:val="en-US"/>
        </w:rPr>
        <w:t>erforms Max Daily Dose Order Check</w:t>
      </w:r>
    </w:p>
    <w:p w14:paraId="143F6BA6" w14:textId="77777777" w:rsidR="008A7F7B" w:rsidRPr="00FC11A6" w:rsidRDefault="008A7F7B" w:rsidP="00024825">
      <w:pPr>
        <w:pStyle w:val="BodyText"/>
      </w:pPr>
      <w:r w:rsidRPr="00FC11A6">
        <w:t xml:space="preserve">In this example, </w:t>
      </w:r>
      <w:r w:rsidR="004E5927" w:rsidRPr="00FC11A6">
        <w:t>a</w:t>
      </w:r>
      <w:r w:rsidRPr="00FC11A6">
        <w:t xml:space="preserve"> new unit dose order for Metformin 6000mg Q48H is entered. Upon acceptance, the Dosing Order Checks are performed. If a frequency message is displayed</w:t>
      </w:r>
      <w:r w:rsidR="00024825">
        <w:t xml:space="preserve"> it </w:t>
      </w:r>
      <w:r w:rsidRPr="00FC11A6">
        <w:t xml:space="preserve">indicates that VistA performed the Max Daily Dose Order Check. A high dose warning is displayed for the Maximum Single Dose Order Check which was performed by the vendor. The high dose warning displayed for the Max Daily Dose Order Check was performed by VistA. </w:t>
      </w:r>
    </w:p>
    <w:p w14:paraId="6011721B"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b/>
          <w:bCs/>
          <w:sz w:val="18"/>
          <w:szCs w:val="18"/>
          <w:u w:val="single"/>
        </w:rPr>
        <w:t xml:space="preserve">ACTIVE UNIT DOSE </w:t>
      </w:r>
      <w:r w:rsidRPr="00735805">
        <w:rPr>
          <w:rFonts w:ascii="Courier New" w:hAnsi="Courier New" w:cs="Courier New"/>
          <w:sz w:val="18"/>
          <w:szCs w:val="18"/>
          <w:u w:val="single"/>
        </w:rPr>
        <w:t xml:space="preserve">             Jun 08, 2017@13:46:14          Page:    1 of    2 </w:t>
      </w:r>
    </w:p>
    <w:p w14:paraId="1853557F"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PSOPATIENT,FIFTEEN                Ward: GASTRO                         A </w:t>
      </w:r>
    </w:p>
    <w:p w14:paraId="50039AE3"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PID: 666-00-4321           Room-Bed: 600-A         </w:t>
      </w:r>
      <w:proofErr w:type="spellStart"/>
      <w:r w:rsidRPr="00735805">
        <w:rPr>
          <w:rFonts w:ascii="Courier New" w:hAnsi="Courier New" w:cs="Courier New"/>
          <w:sz w:val="18"/>
          <w:szCs w:val="18"/>
        </w:rPr>
        <w:t>Ht</w:t>
      </w:r>
      <w:proofErr w:type="spellEnd"/>
      <w:r w:rsidRPr="00735805">
        <w:rPr>
          <w:rFonts w:ascii="Courier New" w:hAnsi="Courier New" w:cs="Courier New"/>
          <w:sz w:val="18"/>
          <w:szCs w:val="18"/>
        </w:rPr>
        <w:t>(cm): 182.88 (11/14/93)</w:t>
      </w:r>
    </w:p>
    <w:p w14:paraId="3559E7AF"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DOB: 01/01/40 (77)                                 </w:t>
      </w:r>
      <w:proofErr w:type="spellStart"/>
      <w:r w:rsidRPr="00735805">
        <w:rPr>
          <w:rFonts w:ascii="Courier New" w:hAnsi="Courier New" w:cs="Courier New"/>
          <w:sz w:val="18"/>
          <w:szCs w:val="18"/>
        </w:rPr>
        <w:t>Wt</w:t>
      </w:r>
      <w:proofErr w:type="spellEnd"/>
      <w:r w:rsidRPr="00735805">
        <w:rPr>
          <w:rFonts w:ascii="Courier New" w:hAnsi="Courier New" w:cs="Courier New"/>
          <w:sz w:val="18"/>
          <w:szCs w:val="18"/>
        </w:rPr>
        <w:t xml:space="preserve">(kg): 90.72 (11/14/93) </w:t>
      </w:r>
    </w:p>
    <w:p w14:paraId="5519E9A8"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sz w:val="18"/>
          <w:szCs w:val="18"/>
          <w:u w:val="single"/>
        </w:rPr>
        <w:t xml:space="preserve">                                                                                </w:t>
      </w:r>
    </w:p>
    <w:p w14:paraId="5E25BE00"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(1)Orderable Item: METFORMIN TAB,ORAL                                          </w:t>
      </w:r>
    </w:p>
    <w:p w14:paraId="68F6FC62"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Instructions:                                                             </w:t>
      </w:r>
    </w:p>
    <w:p w14:paraId="663D3B81"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(2)Dosage Ordered: 6000MG                                                      </w:t>
      </w:r>
    </w:p>
    <w:p w14:paraId="5620A006"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Duration:   </w:t>
      </w:r>
      <w:r w:rsidR="002F63D7">
        <w:rPr>
          <w:rFonts w:ascii="Courier New" w:hAnsi="Courier New" w:cs="Courier New"/>
          <w:sz w:val="18"/>
          <w:szCs w:val="18"/>
        </w:rPr>
        <w:t xml:space="preserve">                               </w:t>
      </w:r>
      <w:r w:rsidRPr="00735805">
        <w:rPr>
          <w:rFonts w:ascii="Courier New" w:hAnsi="Courier New" w:cs="Courier New"/>
          <w:sz w:val="18"/>
          <w:szCs w:val="18"/>
        </w:rPr>
        <w:t>(3)Start: 06/08/</w:t>
      </w:r>
      <w:r w:rsidR="002F63D7">
        <w:rPr>
          <w:rFonts w:ascii="Courier New" w:hAnsi="Courier New" w:cs="Courier New"/>
          <w:sz w:val="18"/>
          <w:szCs w:val="18"/>
        </w:rPr>
        <w:t>2017  13:46</w:t>
      </w:r>
    </w:p>
    <w:p w14:paraId="3CA7F00E"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(4)     Med Route: ORAL                                                        </w:t>
      </w:r>
    </w:p>
    <w:p w14:paraId="11B115D1"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w:t>
      </w:r>
      <w:r w:rsidR="002F63D7">
        <w:rPr>
          <w:rFonts w:ascii="Courier New" w:hAnsi="Courier New" w:cs="Courier New"/>
          <w:sz w:val="18"/>
          <w:szCs w:val="18"/>
        </w:rPr>
        <w:t xml:space="preserve">                               </w:t>
      </w:r>
      <w:r w:rsidRPr="00735805">
        <w:rPr>
          <w:rFonts w:ascii="Courier New" w:hAnsi="Courier New" w:cs="Courier New"/>
          <w:sz w:val="18"/>
          <w:szCs w:val="18"/>
        </w:rPr>
        <w:t>(5) Stop: 07/08/</w:t>
      </w:r>
      <w:r w:rsidR="002F63D7">
        <w:rPr>
          <w:rFonts w:ascii="Courier New" w:hAnsi="Courier New" w:cs="Courier New"/>
          <w:sz w:val="18"/>
          <w:szCs w:val="18"/>
        </w:rPr>
        <w:t>2017  24:00</w:t>
      </w:r>
    </w:p>
    <w:p w14:paraId="519EA667"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(6) Schedule Type: CONTINUOUS                                                  </w:t>
      </w:r>
    </w:p>
    <w:p w14:paraId="4E628F17"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(8)      Schedule: Q48H                                                        </w:t>
      </w:r>
    </w:p>
    <w:p w14:paraId="36183EBF"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(9)   Admin Times: 09                                                          </w:t>
      </w:r>
    </w:p>
    <w:p w14:paraId="5B2BF39C"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(10)     Provider: PROVIDER,ONE                                                </w:t>
      </w:r>
    </w:p>
    <w:p w14:paraId="402D99CA"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(11) Special Instructions:                                                    </w:t>
      </w:r>
    </w:p>
    <w:p w14:paraId="3071A65D"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1307F84F"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sz w:val="18"/>
          <w:szCs w:val="18"/>
          <w:u w:val="single"/>
        </w:rPr>
        <w:t xml:space="preserve"> (12) Dispense Drug                                U/D    Inactive Date         </w:t>
      </w:r>
    </w:p>
    <w:p w14:paraId="33CD9CDB"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METFORMIN 500MG TAB                          1                            </w:t>
      </w:r>
    </w:p>
    <w:p w14:paraId="72075333"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1E0FBCF9"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Enter ?? for more actions                                             </w:t>
      </w:r>
    </w:p>
    <w:p w14:paraId="5CD1503B"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ED  Edit                                AC  ACCEPT</w:t>
      </w:r>
    </w:p>
    <w:p w14:paraId="64FFD4FA"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Select Item(s): Next Screen// AC   ACCEPT  </w:t>
      </w:r>
    </w:p>
    <w:p w14:paraId="459A6A17"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4FE4C414"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1643174C"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METFORMIN 500MG TAB: Single dose amount of 6,000 MILLIGRAMS exceeds the</w:t>
      </w:r>
    </w:p>
    <w:p w14:paraId="26E184E5"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maximum single dose amount of 1,500 MILLIGRAMS.  </w:t>
      </w:r>
    </w:p>
    <w:p w14:paraId="34B40734"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798530B3"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METFORMIN 500MG TAB: Total dose amount of 3,000  MILLIGRAMS/DAY exceeds</w:t>
      </w:r>
    </w:p>
    <w:p w14:paraId="05AA48EE"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the maximum daily dose amount of 2,550  MILLIGRAMS/DAY.  </w:t>
      </w:r>
    </w:p>
    <w:p w14:paraId="70BC7659"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091534C3"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Recommended frequency of METFORMIN 500MG TAB is 1 to 3 times per day.  </w:t>
      </w:r>
    </w:p>
    <w:p w14:paraId="0D95DD35"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4953EEDA"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33FF0EAB"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Do you want to Continue? NO//</w:t>
      </w:r>
    </w:p>
    <w:p w14:paraId="5AE2780F"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w:t>
      </w:r>
    </w:p>
    <w:p w14:paraId="3D24AB4B"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w:t>
      </w:r>
    </w:p>
    <w:p w14:paraId="42CC3FE7"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lastRenderedPageBreak/>
        <w:t xml:space="preserve">. </w:t>
      </w:r>
    </w:p>
    <w:p w14:paraId="30BC4AB9" w14:textId="77777777" w:rsidR="00EE1D47" w:rsidRDefault="008A7F7B" w:rsidP="00642FA9">
      <w:pPr>
        <w:pStyle w:val="Heading5"/>
        <w:rPr>
          <w:lang w:val="en-US"/>
        </w:rPr>
      </w:pPr>
      <w:r>
        <w:rPr>
          <w:lang w:val="en-US"/>
        </w:rPr>
        <w:t xml:space="preserve">VistA </w:t>
      </w:r>
      <w:r w:rsidR="00642FA9">
        <w:rPr>
          <w:lang w:val="en-US"/>
        </w:rPr>
        <w:t>C</w:t>
      </w:r>
      <w:r>
        <w:rPr>
          <w:lang w:val="en-US"/>
        </w:rPr>
        <w:t xml:space="preserve">annot </w:t>
      </w:r>
      <w:r w:rsidR="00642FA9">
        <w:rPr>
          <w:lang w:val="en-US"/>
        </w:rPr>
        <w:t>P</w:t>
      </w:r>
      <w:r>
        <w:rPr>
          <w:lang w:val="en-US"/>
        </w:rPr>
        <w:t>erform Max Daily Dose Order Check – Not Correctable</w:t>
      </w:r>
    </w:p>
    <w:p w14:paraId="428B71D3" w14:textId="77777777" w:rsidR="008A7F7B" w:rsidRPr="00FC11A6" w:rsidRDefault="008A7F7B" w:rsidP="00024825">
      <w:pPr>
        <w:pStyle w:val="BodyText"/>
      </w:pPr>
      <w:r w:rsidRPr="00FC11A6">
        <w:t xml:space="preserve">In this example, a unit dose order for Enoxaparin 60MG/0.6ML INJ - One Vial SQ </w:t>
      </w:r>
      <w:r w:rsidRPr="00C204A4">
        <w:t xml:space="preserve">Q48H </w:t>
      </w:r>
      <w:r w:rsidRPr="00FC11A6">
        <w:t>is entered. The presence of the frequency message indicates that VistA performed the Max Daily Dose Order Check. An error message is displayed for both the Maximum Single Dose Order Check and the Max Daily Dose Order Check. A general dosing information message is also provided because both Dosing Checks could not be performed.</w:t>
      </w:r>
    </w:p>
    <w:p w14:paraId="7A9A8497" w14:textId="77777777" w:rsidR="008A7F7B" w:rsidRPr="00FC11A6" w:rsidRDefault="008A7F7B" w:rsidP="00024825">
      <w:pPr>
        <w:pStyle w:val="BodyText"/>
      </w:pPr>
      <w:r w:rsidRPr="00FC11A6">
        <w:t xml:space="preserve">The Maximum Single Dose Order Check tells us that there is a problem with the dose unit of ‘VIAL’ that was sent in for the Dosing Order Checks. Using the PDM </w:t>
      </w:r>
      <w:r w:rsidRPr="00C204A4">
        <w:rPr>
          <w:i/>
        </w:rPr>
        <w:t>L</w:t>
      </w:r>
      <w:r w:rsidRPr="00FC11A6">
        <w:rPr>
          <w:i/>
        </w:rPr>
        <w:t>ook</w:t>
      </w:r>
      <w:r w:rsidRPr="00C204A4">
        <w:rPr>
          <w:i/>
        </w:rPr>
        <w:t>up Dosing Check Info for Drug</w:t>
      </w:r>
      <w:r w:rsidRPr="00FC11A6">
        <w:t xml:space="preserve"> option, we find out that acceptable units are ‘milligrams’ or ‘milliliters’. VistA cannot perform the Max Daily Dose Order Check because the daily dose cannot be evaluated against the max daily dose value returned because the units returned for the max daily dose are in milliliters. VistA in turn displays the original reason returned by the vendor as to why the Max Daily Dose could not be performed and that was because the frequency check failed.</w:t>
      </w:r>
    </w:p>
    <w:p w14:paraId="14DD8600"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b/>
          <w:bCs/>
          <w:sz w:val="18"/>
          <w:szCs w:val="18"/>
          <w:u w:val="single"/>
        </w:rPr>
        <w:t xml:space="preserve">ACTIVE UNIT DOSE </w:t>
      </w:r>
      <w:r w:rsidRPr="00735805">
        <w:rPr>
          <w:rFonts w:ascii="Courier New" w:hAnsi="Courier New" w:cs="Courier New"/>
          <w:sz w:val="18"/>
          <w:szCs w:val="18"/>
          <w:u w:val="single"/>
        </w:rPr>
        <w:t xml:space="preserve">             Jun 08, 2017@13:51:29          Page:    1 of    2 </w:t>
      </w:r>
    </w:p>
    <w:p w14:paraId="116A6C45"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PSOPATIENT,FIFTEEN                Ward: GASTRO                         A </w:t>
      </w:r>
    </w:p>
    <w:p w14:paraId="3AC8445F"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PID: 666-00-4321           Room-Bed: 600-A         </w:t>
      </w:r>
      <w:proofErr w:type="spellStart"/>
      <w:r w:rsidRPr="00735805">
        <w:rPr>
          <w:rFonts w:ascii="Courier New" w:hAnsi="Courier New" w:cs="Courier New"/>
          <w:sz w:val="18"/>
          <w:szCs w:val="18"/>
        </w:rPr>
        <w:t>Ht</w:t>
      </w:r>
      <w:proofErr w:type="spellEnd"/>
      <w:r w:rsidRPr="00735805">
        <w:rPr>
          <w:rFonts w:ascii="Courier New" w:hAnsi="Courier New" w:cs="Courier New"/>
          <w:sz w:val="18"/>
          <w:szCs w:val="18"/>
        </w:rPr>
        <w:t>(cm): 182.88 (11/14/93)</w:t>
      </w:r>
    </w:p>
    <w:p w14:paraId="2FF3B7EB"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DOB: 01/01/40 (77)                                 </w:t>
      </w:r>
      <w:proofErr w:type="spellStart"/>
      <w:r w:rsidRPr="00735805">
        <w:rPr>
          <w:rFonts w:ascii="Courier New" w:hAnsi="Courier New" w:cs="Courier New"/>
          <w:sz w:val="18"/>
          <w:szCs w:val="18"/>
        </w:rPr>
        <w:t>Wt</w:t>
      </w:r>
      <w:proofErr w:type="spellEnd"/>
      <w:r w:rsidRPr="00735805">
        <w:rPr>
          <w:rFonts w:ascii="Courier New" w:hAnsi="Courier New" w:cs="Courier New"/>
          <w:sz w:val="18"/>
          <w:szCs w:val="18"/>
        </w:rPr>
        <w:t xml:space="preserve">(kg): 90.72 (11/14/93) </w:t>
      </w:r>
    </w:p>
    <w:p w14:paraId="33E3902F"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sz w:val="18"/>
          <w:szCs w:val="18"/>
          <w:u w:val="single"/>
        </w:rPr>
        <w:t xml:space="preserve">                                                                                </w:t>
      </w:r>
    </w:p>
    <w:p w14:paraId="3C1F1E6F"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(1)Orderable Item: ENOXAPARIN INJ                                        &lt;DIN&gt; </w:t>
      </w:r>
    </w:p>
    <w:p w14:paraId="10DF6D7B"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Instructions:                                                             </w:t>
      </w:r>
    </w:p>
    <w:p w14:paraId="6677C366"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(2)Dosage Ordered: ONE VIAL                                                    </w:t>
      </w:r>
    </w:p>
    <w:p w14:paraId="1B901758"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Duration:   </w:t>
      </w:r>
      <w:r w:rsidR="002F63D7">
        <w:rPr>
          <w:rFonts w:ascii="Courier New" w:hAnsi="Courier New" w:cs="Courier New"/>
          <w:sz w:val="18"/>
          <w:szCs w:val="18"/>
        </w:rPr>
        <w:t xml:space="preserve">                               </w:t>
      </w:r>
      <w:r w:rsidRPr="00735805">
        <w:rPr>
          <w:rFonts w:ascii="Courier New" w:hAnsi="Courier New" w:cs="Courier New"/>
          <w:sz w:val="18"/>
          <w:szCs w:val="18"/>
        </w:rPr>
        <w:t>(3)Start: 06/08/</w:t>
      </w:r>
      <w:r w:rsidR="002F63D7">
        <w:rPr>
          <w:rFonts w:ascii="Courier New" w:hAnsi="Courier New" w:cs="Courier New"/>
          <w:sz w:val="18"/>
          <w:szCs w:val="18"/>
        </w:rPr>
        <w:t>2017  13:51</w:t>
      </w:r>
    </w:p>
    <w:p w14:paraId="01DC450B"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(4)     Med Route: SUBCUTANEOUS                                                </w:t>
      </w:r>
    </w:p>
    <w:p w14:paraId="7A5161B4"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w:t>
      </w:r>
      <w:r w:rsidR="002F63D7">
        <w:rPr>
          <w:rFonts w:ascii="Courier New" w:hAnsi="Courier New" w:cs="Courier New"/>
          <w:sz w:val="18"/>
          <w:szCs w:val="18"/>
        </w:rPr>
        <w:t xml:space="preserve">                               </w:t>
      </w:r>
      <w:r w:rsidRPr="00735805">
        <w:rPr>
          <w:rFonts w:ascii="Courier New" w:hAnsi="Courier New" w:cs="Courier New"/>
          <w:sz w:val="18"/>
          <w:szCs w:val="18"/>
        </w:rPr>
        <w:t>(5) Stop: 07/08/</w:t>
      </w:r>
      <w:r w:rsidR="002F63D7">
        <w:rPr>
          <w:rFonts w:ascii="Courier New" w:hAnsi="Courier New" w:cs="Courier New"/>
          <w:sz w:val="18"/>
          <w:szCs w:val="18"/>
        </w:rPr>
        <w:t>2017  24:00</w:t>
      </w:r>
    </w:p>
    <w:p w14:paraId="1F1E24C4"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(6) Schedule Type: CONTINUOUS                                                  </w:t>
      </w:r>
    </w:p>
    <w:p w14:paraId="62752CAC"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(8)      Schedule: Q48H                                                        </w:t>
      </w:r>
    </w:p>
    <w:p w14:paraId="443FA889"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(9)   Admin Times: 09                                                          </w:t>
      </w:r>
    </w:p>
    <w:p w14:paraId="593178BE"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(10)     Provider: PROVIDER,ONE                                                </w:t>
      </w:r>
    </w:p>
    <w:p w14:paraId="59F1FD38"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(11) Special Instructions:                                                    </w:t>
      </w:r>
    </w:p>
    <w:p w14:paraId="338C3246"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2471749C"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sz w:val="18"/>
          <w:szCs w:val="18"/>
          <w:u w:val="single"/>
        </w:rPr>
        <w:t xml:space="preserve"> (12) Dispense Drug                                U/D    Inactive Date         </w:t>
      </w:r>
    </w:p>
    <w:p w14:paraId="2F933B98"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ENOXAPARIN 60MG/0.6ML INJ                    1                            </w:t>
      </w:r>
    </w:p>
    <w:p w14:paraId="3E621587"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53E0B7AE"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Enter ?? for more actions                                             </w:t>
      </w:r>
    </w:p>
    <w:p w14:paraId="6EF36DAB"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ED  Edit                                AC  ACCEPT</w:t>
      </w:r>
    </w:p>
    <w:p w14:paraId="0BC322B3"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Select Item(s): Next Screen// AC   ACCEPT  </w:t>
      </w:r>
    </w:p>
    <w:p w14:paraId="5816DDF4"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004DCAF0"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436EFEE0"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Maximum Single Dose Check could not be performed for Drug: ENOXAPARIN</w:t>
      </w:r>
    </w:p>
    <w:p w14:paraId="1434BF3B"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60MG/0.6ML INJ: </w:t>
      </w:r>
    </w:p>
    <w:p w14:paraId="4698F2DB"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Reason(s): Unable to convert units : "ML/KG" to "VIALS".  </w:t>
      </w:r>
    </w:p>
    <w:p w14:paraId="74A98CC7"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278AAA9A"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Max Daily Dose Check could not be performed for Drug: ENOXAPARIN</w:t>
      </w:r>
    </w:p>
    <w:p w14:paraId="0DBF969D"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60MG/0.6ML INJ: </w:t>
      </w:r>
    </w:p>
    <w:p w14:paraId="0A01AF26"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Reason(s): Maximum daily dose check could not be done since frequency</w:t>
      </w:r>
    </w:p>
    <w:p w14:paraId="7DA8FB6D"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check failed.  </w:t>
      </w:r>
    </w:p>
    <w:p w14:paraId="56C26E65"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7C1204CF"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Recommended frequency of ENOXAPARIN 60MG/0.6ML INJ is 1 to 2 times per</w:t>
      </w:r>
    </w:p>
    <w:p w14:paraId="5A4F7D85"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day.  </w:t>
      </w:r>
    </w:p>
    <w:p w14:paraId="368F4F21"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32DB6979"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General dosing range for ENOXAPARIN 60MG/0.6ML INJ (SUBCUTANEOUS): 0.4</w:t>
      </w:r>
    </w:p>
    <w:p w14:paraId="266A218C"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milliliter per day to 0.02 milliliter per kilogram per day. Maximum</w:t>
      </w:r>
    </w:p>
    <w:p w14:paraId="5095C27D"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daily dose is 3 milliliter per day.  </w:t>
      </w:r>
    </w:p>
    <w:p w14:paraId="1C530BF4"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38FE619D"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11F392F0" w14:textId="77777777" w:rsidR="008A7F7B" w:rsidRPr="00FC11A6"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Press Return to continue...</w:t>
      </w:r>
    </w:p>
    <w:p w14:paraId="4858BEEE" w14:textId="77777777" w:rsidR="008A7F7B" w:rsidRDefault="008A7F7B" w:rsidP="00642FA9">
      <w:pPr>
        <w:pStyle w:val="Heading5"/>
        <w:rPr>
          <w:lang w:val="en-US"/>
        </w:rPr>
      </w:pPr>
      <w:r>
        <w:rPr>
          <w:lang w:val="en-US"/>
        </w:rPr>
        <w:lastRenderedPageBreak/>
        <w:t xml:space="preserve">VistA </w:t>
      </w:r>
      <w:r w:rsidR="00642FA9">
        <w:rPr>
          <w:lang w:val="en-US"/>
        </w:rPr>
        <w:t>C</w:t>
      </w:r>
      <w:r>
        <w:rPr>
          <w:lang w:val="en-US"/>
        </w:rPr>
        <w:t xml:space="preserve">annot </w:t>
      </w:r>
      <w:r w:rsidR="00642FA9">
        <w:rPr>
          <w:lang w:val="en-US"/>
        </w:rPr>
        <w:t>P</w:t>
      </w:r>
      <w:r>
        <w:rPr>
          <w:lang w:val="en-US"/>
        </w:rPr>
        <w:t>erform Max Daily Dose Order Check – Correctable</w:t>
      </w:r>
    </w:p>
    <w:p w14:paraId="0FA17DB7" w14:textId="77777777" w:rsidR="008A7F7B" w:rsidRPr="00FC11A6" w:rsidRDefault="008A7F7B" w:rsidP="00024825">
      <w:pPr>
        <w:pStyle w:val="BodyText"/>
      </w:pPr>
      <w:r w:rsidRPr="00FC11A6">
        <w:t xml:space="preserve">In </w:t>
      </w:r>
      <w:r w:rsidR="00642FA9">
        <w:t>E</w:t>
      </w:r>
      <w:r w:rsidRPr="00FC11A6">
        <w:t xml:space="preserve">xample 1, an order for Enoxaparin 60MG/0.6ML INJ – 500mg SQ </w:t>
      </w:r>
      <w:r w:rsidRPr="00C204A4">
        <w:t xml:space="preserve">Q48H </w:t>
      </w:r>
      <w:r w:rsidRPr="00FC11A6">
        <w:t>is entered. The presence of the frequency message indicates that VistA performed the Max Daily Dose Order Check. An error message is displayed for the Max</w:t>
      </w:r>
      <w:r w:rsidR="003A43E6">
        <w:t xml:space="preserve">imum Single </w:t>
      </w:r>
      <w:r w:rsidRPr="00FC11A6">
        <w:t>Dose Order Check indicating that a weig</w:t>
      </w:r>
      <w:r w:rsidR="003A43E6">
        <w:t xml:space="preserve">ht is missing for the patient. </w:t>
      </w:r>
    </w:p>
    <w:p w14:paraId="4160935F" w14:textId="77777777" w:rsidR="008A7F7B" w:rsidRPr="00472A06" w:rsidRDefault="008A7F7B" w:rsidP="008A7F7B">
      <w:pPr>
        <w:rPr>
          <w:b/>
        </w:rPr>
      </w:pPr>
      <w:r w:rsidRPr="00472A06">
        <w:rPr>
          <w:b/>
        </w:rPr>
        <w:t>Example 1</w:t>
      </w:r>
    </w:p>
    <w:p w14:paraId="31027EB3"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b/>
          <w:bCs/>
          <w:sz w:val="18"/>
          <w:szCs w:val="18"/>
          <w:u w:val="single"/>
        </w:rPr>
        <w:t xml:space="preserve">ACTIVE UNIT DOSE </w:t>
      </w:r>
      <w:r w:rsidRPr="00735805">
        <w:rPr>
          <w:rFonts w:ascii="Courier New" w:hAnsi="Courier New" w:cs="Courier New"/>
          <w:sz w:val="18"/>
          <w:szCs w:val="18"/>
          <w:u w:val="single"/>
        </w:rPr>
        <w:t xml:space="preserve">             Jun 08, 2017@13:56:57          Page:    1 of    2 </w:t>
      </w:r>
    </w:p>
    <w:p w14:paraId="47C3750A"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PSOPATIENT,ELEVEN                 Ward: 3AS                            A </w:t>
      </w:r>
    </w:p>
    <w:p w14:paraId="306DDC92"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PID: 666-11-7777           Room-Bed:               </w:t>
      </w:r>
      <w:proofErr w:type="spellStart"/>
      <w:r w:rsidRPr="00735805">
        <w:rPr>
          <w:rFonts w:ascii="Courier New" w:hAnsi="Courier New" w:cs="Courier New"/>
          <w:sz w:val="18"/>
          <w:szCs w:val="18"/>
        </w:rPr>
        <w:t>Ht</w:t>
      </w:r>
      <w:proofErr w:type="spellEnd"/>
      <w:r w:rsidRPr="00735805">
        <w:rPr>
          <w:rFonts w:ascii="Courier New" w:hAnsi="Courier New" w:cs="Courier New"/>
          <w:sz w:val="18"/>
          <w:szCs w:val="18"/>
        </w:rPr>
        <w:t>(cm): ______ (________)</w:t>
      </w:r>
    </w:p>
    <w:p w14:paraId="01B3A203"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DOB: 05/10/44 (73)                                 </w:t>
      </w:r>
      <w:proofErr w:type="spellStart"/>
      <w:r w:rsidRPr="00735805">
        <w:rPr>
          <w:rFonts w:ascii="Courier New" w:hAnsi="Courier New" w:cs="Courier New"/>
          <w:sz w:val="18"/>
          <w:szCs w:val="18"/>
        </w:rPr>
        <w:t>Wt</w:t>
      </w:r>
      <w:proofErr w:type="spellEnd"/>
      <w:r w:rsidRPr="00735805">
        <w:rPr>
          <w:rFonts w:ascii="Courier New" w:hAnsi="Courier New" w:cs="Courier New"/>
          <w:sz w:val="18"/>
          <w:szCs w:val="18"/>
        </w:rPr>
        <w:t>(kg): ______ (________)</w:t>
      </w:r>
    </w:p>
    <w:p w14:paraId="635AFFD1"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sz w:val="18"/>
          <w:szCs w:val="18"/>
          <w:u w:val="single"/>
        </w:rPr>
        <w:t xml:space="preserve">                                                                                </w:t>
      </w:r>
    </w:p>
    <w:p w14:paraId="3514CDA5"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(1)Orderable Item: ENOXAPARIN INJ                                        &lt;DIN&gt; </w:t>
      </w:r>
    </w:p>
    <w:p w14:paraId="7A21FFD1"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Instructions:                                                             </w:t>
      </w:r>
    </w:p>
    <w:p w14:paraId="055FDCB5"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(2)Dosage Ordered: 500MG                                                       </w:t>
      </w:r>
    </w:p>
    <w:p w14:paraId="49A2AEE5"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Duration:   </w:t>
      </w:r>
      <w:r w:rsidR="002F63D7">
        <w:rPr>
          <w:rFonts w:ascii="Courier New" w:hAnsi="Courier New" w:cs="Courier New"/>
          <w:sz w:val="18"/>
          <w:szCs w:val="18"/>
        </w:rPr>
        <w:t xml:space="preserve">                               </w:t>
      </w:r>
      <w:r w:rsidRPr="00735805">
        <w:rPr>
          <w:rFonts w:ascii="Courier New" w:hAnsi="Courier New" w:cs="Courier New"/>
          <w:sz w:val="18"/>
          <w:szCs w:val="18"/>
        </w:rPr>
        <w:t>(3)Start: 06/08/</w:t>
      </w:r>
      <w:r w:rsidR="002F63D7">
        <w:rPr>
          <w:rFonts w:ascii="Courier New" w:hAnsi="Courier New" w:cs="Courier New"/>
          <w:sz w:val="18"/>
          <w:szCs w:val="18"/>
        </w:rPr>
        <w:t>2017  09:00</w:t>
      </w:r>
    </w:p>
    <w:p w14:paraId="011C684D" w14:textId="77777777" w:rsidR="008A7F7B" w:rsidRPr="00735805" w:rsidRDefault="008A7F7B" w:rsidP="00640C02">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(4)     Med Route: SUBCUTANEOUS                                                </w:t>
      </w:r>
    </w:p>
    <w:p w14:paraId="39DA1509" w14:textId="77777777" w:rsidR="008A7F7B" w:rsidRPr="00735805" w:rsidRDefault="008A7F7B" w:rsidP="00EA4B32">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w:t>
      </w:r>
      <w:r w:rsidR="002F63D7">
        <w:rPr>
          <w:rFonts w:ascii="Courier New" w:hAnsi="Courier New" w:cs="Courier New"/>
          <w:sz w:val="18"/>
          <w:szCs w:val="18"/>
        </w:rPr>
        <w:t xml:space="preserve">                               </w:t>
      </w:r>
      <w:r w:rsidRPr="00735805">
        <w:rPr>
          <w:rFonts w:ascii="Courier New" w:hAnsi="Courier New" w:cs="Courier New"/>
          <w:sz w:val="18"/>
          <w:szCs w:val="18"/>
        </w:rPr>
        <w:t>(5) Stop: 06/15/</w:t>
      </w:r>
      <w:r w:rsidR="002F63D7">
        <w:rPr>
          <w:rFonts w:ascii="Courier New" w:hAnsi="Courier New" w:cs="Courier New"/>
          <w:sz w:val="18"/>
          <w:szCs w:val="18"/>
        </w:rPr>
        <w:t>2017  24:00</w:t>
      </w:r>
    </w:p>
    <w:p w14:paraId="7E65C38C" w14:textId="77777777" w:rsidR="008A7F7B" w:rsidRPr="00735805" w:rsidRDefault="008A7F7B" w:rsidP="00A667B4">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(6) Schedule Type: CONTINUOUS                                                  </w:t>
      </w:r>
    </w:p>
    <w:p w14:paraId="210BCFE4" w14:textId="77777777" w:rsidR="008A7F7B" w:rsidRPr="00735805" w:rsidRDefault="008A7F7B" w:rsidP="00333384">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(8)      Schedule: Q48H                                                        </w:t>
      </w:r>
    </w:p>
    <w:p w14:paraId="5D332562" w14:textId="77777777" w:rsidR="008A7F7B" w:rsidRPr="00735805" w:rsidRDefault="008A7F7B" w:rsidP="00005F5D">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(9)   Admin Times: 09                                                          </w:t>
      </w:r>
    </w:p>
    <w:p w14:paraId="0E2E0C5A" w14:textId="77777777" w:rsidR="008A7F7B" w:rsidRPr="00735805" w:rsidRDefault="008A7F7B" w:rsidP="00246DEC">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(10)     Provider: </w:t>
      </w:r>
      <w:r w:rsidR="00C15519">
        <w:rPr>
          <w:rFonts w:ascii="Courier New" w:hAnsi="Courier New" w:cs="Courier New"/>
          <w:sz w:val="18"/>
          <w:szCs w:val="18"/>
        </w:rPr>
        <w:t>PHARMACIST,ONE</w:t>
      </w:r>
      <w:r w:rsidRPr="00735805">
        <w:rPr>
          <w:rFonts w:ascii="Courier New" w:hAnsi="Courier New" w:cs="Courier New"/>
          <w:sz w:val="18"/>
          <w:szCs w:val="18"/>
        </w:rPr>
        <w:t xml:space="preserve">                                               </w:t>
      </w:r>
    </w:p>
    <w:p w14:paraId="179C93D1" w14:textId="77777777" w:rsidR="008A7F7B" w:rsidRPr="00735805" w:rsidRDefault="008A7F7B" w:rsidP="006425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(11) Special Instructions:                                                    </w:t>
      </w:r>
    </w:p>
    <w:p w14:paraId="6CDF7876"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541D4844"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sz w:val="18"/>
          <w:szCs w:val="18"/>
          <w:u w:val="single"/>
        </w:rPr>
        <w:t xml:space="preserve"> (12) Dispense Drug                                U/D    Inactive Date         </w:t>
      </w:r>
    </w:p>
    <w:p w14:paraId="026A4D38"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ENOXAPARIN 60MG/0.6ML INJ                    1                            </w:t>
      </w:r>
    </w:p>
    <w:p w14:paraId="43212221"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69271C16"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Enter ?? for more actions                                             </w:t>
      </w:r>
    </w:p>
    <w:p w14:paraId="1C6D6F81"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ED  Edit                                AC  ACCEPT</w:t>
      </w:r>
    </w:p>
    <w:p w14:paraId="2D5B76D7"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Select Item(s): Next Screen// AC   ACCEPT  </w:t>
      </w:r>
    </w:p>
    <w:p w14:paraId="28EADAD1"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54D94D0E"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2F6DF6B7"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Maximum Single Dose Check could not be performed for Drug: ENOXAPARIN</w:t>
      </w:r>
    </w:p>
    <w:p w14:paraId="289EA226"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60MG/0.6ML INJ: </w:t>
      </w:r>
    </w:p>
    <w:p w14:paraId="68BF5336"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Reason(s): Weight required.  </w:t>
      </w:r>
    </w:p>
    <w:p w14:paraId="0EE81C6E"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79976B51"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Recommended frequency of ENOXAPARIN 60MG/0.6ML INJ is 1 to 2 times per</w:t>
      </w:r>
    </w:p>
    <w:p w14:paraId="40FD0DF1"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day.  </w:t>
      </w:r>
    </w:p>
    <w:p w14:paraId="470CB8C8"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4E19AF84"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4A6F3325" w14:textId="77777777" w:rsidR="008A7F7B" w:rsidRPr="00472A06" w:rsidRDefault="008A7F7B" w:rsidP="008A7F7B">
      <w:pPr>
        <w:shd w:val="clear" w:color="auto" w:fill="D9D9D9"/>
        <w:spacing w:after="0" w:line="240" w:lineRule="auto"/>
        <w:rPr>
          <w:rFonts w:ascii="Courier New" w:hAnsi="Courier New" w:cs="Courier New"/>
          <w:color w:val="1F497D"/>
          <w:sz w:val="18"/>
          <w:szCs w:val="18"/>
        </w:rPr>
      </w:pPr>
      <w:r w:rsidRPr="00735805">
        <w:rPr>
          <w:rFonts w:ascii="Courier New" w:hAnsi="Courier New" w:cs="Courier New"/>
          <w:sz w:val="18"/>
          <w:szCs w:val="18"/>
        </w:rPr>
        <w:t>Press Return to continue...</w:t>
      </w:r>
    </w:p>
    <w:p w14:paraId="2709E444" w14:textId="77777777" w:rsidR="008A7F7B" w:rsidRDefault="008A7F7B" w:rsidP="008A7F7B"/>
    <w:p w14:paraId="4186C5AB" w14:textId="77777777" w:rsidR="008A7F7B" w:rsidRPr="00FC11A6" w:rsidRDefault="008A7F7B" w:rsidP="00024825">
      <w:pPr>
        <w:pStyle w:val="BodyText"/>
      </w:pPr>
      <w:bookmarkStart w:id="525" w:name="Page_162"/>
      <w:bookmarkEnd w:id="525"/>
      <w:r w:rsidRPr="00FC11A6">
        <w:t xml:space="preserve">In </w:t>
      </w:r>
      <w:r w:rsidR="008D636F">
        <w:t>E</w:t>
      </w:r>
      <w:r w:rsidRPr="00FC11A6">
        <w:t>xample 2, once a weight is entered for the patient, the same order is entered again and the results are different. A high dose warning for the Maximum Single Dose Order Check is displayed with a frequency message. The presence of the frequency message indicates that VistA performed the Max Daily Dose Order Check. No messages specific to the Max Daily Dose Order Check indicate that the daily dose did not exceed the max daily dose value. In other words the daily dose for the order passed.</w:t>
      </w:r>
    </w:p>
    <w:p w14:paraId="6A59F71A" w14:textId="77777777" w:rsidR="008A7F7B" w:rsidRPr="00024825" w:rsidRDefault="008A7F7B" w:rsidP="008A7F7B">
      <w:pPr>
        <w:rPr>
          <w:b/>
        </w:rPr>
      </w:pPr>
      <w:r w:rsidRPr="00024825">
        <w:rPr>
          <w:b/>
        </w:rPr>
        <w:t>Example 2</w:t>
      </w:r>
    </w:p>
    <w:p w14:paraId="18699350"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b/>
          <w:bCs/>
          <w:sz w:val="18"/>
          <w:szCs w:val="18"/>
          <w:u w:val="single"/>
        </w:rPr>
        <w:t xml:space="preserve">ACTIVE UNIT DOSE </w:t>
      </w:r>
      <w:r w:rsidRPr="00735805">
        <w:rPr>
          <w:rFonts w:ascii="Courier New" w:hAnsi="Courier New" w:cs="Courier New"/>
          <w:sz w:val="18"/>
          <w:szCs w:val="18"/>
          <w:u w:val="single"/>
        </w:rPr>
        <w:t xml:space="preserve">             Jun 08, 2017@13:54:53          Page:    1 of    2 </w:t>
      </w:r>
    </w:p>
    <w:p w14:paraId="25452900"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PSOPATIENT,FIFTEEN                Ward: GASTRO                         A </w:t>
      </w:r>
    </w:p>
    <w:p w14:paraId="69429CAB"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PID: 666-00-4321           Room-Bed: 600-A         </w:t>
      </w:r>
      <w:proofErr w:type="spellStart"/>
      <w:r w:rsidRPr="00735805">
        <w:rPr>
          <w:rFonts w:ascii="Courier New" w:hAnsi="Courier New" w:cs="Courier New"/>
          <w:sz w:val="18"/>
          <w:szCs w:val="18"/>
        </w:rPr>
        <w:t>Ht</w:t>
      </w:r>
      <w:proofErr w:type="spellEnd"/>
      <w:r w:rsidRPr="00735805">
        <w:rPr>
          <w:rFonts w:ascii="Courier New" w:hAnsi="Courier New" w:cs="Courier New"/>
          <w:sz w:val="18"/>
          <w:szCs w:val="18"/>
        </w:rPr>
        <w:t>(cm): 182.88 (11/14/93)</w:t>
      </w:r>
    </w:p>
    <w:p w14:paraId="3B814AC0"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DOB: 01/01/40 (77)                                 </w:t>
      </w:r>
      <w:proofErr w:type="spellStart"/>
      <w:r w:rsidRPr="00735805">
        <w:rPr>
          <w:rFonts w:ascii="Courier New" w:hAnsi="Courier New" w:cs="Courier New"/>
          <w:sz w:val="18"/>
          <w:szCs w:val="18"/>
        </w:rPr>
        <w:t>Wt</w:t>
      </w:r>
      <w:proofErr w:type="spellEnd"/>
      <w:r w:rsidRPr="00735805">
        <w:rPr>
          <w:rFonts w:ascii="Courier New" w:hAnsi="Courier New" w:cs="Courier New"/>
          <w:sz w:val="18"/>
          <w:szCs w:val="18"/>
        </w:rPr>
        <w:t xml:space="preserve">(kg): 90.72 (11/14/93) </w:t>
      </w:r>
    </w:p>
    <w:p w14:paraId="6A1D808A"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sz w:val="18"/>
          <w:szCs w:val="18"/>
          <w:u w:val="single"/>
        </w:rPr>
        <w:t xml:space="preserve">                                                                                </w:t>
      </w:r>
    </w:p>
    <w:p w14:paraId="08D91157"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(1)Orderable Item: ENOXAPARIN INJ                                        &lt;DIN&gt; </w:t>
      </w:r>
    </w:p>
    <w:p w14:paraId="0A7AFCF7"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Instructions:                                                             </w:t>
      </w:r>
    </w:p>
    <w:p w14:paraId="2B4758B6"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lastRenderedPageBreak/>
        <w:t xml:space="preserve"> (2)Dosage Ordered: 500MG                                                       </w:t>
      </w:r>
    </w:p>
    <w:p w14:paraId="6B2314CF"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Duration:   </w:t>
      </w:r>
      <w:r w:rsidR="002F63D7">
        <w:rPr>
          <w:rFonts w:ascii="Courier New" w:hAnsi="Courier New" w:cs="Courier New"/>
          <w:sz w:val="18"/>
          <w:szCs w:val="18"/>
        </w:rPr>
        <w:t xml:space="preserve">                               </w:t>
      </w:r>
      <w:r w:rsidRPr="00735805">
        <w:rPr>
          <w:rFonts w:ascii="Courier New" w:hAnsi="Courier New" w:cs="Courier New"/>
          <w:sz w:val="18"/>
          <w:szCs w:val="18"/>
        </w:rPr>
        <w:t>(3)Start: 06/08/</w:t>
      </w:r>
      <w:r w:rsidR="002F63D7">
        <w:rPr>
          <w:rFonts w:ascii="Courier New" w:hAnsi="Courier New" w:cs="Courier New"/>
          <w:sz w:val="18"/>
          <w:szCs w:val="18"/>
        </w:rPr>
        <w:t>2017  13:55</w:t>
      </w:r>
    </w:p>
    <w:p w14:paraId="3BE2291C"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(4)     Med Route: SUBCUTANEOUS                                                </w:t>
      </w:r>
    </w:p>
    <w:p w14:paraId="6E4FDDD4"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w:t>
      </w:r>
      <w:r w:rsidR="002F63D7">
        <w:rPr>
          <w:rFonts w:ascii="Courier New" w:hAnsi="Courier New" w:cs="Courier New"/>
          <w:sz w:val="18"/>
          <w:szCs w:val="18"/>
        </w:rPr>
        <w:t xml:space="preserve">                               </w:t>
      </w:r>
      <w:r w:rsidRPr="00735805">
        <w:rPr>
          <w:rFonts w:ascii="Courier New" w:hAnsi="Courier New" w:cs="Courier New"/>
          <w:sz w:val="18"/>
          <w:szCs w:val="18"/>
        </w:rPr>
        <w:t>(5) Stop: 07/08/</w:t>
      </w:r>
      <w:r w:rsidR="002F63D7">
        <w:rPr>
          <w:rFonts w:ascii="Courier New" w:hAnsi="Courier New" w:cs="Courier New"/>
          <w:sz w:val="18"/>
          <w:szCs w:val="18"/>
        </w:rPr>
        <w:t>2017  24:00</w:t>
      </w:r>
    </w:p>
    <w:p w14:paraId="08FDF2DF"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(6) Schedule Type: CONTINUOUS                                                  </w:t>
      </w:r>
    </w:p>
    <w:p w14:paraId="115B1B5F"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(8)      Schedule: Q48H                                                        </w:t>
      </w:r>
    </w:p>
    <w:p w14:paraId="6F35D47D"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(9)   Admin Times: 09                                                          </w:t>
      </w:r>
    </w:p>
    <w:p w14:paraId="7F25BC76"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(10)     Provider: PROVIDER,ONE                                                </w:t>
      </w:r>
    </w:p>
    <w:p w14:paraId="65BC0136"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(11) Special Instructions:                                                    </w:t>
      </w:r>
    </w:p>
    <w:p w14:paraId="788768AE"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p>
    <w:p w14:paraId="7DC7C2E9"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sz w:val="18"/>
          <w:szCs w:val="18"/>
          <w:u w:val="single"/>
        </w:rPr>
        <w:t xml:space="preserve"> (12) Dispense Drug                                U/D    Inactive Date         </w:t>
      </w:r>
    </w:p>
    <w:p w14:paraId="738D4D77"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ENOXAPARIN 60MG/0.6ML INJ                    1                            </w:t>
      </w:r>
    </w:p>
    <w:p w14:paraId="0EE1D2EF"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p>
    <w:p w14:paraId="0865C251"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Enter ?? for more actions                                             </w:t>
      </w:r>
    </w:p>
    <w:p w14:paraId="42DC4656"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ED  Edit                                AC  ACCEPT</w:t>
      </w:r>
    </w:p>
    <w:p w14:paraId="178331D4"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Select Item(s): Next Screen// ac   ACCEPT  </w:t>
      </w:r>
    </w:p>
    <w:p w14:paraId="1F1B4AAA"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p>
    <w:p w14:paraId="750C1B85"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p>
    <w:p w14:paraId="6C88AD42"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ENOXAPARIN 60MG/0.6ML INJ: Single dose amount of 500 MILLIGRAMS exceeds</w:t>
      </w:r>
    </w:p>
    <w:p w14:paraId="526BA533"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the maximum single dose amount of 136.36364 MILLIGRAMS.  </w:t>
      </w:r>
    </w:p>
    <w:p w14:paraId="06AD88D9"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p>
    <w:p w14:paraId="4A678ED9"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Recommended frequency of ENOXAPARIN 60MG/0.6ML INJ is 1 to 2 times per</w:t>
      </w:r>
    </w:p>
    <w:p w14:paraId="01E00682"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day.  </w:t>
      </w:r>
    </w:p>
    <w:p w14:paraId="0A665D61"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p>
    <w:p w14:paraId="141915E7"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p>
    <w:p w14:paraId="216A0A37" w14:textId="77777777" w:rsidR="008A7F7B" w:rsidRPr="00472A06" w:rsidRDefault="008A7F7B" w:rsidP="00642FA9">
      <w:pPr>
        <w:shd w:val="clear" w:color="auto" w:fill="D9D9D9"/>
        <w:spacing w:after="0" w:line="240" w:lineRule="auto"/>
        <w:rPr>
          <w:rFonts w:ascii="Courier New" w:hAnsi="Courier New" w:cs="Courier New"/>
          <w:color w:val="1F497D"/>
          <w:sz w:val="18"/>
          <w:szCs w:val="18"/>
        </w:rPr>
      </w:pPr>
      <w:r w:rsidRPr="00735805">
        <w:rPr>
          <w:rFonts w:ascii="Courier New" w:hAnsi="Courier New" w:cs="Courier New"/>
          <w:sz w:val="18"/>
          <w:szCs w:val="18"/>
        </w:rPr>
        <w:t>Do you want to Continue? NO// ^</w:t>
      </w:r>
    </w:p>
    <w:p w14:paraId="7C169943" w14:textId="77777777" w:rsidR="008A7F7B" w:rsidRPr="00642FA9" w:rsidRDefault="008A7F7B" w:rsidP="00642FA9">
      <w:pPr>
        <w:rPr>
          <w:lang w:eastAsia="x-none"/>
        </w:rPr>
      </w:pPr>
    </w:p>
    <w:p w14:paraId="0A028728" w14:textId="77777777" w:rsidR="007F6DF6" w:rsidRPr="00665F25" w:rsidRDefault="00FA62ED" w:rsidP="00A23C87">
      <w:pPr>
        <w:pStyle w:val="Heading3"/>
      </w:pPr>
      <w:bookmarkStart w:id="526" w:name="_Toc347925268"/>
      <w:bookmarkStart w:id="527" w:name="_Toc347928453"/>
      <w:bookmarkStart w:id="528" w:name="_Toc347928789"/>
      <w:bookmarkStart w:id="529" w:name="_Toc347929426"/>
      <w:bookmarkStart w:id="530" w:name="_Toc347929593"/>
      <w:bookmarkStart w:id="531" w:name="_Toc513726069"/>
      <w:r w:rsidRPr="00665F25">
        <w:t>I</w:t>
      </w:r>
      <w:r w:rsidR="007F6DF6" w:rsidRPr="00665F25">
        <w:t>V Module</w:t>
      </w:r>
      <w:bookmarkEnd w:id="526"/>
      <w:bookmarkEnd w:id="527"/>
      <w:bookmarkEnd w:id="528"/>
      <w:bookmarkEnd w:id="529"/>
      <w:bookmarkEnd w:id="530"/>
      <w:bookmarkEnd w:id="531"/>
      <w:r w:rsidR="008D520E" w:rsidRPr="00665F25">
        <w:fldChar w:fldCharType="begin"/>
      </w:r>
      <w:r w:rsidR="008D520E" w:rsidRPr="00665F25">
        <w:instrText xml:space="preserve"> XE "I:IV Module" </w:instrText>
      </w:r>
      <w:r w:rsidR="008D520E" w:rsidRPr="00665F25">
        <w:fldChar w:fldCharType="end"/>
      </w:r>
    </w:p>
    <w:p w14:paraId="1E07C34E" w14:textId="77777777" w:rsidR="0099556F" w:rsidRPr="00665F25" w:rsidRDefault="0099556F" w:rsidP="00A23C87">
      <w:pPr>
        <w:pStyle w:val="Heading4"/>
      </w:pPr>
      <w:bookmarkStart w:id="532" w:name="_Toc347925269"/>
      <w:bookmarkStart w:id="533" w:name="_Toc347928454"/>
      <w:bookmarkStart w:id="534" w:name="_Toc347928790"/>
      <w:r w:rsidRPr="00665F25">
        <w:t>New IV Order</w:t>
      </w:r>
      <w:bookmarkEnd w:id="532"/>
      <w:bookmarkEnd w:id="533"/>
      <w:bookmarkEnd w:id="534"/>
      <w:r w:rsidR="008D520E" w:rsidRPr="00665F25">
        <w:fldChar w:fldCharType="begin"/>
      </w:r>
      <w:r w:rsidR="008D520E" w:rsidRPr="00665F25">
        <w:instrText xml:space="preserve"> XE "I:New </w:instrText>
      </w:r>
      <w:r w:rsidR="00C72C0D" w:rsidRPr="00665F25">
        <w:instrText>Order - IV</w:instrText>
      </w:r>
      <w:r w:rsidR="008D520E" w:rsidRPr="00665F25">
        <w:instrText xml:space="preserve">" </w:instrText>
      </w:r>
      <w:r w:rsidR="008D520E" w:rsidRPr="00665F25">
        <w:fldChar w:fldCharType="end"/>
      </w:r>
    </w:p>
    <w:p w14:paraId="2ADC3C89" w14:textId="77777777" w:rsidR="001B7099" w:rsidRPr="00665F25" w:rsidRDefault="001B7099" w:rsidP="001B7099">
      <w:pPr>
        <w:spacing w:before="120" w:after="120" w:line="240" w:lineRule="auto"/>
        <w:rPr>
          <w:rFonts w:ascii="Times New Roman" w:hAnsi="Times New Roman"/>
        </w:rPr>
      </w:pPr>
      <w:r w:rsidRPr="00665F25">
        <w:rPr>
          <w:rFonts w:ascii="Times New Roman" w:hAnsi="Times New Roman"/>
        </w:rPr>
        <w:t>When entering a new IV order through the pharmacy backdoor</w:t>
      </w:r>
      <w:r w:rsidR="008E4C88">
        <w:rPr>
          <w:rFonts w:ascii="Times New Roman" w:hAnsi="Times New Roman"/>
        </w:rPr>
        <w:t xml:space="preserve"> as shown in the example below</w:t>
      </w:r>
      <w:r w:rsidRPr="00665F25">
        <w:rPr>
          <w:rFonts w:ascii="Times New Roman" w:hAnsi="Times New Roman"/>
        </w:rPr>
        <w:t xml:space="preserve">, </w:t>
      </w:r>
      <w:r w:rsidR="00640C02">
        <w:rPr>
          <w:rFonts w:ascii="Times New Roman" w:hAnsi="Times New Roman"/>
        </w:rPr>
        <w:t xml:space="preserve">Dosing </w:t>
      </w:r>
      <w:r w:rsidRPr="00665F25">
        <w:rPr>
          <w:rFonts w:ascii="Times New Roman" w:hAnsi="Times New Roman"/>
        </w:rPr>
        <w:t>Order Check</w:t>
      </w:r>
      <w:r w:rsidR="00640C02">
        <w:rPr>
          <w:rFonts w:ascii="Times New Roman" w:hAnsi="Times New Roman"/>
        </w:rPr>
        <w:t>s</w:t>
      </w:r>
      <w:r w:rsidRPr="00665F25">
        <w:rPr>
          <w:rFonts w:ascii="Times New Roman" w:hAnsi="Times New Roman"/>
        </w:rPr>
        <w:t xml:space="preserve"> will be performed after the expected first dose is displayed. If the dosage ordered exceeds the FDB recommended maximum single dose</w:t>
      </w:r>
      <w:r w:rsidR="00640C02" w:rsidRPr="00640C02">
        <w:rPr>
          <w:rFonts w:ascii="Times New Roman" w:hAnsi="Times New Roman"/>
        </w:rPr>
        <w:t xml:space="preserve"> </w:t>
      </w:r>
      <w:r w:rsidR="00640C02">
        <w:rPr>
          <w:rFonts w:ascii="Times New Roman" w:hAnsi="Times New Roman"/>
        </w:rPr>
        <w:t xml:space="preserve">and/or maximum daily dose, </w:t>
      </w:r>
      <w:r w:rsidR="00640C02" w:rsidRPr="00665F25">
        <w:rPr>
          <w:rFonts w:ascii="Times New Roman" w:hAnsi="Times New Roman"/>
        </w:rPr>
        <w:t>warning message</w:t>
      </w:r>
      <w:r w:rsidR="00640C02">
        <w:rPr>
          <w:rFonts w:ascii="Times New Roman" w:hAnsi="Times New Roman"/>
        </w:rPr>
        <w:t>(s) for the respective dosing order check</w:t>
      </w:r>
      <w:r w:rsidR="00640C02" w:rsidRPr="00665F25">
        <w:rPr>
          <w:rFonts w:ascii="Times New Roman" w:hAnsi="Times New Roman"/>
        </w:rPr>
        <w:t xml:space="preserve"> </w:t>
      </w:r>
      <w:r w:rsidRPr="00665F25">
        <w:rPr>
          <w:rFonts w:ascii="Times New Roman" w:hAnsi="Times New Roman"/>
        </w:rPr>
        <w:t xml:space="preserve">will be displayed to the user. The warning message will be indented and the drug name will precede the warning message. The drug name within the message will either be the IV Additive print name, strength and unit or if a </w:t>
      </w:r>
      <w:proofErr w:type="spellStart"/>
      <w:r w:rsidRPr="00665F25">
        <w:rPr>
          <w:rFonts w:ascii="Times New Roman" w:hAnsi="Times New Roman"/>
        </w:rPr>
        <w:t>PreMix</w:t>
      </w:r>
      <w:proofErr w:type="spellEnd"/>
      <w:r w:rsidRPr="00665F25">
        <w:rPr>
          <w:rFonts w:ascii="Times New Roman" w:hAnsi="Times New Roman"/>
        </w:rPr>
        <w:t xml:space="preserve"> IV Solution is involved, the IV Solution print name (1) and volume. In this example, the IV Additive print name, strength and unit is displayed.</w:t>
      </w:r>
    </w:p>
    <w:p w14:paraId="5E0B2C42" w14:textId="77777777" w:rsidR="001B7099" w:rsidRPr="00665F25" w:rsidRDefault="001B7099" w:rsidP="001B7099">
      <w:pPr>
        <w:spacing w:before="120" w:after="120" w:line="240" w:lineRule="auto"/>
        <w:rPr>
          <w:rFonts w:ascii="Times New Roman" w:hAnsi="Times New Roman"/>
        </w:rPr>
      </w:pPr>
      <w:r w:rsidRPr="00665F25">
        <w:rPr>
          <w:rFonts w:ascii="Times New Roman" w:hAnsi="Times New Roman"/>
        </w:rPr>
        <w:t xml:space="preserve">If a Maximum Single Dose Order Check warning </w:t>
      </w:r>
      <w:r w:rsidR="00640C02">
        <w:rPr>
          <w:rFonts w:ascii="Times New Roman" w:hAnsi="Times New Roman"/>
        </w:rPr>
        <w:t xml:space="preserve">and/or Max Daily Dose Order Check warning </w:t>
      </w:r>
      <w:r w:rsidRPr="00665F25">
        <w:rPr>
          <w:rFonts w:ascii="Times New Roman" w:hAnsi="Times New Roman"/>
        </w:rPr>
        <w:t xml:space="preserve">is displayed, the user will be prompted with ‘Do you want to Continue?’ If the user accepts the default of ‘No’, the software will take them back to the ‘Select IV Type:’ prompt. If the user responds ‘Yes’, the program will proceed with the intervention dialog. </w:t>
      </w:r>
    </w:p>
    <w:p w14:paraId="6DADCDAB" w14:textId="77777777" w:rsidR="001B7099" w:rsidRPr="00665F25" w:rsidRDefault="001B7099" w:rsidP="001B7099">
      <w:pPr>
        <w:spacing w:before="120" w:after="120" w:line="240" w:lineRule="auto"/>
        <w:rPr>
          <w:rFonts w:ascii="Times New Roman" w:hAnsi="Times New Roman"/>
        </w:rPr>
      </w:pPr>
      <w:r w:rsidRPr="00665F25">
        <w:rPr>
          <w:rFonts w:ascii="Times New Roman" w:hAnsi="Times New Roman"/>
        </w:rPr>
        <w:t xml:space="preserve">If a Maximum Single Dose Order Check </w:t>
      </w:r>
      <w:r w:rsidR="00640C02">
        <w:rPr>
          <w:rFonts w:ascii="Times New Roman" w:hAnsi="Times New Roman"/>
        </w:rPr>
        <w:t>and/or Max Daily Dose Order Check</w:t>
      </w:r>
      <w:r w:rsidR="00640C02" w:rsidRPr="00665F25">
        <w:rPr>
          <w:rFonts w:ascii="Times New Roman" w:hAnsi="Times New Roman"/>
        </w:rPr>
        <w:t xml:space="preserve"> </w:t>
      </w:r>
      <w:r w:rsidRPr="00665F25">
        <w:rPr>
          <w:rFonts w:ascii="Times New Roman" w:hAnsi="Times New Roman"/>
        </w:rPr>
        <w:t xml:space="preserve">cannot be performed an error message </w:t>
      </w:r>
      <w:r w:rsidR="00640C02">
        <w:rPr>
          <w:rFonts w:ascii="Times New Roman" w:hAnsi="Times New Roman"/>
        </w:rPr>
        <w:t>for the respective Dosing Order Check or for both</w:t>
      </w:r>
      <w:r w:rsidR="00640C02" w:rsidRPr="00665F25">
        <w:rPr>
          <w:rFonts w:ascii="Times New Roman" w:hAnsi="Times New Roman"/>
        </w:rPr>
        <w:t xml:space="preserve"> </w:t>
      </w:r>
      <w:r w:rsidR="00640C02">
        <w:rPr>
          <w:rFonts w:ascii="Times New Roman" w:hAnsi="Times New Roman"/>
        </w:rPr>
        <w:t xml:space="preserve">Dosing checks </w:t>
      </w:r>
      <w:r w:rsidRPr="00665F25">
        <w:rPr>
          <w:rFonts w:ascii="Times New Roman" w:hAnsi="Times New Roman"/>
        </w:rPr>
        <w:t>is displayed. The user will not be asked to enter an intervention to continue.</w:t>
      </w:r>
    </w:p>
    <w:p w14:paraId="3FB81654" w14:textId="77777777" w:rsidR="001B7099" w:rsidRPr="00665F25" w:rsidRDefault="001B7099" w:rsidP="001B7099">
      <w:pPr>
        <w:spacing w:before="120" w:after="120" w:line="240" w:lineRule="auto"/>
        <w:rPr>
          <w:rFonts w:ascii="Times New Roman" w:hAnsi="Times New Roman"/>
        </w:rPr>
      </w:pPr>
      <w:r w:rsidRPr="00665F25">
        <w:rPr>
          <w:rFonts w:ascii="Times New Roman" w:hAnsi="Times New Roman"/>
        </w:rPr>
        <w:t xml:space="preserve">If the schedule within the order has been marked to be excluded from all dosing checks, no </w:t>
      </w:r>
      <w:r w:rsidR="00640C02">
        <w:rPr>
          <w:rFonts w:ascii="Times New Roman" w:hAnsi="Times New Roman"/>
        </w:rPr>
        <w:t xml:space="preserve">Dosing </w:t>
      </w:r>
      <w:r w:rsidRPr="00665F25">
        <w:rPr>
          <w:rFonts w:ascii="Times New Roman" w:hAnsi="Times New Roman"/>
        </w:rPr>
        <w:t>Order Check</w:t>
      </w:r>
      <w:r w:rsidR="00640C02">
        <w:rPr>
          <w:rFonts w:ascii="Times New Roman" w:hAnsi="Times New Roman"/>
        </w:rPr>
        <w:t>s</w:t>
      </w:r>
      <w:r w:rsidRPr="00665F25">
        <w:rPr>
          <w:rFonts w:ascii="Times New Roman" w:hAnsi="Times New Roman"/>
        </w:rPr>
        <w:t xml:space="preserve"> will be performed. In this case, no message will be displayed to the user informing them of this.</w:t>
      </w:r>
      <w:r w:rsidR="00640C02">
        <w:rPr>
          <w:rFonts w:ascii="Times New Roman" w:hAnsi="Times New Roman"/>
        </w:rPr>
        <w:t xml:space="preserve"> If the schedule within the order has been marked to be excluded from the Daily Dose Order Check, the Max Daily Dose Order Check will not be performed. The Maximum Single Dose Order Check will be performed. The user will not be displayed a message informing them of this.</w:t>
      </w:r>
    </w:p>
    <w:p w14:paraId="143D5C13" w14:textId="77777777" w:rsidR="00446DD8" w:rsidRPr="00665F25" w:rsidRDefault="00446DD8" w:rsidP="00E04C00">
      <w:pPr>
        <w:pStyle w:val="BodyText4"/>
        <w:keepNext w:val="0"/>
        <w:spacing w:after="120"/>
        <w:ind w:left="0"/>
        <w:rPr>
          <w:b/>
        </w:rPr>
      </w:pPr>
      <w:r w:rsidRPr="00665F25">
        <w:rPr>
          <w:b/>
        </w:rPr>
        <w:t xml:space="preserve">New Order Entry </w:t>
      </w:r>
      <w:r w:rsidR="008516E4" w:rsidRPr="00665F25">
        <w:rPr>
          <w:b/>
        </w:rPr>
        <w:t xml:space="preserve">through </w:t>
      </w:r>
      <w:r w:rsidRPr="00665F25">
        <w:rPr>
          <w:b/>
        </w:rPr>
        <w:t>pharmacy backdoor options</w:t>
      </w:r>
    </w:p>
    <w:p w14:paraId="11020A4A"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Quit//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 Entry</w:t>
      </w:r>
      <w:r w:rsidR="00B041ED" w:rsidRPr="00665F25">
        <w:rPr>
          <w:rFonts w:ascii="Courier New" w:eastAsia="Times New Roman" w:hAnsi="Courier New" w:cs="Courier New"/>
          <w:sz w:val="18"/>
          <w:szCs w:val="18"/>
        </w:rPr>
        <w:t xml:space="preserve"> </w:t>
      </w:r>
    </w:p>
    <w:p w14:paraId="16517401"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4DDC09E7"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Select DRUG: </w:t>
      </w:r>
    </w:p>
    <w:p w14:paraId="0D74BDF6"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52A82E14"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IV TYPE: PIGGYBACK.</w:t>
      </w:r>
    </w:p>
    <w:p w14:paraId="18FC9973"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ADDITIVE: CEFAZOLIN</w:t>
      </w:r>
      <w:r w:rsidR="00B041ED" w:rsidRPr="00665F25">
        <w:rPr>
          <w:rFonts w:ascii="Courier New" w:eastAsia="Times New Roman" w:hAnsi="Courier New" w:cs="Courier New"/>
          <w:sz w:val="18"/>
          <w:szCs w:val="18"/>
        </w:rPr>
        <w:t xml:space="preserve"> </w:t>
      </w:r>
    </w:p>
    <w:p w14:paraId="2D977EA3" w14:textId="77777777" w:rsidR="00A272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*N/F*</w:t>
      </w:r>
    </w:p>
    <w:p w14:paraId="27E1ECFD" w14:textId="77777777" w:rsidR="00A272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Restriction/Guideline(s) exist.</w:t>
      </w: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Display? :</w:t>
      </w: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(N/D): No//</w:t>
      </w: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NO</w:t>
      </w:r>
    </w:p>
    <w:p w14:paraId="214D5B1D"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2FAD19AA"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Enter RETURN to continue or '^' to exit: </w:t>
      </w:r>
    </w:p>
    <w:p w14:paraId="1EBE5618"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06F98733"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2DC47703"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65166C81"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(The units of strength for this additive are in GM)</w:t>
      </w:r>
    </w:p>
    <w:p w14:paraId="284D7678"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Strength: 10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10 GM</w:t>
      </w:r>
    </w:p>
    <w:p w14:paraId="3EC698C2"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Select ADDITIVE: </w:t>
      </w:r>
    </w:p>
    <w:p w14:paraId="63DF2909"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SOLUTION: D550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 DEXTROSE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50 ML</w:t>
      </w:r>
      <w:r w:rsidR="00B041ED" w:rsidRPr="00665F25">
        <w:rPr>
          <w:rFonts w:ascii="Courier New" w:eastAsia="Times New Roman" w:hAnsi="Courier New" w:cs="Courier New"/>
          <w:sz w:val="18"/>
          <w:szCs w:val="18"/>
        </w:rPr>
        <w:t xml:space="preserve"> </w:t>
      </w:r>
    </w:p>
    <w:p w14:paraId="033620F4" w14:textId="77777777" w:rsidR="00A272F5"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*N/F*</w:t>
      </w:r>
    </w:p>
    <w:p w14:paraId="4E9AEC95" w14:textId="77777777" w:rsidR="00A272F5"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Restriction/Guideline(s) exist.</w:t>
      </w: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Display? :</w:t>
      </w: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(N/D/O/B): No//</w:t>
      </w: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NO</w:t>
      </w:r>
    </w:p>
    <w:p w14:paraId="2872F5F6"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5D52A313"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Enter RETURN to continue or '^' to exit: </w:t>
      </w:r>
    </w:p>
    <w:p w14:paraId="4646FF65"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2CC0AA52" w14:textId="77777777" w:rsidR="00A272F5" w:rsidRPr="00665F25" w:rsidRDefault="00101B02" w:rsidP="00A23C87">
      <w:pPr>
        <w:shd w:val="clear" w:color="auto" w:fill="EAEAEA"/>
        <w:spacing w:after="0" w:line="240" w:lineRule="auto"/>
        <w:rPr>
          <w:rFonts w:ascii="Courier New" w:eastAsia="Times New Roman" w:hAnsi="Courier New" w:cs="Courier New"/>
          <w:sz w:val="18"/>
          <w:szCs w:val="18"/>
        </w:rPr>
      </w:pPr>
      <w:r w:rsidRPr="00101B02">
        <w:rPr>
          <w:rFonts w:ascii="Courier New" w:eastAsia="Times New Roman" w:hAnsi="Courier New" w:cs="Courier New"/>
          <w:sz w:val="18"/>
          <w:szCs w:val="18"/>
        </w:rPr>
        <w:t>Now doing allergy checks.  Please wait...</w:t>
      </w:r>
    </w:p>
    <w:p w14:paraId="7652E374" w14:textId="77777777" w:rsidR="00CC6E87" w:rsidRPr="00665F25" w:rsidRDefault="00CC6E87" w:rsidP="00A23C87">
      <w:pPr>
        <w:shd w:val="clear" w:color="auto" w:fill="EAEAEA"/>
        <w:spacing w:after="0" w:line="240" w:lineRule="auto"/>
        <w:rPr>
          <w:rFonts w:ascii="Courier New" w:eastAsia="Times New Roman" w:hAnsi="Courier New" w:cs="Courier New"/>
          <w:sz w:val="18"/>
          <w:szCs w:val="18"/>
        </w:rPr>
      </w:pPr>
    </w:p>
    <w:p w14:paraId="64ECC6E9" w14:textId="77777777" w:rsidR="00CC6E87" w:rsidRPr="007A3060" w:rsidRDefault="00CA549E" w:rsidP="00CA549E">
      <w:pPr>
        <w:shd w:val="clear" w:color="auto" w:fill="EAEAEA"/>
        <w:autoSpaceDE w:val="0"/>
        <w:autoSpaceDN w:val="0"/>
        <w:adjustRightInd w:val="0"/>
        <w:spacing w:after="0" w:line="240" w:lineRule="auto"/>
        <w:rPr>
          <w:rFonts w:ascii="Courier New" w:hAnsi="Courier New" w:cs="Courier New"/>
          <w:bCs/>
          <w:sz w:val="18"/>
          <w:szCs w:val="18"/>
        </w:rPr>
      </w:pPr>
      <w:r w:rsidRPr="007A3060">
        <w:rPr>
          <w:rFonts w:ascii="Courier New" w:hAnsi="Courier New" w:cs="Courier New"/>
          <w:bCs/>
          <w:sz w:val="18"/>
          <w:szCs w:val="18"/>
        </w:rPr>
        <w:t>Now processing Clinical Reminder Order Checks. Please wait ...</w:t>
      </w:r>
    </w:p>
    <w:p w14:paraId="6A97B687" w14:textId="77777777" w:rsidR="00CC6E87" w:rsidRPr="007A3060"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p>
    <w:p w14:paraId="594249BC" w14:textId="77777777" w:rsidR="00CC6E87" w:rsidRPr="007A3060"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p>
    <w:p w14:paraId="5F139254" w14:textId="77777777" w:rsidR="00CC6E87"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r w:rsidRPr="007A3060">
        <w:rPr>
          <w:rFonts w:ascii="Courier New" w:hAnsi="Courier New" w:cs="Courier New"/>
          <w:bCs/>
          <w:sz w:val="18"/>
          <w:szCs w:val="18"/>
        </w:rPr>
        <w:t>Now Processing Enhanced Order Checks!  Please wait...</w:t>
      </w:r>
    </w:p>
    <w:p w14:paraId="0CE182FA" w14:textId="77777777" w:rsidR="00E7629D" w:rsidRPr="007A3060" w:rsidRDefault="00E7629D" w:rsidP="00A23C87">
      <w:pPr>
        <w:shd w:val="clear" w:color="auto" w:fill="EAEAEA"/>
        <w:autoSpaceDE w:val="0"/>
        <w:autoSpaceDN w:val="0"/>
        <w:adjustRightInd w:val="0"/>
        <w:spacing w:after="0" w:line="240" w:lineRule="auto"/>
        <w:rPr>
          <w:rFonts w:ascii="Courier New" w:hAnsi="Courier New" w:cs="Courier New"/>
          <w:bCs/>
          <w:sz w:val="18"/>
          <w:szCs w:val="18"/>
        </w:rPr>
      </w:pPr>
    </w:p>
    <w:p w14:paraId="426A57DC"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INFUSION RATE: 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INFUSE OVER 30 MINUTES</w:t>
      </w:r>
    </w:p>
    <w:p w14:paraId="04B95EC1"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 ROUTE: IVPB</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IV PIGGYBACK</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IVPB</w:t>
      </w:r>
    </w:p>
    <w:p w14:paraId="5674BEB2"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SCHEDULE: Q12H</w:t>
      </w:r>
    </w:p>
    <w:p w14:paraId="57C48F6D"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ADMINISTRATION TIMES: 09-21//</w:t>
      </w:r>
    </w:p>
    <w:p w14:paraId="2ABF1D7E" w14:textId="77777777" w:rsidR="00A272F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REMARKS: </w:t>
      </w:r>
    </w:p>
    <w:p w14:paraId="00DB3CE6" w14:textId="77777777" w:rsidR="00CA549E" w:rsidRPr="00CA549E" w:rsidRDefault="00CA549E" w:rsidP="00A23C87">
      <w:pPr>
        <w:shd w:val="clear" w:color="auto" w:fill="EAEAEA"/>
        <w:spacing w:after="0" w:line="240" w:lineRule="auto"/>
        <w:rPr>
          <w:rFonts w:ascii="Courier New" w:eastAsia="Times New Roman" w:hAnsi="Courier New" w:cs="Courier New"/>
          <w:sz w:val="18"/>
          <w:szCs w:val="18"/>
        </w:rPr>
      </w:pPr>
    </w:p>
    <w:p w14:paraId="75BBFA06" w14:textId="77777777" w:rsidR="00CA549E" w:rsidRPr="00AF2F4B" w:rsidRDefault="00CA549E" w:rsidP="00AF2F4B">
      <w:pPr>
        <w:shd w:val="clear" w:color="auto" w:fill="EAEAEA"/>
        <w:spacing w:after="0" w:line="240" w:lineRule="auto"/>
        <w:rPr>
          <w:rFonts w:ascii="Courier New" w:eastAsia="Times New Roman" w:hAnsi="Courier New" w:cs="Courier New"/>
          <w:sz w:val="18"/>
          <w:szCs w:val="18"/>
        </w:rPr>
      </w:pPr>
    </w:p>
    <w:p w14:paraId="4773BA68" w14:textId="77777777" w:rsidR="00CA549E" w:rsidRPr="00AF2F4B" w:rsidRDefault="00CA549E" w:rsidP="00AF2F4B">
      <w:pPr>
        <w:shd w:val="clear" w:color="auto" w:fill="EAEAEA"/>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 xml:space="preserve">     ***************************** WARNING *******************************</w:t>
      </w:r>
    </w:p>
    <w:p w14:paraId="3DC30152" w14:textId="77777777" w:rsidR="00CA549E" w:rsidRPr="00AF2F4B" w:rsidRDefault="00CA549E" w:rsidP="00AF2F4B">
      <w:pPr>
        <w:shd w:val="clear" w:color="auto" w:fill="EAEAEA"/>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 xml:space="preserve">     **            If OTHER PRINT INFO exceeds 60 characters,           **</w:t>
      </w:r>
    </w:p>
    <w:p w14:paraId="7D1682F3" w14:textId="77777777" w:rsidR="00CA549E" w:rsidRPr="00AF2F4B" w:rsidRDefault="00CA549E" w:rsidP="00AF2F4B">
      <w:pPr>
        <w:shd w:val="clear" w:color="auto" w:fill="EAEAEA"/>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 xml:space="preserve">     **  'Instructions too long. See Order View or BCMA for full text.' **</w:t>
      </w:r>
    </w:p>
    <w:p w14:paraId="63AA8E26" w14:textId="77777777" w:rsidR="00CA549E" w:rsidRPr="00AF2F4B" w:rsidRDefault="00CA549E" w:rsidP="00AF2F4B">
      <w:pPr>
        <w:shd w:val="clear" w:color="auto" w:fill="EAEAEA"/>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 xml:space="preserve">     **      will print on the IV label instead of the full text.       **</w:t>
      </w:r>
    </w:p>
    <w:p w14:paraId="211C3AF9" w14:textId="77777777" w:rsidR="00CA549E" w:rsidRPr="00AF2F4B" w:rsidRDefault="00CA549E" w:rsidP="00AF2F4B">
      <w:pPr>
        <w:shd w:val="clear" w:color="auto" w:fill="EAEAEA"/>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 xml:space="preserve">     *********************************************************************</w:t>
      </w:r>
    </w:p>
    <w:p w14:paraId="530F1CE6" w14:textId="77777777" w:rsidR="00CA549E" w:rsidRPr="00AF2F4B" w:rsidRDefault="00CA549E" w:rsidP="00AF2F4B">
      <w:pPr>
        <w:shd w:val="clear" w:color="auto" w:fill="EAEAEA"/>
        <w:spacing w:after="0" w:line="240" w:lineRule="auto"/>
        <w:rPr>
          <w:rFonts w:ascii="Courier New" w:eastAsia="Times New Roman" w:hAnsi="Courier New" w:cs="Courier New"/>
          <w:sz w:val="18"/>
          <w:szCs w:val="18"/>
        </w:rPr>
      </w:pPr>
    </w:p>
    <w:p w14:paraId="05D49779" w14:textId="77777777" w:rsidR="00CA549E" w:rsidRPr="00AF2F4B" w:rsidRDefault="00CA549E" w:rsidP="00AF2F4B">
      <w:pPr>
        <w:shd w:val="clear" w:color="auto" w:fill="EAEAEA"/>
        <w:spacing w:after="0" w:line="240" w:lineRule="auto"/>
        <w:rPr>
          <w:rFonts w:ascii="Courier New" w:eastAsia="Times New Roman" w:hAnsi="Courier New" w:cs="Courier New"/>
          <w:sz w:val="18"/>
          <w:szCs w:val="18"/>
        </w:rPr>
      </w:pPr>
    </w:p>
    <w:p w14:paraId="47C3B05C" w14:textId="77777777" w:rsidR="00CA549E" w:rsidRPr="00AF2F4B" w:rsidRDefault="00CA549E" w:rsidP="00AF2F4B">
      <w:pPr>
        <w:shd w:val="clear" w:color="auto" w:fill="EAEAEA"/>
        <w:spacing w:after="0" w:line="240" w:lineRule="auto"/>
        <w:rPr>
          <w:rFonts w:ascii="Courier New" w:eastAsia="Times New Roman" w:hAnsi="Courier New" w:cs="Courier New"/>
          <w:sz w:val="18"/>
          <w:szCs w:val="18"/>
        </w:rPr>
      </w:pPr>
    </w:p>
    <w:p w14:paraId="39518420" w14:textId="77777777" w:rsidR="00CA549E" w:rsidRPr="00CA549E" w:rsidRDefault="00CA549E" w:rsidP="00CA549E">
      <w:pPr>
        <w:shd w:val="clear" w:color="auto" w:fill="EAEAEA"/>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Enter RETURN to continue or '^' to exit:</w:t>
      </w:r>
    </w:p>
    <w:p w14:paraId="07469D24"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OTHER PRINT INFO: </w:t>
      </w:r>
    </w:p>
    <w:p w14:paraId="3B071591"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START DATE/TIME: OCT 14,2011@09:00//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14, 2011@09:00)</w:t>
      </w:r>
    </w:p>
    <w:p w14:paraId="19D32AF4"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STOP DATE/TIME: OCT 24,2011@11:59// </w:t>
      </w:r>
    </w:p>
    <w:p w14:paraId="55238CDC"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r w:rsidR="0056229A" w:rsidRPr="00665F25">
        <w:rPr>
          <w:rFonts w:ascii="Courier New" w:eastAsia="Times New Roman" w:hAnsi="Courier New" w:cs="Courier New"/>
          <w:sz w:val="18"/>
          <w:szCs w:val="18"/>
        </w:rPr>
        <w:t>PROVIDER, ONE</w:t>
      </w:r>
      <w:r w:rsidRPr="00665F25">
        <w:rPr>
          <w:rFonts w:ascii="Courier New" w:eastAsia="Times New Roman" w:hAnsi="Courier New" w:cs="Courier New"/>
          <w:sz w:val="18"/>
          <w:szCs w:val="18"/>
        </w:rPr>
        <w:t>//</w:t>
      </w:r>
    </w:p>
    <w:p w14:paraId="4FDFB2EE"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53E03A96"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5C347C6F"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64969666"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Orderable Item: CEFAZOLIN INJ</w:t>
      </w:r>
    </w:p>
    <w:p w14:paraId="0014AC5D"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Give: IVPB Q12H</w:t>
      </w:r>
    </w:p>
    <w:p w14:paraId="34250F14"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0CC03AF3"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59</w:t>
      </w:r>
    </w:p>
    <w:p w14:paraId="45A244BC"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[2]0123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NHCU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10/14/11</w:t>
      </w:r>
    </w:p>
    <w:p w14:paraId="7D33AC92" w14:textId="77777777" w:rsidR="00A272F5" w:rsidRPr="00665F25" w:rsidRDefault="00AC52D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PSJPATIENT,ONE</w:t>
      </w:r>
      <w:r w:rsidR="00B041ED"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110-1</w:t>
      </w:r>
    </w:p>
    <w:p w14:paraId="427059CB"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6B31AB38"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CEFAZOLIN 10 GM </w:t>
      </w:r>
    </w:p>
    <w:p w14:paraId="6B826174"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 DEXTROSE 50 ML</w:t>
      </w:r>
    </w:p>
    <w:p w14:paraId="03E17E61"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7CB9FD9E"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Dose due at: ________</w:t>
      </w:r>
    </w:p>
    <w:p w14:paraId="064380F3"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INFUSE OVER 30 MINUTES</w:t>
      </w:r>
    </w:p>
    <w:p w14:paraId="66B6A924"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Q12H</w:t>
      </w:r>
    </w:p>
    <w:p w14:paraId="0883B322"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09-21</w:t>
      </w:r>
    </w:p>
    <w:p w14:paraId="3F7BC5CA"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fld</w:t>
      </w:r>
      <w:proofErr w:type="spellEnd"/>
      <w:r w:rsidRPr="00665F25">
        <w:rPr>
          <w:rFonts w:ascii="Courier New" w:eastAsia="Times New Roman" w:hAnsi="Courier New" w:cs="Courier New"/>
          <w:sz w:val="18"/>
          <w:szCs w:val="18"/>
        </w:rPr>
        <w:t xml:space="preserve"> by: ____ </w:t>
      </w:r>
      <w:proofErr w:type="spellStart"/>
      <w:r w:rsidRPr="00665F25">
        <w:rPr>
          <w:rFonts w:ascii="Courier New" w:eastAsia="Times New Roman" w:hAnsi="Courier New" w:cs="Courier New"/>
          <w:sz w:val="18"/>
          <w:szCs w:val="18"/>
        </w:rPr>
        <w:t>Chkd</w:t>
      </w:r>
      <w:proofErr w:type="spellEnd"/>
      <w:r w:rsidRPr="00665F25">
        <w:rPr>
          <w:rFonts w:ascii="Courier New" w:eastAsia="Times New Roman" w:hAnsi="Courier New" w:cs="Courier New"/>
          <w:sz w:val="18"/>
          <w:szCs w:val="18"/>
        </w:rPr>
        <w:t xml:space="preserve"> by: ____ </w:t>
      </w:r>
    </w:p>
    <w:p w14:paraId="0A5FB732"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1[1]</w:t>
      </w:r>
    </w:p>
    <w:p w14:paraId="1503A05B"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472B7676"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bookmarkStart w:id="535" w:name="Page_164"/>
      <w:bookmarkEnd w:id="535"/>
      <w:r w:rsidRPr="00665F25">
        <w:rPr>
          <w:rFonts w:ascii="Courier New" w:eastAsia="Times New Roman" w:hAnsi="Courier New" w:cs="Courier New"/>
          <w:sz w:val="18"/>
          <w:szCs w:val="18"/>
        </w:rPr>
        <w:t>Start date: OCT 14,2011 09:00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date: OCT 24,2011 11:59</w:t>
      </w:r>
    </w:p>
    <w:p w14:paraId="696C5792"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bookmarkStart w:id="536" w:name="Page_123"/>
      <w:bookmarkEnd w:id="536"/>
    </w:p>
    <w:p w14:paraId="7C68598C"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Expected First Dose: OCT 14,2011@09:00</w:t>
      </w:r>
    </w:p>
    <w:p w14:paraId="4A404413"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1E805C41"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3D5FEACD"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23BF955D"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07D1D0ED" w14:textId="77777777" w:rsidR="00640C02" w:rsidRPr="00FC11A6" w:rsidRDefault="00640C02" w:rsidP="00640C02">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CEFAZOLIN 10 GM: Single dose amount of 10 grams exceeds the maximum</w:t>
      </w:r>
    </w:p>
    <w:p w14:paraId="1748DA29" w14:textId="77777777" w:rsidR="00640C02" w:rsidRPr="00FC11A6" w:rsidRDefault="00640C02" w:rsidP="00640C02">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single dose amount of 3 grams.  </w:t>
      </w:r>
    </w:p>
    <w:p w14:paraId="60E60400" w14:textId="77777777" w:rsidR="00640C02" w:rsidRPr="00FC11A6" w:rsidRDefault="00640C02" w:rsidP="00640C02">
      <w:pPr>
        <w:shd w:val="clear" w:color="auto" w:fill="EAEAEA"/>
        <w:spacing w:after="0" w:line="240" w:lineRule="auto"/>
        <w:rPr>
          <w:rFonts w:ascii="Courier New" w:eastAsia="Times New Roman" w:hAnsi="Courier New" w:cs="Courier New"/>
          <w:sz w:val="18"/>
          <w:szCs w:val="18"/>
        </w:rPr>
      </w:pPr>
    </w:p>
    <w:p w14:paraId="73345B2C" w14:textId="77777777" w:rsidR="00640C02" w:rsidRPr="00FC11A6" w:rsidRDefault="00640C02" w:rsidP="00640C02">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CEFAZOLIN 10 GM: Total dose amount of 20 GRAMS/DAY exceeds the maximum</w:t>
      </w:r>
    </w:p>
    <w:p w14:paraId="3A9AABC2" w14:textId="77777777" w:rsidR="00A272F5" w:rsidRPr="00665F25" w:rsidRDefault="00640C02" w:rsidP="00A23C87">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daily dose amount of 12 GRAMS/DAY.</w:t>
      </w:r>
      <w:r w:rsidR="00A272F5"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p>
    <w:p w14:paraId="5ABC0638"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7A477CE3" w14:textId="77777777" w:rsidR="0056229A" w:rsidRPr="00665F25" w:rsidRDefault="0056229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Do you want to Continue? NO// </w:t>
      </w:r>
    </w:p>
    <w:p w14:paraId="238F1BE9" w14:textId="77777777" w:rsidR="0056229A" w:rsidRPr="00665F25" w:rsidRDefault="0056229A" w:rsidP="00A23C87">
      <w:pPr>
        <w:shd w:val="clear" w:color="auto" w:fill="EAEAEA"/>
        <w:spacing w:after="0" w:line="240" w:lineRule="auto"/>
        <w:rPr>
          <w:rFonts w:ascii="Courier New" w:eastAsia="Times New Roman" w:hAnsi="Courier New" w:cs="Courier New"/>
          <w:sz w:val="18"/>
          <w:szCs w:val="18"/>
        </w:rPr>
      </w:pPr>
    </w:p>
    <w:p w14:paraId="442E6E78" w14:textId="77777777" w:rsidR="00A272F5" w:rsidRPr="00665F25" w:rsidRDefault="0056229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IV TYPE:</w:t>
      </w:r>
    </w:p>
    <w:p w14:paraId="4450CD9B" w14:textId="77777777" w:rsidR="0056229A" w:rsidRPr="00665F25" w:rsidRDefault="0056229A" w:rsidP="00A23C87">
      <w:pPr>
        <w:shd w:val="clear" w:color="auto" w:fill="EAEAEA"/>
        <w:spacing w:after="0" w:line="240" w:lineRule="auto"/>
        <w:rPr>
          <w:rFonts w:ascii="Courier New" w:eastAsia="Times New Roman" w:hAnsi="Courier New" w:cs="Courier New"/>
          <w:sz w:val="18"/>
          <w:szCs w:val="18"/>
        </w:rPr>
      </w:pPr>
    </w:p>
    <w:p w14:paraId="6AEC8F3E" w14:textId="77777777" w:rsidR="0056229A"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F6DF6" w:rsidRPr="00665F25">
        <w:rPr>
          <w:rFonts w:ascii="Courier New" w:eastAsia="Times New Roman" w:hAnsi="Courier New" w:cs="Courier New"/>
          <w:sz w:val="18"/>
          <w:szCs w:val="18"/>
        </w:rPr>
        <w:t>*****</w:t>
      </w:r>
      <w:r w:rsidR="0056229A" w:rsidRPr="00665F25">
        <w:rPr>
          <w:rFonts w:ascii="Courier New" w:eastAsia="Times New Roman" w:hAnsi="Courier New" w:cs="Courier New"/>
          <w:sz w:val="18"/>
          <w:szCs w:val="18"/>
        </w:rPr>
        <w:t>Or</w:t>
      </w:r>
      <w:r w:rsidR="007F6DF6" w:rsidRPr="00665F25">
        <w:rPr>
          <w:rFonts w:ascii="Courier New" w:eastAsia="Times New Roman" w:hAnsi="Courier New" w:cs="Courier New"/>
          <w:sz w:val="18"/>
          <w:szCs w:val="18"/>
        </w:rPr>
        <w:t>*****</w:t>
      </w:r>
    </w:p>
    <w:p w14:paraId="104038DC"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YES</w:t>
      </w:r>
    </w:p>
    <w:p w14:paraId="0AD202CD"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35C232C3"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762236D5"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CEFAZOLIN 1GM VI</w:t>
      </w:r>
    </w:p>
    <w:p w14:paraId="199E7AF9"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6FE06404"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p>
    <w:p w14:paraId="0E69EB30"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10703C20"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3CBF4721"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11189CFA"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784ACA14"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6837685C"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30AB7E72"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3E1E99E8"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37031F7D"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0DDBDFD2"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Is this O.K.:</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472633DC"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WRITTEN//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w:t>
      </w:r>
    </w:p>
    <w:p w14:paraId="1FA05E15"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...transcribing this non-verified order....</w:t>
      </w:r>
    </w:p>
    <w:p w14:paraId="66461954"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2A469338"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708A8DCD"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0E6EF619"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51E3E40A"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 IV</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14, 2011@08:59:50</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2EB02DFF" w14:textId="77777777" w:rsidR="00A272F5" w:rsidRPr="00665F25" w:rsidRDefault="00AC52D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PSJPATIENT,ONE</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Ward: NHCU</w:t>
      </w:r>
      <w:r w:rsidR="001F65CB"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 xml:space="preserve">A </w:t>
      </w:r>
    </w:p>
    <w:p w14:paraId="37E16BB9" w14:textId="77777777" w:rsidR="00A272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PID: 666-66-0123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Room-Bed: 110-1</w:t>
      </w:r>
      <w:r w:rsidR="001F65CB"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proofErr w:type="spellStart"/>
      <w:r w:rsidR="00A272F5" w:rsidRPr="00665F25">
        <w:rPr>
          <w:rFonts w:ascii="Courier New" w:eastAsia="Times New Roman" w:hAnsi="Courier New" w:cs="Courier New"/>
          <w:sz w:val="18"/>
          <w:szCs w:val="18"/>
        </w:rPr>
        <w:t>Ht</w:t>
      </w:r>
      <w:proofErr w:type="spellEnd"/>
      <w:r w:rsidR="00A272F5" w:rsidRPr="00665F25">
        <w:rPr>
          <w:rFonts w:ascii="Courier New" w:eastAsia="Times New Roman" w:hAnsi="Courier New" w:cs="Courier New"/>
          <w:sz w:val="18"/>
          <w:szCs w:val="18"/>
        </w:rPr>
        <w:t>(cm): 176.53 (12/30/05)</w:t>
      </w:r>
    </w:p>
    <w:p w14:paraId="5DEE7B1C" w14:textId="77777777" w:rsidR="00A272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DOB: 10/01/75 (36)</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proofErr w:type="spellStart"/>
      <w:r w:rsidR="00A272F5" w:rsidRPr="00665F25">
        <w:rPr>
          <w:rFonts w:ascii="Courier New" w:eastAsia="Times New Roman" w:hAnsi="Courier New" w:cs="Courier New"/>
          <w:sz w:val="18"/>
          <w:szCs w:val="18"/>
        </w:rPr>
        <w:t>Wt</w:t>
      </w:r>
      <w:proofErr w:type="spellEnd"/>
      <w:r w:rsidR="00A272F5" w:rsidRPr="00665F25">
        <w:rPr>
          <w:rFonts w:ascii="Courier New" w:eastAsia="Times New Roman" w:hAnsi="Courier New" w:cs="Courier New"/>
          <w:sz w:val="18"/>
          <w:szCs w:val="18"/>
        </w:rPr>
        <w:t xml:space="preserve">(kg): 67.28 (01/09/06) </w:t>
      </w:r>
    </w:p>
    <w:p w14:paraId="20F5D863" w14:textId="77777777" w:rsidR="00A272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127B0112"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Additives:</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PIGGYBACK</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&lt;DIN&gt;</w:t>
      </w:r>
    </w:p>
    <w:p w14:paraId="13E4BE5F" w14:textId="77777777" w:rsidR="00A272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CEFAZOLIN 10 GM</w:t>
      </w:r>
      <w:r w:rsidR="00B041ED"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9680A25"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Solutions:</w:t>
      </w:r>
      <w:r w:rsidR="001F65CB" w:rsidRPr="00665F25">
        <w:rPr>
          <w:rFonts w:ascii="Courier New" w:eastAsia="Times New Roman" w:hAnsi="Courier New" w:cs="Courier New"/>
          <w:sz w:val="18"/>
          <w:szCs w:val="18"/>
        </w:rPr>
        <w:t xml:space="preserve">        </w:t>
      </w:r>
    </w:p>
    <w:p w14:paraId="3759F9CB" w14:textId="77777777" w:rsidR="00A272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5% DEXTROSE 50 ML</w:t>
      </w:r>
      <w:r w:rsidR="00B041ED"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 xml:space="preserve"> </w:t>
      </w:r>
    </w:p>
    <w:p w14:paraId="11D0BE1C" w14:textId="77777777" w:rsidR="00A272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Start: 10/14/</w:t>
      </w:r>
      <w:r w:rsidR="005D40FB">
        <w:rPr>
          <w:rFonts w:ascii="Courier New" w:eastAsia="Times New Roman" w:hAnsi="Courier New" w:cs="Courier New"/>
          <w:sz w:val="18"/>
          <w:szCs w:val="18"/>
        </w:rPr>
        <w:t>20</w:t>
      </w:r>
      <w:r w:rsidR="00A272F5"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09:00</w:t>
      </w:r>
      <w:r w:rsidR="00B041ED" w:rsidRPr="00665F25">
        <w:rPr>
          <w:rFonts w:ascii="Courier New" w:eastAsia="Times New Roman" w:hAnsi="Courier New" w:cs="Courier New"/>
          <w:sz w:val="18"/>
          <w:szCs w:val="18"/>
        </w:rPr>
        <w:t xml:space="preserve"> </w:t>
      </w:r>
    </w:p>
    <w:p w14:paraId="1019F817"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INFUSE OVER 30 MINUTES</w:t>
      </w:r>
      <w:r w:rsidR="001F65CB" w:rsidRPr="00665F25">
        <w:rPr>
          <w:rFonts w:ascii="Courier New" w:eastAsia="Times New Roman" w:hAnsi="Courier New" w:cs="Courier New"/>
          <w:sz w:val="18"/>
          <w:szCs w:val="18"/>
        </w:rPr>
        <w:t xml:space="preserve">     </w:t>
      </w:r>
    </w:p>
    <w:p w14:paraId="4F4F3B82"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IVPB</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10/24/</w:t>
      </w:r>
      <w:r w:rsidR="005D40FB">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11:59</w:t>
      </w:r>
      <w:r w:rsidR="00B041ED" w:rsidRPr="00665F25">
        <w:rPr>
          <w:rFonts w:ascii="Courier New" w:eastAsia="Times New Roman" w:hAnsi="Courier New" w:cs="Courier New"/>
          <w:sz w:val="18"/>
          <w:szCs w:val="18"/>
        </w:rPr>
        <w:t xml:space="preserve"> </w:t>
      </w:r>
    </w:p>
    <w:p w14:paraId="2DAACA10"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Q12H</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C168781"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09-21</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7592279"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Provider: </w:t>
      </w:r>
      <w:r w:rsidR="00D953D8" w:rsidRPr="00665F25">
        <w:rPr>
          <w:rFonts w:ascii="Courier New" w:eastAsia="Times New Roman" w:hAnsi="Courier New" w:cs="Courier New"/>
          <w:sz w:val="18"/>
          <w:szCs w:val="18"/>
        </w:rPr>
        <w:t>PROVIDER,ONE</w:t>
      </w:r>
      <w:r w:rsidRPr="00665F25">
        <w:rPr>
          <w:rFonts w:ascii="Courier New" w:eastAsia="Times New Roman" w:hAnsi="Courier New" w:cs="Courier New"/>
          <w:sz w:val="18"/>
          <w:szCs w:val="18"/>
        </w:rPr>
        <w:t xml:space="preserve">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18C6828"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*(10)Orderable Item: CEFAZOLIN INJ</w:t>
      </w:r>
      <w:r w:rsidR="001F65CB" w:rsidRPr="00665F25">
        <w:rPr>
          <w:rFonts w:ascii="Courier New" w:eastAsia="Times New Roman" w:hAnsi="Courier New" w:cs="Courier New"/>
          <w:sz w:val="18"/>
          <w:szCs w:val="18"/>
        </w:rPr>
        <w:t xml:space="preserve">      </w:t>
      </w:r>
    </w:p>
    <w:p w14:paraId="52848518" w14:textId="77777777" w:rsidR="00A272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0F2DD42"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01F0A43"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01D98BA7"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11CF3AF2"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56150F03"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(On Call)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p>
    <w:p w14:paraId="00EDC04F"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3BF73E7D"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t>
      </w:r>
    </w:p>
    <w:p w14:paraId="17250633"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026B87BB"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 Label needed for dose due at ...</w:t>
      </w:r>
    </w:p>
    <w:p w14:paraId="7242C30F"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06420427"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10/14/11 0900 : </w:t>
      </w:r>
    </w:p>
    <w:p w14:paraId="2DA5ED5D" w14:textId="77777777" w:rsidR="0099556F" w:rsidRPr="00665F25" w:rsidRDefault="0099556F" w:rsidP="00A23C87">
      <w:pPr>
        <w:pStyle w:val="Heading4"/>
      </w:pPr>
      <w:bookmarkStart w:id="537" w:name="_Toc347925270"/>
      <w:bookmarkStart w:id="538" w:name="_Toc347928455"/>
      <w:bookmarkStart w:id="539" w:name="_Toc347928791"/>
      <w:r w:rsidRPr="00665F25">
        <w:t>Finishing an IV Order</w:t>
      </w:r>
      <w:bookmarkEnd w:id="537"/>
      <w:bookmarkEnd w:id="538"/>
      <w:bookmarkEnd w:id="539"/>
      <w:r w:rsidRPr="00665F25">
        <w:t xml:space="preserve"> </w:t>
      </w:r>
      <w:r w:rsidR="00C72C0D" w:rsidRPr="00665F25">
        <w:fldChar w:fldCharType="begin"/>
      </w:r>
      <w:r w:rsidR="00C72C0D" w:rsidRPr="00665F25">
        <w:instrText xml:space="preserve"> XE "F:Finish Order - IV" </w:instrText>
      </w:r>
      <w:r w:rsidR="00C72C0D" w:rsidRPr="00665F25">
        <w:fldChar w:fldCharType="end"/>
      </w:r>
    </w:p>
    <w:p w14:paraId="518FCE2B" w14:textId="77777777" w:rsidR="00A03CB0" w:rsidRDefault="009E2D3F" w:rsidP="00FA5F22">
      <w:pPr>
        <w:spacing w:before="120" w:after="120" w:line="240" w:lineRule="auto"/>
        <w:rPr>
          <w:rFonts w:ascii="Times New Roman" w:hAnsi="Times New Roman"/>
        </w:rPr>
      </w:pPr>
      <w:r>
        <w:rPr>
          <w:rFonts w:ascii="Times New Roman" w:hAnsi="Times New Roman"/>
        </w:rPr>
        <w:t xml:space="preserve">The following example </w:t>
      </w:r>
      <w:r w:rsidR="000D2F99" w:rsidRPr="00665F25">
        <w:rPr>
          <w:rFonts w:ascii="Times New Roman" w:hAnsi="Times New Roman"/>
        </w:rPr>
        <w:t>illustrates</w:t>
      </w:r>
      <w:r w:rsidR="00A03CB0" w:rsidRPr="00665F25">
        <w:rPr>
          <w:rFonts w:ascii="Times New Roman" w:hAnsi="Times New Roman"/>
        </w:rPr>
        <w:t xml:space="preserve"> finishing an IV order with multiple prospective drugs that each generate </w:t>
      </w:r>
      <w:r w:rsidR="00640C02">
        <w:rPr>
          <w:rFonts w:ascii="Times New Roman" w:hAnsi="Times New Roman"/>
        </w:rPr>
        <w:t xml:space="preserve">multiple Dosing Order Check </w:t>
      </w:r>
      <w:r w:rsidR="00A03CB0" w:rsidRPr="00665F25">
        <w:rPr>
          <w:rFonts w:ascii="Times New Roman" w:hAnsi="Times New Roman"/>
        </w:rPr>
        <w:t>warning</w:t>
      </w:r>
      <w:r w:rsidR="00640C02">
        <w:rPr>
          <w:rFonts w:ascii="Times New Roman" w:hAnsi="Times New Roman"/>
        </w:rPr>
        <w:t>s</w:t>
      </w:r>
      <w:r w:rsidR="00A03CB0" w:rsidRPr="00665F25">
        <w:rPr>
          <w:rFonts w:ascii="Times New Roman" w:hAnsi="Times New Roman"/>
        </w:rPr>
        <w:t>.</w:t>
      </w:r>
    </w:p>
    <w:p w14:paraId="14E5291B" w14:textId="77777777" w:rsidR="001B7099" w:rsidRPr="00665F25" w:rsidRDefault="001B7099" w:rsidP="001B7099">
      <w:pPr>
        <w:spacing w:before="120" w:after="120" w:line="240" w:lineRule="auto"/>
        <w:rPr>
          <w:rFonts w:ascii="Times New Roman" w:hAnsi="Times New Roman"/>
        </w:rPr>
      </w:pPr>
      <w:r w:rsidRPr="00665F25">
        <w:rPr>
          <w:rFonts w:ascii="Times New Roman" w:hAnsi="Times New Roman"/>
        </w:rPr>
        <w:t xml:space="preserve">For each prospective drug, in this case for each IV Additive that generates a Maximum Single Dose </w:t>
      </w:r>
      <w:r w:rsidR="00EA4B32">
        <w:rPr>
          <w:rFonts w:ascii="Times New Roman" w:hAnsi="Times New Roman"/>
        </w:rPr>
        <w:t>and/or Max Daily Dose Order Check</w:t>
      </w:r>
      <w:r w:rsidR="00EA4B32" w:rsidRPr="00665F25">
        <w:rPr>
          <w:rFonts w:ascii="Times New Roman" w:hAnsi="Times New Roman"/>
        </w:rPr>
        <w:t xml:space="preserve"> </w:t>
      </w:r>
      <w:r w:rsidRPr="00665F25">
        <w:rPr>
          <w:rFonts w:ascii="Times New Roman" w:hAnsi="Times New Roman"/>
        </w:rPr>
        <w:t>warning</w:t>
      </w:r>
      <w:r w:rsidR="00EA4B32">
        <w:rPr>
          <w:rFonts w:ascii="Times New Roman" w:hAnsi="Times New Roman"/>
        </w:rPr>
        <w:t>s</w:t>
      </w:r>
      <w:r w:rsidRPr="00665F25">
        <w:rPr>
          <w:rFonts w:ascii="Times New Roman" w:hAnsi="Times New Roman"/>
        </w:rPr>
        <w:t xml:space="preserve">, the user will be prompted with a ‘Do you want to </w:t>
      </w:r>
      <w:r w:rsidR="004E5927" w:rsidRPr="00665F25">
        <w:rPr>
          <w:rFonts w:ascii="Times New Roman" w:hAnsi="Times New Roman"/>
        </w:rPr>
        <w:t>Continue?’ If</w:t>
      </w:r>
      <w:r w:rsidRPr="00665F25">
        <w:rPr>
          <w:rFonts w:ascii="Times New Roman" w:hAnsi="Times New Roman"/>
        </w:rPr>
        <w:t xml:space="preserve"> they respond </w:t>
      </w:r>
      <w:r w:rsidR="00CD7956">
        <w:rPr>
          <w:rFonts w:ascii="Times New Roman" w:hAnsi="Times New Roman"/>
        </w:rPr>
        <w:t>‘</w:t>
      </w:r>
      <w:r w:rsidRPr="00665F25">
        <w:rPr>
          <w:rFonts w:ascii="Times New Roman" w:hAnsi="Times New Roman"/>
        </w:rPr>
        <w:t>No</w:t>
      </w:r>
      <w:r w:rsidR="00CD7956">
        <w:rPr>
          <w:rFonts w:ascii="Times New Roman" w:hAnsi="Times New Roman"/>
        </w:rPr>
        <w:t>’</w:t>
      </w:r>
      <w:r w:rsidRPr="00665F25">
        <w:rPr>
          <w:rFonts w:ascii="Times New Roman" w:hAnsi="Times New Roman"/>
        </w:rPr>
        <w:t xml:space="preserve">, the program will take them back to the detailed order screen where the FINISH action was initiated. If the user responds ‘Yes’ they will have to log a pharmacy intervention. An intervention will have to be entered for each IV Additive that generated a </w:t>
      </w:r>
      <w:r w:rsidR="00EA4B32">
        <w:rPr>
          <w:rFonts w:ascii="Times New Roman" w:hAnsi="Times New Roman"/>
        </w:rPr>
        <w:t>Dosing</w:t>
      </w:r>
      <w:r w:rsidRPr="00665F25">
        <w:rPr>
          <w:rFonts w:ascii="Times New Roman" w:hAnsi="Times New Roman"/>
        </w:rPr>
        <w:t xml:space="preserve"> Order Check </w:t>
      </w:r>
      <w:r w:rsidR="00EA4B32">
        <w:rPr>
          <w:rFonts w:ascii="Times New Roman" w:hAnsi="Times New Roman"/>
        </w:rPr>
        <w:t xml:space="preserve">warning </w:t>
      </w:r>
      <w:r w:rsidRPr="00665F25">
        <w:rPr>
          <w:rFonts w:ascii="Times New Roman" w:hAnsi="Times New Roman"/>
        </w:rPr>
        <w:t>as illustrated.</w:t>
      </w:r>
    </w:p>
    <w:p w14:paraId="3666B059" w14:textId="77777777" w:rsidR="00626ACA" w:rsidRPr="00665F25" w:rsidRDefault="006734E0" w:rsidP="00E04C00">
      <w:pPr>
        <w:pStyle w:val="BodyText4"/>
        <w:spacing w:after="120"/>
        <w:ind w:left="0"/>
        <w:rPr>
          <w:b/>
        </w:rPr>
      </w:pPr>
      <w:r>
        <w:rPr>
          <w:b/>
          <w:lang w:val="en-US"/>
        </w:rPr>
        <w:t xml:space="preserve">Finishing IV order with </w:t>
      </w:r>
      <w:r w:rsidR="00482A1D" w:rsidRPr="00665F25">
        <w:rPr>
          <w:b/>
        </w:rPr>
        <w:t>multiple</w:t>
      </w:r>
      <w:r w:rsidRPr="00665F25">
        <w:rPr>
          <w:b/>
        </w:rPr>
        <w:t xml:space="preserve"> </w:t>
      </w:r>
      <w:r>
        <w:rPr>
          <w:b/>
          <w:lang w:val="en-US"/>
        </w:rPr>
        <w:t>p</w:t>
      </w:r>
      <w:proofErr w:type="spellStart"/>
      <w:r w:rsidRPr="00665F25">
        <w:rPr>
          <w:b/>
        </w:rPr>
        <w:t>rospective</w:t>
      </w:r>
      <w:proofErr w:type="spellEnd"/>
      <w:r w:rsidRPr="00665F25">
        <w:rPr>
          <w:b/>
        </w:rPr>
        <w:t xml:space="preserve"> </w:t>
      </w:r>
      <w:r>
        <w:rPr>
          <w:b/>
          <w:lang w:val="en-US"/>
        </w:rPr>
        <w:t>d</w:t>
      </w:r>
      <w:r w:rsidRPr="00665F25">
        <w:rPr>
          <w:b/>
        </w:rPr>
        <w:t>rugs</w:t>
      </w:r>
    </w:p>
    <w:p w14:paraId="1C88215F" w14:textId="77777777" w:rsidR="00626ACA" w:rsidRPr="00665F25" w:rsidRDefault="00626ACA" w:rsidP="00101063">
      <w:pPr>
        <w:keepNext/>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 IV (ROUTINE)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07, 2011@11:09:21</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3 </w:t>
      </w:r>
    </w:p>
    <w:p w14:paraId="2D750797" w14:textId="77777777" w:rsidR="00626ACA" w:rsidRPr="00665F25" w:rsidRDefault="00626ACA" w:rsidP="00101063">
      <w:pPr>
        <w:keepNext/>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PSJPATIENT,FIVE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MICU</w:t>
      </w:r>
      <w:r w:rsidR="00B041ED" w:rsidRPr="00665F25">
        <w:rPr>
          <w:rFonts w:ascii="Courier New" w:eastAsia="Times New Roman" w:hAnsi="Courier New" w:cs="Courier New"/>
          <w:sz w:val="18"/>
          <w:szCs w:val="18"/>
        </w:rPr>
        <w:t xml:space="preserve"> </w:t>
      </w:r>
    </w:p>
    <w:p w14:paraId="7DB0E9AB" w14:textId="77777777" w:rsidR="00626ACA" w:rsidRPr="00665F25" w:rsidRDefault="00B041ED" w:rsidP="00101063">
      <w:pPr>
        <w:keepNext/>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PID: 666-87-4591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Room-Bed: MICU-2</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proofErr w:type="spellStart"/>
      <w:r w:rsidR="00626ACA" w:rsidRPr="00665F25">
        <w:rPr>
          <w:rFonts w:ascii="Courier New" w:eastAsia="Times New Roman" w:hAnsi="Courier New" w:cs="Courier New"/>
          <w:sz w:val="18"/>
          <w:szCs w:val="18"/>
        </w:rPr>
        <w:t>Ht</w:t>
      </w:r>
      <w:proofErr w:type="spellEnd"/>
      <w:r w:rsidR="00626ACA" w:rsidRPr="00665F25">
        <w:rPr>
          <w:rFonts w:ascii="Courier New" w:eastAsia="Times New Roman" w:hAnsi="Courier New" w:cs="Courier New"/>
          <w:sz w:val="18"/>
          <w:szCs w:val="18"/>
        </w:rPr>
        <w:t>(cm): ______ (________)</w:t>
      </w:r>
    </w:p>
    <w:p w14:paraId="07013FB5" w14:textId="77777777" w:rsidR="00626ACA"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DOB: 04/05/20 (91)</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proofErr w:type="spellStart"/>
      <w:r w:rsidR="00626ACA" w:rsidRPr="00665F25">
        <w:rPr>
          <w:rFonts w:ascii="Courier New" w:eastAsia="Times New Roman" w:hAnsi="Courier New" w:cs="Courier New"/>
          <w:sz w:val="18"/>
          <w:szCs w:val="18"/>
        </w:rPr>
        <w:t>Wt</w:t>
      </w:r>
      <w:proofErr w:type="spellEnd"/>
      <w:r w:rsidR="00626ACA" w:rsidRPr="00665F25">
        <w:rPr>
          <w:rFonts w:ascii="Courier New" w:eastAsia="Times New Roman" w:hAnsi="Courier New" w:cs="Courier New"/>
          <w:sz w:val="18"/>
          <w:szCs w:val="18"/>
        </w:rPr>
        <w:t>(kg): ______ (________)</w:t>
      </w:r>
    </w:p>
    <w:p w14:paraId="55F5BC86"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4F4E3C3E"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Additives:</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ADMIXTURE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&lt;DIN&gt;</w:t>
      </w:r>
    </w:p>
    <w:p w14:paraId="0769EF04"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CALCIUM GLUCONATE 6 GM (1)</w:t>
      </w:r>
      <w:r w:rsidRPr="00665F25">
        <w:rPr>
          <w:rFonts w:ascii="Courier New" w:eastAsia="Times New Roman" w:hAnsi="Courier New" w:cs="Courier New"/>
          <w:sz w:val="18"/>
          <w:szCs w:val="18"/>
        </w:rPr>
        <w:t xml:space="preserve">      </w:t>
      </w:r>
    </w:p>
    <w:p w14:paraId="060333CA"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 xml:space="preserve">MAGNESIUM SULFATE </w:t>
      </w:r>
      <w:r w:rsidR="00EA4B32">
        <w:rPr>
          <w:rFonts w:ascii="Courier New" w:eastAsia="Times New Roman" w:hAnsi="Courier New" w:cs="Courier New"/>
          <w:sz w:val="18"/>
          <w:szCs w:val="18"/>
        </w:rPr>
        <w:t>1</w:t>
      </w:r>
      <w:r w:rsidR="00626ACA" w:rsidRPr="00665F25">
        <w:rPr>
          <w:rFonts w:ascii="Courier New" w:eastAsia="Times New Roman" w:hAnsi="Courier New" w:cs="Courier New"/>
          <w:sz w:val="18"/>
          <w:szCs w:val="18"/>
        </w:rPr>
        <w:t>5 GM (1) *N/F*</w:t>
      </w: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 xml:space="preserve"> </w:t>
      </w:r>
    </w:p>
    <w:p w14:paraId="43E67CDD"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POTASSIUM CHLORIDE 50 MEQ</w:t>
      </w:r>
      <w:r w:rsidRPr="00665F25">
        <w:rPr>
          <w:rFonts w:ascii="Courier New" w:eastAsia="Times New Roman" w:hAnsi="Courier New" w:cs="Courier New"/>
          <w:sz w:val="18"/>
          <w:szCs w:val="18"/>
        </w:rPr>
        <w:t xml:space="preserve">      </w:t>
      </w:r>
    </w:p>
    <w:p w14:paraId="7C50F1C3"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Solutions:</w:t>
      </w:r>
      <w:r w:rsidR="001F65CB" w:rsidRPr="00665F25">
        <w:rPr>
          <w:rFonts w:ascii="Courier New" w:eastAsia="Times New Roman" w:hAnsi="Courier New" w:cs="Courier New"/>
          <w:sz w:val="18"/>
          <w:szCs w:val="18"/>
        </w:rPr>
        <w:t xml:space="preserve">        </w:t>
      </w:r>
    </w:p>
    <w:p w14:paraId="4857D0FB"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5% DEXTROSE 1000 ML</w:t>
      </w:r>
      <w:r w:rsidRPr="00665F25">
        <w:rPr>
          <w:rFonts w:ascii="Courier New" w:eastAsia="Times New Roman" w:hAnsi="Courier New" w:cs="Courier New"/>
          <w:sz w:val="18"/>
          <w:szCs w:val="18"/>
        </w:rPr>
        <w:t xml:space="preserve">       </w:t>
      </w:r>
    </w:p>
    <w:p w14:paraId="6BF912DC"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5D40FB">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Start: 11/07/</w:t>
      </w:r>
      <w:r w:rsidR="005D40FB">
        <w:rPr>
          <w:rFonts w:ascii="Courier New" w:eastAsia="Times New Roman" w:hAnsi="Courier New" w:cs="Courier New"/>
          <w:sz w:val="18"/>
          <w:szCs w:val="18"/>
        </w:rPr>
        <w:t>20</w:t>
      </w:r>
      <w:r w:rsidR="00626ACA"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15:30</w:t>
      </w:r>
      <w:r w:rsidR="00B041ED" w:rsidRPr="00665F25">
        <w:rPr>
          <w:rFonts w:ascii="Courier New" w:eastAsia="Times New Roman" w:hAnsi="Courier New" w:cs="Courier New"/>
          <w:sz w:val="18"/>
          <w:szCs w:val="18"/>
        </w:rPr>
        <w:t xml:space="preserve"> </w:t>
      </w:r>
    </w:p>
    <w:p w14:paraId="4D556E6B"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125 ml/</w:t>
      </w:r>
      <w:proofErr w:type="spellStart"/>
      <w:r w:rsidRPr="00665F25">
        <w:rPr>
          <w:rFonts w:ascii="Courier New" w:eastAsia="Times New Roman" w:hAnsi="Courier New" w:cs="Courier New"/>
          <w:sz w:val="18"/>
          <w:szCs w:val="18"/>
        </w:rPr>
        <w:t>hr</w:t>
      </w:r>
      <w:proofErr w:type="spellEnd"/>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179D94F"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5D40FB">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12/08/</w:t>
      </w:r>
      <w:r w:rsidR="005D40FB">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11:59</w:t>
      </w:r>
      <w:r w:rsidR="00B041ED" w:rsidRPr="00665F25">
        <w:rPr>
          <w:rFonts w:ascii="Courier New" w:eastAsia="Times New Roman" w:hAnsi="Courier New" w:cs="Courier New"/>
          <w:sz w:val="18"/>
          <w:szCs w:val="18"/>
        </w:rPr>
        <w:t xml:space="preserve"> </w:t>
      </w:r>
    </w:p>
    <w:p w14:paraId="1A928EC2"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37B60E7"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2F4128C7"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1C6303C"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*(10)Orderable Item: CALCIUM GLUCONATE INJ,SOLN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B3554BF"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8011368"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C524576"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0B3FA10D"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p>
    <w:p w14:paraId="231239C1"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p>
    <w:p w14:paraId="0D3E6647"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r w:rsidR="00B041ED" w:rsidRPr="00665F25">
        <w:rPr>
          <w:rFonts w:ascii="Courier New" w:eastAsia="Times New Roman" w:hAnsi="Courier New" w:cs="Courier New"/>
          <w:sz w:val="18"/>
          <w:szCs w:val="18"/>
        </w:rPr>
        <w:t xml:space="preserve"> </w:t>
      </w:r>
    </w:p>
    <w:p w14:paraId="2DE65802" w14:textId="77777777" w:rsidR="00626ACA" w:rsidRPr="00665F25" w:rsidRDefault="00BE673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PROVIDER COMMENTS:</w:t>
      </w:r>
    </w:p>
    <w:p w14:paraId="78CB10A0"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place calcium in bag #1 and magnesium in bag #2</w:t>
      </w:r>
    </w:p>
    <w:p w14:paraId="2149CA68"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26E6AA0F"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7A16D6B7" w14:textId="77777777" w:rsidR="00DA791B" w:rsidRPr="00AF2F4B" w:rsidRDefault="00DA791B" w:rsidP="00AF2F4B">
      <w:pPr>
        <w:shd w:val="clear" w:color="auto" w:fill="EAEAEA"/>
        <w:spacing w:after="0" w:line="240" w:lineRule="auto"/>
        <w:rPr>
          <w:rFonts w:ascii="Courier New" w:eastAsia="Times New Roman" w:hAnsi="Courier New" w:cs="Courier New"/>
          <w:sz w:val="18"/>
          <w:szCs w:val="18"/>
        </w:rPr>
      </w:pPr>
    </w:p>
    <w:p w14:paraId="59381F71" w14:textId="77777777" w:rsidR="00DA791B" w:rsidRPr="00AF2F4B" w:rsidRDefault="00DA791B" w:rsidP="00AF2F4B">
      <w:pPr>
        <w:shd w:val="clear" w:color="auto" w:fill="EAEAEA"/>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 xml:space="preserve">     Select one of the following:</w:t>
      </w:r>
    </w:p>
    <w:p w14:paraId="591B20B8" w14:textId="77777777" w:rsidR="00DA791B" w:rsidRPr="00AF2F4B" w:rsidRDefault="00DA791B" w:rsidP="00AF2F4B">
      <w:pPr>
        <w:shd w:val="clear" w:color="auto" w:fill="EAEAEA"/>
        <w:spacing w:after="0" w:line="240" w:lineRule="auto"/>
        <w:rPr>
          <w:rFonts w:ascii="Courier New" w:eastAsia="Times New Roman" w:hAnsi="Courier New" w:cs="Courier New"/>
          <w:sz w:val="18"/>
          <w:szCs w:val="18"/>
        </w:rPr>
      </w:pPr>
    </w:p>
    <w:p w14:paraId="00C3178D" w14:textId="77777777" w:rsidR="00DA791B" w:rsidRPr="00AF2F4B" w:rsidRDefault="00DA791B" w:rsidP="00AF2F4B">
      <w:pPr>
        <w:shd w:val="clear" w:color="auto" w:fill="EAEAEA"/>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 xml:space="preserve">          Y         Yes (copy)</w:t>
      </w:r>
    </w:p>
    <w:p w14:paraId="576B347E" w14:textId="77777777" w:rsidR="00DA791B" w:rsidRPr="00AF2F4B" w:rsidRDefault="00DA791B" w:rsidP="00AF2F4B">
      <w:pPr>
        <w:shd w:val="clear" w:color="auto" w:fill="EAEAEA"/>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 xml:space="preserve">          N         No (don't copy)</w:t>
      </w:r>
    </w:p>
    <w:p w14:paraId="46C9AF6C" w14:textId="77777777" w:rsidR="00DA791B" w:rsidRPr="00AF2F4B" w:rsidRDefault="00DA791B" w:rsidP="00AF2F4B">
      <w:pPr>
        <w:shd w:val="clear" w:color="auto" w:fill="EAEAEA"/>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 xml:space="preserve">          !         Copy and flag for display in a BCMA Message Box</w:t>
      </w:r>
    </w:p>
    <w:p w14:paraId="425BABE2" w14:textId="77777777" w:rsidR="00DA791B" w:rsidRPr="00AF2F4B" w:rsidRDefault="00DA791B"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 xml:space="preserve">          E         Copy and Edit</w:t>
      </w:r>
    </w:p>
    <w:p w14:paraId="51DDDB49" w14:textId="77777777" w:rsidR="00DA791B" w:rsidRPr="00AF2F4B" w:rsidRDefault="00DA791B" w:rsidP="00AF2F4B">
      <w:pPr>
        <w:shd w:val="clear" w:color="auto" w:fill="EAEAEA"/>
        <w:autoSpaceDE w:val="0"/>
        <w:autoSpaceDN w:val="0"/>
        <w:adjustRightInd w:val="0"/>
        <w:spacing w:after="0" w:line="240" w:lineRule="auto"/>
        <w:rPr>
          <w:rFonts w:ascii="Courier New" w:hAnsi="Courier New" w:cs="Courier New"/>
          <w:bCs/>
          <w:sz w:val="18"/>
          <w:szCs w:val="18"/>
        </w:rPr>
      </w:pPr>
    </w:p>
    <w:p w14:paraId="473265B9" w14:textId="77777777" w:rsidR="00626ACA" w:rsidRPr="00AF2F4B" w:rsidRDefault="00DA791B"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Copy the Provider Comments into Other Print Info (Yes/No/!/E): Yes (copy)</w:t>
      </w:r>
    </w:p>
    <w:p w14:paraId="73753AC1" w14:textId="77777777" w:rsidR="00CC6E87" w:rsidRPr="00AF2F4B" w:rsidRDefault="00CC6E87" w:rsidP="00AF2F4B">
      <w:pPr>
        <w:shd w:val="clear" w:color="auto" w:fill="EAEAEA"/>
        <w:autoSpaceDE w:val="0"/>
        <w:autoSpaceDN w:val="0"/>
        <w:adjustRightInd w:val="0"/>
        <w:spacing w:after="0" w:line="240" w:lineRule="auto"/>
        <w:rPr>
          <w:rFonts w:ascii="Courier New" w:hAnsi="Courier New" w:cs="Courier New"/>
          <w:bCs/>
          <w:sz w:val="18"/>
          <w:szCs w:val="18"/>
        </w:rPr>
      </w:pPr>
    </w:p>
    <w:p w14:paraId="735BE211"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lastRenderedPageBreak/>
        <w:t xml:space="preserve">IV TYPE: ADMIXTURE// </w:t>
      </w:r>
    </w:p>
    <w:p w14:paraId="26FC8C01"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p>
    <w:p w14:paraId="4193D682"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p>
    <w:p w14:paraId="5F991264"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p>
    <w:p w14:paraId="0E636604"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p>
    <w:p w14:paraId="164D5935"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Now doing allergy checks.  Please wait...</w:t>
      </w:r>
    </w:p>
    <w:p w14:paraId="3064111C"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p>
    <w:p w14:paraId="09F12442"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Now processing Clinical Reminder Order Checks. Please wait ...</w:t>
      </w:r>
    </w:p>
    <w:p w14:paraId="0308BD97"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bookmarkStart w:id="540" w:name="Page_125"/>
      <w:bookmarkEnd w:id="540"/>
    </w:p>
    <w:p w14:paraId="015DF385"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Processing Enhanced Order Checks!  Please wait...</w:t>
      </w:r>
    </w:p>
    <w:p w14:paraId="0C53E880"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0A0B1CF0"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6761CA81"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2DA2A66A"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53D6FD9C"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79CC1FFC"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26F41058"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7C23B4F1"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00E16B81"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 IV (ROUTINE)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07, 2011@11:10:27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3 </w:t>
      </w:r>
    </w:p>
    <w:p w14:paraId="62E5E158"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PSJPATIENT,FIVE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MICU</w:t>
      </w:r>
      <w:r w:rsidR="00B041ED" w:rsidRPr="00665F25">
        <w:rPr>
          <w:rFonts w:ascii="Courier New" w:eastAsia="Times New Roman" w:hAnsi="Courier New" w:cs="Courier New"/>
          <w:sz w:val="18"/>
          <w:szCs w:val="18"/>
        </w:rPr>
        <w:t xml:space="preserve"> </w:t>
      </w:r>
    </w:p>
    <w:p w14:paraId="2802D0A0" w14:textId="77777777" w:rsidR="00626ACA"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PID: 666-87-4591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Room-Bed: MICU-2</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626ACA" w:rsidRPr="00665F25">
        <w:rPr>
          <w:rFonts w:ascii="Courier New" w:eastAsia="Times New Roman" w:hAnsi="Courier New" w:cs="Courier New"/>
          <w:sz w:val="18"/>
          <w:szCs w:val="18"/>
        </w:rPr>
        <w:t>Ht</w:t>
      </w:r>
      <w:proofErr w:type="spellEnd"/>
      <w:r w:rsidR="00626ACA" w:rsidRPr="00665F25">
        <w:rPr>
          <w:rFonts w:ascii="Courier New" w:eastAsia="Times New Roman" w:hAnsi="Courier New" w:cs="Courier New"/>
          <w:sz w:val="18"/>
          <w:szCs w:val="18"/>
        </w:rPr>
        <w:t>(cm): ______ (________)</w:t>
      </w:r>
    </w:p>
    <w:p w14:paraId="0F0A5F66" w14:textId="77777777" w:rsidR="00626ACA"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DOB: 04/05/20 (91)</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626ACA" w:rsidRPr="00665F25">
        <w:rPr>
          <w:rFonts w:ascii="Courier New" w:eastAsia="Times New Roman" w:hAnsi="Courier New" w:cs="Courier New"/>
          <w:sz w:val="18"/>
          <w:szCs w:val="18"/>
        </w:rPr>
        <w:t>Wt</w:t>
      </w:r>
      <w:proofErr w:type="spellEnd"/>
      <w:r w:rsidR="00626ACA" w:rsidRPr="00665F25">
        <w:rPr>
          <w:rFonts w:ascii="Courier New" w:eastAsia="Times New Roman" w:hAnsi="Courier New" w:cs="Courier New"/>
          <w:sz w:val="18"/>
          <w:szCs w:val="18"/>
        </w:rPr>
        <w:t>(kg): ______ (________)</w:t>
      </w:r>
    </w:p>
    <w:p w14:paraId="1BFA744B" w14:textId="77777777" w:rsidR="00FF4041" w:rsidRDefault="00FF4041" w:rsidP="00A23C87">
      <w:pPr>
        <w:shd w:val="clear" w:color="auto" w:fill="EAEAEA"/>
        <w:spacing w:after="0" w:line="240" w:lineRule="auto"/>
        <w:rPr>
          <w:rFonts w:ascii="Courier New" w:eastAsia="Times New Roman" w:hAnsi="Courier New" w:cs="Courier New"/>
          <w:sz w:val="18"/>
          <w:szCs w:val="18"/>
        </w:rPr>
      </w:pPr>
    </w:p>
    <w:p w14:paraId="724C2979"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F4041" w:rsidRPr="00665F25">
        <w:rPr>
          <w:rFonts w:ascii="Courier New" w:eastAsia="Times New Roman" w:hAnsi="Courier New" w:cs="Courier New"/>
          <w:sz w:val="18"/>
          <w:szCs w:val="18"/>
        </w:rPr>
        <w:t xml:space="preserve"> (1) Additives:                                                 Type: ADMIXTURE &lt;DIN&gt;</w:t>
      </w:r>
      <w:r w:rsidRPr="00665F25">
        <w:rPr>
          <w:rFonts w:ascii="Courier New" w:eastAsia="Times New Roman" w:hAnsi="Courier New" w:cs="Courier New"/>
          <w:sz w:val="18"/>
          <w:szCs w:val="18"/>
        </w:rPr>
        <w:t xml:space="preserve">         </w:t>
      </w:r>
    </w:p>
    <w:p w14:paraId="6EE00B0E"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CALCIUM GLUCONATE 6 GM (1)</w:t>
      </w:r>
      <w:r w:rsidRPr="00665F25">
        <w:rPr>
          <w:rFonts w:ascii="Courier New" w:eastAsia="Times New Roman" w:hAnsi="Courier New" w:cs="Courier New"/>
          <w:sz w:val="18"/>
          <w:szCs w:val="18"/>
        </w:rPr>
        <w:t xml:space="preserve">      </w:t>
      </w:r>
    </w:p>
    <w:p w14:paraId="2414FAEB"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 xml:space="preserve">MAGNESIUM SULFATE </w:t>
      </w:r>
      <w:r w:rsidR="00EA4B32">
        <w:rPr>
          <w:rFonts w:ascii="Courier New" w:eastAsia="Times New Roman" w:hAnsi="Courier New" w:cs="Courier New"/>
          <w:sz w:val="18"/>
          <w:szCs w:val="18"/>
        </w:rPr>
        <w:t>1</w:t>
      </w:r>
      <w:r w:rsidR="00626ACA" w:rsidRPr="00665F25">
        <w:rPr>
          <w:rFonts w:ascii="Courier New" w:eastAsia="Times New Roman" w:hAnsi="Courier New" w:cs="Courier New"/>
          <w:sz w:val="18"/>
          <w:szCs w:val="18"/>
        </w:rPr>
        <w:t>5 GM (1) *N/F*</w:t>
      </w: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 xml:space="preserve"> </w:t>
      </w:r>
    </w:p>
    <w:p w14:paraId="53EAD353"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POTASSIUM CHLORIDE 50 MEQ</w:t>
      </w:r>
      <w:r w:rsidRPr="00665F25">
        <w:rPr>
          <w:rFonts w:ascii="Courier New" w:eastAsia="Times New Roman" w:hAnsi="Courier New" w:cs="Courier New"/>
          <w:sz w:val="18"/>
          <w:szCs w:val="18"/>
        </w:rPr>
        <w:t xml:space="preserve">      </w:t>
      </w:r>
    </w:p>
    <w:p w14:paraId="72B9FBB4"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Solutions:</w:t>
      </w:r>
      <w:r w:rsidR="001F65CB" w:rsidRPr="00665F25">
        <w:rPr>
          <w:rFonts w:ascii="Courier New" w:eastAsia="Times New Roman" w:hAnsi="Courier New" w:cs="Courier New"/>
          <w:sz w:val="18"/>
          <w:szCs w:val="18"/>
        </w:rPr>
        <w:t xml:space="preserve">        </w:t>
      </w:r>
    </w:p>
    <w:p w14:paraId="63FA1F73"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5% DEXTROSE 1000 ML</w:t>
      </w:r>
      <w:r w:rsidRPr="00665F25">
        <w:rPr>
          <w:rFonts w:ascii="Courier New" w:eastAsia="Times New Roman" w:hAnsi="Courier New" w:cs="Courier New"/>
          <w:sz w:val="18"/>
          <w:szCs w:val="18"/>
        </w:rPr>
        <w:t xml:space="preserve">       </w:t>
      </w:r>
    </w:p>
    <w:p w14:paraId="0D9570BF"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Start: 11/07/</w:t>
      </w:r>
      <w:r w:rsidR="005D40FB">
        <w:rPr>
          <w:rFonts w:ascii="Courier New" w:eastAsia="Times New Roman" w:hAnsi="Courier New" w:cs="Courier New"/>
          <w:sz w:val="18"/>
          <w:szCs w:val="18"/>
        </w:rPr>
        <w:t>20</w:t>
      </w:r>
      <w:r w:rsidR="00626ACA"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15:30</w:t>
      </w:r>
      <w:r w:rsidR="00B041ED" w:rsidRPr="00665F25">
        <w:rPr>
          <w:rFonts w:ascii="Courier New" w:eastAsia="Times New Roman" w:hAnsi="Courier New" w:cs="Courier New"/>
          <w:sz w:val="18"/>
          <w:szCs w:val="18"/>
        </w:rPr>
        <w:t xml:space="preserve"> </w:t>
      </w:r>
    </w:p>
    <w:p w14:paraId="39130D6E"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125 ml/</w:t>
      </w:r>
      <w:proofErr w:type="spellStart"/>
      <w:r w:rsidRPr="00665F25">
        <w:rPr>
          <w:rFonts w:ascii="Courier New" w:eastAsia="Times New Roman" w:hAnsi="Courier New" w:cs="Courier New"/>
          <w:sz w:val="18"/>
          <w:szCs w:val="18"/>
        </w:rPr>
        <w:t>hr</w:t>
      </w:r>
      <w:proofErr w:type="spellEnd"/>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AF6F7B9"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12/08/</w:t>
      </w:r>
      <w:r w:rsidR="005D40FB">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11:59</w:t>
      </w:r>
      <w:r w:rsidR="00B041ED" w:rsidRPr="00665F25">
        <w:rPr>
          <w:rFonts w:ascii="Courier New" w:eastAsia="Times New Roman" w:hAnsi="Courier New" w:cs="Courier New"/>
          <w:sz w:val="18"/>
          <w:szCs w:val="18"/>
        </w:rPr>
        <w:t xml:space="preserve"> </w:t>
      </w:r>
    </w:p>
    <w:p w14:paraId="5F8A47FA"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6F81E81"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07B72F28"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998C16A"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*(10)Orderable Item: CALCIUM GLUCONATE INJ,SOLN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1440B59C"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183DAB2"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 place calcium in bag #1 and magnesium in bag #2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A699AE9"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1068919F"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p>
    <w:p w14:paraId="16A7445A"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B041ED" w:rsidRPr="00665F25">
        <w:rPr>
          <w:rFonts w:ascii="Courier New" w:eastAsia="Times New Roman" w:hAnsi="Courier New" w:cs="Courier New"/>
          <w:sz w:val="18"/>
          <w:szCs w:val="18"/>
        </w:rPr>
        <w:t xml:space="preserve"> </w:t>
      </w:r>
    </w:p>
    <w:p w14:paraId="29F5DE07"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58538843"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FIELDS TO EDIT: 1</w:t>
      </w:r>
    </w:p>
    <w:p w14:paraId="179F4464"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ADDITIVE: CALCIUM GLUCONATE//</w:t>
      </w:r>
    </w:p>
    <w:p w14:paraId="540F5FD5"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ADDITIVE: CALCIUM GLUCONATE//</w:t>
      </w:r>
    </w:p>
    <w:p w14:paraId="6CDC4E5C"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5AB71369"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(The units of strength for this additive are in GM)</w:t>
      </w:r>
    </w:p>
    <w:p w14:paraId="3C7083E1"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Strength: 6 GM//</w:t>
      </w:r>
    </w:p>
    <w:p w14:paraId="43801552"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BOTTLE: 1// 1</w:t>
      </w:r>
    </w:p>
    <w:p w14:paraId="23BEC8AD"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Select ADDITIVE: MAGNESIUM SULFATE </w:t>
      </w:r>
      <w:r w:rsidR="00F275D3">
        <w:rPr>
          <w:rFonts w:ascii="Courier New" w:eastAsia="Times New Roman" w:hAnsi="Courier New" w:cs="Courier New"/>
          <w:sz w:val="18"/>
          <w:szCs w:val="18"/>
        </w:rPr>
        <w:t>1</w:t>
      </w:r>
      <w:r w:rsidRPr="00665F25">
        <w:rPr>
          <w:rFonts w:ascii="Courier New" w:eastAsia="Times New Roman" w:hAnsi="Courier New" w:cs="Courier New"/>
          <w:sz w:val="18"/>
          <w:szCs w:val="18"/>
        </w:rPr>
        <w:t>5 GM (1)</w:t>
      </w:r>
    </w:p>
    <w:p w14:paraId="69255F2D"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...OK?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59C12261"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ADDITIVE: MAGNESIUM SULFATE//</w:t>
      </w:r>
    </w:p>
    <w:p w14:paraId="6150C5B1" w14:textId="77777777" w:rsidR="00626ACA"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Restriction/Guideline(s) exist.</w:t>
      </w: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Display? :</w:t>
      </w: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(N/D): No//</w:t>
      </w: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NO</w:t>
      </w:r>
    </w:p>
    <w:p w14:paraId="72BD0B10"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595E5701"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Enter RETURN to continue or '^' to exit: </w:t>
      </w:r>
    </w:p>
    <w:p w14:paraId="133C9450"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16127777"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5D7DBEC2"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3C0C10F6"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(The units of strength for this additive are in GM)</w:t>
      </w:r>
    </w:p>
    <w:p w14:paraId="35F38A34"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Strength: </w:t>
      </w:r>
      <w:r w:rsidR="00333384">
        <w:rPr>
          <w:rFonts w:ascii="Courier New" w:eastAsia="Times New Roman" w:hAnsi="Courier New" w:cs="Courier New"/>
          <w:sz w:val="18"/>
          <w:szCs w:val="18"/>
        </w:rPr>
        <w:t>1</w:t>
      </w:r>
      <w:r w:rsidRPr="00665F25">
        <w:rPr>
          <w:rFonts w:ascii="Courier New" w:eastAsia="Times New Roman" w:hAnsi="Courier New" w:cs="Courier New"/>
          <w:sz w:val="18"/>
          <w:szCs w:val="18"/>
        </w:rPr>
        <w:t>5 GM//</w:t>
      </w:r>
    </w:p>
    <w:p w14:paraId="5B09C8C0"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BOTTLE: 1// 2</w:t>
      </w:r>
    </w:p>
    <w:p w14:paraId="2167621E"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Select ADDITIVE: </w:t>
      </w:r>
    </w:p>
    <w:p w14:paraId="162BCFC0"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29CDAABB" w14:textId="77777777" w:rsidR="00CC6E87" w:rsidRPr="00665F25" w:rsidRDefault="00CC6E87" w:rsidP="00A23C87">
      <w:pPr>
        <w:shd w:val="clear" w:color="auto" w:fill="EAEAEA"/>
        <w:spacing w:after="0" w:line="240" w:lineRule="auto"/>
        <w:rPr>
          <w:rFonts w:ascii="Courier New" w:eastAsia="Times New Roman" w:hAnsi="Courier New" w:cs="Courier New"/>
          <w:sz w:val="18"/>
          <w:szCs w:val="18"/>
        </w:rPr>
      </w:pPr>
    </w:p>
    <w:p w14:paraId="521B8154" w14:textId="77777777" w:rsidR="006F4FF0" w:rsidRDefault="006F4FF0" w:rsidP="00A23C87">
      <w:pPr>
        <w:shd w:val="clear" w:color="auto" w:fill="EAEAEA"/>
        <w:autoSpaceDE w:val="0"/>
        <w:autoSpaceDN w:val="0"/>
        <w:adjustRightInd w:val="0"/>
        <w:spacing w:after="0" w:line="240" w:lineRule="auto"/>
        <w:rPr>
          <w:rFonts w:ascii="Courier New" w:hAnsi="Courier New" w:cs="Courier New"/>
          <w:bCs/>
          <w:sz w:val="18"/>
          <w:szCs w:val="18"/>
        </w:rPr>
      </w:pPr>
    </w:p>
    <w:p w14:paraId="043D529B" w14:textId="77777777" w:rsidR="006F4FF0" w:rsidRDefault="006F4FF0" w:rsidP="00A23C87">
      <w:pPr>
        <w:shd w:val="clear" w:color="auto" w:fill="EAEAEA"/>
        <w:autoSpaceDE w:val="0"/>
        <w:autoSpaceDN w:val="0"/>
        <w:adjustRightInd w:val="0"/>
        <w:spacing w:after="0" w:line="240" w:lineRule="auto"/>
        <w:rPr>
          <w:rFonts w:ascii="Courier New" w:hAnsi="Courier New" w:cs="Courier New"/>
          <w:bCs/>
          <w:sz w:val="18"/>
          <w:szCs w:val="18"/>
        </w:rPr>
      </w:pPr>
    </w:p>
    <w:p w14:paraId="3F96A4AE" w14:textId="77777777" w:rsidR="006F4FF0" w:rsidRPr="00665F25" w:rsidRDefault="006F4FF0" w:rsidP="00A23C87">
      <w:pPr>
        <w:shd w:val="clear" w:color="auto" w:fill="EAEAEA"/>
        <w:autoSpaceDE w:val="0"/>
        <w:autoSpaceDN w:val="0"/>
        <w:adjustRightInd w:val="0"/>
        <w:spacing w:after="0" w:line="240" w:lineRule="auto"/>
        <w:rPr>
          <w:rFonts w:ascii="Courier New" w:hAnsi="Courier New" w:cs="Courier New"/>
          <w:bCs/>
          <w:sz w:val="18"/>
          <w:szCs w:val="18"/>
        </w:rPr>
      </w:pPr>
    </w:p>
    <w:p w14:paraId="11386CAC"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Now doing allergy checks.  Please wait...</w:t>
      </w:r>
    </w:p>
    <w:p w14:paraId="3CADC492"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p>
    <w:p w14:paraId="715AF6D1" w14:textId="77777777" w:rsidR="00CC6E87" w:rsidRPr="00665F25" w:rsidRDefault="00F50CA5" w:rsidP="00F50CA5">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Now processing Clinical Reminder Order Checks. Please wait ...</w:t>
      </w:r>
    </w:p>
    <w:p w14:paraId="49BBB1B4"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p>
    <w:p w14:paraId="409D10F2"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Processing Enhanced Order Checks!  Please wait...</w:t>
      </w:r>
    </w:p>
    <w:p w14:paraId="649FE37C"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64E70880"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0E3E0B64"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7D47BC96"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441ACEB6"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5378FEA6"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63CDFAAC"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7016868D"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 IV (ROUTINE)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07, 2011@11:10:49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3 </w:t>
      </w:r>
    </w:p>
    <w:p w14:paraId="2B34C8E8"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PSJPATIENT,FIVE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MICU</w:t>
      </w:r>
      <w:r w:rsidR="00B041ED" w:rsidRPr="00665F25">
        <w:rPr>
          <w:rFonts w:ascii="Courier New" w:eastAsia="Times New Roman" w:hAnsi="Courier New" w:cs="Courier New"/>
          <w:sz w:val="18"/>
          <w:szCs w:val="18"/>
        </w:rPr>
        <w:t xml:space="preserve"> </w:t>
      </w:r>
    </w:p>
    <w:p w14:paraId="230C4586" w14:textId="77777777" w:rsidR="00626ACA"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PID: 666-87-4591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Room-Bed: MICU-2</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626ACA" w:rsidRPr="00665F25">
        <w:rPr>
          <w:rFonts w:ascii="Courier New" w:eastAsia="Times New Roman" w:hAnsi="Courier New" w:cs="Courier New"/>
          <w:sz w:val="18"/>
          <w:szCs w:val="18"/>
        </w:rPr>
        <w:t>Ht</w:t>
      </w:r>
      <w:proofErr w:type="spellEnd"/>
      <w:r w:rsidR="00626ACA" w:rsidRPr="00665F25">
        <w:rPr>
          <w:rFonts w:ascii="Courier New" w:eastAsia="Times New Roman" w:hAnsi="Courier New" w:cs="Courier New"/>
          <w:sz w:val="18"/>
          <w:szCs w:val="18"/>
        </w:rPr>
        <w:t>(cm): ______ (________)</w:t>
      </w:r>
    </w:p>
    <w:p w14:paraId="28D3E5F8" w14:textId="77777777" w:rsidR="00626ACA"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DOB: 04/05/20 (91)</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626ACA" w:rsidRPr="00665F25">
        <w:rPr>
          <w:rFonts w:ascii="Courier New" w:eastAsia="Times New Roman" w:hAnsi="Courier New" w:cs="Courier New"/>
          <w:sz w:val="18"/>
          <w:szCs w:val="18"/>
        </w:rPr>
        <w:t>Wt</w:t>
      </w:r>
      <w:proofErr w:type="spellEnd"/>
      <w:r w:rsidR="00626ACA" w:rsidRPr="00665F25">
        <w:rPr>
          <w:rFonts w:ascii="Courier New" w:eastAsia="Times New Roman" w:hAnsi="Courier New" w:cs="Courier New"/>
          <w:sz w:val="18"/>
          <w:szCs w:val="18"/>
        </w:rPr>
        <w:t>(kg): ______ (________)</w:t>
      </w:r>
    </w:p>
    <w:p w14:paraId="642A2F16" w14:textId="77777777" w:rsidR="00626ACA"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415D5095"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Additives: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ADMIXTURE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&lt;DIN&gt;</w:t>
      </w:r>
    </w:p>
    <w:p w14:paraId="33E94C0E" w14:textId="77777777" w:rsidR="00626ACA"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CALCIUM GLUCONATE 6 GM (1)</w:t>
      </w:r>
      <w:r w:rsidRPr="00665F25">
        <w:rPr>
          <w:rFonts w:ascii="Courier New" w:eastAsia="Times New Roman" w:hAnsi="Courier New" w:cs="Courier New"/>
          <w:sz w:val="18"/>
          <w:szCs w:val="18"/>
        </w:rPr>
        <w:t xml:space="preserve">      </w:t>
      </w:r>
    </w:p>
    <w:p w14:paraId="18178C75" w14:textId="77777777" w:rsidR="00626ACA"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 xml:space="preserve">MAGNESIUM SULFATE </w:t>
      </w:r>
      <w:r w:rsidR="00EA4B32">
        <w:rPr>
          <w:rFonts w:ascii="Courier New" w:eastAsia="Times New Roman" w:hAnsi="Courier New" w:cs="Courier New"/>
          <w:sz w:val="18"/>
          <w:szCs w:val="18"/>
        </w:rPr>
        <w:t>1</w:t>
      </w:r>
      <w:r w:rsidR="00626ACA" w:rsidRPr="00665F25">
        <w:rPr>
          <w:rFonts w:ascii="Courier New" w:eastAsia="Times New Roman" w:hAnsi="Courier New" w:cs="Courier New"/>
          <w:sz w:val="18"/>
          <w:szCs w:val="18"/>
        </w:rPr>
        <w:t>5 GM (2) *N/F*</w:t>
      </w: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 xml:space="preserve"> </w:t>
      </w:r>
    </w:p>
    <w:p w14:paraId="5A741009" w14:textId="77777777" w:rsidR="00626ACA"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POTASSIUM CHLORIDE 50 MEQ</w:t>
      </w:r>
      <w:r w:rsidRPr="00665F25">
        <w:rPr>
          <w:rFonts w:ascii="Courier New" w:eastAsia="Times New Roman" w:hAnsi="Courier New" w:cs="Courier New"/>
          <w:sz w:val="18"/>
          <w:szCs w:val="18"/>
        </w:rPr>
        <w:t xml:space="preserve">      </w:t>
      </w:r>
    </w:p>
    <w:p w14:paraId="31981791"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Solutions:</w:t>
      </w:r>
      <w:r w:rsidR="001F65CB" w:rsidRPr="00665F25">
        <w:rPr>
          <w:rFonts w:ascii="Courier New" w:eastAsia="Times New Roman" w:hAnsi="Courier New" w:cs="Courier New"/>
          <w:sz w:val="18"/>
          <w:szCs w:val="18"/>
        </w:rPr>
        <w:t xml:space="preserve">        </w:t>
      </w:r>
    </w:p>
    <w:p w14:paraId="32CCD78A" w14:textId="77777777" w:rsidR="00626ACA"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5% DEXTROSE 1000 ML</w:t>
      </w:r>
      <w:r w:rsidRPr="00665F25">
        <w:rPr>
          <w:rFonts w:ascii="Courier New" w:eastAsia="Times New Roman" w:hAnsi="Courier New" w:cs="Courier New"/>
          <w:sz w:val="18"/>
          <w:szCs w:val="18"/>
        </w:rPr>
        <w:t xml:space="preserve">       </w:t>
      </w:r>
    </w:p>
    <w:p w14:paraId="77759602" w14:textId="77777777" w:rsidR="00626ACA"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5D40FB">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Start: 11/07/</w:t>
      </w:r>
      <w:r w:rsidR="005D40FB">
        <w:rPr>
          <w:rFonts w:ascii="Courier New" w:eastAsia="Times New Roman" w:hAnsi="Courier New" w:cs="Courier New"/>
          <w:sz w:val="18"/>
          <w:szCs w:val="18"/>
        </w:rPr>
        <w:t>20</w:t>
      </w:r>
      <w:r w:rsidR="00626ACA"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15:30</w:t>
      </w:r>
      <w:r w:rsidR="00B041ED" w:rsidRPr="00665F25">
        <w:rPr>
          <w:rFonts w:ascii="Courier New" w:eastAsia="Times New Roman" w:hAnsi="Courier New" w:cs="Courier New"/>
          <w:sz w:val="18"/>
          <w:szCs w:val="18"/>
        </w:rPr>
        <w:t xml:space="preserve"> </w:t>
      </w:r>
    </w:p>
    <w:p w14:paraId="7508B280"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125 ml/</w:t>
      </w:r>
      <w:proofErr w:type="spellStart"/>
      <w:r w:rsidRPr="00665F25">
        <w:rPr>
          <w:rFonts w:ascii="Courier New" w:eastAsia="Times New Roman" w:hAnsi="Courier New" w:cs="Courier New"/>
          <w:sz w:val="18"/>
          <w:szCs w:val="18"/>
        </w:rPr>
        <w:t>hr</w:t>
      </w:r>
      <w:proofErr w:type="spellEnd"/>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9B4C85E"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5D40FB">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12/08/</w:t>
      </w:r>
      <w:r w:rsidR="005D40FB">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11:59</w:t>
      </w:r>
      <w:r w:rsidR="00B041ED" w:rsidRPr="00665F25">
        <w:rPr>
          <w:rFonts w:ascii="Courier New" w:eastAsia="Times New Roman" w:hAnsi="Courier New" w:cs="Courier New"/>
          <w:sz w:val="18"/>
          <w:szCs w:val="18"/>
        </w:rPr>
        <w:t xml:space="preserve"> </w:t>
      </w:r>
    </w:p>
    <w:p w14:paraId="57779F54"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32849E9"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BA834CD"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EFE8F69"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*(10)Orderable Item: CALCIUM GLUCONATE INJ,SOLN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6D0A168" w14:textId="77777777" w:rsidR="00626ACA"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CCD130E"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 place calcium in bag #1 and magnesium in bag #2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260FF18"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2E26EAB3"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p>
    <w:p w14:paraId="2606AA99"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B041ED" w:rsidRPr="00665F25">
        <w:rPr>
          <w:rFonts w:ascii="Courier New" w:eastAsia="Times New Roman" w:hAnsi="Courier New" w:cs="Courier New"/>
          <w:sz w:val="18"/>
          <w:szCs w:val="18"/>
        </w:rPr>
        <w:t xml:space="preserve"> </w:t>
      </w:r>
    </w:p>
    <w:p w14:paraId="68CB73B1"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60222B69"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19E83A62" w14:textId="77777777" w:rsidR="00EA4B32" w:rsidRDefault="00EA4B32" w:rsidP="00EA4B32">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CALCIUM GLUCONATE 6 GM: Single dose amount of 6 grams exceeds the</w:t>
      </w: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 xml:space="preserve">maximum single </w:t>
      </w:r>
    </w:p>
    <w:p w14:paraId="7D146FE7" w14:textId="77777777" w:rsidR="00EA4B32" w:rsidRPr="00FC11A6" w:rsidRDefault="00EA4B32" w:rsidP="00EA4B32">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 xml:space="preserve">dose amount of 2 grams.  </w:t>
      </w:r>
    </w:p>
    <w:p w14:paraId="1415FADD" w14:textId="77777777" w:rsidR="00EA4B32" w:rsidRPr="00FC11A6" w:rsidRDefault="00EA4B32" w:rsidP="00EA4B32">
      <w:pPr>
        <w:shd w:val="clear" w:color="auto" w:fill="E6E6E6"/>
        <w:spacing w:after="0" w:line="240" w:lineRule="auto"/>
        <w:rPr>
          <w:rFonts w:ascii="Courier New" w:eastAsia="Times New Roman" w:hAnsi="Courier New" w:cs="Courier New"/>
          <w:sz w:val="18"/>
          <w:szCs w:val="18"/>
        </w:rPr>
      </w:pPr>
    </w:p>
    <w:p w14:paraId="2A45B333" w14:textId="77777777" w:rsidR="00EA4B32" w:rsidRDefault="00EA4B32" w:rsidP="00EA4B32">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CALCIUM GLUCONATE 6 GM: Total dose amount of 6 GRAMS/DAY exceeds the</w:t>
      </w: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maximum daily</w:t>
      </w:r>
    </w:p>
    <w:p w14:paraId="4EF866DF" w14:textId="77777777" w:rsidR="00626ACA" w:rsidRPr="00665F25" w:rsidRDefault="00EA4B32"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 xml:space="preserve"> dose amount of 8 GRAMS/DAY.</w:t>
      </w:r>
      <w:r w:rsidRPr="00665F25" w:rsidDel="0030268C">
        <w:rPr>
          <w:rFonts w:ascii="Courier New" w:eastAsia="Times New Roman" w:hAnsi="Courier New" w:cs="Courier New"/>
          <w:sz w:val="18"/>
          <w:szCs w:val="18"/>
        </w:rPr>
        <w:t xml:space="preserve"> </w:t>
      </w:r>
    </w:p>
    <w:p w14:paraId="2A8F4D75"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569B502D"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YES</w:t>
      </w:r>
    </w:p>
    <w:p w14:paraId="1F5FC3EA"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37EB9B42"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64B0161B"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CALCIUM GLUCONATE 100MG/ML 10ML VI</w:t>
      </w:r>
    </w:p>
    <w:p w14:paraId="524CEF8F"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6C8F3469"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LBB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119</w:t>
      </w:r>
      <w:r w:rsidR="00B041ED" w:rsidRPr="00665F25">
        <w:rPr>
          <w:rFonts w:ascii="Courier New" w:eastAsia="Times New Roman" w:hAnsi="Courier New" w:cs="Courier New"/>
          <w:sz w:val="18"/>
          <w:szCs w:val="18"/>
        </w:rPr>
        <w:t xml:space="preserve"> </w:t>
      </w:r>
    </w:p>
    <w:p w14:paraId="4CDA9CD3"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79BF2E14"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3657B6E4"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5E102BF5"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2D733BC2"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38C84E94"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777B5A14" w14:textId="77777777" w:rsidR="00AA4FA4" w:rsidRDefault="00AA4FA4" w:rsidP="00A23C87">
      <w:pPr>
        <w:shd w:val="clear" w:color="auto" w:fill="E6E6E6"/>
        <w:spacing w:after="0" w:line="240" w:lineRule="auto"/>
        <w:rPr>
          <w:rFonts w:ascii="Courier New" w:eastAsia="Times New Roman" w:hAnsi="Courier New" w:cs="Courier New"/>
          <w:sz w:val="18"/>
          <w:szCs w:val="18"/>
        </w:rPr>
      </w:pPr>
      <w:r w:rsidRPr="00AA4FA4">
        <w:rPr>
          <w:rFonts w:ascii="Courier New" w:eastAsia="Times New Roman" w:hAnsi="Courier New" w:cs="Courier New"/>
          <w:sz w:val="18"/>
          <w:szCs w:val="18"/>
        </w:rPr>
        <w:t xml:space="preserve">Press Return to continue ... </w:t>
      </w:r>
    </w:p>
    <w:p w14:paraId="523BBB0F" w14:textId="77777777" w:rsidR="00AA4FA4" w:rsidRDefault="00AA4FA4" w:rsidP="00A23C87">
      <w:pPr>
        <w:shd w:val="clear" w:color="auto" w:fill="E6E6E6"/>
        <w:spacing w:after="0" w:line="240" w:lineRule="auto"/>
        <w:rPr>
          <w:rFonts w:ascii="Courier New" w:eastAsia="Times New Roman" w:hAnsi="Courier New" w:cs="Courier New"/>
          <w:sz w:val="18"/>
          <w:szCs w:val="18"/>
        </w:rPr>
      </w:pPr>
    </w:p>
    <w:p w14:paraId="588409C9" w14:textId="77777777" w:rsidR="00AA4FA4" w:rsidRDefault="00AA4FA4" w:rsidP="00A23C87">
      <w:pPr>
        <w:shd w:val="clear" w:color="auto" w:fill="E6E6E6"/>
        <w:spacing w:after="0" w:line="240" w:lineRule="auto"/>
        <w:rPr>
          <w:rFonts w:ascii="Courier New" w:eastAsia="Times New Roman" w:hAnsi="Courier New" w:cs="Courier New"/>
          <w:sz w:val="18"/>
          <w:szCs w:val="18"/>
        </w:rPr>
      </w:pPr>
    </w:p>
    <w:p w14:paraId="5C784DF7"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0E53F6CB"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462F791A"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2645AC7E" w14:textId="77777777" w:rsidR="00A667B4" w:rsidRDefault="00A667B4" w:rsidP="00A667B4">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MAGNESIUM SULFATE 15 GM: Single dose amount of 15 grams exceeds the</w:t>
      </w: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 xml:space="preserve">maximum single </w:t>
      </w:r>
    </w:p>
    <w:p w14:paraId="59F733A4" w14:textId="77777777" w:rsidR="00A667B4" w:rsidRPr="00FC11A6" w:rsidRDefault="00A667B4" w:rsidP="00A667B4">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 xml:space="preserve">dose amount of 12 grams.  </w:t>
      </w:r>
    </w:p>
    <w:p w14:paraId="7B84FA8F" w14:textId="77777777" w:rsidR="00A667B4" w:rsidRPr="00FC11A6" w:rsidRDefault="00A667B4" w:rsidP="00A667B4">
      <w:pPr>
        <w:shd w:val="clear" w:color="auto" w:fill="E6E6E6"/>
        <w:spacing w:after="0" w:line="240" w:lineRule="auto"/>
        <w:rPr>
          <w:rFonts w:ascii="Courier New" w:eastAsia="Times New Roman" w:hAnsi="Courier New" w:cs="Courier New"/>
          <w:sz w:val="18"/>
          <w:szCs w:val="18"/>
        </w:rPr>
      </w:pPr>
    </w:p>
    <w:p w14:paraId="378D33F0" w14:textId="77777777" w:rsidR="00A667B4" w:rsidRDefault="00A667B4" w:rsidP="00A667B4">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MAGNESIUM SULFATE 15 GM: Total dose amount of 15 GRAMS/DAY exceeds the</w:t>
      </w: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maximum daily</w:t>
      </w:r>
    </w:p>
    <w:p w14:paraId="3F0E5EEC" w14:textId="77777777" w:rsidR="00626ACA" w:rsidRPr="00665F25" w:rsidRDefault="00A667B4"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 xml:space="preserve"> dose amount of 12 GRAMS/DAY.</w:t>
      </w:r>
    </w:p>
    <w:p w14:paraId="255C4A52"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609BE34F"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YES</w:t>
      </w:r>
    </w:p>
    <w:p w14:paraId="576C3E64"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6EA2635C"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66CAA2E0"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MAGNESIUM SULFATE 50% 1GM/2ML AMP</w:t>
      </w:r>
    </w:p>
    <w:p w14:paraId="06D75F4B"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bookmarkStart w:id="541" w:name="Page_127"/>
      <w:bookmarkEnd w:id="541"/>
    </w:p>
    <w:p w14:paraId="0F6F73A6"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LBB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119</w:t>
      </w:r>
      <w:r w:rsidR="00B041ED" w:rsidRPr="00665F25">
        <w:rPr>
          <w:rFonts w:ascii="Courier New" w:eastAsia="Times New Roman" w:hAnsi="Courier New" w:cs="Courier New"/>
          <w:sz w:val="18"/>
          <w:szCs w:val="18"/>
        </w:rPr>
        <w:t xml:space="preserve"> </w:t>
      </w:r>
    </w:p>
    <w:p w14:paraId="41B47202"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4286943D"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3FF1B603"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36E0605D"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58DDB05E"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4BC3E528"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353B15A9" w14:textId="77777777" w:rsidR="00AA4FA4" w:rsidRDefault="00AA4FA4" w:rsidP="00A23C87">
      <w:pPr>
        <w:shd w:val="clear" w:color="auto" w:fill="E6E6E6"/>
        <w:spacing w:after="0" w:line="240" w:lineRule="auto"/>
        <w:rPr>
          <w:rFonts w:ascii="Courier New" w:eastAsia="Times New Roman" w:hAnsi="Courier New" w:cs="Courier New"/>
          <w:sz w:val="18"/>
          <w:szCs w:val="18"/>
        </w:rPr>
      </w:pPr>
      <w:r w:rsidRPr="00AA4FA4">
        <w:rPr>
          <w:rFonts w:ascii="Courier New" w:eastAsia="Times New Roman" w:hAnsi="Courier New" w:cs="Courier New"/>
          <w:sz w:val="18"/>
          <w:szCs w:val="18"/>
        </w:rPr>
        <w:t xml:space="preserve">Press Return to continue ... </w:t>
      </w:r>
    </w:p>
    <w:p w14:paraId="36BABDFA" w14:textId="77777777" w:rsidR="00AA4FA4" w:rsidRDefault="00AA4FA4" w:rsidP="00A23C87">
      <w:pPr>
        <w:shd w:val="clear" w:color="auto" w:fill="E6E6E6"/>
        <w:spacing w:after="0" w:line="240" w:lineRule="auto"/>
        <w:rPr>
          <w:rFonts w:ascii="Courier New" w:eastAsia="Times New Roman" w:hAnsi="Courier New" w:cs="Courier New"/>
          <w:sz w:val="18"/>
          <w:szCs w:val="18"/>
        </w:rPr>
      </w:pPr>
    </w:p>
    <w:p w14:paraId="3516E189" w14:textId="77777777" w:rsidR="00AA4FA4" w:rsidRDefault="00AA4FA4" w:rsidP="00A23C87">
      <w:pPr>
        <w:shd w:val="clear" w:color="auto" w:fill="E6E6E6"/>
        <w:spacing w:after="0" w:line="240" w:lineRule="auto"/>
        <w:rPr>
          <w:rFonts w:ascii="Courier New" w:eastAsia="Times New Roman" w:hAnsi="Courier New" w:cs="Courier New"/>
          <w:sz w:val="18"/>
          <w:szCs w:val="18"/>
        </w:rPr>
      </w:pPr>
    </w:p>
    <w:p w14:paraId="49D703B6" w14:textId="77777777" w:rsidR="00AA4FA4" w:rsidRDefault="00AA4FA4" w:rsidP="00A23C87">
      <w:pPr>
        <w:shd w:val="clear" w:color="auto" w:fill="E6E6E6"/>
        <w:spacing w:after="0" w:line="240" w:lineRule="auto"/>
        <w:rPr>
          <w:rFonts w:ascii="Courier New" w:eastAsia="Times New Roman" w:hAnsi="Courier New" w:cs="Courier New"/>
          <w:sz w:val="18"/>
          <w:szCs w:val="18"/>
        </w:rPr>
      </w:pPr>
    </w:p>
    <w:p w14:paraId="58B626C5"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5EFA429C"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41DA3BDB"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6C370A96" w14:textId="77777777" w:rsidR="00A667B4" w:rsidRDefault="00A667B4" w:rsidP="00A667B4">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POTASSIUM CHLORIDE </w:t>
      </w:r>
      <w:r>
        <w:rPr>
          <w:rFonts w:ascii="Courier New" w:eastAsia="Times New Roman" w:hAnsi="Courier New" w:cs="Courier New"/>
          <w:sz w:val="18"/>
          <w:szCs w:val="18"/>
        </w:rPr>
        <w:t xml:space="preserve">50 </w:t>
      </w:r>
      <w:r w:rsidRPr="00FC11A6">
        <w:rPr>
          <w:rFonts w:ascii="Courier New" w:eastAsia="Times New Roman" w:hAnsi="Courier New" w:cs="Courier New"/>
          <w:sz w:val="18"/>
          <w:szCs w:val="18"/>
        </w:rPr>
        <w:t xml:space="preserve">MEQ: Single dose amount of </w:t>
      </w:r>
      <w:r>
        <w:rPr>
          <w:rFonts w:ascii="Courier New" w:eastAsia="Times New Roman" w:hAnsi="Courier New" w:cs="Courier New"/>
          <w:sz w:val="18"/>
          <w:szCs w:val="18"/>
        </w:rPr>
        <w:t>5</w:t>
      </w:r>
      <w:r w:rsidRPr="00FC11A6">
        <w:rPr>
          <w:rFonts w:ascii="Courier New" w:eastAsia="Times New Roman" w:hAnsi="Courier New" w:cs="Courier New"/>
          <w:sz w:val="18"/>
          <w:szCs w:val="18"/>
        </w:rPr>
        <w:t>0</w:t>
      </w: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MILLIEQUIVALENTS exceeds the</w:t>
      </w:r>
      <w:r>
        <w:rPr>
          <w:rFonts w:ascii="Courier New" w:eastAsia="Times New Roman" w:hAnsi="Courier New" w:cs="Courier New"/>
          <w:sz w:val="18"/>
          <w:szCs w:val="18"/>
        </w:rPr>
        <w:t xml:space="preserve"> </w:t>
      </w:r>
    </w:p>
    <w:p w14:paraId="169E0804" w14:textId="77777777" w:rsidR="00A667B4" w:rsidRPr="00FC11A6" w:rsidRDefault="00A667B4" w:rsidP="00A667B4">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maximum single dose amount of 40</w:t>
      </w: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 xml:space="preserve">MILLIEQUIVALENTS.  </w:t>
      </w:r>
    </w:p>
    <w:p w14:paraId="47A64E1B" w14:textId="77777777" w:rsidR="00A667B4" w:rsidRPr="00FC11A6" w:rsidRDefault="00A667B4" w:rsidP="00A667B4">
      <w:pPr>
        <w:shd w:val="clear" w:color="auto" w:fill="E6E6E6"/>
        <w:spacing w:after="0" w:line="240" w:lineRule="auto"/>
        <w:rPr>
          <w:rFonts w:ascii="Courier New" w:eastAsia="Times New Roman" w:hAnsi="Courier New" w:cs="Courier New"/>
          <w:sz w:val="18"/>
          <w:szCs w:val="18"/>
        </w:rPr>
      </w:pPr>
    </w:p>
    <w:p w14:paraId="520F34AE" w14:textId="77777777" w:rsidR="00A667B4" w:rsidRDefault="00A667B4" w:rsidP="00A667B4">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POTASSIUM CHLORIDE </w:t>
      </w:r>
      <w:r>
        <w:rPr>
          <w:rFonts w:ascii="Courier New" w:eastAsia="Times New Roman" w:hAnsi="Courier New" w:cs="Courier New"/>
          <w:sz w:val="18"/>
          <w:szCs w:val="18"/>
        </w:rPr>
        <w:t xml:space="preserve">50 </w:t>
      </w:r>
      <w:r w:rsidRPr="00FC11A6">
        <w:rPr>
          <w:rFonts w:ascii="Courier New" w:eastAsia="Times New Roman" w:hAnsi="Courier New" w:cs="Courier New"/>
          <w:sz w:val="18"/>
          <w:szCs w:val="18"/>
        </w:rPr>
        <w:t xml:space="preserve"> MEQ: Total dose amount of </w:t>
      </w:r>
      <w:r>
        <w:rPr>
          <w:rFonts w:ascii="Courier New" w:eastAsia="Times New Roman" w:hAnsi="Courier New" w:cs="Courier New"/>
          <w:sz w:val="18"/>
          <w:szCs w:val="18"/>
        </w:rPr>
        <w:t>15</w:t>
      </w:r>
      <w:r w:rsidRPr="00FC11A6">
        <w:rPr>
          <w:rFonts w:ascii="Courier New" w:eastAsia="Times New Roman" w:hAnsi="Courier New" w:cs="Courier New"/>
          <w:sz w:val="18"/>
          <w:szCs w:val="18"/>
        </w:rPr>
        <w:t>0</w:t>
      </w: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 xml:space="preserve">MILLIEQUIVALENTS/DAY exceeds </w:t>
      </w:r>
    </w:p>
    <w:p w14:paraId="2C64CD01" w14:textId="77777777" w:rsidR="00626ACA" w:rsidRPr="00665F25" w:rsidRDefault="00A667B4"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the maximum daily dose amount of 100</w:t>
      </w: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MILLIEQUIVALENTS/DAY.</w:t>
      </w:r>
      <w:r w:rsidR="00626ACA"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p>
    <w:p w14:paraId="32197861"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162BF2FD"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2F158DE8"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YES</w:t>
      </w:r>
    </w:p>
    <w:p w14:paraId="68F1C762"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1E7AED18"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6CE67A2C"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POTASSIUM CL 2MEQ/ML 10ML VI</w:t>
      </w:r>
    </w:p>
    <w:p w14:paraId="60E9DC9F"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06C1BCAC"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PROVIDER,ONE</w:t>
      </w:r>
      <w:r w:rsidR="001F65CB" w:rsidRPr="00665F25">
        <w:rPr>
          <w:rFonts w:ascii="Courier New" w:eastAsia="Times New Roman" w:hAnsi="Courier New" w:cs="Courier New"/>
          <w:sz w:val="18"/>
          <w:szCs w:val="18"/>
        </w:rPr>
        <w:t xml:space="preserve"> </w:t>
      </w:r>
      <w:r w:rsidR="004E5927">
        <w:rPr>
          <w:rFonts w:ascii="Courier New" w:eastAsia="Times New Roman" w:hAnsi="Courier New" w:cs="Courier New"/>
          <w:sz w:val="18"/>
          <w:szCs w:val="18"/>
        </w:rPr>
        <w:t>OP</w:t>
      </w:r>
      <w:r w:rsidR="004E5927"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119</w:t>
      </w:r>
      <w:r w:rsidR="00B041ED" w:rsidRPr="00665F25">
        <w:rPr>
          <w:rFonts w:ascii="Courier New" w:eastAsia="Times New Roman" w:hAnsi="Courier New" w:cs="Courier New"/>
          <w:sz w:val="18"/>
          <w:szCs w:val="18"/>
        </w:rPr>
        <w:t xml:space="preserve"> </w:t>
      </w:r>
    </w:p>
    <w:p w14:paraId="516FBE18"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46DC6D9E"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11662A81"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1779641E"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270290CB"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28797093"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55E06D0D"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1DC467A9"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12C9935E"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5A272FE0"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2C647D17"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Orderable Item: CALCIUM GLUCONATE INJ,SOLN</w:t>
      </w:r>
    </w:p>
    <w:p w14:paraId="261FB798"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Give: IV </w:t>
      </w:r>
    </w:p>
    <w:p w14:paraId="29D30CB3"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209AF7A3"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109</w:t>
      </w:r>
    </w:p>
    <w:p w14:paraId="741ADC10"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4591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MICU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11/07/11</w:t>
      </w:r>
    </w:p>
    <w:p w14:paraId="45794653"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PSJPATIENT,FIVE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MICU-2</w:t>
      </w:r>
    </w:p>
    <w:p w14:paraId="588BC960"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05B93EF2"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CALCIUM GLUCONATE 6 GM</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w:t>
      </w:r>
    </w:p>
    <w:p w14:paraId="2EB07FF0"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MAGNESIUM SULFATE </w:t>
      </w:r>
      <w:r w:rsidR="00A667B4">
        <w:rPr>
          <w:rFonts w:ascii="Courier New" w:eastAsia="Times New Roman" w:hAnsi="Courier New" w:cs="Courier New"/>
          <w:sz w:val="18"/>
          <w:szCs w:val="18"/>
        </w:rPr>
        <w:t>1</w:t>
      </w:r>
      <w:r w:rsidRPr="00665F25">
        <w:rPr>
          <w:rFonts w:ascii="Courier New" w:eastAsia="Times New Roman" w:hAnsi="Courier New" w:cs="Courier New"/>
          <w:sz w:val="18"/>
          <w:szCs w:val="18"/>
        </w:rPr>
        <w:t>5 GM</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w:t>
      </w:r>
    </w:p>
    <w:p w14:paraId="4428F29A"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POTASSIUM CHLORIDE 50 MEQ </w:t>
      </w:r>
    </w:p>
    <w:p w14:paraId="71EFE4AB"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 DEXTROSE 1000 ML</w:t>
      </w:r>
    </w:p>
    <w:p w14:paraId="1B247573"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60BA8408"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Dose due at: ________</w:t>
      </w:r>
    </w:p>
    <w:p w14:paraId="6E681D24"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125 ml/</w:t>
      </w:r>
      <w:proofErr w:type="spellStart"/>
      <w:r w:rsidRPr="00665F25">
        <w:rPr>
          <w:rFonts w:ascii="Courier New" w:eastAsia="Times New Roman" w:hAnsi="Courier New" w:cs="Courier New"/>
          <w:sz w:val="18"/>
          <w:szCs w:val="18"/>
        </w:rPr>
        <w:t>hr</w:t>
      </w:r>
      <w:proofErr w:type="spellEnd"/>
    </w:p>
    <w:p w14:paraId="2B32E00C"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place calcium in bag #1 and magnesium in bag #2</w:t>
      </w:r>
    </w:p>
    <w:p w14:paraId="59C9EA79"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fld</w:t>
      </w:r>
      <w:proofErr w:type="spellEnd"/>
      <w:r w:rsidRPr="00665F25">
        <w:rPr>
          <w:rFonts w:ascii="Courier New" w:eastAsia="Times New Roman" w:hAnsi="Courier New" w:cs="Courier New"/>
          <w:sz w:val="18"/>
          <w:szCs w:val="18"/>
        </w:rPr>
        <w:t xml:space="preserve"> by: ____ </w:t>
      </w:r>
      <w:proofErr w:type="spellStart"/>
      <w:r w:rsidRPr="00665F25">
        <w:rPr>
          <w:rFonts w:ascii="Courier New" w:eastAsia="Times New Roman" w:hAnsi="Courier New" w:cs="Courier New"/>
          <w:sz w:val="18"/>
          <w:szCs w:val="18"/>
        </w:rPr>
        <w:t>Chkd</w:t>
      </w:r>
      <w:proofErr w:type="spellEnd"/>
      <w:r w:rsidRPr="00665F25">
        <w:rPr>
          <w:rFonts w:ascii="Courier New" w:eastAsia="Times New Roman" w:hAnsi="Courier New" w:cs="Courier New"/>
          <w:sz w:val="18"/>
          <w:szCs w:val="18"/>
        </w:rPr>
        <w:t xml:space="preserve"> by: ____ </w:t>
      </w:r>
    </w:p>
    <w:p w14:paraId="3235140D"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394F065F"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27B44793"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1[1]</w:t>
      </w:r>
    </w:p>
    <w:p w14:paraId="4A2A9CCE"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5FCE72D6"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Start date: NOV 7,2011 15:30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date: DEC 8,2011 11:59</w:t>
      </w:r>
    </w:p>
    <w:p w14:paraId="0E185A15"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57447F0A"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Expected First Dose: NOV 7,2011@15:30</w:t>
      </w:r>
    </w:p>
    <w:p w14:paraId="79CA914C"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6B351BAD"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This change will cause a new order to be created. ***</w:t>
      </w:r>
    </w:p>
    <w:p w14:paraId="6F739A7B"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Is this O.K.? YES// </w:t>
      </w:r>
    </w:p>
    <w:p w14:paraId="40FA4A68"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SERVICE CORRECTION//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w:t>
      </w:r>
    </w:p>
    <w:p w14:paraId="5D055D02" w14:textId="77777777" w:rsidR="0099556F" w:rsidRPr="00665F25" w:rsidRDefault="0099556F" w:rsidP="00A23C87">
      <w:pPr>
        <w:pStyle w:val="Heading4"/>
      </w:pPr>
      <w:bookmarkStart w:id="542" w:name="_Toc347925271"/>
      <w:bookmarkStart w:id="543" w:name="_Toc347928456"/>
      <w:bookmarkStart w:id="544" w:name="_Toc347928792"/>
      <w:r w:rsidRPr="00665F25">
        <w:t>Edit</w:t>
      </w:r>
      <w:r w:rsidR="00C37B3D" w:rsidRPr="00665F25">
        <w:t>ing</w:t>
      </w:r>
      <w:r w:rsidRPr="00665F25">
        <w:t xml:space="preserve"> an Order</w:t>
      </w:r>
      <w:bookmarkEnd w:id="542"/>
      <w:bookmarkEnd w:id="543"/>
      <w:bookmarkEnd w:id="544"/>
      <w:r w:rsidR="00C72C0D" w:rsidRPr="00665F25">
        <w:fldChar w:fldCharType="begin"/>
      </w:r>
      <w:r w:rsidR="00C72C0D" w:rsidRPr="00665F25">
        <w:instrText xml:space="preserve"> XE "E:Edit Order - IV" </w:instrText>
      </w:r>
      <w:r w:rsidR="00C72C0D" w:rsidRPr="00665F25">
        <w:fldChar w:fldCharType="end"/>
      </w:r>
    </w:p>
    <w:p w14:paraId="31CDFEC7" w14:textId="77777777" w:rsidR="001B7099" w:rsidRPr="00665F25" w:rsidRDefault="001B7099" w:rsidP="001B7099">
      <w:pPr>
        <w:spacing w:before="120" w:after="120" w:line="240" w:lineRule="auto"/>
        <w:rPr>
          <w:rFonts w:ascii="Times New Roman" w:hAnsi="Times New Roman"/>
        </w:rPr>
      </w:pPr>
      <w:r w:rsidRPr="00665F25">
        <w:rPr>
          <w:rFonts w:ascii="Times New Roman" w:hAnsi="Times New Roman"/>
        </w:rPr>
        <w:t xml:space="preserve">In </w:t>
      </w:r>
      <w:r w:rsidR="009E2D3F">
        <w:rPr>
          <w:rFonts w:ascii="Times New Roman" w:hAnsi="Times New Roman"/>
        </w:rPr>
        <w:t>the example below</w:t>
      </w:r>
      <w:r w:rsidRPr="00665F25">
        <w:rPr>
          <w:rFonts w:ascii="Times New Roman" w:hAnsi="Times New Roman"/>
        </w:rPr>
        <w:t xml:space="preserve">, the editing of the infusion rate for an IV order with the IV Type of ‘Admixture’ results in a new order to be created and </w:t>
      </w:r>
      <w:r w:rsidR="00333384">
        <w:rPr>
          <w:rFonts w:ascii="Times New Roman" w:hAnsi="Times New Roman"/>
        </w:rPr>
        <w:t>Dosing</w:t>
      </w:r>
      <w:r w:rsidRPr="00665F25">
        <w:rPr>
          <w:rFonts w:ascii="Times New Roman" w:hAnsi="Times New Roman"/>
        </w:rPr>
        <w:t xml:space="preserve"> Order Check</w:t>
      </w:r>
      <w:r w:rsidR="00333384">
        <w:rPr>
          <w:rFonts w:ascii="Times New Roman" w:hAnsi="Times New Roman"/>
        </w:rPr>
        <w:t>s</w:t>
      </w:r>
      <w:r w:rsidR="00024825">
        <w:rPr>
          <w:rFonts w:ascii="Times New Roman" w:hAnsi="Times New Roman"/>
        </w:rPr>
        <w:t xml:space="preserve"> to be performed. However, e</w:t>
      </w:r>
      <w:r w:rsidRPr="00665F25">
        <w:rPr>
          <w:rFonts w:ascii="Times New Roman" w:hAnsi="Times New Roman"/>
        </w:rPr>
        <w:t>diting of the infusion rate will not always result in a Dosing Order Check being performed. The IV type of the order must be an ‘Admixture’, ‘Hyperal’, ‘Chemotherapy Admixture’, ‘Continuous Syringe’</w:t>
      </w:r>
      <w:r w:rsidR="00CD7956">
        <w:rPr>
          <w:rFonts w:ascii="Times New Roman" w:hAnsi="Times New Roman"/>
        </w:rPr>
        <w:t>,</w:t>
      </w:r>
      <w:r w:rsidRPr="00665F25">
        <w:rPr>
          <w:rFonts w:ascii="Times New Roman" w:hAnsi="Times New Roman"/>
        </w:rPr>
        <w:t xml:space="preserve"> or ‘Chemotherapy Continuous Syringe’.</w:t>
      </w:r>
    </w:p>
    <w:p w14:paraId="46B3E518" w14:textId="77777777" w:rsidR="001B7099" w:rsidRPr="00665F25" w:rsidRDefault="00333384" w:rsidP="001B7099">
      <w:pPr>
        <w:spacing w:before="120" w:after="120" w:line="240" w:lineRule="auto"/>
        <w:rPr>
          <w:rFonts w:ascii="Times New Roman" w:hAnsi="Times New Roman"/>
        </w:rPr>
      </w:pPr>
      <w:r>
        <w:rPr>
          <w:rFonts w:ascii="Times New Roman" w:hAnsi="Times New Roman"/>
        </w:rPr>
        <w:t>Dosing</w:t>
      </w:r>
      <w:r w:rsidR="001B7099" w:rsidRPr="00665F25">
        <w:rPr>
          <w:rFonts w:ascii="Times New Roman" w:hAnsi="Times New Roman"/>
        </w:rPr>
        <w:t xml:space="preserve"> Order Check</w:t>
      </w:r>
      <w:r>
        <w:rPr>
          <w:rFonts w:ascii="Times New Roman" w:hAnsi="Times New Roman"/>
        </w:rPr>
        <w:t>s</w:t>
      </w:r>
      <w:r w:rsidR="001B7099" w:rsidRPr="00665F25">
        <w:rPr>
          <w:rFonts w:ascii="Times New Roman" w:hAnsi="Times New Roman"/>
        </w:rPr>
        <w:t xml:space="preserve"> will only be performed when the schedule of an IV order is edited for IV Types of ‘Piggyback’, ‘Intermittent Syringe’, ‘Chemotherapy Piggyback’, or ‘Chemotherapy Intermittent Syringe’.</w:t>
      </w:r>
    </w:p>
    <w:p w14:paraId="7E68AA86" w14:textId="77777777" w:rsidR="001B7099" w:rsidRPr="00665F25" w:rsidRDefault="00333384" w:rsidP="001B7099">
      <w:pPr>
        <w:spacing w:before="120" w:after="120" w:line="240" w:lineRule="auto"/>
        <w:rPr>
          <w:rFonts w:ascii="Times New Roman" w:hAnsi="Times New Roman"/>
        </w:rPr>
      </w:pPr>
      <w:r>
        <w:rPr>
          <w:rFonts w:ascii="Times New Roman" w:hAnsi="Times New Roman"/>
        </w:rPr>
        <w:t>Dosing</w:t>
      </w:r>
      <w:r w:rsidR="001B7099" w:rsidRPr="00665F25">
        <w:rPr>
          <w:rFonts w:ascii="Times New Roman" w:hAnsi="Times New Roman"/>
        </w:rPr>
        <w:t xml:space="preserve"> Order Check</w:t>
      </w:r>
      <w:r>
        <w:rPr>
          <w:rFonts w:ascii="Times New Roman" w:hAnsi="Times New Roman"/>
        </w:rPr>
        <w:t>s</w:t>
      </w:r>
      <w:r w:rsidR="001B7099" w:rsidRPr="00665F25">
        <w:rPr>
          <w:rFonts w:ascii="Times New Roman" w:hAnsi="Times New Roman"/>
        </w:rPr>
        <w:t xml:space="preserve"> will not be performed when the volume of an IV order is edited for IV Types of ‘Piggyback’, ‘Intermittent Syringe’, ‘Chemotherapy Piggyback’, or ‘Chemotherapy Intermittent Syringe’ with an IV Solution not marked as a </w:t>
      </w:r>
      <w:proofErr w:type="spellStart"/>
      <w:r w:rsidR="001B7099" w:rsidRPr="00665F25">
        <w:rPr>
          <w:rFonts w:ascii="Times New Roman" w:hAnsi="Times New Roman"/>
        </w:rPr>
        <w:t>PreMix</w:t>
      </w:r>
      <w:proofErr w:type="spellEnd"/>
      <w:r w:rsidR="001B7099" w:rsidRPr="00665F25">
        <w:rPr>
          <w:rFonts w:ascii="Times New Roman" w:hAnsi="Times New Roman"/>
        </w:rPr>
        <w:t>.</w:t>
      </w:r>
    </w:p>
    <w:p w14:paraId="1062CA99" w14:textId="77777777" w:rsidR="001B7099" w:rsidRPr="00665F25" w:rsidRDefault="001B7099" w:rsidP="001B7099">
      <w:pPr>
        <w:spacing w:before="120" w:after="120" w:line="240" w:lineRule="auto"/>
        <w:rPr>
          <w:rFonts w:ascii="Times New Roman" w:hAnsi="Times New Roman"/>
        </w:rPr>
      </w:pPr>
      <w:r w:rsidRPr="00665F25">
        <w:rPr>
          <w:rFonts w:ascii="Times New Roman" w:hAnsi="Times New Roman"/>
        </w:rPr>
        <w:t xml:space="preserve">Making an edit to the medication route, changing any IV Additive fields or IV Solution fields for any IV Solution marked as a </w:t>
      </w:r>
      <w:proofErr w:type="spellStart"/>
      <w:r w:rsidRPr="00665F25">
        <w:rPr>
          <w:rFonts w:ascii="Times New Roman" w:hAnsi="Times New Roman"/>
        </w:rPr>
        <w:t>PreMix</w:t>
      </w:r>
      <w:proofErr w:type="spellEnd"/>
      <w:r w:rsidR="00CD7956">
        <w:rPr>
          <w:rFonts w:ascii="Times New Roman" w:hAnsi="Times New Roman"/>
        </w:rPr>
        <w:t>,</w:t>
      </w:r>
      <w:r w:rsidR="00024825">
        <w:rPr>
          <w:rFonts w:ascii="Times New Roman" w:hAnsi="Times New Roman"/>
        </w:rPr>
        <w:t xml:space="preserve"> will cause </w:t>
      </w:r>
      <w:r w:rsidR="00333384">
        <w:rPr>
          <w:rFonts w:ascii="Times New Roman" w:hAnsi="Times New Roman"/>
        </w:rPr>
        <w:t>Dosing</w:t>
      </w:r>
      <w:r w:rsidRPr="00665F25">
        <w:rPr>
          <w:rFonts w:ascii="Times New Roman" w:hAnsi="Times New Roman"/>
        </w:rPr>
        <w:t xml:space="preserve"> Order Check</w:t>
      </w:r>
      <w:r w:rsidR="00333384">
        <w:rPr>
          <w:rFonts w:ascii="Times New Roman" w:hAnsi="Times New Roman"/>
        </w:rPr>
        <w:t>s</w:t>
      </w:r>
      <w:r w:rsidRPr="00665F25">
        <w:rPr>
          <w:rFonts w:ascii="Times New Roman" w:hAnsi="Times New Roman"/>
        </w:rPr>
        <w:t xml:space="preserve"> to be performed.</w:t>
      </w:r>
    </w:p>
    <w:p w14:paraId="3903030F" w14:textId="77777777" w:rsidR="00555E42" w:rsidRDefault="001B7099" w:rsidP="00555E42">
      <w:pPr>
        <w:pStyle w:val="BodyText4"/>
        <w:keepNext w:val="0"/>
        <w:spacing w:after="120"/>
        <w:ind w:left="0"/>
        <w:rPr>
          <w:rFonts w:eastAsia="Calibri"/>
          <w:sz w:val="22"/>
          <w:szCs w:val="22"/>
          <w:lang w:val="en-US" w:eastAsia="en-US"/>
        </w:rPr>
      </w:pPr>
      <w:r w:rsidRPr="00665F25">
        <w:t xml:space="preserve">Dosing Order Checks will be performed after all edits are made </w:t>
      </w:r>
      <w:r>
        <w:t>and the user accepts the order.</w:t>
      </w:r>
    </w:p>
    <w:p w14:paraId="4399281F" w14:textId="77777777" w:rsidR="00630CF5" w:rsidRPr="00665F25" w:rsidRDefault="00630CF5" w:rsidP="00E04C00">
      <w:pPr>
        <w:pStyle w:val="BodyText4"/>
        <w:keepNext w:val="0"/>
        <w:spacing w:after="120"/>
        <w:ind w:left="0"/>
        <w:rPr>
          <w:b/>
        </w:rPr>
      </w:pPr>
      <w:r w:rsidRPr="00665F25">
        <w:rPr>
          <w:b/>
        </w:rPr>
        <w:t xml:space="preserve">Editing </w:t>
      </w:r>
      <w:r w:rsidR="006734E0">
        <w:rPr>
          <w:b/>
          <w:lang w:val="en-US"/>
        </w:rPr>
        <w:t xml:space="preserve">infusion rate for an </w:t>
      </w:r>
      <w:r w:rsidRPr="00665F25">
        <w:rPr>
          <w:b/>
        </w:rPr>
        <w:t xml:space="preserve">IV Solution marked as </w:t>
      </w:r>
      <w:proofErr w:type="spellStart"/>
      <w:r w:rsidRPr="00665F25">
        <w:rPr>
          <w:b/>
        </w:rPr>
        <w:t>PreMix</w:t>
      </w:r>
      <w:proofErr w:type="spellEnd"/>
    </w:p>
    <w:p w14:paraId="65A506A6"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IV</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Apr 21, 2008@15:14</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06FD02E6"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CWAD </w:t>
      </w:r>
    </w:p>
    <w:p w14:paraId="3364D6F2" w14:textId="77777777" w:rsidR="00630C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PID: 666-16-4010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Room-Bed: 300-1</w:t>
      </w:r>
      <w:r w:rsidR="001F65CB"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630CF5" w:rsidRPr="00665F25">
        <w:rPr>
          <w:rFonts w:ascii="Courier New" w:eastAsia="Times New Roman" w:hAnsi="Courier New" w:cs="Courier New"/>
          <w:sz w:val="18"/>
          <w:szCs w:val="18"/>
        </w:rPr>
        <w:t>Ht</w:t>
      </w:r>
      <w:proofErr w:type="spellEnd"/>
      <w:r w:rsidR="00630CF5" w:rsidRPr="00665F25">
        <w:rPr>
          <w:rFonts w:ascii="Courier New" w:eastAsia="Times New Roman" w:hAnsi="Courier New" w:cs="Courier New"/>
          <w:sz w:val="18"/>
          <w:szCs w:val="18"/>
        </w:rPr>
        <w:t>(cm): 187.96 (08/14/07)</w:t>
      </w:r>
    </w:p>
    <w:p w14:paraId="3E96CDE4" w14:textId="77777777" w:rsidR="00630C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DOB: 10/10/50 (57)</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630CF5" w:rsidRPr="00665F25">
        <w:rPr>
          <w:rFonts w:ascii="Courier New" w:eastAsia="Times New Roman" w:hAnsi="Courier New" w:cs="Courier New"/>
          <w:sz w:val="18"/>
          <w:szCs w:val="18"/>
        </w:rPr>
        <w:t>Wt</w:t>
      </w:r>
      <w:proofErr w:type="spellEnd"/>
      <w:r w:rsidR="00630CF5" w:rsidRPr="00665F25">
        <w:rPr>
          <w:rFonts w:ascii="Courier New" w:eastAsia="Times New Roman" w:hAnsi="Courier New" w:cs="Courier New"/>
          <w:sz w:val="18"/>
          <w:szCs w:val="18"/>
        </w:rPr>
        <w:t xml:space="preserve">(kg): 83.41 (08/14/07) </w:t>
      </w:r>
    </w:p>
    <w:p w14:paraId="3A6584B6"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63A10EA2"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 Additives: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Order number: 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ADMIXTURE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&lt;DIN&gt;</w:t>
      </w:r>
    </w:p>
    <w:p w14:paraId="34BB58DC"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 Solutions: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124CBB01"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HEPARIN 25000U/D5W</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250 ML</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p>
    <w:p w14:paraId="24AEC8FE"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Start: 04/21/</w:t>
      </w:r>
      <w:r w:rsidR="005D40FB">
        <w:rPr>
          <w:rFonts w:ascii="Courier New" w:eastAsia="Times New Roman" w:hAnsi="Courier New" w:cs="Courier New"/>
          <w:sz w:val="18"/>
          <w:szCs w:val="18"/>
        </w:rPr>
        <w:t>20</w:t>
      </w:r>
      <w:r w:rsidR="00630CF5"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15:30</w:t>
      </w:r>
      <w:r w:rsidR="00B041ED" w:rsidRPr="00665F25">
        <w:rPr>
          <w:rFonts w:ascii="Courier New" w:eastAsia="Times New Roman" w:hAnsi="Courier New" w:cs="Courier New"/>
          <w:sz w:val="18"/>
          <w:szCs w:val="18"/>
        </w:rPr>
        <w:t xml:space="preserve"> </w:t>
      </w:r>
    </w:p>
    <w:p w14:paraId="6061718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15 ml/</w:t>
      </w:r>
      <w:proofErr w:type="spellStart"/>
      <w:r w:rsidRPr="00665F25">
        <w:rPr>
          <w:rFonts w:ascii="Courier New" w:eastAsia="Times New Roman" w:hAnsi="Courier New" w:cs="Courier New"/>
          <w:sz w:val="18"/>
          <w:szCs w:val="18"/>
        </w:rPr>
        <w:t>hr</w:t>
      </w:r>
      <w:proofErr w:type="spellEnd"/>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54CCC77"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04/22/</w:t>
      </w:r>
      <w:r w:rsidR="005D40FB">
        <w:rPr>
          <w:rFonts w:ascii="Courier New" w:eastAsia="Times New Roman" w:hAnsi="Courier New" w:cs="Courier New"/>
          <w:sz w:val="18"/>
          <w:szCs w:val="18"/>
        </w:rPr>
        <w:t>20</w:t>
      </w:r>
      <w:r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24:00</w:t>
      </w:r>
      <w:r w:rsidR="00B041ED" w:rsidRPr="00665F25">
        <w:rPr>
          <w:rFonts w:ascii="Courier New" w:eastAsia="Times New Roman" w:hAnsi="Courier New" w:cs="Courier New"/>
          <w:sz w:val="18"/>
          <w:szCs w:val="18"/>
        </w:rPr>
        <w:t xml:space="preserve"> </w:t>
      </w:r>
    </w:p>
    <w:p w14:paraId="3E4CC035"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04/21/</w:t>
      </w:r>
      <w:r w:rsidR="005A7AD9">
        <w:rPr>
          <w:rFonts w:ascii="Courier New" w:eastAsia="Times New Roman" w:hAnsi="Courier New" w:cs="Courier New"/>
          <w:sz w:val="18"/>
          <w:szCs w:val="18"/>
        </w:rPr>
        <w:t>20</w:t>
      </w:r>
      <w:r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15:13</w:t>
      </w:r>
      <w:r w:rsidR="00B041ED" w:rsidRPr="00665F25">
        <w:rPr>
          <w:rFonts w:ascii="Courier New" w:eastAsia="Times New Roman" w:hAnsi="Courier New" w:cs="Courier New"/>
          <w:sz w:val="18"/>
          <w:szCs w:val="18"/>
        </w:rPr>
        <w:t xml:space="preserve"> </w:t>
      </w:r>
    </w:p>
    <w:p w14:paraId="217675F7"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8984DDC"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PSJPROVIDER,TWO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5EFD58C"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CE059E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05E5473D"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Remarks :</w:t>
      </w:r>
      <w:r w:rsidR="001F65CB" w:rsidRPr="00665F25">
        <w:rPr>
          <w:rFonts w:ascii="Courier New" w:eastAsia="Times New Roman" w:hAnsi="Courier New" w:cs="Courier New"/>
          <w:sz w:val="18"/>
          <w:szCs w:val="18"/>
        </w:rPr>
        <w:t xml:space="preserve">        </w:t>
      </w:r>
    </w:p>
    <w:p w14:paraId="47EAA69B"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IV Room: GLRISC</w:t>
      </w: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 xml:space="preserve"> </w:t>
      </w:r>
    </w:p>
    <w:p w14:paraId="10067209"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Entry By: PSJPHARMACIST,ONE</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Entry Date: 04/21/08</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15:10</w:t>
      </w:r>
      <w:r w:rsidR="00B041ED" w:rsidRPr="00665F25">
        <w:rPr>
          <w:rFonts w:ascii="Courier New" w:eastAsia="Times New Roman" w:hAnsi="Courier New" w:cs="Courier New"/>
          <w:sz w:val="18"/>
          <w:szCs w:val="18"/>
        </w:rPr>
        <w:t xml:space="preserve"> </w:t>
      </w:r>
    </w:p>
    <w:p w14:paraId="6251820F"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6BF75B87"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0B7F4155"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On Call</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p>
    <w:p w14:paraId="2BFA13F3"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33DC225A"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Quit// 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B041ED" w:rsidRPr="00665F25">
        <w:rPr>
          <w:rFonts w:ascii="Courier New" w:eastAsia="Times New Roman" w:hAnsi="Courier New" w:cs="Courier New"/>
          <w:sz w:val="18"/>
          <w:szCs w:val="18"/>
        </w:rPr>
        <w:t xml:space="preserve"> </w:t>
      </w:r>
    </w:p>
    <w:p w14:paraId="1F1E9EB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74BB2838"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4B02DB76"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FIELDS TO EDIT: 3</w:t>
      </w:r>
    </w:p>
    <w:p w14:paraId="47AA2618"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INFUSION RATE: 15 ml/</w:t>
      </w:r>
      <w:proofErr w:type="spellStart"/>
      <w:r w:rsidRPr="00665F25">
        <w:rPr>
          <w:rFonts w:ascii="Courier New" w:eastAsia="Times New Roman" w:hAnsi="Courier New" w:cs="Courier New"/>
          <w:sz w:val="18"/>
          <w:szCs w:val="18"/>
        </w:rPr>
        <w:t>hr</w:t>
      </w:r>
      <w:proofErr w:type="spellEnd"/>
      <w:r w:rsidRPr="00665F25">
        <w:rPr>
          <w:rFonts w:ascii="Courier New" w:eastAsia="Times New Roman" w:hAnsi="Courier New" w:cs="Courier New"/>
          <w:sz w:val="18"/>
          <w:szCs w:val="18"/>
        </w:rPr>
        <w:t>//20 ml/</w:t>
      </w:r>
      <w:proofErr w:type="spellStart"/>
      <w:r w:rsidRPr="00665F25">
        <w:rPr>
          <w:rFonts w:ascii="Courier New" w:eastAsia="Times New Roman" w:hAnsi="Courier New" w:cs="Courier New"/>
          <w:sz w:val="18"/>
          <w:szCs w:val="18"/>
        </w:rPr>
        <w:t>hr</w:t>
      </w:r>
      <w:proofErr w:type="spellEnd"/>
    </w:p>
    <w:p w14:paraId="65843398" w14:textId="77777777" w:rsidR="00630CF5" w:rsidRPr="00F50CA5" w:rsidRDefault="00F50CA5" w:rsidP="00A23C87">
      <w:pPr>
        <w:shd w:val="clear" w:color="auto" w:fill="E6E6E6"/>
        <w:spacing w:after="0" w:line="240" w:lineRule="auto"/>
        <w:rPr>
          <w:rFonts w:ascii="Courier New" w:eastAsia="Times New Roman" w:hAnsi="Courier New" w:cs="Courier New"/>
          <w:sz w:val="18"/>
          <w:szCs w:val="18"/>
        </w:rPr>
      </w:pPr>
      <w:r w:rsidRPr="00AF2F4B">
        <w:rPr>
          <w:rFonts w:ascii="Courier New" w:hAnsi="Courier New" w:cs="Courier New"/>
          <w:sz w:val="18"/>
          <w:szCs w:val="18"/>
        </w:rPr>
        <w:t>NUMBER OF LABELS PER DAY:</w:t>
      </w:r>
    </w:p>
    <w:p w14:paraId="1BBC35FF"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1E704112"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537D0350"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7DF5019B"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IV</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Apr 21, 2008@15:15:07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3B4B869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CWAD </w:t>
      </w:r>
    </w:p>
    <w:p w14:paraId="5B76AB90" w14:textId="77777777" w:rsidR="00630C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PID: 666-16-4010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Room-Bed: 300-1</w:t>
      </w:r>
      <w:r w:rsidR="001F65CB"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630CF5" w:rsidRPr="00665F25">
        <w:rPr>
          <w:rFonts w:ascii="Courier New" w:eastAsia="Times New Roman" w:hAnsi="Courier New" w:cs="Courier New"/>
          <w:sz w:val="18"/>
          <w:szCs w:val="18"/>
        </w:rPr>
        <w:t>Ht</w:t>
      </w:r>
      <w:proofErr w:type="spellEnd"/>
      <w:r w:rsidR="00630CF5" w:rsidRPr="00665F25">
        <w:rPr>
          <w:rFonts w:ascii="Courier New" w:eastAsia="Times New Roman" w:hAnsi="Courier New" w:cs="Courier New"/>
          <w:sz w:val="18"/>
          <w:szCs w:val="18"/>
        </w:rPr>
        <w:t>(cm): 187.96 (08/14/07)</w:t>
      </w:r>
    </w:p>
    <w:p w14:paraId="72A09E4F" w14:textId="77777777" w:rsidR="00630C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DOB: 10/10/50 (57)</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630CF5" w:rsidRPr="00665F25">
        <w:rPr>
          <w:rFonts w:ascii="Courier New" w:eastAsia="Times New Roman" w:hAnsi="Courier New" w:cs="Courier New"/>
          <w:sz w:val="18"/>
          <w:szCs w:val="18"/>
        </w:rPr>
        <w:t>Wt</w:t>
      </w:r>
      <w:proofErr w:type="spellEnd"/>
      <w:r w:rsidR="00630CF5" w:rsidRPr="00665F25">
        <w:rPr>
          <w:rFonts w:ascii="Courier New" w:eastAsia="Times New Roman" w:hAnsi="Courier New" w:cs="Courier New"/>
          <w:sz w:val="18"/>
          <w:szCs w:val="18"/>
        </w:rPr>
        <w:t xml:space="preserve">(kg): 83.41 (08/14/07) </w:t>
      </w:r>
    </w:p>
    <w:p w14:paraId="16E6253A"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162EE489"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 Additives: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Order number: 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ADMIXTURE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&lt;DIN&gt;</w:t>
      </w:r>
    </w:p>
    <w:p w14:paraId="200213AB"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 Solutions: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0AB94DEF"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bookmarkStart w:id="545" w:name="Page_129"/>
      <w:bookmarkEnd w:id="545"/>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HEPARIN 25000U/D5W</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250 ML</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p>
    <w:p w14:paraId="01EF6FE4"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Start: 04/21/</w:t>
      </w:r>
      <w:r w:rsidR="005D40FB">
        <w:rPr>
          <w:rFonts w:ascii="Courier New" w:eastAsia="Times New Roman" w:hAnsi="Courier New" w:cs="Courier New"/>
          <w:sz w:val="18"/>
          <w:szCs w:val="18"/>
        </w:rPr>
        <w:t>20</w:t>
      </w:r>
      <w:r w:rsidR="00630CF5"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15:30</w:t>
      </w:r>
      <w:r w:rsidR="00B041ED" w:rsidRPr="00665F25">
        <w:rPr>
          <w:rFonts w:ascii="Courier New" w:eastAsia="Times New Roman" w:hAnsi="Courier New" w:cs="Courier New"/>
          <w:sz w:val="18"/>
          <w:szCs w:val="18"/>
        </w:rPr>
        <w:t xml:space="preserve"> </w:t>
      </w:r>
    </w:p>
    <w:p w14:paraId="59A43BCB"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20 ml/</w:t>
      </w:r>
      <w:proofErr w:type="spellStart"/>
      <w:r w:rsidRPr="00665F25">
        <w:rPr>
          <w:rFonts w:ascii="Courier New" w:eastAsia="Times New Roman" w:hAnsi="Courier New" w:cs="Courier New"/>
          <w:sz w:val="18"/>
          <w:szCs w:val="18"/>
        </w:rPr>
        <w:t>hr</w:t>
      </w:r>
      <w:proofErr w:type="spellEnd"/>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C96BCE8"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04/22/</w:t>
      </w:r>
      <w:r w:rsidR="005D40FB">
        <w:rPr>
          <w:rFonts w:ascii="Courier New" w:eastAsia="Times New Roman" w:hAnsi="Courier New" w:cs="Courier New"/>
          <w:sz w:val="18"/>
          <w:szCs w:val="18"/>
        </w:rPr>
        <w:t>20</w:t>
      </w:r>
      <w:r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24:00</w:t>
      </w:r>
      <w:r w:rsidR="00B041ED" w:rsidRPr="00665F25">
        <w:rPr>
          <w:rFonts w:ascii="Courier New" w:eastAsia="Times New Roman" w:hAnsi="Courier New" w:cs="Courier New"/>
          <w:sz w:val="18"/>
          <w:szCs w:val="18"/>
        </w:rPr>
        <w:t xml:space="preserve"> </w:t>
      </w:r>
    </w:p>
    <w:p w14:paraId="0DD9D8D1"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04/21/</w:t>
      </w:r>
      <w:r w:rsidR="00BE011B">
        <w:rPr>
          <w:rFonts w:ascii="Courier New" w:eastAsia="Times New Roman" w:hAnsi="Courier New" w:cs="Courier New"/>
          <w:sz w:val="18"/>
          <w:szCs w:val="18"/>
        </w:rPr>
        <w:t>20</w:t>
      </w:r>
      <w:r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15:13</w:t>
      </w:r>
      <w:r w:rsidR="00B041ED" w:rsidRPr="00665F25">
        <w:rPr>
          <w:rFonts w:ascii="Courier New" w:eastAsia="Times New Roman" w:hAnsi="Courier New" w:cs="Courier New"/>
          <w:sz w:val="18"/>
          <w:szCs w:val="18"/>
        </w:rPr>
        <w:t xml:space="preserve"> </w:t>
      </w:r>
    </w:p>
    <w:p w14:paraId="795F76CE"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E5DB578"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PSJPROVIDER,TWO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4C07A78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CB25482"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4060EC19"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Remarks :</w:t>
      </w:r>
      <w:r w:rsidR="001F65CB" w:rsidRPr="00665F25">
        <w:rPr>
          <w:rFonts w:ascii="Courier New" w:eastAsia="Times New Roman" w:hAnsi="Courier New" w:cs="Courier New"/>
          <w:sz w:val="18"/>
          <w:szCs w:val="18"/>
        </w:rPr>
        <w:t xml:space="preserve">        </w:t>
      </w:r>
    </w:p>
    <w:p w14:paraId="614E51FF"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IV Room: GLRISC</w:t>
      </w: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 xml:space="preserve"> </w:t>
      </w:r>
    </w:p>
    <w:p w14:paraId="14AC9874"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Entry By: PSJPHARMACIST,ONE</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Entry Date: 04/21/08</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15:10</w:t>
      </w:r>
      <w:r w:rsidR="00B041ED" w:rsidRPr="00665F25">
        <w:rPr>
          <w:rFonts w:ascii="Courier New" w:eastAsia="Times New Roman" w:hAnsi="Courier New" w:cs="Courier New"/>
          <w:sz w:val="18"/>
          <w:szCs w:val="18"/>
        </w:rPr>
        <w:t xml:space="preserve"> </w:t>
      </w:r>
    </w:p>
    <w:p w14:paraId="3C61546F"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7CF10C4C"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4671C7FB"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p>
    <w:p w14:paraId="1611B22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Edit//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B041ED" w:rsidRPr="00665F25">
        <w:rPr>
          <w:rFonts w:ascii="Courier New" w:eastAsia="Times New Roman" w:hAnsi="Courier New" w:cs="Courier New"/>
          <w:sz w:val="18"/>
          <w:szCs w:val="18"/>
        </w:rPr>
        <w:t xml:space="preserve"> </w:t>
      </w:r>
    </w:p>
    <w:p w14:paraId="3FEBCD45"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542EA0C3" w14:textId="77777777" w:rsidR="00630C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HEPARIN 25000U/D5W</w:t>
      </w: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250 ML: The dose form rate of 20 MILLILITERS/HOUR exceeds the</w:t>
      </w:r>
    </w:p>
    <w:p w14:paraId="1BDA4ABC" w14:textId="77777777" w:rsidR="00630C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maximum dose form rate of 16.67 MILLILITERS/HOUR.</w:t>
      </w:r>
    </w:p>
    <w:p w14:paraId="2071C55F"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47AD9465"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 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6922BA16"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7449BE32"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4C128D0F"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IV</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Apr 21, 2008@15:14</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7EBA4CE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CWAD </w:t>
      </w:r>
    </w:p>
    <w:p w14:paraId="4C24BBDE" w14:textId="77777777" w:rsidR="00630C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PID: 666-16-4010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Room-Bed: 300-1</w:t>
      </w:r>
      <w:r w:rsidR="001F65CB"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630CF5" w:rsidRPr="00665F25">
        <w:rPr>
          <w:rFonts w:ascii="Courier New" w:eastAsia="Times New Roman" w:hAnsi="Courier New" w:cs="Courier New"/>
          <w:sz w:val="18"/>
          <w:szCs w:val="18"/>
        </w:rPr>
        <w:t>Ht</w:t>
      </w:r>
      <w:proofErr w:type="spellEnd"/>
      <w:r w:rsidR="00630CF5" w:rsidRPr="00665F25">
        <w:rPr>
          <w:rFonts w:ascii="Courier New" w:eastAsia="Times New Roman" w:hAnsi="Courier New" w:cs="Courier New"/>
          <w:sz w:val="18"/>
          <w:szCs w:val="18"/>
        </w:rPr>
        <w:t>(cm): 187.96 (08/14/07)</w:t>
      </w:r>
    </w:p>
    <w:p w14:paraId="38480300" w14:textId="77777777" w:rsidR="00630C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DOB: 10/10/50 (57)</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630CF5" w:rsidRPr="00665F25">
        <w:rPr>
          <w:rFonts w:ascii="Courier New" w:eastAsia="Times New Roman" w:hAnsi="Courier New" w:cs="Courier New"/>
          <w:sz w:val="18"/>
          <w:szCs w:val="18"/>
        </w:rPr>
        <w:t>Wt</w:t>
      </w:r>
      <w:proofErr w:type="spellEnd"/>
      <w:r w:rsidR="00630CF5" w:rsidRPr="00665F25">
        <w:rPr>
          <w:rFonts w:ascii="Courier New" w:eastAsia="Times New Roman" w:hAnsi="Courier New" w:cs="Courier New"/>
          <w:sz w:val="18"/>
          <w:szCs w:val="18"/>
        </w:rPr>
        <w:t xml:space="preserve">(kg): 83.41 (08/14/07) </w:t>
      </w:r>
    </w:p>
    <w:p w14:paraId="3DA7D830"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6B1D8453"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 Additives: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Order number: 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ADMIXTURE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&lt;DIN&gt;</w:t>
      </w:r>
    </w:p>
    <w:p w14:paraId="666A4AA7"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 Solutions: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16BED518"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HEPARIN 25000U/D5W</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250 ML</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p>
    <w:p w14:paraId="3201A6D4"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Start: 04/21/</w:t>
      </w:r>
      <w:r w:rsidR="004D18BD">
        <w:rPr>
          <w:rFonts w:ascii="Courier New" w:eastAsia="Times New Roman" w:hAnsi="Courier New" w:cs="Courier New"/>
          <w:sz w:val="18"/>
          <w:szCs w:val="18"/>
        </w:rPr>
        <w:t>20</w:t>
      </w:r>
      <w:r w:rsidR="00630CF5"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15:30</w:t>
      </w:r>
      <w:r w:rsidR="00B041ED" w:rsidRPr="00665F25">
        <w:rPr>
          <w:rFonts w:ascii="Courier New" w:eastAsia="Times New Roman" w:hAnsi="Courier New" w:cs="Courier New"/>
          <w:sz w:val="18"/>
          <w:szCs w:val="18"/>
        </w:rPr>
        <w:t xml:space="preserve"> </w:t>
      </w:r>
    </w:p>
    <w:p w14:paraId="0469D3D5"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15 ml/</w:t>
      </w:r>
      <w:proofErr w:type="spellStart"/>
      <w:r w:rsidRPr="00665F25">
        <w:rPr>
          <w:rFonts w:ascii="Courier New" w:eastAsia="Times New Roman" w:hAnsi="Courier New" w:cs="Courier New"/>
          <w:sz w:val="18"/>
          <w:szCs w:val="18"/>
        </w:rPr>
        <w:t>hr</w:t>
      </w:r>
      <w:proofErr w:type="spellEnd"/>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AF04A6C"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04/22/</w:t>
      </w:r>
      <w:r w:rsidR="004D18BD">
        <w:rPr>
          <w:rFonts w:ascii="Courier New" w:eastAsia="Times New Roman" w:hAnsi="Courier New" w:cs="Courier New"/>
          <w:sz w:val="18"/>
          <w:szCs w:val="18"/>
        </w:rPr>
        <w:t>20</w:t>
      </w:r>
      <w:r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24:00</w:t>
      </w:r>
      <w:r w:rsidR="00B041ED" w:rsidRPr="00665F25">
        <w:rPr>
          <w:rFonts w:ascii="Courier New" w:eastAsia="Times New Roman" w:hAnsi="Courier New" w:cs="Courier New"/>
          <w:sz w:val="18"/>
          <w:szCs w:val="18"/>
        </w:rPr>
        <w:t xml:space="preserve"> </w:t>
      </w:r>
    </w:p>
    <w:p w14:paraId="1F640C58"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04/21/</w:t>
      </w:r>
      <w:r w:rsidR="004D18BD">
        <w:rPr>
          <w:rFonts w:ascii="Courier New" w:eastAsia="Times New Roman" w:hAnsi="Courier New" w:cs="Courier New"/>
          <w:sz w:val="18"/>
          <w:szCs w:val="18"/>
        </w:rPr>
        <w:t>20</w:t>
      </w:r>
      <w:r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15:13</w:t>
      </w:r>
      <w:r w:rsidR="00B041ED" w:rsidRPr="00665F25">
        <w:rPr>
          <w:rFonts w:ascii="Courier New" w:eastAsia="Times New Roman" w:hAnsi="Courier New" w:cs="Courier New"/>
          <w:sz w:val="18"/>
          <w:szCs w:val="18"/>
        </w:rPr>
        <w:t xml:space="preserve"> </w:t>
      </w:r>
    </w:p>
    <w:p w14:paraId="5C3A503A"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4424AD1E"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PSJPROVIDER,TWO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4E122EE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A9DB63F"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7F656B6B"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Remarks :</w:t>
      </w:r>
      <w:r w:rsidR="001F65CB" w:rsidRPr="00665F25">
        <w:rPr>
          <w:rFonts w:ascii="Courier New" w:eastAsia="Times New Roman" w:hAnsi="Courier New" w:cs="Courier New"/>
          <w:sz w:val="18"/>
          <w:szCs w:val="18"/>
        </w:rPr>
        <w:t xml:space="preserve">        </w:t>
      </w:r>
    </w:p>
    <w:p w14:paraId="70D6F495"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Room: GLRISC</w:t>
      </w: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 xml:space="preserve"> </w:t>
      </w:r>
    </w:p>
    <w:p w14:paraId="0171FD21"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Entry By: PSJPHARMACIST,ONE</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Entry Date: 04/21/08</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15:10</w:t>
      </w:r>
      <w:r w:rsidR="00B041ED" w:rsidRPr="00665F25">
        <w:rPr>
          <w:rFonts w:ascii="Courier New" w:eastAsia="Times New Roman" w:hAnsi="Courier New" w:cs="Courier New"/>
          <w:sz w:val="18"/>
          <w:szCs w:val="18"/>
        </w:rPr>
        <w:t xml:space="preserve"> </w:t>
      </w:r>
    </w:p>
    <w:p w14:paraId="0D089E5A"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1EAFA17D"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52D2FFA1"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On Call</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p>
    <w:p w14:paraId="03A5A310"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046D5743"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71B94C86"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6CB9B0CE"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2AC0C00E"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3F949E3F"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w:t>
      </w:r>
    </w:p>
    <w:p w14:paraId="4387A377"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4596D822"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 YES</w:t>
      </w:r>
      <w:r w:rsidR="00B041ED" w:rsidRPr="00665F25">
        <w:rPr>
          <w:rFonts w:ascii="Courier New" w:eastAsia="Times New Roman" w:hAnsi="Courier New" w:cs="Courier New"/>
          <w:sz w:val="18"/>
          <w:szCs w:val="18"/>
        </w:rPr>
        <w:t xml:space="preserve"> </w:t>
      </w:r>
    </w:p>
    <w:p w14:paraId="46EE6A44"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436F8B58"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2941843D"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HEPARIN 25000U/D5W</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250 ML</w:t>
      </w:r>
      <w:r w:rsidR="00B041ED" w:rsidRPr="00665F25">
        <w:rPr>
          <w:rFonts w:ascii="Courier New" w:eastAsia="Times New Roman" w:hAnsi="Courier New" w:cs="Courier New"/>
          <w:sz w:val="18"/>
          <w:szCs w:val="18"/>
        </w:rPr>
        <w:t xml:space="preserve"> </w:t>
      </w:r>
    </w:p>
    <w:p w14:paraId="517AE6C2"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72F38F11"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OPPROVIDER, ONE</w:t>
      </w:r>
    </w:p>
    <w:p w14:paraId="04C48347"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 NO CHANGE</w:t>
      </w:r>
      <w:r w:rsidR="00B041ED" w:rsidRPr="00665F25">
        <w:rPr>
          <w:rFonts w:ascii="Courier New" w:eastAsia="Times New Roman" w:hAnsi="Courier New" w:cs="Courier New"/>
          <w:sz w:val="18"/>
          <w:szCs w:val="18"/>
        </w:rPr>
        <w:t xml:space="preserve"> </w:t>
      </w:r>
    </w:p>
    <w:p w14:paraId="01ECF74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7AD68F37"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144134EF"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24987A49"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0898049C"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4AF59017" w14:textId="77777777" w:rsidR="00630CF5" w:rsidRPr="00665F25" w:rsidRDefault="00AA4FA4" w:rsidP="00A23C87">
      <w:pPr>
        <w:shd w:val="clear" w:color="auto" w:fill="E6E6E6"/>
        <w:spacing w:after="0" w:line="240" w:lineRule="auto"/>
        <w:rPr>
          <w:rFonts w:ascii="Courier New" w:eastAsia="Times New Roman" w:hAnsi="Courier New" w:cs="Courier New"/>
          <w:sz w:val="18"/>
          <w:szCs w:val="18"/>
        </w:rPr>
      </w:pPr>
      <w:r w:rsidRPr="00AA4FA4">
        <w:rPr>
          <w:rFonts w:ascii="Courier New" w:eastAsia="Times New Roman" w:hAnsi="Courier New" w:cs="Courier New"/>
          <w:sz w:val="18"/>
          <w:szCs w:val="18"/>
        </w:rPr>
        <w:t>Press Return to continue...</w:t>
      </w:r>
      <w:r w:rsidRPr="00665F25" w:rsidDel="00AA4FA4">
        <w:rPr>
          <w:rFonts w:ascii="Courier New" w:eastAsia="Times New Roman" w:hAnsi="Courier New" w:cs="Courier New"/>
          <w:sz w:val="18"/>
          <w:szCs w:val="18"/>
        </w:rPr>
        <w:t xml:space="preserve"> </w:t>
      </w:r>
    </w:p>
    <w:p w14:paraId="49A59DC5" w14:textId="77777777" w:rsidR="00630CF5" w:rsidRPr="00AE0E0A" w:rsidRDefault="00630CF5" w:rsidP="00A23C87">
      <w:pPr>
        <w:shd w:val="clear" w:color="auto" w:fill="E6E6E6"/>
        <w:spacing w:after="0" w:line="240" w:lineRule="auto"/>
        <w:rPr>
          <w:rFonts w:ascii="Courier New" w:eastAsia="Times New Roman" w:hAnsi="Courier New" w:cs="Courier New"/>
          <w:sz w:val="18"/>
          <w:szCs w:val="18"/>
        </w:rPr>
      </w:pPr>
    </w:p>
    <w:p w14:paraId="71A2591E" w14:textId="77777777" w:rsidR="00AA4FA4" w:rsidRPr="00D37F29" w:rsidRDefault="00AE0E0A" w:rsidP="00A23C87">
      <w:pPr>
        <w:shd w:val="clear" w:color="auto" w:fill="E6E6E6"/>
        <w:spacing w:after="0" w:line="240" w:lineRule="auto"/>
        <w:rPr>
          <w:rFonts w:ascii="Courier New" w:hAnsi="Courier New" w:cs="Courier New"/>
          <w:sz w:val="18"/>
          <w:szCs w:val="18"/>
        </w:rPr>
      </w:pPr>
      <w:r w:rsidRPr="00D37F29">
        <w:rPr>
          <w:rFonts w:ascii="Courier New" w:hAnsi="Courier New" w:cs="Courier New"/>
          <w:sz w:val="18"/>
          <w:szCs w:val="18"/>
        </w:rPr>
        <w:t>Would you like to edit this intervention? N// O</w:t>
      </w:r>
    </w:p>
    <w:p w14:paraId="7C41C9D5" w14:textId="77777777" w:rsidR="00AE0E0A" w:rsidRDefault="00AE0E0A" w:rsidP="00A23C87">
      <w:pPr>
        <w:shd w:val="clear" w:color="auto" w:fill="E6E6E6"/>
        <w:spacing w:after="0" w:line="240" w:lineRule="auto"/>
        <w:rPr>
          <w:rFonts w:ascii="r_ansi" w:hAnsi="r_ansi" w:cs="r_ansi"/>
          <w:sz w:val="20"/>
          <w:szCs w:val="20"/>
        </w:rPr>
      </w:pPr>
    </w:p>
    <w:p w14:paraId="02E8ECFD" w14:textId="77777777" w:rsidR="00AE0E0A" w:rsidRPr="00665F25" w:rsidRDefault="00AE0E0A" w:rsidP="00A23C87">
      <w:pPr>
        <w:shd w:val="clear" w:color="auto" w:fill="E6E6E6"/>
        <w:spacing w:after="0" w:line="240" w:lineRule="auto"/>
        <w:rPr>
          <w:rFonts w:ascii="Courier New" w:eastAsia="Times New Roman" w:hAnsi="Courier New" w:cs="Courier New"/>
          <w:sz w:val="18"/>
          <w:szCs w:val="18"/>
        </w:rPr>
      </w:pPr>
    </w:p>
    <w:p w14:paraId="3CD85C15"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 Route: IV</w:t>
      </w:r>
    </w:p>
    <w:p w14:paraId="535177FC"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48</w:t>
      </w:r>
    </w:p>
    <w:p w14:paraId="7774CDAB"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[9]4010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3AS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04/21/08</w:t>
      </w:r>
    </w:p>
    <w:p w14:paraId="57031221"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300-1</w:t>
      </w:r>
    </w:p>
    <w:p w14:paraId="2BDB6351"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1A7DE069"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HEPARIN 25000U/D5W</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250 ML</w:t>
      </w:r>
    </w:p>
    <w:p w14:paraId="6A16E8A5"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0BE7ED3E"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Dose due at: ________</w:t>
      </w:r>
    </w:p>
    <w:p w14:paraId="5B851B32"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20 ml/</w:t>
      </w:r>
      <w:proofErr w:type="spellStart"/>
      <w:r w:rsidRPr="00665F25">
        <w:rPr>
          <w:rFonts w:ascii="Courier New" w:eastAsia="Times New Roman" w:hAnsi="Courier New" w:cs="Courier New"/>
          <w:sz w:val="18"/>
          <w:szCs w:val="18"/>
        </w:rPr>
        <w:t>hr</w:t>
      </w:r>
      <w:proofErr w:type="spellEnd"/>
    </w:p>
    <w:p w14:paraId="1C71256F"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fld</w:t>
      </w:r>
      <w:proofErr w:type="spellEnd"/>
      <w:r w:rsidRPr="00665F25">
        <w:rPr>
          <w:rFonts w:ascii="Courier New" w:eastAsia="Times New Roman" w:hAnsi="Courier New" w:cs="Courier New"/>
          <w:sz w:val="18"/>
          <w:szCs w:val="18"/>
        </w:rPr>
        <w:t xml:space="preserve"> by: ____ </w:t>
      </w:r>
      <w:proofErr w:type="spellStart"/>
      <w:r w:rsidRPr="00665F25">
        <w:rPr>
          <w:rFonts w:ascii="Courier New" w:eastAsia="Times New Roman" w:hAnsi="Courier New" w:cs="Courier New"/>
          <w:sz w:val="18"/>
          <w:szCs w:val="18"/>
        </w:rPr>
        <w:t>Chkd</w:t>
      </w:r>
      <w:proofErr w:type="spellEnd"/>
      <w:r w:rsidRPr="00665F25">
        <w:rPr>
          <w:rFonts w:ascii="Courier New" w:eastAsia="Times New Roman" w:hAnsi="Courier New" w:cs="Courier New"/>
          <w:sz w:val="18"/>
          <w:szCs w:val="18"/>
        </w:rPr>
        <w:t xml:space="preserve"> by: ____ </w:t>
      </w:r>
    </w:p>
    <w:p w14:paraId="3BB5C5C0"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1[1]</w:t>
      </w:r>
    </w:p>
    <w:p w14:paraId="477039F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376C325D"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Start date: APR 21,2008 15:30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Stop date: </w:t>
      </w:r>
      <w:r w:rsidR="00A62F5A">
        <w:rPr>
          <w:rFonts w:ascii="Courier New" w:eastAsia="Times New Roman" w:hAnsi="Courier New" w:cs="Courier New"/>
          <w:sz w:val="18"/>
          <w:szCs w:val="18"/>
        </w:rPr>
        <w:t xml:space="preserve">APR </w:t>
      </w:r>
      <w:r w:rsidR="005D40FB">
        <w:rPr>
          <w:rFonts w:ascii="Courier New" w:eastAsia="Times New Roman" w:hAnsi="Courier New" w:cs="Courier New"/>
          <w:sz w:val="18"/>
          <w:szCs w:val="18"/>
        </w:rPr>
        <w:t>22</w:t>
      </w:r>
      <w:r w:rsidR="00A62F5A">
        <w:rPr>
          <w:rFonts w:ascii="Courier New" w:eastAsia="Times New Roman" w:hAnsi="Courier New" w:cs="Courier New"/>
          <w:sz w:val="18"/>
          <w:szCs w:val="18"/>
        </w:rPr>
        <w:t>,</w:t>
      </w:r>
      <w:r w:rsidRPr="00665F25">
        <w:rPr>
          <w:rFonts w:ascii="Courier New" w:eastAsia="Times New Roman" w:hAnsi="Courier New" w:cs="Courier New"/>
          <w:sz w:val="18"/>
          <w:szCs w:val="18"/>
        </w:rPr>
        <w:t>2008 24:00</w:t>
      </w:r>
    </w:p>
    <w:p w14:paraId="4CD4E2C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1E0C4FE6"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Expected First Dose: </w:t>
      </w:r>
      <w:r w:rsidR="00A62F5A">
        <w:rPr>
          <w:rFonts w:ascii="Courier New" w:eastAsia="Times New Roman" w:hAnsi="Courier New" w:cs="Courier New"/>
          <w:sz w:val="18"/>
          <w:szCs w:val="18"/>
        </w:rPr>
        <w:t>APR 21,</w:t>
      </w:r>
      <w:r w:rsidRPr="00665F25">
        <w:rPr>
          <w:rFonts w:ascii="Courier New" w:eastAsia="Times New Roman" w:hAnsi="Courier New" w:cs="Courier New"/>
          <w:sz w:val="18"/>
          <w:szCs w:val="18"/>
        </w:rPr>
        <w:t>2008@15:30</w:t>
      </w:r>
    </w:p>
    <w:p w14:paraId="5961E419"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1B78801B"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This change will cause a new order to be created. ***</w:t>
      </w:r>
    </w:p>
    <w:p w14:paraId="78D74A4C"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764A322D"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Is this O.K.:</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w:t>
      </w:r>
    </w:p>
    <w:p w14:paraId="1773F032" w14:textId="77777777" w:rsidR="00E84AC1" w:rsidRPr="00665F25" w:rsidRDefault="00C37B3D" w:rsidP="007162EC">
      <w:pPr>
        <w:pStyle w:val="Heading4"/>
      </w:pPr>
      <w:bookmarkStart w:id="546" w:name="_Toc347925272"/>
      <w:bookmarkStart w:id="547" w:name="_Toc347928457"/>
      <w:bookmarkStart w:id="548" w:name="_Toc347928793"/>
      <w:r w:rsidRPr="00665F25">
        <w:t>Renewing</w:t>
      </w:r>
      <w:r w:rsidR="0099556F" w:rsidRPr="00665F25">
        <w:t xml:space="preserve"> of an Order</w:t>
      </w:r>
      <w:bookmarkEnd w:id="546"/>
      <w:bookmarkEnd w:id="547"/>
      <w:bookmarkEnd w:id="548"/>
      <w:r w:rsidR="00C72C0D" w:rsidRPr="00665F25">
        <w:fldChar w:fldCharType="begin"/>
      </w:r>
      <w:r w:rsidR="00C72C0D" w:rsidRPr="00665F25">
        <w:instrText xml:space="preserve"> XE "R:Renew Order - IV" </w:instrText>
      </w:r>
      <w:r w:rsidR="00C72C0D" w:rsidRPr="00665F25">
        <w:fldChar w:fldCharType="end"/>
      </w:r>
    </w:p>
    <w:p w14:paraId="55D26DC7" w14:textId="77777777" w:rsidR="001B7099" w:rsidRPr="00665F25" w:rsidRDefault="009E2D3F" w:rsidP="001B7099">
      <w:pPr>
        <w:spacing w:before="120" w:after="120" w:line="240" w:lineRule="auto"/>
        <w:rPr>
          <w:rFonts w:ascii="Times New Roman" w:hAnsi="Times New Roman"/>
        </w:rPr>
      </w:pPr>
      <w:r>
        <w:rPr>
          <w:rFonts w:ascii="Times New Roman" w:hAnsi="Times New Roman"/>
        </w:rPr>
        <w:t>For this IV order in the example below</w:t>
      </w:r>
      <w:r w:rsidR="001B7099" w:rsidRPr="00665F25">
        <w:rPr>
          <w:rFonts w:ascii="Times New Roman" w:hAnsi="Times New Roman"/>
        </w:rPr>
        <w:t xml:space="preserve"> there is only an IV Solution that is marked as a </w:t>
      </w:r>
      <w:proofErr w:type="spellStart"/>
      <w:r w:rsidR="001B7099" w:rsidRPr="00665F25">
        <w:rPr>
          <w:rFonts w:ascii="Times New Roman" w:hAnsi="Times New Roman"/>
        </w:rPr>
        <w:t>PreMix</w:t>
      </w:r>
      <w:proofErr w:type="spellEnd"/>
      <w:r w:rsidR="001B7099" w:rsidRPr="00665F25">
        <w:rPr>
          <w:rFonts w:ascii="Times New Roman" w:hAnsi="Times New Roman"/>
        </w:rPr>
        <w:t xml:space="preserve">. The infusion rate is used to determine the single dose amount and Dose Unit. The infusion rate is in an acceptable format since it was entered through CPRS. The Numeric Dose is ’100’; the drug unit is ‘MCG’, the patient parameter is ‘KG’ and the Dose Rate Unit/Duration Rate is ‘MIN’. The single dose amount will be calculated by looking up the patient’s latest weight in KG which is ‘90‘and multiplying by 100. The single dose amount is calculated to be ‘9000’. The software uses the drug unit of ‘MCG’ to do a lookup into the DOSE UNITS file to find the FDB equivalent of ‘MICROGRAM(S)’ to send into the interface. ‘MINUTE’ will be sent into the interface for the Dose Rate Unit/Duration Rate. This can be verified by looking at the </w:t>
      </w:r>
      <w:r w:rsidR="00333384">
        <w:rPr>
          <w:rFonts w:ascii="Times New Roman" w:hAnsi="Times New Roman"/>
        </w:rPr>
        <w:t>Dosing</w:t>
      </w:r>
      <w:r w:rsidR="001B7099" w:rsidRPr="00665F25">
        <w:rPr>
          <w:rFonts w:ascii="Times New Roman" w:hAnsi="Times New Roman"/>
        </w:rPr>
        <w:t xml:space="preserve"> Order Check warning that is displayed. </w:t>
      </w:r>
    </w:p>
    <w:p w14:paraId="04CA4D4E" w14:textId="77777777" w:rsidR="00931047" w:rsidRPr="00555E42" w:rsidRDefault="006734E0" w:rsidP="00E04C00">
      <w:pPr>
        <w:pStyle w:val="BodyText4"/>
        <w:keepNext w:val="0"/>
        <w:spacing w:after="120"/>
        <w:ind w:left="0"/>
        <w:rPr>
          <w:b/>
          <w:lang w:val="en-US"/>
        </w:rPr>
      </w:pPr>
      <w:r>
        <w:rPr>
          <w:b/>
          <w:lang w:val="en-US"/>
        </w:rPr>
        <w:t xml:space="preserve">Renewing </w:t>
      </w:r>
      <w:r w:rsidR="00931047" w:rsidRPr="00555E42">
        <w:rPr>
          <w:b/>
          <w:lang w:val="en-US"/>
        </w:rPr>
        <w:t xml:space="preserve">IV Order with a </w:t>
      </w:r>
      <w:r>
        <w:rPr>
          <w:b/>
          <w:lang w:val="en-US"/>
        </w:rPr>
        <w:t>f</w:t>
      </w:r>
      <w:r w:rsidR="00931047" w:rsidRPr="00555E42">
        <w:rPr>
          <w:b/>
          <w:lang w:val="en-US"/>
        </w:rPr>
        <w:t xml:space="preserve">ree </w:t>
      </w:r>
      <w:r>
        <w:rPr>
          <w:b/>
          <w:lang w:val="en-US"/>
        </w:rPr>
        <w:t>t</w:t>
      </w:r>
      <w:r w:rsidR="00931047" w:rsidRPr="00555E42">
        <w:rPr>
          <w:b/>
          <w:lang w:val="en-US"/>
        </w:rPr>
        <w:t xml:space="preserve">ext </w:t>
      </w:r>
      <w:r>
        <w:rPr>
          <w:b/>
          <w:lang w:val="en-US"/>
        </w:rPr>
        <w:t>i</w:t>
      </w:r>
      <w:r w:rsidR="00931047" w:rsidRPr="00555E42">
        <w:rPr>
          <w:b/>
          <w:lang w:val="en-US"/>
        </w:rPr>
        <w:t xml:space="preserve">nfusion </w:t>
      </w:r>
      <w:r>
        <w:rPr>
          <w:b/>
          <w:lang w:val="en-US"/>
        </w:rPr>
        <w:t>r</w:t>
      </w:r>
      <w:r w:rsidR="00931047" w:rsidRPr="00555E42">
        <w:rPr>
          <w:b/>
          <w:lang w:val="en-US"/>
        </w:rPr>
        <w:t>ate</w:t>
      </w:r>
    </w:p>
    <w:p w14:paraId="60044CED" w14:textId="77777777" w:rsidR="00F01C4F" w:rsidRPr="00665F25" w:rsidRDefault="00F01C4F" w:rsidP="007162EC">
      <w:pPr>
        <w:keepNext/>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IV</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07, 2011@15:00:56</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200804A7" w14:textId="77777777" w:rsidR="00F01C4F" w:rsidRPr="00665F25" w:rsidRDefault="00F01C4F" w:rsidP="007162EC">
      <w:pPr>
        <w:keepNext/>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PSJPATIENT,FIVE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MICU</w:t>
      </w:r>
      <w:r w:rsidR="00B041ED" w:rsidRPr="00665F25">
        <w:rPr>
          <w:rFonts w:ascii="Courier New" w:eastAsia="Times New Roman" w:hAnsi="Courier New" w:cs="Courier New"/>
          <w:sz w:val="18"/>
          <w:szCs w:val="18"/>
        </w:rPr>
        <w:t xml:space="preserve"> </w:t>
      </w:r>
    </w:p>
    <w:p w14:paraId="6EA74B5D" w14:textId="77777777" w:rsidR="00F01C4F"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PID: 666-87-4591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Room-Bed: MICU-2</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F01C4F" w:rsidRPr="00665F25">
        <w:rPr>
          <w:rFonts w:ascii="Courier New" w:eastAsia="Times New Roman" w:hAnsi="Courier New" w:cs="Courier New"/>
          <w:sz w:val="18"/>
          <w:szCs w:val="18"/>
        </w:rPr>
        <w:t>Ht</w:t>
      </w:r>
      <w:proofErr w:type="spellEnd"/>
      <w:r w:rsidR="00F01C4F" w:rsidRPr="00665F25">
        <w:rPr>
          <w:rFonts w:ascii="Courier New" w:eastAsia="Times New Roman" w:hAnsi="Courier New" w:cs="Courier New"/>
          <w:sz w:val="18"/>
          <w:szCs w:val="18"/>
        </w:rPr>
        <w:t>(cm): 170.00 (11/07/11)</w:t>
      </w:r>
    </w:p>
    <w:p w14:paraId="230320AE" w14:textId="77777777" w:rsidR="00F01C4F"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DOB: 04/05/20 (91)</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F01C4F" w:rsidRPr="00665F25">
        <w:rPr>
          <w:rFonts w:ascii="Courier New" w:eastAsia="Times New Roman" w:hAnsi="Courier New" w:cs="Courier New"/>
          <w:sz w:val="18"/>
          <w:szCs w:val="18"/>
        </w:rPr>
        <w:t>Wt</w:t>
      </w:r>
      <w:proofErr w:type="spellEnd"/>
      <w:r w:rsidR="00F01C4F" w:rsidRPr="00665F25">
        <w:rPr>
          <w:rFonts w:ascii="Courier New" w:eastAsia="Times New Roman" w:hAnsi="Courier New" w:cs="Courier New"/>
          <w:sz w:val="18"/>
          <w:szCs w:val="18"/>
        </w:rPr>
        <w:t xml:space="preserve">(kg): 90.00 (11/07/11) </w:t>
      </w:r>
    </w:p>
    <w:p w14:paraId="4A096A48" w14:textId="77777777" w:rsidR="00F01C4F"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663F3966"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 Additives: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Order number: 6</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ADMIXTURE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2289F7D1"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 Solutions: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21F4C6C6" w14:textId="77777777" w:rsidR="00F01C4F"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BE6732"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DOPAMINE 1600MCG/ML IN D5W 250 ML</w:t>
      </w:r>
      <w:r w:rsidRPr="00665F25">
        <w:rPr>
          <w:rFonts w:ascii="Courier New" w:eastAsia="Times New Roman" w:hAnsi="Courier New" w:cs="Courier New"/>
          <w:sz w:val="18"/>
          <w:szCs w:val="18"/>
        </w:rPr>
        <w:t xml:space="preserve">     </w:t>
      </w:r>
    </w:p>
    <w:p w14:paraId="467A5619" w14:textId="77777777" w:rsidR="00F01C4F"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Start: 11/07/</w:t>
      </w:r>
      <w:r w:rsidR="004D18BD">
        <w:rPr>
          <w:rFonts w:ascii="Courier New" w:eastAsia="Times New Roman" w:hAnsi="Courier New" w:cs="Courier New"/>
          <w:sz w:val="18"/>
          <w:szCs w:val="18"/>
        </w:rPr>
        <w:t>20</w:t>
      </w:r>
      <w:r w:rsidR="00F01C4F"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15:30</w:t>
      </w:r>
      <w:r w:rsidR="00B041ED" w:rsidRPr="00665F25">
        <w:rPr>
          <w:rFonts w:ascii="Courier New" w:eastAsia="Times New Roman" w:hAnsi="Courier New" w:cs="Courier New"/>
          <w:sz w:val="18"/>
          <w:szCs w:val="18"/>
        </w:rPr>
        <w:t xml:space="preserve"> </w:t>
      </w:r>
    </w:p>
    <w:p w14:paraId="5E45D173"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100MCG/KG/MIN@1</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78116D9"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12/08/</w:t>
      </w:r>
      <w:r w:rsidR="004D18BD">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11:59</w:t>
      </w:r>
      <w:r w:rsidR="00B041ED" w:rsidRPr="00665F25">
        <w:rPr>
          <w:rFonts w:ascii="Courier New" w:eastAsia="Times New Roman" w:hAnsi="Courier New" w:cs="Courier New"/>
          <w:sz w:val="18"/>
          <w:szCs w:val="18"/>
        </w:rPr>
        <w:t xml:space="preserve"> </w:t>
      </w:r>
    </w:p>
    <w:p w14:paraId="6E565626"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11/07/</w:t>
      </w:r>
      <w:r w:rsidR="004D18BD">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14:27</w:t>
      </w:r>
      <w:r w:rsidR="00B041ED" w:rsidRPr="00665F25">
        <w:rPr>
          <w:rFonts w:ascii="Courier New" w:eastAsia="Times New Roman" w:hAnsi="Courier New" w:cs="Courier New"/>
          <w:sz w:val="18"/>
          <w:szCs w:val="18"/>
        </w:rPr>
        <w:t xml:space="preserve"> </w:t>
      </w:r>
    </w:p>
    <w:p w14:paraId="0133EF69"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40744F82"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491B0931"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D3C6F60"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02896FCC"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Remarks :</w:t>
      </w:r>
      <w:r w:rsidR="001F65CB" w:rsidRPr="00665F25">
        <w:rPr>
          <w:rFonts w:ascii="Courier New" w:eastAsia="Times New Roman" w:hAnsi="Courier New" w:cs="Courier New"/>
          <w:sz w:val="18"/>
          <w:szCs w:val="18"/>
        </w:rPr>
        <w:t xml:space="preserve">        </w:t>
      </w:r>
    </w:p>
    <w:p w14:paraId="6D92A83E" w14:textId="77777777" w:rsidR="00F01C4F"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IV Room: GLRISC</w:t>
      </w:r>
      <w:r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 xml:space="preserve"> </w:t>
      </w:r>
    </w:p>
    <w:p w14:paraId="2E4D4923" w14:textId="77777777" w:rsidR="00F01C4F"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Entry By: PROVIDER,ONE</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Entry Date: 11/07/11</w:t>
      </w:r>
      <w:r w:rsidR="00B041ED"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14:27</w:t>
      </w:r>
      <w:r w:rsidR="00B041ED" w:rsidRPr="00665F25">
        <w:rPr>
          <w:rFonts w:ascii="Courier New" w:eastAsia="Times New Roman" w:hAnsi="Courier New" w:cs="Courier New"/>
          <w:sz w:val="18"/>
          <w:szCs w:val="18"/>
        </w:rPr>
        <w:t xml:space="preserve"> </w:t>
      </w:r>
    </w:p>
    <w:p w14:paraId="65FBA2CC" w14:textId="77777777" w:rsidR="00F01C4F"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01A15936"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25E80BB7"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On Call</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p>
    <w:p w14:paraId="52162D91"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37DF00F6"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bookmarkStart w:id="549" w:name="Page_131"/>
      <w:bookmarkEnd w:id="549"/>
      <w:r w:rsidRPr="00665F25">
        <w:rPr>
          <w:rFonts w:ascii="Courier New" w:eastAsia="Times New Roman" w:hAnsi="Courier New" w:cs="Courier New"/>
          <w:sz w:val="18"/>
          <w:szCs w:val="18"/>
        </w:rPr>
        <w:t>Select Item(s): Quit// 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r w:rsidR="00B041ED" w:rsidRPr="00665F25">
        <w:rPr>
          <w:rFonts w:ascii="Courier New" w:eastAsia="Times New Roman" w:hAnsi="Courier New" w:cs="Courier New"/>
          <w:sz w:val="18"/>
          <w:szCs w:val="18"/>
        </w:rPr>
        <w:t xml:space="preserve"> </w:t>
      </w:r>
    </w:p>
    <w:p w14:paraId="0134A11B"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STOP DATE/TIME: DEC 8,2011@11:59// </w:t>
      </w:r>
    </w:p>
    <w:p w14:paraId="5B154413"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PROVIDER,ONE//</w:t>
      </w:r>
    </w:p>
    <w:p w14:paraId="59E180BE"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3B14D749" w14:textId="77777777" w:rsidR="00CC6E87"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p>
    <w:p w14:paraId="2993D254" w14:textId="77777777" w:rsidR="006F4FF0" w:rsidRDefault="006F4FF0" w:rsidP="00A23C87">
      <w:pPr>
        <w:shd w:val="clear" w:color="auto" w:fill="EAEAEA"/>
        <w:autoSpaceDE w:val="0"/>
        <w:autoSpaceDN w:val="0"/>
        <w:adjustRightInd w:val="0"/>
        <w:spacing w:after="0" w:line="240" w:lineRule="auto"/>
        <w:rPr>
          <w:rFonts w:ascii="Courier New" w:hAnsi="Courier New" w:cs="Courier New"/>
          <w:bCs/>
          <w:sz w:val="18"/>
          <w:szCs w:val="18"/>
        </w:rPr>
      </w:pPr>
    </w:p>
    <w:p w14:paraId="26F8ACF2" w14:textId="77777777" w:rsidR="006F4FF0" w:rsidRDefault="006F4FF0" w:rsidP="00A23C87">
      <w:pPr>
        <w:shd w:val="clear" w:color="auto" w:fill="EAEAEA"/>
        <w:autoSpaceDE w:val="0"/>
        <w:autoSpaceDN w:val="0"/>
        <w:adjustRightInd w:val="0"/>
        <w:spacing w:after="0" w:line="240" w:lineRule="auto"/>
        <w:rPr>
          <w:rFonts w:ascii="Courier New" w:hAnsi="Courier New" w:cs="Courier New"/>
          <w:bCs/>
          <w:sz w:val="18"/>
          <w:szCs w:val="18"/>
        </w:rPr>
      </w:pPr>
    </w:p>
    <w:p w14:paraId="2D0F7DE2" w14:textId="77777777" w:rsidR="006F4FF0" w:rsidRPr="00665F25" w:rsidRDefault="006F4FF0" w:rsidP="00A23C87">
      <w:pPr>
        <w:shd w:val="clear" w:color="auto" w:fill="EAEAEA"/>
        <w:autoSpaceDE w:val="0"/>
        <w:autoSpaceDN w:val="0"/>
        <w:adjustRightInd w:val="0"/>
        <w:spacing w:after="0" w:line="240" w:lineRule="auto"/>
        <w:rPr>
          <w:rFonts w:ascii="Courier New" w:hAnsi="Courier New" w:cs="Courier New"/>
          <w:bCs/>
          <w:sz w:val="18"/>
          <w:szCs w:val="18"/>
        </w:rPr>
      </w:pPr>
    </w:p>
    <w:p w14:paraId="465D02E5" w14:textId="77777777" w:rsidR="00CC6E87" w:rsidRPr="00D14ABF" w:rsidRDefault="00D14ABF" w:rsidP="00A23C87">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sz w:val="18"/>
          <w:szCs w:val="18"/>
        </w:rPr>
        <w:t>Now doing allergy checks.  Please wait...</w:t>
      </w:r>
    </w:p>
    <w:p w14:paraId="7944E314" w14:textId="77777777" w:rsidR="00CC6E87" w:rsidRPr="005526A2"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p>
    <w:p w14:paraId="62C878F0" w14:textId="77777777" w:rsidR="00CC6E87" w:rsidRDefault="00D14ABF" w:rsidP="00A23C87">
      <w:pPr>
        <w:shd w:val="clear" w:color="auto" w:fill="EAEAEA"/>
        <w:autoSpaceDE w:val="0"/>
        <w:autoSpaceDN w:val="0"/>
        <w:adjustRightInd w:val="0"/>
        <w:spacing w:after="0" w:line="240" w:lineRule="auto"/>
        <w:rPr>
          <w:rFonts w:ascii="Courier New" w:hAnsi="Courier New" w:cs="Courier New"/>
          <w:sz w:val="18"/>
          <w:szCs w:val="18"/>
        </w:rPr>
      </w:pPr>
      <w:r w:rsidRPr="00AF2F4B">
        <w:rPr>
          <w:rFonts w:ascii="Courier New" w:hAnsi="Courier New" w:cs="Courier New"/>
          <w:sz w:val="18"/>
          <w:szCs w:val="18"/>
        </w:rPr>
        <w:t>Now processing Clinical Reminder Order Checks. Please wait ...</w:t>
      </w:r>
    </w:p>
    <w:p w14:paraId="3FD48700" w14:textId="77777777" w:rsidR="00D14ABF" w:rsidRPr="00D14ABF" w:rsidRDefault="00D14ABF" w:rsidP="00A23C87">
      <w:pPr>
        <w:shd w:val="clear" w:color="auto" w:fill="EAEAEA"/>
        <w:autoSpaceDE w:val="0"/>
        <w:autoSpaceDN w:val="0"/>
        <w:adjustRightInd w:val="0"/>
        <w:spacing w:after="0" w:line="240" w:lineRule="auto"/>
        <w:rPr>
          <w:rFonts w:ascii="Courier New" w:hAnsi="Courier New" w:cs="Courier New"/>
          <w:bCs/>
          <w:sz w:val="18"/>
          <w:szCs w:val="18"/>
        </w:rPr>
      </w:pPr>
    </w:p>
    <w:p w14:paraId="574BCF7C"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Processing Enhanced Order Checks!  Please wait...</w:t>
      </w:r>
    </w:p>
    <w:p w14:paraId="1263A2A3"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136311D9"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Enhanced Order Checks cannot be performed for Local Drug: AMINOPHYLLINE 100MG</w:t>
      </w:r>
    </w:p>
    <w:p w14:paraId="5AB06202"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TAB </w:t>
      </w:r>
    </w:p>
    <w:p w14:paraId="3BACDF10" w14:textId="77777777" w:rsidR="00F01C4F"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Reason</w:t>
      </w:r>
      <w:r w:rsidR="00230E83" w:rsidRPr="00665F25">
        <w:rPr>
          <w:rFonts w:ascii="Courier New" w:eastAsia="Times New Roman" w:hAnsi="Courier New" w:cs="Courier New"/>
          <w:sz w:val="18"/>
          <w:szCs w:val="18"/>
        </w:rPr>
        <w:t>(s)</w:t>
      </w:r>
      <w:r w:rsidR="00F01C4F" w:rsidRPr="00665F25">
        <w:rPr>
          <w:rFonts w:ascii="Courier New" w:eastAsia="Times New Roman" w:hAnsi="Courier New" w:cs="Courier New"/>
          <w:sz w:val="18"/>
          <w:szCs w:val="18"/>
        </w:rPr>
        <w:t xml:space="preserve">: Drug not matched to NDF </w:t>
      </w:r>
    </w:p>
    <w:p w14:paraId="71F637B6"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0DC4253A"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38D4C8F5"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562E4342"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47D7162A"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217A2546"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65F4A400"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This patient is receiving the following order(s) that have a SIGNIFICANT Drug</w:t>
      </w:r>
    </w:p>
    <w:p w14:paraId="75448F54"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Interaction with DOPAMINE 1600MCG/ML IN D5W 250 ML:</w:t>
      </w:r>
    </w:p>
    <w:p w14:paraId="623B88F8"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21026AE3"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NON-VA Med: PHENYTOIN SOD 100MG CAP</w:t>
      </w:r>
    </w:p>
    <w:p w14:paraId="74CB434E"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Dosage: 100MG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EVERY 8 HOURS</w:t>
      </w:r>
    </w:p>
    <w:p w14:paraId="34E1F40F"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5B5CAC81"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0D52AE87"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REFER TO MONOGRAPH FOR SIGNIFICANT INTERACTION CLINICAL EFFECTS</w:t>
      </w:r>
    </w:p>
    <w:p w14:paraId="37FE2678"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2C1690A1"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78B72B74"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Display Professional Interaction Monograph(s)? NO// </w:t>
      </w:r>
    </w:p>
    <w:p w14:paraId="260AFF79"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0EF78207"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4843FB71"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Do you want to Intervene with DOPAMINE 1600MCG/ML IN D5W 250 ML? NO// </w:t>
      </w:r>
    </w:p>
    <w:p w14:paraId="73120107"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14BE67BA" w14:textId="77777777" w:rsidR="00F01C4F" w:rsidRPr="00665F25" w:rsidRDefault="00B041ED" w:rsidP="007162EC">
      <w:pPr>
        <w:keepNext/>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DOPAMINE 1600MCG/ML IN D5W 250 ML: The dose rate of 9000</w:t>
      </w:r>
    </w:p>
    <w:p w14:paraId="679DF98C" w14:textId="77777777" w:rsidR="00F01C4F"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MICROGRAM(S)/MINUTE exceeds the maximum dose rate of 4500</w:t>
      </w:r>
    </w:p>
    <w:p w14:paraId="327B6BCB" w14:textId="77777777" w:rsidR="00F01C4F"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MICROGRAM(S)/MINUTE.</w:t>
      </w:r>
      <w:r w:rsidRPr="00665F25">
        <w:rPr>
          <w:rFonts w:ascii="Courier New" w:eastAsia="Times New Roman" w:hAnsi="Courier New" w:cs="Courier New"/>
          <w:sz w:val="18"/>
          <w:szCs w:val="18"/>
        </w:rPr>
        <w:t xml:space="preserve"> </w:t>
      </w:r>
    </w:p>
    <w:p w14:paraId="43E30EDB"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78BDC5AA"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2355105B"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YES</w:t>
      </w:r>
    </w:p>
    <w:p w14:paraId="116147CE"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5C0C6E05"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63E59AE5"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DOPAMINE 400MG/D5W 250ML</w:t>
      </w:r>
    </w:p>
    <w:p w14:paraId="7A741E4D"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53BB6B61"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PROVIDER,ONE</w:t>
      </w:r>
      <w:r w:rsidR="001F65CB" w:rsidRPr="00665F25">
        <w:rPr>
          <w:rFonts w:ascii="Courier New" w:eastAsia="Times New Roman" w:hAnsi="Courier New" w:cs="Courier New"/>
          <w:sz w:val="18"/>
          <w:szCs w:val="18"/>
        </w:rPr>
        <w:t xml:space="preserve"> </w:t>
      </w:r>
      <w:r w:rsidR="004E5927">
        <w:rPr>
          <w:rFonts w:ascii="Courier New" w:eastAsia="Times New Roman" w:hAnsi="Courier New" w:cs="Courier New"/>
          <w:sz w:val="18"/>
          <w:szCs w:val="18"/>
        </w:rPr>
        <w:t>OP</w:t>
      </w:r>
      <w:r w:rsidR="004E5927"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119</w:t>
      </w:r>
      <w:r w:rsidR="00B041ED" w:rsidRPr="00665F25">
        <w:rPr>
          <w:rFonts w:ascii="Courier New" w:eastAsia="Times New Roman" w:hAnsi="Courier New" w:cs="Courier New"/>
          <w:sz w:val="18"/>
          <w:szCs w:val="18"/>
        </w:rPr>
        <w:t xml:space="preserve"> </w:t>
      </w:r>
    </w:p>
    <w:p w14:paraId="5813485F"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 ??</w:t>
      </w:r>
    </w:p>
    <w:p w14:paraId="76CC4012"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14C2F165"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15B3771A"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20ECD7E5"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39232F8D"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15E41961" w14:textId="77777777" w:rsidR="00F01C4F" w:rsidRDefault="00E67A8D" w:rsidP="00A23C87">
      <w:pPr>
        <w:shd w:val="clear" w:color="auto" w:fill="EAEAEA"/>
        <w:spacing w:after="0" w:line="240" w:lineRule="auto"/>
        <w:rPr>
          <w:rFonts w:ascii="Courier New" w:eastAsia="Times New Roman" w:hAnsi="Courier New" w:cs="Courier New"/>
          <w:sz w:val="18"/>
          <w:szCs w:val="18"/>
        </w:rPr>
      </w:pPr>
      <w:r w:rsidRPr="00E67A8D">
        <w:rPr>
          <w:rFonts w:ascii="Courier New" w:eastAsia="Times New Roman" w:hAnsi="Courier New" w:cs="Courier New"/>
          <w:sz w:val="18"/>
          <w:szCs w:val="18"/>
        </w:rPr>
        <w:t>Press Return to continue...</w:t>
      </w:r>
    </w:p>
    <w:p w14:paraId="6AAE59F4" w14:textId="77777777" w:rsidR="00E67A8D" w:rsidRPr="00665F25" w:rsidRDefault="00E67A8D" w:rsidP="00A23C87">
      <w:pPr>
        <w:shd w:val="clear" w:color="auto" w:fill="EAEAEA"/>
        <w:spacing w:after="0" w:line="240" w:lineRule="auto"/>
        <w:rPr>
          <w:rFonts w:ascii="Courier New" w:eastAsia="Times New Roman" w:hAnsi="Courier New" w:cs="Courier New"/>
          <w:sz w:val="18"/>
          <w:szCs w:val="18"/>
        </w:rPr>
      </w:pPr>
    </w:p>
    <w:p w14:paraId="3DBDDCED"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37D15088"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740B427A"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6F0230B0"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4212BF35"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 Route: IV</w:t>
      </w:r>
    </w:p>
    <w:p w14:paraId="643E240D"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109</w:t>
      </w:r>
    </w:p>
    <w:p w14:paraId="3EF9F1B8"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[6]4591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MICU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11/07/11</w:t>
      </w:r>
    </w:p>
    <w:p w14:paraId="15BB085F"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PSJPATIENT,FIVE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MICU-2</w:t>
      </w:r>
    </w:p>
    <w:p w14:paraId="433CE6E6"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1272DCD9"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DOPAMINE 1600MCG/ML IN D5W 250 ML</w:t>
      </w:r>
    </w:p>
    <w:p w14:paraId="5B8F3BC2"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20F473E5"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Dose due at: ________</w:t>
      </w:r>
    </w:p>
    <w:p w14:paraId="5D0ED9AD"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100MCG/KG/MIN</w:t>
      </w:r>
    </w:p>
    <w:p w14:paraId="1DC1B89D"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fld</w:t>
      </w:r>
      <w:proofErr w:type="spellEnd"/>
      <w:r w:rsidRPr="00665F25">
        <w:rPr>
          <w:rFonts w:ascii="Courier New" w:eastAsia="Times New Roman" w:hAnsi="Courier New" w:cs="Courier New"/>
          <w:sz w:val="18"/>
          <w:szCs w:val="18"/>
        </w:rPr>
        <w:t xml:space="preserve"> by: ____ </w:t>
      </w:r>
      <w:proofErr w:type="spellStart"/>
      <w:r w:rsidRPr="00665F25">
        <w:rPr>
          <w:rFonts w:ascii="Courier New" w:eastAsia="Times New Roman" w:hAnsi="Courier New" w:cs="Courier New"/>
          <w:sz w:val="18"/>
          <w:szCs w:val="18"/>
        </w:rPr>
        <w:t>Chkd</w:t>
      </w:r>
      <w:proofErr w:type="spellEnd"/>
      <w:r w:rsidRPr="00665F25">
        <w:rPr>
          <w:rFonts w:ascii="Courier New" w:eastAsia="Times New Roman" w:hAnsi="Courier New" w:cs="Courier New"/>
          <w:sz w:val="18"/>
          <w:szCs w:val="18"/>
        </w:rPr>
        <w:t xml:space="preserve"> by: ____ </w:t>
      </w:r>
    </w:p>
    <w:p w14:paraId="2BD40EB1"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1[1]</w:t>
      </w:r>
    </w:p>
    <w:p w14:paraId="014463DD" w14:textId="77777777" w:rsidR="00F01C4F" w:rsidRPr="00665F25" w:rsidRDefault="00F01C4F" w:rsidP="00A23C87">
      <w:pPr>
        <w:shd w:val="clear" w:color="auto" w:fill="E6E6E6"/>
        <w:spacing w:after="0" w:line="240" w:lineRule="auto"/>
        <w:rPr>
          <w:rFonts w:ascii="Courier New" w:eastAsia="Times New Roman" w:hAnsi="Courier New" w:cs="Courier New"/>
          <w:sz w:val="18"/>
          <w:szCs w:val="18"/>
        </w:rPr>
      </w:pPr>
    </w:p>
    <w:p w14:paraId="37B7B44E" w14:textId="77777777" w:rsidR="00F01C4F" w:rsidRPr="00665F25" w:rsidRDefault="00F01C4F"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Start date: NOV 7,2011 15:30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date: DEC 8,2011 11:59</w:t>
      </w:r>
    </w:p>
    <w:p w14:paraId="1D8CF5D2" w14:textId="77777777" w:rsidR="00F01C4F" w:rsidRPr="00665F25" w:rsidRDefault="00F01C4F" w:rsidP="00A23C87">
      <w:pPr>
        <w:shd w:val="clear" w:color="auto" w:fill="E6E6E6"/>
        <w:spacing w:after="0" w:line="240" w:lineRule="auto"/>
        <w:rPr>
          <w:rFonts w:ascii="Courier New" w:eastAsia="Times New Roman" w:hAnsi="Courier New" w:cs="Courier New"/>
          <w:sz w:val="18"/>
          <w:szCs w:val="18"/>
        </w:rPr>
      </w:pPr>
    </w:p>
    <w:p w14:paraId="43BF444B" w14:textId="77777777" w:rsidR="00F01C4F" w:rsidRPr="00665F25" w:rsidRDefault="00F01C4F"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Expected First Dose: NOV 7,2011@15:30</w:t>
      </w:r>
    </w:p>
    <w:p w14:paraId="1BABC445" w14:textId="77777777" w:rsidR="00AC4148" w:rsidRPr="00665F25" w:rsidRDefault="00AC4148" w:rsidP="00A23C87">
      <w:pPr>
        <w:pStyle w:val="Heading4"/>
      </w:pPr>
      <w:bookmarkStart w:id="550" w:name="_Toc347925273"/>
      <w:bookmarkStart w:id="551" w:name="_Toc347928458"/>
      <w:bookmarkStart w:id="552" w:name="_Toc347928794"/>
      <w:r w:rsidRPr="00665F25">
        <w:t>Copy an IV Order</w:t>
      </w:r>
      <w:bookmarkEnd w:id="550"/>
      <w:bookmarkEnd w:id="551"/>
      <w:bookmarkEnd w:id="552"/>
    </w:p>
    <w:p w14:paraId="2795486F" w14:textId="77777777" w:rsidR="00CA5CBE" w:rsidRDefault="009E2D3F" w:rsidP="00024825">
      <w:pPr>
        <w:pStyle w:val="BodyText"/>
      </w:pPr>
      <w:r>
        <w:t xml:space="preserve">The following example </w:t>
      </w:r>
      <w:r w:rsidR="00E8749B" w:rsidRPr="00665F25">
        <w:t xml:space="preserve">illustrates the COPY action taken on an IV order that generates a </w:t>
      </w:r>
      <w:r w:rsidR="00333384">
        <w:t xml:space="preserve">Dosing </w:t>
      </w:r>
      <w:r w:rsidR="00E46E0C" w:rsidRPr="00665F25">
        <w:t xml:space="preserve">Order </w:t>
      </w:r>
      <w:r w:rsidR="00E8749B" w:rsidRPr="00665F25">
        <w:t xml:space="preserve">Check warning. </w:t>
      </w:r>
    </w:p>
    <w:p w14:paraId="25089B19" w14:textId="77777777" w:rsidR="00CD020C" w:rsidRPr="00555E42" w:rsidRDefault="00CD020C" w:rsidP="009E2D3F">
      <w:pPr>
        <w:pStyle w:val="BodyText4"/>
        <w:keepNext w:val="0"/>
        <w:spacing w:after="120"/>
        <w:ind w:left="0"/>
        <w:rPr>
          <w:b/>
          <w:lang w:val="en-US"/>
        </w:rPr>
      </w:pPr>
      <w:r w:rsidRPr="00555E42">
        <w:rPr>
          <w:b/>
          <w:lang w:val="en-US"/>
        </w:rPr>
        <w:t>Copy an IV Order</w:t>
      </w:r>
    </w:p>
    <w:p w14:paraId="5632E094"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Inpatient Order Entry</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Aug 16, 2012@11:26:28</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78DE6714"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PSJPATIENT,FIFTY</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2ASM</w:t>
      </w:r>
      <w:r w:rsidR="00B041ED" w:rsidRPr="00665F25">
        <w:rPr>
          <w:rFonts w:ascii="Courier New" w:eastAsia="Times New Roman" w:hAnsi="Courier New" w:cs="Courier New"/>
          <w:sz w:val="18"/>
          <w:szCs w:val="18"/>
        </w:rPr>
        <w:t xml:space="preserve"> </w:t>
      </w:r>
    </w:p>
    <w:p w14:paraId="072557E4"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PID: 666-11-3333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Room-Bed:</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proofErr w:type="spellStart"/>
      <w:r w:rsidR="00CA5CBE" w:rsidRPr="00665F25">
        <w:rPr>
          <w:rFonts w:ascii="Courier New" w:eastAsia="Times New Roman" w:hAnsi="Courier New" w:cs="Courier New"/>
          <w:sz w:val="18"/>
          <w:szCs w:val="18"/>
        </w:rPr>
        <w:t>Ht</w:t>
      </w:r>
      <w:proofErr w:type="spellEnd"/>
      <w:r w:rsidR="00CA5CBE" w:rsidRPr="00665F25">
        <w:rPr>
          <w:rFonts w:ascii="Courier New" w:eastAsia="Times New Roman" w:hAnsi="Courier New" w:cs="Courier New"/>
          <w:sz w:val="18"/>
          <w:szCs w:val="18"/>
        </w:rPr>
        <w:t>(cm): 200.00 (08/16/12)</w:t>
      </w:r>
    </w:p>
    <w:p w14:paraId="3EA96F6A"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DOB: 07/14/33 (79)</w:t>
      </w:r>
      <w:r w:rsidR="001F65CB" w:rsidRPr="00665F25">
        <w:rPr>
          <w:rFonts w:ascii="Courier New" w:eastAsia="Times New Roman" w:hAnsi="Courier New" w:cs="Courier New"/>
          <w:sz w:val="18"/>
          <w:szCs w:val="18"/>
        </w:rPr>
        <w:t xml:space="preserve">   </w:t>
      </w:r>
      <w:r w:rsidR="009803ED"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proofErr w:type="spellStart"/>
      <w:r w:rsidR="00CA5CBE" w:rsidRPr="00665F25">
        <w:rPr>
          <w:rFonts w:ascii="Courier New" w:eastAsia="Times New Roman" w:hAnsi="Courier New" w:cs="Courier New"/>
          <w:sz w:val="18"/>
          <w:szCs w:val="18"/>
        </w:rPr>
        <w:t>Wt</w:t>
      </w:r>
      <w:proofErr w:type="spellEnd"/>
      <w:r w:rsidR="00CA5CBE" w:rsidRPr="00665F25">
        <w:rPr>
          <w:rFonts w:ascii="Courier New" w:eastAsia="Times New Roman" w:hAnsi="Courier New" w:cs="Courier New"/>
          <w:sz w:val="18"/>
          <w:szCs w:val="18"/>
        </w:rPr>
        <w:t xml:space="preserve">(kg): 70.00 (08/16/12) </w:t>
      </w:r>
    </w:p>
    <w:p w14:paraId="05240815"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Sex: MALE</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Admitted: 08/14/12</w:t>
      </w:r>
    </w:p>
    <w:p w14:paraId="5256C78C"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Dx: CHEST PAIN</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Last transferred: ********</w:t>
      </w:r>
    </w:p>
    <w:p w14:paraId="66322F5B"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2E4FACAC" w14:textId="77777777" w:rsidR="00CA5CBE" w:rsidRPr="00665F25" w:rsidRDefault="00CA5CBE" w:rsidP="007162EC">
      <w:pPr>
        <w:keepNext/>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 - - - - - - - - - - - - - - - - A C T I V E - - - - - - - - - - - - - - - - -</w:t>
      </w:r>
    </w:p>
    <w:p w14:paraId="41A00A91"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CEFAZOLIN 5 GM</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C</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08/16</w:t>
      </w:r>
      <w:r w:rsidR="004D18BD">
        <w:rPr>
          <w:rFonts w:ascii="Courier New" w:eastAsia="Times New Roman" w:hAnsi="Courier New" w:cs="Courier New"/>
          <w:sz w:val="18"/>
          <w:szCs w:val="18"/>
        </w:rPr>
        <w:t>/2012</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08/26</w:t>
      </w:r>
      <w:r w:rsidR="004D18BD">
        <w:rPr>
          <w:rFonts w:ascii="Courier New" w:eastAsia="Times New Roman" w:hAnsi="Courier New" w:cs="Courier New"/>
          <w:sz w:val="18"/>
          <w:szCs w:val="18"/>
        </w:rPr>
        <w:t>/2012</w:t>
      </w:r>
      <w:r w:rsidR="00CA5CBE" w:rsidRPr="00665F25">
        <w:rPr>
          <w:rFonts w:ascii="Courier New" w:eastAsia="Times New Roman" w:hAnsi="Courier New" w:cs="Courier New"/>
          <w:sz w:val="18"/>
          <w:szCs w:val="18"/>
        </w:rPr>
        <w:t xml:space="preserve"> A</w:t>
      </w:r>
      <w:r w:rsidR="001F65CB" w:rsidRPr="00665F25">
        <w:rPr>
          <w:rFonts w:ascii="Courier New" w:eastAsia="Times New Roman" w:hAnsi="Courier New" w:cs="Courier New"/>
          <w:sz w:val="18"/>
          <w:szCs w:val="18"/>
        </w:rPr>
        <w:t xml:space="preserve">  </w:t>
      </w:r>
    </w:p>
    <w:p w14:paraId="33C22C7A"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in 5% DEXTROSE 100 ML Q12H</w:t>
      </w:r>
      <w:r w:rsidRPr="00665F25">
        <w:rPr>
          <w:rFonts w:ascii="Courier New" w:eastAsia="Times New Roman" w:hAnsi="Courier New" w:cs="Courier New"/>
          <w:sz w:val="18"/>
          <w:szCs w:val="18"/>
        </w:rPr>
        <w:t xml:space="preserve">      </w:t>
      </w:r>
    </w:p>
    <w:p w14:paraId="3B3108F5"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2</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in DOPAMINE 1600MCG/ML IN D5W 250 ML</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C</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08/16</w:t>
      </w:r>
      <w:r w:rsidR="004D18BD">
        <w:rPr>
          <w:rFonts w:ascii="Courier New" w:eastAsia="Times New Roman" w:hAnsi="Courier New" w:cs="Courier New"/>
          <w:sz w:val="18"/>
          <w:szCs w:val="18"/>
        </w:rPr>
        <w:t>/2012</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09/16</w:t>
      </w:r>
      <w:r w:rsidR="004D18BD">
        <w:rPr>
          <w:rFonts w:ascii="Courier New" w:eastAsia="Times New Roman" w:hAnsi="Courier New" w:cs="Courier New"/>
          <w:sz w:val="18"/>
          <w:szCs w:val="18"/>
        </w:rPr>
        <w:t>/2012</w:t>
      </w:r>
      <w:r w:rsidR="00CA5CBE" w:rsidRPr="00665F25">
        <w:rPr>
          <w:rFonts w:ascii="Courier New" w:eastAsia="Times New Roman" w:hAnsi="Courier New" w:cs="Courier New"/>
          <w:sz w:val="18"/>
          <w:szCs w:val="18"/>
        </w:rPr>
        <w:t xml:space="preserve"> A</w:t>
      </w:r>
      <w:r w:rsidR="001F65CB" w:rsidRPr="00665F25">
        <w:rPr>
          <w:rFonts w:ascii="Courier New" w:eastAsia="Times New Roman" w:hAnsi="Courier New" w:cs="Courier New"/>
          <w:sz w:val="18"/>
          <w:szCs w:val="18"/>
        </w:rPr>
        <w:t xml:space="preserve">  </w:t>
      </w:r>
    </w:p>
    <w:p w14:paraId="6331612A"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TITRATE</w:t>
      </w:r>
      <w:r w:rsidRPr="00665F25">
        <w:rPr>
          <w:rFonts w:ascii="Courier New" w:eastAsia="Times New Roman" w:hAnsi="Courier New" w:cs="Courier New"/>
          <w:sz w:val="18"/>
          <w:szCs w:val="18"/>
        </w:rPr>
        <w:t xml:space="preserve">        </w:t>
      </w:r>
    </w:p>
    <w:p w14:paraId="78697101"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3</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HEPARIN 25000 UNITS</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C</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08/16</w:t>
      </w:r>
      <w:r w:rsidR="004D18BD">
        <w:rPr>
          <w:rFonts w:ascii="Courier New" w:eastAsia="Times New Roman" w:hAnsi="Courier New" w:cs="Courier New"/>
          <w:sz w:val="18"/>
          <w:szCs w:val="18"/>
        </w:rPr>
        <w:t>/2012</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09/16</w:t>
      </w:r>
      <w:r w:rsidR="004D18BD">
        <w:rPr>
          <w:rFonts w:ascii="Courier New" w:eastAsia="Times New Roman" w:hAnsi="Courier New" w:cs="Courier New"/>
          <w:sz w:val="18"/>
          <w:szCs w:val="18"/>
        </w:rPr>
        <w:t>/2012</w:t>
      </w:r>
      <w:r w:rsidR="00CA5CBE" w:rsidRPr="00665F25">
        <w:rPr>
          <w:rFonts w:ascii="Courier New" w:eastAsia="Times New Roman" w:hAnsi="Courier New" w:cs="Courier New"/>
          <w:sz w:val="18"/>
          <w:szCs w:val="18"/>
        </w:rPr>
        <w:t xml:space="preserve"> A</w:t>
      </w:r>
      <w:r w:rsidR="001F65CB" w:rsidRPr="00665F25">
        <w:rPr>
          <w:rFonts w:ascii="Courier New" w:eastAsia="Times New Roman" w:hAnsi="Courier New" w:cs="Courier New"/>
          <w:sz w:val="18"/>
          <w:szCs w:val="18"/>
        </w:rPr>
        <w:t xml:space="preserve">  </w:t>
      </w:r>
    </w:p>
    <w:p w14:paraId="00213106"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in 5% DEXTROSE 250 ML 20 ml/</w:t>
      </w:r>
      <w:proofErr w:type="spellStart"/>
      <w:r w:rsidR="00CA5CBE" w:rsidRPr="00665F25">
        <w:rPr>
          <w:rFonts w:ascii="Courier New" w:eastAsia="Times New Roman" w:hAnsi="Courier New" w:cs="Courier New"/>
          <w:sz w:val="18"/>
          <w:szCs w:val="18"/>
        </w:rPr>
        <w:t>hr</w:t>
      </w:r>
      <w:proofErr w:type="spellEnd"/>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46257D3"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POTASSIUM CHLORIDE 50 MEQ</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C</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08/16</w:t>
      </w:r>
      <w:r w:rsidR="004D18BD">
        <w:rPr>
          <w:rFonts w:ascii="Courier New" w:eastAsia="Times New Roman" w:hAnsi="Courier New" w:cs="Courier New"/>
          <w:sz w:val="18"/>
          <w:szCs w:val="18"/>
        </w:rPr>
        <w:t>/2012</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09/16</w:t>
      </w:r>
      <w:r w:rsidR="004D18BD">
        <w:rPr>
          <w:rFonts w:ascii="Courier New" w:eastAsia="Times New Roman" w:hAnsi="Courier New" w:cs="Courier New"/>
          <w:sz w:val="18"/>
          <w:szCs w:val="18"/>
        </w:rPr>
        <w:t>/2012</w:t>
      </w:r>
      <w:r w:rsidR="00CA5CBE" w:rsidRPr="00665F25">
        <w:rPr>
          <w:rFonts w:ascii="Courier New" w:eastAsia="Times New Roman" w:hAnsi="Courier New" w:cs="Courier New"/>
          <w:sz w:val="18"/>
          <w:szCs w:val="18"/>
        </w:rPr>
        <w:t xml:space="preserve"> A</w:t>
      </w:r>
      <w:r w:rsidR="001F65CB" w:rsidRPr="00665F25">
        <w:rPr>
          <w:rFonts w:ascii="Courier New" w:eastAsia="Times New Roman" w:hAnsi="Courier New" w:cs="Courier New"/>
          <w:sz w:val="18"/>
          <w:szCs w:val="18"/>
        </w:rPr>
        <w:t xml:space="preserve">  </w:t>
      </w:r>
    </w:p>
    <w:p w14:paraId="1BCFE650"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CALCIUM GLUCONATE 5 GM (2)</w:t>
      </w:r>
      <w:r w:rsidRPr="00665F25">
        <w:rPr>
          <w:rFonts w:ascii="Courier New" w:eastAsia="Times New Roman" w:hAnsi="Courier New" w:cs="Courier New"/>
          <w:sz w:val="18"/>
          <w:szCs w:val="18"/>
        </w:rPr>
        <w:t xml:space="preserve">      </w:t>
      </w:r>
    </w:p>
    <w:p w14:paraId="11C356CD"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in 5% DEXTROSE 1000 ML 125 ml/</w:t>
      </w:r>
      <w:proofErr w:type="spellStart"/>
      <w:r w:rsidR="00CA5CBE" w:rsidRPr="00665F25">
        <w:rPr>
          <w:rFonts w:ascii="Courier New" w:eastAsia="Times New Roman" w:hAnsi="Courier New" w:cs="Courier New"/>
          <w:sz w:val="18"/>
          <w:szCs w:val="18"/>
        </w:rPr>
        <w:t>hr</w:t>
      </w:r>
      <w:proofErr w:type="spellEnd"/>
      <w:r w:rsidRPr="00665F25">
        <w:rPr>
          <w:rFonts w:ascii="Courier New" w:eastAsia="Times New Roman" w:hAnsi="Courier New" w:cs="Courier New"/>
          <w:sz w:val="18"/>
          <w:szCs w:val="18"/>
        </w:rPr>
        <w:t xml:space="preserve">     </w:t>
      </w:r>
    </w:p>
    <w:p w14:paraId="0DE5A3F5"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5</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TEMAZEPAM CAP,ORAL</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C</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08/15</w:t>
      </w:r>
      <w:r w:rsidR="004D18BD">
        <w:rPr>
          <w:rFonts w:ascii="Courier New" w:eastAsia="Times New Roman" w:hAnsi="Courier New" w:cs="Courier New"/>
          <w:sz w:val="18"/>
          <w:szCs w:val="18"/>
        </w:rPr>
        <w:t>/2012</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08/22</w:t>
      </w:r>
      <w:r w:rsidR="004D18BD">
        <w:rPr>
          <w:rFonts w:ascii="Courier New" w:eastAsia="Times New Roman" w:hAnsi="Courier New" w:cs="Courier New"/>
          <w:sz w:val="18"/>
          <w:szCs w:val="18"/>
        </w:rPr>
        <w:t>/2012</w:t>
      </w:r>
      <w:r w:rsidR="00CA5CBE" w:rsidRPr="00665F25">
        <w:rPr>
          <w:rFonts w:ascii="Courier New" w:eastAsia="Times New Roman" w:hAnsi="Courier New" w:cs="Courier New"/>
          <w:sz w:val="18"/>
          <w:szCs w:val="18"/>
        </w:rPr>
        <w:t xml:space="preserve"> A</w:t>
      </w:r>
      <w:r w:rsidR="001F65CB" w:rsidRPr="00665F25">
        <w:rPr>
          <w:rFonts w:ascii="Courier New" w:eastAsia="Times New Roman" w:hAnsi="Courier New" w:cs="Courier New"/>
          <w:sz w:val="18"/>
          <w:szCs w:val="18"/>
        </w:rPr>
        <w:t xml:space="preserve">  </w:t>
      </w:r>
    </w:p>
    <w:p w14:paraId="3DCFAB4C"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Give: 30MG PO QHS</w:t>
      </w:r>
      <w:r w:rsidRPr="00665F25">
        <w:rPr>
          <w:rFonts w:ascii="Courier New" w:eastAsia="Times New Roman" w:hAnsi="Courier New" w:cs="Courier New"/>
          <w:sz w:val="18"/>
          <w:szCs w:val="18"/>
        </w:rPr>
        <w:t xml:space="preserve">       </w:t>
      </w:r>
    </w:p>
    <w:p w14:paraId="62EB4C69"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77DF551F"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PI</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Information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Select Order</w:t>
      </w:r>
    </w:p>
    <w:p w14:paraId="4DD18590"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 Entry</w:t>
      </w:r>
    </w:p>
    <w:p w14:paraId="79FDD687"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Next Screen// 3</w:t>
      </w:r>
      <w:r w:rsidR="001F65CB" w:rsidRPr="00665F25">
        <w:rPr>
          <w:rFonts w:ascii="Courier New" w:eastAsia="Times New Roman" w:hAnsi="Courier New" w:cs="Courier New"/>
          <w:sz w:val="18"/>
          <w:szCs w:val="18"/>
        </w:rPr>
        <w:t xml:space="preserve"> </w:t>
      </w:r>
    </w:p>
    <w:p w14:paraId="1A1BE47E"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3B197B88"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5BA4EE5D"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61595D72"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ACTIVE IV</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Aug 16, 2012@11:27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3C62BB53"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PSJPATIENT,FIFTY</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2ASM</w:t>
      </w:r>
      <w:r w:rsidR="00B041ED" w:rsidRPr="00665F25">
        <w:rPr>
          <w:rFonts w:ascii="Courier New" w:eastAsia="Times New Roman" w:hAnsi="Courier New" w:cs="Courier New"/>
          <w:sz w:val="18"/>
          <w:szCs w:val="18"/>
        </w:rPr>
        <w:t xml:space="preserve"> </w:t>
      </w:r>
    </w:p>
    <w:p w14:paraId="32B941FC"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PID: 666-11-3333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Room-Bed:</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proofErr w:type="spellStart"/>
      <w:r w:rsidR="00CA5CBE" w:rsidRPr="00665F25">
        <w:rPr>
          <w:rFonts w:ascii="Courier New" w:eastAsia="Times New Roman" w:hAnsi="Courier New" w:cs="Courier New"/>
          <w:sz w:val="18"/>
          <w:szCs w:val="18"/>
        </w:rPr>
        <w:t>Ht</w:t>
      </w:r>
      <w:proofErr w:type="spellEnd"/>
      <w:r w:rsidR="00CA5CBE" w:rsidRPr="00665F25">
        <w:rPr>
          <w:rFonts w:ascii="Courier New" w:eastAsia="Times New Roman" w:hAnsi="Courier New" w:cs="Courier New"/>
          <w:sz w:val="18"/>
          <w:szCs w:val="18"/>
        </w:rPr>
        <w:t>(cm): 200.00 (08/16/12)</w:t>
      </w:r>
    </w:p>
    <w:p w14:paraId="08252A6E"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DOB: 07/14/33 (79)</w:t>
      </w:r>
      <w:r w:rsidR="001F65CB" w:rsidRPr="00665F25">
        <w:rPr>
          <w:rFonts w:ascii="Courier New" w:eastAsia="Times New Roman" w:hAnsi="Courier New" w:cs="Courier New"/>
          <w:sz w:val="18"/>
          <w:szCs w:val="18"/>
        </w:rPr>
        <w:t xml:space="preserve">    </w:t>
      </w:r>
      <w:r w:rsidR="009803ED"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proofErr w:type="spellStart"/>
      <w:r w:rsidR="00CA5CBE" w:rsidRPr="00665F25">
        <w:rPr>
          <w:rFonts w:ascii="Courier New" w:eastAsia="Times New Roman" w:hAnsi="Courier New" w:cs="Courier New"/>
          <w:sz w:val="18"/>
          <w:szCs w:val="18"/>
        </w:rPr>
        <w:t>Wt</w:t>
      </w:r>
      <w:proofErr w:type="spellEnd"/>
      <w:r w:rsidR="00CA5CBE" w:rsidRPr="00665F25">
        <w:rPr>
          <w:rFonts w:ascii="Courier New" w:eastAsia="Times New Roman" w:hAnsi="Courier New" w:cs="Courier New"/>
          <w:sz w:val="18"/>
          <w:szCs w:val="18"/>
        </w:rPr>
        <w:t xml:space="preserve">(kg): 70.00 (08/16/12) </w:t>
      </w:r>
    </w:p>
    <w:p w14:paraId="14D97530"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757160E4"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 Additives:</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Order number: 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ADMIXTURE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&lt;DIN&gt; </w:t>
      </w:r>
    </w:p>
    <w:p w14:paraId="199EFC59"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HEPARIN 25000 UNITS</w:t>
      </w:r>
      <w:r w:rsidR="00B041ED"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p>
    <w:p w14:paraId="03439D01"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 Solutions: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3EAEB74"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5% DEXTROSE 250 ML</w:t>
      </w:r>
      <w:r w:rsidR="00B041ED"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p>
    <w:p w14:paraId="7657B4E7"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Start: 08/16/</w:t>
      </w:r>
      <w:r w:rsidR="00791025">
        <w:rPr>
          <w:rFonts w:ascii="Courier New" w:eastAsia="Times New Roman" w:hAnsi="Courier New" w:cs="Courier New"/>
          <w:sz w:val="18"/>
          <w:szCs w:val="18"/>
        </w:rPr>
        <w:t>20</w:t>
      </w:r>
      <w:r w:rsidR="00CA5CBE"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11:26</w:t>
      </w:r>
      <w:r w:rsidR="00B041ED" w:rsidRPr="00665F25">
        <w:rPr>
          <w:rFonts w:ascii="Courier New" w:eastAsia="Times New Roman" w:hAnsi="Courier New" w:cs="Courier New"/>
          <w:sz w:val="18"/>
          <w:szCs w:val="18"/>
        </w:rPr>
        <w:t xml:space="preserve"> </w:t>
      </w:r>
    </w:p>
    <w:p w14:paraId="1DC40B1D"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20 ml/</w:t>
      </w:r>
      <w:proofErr w:type="spellStart"/>
      <w:r w:rsidRPr="00665F25">
        <w:rPr>
          <w:rFonts w:ascii="Courier New" w:eastAsia="Times New Roman" w:hAnsi="Courier New" w:cs="Courier New"/>
          <w:sz w:val="18"/>
          <w:szCs w:val="18"/>
        </w:rPr>
        <w:t>hr</w:t>
      </w:r>
      <w:proofErr w:type="spellEnd"/>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4EB217E"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09/16/</w:t>
      </w:r>
      <w:r w:rsidR="00791025">
        <w:rPr>
          <w:rFonts w:ascii="Courier New" w:eastAsia="Times New Roman" w:hAnsi="Courier New" w:cs="Courier New"/>
          <w:sz w:val="18"/>
          <w:szCs w:val="18"/>
        </w:rPr>
        <w:t>20</w:t>
      </w:r>
      <w:r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11:59</w:t>
      </w:r>
      <w:r w:rsidR="00B041ED" w:rsidRPr="00665F25">
        <w:rPr>
          <w:rFonts w:ascii="Courier New" w:eastAsia="Times New Roman" w:hAnsi="Courier New" w:cs="Courier New"/>
          <w:sz w:val="18"/>
          <w:szCs w:val="18"/>
        </w:rPr>
        <w:t xml:space="preserve"> </w:t>
      </w:r>
    </w:p>
    <w:p w14:paraId="4B709CF7"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08/16/</w:t>
      </w:r>
      <w:r w:rsidR="00791025">
        <w:rPr>
          <w:rFonts w:ascii="Courier New" w:eastAsia="Times New Roman" w:hAnsi="Courier New" w:cs="Courier New"/>
          <w:sz w:val="18"/>
          <w:szCs w:val="18"/>
        </w:rPr>
        <w:t>20</w:t>
      </w:r>
      <w:r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11:26</w:t>
      </w:r>
      <w:r w:rsidR="00B041ED" w:rsidRPr="00665F25">
        <w:rPr>
          <w:rFonts w:ascii="Courier New" w:eastAsia="Times New Roman" w:hAnsi="Courier New" w:cs="Courier New"/>
          <w:sz w:val="18"/>
          <w:szCs w:val="18"/>
        </w:rPr>
        <w:t xml:space="preserve"> </w:t>
      </w:r>
    </w:p>
    <w:p w14:paraId="3A42806E"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2445C77E"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[w]</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2402E3D9"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DEBC2B7"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7899B9DF"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Remarks :</w:t>
      </w:r>
      <w:r w:rsidR="001F65CB" w:rsidRPr="00665F25">
        <w:rPr>
          <w:rFonts w:ascii="Courier New" w:eastAsia="Times New Roman" w:hAnsi="Courier New" w:cs="Courier New"/>
          <w:sz w:val="18"/>
          <w:szCs w:val="18"/>
        </w:rPr>
        <w:t xml:space="preserve">        </w:t>
      </w:r>
    </w:p>
    <w:p w14:paraId="3C7CA695"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IV Room: GLRISC</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 xml:space="preserve"> </w:t>
      </w:r>
    </w:p>
    <w:p w14:paraId="150F84AA"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0F611BC4"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1B72F5E9"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On Call</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p>
    <w:p w14:paraId="2450BEF8"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48BAE2F8"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CO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CO</w:t>
      </w:r>
      <w:r w:rsidR="00B041ED" w:rsidRPr="00665F25">
        <w:rPr>
          <w:rFonts w:ascii="Courier New" w:eastAsia="Times New Roman" w:hAnsi="Courier New" w:cs="Courier New"/>
          <w:sz w:val="18"/>
          <w:szCs w:val="18"/>
        </w:rPr>
        <w:t xml:space="preserve"> </w:t>
      </w:r>
    </w:p>
    <w:p w14:paraId="44A22ABF"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1C4EB562"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copy this order? No// 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12913BD5"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68B11BF0" w14:textId="77777777" w:rsidR="006F4FF0" w:rsidRDefault="006F4FF0" w:rsidP="00A23C87">
      <w:pPr>
        <w:shd w:val="clear" w:color="auto" w:fill="E6E6E6"/>
        <w:spacing w:after="0" w:line="240" w:lineRule="auto"/>
        <w:rPr>
          <w:rFonts w:ascii="Courier New" w:eastAsia="Times New Roman" w:hAnsi="Courier New" w:cs="Courier New"/>
          <w:sz w:val="18"/>
          <w:szCs w:val="18"/>
        </w:rPr>
      </w:pPr>
    </w:p>
    <w:p w14:paraId="6D89C3EA" w14:textId="77777777" w:rsidR="006F4FF0" w:rsidRDefault="006F4FF0" w:rsidP="00A23C87">
      <w:pPr>
        <w:shd w:val="clear" w:color="auto" w:fill="E6E6E6"/>
        <w:spacing w:after="0" w:line="240" w:lineRule="auto"/>
        <w:rPr>
          <w:rFonts w:ascii="Courier New" w:eastAsia="Times New Roman" w:hAnsi="Courier New" w:cs="Courier New"/>
          <w:sz w:val="18"/>
          <w:szCs w:val="18"/>
        </w:rPr>
      </w:pPr>
    </w:p>
    <w:p w14:paraId="592DE044" w14:textId="77777777" w:rsidR="00D14ABF" w:rsidRDefault="00D14ABF" w:rsidP="00A23C87">
      <w:pPr>
        <w:shd w:val="clear" w:color="auto" w:fill="E6E6E6"/>
        <w:spacing w:after="0" w:line="240" w:lineRule="auto"/>
        <w:rPr>
          <w:rFonts w:ascii="Courier New" w:eastAsia="Times New Roman" w:hAnsi="Courier New" w:cs="Courier New"/>
          <w:sz w:val="18"/>
          <w:szCs w:val="18"/>
        </w:rPr>
      </w:pPr>
    </w:p>
    <w:p w14:paraId="50017F12" w14:textId="77777777" w:rsidR="00D14ABF" w:rsidRPr="00AF2F4B" w:rsidRDefault="00D14ABF" w:rsidP="00A23C87">
      <w:pPr>
        <w:shd w:val="clear" w:color="auto" w:fill="E6E6E6"/>
        <w:spacing w:after="0" w:line="240" w:lineRule="auto"/>
        <w:rPr>
          <w:rFonts w:ascii="Courier New" w:hAnsi="Courier New" w:cs="Courier New"/>
          <w:sz w:val="18"/>
          <w:szCs w:val="18"/>
        </w:rPr>
      </w:pPr>
      <w:r w:rsidRPr="00AF2F4B">
        <w:rPr>
          <w:rFonts w:ascii="Courier New" w:hAnsi="Courier New" w:cs="Courier New"/>
          <w:sz w:val="18"/>
          <w:szCs w:val="18"/>
        </w:rPr>
        <w:t>Now doing allergy checks.  Please wait...</w:t>
      </w:r>
    </w:p>
    <w:p w14:paraId="6474C4BB" w14:textId="77777777" w:rsidR="00D14ABF" w:rsidRPr="00AF2F4B" w:rsidRDefault="00D14ABF" w:rsidP="00A23C87">
      <w:pPr>
        <w:shd w:val="clear" w:color="auto" w:fill="E6E6E6"/>
        <w:spacing w:after="0" w:line="240" w:lineRule="auto"/>
        <w:rPr>
          <w:rFonts w:ascii="Courier New" w:hAnsi="Courier New" w:cs="Courier New"/>
          <w:sz w:val="18"/>
          <w:szCs w:val="18"/>
        </w:rPr>
      </w:pPr>
    </w:p>
    <w:p w14:paraId="6EAC290D" w14:textId="77777777" w:rsidR="00D14ABF" w:rsidRPr="00D14ABF" w:rsidRDefault="00D14ABF" w:rsidP="00A23C87">
      <w:pPr>
        <w:shd w:val="clear" w:color="auto" w:fill="E6E6E6"/>
        <w:spacing w:after="0" w:line="240" w:lineRule="auto"/>
        <w:rPr>
          <w:rFonts w:ascii="Courier New" w:eastAsia="Times New Roman" w:hAnsi="Courier New" w:cs="Courier New"/>
          <w:sz w:val="18"/>
          <w:szCs w:val="18"/>
        </w:rPr>
      </w:pPr>
      <w:r w:rsidRPr="00AF2F4B">
        <w:rPr>
          <w:rFonts w:ascii="Courier New" w:hAnsi="Courier New" w:cs="Courier New"/>
          <w:sz w:val="18"/>
          <w:szCs w:val="18"/>
        </w:rPr>
        <w:t>Now processing Clinical Reminder Order Checks. Please wait ...</w:t>
      </w:r>
    </w:p>
    <w:p w14:paraId="5DAFBFDF"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3A60BA6F"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Processing Enhanced Order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2BDD07CC"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5980DDEC"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3FCE8525"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IV</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Aug 16, 2012@11:27:58</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70D6B12F"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PSJPATIENT,FIFTY</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2ASM</w:t>
      </w:r>
      <w:r w:rsidR="00B041ED" w:rsidRPr="00665F25">
        <w:rPr>
          <w:rFonts w:ascii="Courier New" w:eastAsia="Times New Roman" w:hAnsi="Courier New" w:cs="Courier New"/>
          <w:sz w:val="18"/>
          <w:szCs w:val="18"/>
        </w:rPr>
        <w:t xml:space="preserve"> </w:t>
      </w:r>
    </w:p>
    <w:p w14:paraId="7758429F"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PID: 666-11-3333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Room-Bed:</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proofErr w:type="spellStart"/>
      <w:r w:rsidR="00CA5CBE" w:rsidRPr="00665F25">
        <w:rPr>
          <w:rFonts w:ascii="Courier New" w:eastAsia="Times New Roman" w:hAnsi="Courier New" w:cs="Courier New"/>
          <w:sz w:val="18"/>
          <w:szCs w:val="18"/>
        </w:rPr>
        <w:t>Ht</w:t>
      </w:r>
      <w:proofErr w:type="spellEnd"/>
      <w:r w:rsidR="00CA5CBE" w:rsidRPr="00665F25">
        <w:rPr>
          <w:rFonts w:ascii="Courier New" w:eastAsia="Times New Roman" w:hAnsi="Courier New" w:cs="Courier New"/>
          <w:sz w:val="18"/>
          <w:szCs w:val="18"/>
        </w:rPr>
        <w:t>(cm): 200.00 (08/16/12)</w:t>
      </w:r>
    </w:p>
    <w:p w14:paraId="1000B2FE"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DOB: 07/14/33 (79)</w:t>
      </w:r>
      <w:r w:rsidR="001F65CB" w:rsidRPr="00665F25">
        <w:rPr>
          <w:rFonts w:ascii="Courier New" w:eastAsia="Times New Roman" w:hAnsi="Courier New" w:cs="Courier New"/>
          <w:sz w:val="18"/>
          <w:szCs w:val="18"/>
        </w:rPr>
        <w:t xml:space="preserve">   </w:t>
      </w:r>
      <w:r w:rsidR="009803ED"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proofErr w:type="spellStart"/>
      <w:r w:rsidR="00CA5CBE" w:rsidRPr="00665F25">
        <w:rPr>
          <w:rFonts w:ascii="Courier New" w:eastAsia="Times New Roman" w:hAnsi="Courier New" w:cs="Courier New"/>
          <w:sz w:val="18"/>
          <w:szCs w:val="18"/>
        </w:rPr>
        <w:t>Wt</w:t>
      </w:r>
      <w:proofErr w:type="spellEnd"/>
      <w:r w:rsidR="00CA5CBE" w:rsidRPr="00665F25">
        <w:rPr>
          <w:rFonts w:ascii="Courier New" w:eastAsia="Times New Roman" w:hAnsi="Courier New" w:cs="Courier New"/>
          <w:sz w:val="18"/>
          <w:szCs w:val="18"/>
        </w:rPr>
        <w:t xml:space="preserve">(kg): 70.00 (08/16/12) </w:t>
      </w:r>
    </w:p>
    <w:p w14:paraId="05DF7D0A"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69CC960A"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 Additives:</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Order number: 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ADMIXTURE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&lt;DIN&gt; </w:t>
      </w:r>
    </w:p>
    <w:p w14:paraId="68A4DA51"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HEPARIN 25000 UNITS</w:t>
      </w:r>
      <w:r w:rsidR="00B041ED"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p>
    <w:p w14:paraId="175849B8"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 Solutions: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3110C7B9"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5% DEXTROSE 250 ML</w:t>
      </w:r>
      <w:r w:rsidR="00B041ED"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p>
    <w:p w14:paraId="6BCAE0AB"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Start: 08/16/</w:t>
      </w:r>
      <w:r w:rsidR="00791025">
        <w:rPr>
          <w:rFonts w:ascii="Courier New" w:eastAsia="Times New Roman" w:hAnsi="Courier New" w:cs="Courier New"/>
          <w:sz w:val="18"/>
          <w:szCs w:val="18"/>
        </w:rPr>
        <w:t>20</w:t>
      </w:r>
      <w:r w:rsidR="00CA5CBE"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11:26</w:t>
      </w:r>
      <w:r w:rsidR="00B041ED" w:rsidRPr="00665F25">
        <w:rPr>
          <w:rFonts w:ascii="Courier New" w:eastAsia="Times New Roman" w:hAnsi="Courier New" w:cs="Courier New"/>
          <w:sz w:val="18"/>
          <w:szCs w:val="18"/>
        </w:rPr>
        <w:t xml:space="preserve"> </w:t>
      </w:r>
    </w:p>
    <w:p w14:paraId="6119DF81"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20 ml/</w:t>
      </w:r>
      <w:proofErr w:type="spellStart"/>
      <w:r w:rsidRPr="00665F25">
        <w:rPr>
          <w:rFonts w:ascii="Courier New" w:eastAsia="Times New Roman" w:hAnsi="Courier New" w:cs="Courier New"/>
          <w:sz w:val="18"/>
          <w:szCs w:val="18"/>
        </w:rPr>
        <w:t>hr</w:t>
      </w:r>
      <w:proofErr w:type="spellEnd"/>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8A03A8B"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09/16/</w:t>
      </w:r>
      <w:r w:rsidR="00791025">
        <w:rPr>
          <w:rFonts w:ascii="Courier New" w:eastAsia="Times New Roman" w:hAnsi="Courier New" w:cs="Courier New"/>
          <w:sz w:val="18"/>
          <w:szCs w:val="18"/>
        </w:rPr>
        <w:t>20</w:t>
      </w:r>
      <w:r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11:59</w:t>
      </w:r>
      <w:r w:rsidR="00B041ED" w:rsidRPr="00665F25">
        <w:rPr>
          <w:rFonts w:ascii="Courier New" w:eastAsia="Times New Roman" w:hAnsi="Courier New" w:cs="Courier New"/>
          <w:sz w:val="18"/>
          <w:szCs w:val="18"/>
        </w:rPr>
        <w:t xml:space="preserve"> </w:t>
      </w:r>
    </w:p>
    <w:p w14:paraId="75F2C8CD"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E0E464C"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04ABCC1F"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4DC27423"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7EE495E"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4B816F25"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Remarks :</w:t>
      </w:r>
      <w:r w:rsidR="001F65CB" w:rsidRPr="00665F25">
        <w:rPr>
          <w:rFonts w:ascii="Courier New" w:eastAsia="Times New Roman" w:hAnsi="Courier New" w:cs="Courier New"/>
          <w:sz w:val="18"/>
          <w:szCs w:val="18"/>
        </w:rPr>
        <w:t xml:space="preserve">        </w:t>
      </w:r>
    </w:p>
    <w:p w14:paraId="3F91A9AB"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IV Room: GLRISC</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 xml:space="preserve"> </w:t>
      </w:r>
    </w:p>
    <w:p w14:paraId="5226ED0C"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Entry By: PHARMACIST,ONE</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Entry Date: 08/16/12</w:t>
      </w:r>
      <w:r w:rsidR="00B041ED"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11:26</w:t>
      </w:r>
      <w:r w:rsidR="00B041ED" w:rsidRPr="00665F25">
        <w:rPr>
          <w:rFonts w:ascii="Courier New" w:eastAsia="Times New Roman" w:hAnsi="Courier New" w:cs="Courier New"/>
          <w:sz w:val="18"/>
          <w:szCs w:val="18"/>
        </w:rPr>
        <w:t xml:space="preserve"> </w:t>
      </w:r>
    </w:p>
    <w:p w14:paraId="3A60BCBA"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2C34FD78"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p>
    <w:p w14:paraId="07ECAC87"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Edit//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B041ED" w:rsidRPr="00665F25">
        <w:rPr>
          <w:rFonts w:ascii="Courier New" w:eastAsia="Times New Roman" w:hAnsi="Courier New" w:cs="Courier New"/>
          <w:sz w:val="18"/>
          <w:szCs w:val="18"/>
        </w:rPr>
        <w:t xml:space="preserve"> </w:t>
      </w:r>
    </w:p>
    <w:p w14:paraId="1DA378E8"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23622929"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07D1CB50"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HEPARIN 25000 UNITS: The dose rate of 2000 UNIT(S)/HOUR exceeds the</w:t>
      </w:r>
    </w:p>
    <w:p w14:paraId="16715F22"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CA5CBE" w:rsidRPr="00665F25">
        <w:rPr>
          <w:rFonts w:ascii="Courier New" w:eastAsia="Times New Roman" w:hAnsi="Courier New" w:cs="Courier New"/>
          <w:sz w:val="18"/>
          <w:szCs w:val="18"/>
        </w:rPr>
        <w:t>maximum dose rate of 1667 UNIT(S)/HOUR.</w:t>
      </w:r>
      <w:r w:rsidRPr="00665F25">
        <w:rPr>
          <w:rFonts w:ascii="Courier New" w:eastAsia="Times New Roman" w:hAnsi="Courier New" w:cs="Courier New"/>
          <w:sz w:val="18"/>
          <w:szCs w:val="18"/>
        </w:rPr>
        <w:t xml:space="preserve"> </w:t>
      </w:r>
    </w:p>
    <w:p w14:paraId="165B4F21"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47F76C2C"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YES</w:t>
      </w:r>
    </w:p>
    <w:p w14:paraId="79FD9CE3"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1178A68E"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5C9A5340"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HEPARIN 10,000 U/ML 5ML VI</w:t>
      </w:r>
    </w:p>
    <w:p w14:paraId="2778AAE6"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5B40FB91"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PROVIDER,ONE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OP</w:t>
      </w:r>
      <w:r w:rsidR="001F65CB" w:rsidRPr="00665F25">
        <w:rPr>
          <w:rFonts w:ascii="Courier New" w:eastAsia="Times New Roman" w:hAnsi="Courier New" w:cs="Courier New"/>
          <w:sz w:val="18"/>
          <w:szCs w:val="18"/>
        </w:rPr>
        <w:t xml:space="preserve"> </w:t>
      </w:r>
    </w:p>
    <w:p w14:paraId="66FFC47D"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 NO CHANGE</w:t>
      </w:r>
      <w:r w:rsidR="00B041ED" w:rsidRPr="00665F25">
        <w:rPr>
          <w:rFonts w:ascii="Courier New" w:eastAsia="Times New Roman" w:hAnsi="Courier New" w:cs="Courier New"/>
          <w:sz w:val="18"/>
          <w:szCs w:val="18"/>
        </w:rPr>
        <w:t xml:space="preserve"> </w:t>
      </w:r>
    </w:p>
    <w:p w14:paraId="7D21CEF1"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150CE419"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2A973FF7"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077DB901"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7D2F1FC5" w14:textId="77777777" w:rsidR="00CA5CBE" w:rsidRPr="00665F25" w:rsidRDefault="00E67A8D" w:rsidP="00A23C87">
      <w:pPr>
        <w:shd w:val="clear" w:color="auto" w:fill="E6E6E6"/>
        <w:spacing w:after="0" w:line="240" w:lineRule="auto"/>
        <w:rPr>
          <w:rFonts w:ascii="Courier New" w:eastAsia="Times New Roman" w:hAnsi="Courier New" w:cs="Courier New"/>
          <w:sz w:val="18"/>
          <w:szCs w:val="18"/>
        </w:rPr>
      </w:pPr>
      <w:r w:rsidRPr="00E67A8D">
        <w:rPr>
          <w:rFonts w:ascii="Courier New" w:eastAsia="Times New Roman" w:hAnsi="Courier New" w:cs="Courier New"/>
          <w:sz w:val="18"/>
          <w:szCs w:val="18"/>
        </w:rPr>
        <w:t>Press Return to continue...</w:t>
      </w:r>
    </w:p>
    <w:p w14:paraId="13E2C28D"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7D4E69F8"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44444BA0"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0B160EC6"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684166A4"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300BA1EE"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49500712"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 Route: IV</w:t>
      </w:r>
    </w:p>
    <w:p w14:paraId="1E2C0EB0"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132</w:t>
      </w:r>
    </w:p>
    <w:p w14:paraId="1B3C44EA"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[5]3333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2ASM</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08/16/12</w:t>
      </w:r>
    </w:p>
    <w:p w14:paraId="722C89B7"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PSJPATIENT,FIFTY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NF</w:t>
      </w:r>
    </w:p>
    <w:p w14:paraId="31AC20FA"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3379D516"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HEPARIN 25000 UNITS </w:t>
      </w:r>
    </w:p>
    <w:p w14:paraId="63F084A8"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 DEXTROSE 250 ML</w:t>
      </w:r>
    </w:p>
    <w:p w14:paraId="1D1E0ECE"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252AAC49"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Dose due at: ________</w:t>
      </w:r>
    </w:p>
    <w:p w14:paraId="71202FE1"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20 ml/</w:t>
      </w:r>
      <w:proofErr w:type="spellStart"/>
      <w:r w:rsidRPr="00665F25">
        <w:rPr>
          <w:rFonts w:ascii="Courier New" w:eastAsia="Times New Roman" w:hAnsi="Courier New" w:cs="Courier New"/>
          <w:sz w:val="18"/>
          <w:szCs w:val="18"/>
        </w:rPr>
        <w:t>hr</w:t>
      </w:r>
      <w:proofErr w:type="spellEnd"/>
    </w:p>
    <w:p w14:paraId="7AD9AFE3"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fld</w:t>
      </w:r>
      <w:proofErr w:type="spellEnd"/>
      <w:r w:rsidRPr="00665F25">
        <w:rPr>
          <w:rFonts w:ascii="Courier New" w:eastAsia="Times New Roman" w:hAnsi="Courier New" w:cs="Courier New"/>
          <w:sz w:val="18"/>
          <w:szCs w:val="18"/>
        </w:rPr>
        <w:t xml:space="preserve"> by: ____ </w:t>
      </w:r>
      <w:proofErr w:type="spellStart"/>
      <w:r w:rsidRPr="00665F25">
        <w:rPr>
          <w:rFonts w:ascii="Courier New" w:eastAsia="Times New Roman" w:hAnsi="Courier New" w:cs="Courier New"/>
          <w:sz w:val="18"/>
          <w:szCs w:val="18"/>
        </w:rPr>
        <w:t>Chkd</w:t>
      </w:r>
      <w:proofErr w:type="spellEnd"/>
      <w:r w:rsidRPr="00665F25">
        <w:rPr>
          <w:rFonts w:ascii="Courier New" w:eastAsia="Times New Roman" w:hAnsi="Courier New" w:cs="Courier New"/>
          <w:sz w:val="18"/>
          <w:szCs w:val="18"/>
        </w:rPr>
        <w:t xml:space="preserve"> by: ____ </w:t>
      </w:r>
    </w:p>
    <w:p w14:paraId="0C3DA010"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1[1]</w:t>
      </w:r>
    </w:p>
    <w:p w14:paraId="33323E62"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299014C3"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Start date: AUG 16,2012 11:26</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date: SEP 16,2012 11:59</w:t>
      </w:r>
    </w:p>
    <w:p w14:paraId="17794A8B"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232D77D6"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Expected First Dose: AUG 16,2012@11:26</w:t>
      </w:r>
    </w:p>
    <w:p w14:paraId="225B0F35"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1A631C27"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This change will cause a new order to be created. ***</w:t>
      </w:r>
    </w:p>
    <w:p w14:paraId="673BCAF9"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7BE6A53E"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Is this O.K.:</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5A5E4637"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WRITTEN//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w:t>
      </w:r>
    </w:p>
    <w:p w14:paraId="6DB88E36"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5C348C7A"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B3338"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3</w:t>
      </w:r>
      <w:r w:rsidRPr="00665F25">
        <w:rPr>
          <w:rFonts w:ascii="Courier New" w:eastAsia="Times New Roman" w:hAnsi="Courier New" w:cs="Courier New"/>
          <w:sz w:val="18"/>
          <w:szCs w:val="18"/>
        </w:rPr>
        <w:t xml:space="preserve"> </w:t>
      </w:r>
      <w:r w:rsidR="003B3338"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6</w:t>
      </w:r>
      <w:r w:rsidRPr="00665F25">
        <w:rPr>
          <w:rFonts w:ascii="Courier New" w:eastAsia="Times New Roman" w:hAnsi="Courier New" w:cs="Courier New"/>
          <w:sz w:val="18"/>
          <w:szCs w:val="18"/>
        </w:rPr>
        <w:t xml:space="preserve"> </w:t>
      </w:r>
      <w:r w:rsidR="003B3338"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9</w:t>
      </w:r>
      <w:r w:rsidRPr="00665F25">
        <w:rPr>
          <w:rFonts w:ascii="Courier New" w:eastAsia="Times New Roman" w:hAnsi="Courier New" w:cs="Courier New"/>
          <w:sz w:val="18"/>
          <w:szCs w:val="18"/>
        </w:rPr>
        <w:t xml:space="preserve"> </w:t>
      </w:r>
      <w:r w:rsidR="003B3338"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12</w:t>
      </w:r>
      <w:r w:rsidRPr="00665F25">
        <w:rPr>
          <w:rFonts w:ascii="Courier New" w:eastAsia="Times New Roman" w:hAnsi="Courier New" w:cs="Courier New"/>
          <w:sz w:val="18"/>
          <w:szCs w:val="18"/>
        </w:rPr>
        <w:t xml:space="preserve"> </w:t>
      </w:r>
      <w:r w:rsidR="003B3338"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15</w:t>
      </w:r>
      <w:r w:rsidRPr="00665F25">
        <w:rPr>
          <w:rFonts w:ascii="Courier New" w:eastAsia="Times New Roman" w:hAnsi="Courier New" w:cs="Courier New"/>
          <w:sz w:val="18"/>
          <w:szCs w:val="18"/>
        </w:rPr>
        <w:t xml:space="preserve"> </w:t>
      </w:r>
      <w:r w:rsidR="003B3338"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18</w:t>
      </w:r>
      <w:r w:rsidRPr="00665F25">
        <w:rPr>
          <w:rFonts w:ascii="Courier New" w:eastAsia="Times New Roman" w:hAnsi="Courier New" w:cs="Courier New"/>
          <w:sz w:val="18"/>
          <w:szCs w:val="18"/>
        </w:rPr>
        <w:t xml:space="preserve"> </w:t>
      </w:r>
      <w:r w:rsidR="003B3338"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21</w:t>
      </w:r>
      <w:r w:rsidRPr="00665F25">
        <w:rPr>
          <w:rFonts w:ascii="Courier New" w:eastAsia="Times New Roman" w:hAnsi="Courier New" w:cs="Courier New"/>
          <w:sz w:val="18"/>
          <w:szCs w:val="18"/>
        </w:rPr>
        <w:t xml:space="preserve"> </w:t>
      </w:r>
      <w:r w:rsidR="003B3338"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24</w:t>
      </w:r>
    </w:p>
    <w:p w14:paraId="66FDFCA9"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38D2BF27" w14:textId="77777777" w:rsidR="00CA5CBE" w:rsidRPr="00665F25" w:rsidRDefault="001F65CB" w:rsidP="003B3338">
      <w:pPr>
        <w:shd w:val="clear" w:color="auto" w:fill="E6E6E6"/>
        <w:tabs>
          <w:tab w:val="left" w:pos="3975"/>
        </w:tabs>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B3338"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A</w:t>
      </w:r>
      <w:r w:rsidR="003B3338" w:rsidRPr="00665F25">
        <w:rPr>
          <w:rFonts w:ascii="Courier New" w:eastAsia="Times New Roman" w:hAnsi="Courier New" w:cs="Courier New"/>
          <w:sz w:val="18"/>
          <w:szCs w:val="18"/>
        </w:rPr>
        <w:tab/>
      </w:r>
    </w:p>
    <w:p w14:paraId="07FC1A41"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6D87F658"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 xml:space="preserve"> </w:t>
      </w:r>
      <w:r w:rsidR="003B3338"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N</w:t>
      </w:r>
    </w:p>
    <w:p w14:paraId="140279CB"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3E0722E9" w14:textId="77777777" w:rsidR="00CA5CBE" w:rsidRPr="00665F25" w:rsidRDefault="00CA5CBE" w:rsidP="007162EC">
      <w:pPr>
        <w:keepNext/>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Next delivery time is 1530 ***</w:t>
      </w:r>
    </w:p>
    <w:p w14:paraId="32D30708"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64C19532"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71859074"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Action (PB) B//</w:t>
      </w:r>
    </w:p>
    <w:p w14:paraId="2C03A48F" w14:textId="77777777" w:rsidR="00206C4F" w:rsidRPr="00665F25" w:rsidRDefault="0099556F" w:rsidP="00A23C87">
      <w:pPr>
        <w:pStyle w:val="Heading4"/>
        <w:keepLines/>
      </w:pPr>
      <w:bookmarkStart w:id="553" w:name="_Toc347925274"/>
      <w:bookmarkStart w:id="554" w:name="_Toc347928459"/>
      <w:bookmarkStart w:id="555" w:name="_Toc347928795"/>
      <w:r w:rsidRPr="00665F25">
        <w:t>Adjusting Single Dose Amount</w:t>
      </w:r>
      <w:bookmarkEnd w:id="553"/>
      <w:bookmarkEnd w:id="554"/>
      <w:bookmarkEnd w:id="555"/>
      <w:r w:rsidR="00AC4148" w:rsidRPr="00665F25">
        <w:t xml:space="preserve"> </w:t>
      </w:r>
      <w:r w:rsidR="00C72C0D" w:rsidRPr="00665F25">
        <w:fldChar w:fldCharType="begin"/>
      </w:r>
      <w:r w:rsidR="00C72C0D" w:rsidRPr="00665F25">
        <w:instrText xml:space="preserve"> XE "A:Adjusting Single Dose Amount - IV" </w:instrText>
      </w:r>
      <w:r w:rsidR="00C72C0D" w:rsidRPr="00665F25">
        <w:fldChar w:fldCharType="end"/>
      </w:r>
    </w:p>
    <w:p w14:paraId="22CCC383" w14:textId="77777777" w:rsidR="00555E42" w:rsidRDefault="001B7099" w:rsidP="00B249A9">
      <w:pPr>
        <w:spacing w:before="120" w:after="120" w:line="240" w:lineRule="auto"/>
        <w:rPr>
          <w:rFonts w:ascii="Times New Roman" w:hAnsi="Times New Roman"/>
        </w:rPr>
      </w:pPr>
      <w:r w:rsidRPr="00665F25">
        <w:rPr>
          <w:rFonts w:ascii="Times New Roman" w:hAnsi="Times New Roman"/>
        </w:rPr>
        <w:t xml:space="preserve">In earlier scenarios there was discussion about how the single dose amount has to be adjusted for the </w:t>
      </w:r>
      <w:r w:rsidR="00333384">
        <w:rPr>
          <w:rFonts w:ascii="Times New Roman" w:hAnsi="Times New Roman"/>
        </w:rPr>
        <w:t>Dosing</w:t>
      </w:r>
      <w:r w:rsidRPr="00665F25">
        <w:rPr>
          <w:rFonts w:ascii="Times New Roman" w:hAnsi="Times New Roman"/>
        </w:rPr>
        <w:t xml:space="preserve"> Order Check. In this example</w:t>
      </w:r>
      <w:r w:rsidR="00CD7956">
        <w:rPr>
          <w:rFonts w:ascii="Times New Roman" w:hAnsi="Times New Roman"/>
        </w:rPr>
        <w:t>,</w:t>
      </w:r>
      <w:r w:rsidRPr="00665F25">
        <w:rPr>
          <w:rFonts w:ascii="Times New Roman" w:hAnsi="Times New Roman"/>
        </w:rPr>
        <w:t xml:space="preserve"> one bag</w:t>
      </w:r>
      <w:r w:rsidR="005611C0">
        <w:rPr>
          <w:rFonts w:ascii="Times New Roman" w:hAnsi="Times New Roman"/>
        </w:rPr>
        <w:t xml:space="preserve"> of IV fluids containing Folic Acid </w:t>
      </w:r>
      <w:r w:rsidRPr="00665F25">
        <w:rPr>
          <w:rFonts w:ascii="Times New Roman" w:hAnsi="Times New Roman"/>
        </w:rPr>
        <w:t>will infuse over 16.12 hours. The frequency has to be rounde</w:t>
      </w:r>
      <w:r w:rsidR="005611C0">
        <w:rPr>
          <w:rFonts w:ascii="Times New Roman" w:hAnsi="Times New Roman"/>
        </w:rPr>
        <w:t>d to 16 hours. The drug, Folic Acid</w:t>
      </w:r>
      <w:r w:rsidR="00CD7956">
        <w:rPr>
          <w:rFonts w:ascii="Times New Roman" w:hAnsi="Times New Roman"/>
        </w:rPr>
        <w:t>,</w:t>
      </w:r>
      <w:r w:rsidR="005611C0">
        <w:rPr>
          <w:rFonts w:ascii="Times New Roman" w:hAnsi="Times New Roman"/>
        </w:rPr>
        <w:t xml:space="preserve"> </w:t>
      </w:r>
      <w:r w:rsidRPr="00665F25">
        <w:rPr>
          <w:rFonts w:ascii="Times New Roman" w:hAnsi="Times New Roman"/>
        </w:rPr>
        <w:t xml:space="preserve">is not a drug that is administered via a continuous route as per FDB dosing records. The IV Type of the order is an ‘Admixture’ and the order is equal to or greater than 24 hours. The single dose is adjusted based on 16 </w:t>
      </w:r>
      <w:r w:rsidRPr="00665F25">
        <w:rPr>
          <w:rFonts w:ascii="Times New Roman" w:hAnsi="Times New Roman"/>
        </w:rPr>
        <w:lastRenderedPageBreak/>
        <w:t xml:space="preserve">hours. The full amount of ‘1000’ mg in one IV bag will not completely infuse over 16 hours. The dose is adjusted to ‘992’ to reflect this. The message will reflect the adjusted single dose amount and volume over the rounded time period. A note will display before the </w:t>
      </w:r>
      <w:r w:rsidR="00333384">
        <w:rPr>
          <w:rFonts w:ascii="Times New Roman" w:hAnsi="Times New Roman"/>
        </w:rPr>
        <w:t>Dosing</w:t>
      </w:r>
      <w:r w:rsidRPr="00665F25">
        <w:rPr>
          <w:rFonts w:ascii="Times New Roman" w:hAnsi="Times New Roman"/>
        </w:rPr>
        <w:t xml:space="preserve"> Order Check warning</w:t>
      </w:r>
      <w:r w:rsidR="00333384">
        <w:rPr>
          <w:rFonts w:ascii="Times New Roman" w:hAnsi="Times New Roman"/>
        </w:rPr>
        <w:t>s</w:t>
      </w:r>
      <w:r w:rsidRPr="00665F25">
        <w:rPr>
          <w:rFonts w:ascii="Times New Roman" w:hAnsi="Times New Roman"/>
        </w:rPr>
        <w:t xml:space="preserve">. If the adjusted dose does not exceed the recommended maximum single dose for the drug, and no warning message is displayed, the user will not be informed that the single dose was adjusted for the </w:t>
      </w:r>
      <w:r w:rsidR="00333384">
        <w:rPr>
          <w:rFonts w:ascii="Times New Roman" w:hAnsi="Times New Roman"/>
        </w:rPr>
        <w:t>Dosing</w:t>
      </w:r>
      <w:r w:rsidRPr="00665F25">
        <w:rPr>
          <w:rFonts w:ascii="Times New Roman" w:hAnsi="Times New Roman"/>
        </w:rPr>
        <w:t xml:space="preserve"> Order Check</w:t>
      </w:r>
      <w:r w:rsidR="00333384">
        <w:rPr>
          <w:rFonts w:ascii="Times New Roman" w:hAnsi="Times New Roman"/>
        </w:rPr>
        <w:t>s</w:t>
      </w:r>
      <w:r w:rsidRPr="00665F25">
        <w:rPr>
          <w:rFonts w:ascii="Times New Roman" w:hAnsi="Times New Roman"/>
        </w:rPr>
        <w:t xml:space="preserve">. </w:t>
      </w:r>
    </w:p>
    <w:p w14:paraId="24754FF5" w14:textId="77777777" w:rsidR="00CD020C" w:rsidRPr="00555E42" w:rsidRDefault="00555E42" w:rsidP="00E04C00">
      <w:pPr>
        <w:pStyle w:val="BodyText4"/>
        <w:keepNext w:val="0"/>
        <w:spacing w:after="120"/>
        <w:ind w:left="0"/>
        <w:rPr>
          <w:b/>
          <w:lang w:val="en-US"/>
        </w:rPr>
      </w:pPr>
      <w:r>
        <w:br w:type="page"/>
      </w:r>
      <w:bookmarkStart w:id="556" w:name="Page_135"/>
      <w:bookmarkEnd w:id="556"/>
      <w:r w:rsidR="00CD020C" w:rsidRPr="00555E42">
        <w:rPr>
          <w:b/>
          <w:lang w:val="en-US"/>
        </w:rPr>
        <w:lastRenderedPageBreak/>
        <w:t>Adjust</w:t>
      </w:r>
      <w:r w:rsidR="00D85435">
        <w:rPr>
          <w:b/>
          <w:lang w:val="en-US"/>
        </w:rPr>
        <w:t>ed</w:t>
      </w:r>
      <w:r w:rsidR="00CD020C" w:rsidRPr="00555E42">
        <w:rPr>
          <w:b/>
          <w:lang w:val="en-US"/>
        </w:rPr>
        <w:t xml:space="preserve"> Single Dose Amount</w:t>
      </w:r>
      <w:r w:rsidR="006734E0">
        <w:rPr>
          <w:b/>
          <w:lang w:val="en-US"/>
        </w:rPr>
        <w:t xml:space="preserve"> for IV Order</w:t>
      </w:r>
    </w:p>
    <w:p w14:paraId="43893BE7" w14:textId="77777777" w:rsidR="009D6F24" w:rsidRPr="00665F25" w:rsidRDefault="009D6F24"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 IV (ROUTINE)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07, 2011@15:25:49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3 </w:t>
      </w:r>
    </w:p>
    <w:p w14:paraId="02CBD4DA" w14:textId="77777777" w:rsidR="009D6F24" w:rsidRPr="00665F25" w:rsidRDefault="009D6F24"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PSJPATIENT,FIVE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MICU</w:t>
      </w:r>
      <w:r w:rsidR="00B041ED" w:rsidRPr="00665F25">
        <w:rPr>
          <w:rFonts w:ascii="Courier New" w:eastAsia="Times New Roman" w:hAnsi="Courier New" w:cs="Courier New"/>
          <w:sz w:val="18"/>
          <w:szCs w:val="18"/>
        </w:rPr>
        <w:t xml:space="preserve"> </w:t>
      </w:r>
    </w:p>
    <w:p w14:paraId="60B1710E" w14:textId="77777777" w:rsidR="009D6F24" w:rsidRPr="00665F25" w:rsidRDefault="00B041ED"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PID: 666-87-4591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Room-Bed: MICU-2</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proofErr w:type="spellStart"/>
      <w:r w:rsidR="009D6F24" w:rsidRPr="00665F25">
        <w:rPr>
          <w:rFonts w:ascii="Courier New" w:eastAsia="Times New Roman" w:hAnsi="Courier New" w:cs="Courier New"/>
          <w:sz w:val="18"/>
          <w:szCs w:val="18"/>
        </w:rPr>
        <w:t>Ht</w:t>
      </w:r>
      <w:proofErr w:type="spellEnd"/>
      <w:r w:rsidR="009D6F24" w:rsidRPr="00665F25">
        <w:rPr>
          <w:rFonts w:ascii="Courier New" w:eastAsia="Times New Roman" w:hAnsi="Courier New" w:cs="Courier New"/>
          <w:sz w:val="18"/>
          <w:szCs w:val="18"/>
        </w:rPr>
        <w:t>(cm): 170.00 (11/07/11)</w:t>
      </w:r>
    </w:p>
    <w:p w14:paraId="124B1955" w14:textId="77777777" w:rsidR="009D6F24" w:rsidRPr="00665F25" w:rsidRDefault="00B041ED"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DOB: 04/05/20 (91)</w:t>
      </w:r>
      <w:r w:rsidR="001F65CB" w:rsidRPr="00665F25">
        <w:rPr>
          <w:rFonts w:ascii="Courier New" w:eastAsia="Times New Roman" w:hAnsi="Courier New" w:cs="Courier New"/>
          <w:sz w:val="18"/>
          <w:szCs w:val="18"/>
        </w:rPr>
        <w:t xml:space="preserve">    </w:t>
      </w:r>
      <w:r w:rsidR="009803ED"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proofErr w:type="spellStart"/>
      <w:r w:rsidR="009D6F24" w:rsidRPr="00665F25">
        <w:rPr>
          <w:rFonts w:ascii="Courier New" w:eastAsia="Times New Roman" w:hAnsi="Courier New" w:cs="Courier New"/>
          <w:sz w:val="18"/>
          <w:szCs w:val="18"/>
        </w:rPr>
        <w:t>Wt</w:t>
      </w:r>
      <w:proofErr w:type="spellEnd"/>
      <w:r w:rsidR="009D6F24" w:rsidRPr="00665F25">
        <w:rPr>
          <w:rFonts w:ascii="Courier New" w:eastAsia="Times New Roman" w:hAnsi="Courier New" w:cs="Courier New"/>
          <w:sz w:val="18"/>
          <w:szCs w:val="18"/>
        </w:rPr>
        <w:t xml:space="preserve">(kg): 90.00 (11/07/11) </w:t>
      </w:r>
    </w:p>
    <w:p w14:paraId="661783EE" w14:textId="77777777" w:rsidR="009D6F24" w:rsidRPr="00665F25" w:rsidRDefault="001F65CB"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2F2D2830" w14:textId="77777777" w:rsidR="009D6F24" w:rsidRPr="00665F25" w:rsidRDefault="009D6F24"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 Additives: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ADMIXTURE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&lt;DIN&gt;</w:t>
      </w:r>
    </w:p>
    <w:p w14:paraId="726B9466" w14:textId="77777777" w:rsidR="009D6F24" w:rsidRPr="00665F25" w:rsidRDefault="001F65CB"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696B71">
        <w:rPr>
          <w:rFonts w:ascii="Courier New" w:eastAsia="Times New Roman" w:hAnsi="Courier New" w:cs="Courier New"/>
          <w:sz w:val="18"/>
          <w:szCs w:val="18"/>
        </w:rPr>
        <w:t>FOLIC ACID</w:t>
      </w:r>
      <w:r w:rsidR="00696B71"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1000 MG</w:t>
      </w: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 xml:space="preserve"> </w:t>
      </w:r>
    </w:p>
    <w:p w14:paraId="2428FA87" w14:textId="77777777" w:rsidR="009D6F24" w:rsidRPr="00665F25" w:rsidRDefault="009D6F24"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 Solutions: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31FCF0E" w14:textId="77777777" w:rsidR="009D6F24" w:rsidRPr="00665F25" w:rsidRDefault="001F65CB"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0.9% SODIUM CHLORIDE 1000 ML</w:t>
      </w:r>
      <w:r w:rsidR="00B041ED"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p>
    <w:p w14:paraId="065726E7" w14:textId="77777777" w:rsidR="009D6F24" w:rsidRPr="00665F25" w:rsidRDefault="001F65CB" w:rsidP="00A23C87">
      <w:pPr>
        <w:keepNext/>
        <w:keepLines/>
        <w:shd w:val="clear" w:color="auto" w:fill="E6E6E6"/>
        <w:spacing w:after="0" w:line="240" w:lineRule="auto"/>
        <w:rPr>
          <w:rFonts w:ascii="Courier New" w:eastAsia="Times New Roman" w:hAnsi="Courier New" w:cs="Courier New"/>
          <w:sz w:val="18"/>
          <w:szCs w:val="18"/>
        </w:rPr>
      </w:pPr>
      <w:bookmarkStart w:id="557" w:name="Page_177"/>
      <w:bookmarkEnd w:id="557"/>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Start: 11/07/</w:t>
      </w:r>
      <w:r w:rsidR="00791025">
        <w:rPr>
          <w:rFonts w:ascii="Courier New" w:eastAsia="Times New Roman" w:hAnsi="Courier New" w:cs="Courier New"/>
          <w:sz w:val="18"/>
          <w:szCs w:val="18"/>
        </w:rPr>
        <w:t>20</w:t>
      </w:r>
      <w:r w:rsidR="009D6F24"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15:30</w:t>
      </w:r>
      <w:r w:rsidR="00B041ED" w:rsidRPr="00665F25">
        <w:rPr>
          <w:rFonts w:ascii="Courier New" w:eastAsia="Times New Roman" w:hAnsi="Courier New" w:cs="Courier New"/>
          <w:sz w:val="18"/>
          <w:szCs w:val="18"/>
        </w:rPr>
        <w:t xml:space="preserve"> </w:t>
      </w:r>
    </w:p>
    <w:p w14:paraId="587C2516" w14:textId="77777777" w:rsidR="009D6F24" w:rsidRPr="00665F25" w:rsidRDefault="009D6F24"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62 ml/</w:t>
      </w:r>
      <w:proofErr w:type="spellStart"/>
      <w:r w:rsidRPr="00665F25">
        <w:rPr>
          <w:rFonts w:ascii="Courier New" w:eastAsia="Times New Roman" w:hAnsi="Courier New" w:cs="Courier New"/>
          <w:sz w:val="18"/>
          <w:szCs w:val="18"/>
        </w:rPr>
        <w:t>hr</w:t>
      </w:r>
      <w:proofErr w:type="spellEnd"/>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DA7AD89" w14:textId="77777777" w:rsidR="009D6F24" w:rsidRPr="00665F25" w:rsidRDefault="009D6F24"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12/08/</w:t>
      </w:r>
      <w:r w:rsidR="00791025">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11:59</w:t>
      </w:r>
      <w:r w:rsidR="00B041ED" w:rsidRPr="00665F25">
        <w:rPr>
          <w:rFonts w:ascii="Courier New" w:eastAsia="Times New Roman" w:hAnsi="Courier New" w:cs="Courier New"/>
          <w:sz w:val="18"/>
          <w:szCs w:val="18"/>
        </w:rPr>
        <w:t xml:space="preserve"> </w:t>
      </w:r>
    </w:p>
    <w:p w14:paraId="14B933DE" w14:textId="77777777" w:rsidR="009D6F24" w:rsidRPr="00665F25" w:rsidRDefault="009D6F24"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0078FFC" w14:textId="77777777" w:rsidR="009D6F24" w:rsidRPr="00665F25" w:rsidRDefault="009D6F24"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D2B8332" w14:textId="77777777" w:rsidR="009D6F24" w:rsidRPr="00665F25" w:rsidRDefault="009D6F24"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[es]</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9550E65" w14:textId="77777777" w:rsidR="009D6F24" w:rsidRPr="00665F25" w:rsidRDefault="009D6F24"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F1634D8"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p>
    <w:p w14:paraId="11F641DA"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Remarks :</w:t>
      </w:r>
      <w:r w:rsidR="001F65CB" w:rsidRPr="00665F25">
        <w:rPr>
          <w:rFonts w:ascii="Courier New" w:eastAsia="Times New Roman" w:hAnsi="Courier New" w:cs="Courier New"/>
          <w:sz w:val="18"/>
          <w:szCs w:val="18"/>
        </w:rPr>
        <w:t xml:space="preserve">        </w:t>
      </w:r>
    </w:p>
    <w:p w14:paraId="2F48F395" w14:textId="77777777" w:rsidR="009D6F24"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IV Room: GLRISC</w:t>
      </w: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 xml:space="preserve"> </w:t>
      </w:r>
    </w:p>
    <w:p w14:paraId="1CB55520" w14:textId="77777777" w:rsidR="009D6F24"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Entry By: PROVIDER,ONE</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Entry Date: 11/07/11</w:t>
      </w:r>
      <w:r w:rsidR="00B041ED"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15:25</w:t>
      </w:r>
      <w:r w:rsidR="00B041ED" w:rsidRPr="00665F25">
        <w:rPr>
          <w:rFonts w:ascii="Courier New" w:eastAsia="Times New Roman" w:hAnsi="Courier New" w:cs="Courier New"/>
          <w:sz w:val="18"/>
          <w:szCs w:val="18"/>
        </w:rPr>
        <w:t xml:space="preserve"> </w:t>
      </w:r>
    </w:p>
    <w:p w14:paraId="738F76BA"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61CAB00F"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p>
    <w:p w14:paraId="37D11E45"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p>
    <w:p w14:paraId="6C830957"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r w:rsidR="00B041ED" w:rsidRPr="00665F25">
        <w:rPr>
          <w:rFonts w:ascii="Courier New" w:eastAsia="Times New Roman" w:hAnsi="Courier New" w:cs="Courier New"/>
          <w:sz w:val="18"/>
          <w:szCs w:val="18"/>
        </w:rPr>
        <w:t xml:space="preserve"> </w:t>
      </w:r>
    </w:p>
    <w:p w14:paraId="7A0A4B5C"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IV TYPE: ADMIXTURE// </w:t>
      </w:r>
    </w:p>
    <w:p w14:paraId="77F9F2E4"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4AE81960" w14:textId="77777777" w:rsidR="00CC6E87" w:rsidRPr="00665F25" w:rsidRDefault="00CC6E87" w:rsidP="00A23C87">
      <w:pPr>
        <w:shd w:val="clear" w:color="auto" w:fill="EAEAEA"/>
        <w:spacing w:after="0" w:line="240" w:lineRule="auto"/>
        <w:rPr>
          <w:rFonts w:ascii="Courier New" w:eastAsia="Times New Roman" w:hAnsi="Courier New" w:cs="Courier New"/>
          <w:sz w:val="18"/>
          <w:szCs w:val="18"/>
        </w:rPr>
      </w:pPr>
    </w:p>
    <w:p w14:paraId="45225E27" w14:textId="77777777" w:rsidR="006F4FF0" w:rsidRDefault="006F4FF0" w:rsidP="00A23C87">
      <w:pPr>
        <w:shd w:val="clear" w:color="auto" w:fill="EAEAEA"/>
        <w:autoSpaceDE w:val="0"/>
        <w:autoSpaceDN w:val="0"/>
        <w:adjustRightInd w:val="0"/>
        <w:spacing w:after="0" w:line="240" w:lineRule="auto"/>
        <w:rPr>
          <w:rFonts w:ascii="Courier New" w:hAnsi="Courier New" w:cs="Courier New"/>
          <w:bCs/>
          <w:sz w:val="18"/>
          <w:szCs w:val="18"/>
        </w:rPr>
      </w:pPr>
    </w:p>
    <w:p w14:paraId="5282D5AF" w14:textId="77777777" w:rsidR="006F4FF0" w:rsidRDefault="006F4FF0" w:rsidP="00A23C87">
      <w:pPr>
        <w:shd w:val="clear" w:color="auto" w:fill="EAEAEA"/>
        <w:autoSpaceDE w:val="0"/>
        <w:autoSpaceDN w:val="0"/>
        <w:adjustRightInd w:val="0"/>
        <w:spacing w:after="0" w:line="240" w:lineRule="auto"/>
        <w:rPr>
          <w:rFonts w:ascii="Courier New" w:hAnsi="Courier New" w:cs="Courier New"/>
          <w:b/>
          <w:bCs/>
          <w:sz w:val="18"/>
          <w:szCs w:val="18"/>
        </w:rPr>
      </w:pPr>
    </w:p>
    <w:p w14:paraId="004C7A69" w14:textId="77777777" w:rsidR="00D14ABF" w:rsidRPr="00665F25" w:rsidRDefault="00D14ABF" w:rsidP="00A23C87">
      <w:pPr>
        <w:shd w:val="clear" w:color="auto" w:fill="EAEAEA"/>
        <w:autoSpaceDE w:val="0"/>
        <w:autoSpaceDN w:val="0"/>
        <w:adjustRightInd w:val="0"/>
        <w:spacing w:after="0" w:line="240" w:lineRule="auto"/>
        <w:rPr>
          <w:rFonts w:ascii="Courier New" w:hAnsi="Courier New" w:cs="Courier New"/>
          <w:b/>
          <w:bCs/>
          <w:sz w:val="18"/>
          <w:szCs w:val="18"/>
        </w:rPr>
      </w:pPr>
    </w:p>
    <w:p w14:paraId="1100CDD6" w14:textId="77777777" w:rsidR="00D14ABF" w:rsidRPr="00821EAB" w:rsidRDefault="00D14ABF" w:rsidP="00D14ABF">
      <w:pPr>
        <w:shd w:val="clear" w:color="auto" w:fill="E6E6E6"/>
        <w:spacing w:after="0" w:line="240" w:lineRule="auto"/>
        <w:rPr>
          <w:rFonts w:ascii="Courier New" w:hAnsi="Courier New" w:cs="Courier New"/>
          <w:sz w:val="18"/>
          <w:szCs w:val="18"/>
        </w:rPr>
      </w:pPr>
      <w:r w:rsidRPr="00821EAB">
        <w:rPr>
          <w:rFonts w:ascii="Courier New" w:hAnsi="Courier New" w:cs="Courier New"/>
          <w:sz w:val="18"/>
          <w:szCs w:val="18"/>
        </w:rPr>
        <w:t>Now doing allergy checks.  Please wait...</w:t>
      </w:r>
    </w:p>
    <w:p w14:paraId="66E54D5A" w14:textId="77777777" w:rsidR="00D14ABF" w:rsidRPr="00821EAB" w:rsidRDefault="00D14ABF" w:rsidP="00D14ABF">
      <w:pPr>
        <w:shd w:val="clear" w:color="auto" w:fill="E6E6E6"/>
        <w:spacing w:after="0" w:line="240" w:lineRule="auto"/>
        <w:rPr>
          <w:rFonts w:ascii="Courier New" w:hAnsi="Courier New" w:cs="Courier New"/>
          <w:sz w:val="18"/>
          <w:szCs w:val="18"/>
        </w:rPr>
      </w:pPr>
    </w:p>
    <w:p w14:paraId="05D57043" w14:textId="77777777" w:rsidR="00CC6E87" w:rsidRPr="00665F25" w:rsidRDefault="00D14ABF" w:rsidP="00A23C87">
      <w:pPr>
        <w:shd w:val="clear" w:color="auto" w:fill="EAEAEA"/>
        <w:autoSpaceDE w:val="0"/>
        <w:autoSpaceDN w:val="0"/>
        <w:adjustRightInd w:val="0"/>
        <w:spacing w:after="0" w:line="240" w:lineRule="auto"/>
        <w:rPr>
          <w:rFonts w:ascii="Courier New" w:hAnsi="Courier New" w:cs="Courier New"/>
          <w:b/>
          <w:bCs/>
          <w:sz w:val="18"/>
          <w:szCs w:val="18"/>
        </w:rPr>
      </w:pPr>
      <w:r w:rsidRPr="00821EAB">
        <w:rPr>
          <w:rFonts w:ascii="Courier New" w:hAnsi="Courier New" w:cs="Courier New"/>
          <w:sz w:val="18"/>
          <w:szCs w:val="18"/>
        </w:rPr>
        <w:t>Now processing Clinical Reminder Order Checks. Please wait ...</w:t>
      </w:r>
    </w:p>
    <w:p w14:paraId="68407BFA"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
          <w:bCs/>
          <w:sz w:val="18"/>
          <w:szCs w:val="18"/>
        </w:rPr>
      </w:pPr>
    </w:p>
    <w:p w14:paraId="0CE10429" w14:textId="77777777" w:rsidR="00CC6E87" w:rsidRPr="00C01C40"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r w:rsidRPr="00C01C40">
        <w:rPr>
          <w:rFonts w:ascii="Courier New" w:hAnsi="Courier New" w:cs="Courier New"/>
          <w:bCs/>
          <w:sz w:val="18"/>
          <w:szCs w:val="18"/>
        </w:rPr>
        <w:t>Now Processing Enhanced Order Checks!  Please wait...</w:t>
      </w:r>
    </w:p>
    <w:p w14:paraId="2F69404F"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73D4DF01"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Enhanced Order Checks cannot be performed for Local Drug: AMINOPHYLLINE 100MG</w:t>
      </w:r>
    </w:p>
    <w:p w14:paraId="487C0E11"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TAB </w:t>
      </w:r>
    </w:p>
    <w:p w14:paraId="5A3480CF" w14:textId="77777777" w:rsidR="009D6F24"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Reason</w:t>
      </w:r>
      <w:r w:rsidR="00230E83" w:rsidRPr="00665F25">
        <w:rPr>
          <w:rFonts w:ascii="Courier New" w:eastAsia="Times New Roman" w:hAnsi="Courier New" w:cs="Courier New"/>
          <w:sz w:val="18"/>
          <w:szCs w:val="18"/>
        </w:rPr>
        <w:t>(s)</w:t>
      </w:r>
      <w:r w:rsidR="009D6F24" w:rsidRPr="00665F25">
        <w:rPr>
          <w:rFonts w:ascii="Courier New" w:eastAsia="Times New Roman" w:hAnsi="Courier New" w:cs="Courier New"/>
          <w:sz w:val="18"/>
          <w:szCs w:val="18"/>
        </w:rPr>
        <w:t xml:space="preserve">: Drug not matched to NDF </w:t>
      </w:r>
    </w:p>
    <w:p w14:paraId="2B3E6EDA"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152F5905"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5476D4A8"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6DC90194"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534E6EB8"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02FA6EAD"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5C74908D"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7EDA69C8"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1C191877"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 IV (ROUTINE)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07, 2011@15:26:30</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3 </w:t>
      </w:r>
    </w:p>
    <w:p w14:paraId="09CC5BFC"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PSJPATIENT,FIVE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MICU</w:t>
      </w:r>
      <w:r w:rsidR="00B041ED" w:rsidRPr="00665F25">
        <w:rPr>
          <w:rFonts w:ascii="Courier New" w:eastAsia="Times New Roman" w:hAnsi="Courier New" w:cs="Courier New"/>
          <w:sz w:val="18"/>
          <w:szCs w:val="18"/>
        </w:rPr>
        <w:t xml:space="preserve"> </w:t>
      </w:r>
    </w:p>
    <w:p w14:paraId="7FF18259" w14:textId="77777777" w:rsidR="009D6F24"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PID: 666-87-4591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Room-Bed: MICU-2</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proofErr w:type="spellStart"/>
      <w:r w:rsidR="009D6F24" w:rsidRPr="00665F25">
        <w:rPr>
          <w:rFonts w:ascii="Courier New" w:eastAsia="Times New Roman" w:hAnsi="Courier New" w:cs="Courier New"/>
          <w:sz w:val="18"/>
          <w:szCs w:val="18"/>
        </w:rPr>
        <w:t>Ht</w:t>
      </w:r>
      <w:proofErr w:type="spellEnd"/>
      <w:r w:rsidR="009D6F24" w:rsidRPr="00665F25">
        <w:rPr>
          <w:rFonts w:ascii="Courier New" w:eastAsia="Times New Roman" w:hAnsi="Courier New" w:cs="Courier New"/>
          <w:sz w:val="18"/>
          <w:szCs w:val="18"/>
        </w:rPr>
        <w:t>(cm): 170.00 (11/07/11)</w:t>
      </w:r>
    </w:p>
    <w:p w14:paraId="6F228C30" w14:textId="77777777" w:rsidR="009D6F24"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DOB: 04/05/20 (91)</w:t>
      </w:r>
      <w:r w:rsidR="001F65CB" w:rsidRPr="00665F25">
        <w:rPr>
          <w:rFonts w:ascii="Courier New" w:eastAsia="Times New Roman" w:hAnsi="Courier New" w:cs="Courier New"/>
          <w:sz w:val="18"/>
          <w:szCs w:val="18"/>
        </w:rPr>
        <w:t xml:space="preserve">  </w:t>
      </w:r>
      <w:r w:rsidR="00BF214E"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proofErr w:type="spellStart"/>
      <w:r w:rsidR="009D6F24" w:rsidRPr="00665F25">
        <w:rPr>
          <w:rFonts w:ascii="Courier New" w:eastAsia="Times New Roman" w:hAnsi="Courier New" w:cs="Courier New"/>
          <w:sz w:val="18"/>
          <w:szCs w:val="18"/>
        </w:rPr>
        <w:t>Wt</w:t>
      </w:r>
      <w:proofErr w:type="spellEnd"/>
      <w:r w:rsidR="009D6F24" w:rsidRPr="00665F25">
        <w:rPr>
          <w:rFonts w:ascii="Courier New" w:eastAsia="Times New Roman" w:hAnsi="Courier New" w:cs="Courier New"/>
          <w:sz w:val="18"/>
          <w:szCs w:val="18"/>
        </w:rPr>
        <w:t xml:space="preserve">(kg): 90.00 (11/07/11) </w:t>
      </w:r>
    </w:p>
    <w:p w14:paraId="1B68F105" w14:textId="77777777" w:rsidR="009D6F2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23F30FBB"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 Additives: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ADMIXTURE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&lt;DIN&gt;</w:t>
      </w:r>
    </w:p>
    <w:p w14:paraId="3EAF3447" w14:textId="77777777" w:rsidR="009D6F2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696B71">
        <w:rPr>
          <w:rFonts w:ascii="Courier New" w:eastAsia="Times New Roman" w:hAnsi="Courier New" w:cs="Courier New"/>
          <w:sz w:val="18"/>
          <w:szCs w:val="18"/>
        </w:rPr>
        <w:t>FOLIC ACID</w:t>
      </w:r>
      <w:r w:rsidR="00696B71"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1000 MG</w:t>
      </w: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 xml:space="preserve"> </w:t>
      </w:r>
    </w:p>
    <w:p w14:paraId="62755C3C"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 Solutions: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4B605ED6" w14:textId="77777777" w:rsidR="009D6F2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0.9% SODIUM CHLORIDE 1000 ML</w:t>
      </w:r>
      <w:r w:rsidR="00B041ED"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p>
    <w:p w14:paraId="4B2306F1" w14:textId="77777777" w:rsidR="009D6F2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Start: 11/07/</w:t>
      </w:r>
      <w:r w:rsidR="00791025">
        <w:rPr>
          <w:rFonts w:ascii="Courier New" w:eastAsia="Times New Roman" w:hAnsi="Courier New" w:cs="Courier New"/>
          <w:sz w:val="18"/>
          <w:szCs w:val="18"/>
        </w:rPr>
        <w:t>20</w:t>
      </w:r>
      <w:r w:rsidR="009D6F24"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15:30</w:t>
      </w:r>
      <w:r w:rsidR="00B041ED" w:rsidRPr="00665F25">
        <w:rPr>
          <w:rFonts w:ascii="Courier New" w:eastAsia="Times New Roman" w:hAnsi="Courier New" w:cs="Courier New"/>
          <w:sz w:val="18"/>
          <w:szCs w:val="18"/>
        </w:rPr>
        <w:t xml:space="preserve"> </w:t>
      </w:r>
    </w:p>
    <w:p w14:paraId="19CE252B"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62 ml/</w:t>
      </w:r>
      <w:proofErr w:type="spellStart"/>
      <w:r w:rsidRPr="00665F25">
        <w:rPr>
          <w:rFonts w:ascii="Courier New" w:eastAsia="Times New Roman" w:hAnsi="Courier New" w:cs="Courier New"/>
          <w:sz w:val="18"/>
          <w:szCs w:val="18"/>
        </w:rPr>
        <w:t>hr</w:t>
      </w:r>
      <w:proofErr w:type="spellEnd"/>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4749F64"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12/08/</w:t>
      </w:r>
      <w:r w:rsidR="00791025">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11:59</w:t>
      </w:r>
      <w:r w:rsidR="00B041ED" w:rsidRPr="00665F25">
        <w:rPr>
          <w:rFonts w:ascii="Courier New" w:eastAsia="Times New Roman" w:hAnsi="Courier New" w:cs="Courier New"/>
          <w:sz w:val="18"/>
          <w:szCs w:val="18"/>
        </w:rPr>
        <w:t xml:space="preserve"> </w:t>
      </w:r>
    </w:p>
    <w:p w14:paraId="59137EB7"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BF125F2"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4D498B3B"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[es]</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96F39DE"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B0BAE8C"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6A3413D6"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Remarks :</w:t>
      </w:r>
      <w:r w:rsidR="001F65CB" w:rsidRPr="00665F25">
        <w:rPr>
          <w:rFonts w:ascii="Courier New" w:eastAsia="Times New Roman" w:hAnsi="Courier New" w:cs="Courier New"/>
          <w:sz w:val="18"/>
          <w:szCs w:val="18"/>
        </w:rPr>
        <w:t xml:space="preserve">        </w:t>
      </w:r>
    </w:p>
    <w:p w14:paraId="6AE9F6EB" w14:textId="77777777" w:rsidR="009D6F2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IV Room: GLRISC</w:t>
      </w: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 xml:space="preserve"> </w:t>
      </w:r>
    </w:p>
    <w:p w14:paraId="2CB29114" w14:textId="77777777" w:rsidR="009D6F2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Entry By: PROVIDER,ONE</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Entry Date: 11/07/11</w:t>
      </w:r>
      <w:r w:rsidR="00B041ED"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15:25</w:t>
      </w:r>
      <w:r w:rsidR="00B041ED" w:rsidRPr="00665F25">
        <w:rPr>
          <w:rFonts w:ascii="Courier New" w:eastAsia="Times New Roman" w:hAnsi="Courier New" w:cs="Courier New"/>
          <w:sz w:val="18"/>
          <w:szCs w:val="18"/>
        </w:rPr>
        <w:t xml:space="preserve"> </w:t>
      </w:r>
    </w:p>
    <w:p w14:paraId="597481E8"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65A892B9"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p>
    <w:p w14:paraId="0F119D33"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B041ED" w:rsidRPr="00665F25">
        <w:rPr>
          <w:rFonts w:ascii="Courier New" w:eastAsia="Times New Roman" w:hAnsi="Courier New" w:cs="Courier New"/>
          <w:sz w:val="18"/>
          <w:szCs w:val="18"/>
        </w:rPr>
        <w:t xml:space="preserve"> </w:t>
      </w:r>
    </w:p>
    <w:p w14:paraId="31C866C6"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701B8B13"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6BB34D3D" w14:textId="77777777" w:rsidR="00333384" w:rsidRPr="00FC11A6" w:rsidRDefault="00333384" w:rsidP="00333384">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PLEASE NOTE: The single dose of the IV Additive has been adjusted to</w:t>
      </w:r>
    </w:p>
    <w:p w14:paraId="58A70862" w14:textId="77777777" w:rsidR="00333384" w:rsidRPr="00FC11A6" w:rsidRDefault="00333384" w:rsidP="00333384">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reflect the amount of drug infused over the nearest whole number of</w:t>
      </w:r>
    </w:p>
    <w:p w14:paraId="1AF96EBF" w14:textId="77777777" w:rsidR="00333384" w:rsidRPr="00FC11A6" w:rsidRDefault="00333384" w:rsidP="00333384">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hours (992 ML over 16 hours).  </w:t>
      </w:r>
    </w:p>
    <w:p w14:paraId="6E1A5260" w14:textId="77777777" w:rsidR="00333384" w:rsidRPr="00FC11A6" w:rsidRDefault="00333384" w:rsidP="00333384">
      <w:pPr>
        <w:shd w:val="clear" w:color="auto" w:fill="EAEAEA"/>
        <w:spacing w:after="0" w:line="240" w:lineRule="auto"/>
        <w:rPr>
          <w:rFonts w:ascii="Courier New" w:eastAsia="Times New Roman" w:hAnsi="Courier New" w:cs="Courier New"/>
          <w:sz w:val="18"/>
          <w:szCs w:val="18"/>
        </w:rPr>
      </w:pPr>
    </w:p>
    <w:p w14:paraId="02D72789" w14:textId="77777777" w:rsidR="00333384" w:rsidRPr="00FC11A6" w:rsidRDefault="00333384" w:rsidP="00333384">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FOLIC ACID 1000 MG: Single dose amount of 992 MILLIGRAMS exceeds the</w:t>
      </w:r>
    </w:p>
    <w:p w14:paraId="13147396" w14:textId="77777777" w:rsidR="00333384" w:rsidRPr="00FC11A6" w:rsidRDefault="00333384" w:rsidP="00333384">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maximum single dose amount of 1 MILLIGRAMS.  </w:t>
      </w:r>
    </w:p>
    <w:p w14:paraId="12A2F98B" w14:textId="77777777" w:rsidR="00333384" w:rsidRPr="00FC11A6" w:rsidRDefault="00333384" w:rsidP="00333384">
      <w:pPr>
        <w:shd w:val="clear" w:color="auto" w:fill="EAEAEA"/>
        <w:spacing w:after="0" w:line="240" w:lineRule="auto"/>
        <w:rPr>
          <w:rFonts w:ascii="Courier New" w:eastAsia="Times New Roman" w:hAnsi="Courier New" w:cs="Courier New"/>
          <w:sz w:val="18"/>
          <w:szCs w:val="18"/>
        </w:rPr>
      </w:pPr>
    </w:p>
    <w:p w14:paraId="114C0EE2" w14:textId="77777777" w:rsidR="00333384" w:rsidRPr="00FC11A6" w:rsidRDefault="00333384" w:rsidP="00333384">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FOLIC ACID 1000 MG: Total dose amount of 1,488 MILLIGRAMS/DAY exceeds</w:t>
      </w:r>
    </w:p>
    <w:p w14:paraId="2DE3AF39" w14:textId="77777777" w:rsidR="009D6F24" w:rsidRPr="00665F25" w:rsidRDefault="00333384" w:rsidP="00A23C87">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the maximum daily dose amount of 1 MILLIGRAMS/DAY. </w:t>
      </w:r>
    </w:p>
    <w:p w14:paraId="12C5DD40"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4BC594ED"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YES</w:t>
      </w:r>
    </w:p>
    <w:p w14:paraId="75EF162C"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70327A29"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5B85718D"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For </w:t>
      </w:r>
      <w:r w:rsidR="00696B71" w:rsidRPr="00696B71">
        <w:rPr>
          <w:rFonts w:ascii="r_ansi" w:hAnsi="r_ansi" w:cs="r_ansi"/>
          <w:sz w:val="20"/>
          <w:szCs w:val="20"/>
        </w:rPr>
        <w:t xml:space="preserve"> </w:t>
      </w:r>
      <w:r w:rsidR="00696B71" w:rsidRPr="00E67A8D">
        <w:rPr>
          <w:rFonts w:ascii="Courier New" w:eastAsia="Times New Roman" w:hAnsi="Courier New" w:cs="Courier New"/>
          <w:sz w:val="18"/>
          <w:szCs w:val="18"/>
        </w:rPr>
        <w:t>FOLATE SODIUM 5MG/ML INJ 10ML</w:t>
      </w:r>
    </w:p>
    <w:p w14:paraId="29621567"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32DBC877"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p>
    <w:p w14:paraId="34A651FA"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6BA3A801"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p>
    <w:p w14:paraId="00711372"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0D03B13E"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61B34D2C"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p>
    <w:p w14:paraId="36A4786C"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p>
    <w:p w14:paraId="5EACAAE3"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2124B6A2"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p>
    <w:p w14:paraId="187F3B79"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p>
    <w:p w14:paraId="64194388"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 Route: IV</w:t>
      </w:r>
    </w:p>
    <w:p w14:paraId="3840A98C"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109</w:t>
      </w:r>
    </w:p>
    <w:p w14:paraId="23B54457"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4591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MICU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11/07/11</w:t>
      </w:r>
    </w:p>
    <w:p w14:paraId="7C0B8755"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PSJPATIENT,FIVE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MICU-2</w:t>
      </w:r>
    </w:p>
    <w:p w14:paraId="6153BDE4"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64A8B0F6" w14:textId="77777777" w:rsidR="009D6F24" w:rsidRPr="00665F25" w:rsidRDefault="00696B71"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FOLIC ACID</w:t>
      </w: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 xml:space="preserve">1000 MG </w:t>
      </w:r>
    </w:p>
    <w:p w14:paraId="3699C51A"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0.9% SODIUM CHLORIDE 1000 ML</w:t>
      </w:r>
    </w:p>
    <w:p w14:paraId="442B5A53"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4E3500DC"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Dose due at: ________</w:t>
      </w:r>
    </w:p>
    <w:p w14:paraId="626EE88A"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62 ml/</w:t>
      </w:r>
      <w:proofErr w:type="spellStart"/>
      <w:r w:rsidRPr="00665F25">
        <w:rPr>
          <w:rFonts w:ascii="Courier New" w:eastAsia="Times New Roman" w:hAnsi="Courier New" w:cs="Courier New"/>
          <w:sz w:val="18"/>
          <w:szCs w:val="18"/>
        </w:rPr>
        <w:t>hr</w:t>
      </w:r>
      <w:proofErr w:type="spellEnd"/>
    </w:p>
    <w:p w14:paraId="53DBD032"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fld</w:t>
      </w:r>
      <w:proofErr w:type="spellEnd"/>
      <w:r w:rsidRPr="00665F25">
        <w:rPr>
          <w:rFonts w:ascii="Courier New" w:eastAsia="Times New Roman" w:hAnsi="Courier New" w:cs="Courier New"/>
          <w:sz w:val="18"/>
          <w:szCs w:val="18"/>
        </w:rPr>
        <w:t xml:space="preserve"> by: ____ </w:t>
      </w:r>
      <w:proofErr w:type="spellStart"/>
      <w:r w:rsidRPr="00665F25">
        <w:rPr>
          <w:rFonts w:ascii="Courier New" w:eastAsia="Times New Roman" w:hAnsi="Courier New" w:cs="Courier New"/>
          <w:sz w:val="18"/>
          <w:szCs w:val="18"/>
        </w:rPr>
        <w:t>Chkd</w:t>
      </w:r>
      <w:proofErr w:type="spellEnd"/>
      <w:r w:rsidRPr="00665F25">
        <w:rPr>
          <w:rFonts w:ascii="Courier New" w:eastAsia="Times New Roman" w:hAnsi="Courier New" w:cs="Courier New"/>
          <w:sz w:val="18"/>
          <w:szCs w:val="18"/>
        </w:rPr>
        <w:t xml:space="preserve"> by: ____ </w:t>
      </w:r>
    </w:p>
    <w:p w14:paraId="32CEF4BE"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1[1]</w:t>
      </w:r>
    </w:p>
    <w:p w14:paraId="488FEA0D"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p>
    <w:p w14:paraId="5412C412"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Start date: NOV 7,2011 15:30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date: DEC 8,2011 11:59</w:t>
      </w:r>
    </w:p>
    <w:p w14:paraId="6EF8CE16"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p>
    <w:p w14:paraId="5A07233E" w14:textId="77777777" w:rsidR="009D6F24"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Expected First Dose: NOV 7,2011@15:30</w:t>
      </w:r>
    </w:p>
    <w:p w14:paraId="5EDFE819" w14:textId="77777777" w:rsidR="00BF4BB2" w:rsidRDefault="00BF4BB2" w:rsidP="00A23C87">
      <w:pPr>
        <w:shd w:val="clear" w:color="auto" w:fill="E6E6E6"/>
        <w:spacing w:after="0" w:line="240" w:lineRule="auto"/>
        <w:rPr>
          <w:rFonts w:ascii="Courier New" w:eastAsia="Times New Roman" w:hAnsi="Courier New" w:cs="Courier New"/>
          <w:sz w:val="18"/>
          <w:szCs w:val="18"/>
        </w:rPr>
      </w:pPr>
    </w:p>
    <w:p w14:paraId="4ED7FA79" w14:textId="77777777" w:rsidR="00BF4BB2" w:rsidRDefault="00BF4BB2" w:rsidP="00A23C87">
      <w:pPr>
        <w:shd w:val="clear" w:color="auto" w:fill="E6E6E6"/>
        <w:spacing w:after="0" w:line="240" w:lineRule="auto"/>
        <w:rPr>
          <w:rFonts w:ascii="Courier New" w:eastAsia="Times New Roman" w:hAnsi="Courier New" w:cs="Courier New"/>
          <w:sz w:val="18"/>
          <w:szCs w:val="18"/>
        </w:rPr>
      </w:pPr>
    </w:p>
    <w:p w14:paraId="4EB0C34E" w14:textId="77777777" w:rsidR="00BF4BB2" w:rsidRPr="00BF4BB2" w:rsidRDefault="00BF4BB2" w:rsidP="00BF4BB2">
      <w:pPr>
        <w:shd w:val="clear" w:color="auto" w:fill="E6E6E6"/>
        <w:spacing w:after="0" w:line="240" w:lineRule="auto"/>
        <w:rPr>
          <w:rFonts w:ascii="Courier New" w:eastAsia="Times New Roman" w:hAnsi="Courier New" w:cs="Courier New"/>
          <w:sz w:val="18"/>
          <w:szCs w:val="18"/>
        </w:rPr>
      </w:pPr>
    </w:p>
    <w:p w14:paraId="6E416EE2" w14:textId="77777777" w:rsidR="00CE710D" w:rsidRPr="00665F25" w:rsidRDefault="00CE710D" w:rsidP="00A23C87">
      <w:pPr>
        <w:pStyle w:val="Heading4"/>
      </w:pPr>
      <w:r w:rsidRPr="00665F25">
        <w:t>Verifying a non-verified IV order</w:t>
      </w:r>
    </w:p>
    <w:p w14:paraId="5F47D55A" w14:textId="77777777" w:rsidR="00555E42" w:rsidRDefault="009F7040" w:rsidP="009F7040">
      <w:pPr>
        <w:spacing w:before="120" w:after="120" w:line="240" w:lineRule="auto"/>
        <w:rPr>
          <w:rFonts w:ascii="Times New Roman" w:hAnsi="Times New Roman"/>
        </w:rPr>
      </w:pPr>
      <w:r w:rsidRPr="00665F25">
        <w:rPr>
          <w:rFonts w:ascii="Times New Roman" w:hAnsi="Times New Roman"/>
        </w:rPr>
        <w:t xml:space="preserve">In </w:t>
      </w:r>
      <w:r w:rsidR="009E2D3F">
        <w:rPr>
          <w:rFonts w:ascii="Times New Roman" w:hAnsi="Times New Roman"/>
        </w:rPr>
        <w:t>the following example</w:t>
      </w:r>
      <w:r w:rsidR="00C937B5" w:rsidRPr="00665F25">
        <w:rPr>
          <w:rFonts w:ascii="Times New Roman" w:hAnsi="Times New Roman"/>
        </w:rPr>
        <w:t>,</w:t>
      </w:r>
      <w:r w:rsidR="001F65CB" w:rsidRPr="00665F25">
        <w:rPr>
          <w:rFonts w:ascii="Times New Roman" w:hAnsi="Times New Roman"/>
        </w:rPr>
        <w:t xml:space="preserve"> </w:t>
      </w:r>
      <w:r w:rsidRPr="00665F25">
        <w:rPr>
          <w:rFonts w:ascii="Times New Roman" w:hAnsi="Times New Roman"/>
        </w:rPr>
        <w:t>a pharmacist has selected a non-verified IV order and taken the VERIFY action. Upon taking the action, order checks will be processed.</w:t>
      </w:r>
      <w:r w:rsidR="00B041ED" w:rsidRPr="00665F25">
        <w:rPr>
          <w:rFonts w:ascii="Times New Roman" w:hAnsi="Times New Roman"/>
        </w:rPr>
        <w:t xml:space="preserve"> </w:t>
      </w:r>
      <w:r w:rsidRPr="00665F25">
        <w:rPr>
          <w:rFonts w:ascii="Times New Roman" w:hAnsi="Times New Roman"/>
        </w:rPr>
        <w:t xml:space="preserve">In this example a Maximum Single Dose Order Check warning </w:t>
      </w:r>
      <w:r w:rsidR="00005F5D">
        <w:rPr>
          <w:rFonts w:ascii="Times New Roman" w:hAnsi="Times New Roman"/>
        </w:rPr>
        <w:t>and a Max Daily Dose Order Check warning are</w:t>
      </w:r>
      <w:r w:rsidRPr="00665F25">
        <w:rPr>
          <w:rFonts w:ascii="Times New Roman" w:hAnsi="Times New Roman"/>
        </w:rPr>
        <w:t xml:space="preserve"> displayed.</w:t>
      </w:r>
      <w:r w:rsidR="00B041ED" w:rsidRPr="00665F25">
        <w:rPr>
          <w:rFonts w:ascii="Times New Roman" w:hAnsi="Times New Roman"/>
        </w:rPr>
        <w:t xml:space="preserve"> </w:t>
      </w:r>
      <w:r w:rsidRPr="00665F25">
        <w:rPr>
          <w:rFonts w:ascii="Times New Roman" w:hAnsi="Times New Roman"/>
        </w:rPr>
        <w:t xml:space="preserve">Had the VERIFY </w:t>
      </w:r>
      <w:r w:rsidRPr="00665F25">
        <w:rPr>
          <w:rFonts w:ascii="Times New Roman" w:hAnsi="Times New Roman"/>
        </w:rPr>
        <w:lastRenderedPageBreak/>
        <w:t>action been taken with any other action that triggers order checks, order checks would have only been displayed once.</w:t>
      </w:r>
    </w:p>
    <w:p w14:paraId="61D0C445" w14:textId="77777777" w:rsidR="0054326A" w:rsidRPr="00DD1A73" w:rsidRDefault="00CD020C" w:rsidP="00E67A8D">
      <w:pPr>
        <w:pStyle w:val="BodyText4"/>
        <w:keepNext w:val="0"/>
        <w:spacing w:before="480" w:after="120"/>
        <w:ind w:left="0"/>
        <w:rPr>
          <w:b/>
          <w:lang w:val="en-US"/>
        </w:rPr>
      </w:pPr>
      <w:bookmarkStart w:id="558" w:name="Page_137"/>
      <w:bookmarkEnd w:id="558"/>
      <w:r w:rsidRPr="00DD1A73">
        <w:rPr>
          <w:b/>
          <w:lang w:val="en-US"/>
        </w:rPr>
        <w:t>Verifying a non-verified IV order</w:t>
      </w:r>
    </w:p>
    <w:p w14:paraId="21067E75"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b/>
          <w:bCs/>
          <w:sz w:val="18"/>
          <w:szCs w:val="18"/>
          <w:u w:val="single"/>
        </w:rPr>
        <w:t>Inpatient Order Entry</w:t>
      </w:r>
      <w:r w:rsidR="001F65CB"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 xml:space="preserve"> </w:t>
      </w:r>
      <w:r w:rsidR="006E5A25"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Mar 01, 2013@12:12:46</w:t>
      </w:r>
      <w:r w:rsidR="001F65CB" w:rsidRPr="00665F25">
        <w:rPr>
          <w:rFonts w:ascii="Courier New" w:hAnsi="Courier New" w:cs="Courier New"/>
          <w:sz w:val="18"/>
          <w:szCs w:val="18"/>
          <w:u w:val="single"/>
        </w:rPr>
        <w:t xml:space="preserve"> </w:t>
      </w:r>
      <w:r w:rsidR="00B041ED" w:rsidRPr="00665F25">
        <w:rPr>
          <w:rFonts w:ascii="Courier New" w:hAnsi="Courier New" w:cs="Courier New"/>
          <w:sz w:val="18"/>
          <w:szCs w:val="18"/>
          <w:u w:val="single"/>
        </w:rPr>
        <w:t xml:space="preserve"> </w:t>
      </w:r>
      <w:r w:rsidR="006E5A25"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Page:</w:t>
      </w:r>
      <w:r w:rsidR="00B041E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1 of</w:t>
      </w:r>
      <w:r w:rsidR="00B041E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 xml:space="preserve">1 </w:t>
      </w:r>
    </w:p>
    <w:p w14:paraId="112E1DDB"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PSJPATIENT,FIFTY</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Ward: 2ASM</w:t>
      </w:r>
      <w:r w:rsidR="00B041ED" w:rsidRPr="00665F25">
        <w:rPr>
          <w:rFonts w:ascii="Courier New" w:hAnsi="Courier New" w:cs="Courier New"/>
          <w:sz w:val="18"/>
          <w:szCs w:val="18"/>
        </w:rPr>
        <w:t xml:space="preserve"> </w:t>
      </w:r>
    </w:p>
    <w:p w14:paraId="313C1BBF" w14:textId="77777777" w:rsidR="009F7040" w:rsidRPr="00665F25" w:rsidRDefault="00B041ED"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9F7040" w:rsidRPr="00665F25">
        <w:rPr>
          <w:rFonts w:ascii="Courier New" w:hAnsi="Courier New" w:cs="Courier New"/>
          <w:sz w:val="18"/>
          <w:szCs w:val="18"/>
        </w:rPr>
        <w:t>PID: 666-11-3333</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009F7040" w:rsidRPr="00665F25">
        <w:rPr>
          <w:rFonts w:ascii="Courier New" w:hAnsi="Courier New" w:cs="Courier New"/>
          <w:sz w:val="18"/>
          <w:szCs w:val="18"/>
        </w:rPr>
        <w:t>Room-Bed:</w:t>
      </w:r>
      <w:r w:rsidR="001F65CB"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proofErr w:type="spellStart"/>
      <w:r w:rsidR="009F7040" w:rsidRPr="00665F25">
        <w:rPr>
          <w:rFonts w:ascii="Courier New" w:hAnsi="Courier New" w:cs="Courier New"/>
          <w:sz w:val="18"/>
          <w:szCs w:val="18"/>
        </w:rPr>
        <w:t>Ht</w:t>
      </w:r>
      <w:proofErr w:type="spellEnd"/>
      <w:r w:rsidR="009F7040" w:rsidRPr="00665F25">
        <w:rPr>
          <w:rFonts w:ascii="Courier New" w:hAnsi="Courier New" w:cs="Courier New"/>
          <w:sz w:val="18"/>
          <w:szCs w:val="18"/>
        </w:rPr>
        <w:t>(cm): 200.00 (08/16/12)</w:t>
      </w:r>
    </w:p>
    <w:p w14:paraId="6A014946" w14:textId="77777777" w:rsidR="009F7040" w:rsidRPr="00665F25" w:rsidRDefault="00B041ED"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9F7040" w:rsidRPr="00665F25">
        <w:rPr>
          <w:rFonts w:ascii="Courier New" w:hAnsi="Courier New" w:cs="Courier New"/>
          <w:sz w:val="18"/>
          <w:szCs w:val="18"/>
        </w:rPr>
        <w:t>DOB: 07/14/33 (79)</w:t>
      </w:r>
      <w:r w:rsidR="001F65CB" w:rsidRPr="00665F25">
        <w:rPr>
          <w:rFonts w:ascii="Courier New" w:hAnsi="Courier New" w:cs="Courier New"/>
          <w:sz w:val="18"/>
          <w:szCs w:val="18"/>
        </w:rPr>
        <w:t xml:space="preserve">  </w:t>
      </w:r>
      <w:r w:rsidR="009803ED" w:rsidRPr="00665F25">
        <w:rPr>
          <w:rFonts w:ascii="Courier New" w:hAnsi="Courier New" w:cs="Courier New"/>
          <w:sz w:val="18"/>
          <w:szCs w:val="18"/>
        </w:rPr>
        <w:t xml:space="preserve">      </w:t>
      </w:r>
      <w:r w:rsidR="001F65CB" w:rsidRPr="00665F25">
        <w:rPr>
          <w:rFonts w:ascii="Courier New" w:hAnsi="Courier New" w:cs="Courier New"/>
          <w:sz w:val="18"/>
          <w:szCs w:val="18"/>
        </w:rPr>
        <w:t xml:space="preserve">  </w:t>
      </w:r>
      <w:r w:rsidR="009F7040"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proofErr w:type="spellStart"/>
      <w:r w:rsidR="009F7040" w:rsidRPr="00665F25">
        <w:rPr>
          <w:rFonts w:ascii="Courier New" w:hAnsi="Courier New" w:cs="Courier New"/>
          <w:sz w:val="18"/>
          <w:szCs w:val="18"/>
        </w:rPr>
        <w:t>Wt</w:t>
      </w:r>
      <w:proofErr w:type="spellEnd"/>
      <w:r w:rsidR="009F7040" w:rsidRPr="00665F25">
        <w:rPr>
          <w:rFonts w:ascii="Courier New" w:hAnsi="Courier New" w:cs="Courier New"/>
          <w:sz w:val="18"/>
          <w:szCs w:val="18"/>
        </w:rPr>
        <w:t xml:space="preserve">(kg): 70.00 (08/16/12) </w:t>
      </w:r>
    </w:p>
    <w:p w14:paraId="4E64E8EE" w14:textId="77777777" w:rsidR="009F7040" w:rsidRPr="00665F25" w:rsidRDefault="00B041ED"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9F7040" w:rsidRPr="00665F25">
        <w:rPr>
          <w:rFonts w:ascii="Courier New" w:hAnsi="Courier New" w:cs="Courier New"/>
          <w:sz w:val="18"/>
          <w:szCs w:val="18"/>
        </w:rPr>
        <w:t>Sex: MALE</w:t>
      </w:r>
      <w:r w:rsidR="001F65CB"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009F7040" w:rsidRPr="00665F25">
        <w:rPr>
          <w:rFonts w:ascii="Courier New" w:hAnsi="Courier New" w:cs="Courier New"/>
          <w:sz w:val="18"/>
          <w:szCs w:val="18"/>
        </w:rPr>
        <w:t>Admitted: 08/14/12</w:t>
      </w:r>
    </w:p>
    <w:p w14:paraId="1048DEE3" w14:textId="77777777" w:rsidR="009F7040" w:rsidRPr="00665F25" w:rsidRDefault="00B041ED"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005F5D">
        <w:rPr>
          <w:rFonts w:ascii="Courier New" w:hAnsi="Courier New" w:cs="Courier New"/>
          <w:sz w:val="18"/>
          <w:szCs w:val="18"/>
        </w:rPr>
        <w:t xml:space="preserve"> </w:t>
      </w:r>
      <w:r w:rsidR="009F7040" w:rsidRPr="00665F25">
        <w:rPr>
          <w:rFonts w:ascii="Courier New" w:hAnsi="Courier New" w:cs="Courier New"/>
          <w:sz w:val="18"/>
          <w:szCs w:val="18"/>
        </w:rPr>
        <w:t>Dx: CHEST PAIN</w:t>
      </w:r>
      <w:r w:rsidR="001F65CB"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009F7040" w:rsidRPr="00665F25">
        <w:rPr>
          <w:rFonts w:ascii="Courier New" w:hAnsi="Courier New" w:cs="Courier New"/>
          <w:sz w:val="18"/>
          <w:szCs w:val="18"/>
        </w:rPr>
        <w:t>Last transferred: ********</w:t>
      </w:r>
    </w:p>
    <w:p w14:paraId="569B5792"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proofErr w:type="spellStart"/>
      <w:r w:rsidRPr="00665F25">
        <w:rPr>
          <w:rFonts w:ascii="Courier New" w:hAnsi="Courier New" w:cs="Courier New"/>
          <w:sz w:val="18"/>
          <w:szCs w:val="18"/>
        </w:rPr>
        <w:t>CrCL</w:t>
      </w:r>
      <w:proofErr w:type="spellEnd"/>
      <w:r w:rsidRPr="00665F25">
        <w:rPr>
          <w:rFonts w:ascii="Courier New" w:hAnsi="Courier New" w:cs="Courier New"/>
          <w:sz w:val="18"/>
          <w:szCs w:val="18"/>
        </w:rPr>
        <w:t>: &lt;Not Found&gt;</w:t>
      </w:r>
      <w:r w:rsidR="00005F5D">
        <w:rPr>
          <w:rFonts w:ascii="Courier New" w:hAnsi="Courier New" w:cs="Courier New"/>
          <w:sz w:val="18"/>
          <w:szCs w:val="18"/>
        </w:rPr>
        <w:t xml:space="preserve"> </w:t>
      </w:r>
      <w:r w:rsidR="00005F5D" w:rsidRPr="005409CF">
        <w:rPr>
          <w:rFonts w:ascii="Courier New" w:hAnsi="Courier New" w:cs="Courier New"/>
          <w:sz w:val="18"/>
          <w:szCs w:val="18"/>
        </w:rPr>
        <w:t>(CREAT: Not Found)</w:t>
      </w:r>
      <w:r w:rsidR="00005F5D" w:rsidRPr="00665F25">
        <w:rPr>
          <w:rFonts w:ascii="Courier New" w:hAnsi="Courier New" w:cs="Courier New"/>
          <w:sz w:val="18"/>
          <w:szCs w:val="18"/>
        </w:rPr>
        <w:t xml:space="preserve"> </w:t>
      </w:r>
      <w:r w:rsidR="00005F5D">
        <w:rPr>
          <w:rFonts w:ascii="Courier New" w:hAnsi="Courier New" w:cs="Courier New"/>
          <w:sz w:val="18"/>
          <w:szCs w:val="18"/>
        </w:rPr>
        <w:t xml:space="preserve">                     </w:t>
      </w:r>
      <w:r w:rsidRPr="00665F25">
        <w:rPr>
          <w:rFonts w:ascii="Courier New" w:hAnsi="Courier New" w:cs="Courier New"/>
          <w:sz w:val="18"/>
          <w:szCs w:val="18"/>
        </w:rPr>
        <w:t>BSA (m2): 2.04</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207B6338" w14:textId="77777777" w:rsidR="009F7040" w:rsidRPr="00665F25" w:rsidRDefault="001F65CB" w:rsidP="009F7040">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sz w:val="18"/>
          <w:szCs w:val="18"/>
          <w:u w:val="single"/>
        </w:rPr>
        <w:t xml:space="preserve">          </w:t>
      </w:r>
    </w:p>
    <w:p w14:paraId="389A1364"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 - - - - - - - - - - - - - N O N - V E R I F I E D - - - - - - - - - - - - - -</w:t>
      </w:r>
    </w:p>
    <w:p w14:paraId="09E6B813" w14:textId="77777777" w:rsidR="009F7040" w:rsidRPr="00665F25" w:rsidRDefault="00B041ED"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9F7040" w:rsidRPr="00665F25">
        <w:rPr>
          <w:rFonts w:ascii="Courier New" w:hAnsi="Courier New" w:cs="Courier New"/>
          <w:sz w:val="18"/>
          <w:szCs w:val="18"/>
        </w:rPr>
        <w:t>1</w:t>
      </w:r>
      <w:r w:rsidRPr="00665F25">
        <w:rPr>
          <w:rFonts w:ascii="Courier New" w:hAnsi="Courier New" w:cs="Courier New"/>
          <w:sz w:val="18"/>
          <w:szCs w:val="18"/>
        </w:rPr>
        <w:t xml:space="preserve"> </w:t>
      </w:r>
      <w:r w:rsidR="009F7040" w:rsidRPr="00665F25">
        <w:rPr>
          <w:rFonts w:ascii="Courier New" w:hAnsi="Courier New" w:cs="Courier New"/>
          <w:sz w:val="18"/>
          <w:szCs w:val="18"/>
        </w:rPr>
        <w:t>CEFAZOLIN INJ</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009F7040" w:rsidRPr="00665F25">
        <w:rPr>
          <w:rFonts w:ascii="Courier New" w:hAnsi="Courier New" w:cs="Courier New"/>
          <w:sz w:val="18"/>
          <w:szCs w:val="18"/>
        </w:rPr>
        <w:t>C</w:t>
      </w:r>
      <w:r w:rsidRPr="00665F25">
        <w:rPr>
          <w:rFonts w:ascii="Courier New" w:hAnsi="Courier New" w:cs="Courier New"/>
          <w:sz w:val="18"/>
          <w:szCs w:val="18"/>
        </w:rPr>
        <w:t xml:space="preserve"> </w:t>
      </w:r>
      <w:r w:rsidR="009F7040" w:rsidRPr="00665F25">
        <w:rPr>
          <w:rFonts w:ascii="Courier New" w:hAnsi="Courier New" w:cs="Courier New"/>
          <w:sz w:val="18"/>
          <w:szCs w:val="18"/>
        </w:rPr>
        <w:t>03/01</w:t>
      </w:r>
      <w:r w:rsidR="00BE011B">
        <w:rPr>
          <w:rFonts w:ascii="Courier New" w:hAnsi="Courier New" w:cs="Courier New"/>
          <w:sz w:val="18"/>
          <w:szCs w:val="18"/>
        </w:rPr>
        <w:t>/2013</w:t>
      </w:r>
      <w:r w:rsidRPr="00665F25">
        <w:rPr>
          <w:rFonts w:ascii="Courier New" w:hAnsi="Courier New" w:cs="Courier New"/>
          <w:sz w:val="18"/>
          <w:szCs w:val="18"/>
        </w:rPr>
        <w:t xml:space="preserve"> </w:t>
      </w:r>
      <w:r w:rsidR="009F7040" w:rsidRPr="00665F25">
        <w:rPr>
          <w:rFonts w:ascii="Courier New" w:hAnsi="Courier New" w:cs="Courier New"/>
          <w:sz w:val="18"/>
          <w:szCs w:val="18"/>
        </w:rPr>
        <w:t>03/11</w:t>
      </w:r>
      <w:r w:rsidR="00BE011B">
        <w:rPr>
          <w:rFonts w:ascii="Courier New" w:hAnsi="Courier New" w:cs="Courier New"/>
          <w:sz w:val="18"/>
          <w:szCs w:val="18"/>
        </w:rPr>
        <w:t>/2013</w:t>
      </w:r>
      <w:r w:rsidR="009F7040" w:rsidRPr="00665F25">
        <w:rPr>
          <w:rFonts w:ascii="Courier New" w:hAnsi="Courier New" w:cs="Courier New"/>
          <w:sz w:val="18"/>
          <w:szCs w:val="18"/>
        </w:rPr>
        <w:t xml:space="preserve"> N</w:t>
      </w:r>
      <w:r w:rsidR="001F65CB" w:rsidRPr="00665F25">
        <w:rPr>
          <w:rFonts w:ascii="Courier New" w:hAnsi="Courier New" w:cs="Courier New"/>
          <w:sz w:val="18"/>
          <w:szCs w:val="18"/>
        </w:rPr>
        <w:t xml:space="preserve">  </w:t>
      </w:r>
    </w:p>
    <w:p w14:paraId="73307516" w14:textId="77777777" w:rsidR="009F7040" w:rsidRPr="00665F25" w:rsidRDefault="001F65CB"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9F7040" w:rsidRPr="00665F25">
        <w:rPr>
          <w:rFonts w:ascii="Courier New" w:hAnsi="Courier New" w:cs="Courier New"/>
          <w:sz w:val="18"/>
          <w:szCs w:val="18"/>
        </w:rPr>
        <w:t>Give: 10 GM IVPB Q12H</w:t>
      </w:r>
      <w:r w:rsidRPr="00665F25">
        <w:rPr>
          <w:rFonts w:ascii="Courier New" w:hAnsi="Courier New" w:cs="Courier New"/>
          <w:sz w:val="18"/>
          <w:szCs w:val="18"/>
        </w:rPr>
        <w:t xml:space="preserve">      </w:t>
      </w:r>
      <w:r w:rsidR="009F7040" w:rsidRPr="00665F25">
        <w:rPr>
          <w:rFonts w:ascii="Courier New" w:hAnsi="Courier New" w:cs="Courier New"/>
          <w:sz w:val="18"/>
          <w:szCs w:val="18"/>
        </w:rPr>
        <w:t xml:space="preserve"> </w:t>
      </w:r>
    </w:p>
    <w:p w14:paraId="2508B213"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p>
    <w:p w14:paraId="59A437BA"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p>
    <w:p w14:paraId="0BFAB696"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p>
    <w:p w14:paraId="2C3B4E11"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p>
    <w:p w14:paraId="7A2EB724"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p>
    <w:p w14:paraId="6D34DF87" w14:textId="77777777" w:rsidR="009F7040" w:rsidRPr="00665F25" w:rsidRDefault="001F65CB"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9F7040" w:rsidRPr="00665F25">
        <w:rPr>
          <w:rFonts w:ascii="Courier New" w:hAnsi="Courier New" w:cs="Courier New"/>
          <w:sz w:val="18"/>
          <w:szCs w:val="18"/>
        </w:rPr>
        <w:t>Enter ?? for more actions</w:t>
      </w:r>
      <w:r w:rsidRPr="00665F25">
        <w:rPr>
          <w:rFonts w:ascii="Courier New" w:hAnsi="Courier New" w:cs="Courier New"/>
          <w:sz w:val="18"/>
          <w:szCs w:val="18"/>
        </w:rPr>
        <w:t xml:space="preserve">      </w:t>
      </w:r>
    </w:p>
    <w:p w14:paraId="20703D33"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PI</w:t>
      </w:r>
      <w:r w:rsidR="00B041ED" w:rsidRPr="00665F25">
        <w:rPr>
          <w:rFonts w:ascii="Courier New" w:hAnsi="Courier New" w:cs="Courier New"/>
          <w:sz w:val="18"/>
          <w:szCs w:val="18"/>
        </w:rPr>
        <w:t xml:space="preserve"> </w:t>
      </w:r>
      <w:r w:rsidRPr="00665F25">
        <w:rPr>
          <w:rFonts w:ascii="Courier New" w:hAnsi="Courier New" w:cs="Courier New"/>
          <w:sz w:val="18"/>
          <w:szCs w:val="18"/>
        </w:rPr>
        <w:t>Patient Information</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SO</w:t>
      </w:r>
      <w:r w:rsidR="00B041ED" w:rsidRPr="00665F25">
        <w:rPr>
          <w:rFonts w:ascii="Courier New" w:hAnsi="Courier New" w:cs="Courier New"/>
          <w:sz w:val="18"/>
          <w:szCs w:val="18"/>
        </w:rPr>
        <w:t xml:space="preserve"> </w:t>
      </w:r>
      <w:r w:rsidRPr="00665F25">
        <w:rPr>
          <w:rFonts w:ascii="Courier New" w:hAnsi="Courier New" w:cs="Courier New"/>
          <w:sz w:val="18"/>
          <w:szCs w:val="18"/>
        </w:rPr>
        <w:t>Select Order</w:t>
      </w:r>
    </w:p>
    <w:p w14:paraId="0CE88A73"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PU</w:t>
      </w:r>
      <w:r w:rsidR="00B041ED" w:rsidRPr="00665F25">
        <w:rPr>
          <w:rFonts w:ascii="Courier New" w:hAnsi="Courier New" w:cs="Courier New"/>
          <w:sz w:val="18"/>
          <w:szCs w:val="18"/>
        </w:rPr>
        <w:t xml:space="preserve"> </w:t>
      </w:r>
      <w:r w:rsidRPr="00665F25">
        <w:rPr>
          <w:rFonts w:ascii="Courier New" w:hAnsi="Courier New" w:cs="Courier New"/>
          <w:sz w:val="18"/>
          <w:szCs w:val="18"/>
        </w:rPr>
        <w:t>Patient Record Update</w:t>
      </w:r>
      <w:r w:rsidR="001F65CB"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NO</w:t>
      </w:r>
      <w:r w:rsidR="00B041ED" w:rsidRPr="00665F25">
        <w:rPr>
          <w:rFonts w:ascii="Courier New" w:hAnsi="Courier New" w:cs="Courier New"/>
          <w:sz w:val="18"/>
          <w:szCs w:val="18"/>
        </w:rPr>
        <w:t xml:space="preserve"> </w:t>
      </w:r>
      <w:r w:rsidRPr="00665F25">
        <w:rPr>
          <w:rFonts w:ascii="Courier New" w:hAnsi="Courier New" w:cs="Courier New"/>
          <w:sz w:val="18"/>
          <w:szCs w:val="18"/>
        </w:rPr>
        <w:t>New Order Entry</w:t>
      </w:r>
    </w:p>
    <w:p w14:paraId="501404BD" w14:textId="77777777" w:rsidR="009F7040" w:rsidRDefault="009F7040" w:rsidP="009F7040">
      <w:pPr>
        <w:shd w:val="clear" w:color="auto" w:fill="D9D9D9"/>
        <w:autoSpaceDE w:val="0"/>
        <w:autoSpaceDN w:val="0"/>
        <w:adjustRightInd w:val="0"/>
        <w:spacing w:after="0" w:line="240" w:lineRule="auto"/>
        <w:rPr>
          <w:rFonts w:ascii="Courier New" w:hAnsi="Courier New" w:cs="Courier New"/>
          <w:b/>
          <w:bCs/>
          <w:sz w:val="18"/>
          <w:szCs w:val="18"/>
        </w:rPr>
      </w:pPr>
      <w:r w:rsidRPr="00665F25">
        <w:rPr>
          <w:rFonts w:ascii="Courier New" w:hAnsi="Courier New" w:cs="Courier New"/>
          <w:b/>
          <w:bCs/>
          <w:sz w:val="18"/>
          <w:szCs w:val="18"/>
        </w:rPr>
        <w:t xml:space="preserve">Select Action: Quit// 1 </w:t>
      </w:r>
    </w:p>
    <w:p w14:paraId="2B06B1E2" w14:textId="77777777" w:rsidR="00D14ABF" w:rsidRPr="00665F25" w:rsidRDefault="00D14ABF" w:rsidP="009F7040">
      <w:pPr>
        <w:shd w:val="clear" w:color="auto" w:fill="D9D9D9"/>
        <w:autoSpaceDE w:val="0"/>
        <w:autoSpaceDN w:val="0"/>
        <w:adjustRightInd w:val="0"/>
        <w:spacing w:after="0" w:line="240" w:lineRule="auto"/>
        <w:rPr>
          <w:rFonts w:ascii="Courier New" w:hAnsi="Courier New" w:cs="Courier New"/>
          <w:b/>
          <w:bCs/>
          <w:sz w:val="18"/>
          <w:szCs w:val="18"/>
        </w:rPr>
      </w:pPr>
    </w:p>
    <w:p w14:paraId="3AE3022B"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b/>
          <w:bCs/>
          <w:sz w:val="18"/>
          <w:szCs w:val="18"/>
          <w:u w:val="single"/>
        </w:rPr>
        <w:t>NON-VERIFIED IV</w:t>
      </w:r>
      <w:r w:rsidR="001F65CB" w:rsidRPr="00665F25">
        <w:rPr>
          <w:rFonts w:ascii="Courier New" w:hAnsi="Courier New" w:cs="Courier New"/>
          <w:b/>
          <w:bCs/>
          <w:sz w:val="18"/>
          <w:szCs w:val="18"/>
          <w:u w:val="single"/>
        </w:rPr>
        <w:t xml:space="preserve"> </w:t>
      </w:r>
      <w:r w:rsidR="001F65CB" w:rsidRPr="00665F25">
        <w:rPr>
          <w:rFonts w:ascii="Courier New" w:hAnsi="Courier New" w:cs="Courier New"/>
          <w:sz w:val="18"/>
          <w:szCs w:val="18"/>
          <w:u w:val="single"/>
        </w:rPr>
        <w:t xml:space="preserve"> </w:t>
      </w:r>
      <w:r w:rsidR="006E5A25"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Mar 01, 2013@12:13:22</w:t>
      </w:r>
      <w:r w:rsidR="001F65CB" w:rsidRPr="00665F25">
        <w:rPr>
          <w:rFonts w:ascii="Courier New" w:hAnsi="Courier New" w:cs="Courier New"/>
          <w:sz w:val="18"/>
          <w:szCs w:val="18"/>
          <w:u w:val="single"/>
        </w:rPr>
        <w:t xml:space="preserve"> </w:t>
      </w:r>
      <w:r w:rsidR="00B041ED" w:rsidRPr="00665F25">
        <w:rPr>
          <w:rFonts w:ascii="Courier New" w:hAnsi="Courier New" w:cs="Courier New"/>
          <w:sz w:val="18"/>
          <w:szCs w:val="18"/>
          <w:u w:val="single"/>
        </w:rPr>
        <w:t xml:space="preserve"> </w:t>
      </w:r>
      <w:r w:rsidR="006E5A25"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Page:</w:t>
      </w:r>
      <w:r w:rsidR="00B041E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1 of</w:t>
      </w:r>
      <w:r w:rsidR="00B041E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 xml:space="preserve">2 </w:t>
      </w:r>
    </w:p>
    <w:p w14:paraId="31D70802"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PSJPATIENT,FIFTY</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Ward: 2ASM</w:t>
      </w:r>
      <w:r w:rsidR="00B041ED" w:rsidRPr="00665F25">
        <w:rPr>
          <w:rFonts w:ascii="Courier New" w:hAnsi="Courier New" w:cs="Courier New"/>
          <w:sz w:val="18"/>
          <w:szCs w:val="18"/>
        </w:rPr>
        <w:t xml:space="preserve"> </w:t>
      </w:r>
    </w:p>
    <w:p w14:paraId="215B0D25" w14:textId="77777777" w:rsidR="009F7040" w:rsidRPr="00665F25" w:rsidRDefault="00B041ED"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9F7040" w:rsidRPr="00665F25">
        <w:rPr>
          <w:rFonts w:ascii="Courier New" w:hAnsi="Courier New" w:cs="Courier New"/>
          <w:sz w:val="18"/>
          <w:szCs w:val="18"/>
        </w:rPr>
        <w:t>PID: 666-11-3333</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009F7040" w:rsidRPr="00665F25">
        <w:rPr>
          <w:rFonts w:ascii="Courier New" w:hAnsi="Courier New" w:cs="Courier New"/>
          <w:sz w:val="18"/>
          <w:szCs w:val="18"/>
        </w:rPr>
        <w:t>Room-Bed:</w:t>
      </w:r>
      <w:r w:rsidR="001F65CB"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proofErr w:type="spellStart"/>
      <w:r w:rsidR="009F7040" w:rsidRPr="00665F25">
        <w:rPr>
          <w:rFonts w:ascii="Courier New" w:hAnsi="Courier New" w:cs="Courier New"/>
          <w:sz w:val="18"/>
          <w:szCs w:val="18"/>
        </w:rPr>
        <w:t>Ht</w:t>
      </w:r>
      <w:proofErr w:type="spellEnd"/>
      <w:r w:rsidR="009F7040" w:rsidRPr="00665F25">
        <w:rPr>
          <w:rFonts w:ascii="Courier New" w:hAnsi="Courier New" w:cs="Courier New"/>
          <w:sz w:val="18"/>
          <w:szCs w:val="18"/>
        </w:rPr>
        <w:t>(cm): 200.00 (08/16/12)</w:t>
      </w:r>
    </w:p>
    <w:p w14:paraId="3D1404CE" w14:textId="77777777" w:rsidR="009F7040" w:rsidRPr="00665F25" w:rsidRDefault="00B041ED"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9F7040" w:rsidRPr="00665F25">
        <w:rPr>
          <w:rFonts w:ascii="Courier New" w:hAnsi="Courier New" w:cs="Courier New"/>
          <w:sz w:val="18"/>
          <w:szCs w:val="18"/>
        </w:rPr>
        <w:t>DOB: 07/14/33 (79)</w:t>
      </w:r>
      <w:r w:rsidR="001F65CB" w:rsidRPr="00665F25">
        <w:rPr>
          <w:rFonts w:ascii="Courier New" w:hAnsi="Courier New" w:cs="Courier New"/>
          <w:sz w:val="18"/>
          <w:szCs w:val="18"/>
        </w:rPr>
        <w:t xml:space="preserve">    </w:t>
      </w:r>
      <w:r w:rsidR="00BF214E" w:rsidRPr="00665F25">
        <w:rPr>
          <w:rFonts w:ascii="Courier New" w:hAnsi="Courier New" w:cs="Courier New"/>
          <w:sz w:val="18"/>
          <w:szCs w:val="18"/>
        </w:rPr>
        <w:t xml:space="preserve">      </w:t>
      </w:r>
      <w:r w:rsidR="009F7040"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proofErr w:type="spellStart"/>
      <w:r w:rsidR="009F7040" w:rsidRPr="00665F25">
        <w:rPr>
          <w:rFonts w:ascii="Courier New" w:hAnsi="Courier New" w:cs="Courier New"/>
          <w:sz w:val="18"/>
          <w:szCs w:val="18"/>
        </w:rPr>
        <w:t>Wt</w:t>
      </w:r>
      <w:proofErr w:type="spellEnd"/>
      <w:r w:rsidR="009F7040" w:rsidRPr="00665F25">
        <w:rPr>
          <w:rFonts w:ascii="Courier New" w:hAnsi="Courier New" w:cs="Courier New"/>
          <w:sz w:val="18"/>
          <w:szCs w:val="18"/>
        </w:rPr>
        <w:t xml:space="preserve">(kg): 70.00 (08/16/12) </w:t>
      </w:r>
    </w:p>
    <w:p w14:paraId="44092DCD" w14:textId="77777777" w:rsidR="009F7040" w:rsidRPr="00665F25" w:rsidRDefault="001F65CB" w:rsidP="009F7040">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sz w:val="18"/>
          <w:szCs w:val="18"/>
          <w:u w:val="single"/>
        </w:rPr>
        <w:t xml:space="preserve">          </w:t>
      </w:r>
    </w:p>
    <w:p w14:paraId="2F2ED895"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w:t>
      </w:r>
      <w:r w:rsidR="00B041ED" w:rsidRPr="00665F25">
        <w:rPr>
          <w:rFonts w:ascii="Courier New" w:hAnsi="Courier New" w:cs="Courier New"/>
          <w:sz w:val="18"/>
          <w:szCs w:val="18"/>
        </w:rPr>
        <w:t xml:space="preserve"> </w:t>
      </w:r>
      <w:r w:rsidRPr="00665F25">
        <w:rPr>
          <w:rFonts w:ascii="Courier New" w:hAnsi="Courier New" w:cs="Courier New"/>
          <w:sz w:val="18"/>
          <w:szCs w:val="18"/>
        </w:rPr>
        <w:t>Additives:</w:t>
      </w:r>
      <w:r w:rsidR="001F65CB"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Type: PIGGYBACK</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&lt;DIN&gt; </w:t>
      </w:r>
    </w:p>
    <w:p w14:paraId="33378E11" w14:textId="77777777" w:rsidR="009F7040" w:rsidRPr="00665F25" w:rsidRDefault="001F65CB"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009F7040" w:rsidRPr="00665F25">
        <w:rPr>
          <w:rFonts w:ascii="Courier New" w:hAnsi="Courier New" w:cs="Courier New"/>
          <w:sz w:val="18"/>
          <w:szCs w:val="18"/>
        </w:rPr>
        <w:t>CEFAZOLIN 10 GM</w:t>
      </w:r>
      <w:r w:rsidR="00B041ED" w:rsidRPr="00665F25">
        <w:rPr>
          <w:rFonts w:ascii="Courier New" w:hAnsi="Courier New" w:cs="Courier New"/>
          <w:sz w:val="18"/>
          <w:szCs w:val="18"/>
        </w:rPr>
        <w:t xml:space="preserve"> </w:t>
      </w:r>
      <w:r w:rsidR="009F7040" w:rsidRPr="00665F25">
        <w:rPr>
          <w:rFonts w:ascii="Courier New" w:hAnsi="Courier New" w:cs="Courier New"/>
          <w:sz w:val="18"/>
          <w:szCs w:val="18"/>
        </w:rPr>
        <w:t>*N/F*</w:t>
      </w: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p>
    <w:p w14:paraId="7551F605"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(2)</w:t>
      </w:r>
      <w:r w:rsidR="00B041ED" w:rsidRPr="00665F25">
        <w:rPr>
          <w:rFonts w:ascii="Courier New" w:hAnsi="Courier New" w:cs="Courier New"/>
          <w:sz w:val="18"/>
          <w:szCs w:val="18"/>
        </w:rPr>
        <w:t xml:space="preserve"> </w:t>
      </w:r>
      <w:r w:rsidRPr="00665F25">
        <w:rPr>
          <w:rFonts w:ascii="Courier New" w:hAnsi="Courier New" w:cs="Courier New"/>
          <w:sz w:val="18"/>
          <w:szCs w:val="18"/>
        </w:rPr>
        <w:t>Solutions:</w:t>
      </w:r>
      <w:r w:rsidR="001F65CB" w:rsidRPr="00665F25">
        <w:rPr>
          <w:rFonts w:ascii="Courier New" w:hAnsi="Courier New" w:cs="Courier New"/>
          <w:sz w:val="18"/>
          <w:szCs w:val="18"/>
        </w:rPr>
        <w:t xml:space="preserve">        </w:t>
      </w:r>
    </w:p>
    <w:p w14:paraId="64580178" w14:textId="77777777" w:rsidR="009F7040" w:rsidRPr="00665F25" w:rsidRDefault="001F65CB"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009F7040" w:rsidRPr="00665F25">
        <w:rPr>
          <w:rFonts w:ascii="Courier New" w:hAnsi="Courier New" w:cs="Courier New"/>
          <w:sz w:val="18"/>
          <w:szCs w:val="18"/>
        </w:rPr>
        <w:t>5% DEXTROSE 50 ML</w:t>
      </w:r>
      <w:r w:rsidR="00B041ED" w:rsidRPr="00665F25">
        <w:rPr>
          <w:rFonts w:ascii="Courier New" w:hAnsi="Courier New" w:cs="Courier New"/>
          <w:sz w:val="18"/>
          <w:szCs w:val="18"/>
        </w:rPr>
        <w:t xml:space="preserve"> </w:t>
      </w:r>
      <w:r w:rsidR="009F7040" w:rsidRPr="00665F25">
        <w:rPr>
          <w:rFonts w:ascii="Courier New" w:hAnsi="Courier New" w:cs="Courier New"/>
          <w:sz w:val="18"/>
          <w:szCs w:val="18"/>
        </w:rPr>
        <w:t>*N/F*</w:t>
      </w:r>
      <w:r w:rsidRPr="00665F25">
        <w:rPr>
          <w:rFonts w:ascii="Courier New" w:hAnsi="Courier New" w:cs="Courier New"/>
          <w:sz w:val="18"/>
          <w:szCs w:val="18"/>
        </w:rPr>
        <w:t xml:space="preserve">      </w:t>
      </w:r>
      <w:r w:rsidR="009F7040" w:rsidRPr="00665F25">
        <w:rPr>
          <w:rFonts w:ascii="Courier New" w:hAnsi="Courier New" w:cs="Courier New"/>
          <w:sz w:val="18"/>
          <w:szCs w:val="18"/>
        </w:rPr>
        <w:t xml:space="preserve"> </w:t>
      </w:r>
    </w:p>
    <w:p w14:paraId="1F3D48EA" w14:textId="77777777" w:rsidR="009F7040" w:rsidRPr="00665F25" w:rsidRDefault="001F65CB"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009F7040" w:rsidRPr="00665F25">
        <w:rPr>
          <w:rFonts w:ascii="Courier New" w:hAnsi="Courier New" w:cs="Courier New"/>
          <w:sz w:val="18"/>
          <w:szCs w:val="18"/>
        </w:rPr>
        <w:t>Duration:</w:t>
      </w: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009F7040" w:rsidRPr="00665F25">
        <w:rPr>
          <w:rFonts w:ascii="Courier New" w:hAnsi="Courier New" w:cs="Courier New"/>
          <w:sz w:val="18"/>
          <w:szCs w:val="18"/>
        </w:rPr>
        <w:t>(4)</w:t>
      </w:r>
      <w:r w:rsidRPr="00665F25">
        <w:rPr>
          <w:rFonts w:ascii="Courier New" w:hAnsi="Courier New" w:cs="Courier New"/>
          <w:sz w:val="18"/>
          <w:szCs w:val="18"/>
        </w:rPr>
        <w:t xml:space="preserve"> </w:t>
      </w:r>
      <w:r w:rsidR="009F7040" w:rsidRPr="00665F25">
        <w:rPr>
          <w:rFonts w:ascii="Courier New" w:hAnsi="Courier New" w:cs="Courier New"/>
          <w:sz w:val="18"/>
          <w:szCs w:val="18"/>
        </w:rPr>
        <w:t>Start: 03/01/</w:t>
      </w:r>
      <w:r w:rsidR="00791025">
        <w:rPr>
          <w:rFonts w:ascii="Courier New" w:hAnsi="Courier New" w:cs="Courier New"/>
          <w:sz w:val="18"/>
          <w:szCs w:val="18"/>
        </w:rPr>
        <w:t>20</w:t>
      </w:r>
      <w:r w:rsidR="009F7040" w:rsidRPr="00665F25">
        <w:rPr>
          <w:rFonts w:ascii="Courier New" w:hAnsi="Courier New" w:cs="Courier New"/>
          <w:sz w:val="18"/>
          <w:szCs w:val="18"/>
        </w:rPr>
        <w:t>13</w:t>
      </w:r>
      <w:r w:rsidR="00B041ED" w:rsidRPr="00665F25">
        <w:rPr>
          <w:rFonts w:ascii="Courier New" w:hAnsi="Courier New" w:cs="Courier New"/>
          <w:sz w:val="18"/>
          <w:szCs w:val="18"/>
        </w:rPr>
        <w:t xml:space="preserve"> </w:t>
      </w:r>
      <w:r w:rsidR="009F7040" w:rsidRPr="00665F25">
        <w:rPr>
          <w:rFonts w:ascii="Courier New" w:hAnsi="Courier New" w:cs="Courier New"/>
          <w:sz w:val="18"/>
          <w:szCs w:val="18"/>
        </w:rPr>
        <w:t>12:12</w:t>
      </w:r>
      <w:r w:rsidR="00B041ED" w:rsidRPr="00665F25">
        <w:rPr>
          <w:rFonts w:ascii="Courier New" w:hAnsi="Courier New" w:cs="Courier New"/>
          <w:sz w:val="18"/>
          <w:szCs w:val="18"/>
        </w:rPr>
        <w:t xml:space="preserve"> </w:t>
      </w:r>
    </w:p>
    <w:p w14:paraId="0D22F734"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(3)</w:t>
      </w:r>
      <w:r w:rsidR="00B041ED" w:rsidRPr="00665F25">
        <w:rPr>
          <w:rFonts w:ascii="Courier New" w:hAnsi="Courier New" w:cs="Courier New"/>
          <w:sz w:val="18"/>
          <w:szCs w:val="18"/>
        </w:rPr>
        <w:t xml:space="preserve"> </w:t>
      </w:r>
      <w:r w:rsidRPr="00665F25">
        <w:rPr>
          <w:rFonts w:ascii="Courier New" w:hAnsi="Courier New" w:cs="Courier New"/>
          <w:sz w:val="18"/>
          <w:szCs w:val="18"/>
        </w:rPr>
        <w:t>Infusion Rate: INFUSE OVER 60 MINUTES</w:t>
      </w:r>
      <w:r w:rsidR="001F65CB" w:rsidRPr="00665F25">
        <w:rPr>
          <w:rFonts w:ascii="Courier New" w:hAnsi="Courier New" w:cs="Courier New"/>
          <w:sz w:val="18"/>
          <w:szCs w:val="18"/>
        </w:rPr>
        <w:t xml:space="preserve">     </w:t>
      </w:r>
    </w:p>
    <w:p w14:paraId="1172303A"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*(5)</w:t>
      </w:r>
      <w:r w:rsidR="001F65CB" w:rsidRPr="00665F25">
        <w:rPr>
          <w:rFonts w:ascii="Courier New" w:hAnsi="Courier New" w:cs="Courier New"/>
          <w:sz w:val="18"/>
          <w:szCs w:val="18"/>
        </w:rPr>
        <w:t xml:space="preserve"> </w:t>
      </w:r>
      <w:r w:rsidRPr="00665F25">
        <w:rPr>
          <w:rFonts w:ascii="Courier New" w:hAnsi="Courier New" w:cs="Courier New"/>
          <w:sz w:val="18"/>
          <w:szCs w:val="18"/>
        </w:rPr>
        <w:t>Med Route: IVPB</w:t>
      </w:r>
      <w:r w:rsidR="001F65CB"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(6)</w:t>
      </w:r>
      <w:r w:rsidR="001F65CB" w:rsidRPr="00665F25">
        <w:rPr>
          <w:rFonts w:ascii="Courier New" w:hAnsi="Courier New" w:cs="Courier New"/>
          <w:sz w:val="18"/>
          <w:szCs w:val="18"/>
        </w:rPr>
        <w:t xml:space="preserve"> </w:t>
      </w:r>
      <w:r w:rsidRPr="00665F25">
        <w:rPr>
          <w:rFonts w:ascii="Courier New" w:hAnsi="Courier New" w:cs="Courier New"/>
          <w:sz w:val="18"/>
          <w:szCs w:val="18"/>
        </w:rPr>
        <w:t>Stop: 03/11/</w:t>
      </w:r>
      <w:r w:rsidR="00791025">
        <w:rPr>
          <w:rFonts w:ascii="Courier New" w:hAnsi="Courier New" w:cs="Courier New"/>
          <w:sz w:val="18"/>
          <w:szCs w:val="18"/>
        </w:rPr>
        <w:t>20</w:t>
      </w:r>
      <w:r w:rsidRPr="00665F25">
        <w:rPr>
          <w:rFonts w:ascii="Courier New" w:hAnsi="Courier New" w:cs="Courier New"/>
          <w:sz w:val="18"/>
          <w:szCs w:val="18"/>
        </w:rPr>
        <w:t>13</w:t>
      </w:r>
      <w:r w:rsidR="00B041ED" w:rsidRPr="00665F25">
        <w:rPr>
          <w:rFonts w:ascii="Courier New" w:hAnsi="Courier New" w:cs="Courier New"/>
          <w:sz w:val="18"/>
          <w:szCs w:val="18"/>
        </w:rPr>
        <w:t xml:space="preserve"> </w:t>
      </w:r>
      <w:r w:rsidRPr="00665F25">
        <w:rPr>
          <w:rFonts w:ascii="Courier New" w:hAnsi="Courier New" w:cs="Courier New"/>
          <w:sz w:val="18"/>
          <w:szCs w:val="18"/>
        </w:rPr>
        <w:t>11:59</w:t>
      </w:r>
      <w:r w:rsidR="00B041ED" w:rsidRPr="00665F25">
        <w:rPr>
          <w:rFonts w:ascii="Courier New" w:hAnsi="Courier New" w:cs="Courier New"/>
          <w:sz w:val="18"/>
          <w:szCs w:val="18"/>
        </w:rPr>
        <w:t xml:space="preserve"> </w:t>
      </w:r>
    </w:p>
    <w:p w14:paraId="64B0EC99"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*(7)</w:t>
      </w:r>
      <w:r w:rsidR="001F65CB" w:rsidRPr="00665F25">
        <w:rPr>
          <w:rFonts w:ascii="Courier New" w:hAnsi="Courier New" w:cs="Courier New"/>
          <w:sz w:val="18"/>
          <w:szCs w:val="18"/>
        </w:rPr>
        <w:t xml:space="preserve"> </w:t>
      </w:r>
      <w:r w:rsidRPr="00665F25">
        <w:rPr>
          <w:rFonts w:ascii="Courier New" w:hAnsi="Courier New" w:cs="Courier New"/>
          <w:sz w:val="18"/>
          <w:szCs w:val="18"/>
        </w:rPr>
        <w:t>Schedule: Q12H</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Last Fill: ********</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p>
    <w:p w14:paraId="72718704"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(8)</w:t>
      </w:r>
      <w:r w:rsidR="00B041ED" w:rsidRPr="00665F25">
        <w:rPr>
          <w:rFonts w:ascii="Courier New" w:hAnsi="Courier New" w:cs="Courier New"/>
          <w:sz w:val="18"/>
          <w:szCs w:val="18"/>
        </w:rPr>
        <w:t xml:space="preserve"> </w:t>
      </w:r>
      <w:r w:rsidRPr="00665F25">
        <w:rPr>
          <w:rFonts w:ascii="Courier New" w:hAnsi="Courier New" w:cs="Courier New"/>
          <w:sz w:val="18"/>
          <w:szCs w:val="18"/>
        </w:rPr>
        <w:t>Admin Times: 09-21</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Quantity: 0</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085591B4"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*(9)</w:t>
      </w:r>
      <w:r w:rsidR="001F65CB" w:rsidRPr="00665F25">
        <w:rPr>
          <w:rFonts w:ascii="Courier New" w:hAnsi="Courier New" w:cs="Courier New"/>
          <w:sz w:val="18"/>
          <w:szCs w:val="18"/>
        </w:rPr>
        <w:t xml:space="preserve"> </w:t>
      </w:r>
      <w:r w:rsidRPr="00665F25">
        <w:rPr>
          <w:rFonts w:ascii="Courier New" w:hAnsi="Courier New" w:cs="Courier New"/>
          <w:sz w:val="18"/>
          <w:szCs w:val="18"/>
        </w:rPr>
        <w:t>Provider: PROVIDER,ONE [w]</w:t>
      </w:r>
      <w:r w:rsidR="001F65CB"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Cum. Doses:</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p>
    <w:p w14:paraId="55C35392"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*(10)Orderable Item: CEFAZOLIN INJ</w:t>
      </w:r>
      <w:r w:rsidR="001F65CB" w:rsidRPr="00665F25">
        <w:rPr>
          <w:rFonts w:ascii="Courier New" w:hAnsi="Courier New" w:cs="Courier New"/>
          <w:sz w:val="18"/>
          <w:szCs w:val="18"/>
        </w:rPr>
        <w:t xml:space="preserve">      </w:t>
      </w:r>
    </w:p>
    <w:p w14:paraId="4169F62F" w14:textId="77777777" w:rsidR="009F7040" w:rsidRPr="00665F25" w:rsidRDefault="001F65CB"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009F7040" w:rsidRPr="00665F25">
        <w:rPr>
          <w:rFonts w:ascii="Courier New" w:hAnsi="Courier New" w:cs="Courier New"/>
          <w:sz w:val="18"/>
          <w:szCs w:val="18"/>
        </w:rPr>
        <w:t>Instructions: CEFAZOLIN 1GM VI</w:t>
      </w: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p>
    <w:p w14:paraId="1916435E"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p>
    <w:p w14:paraId="06231BE8"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(12)</w:t>
      </w:r>
      <w:r w:rsidR="00B041ED" w:rsidRPr="00665F25">
        <w:rPr>
          <w:rFonts w:ascii="Courier New" w:hAnsi="Courier New" w:cs="Courier New"/>
          <w:sz w:val="18"/>
          <w:szCs w:val="18"/>
        </w:rPr>
        <w:t xml:space="preserve"> </w:t>
      </w:r>
      <w:r w:rsidRPr="00665F25">
        <w:rPr>
          <w:rFonts w:ascii="Courier New" w:hAnsi="Courier New" w:cs="Courier New"/>
          <w:sz w:val="18"/>
          <w:szCs w:val="18"/>
        </w:rPr>
        <w:t>Remarks :</w:t>
      </w:r>
      <w:r w:rsidR="001F65CB" w:rsidRPr="00665F25">
        <w:rPr>
          <w:rFonts w:ascii="Courier New" w:hAnsi="Courier New" w:cs="Courier New"/>
          <w:sz w:val="18"/>
          <w:szCs w:val="18"/>
        </w:rPr>
        <w:t xml:space="preserve">        </w:t>
      </w:r>
    </w:p>
    <w:p w14:paraId="0BF253F3"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Enter ?? for more actions</w:t>
      </w:r>
      <w:r w:rsidR="001F65CB" w:rsidRPr="00665F25">
        <w:rPr>
          <w:rFonts w:ascii="Courier New" w:hAnsi="Courier New" w:cs="Courier New"/>
          <w:sz w:val="18"/>
          <w:szCs w:val="18"/>
        </w:rPr>
        <w:t xml:space="preserve">      </w:t>
      </w:r>
    </w:p>
    <w:p w14:paraId="6A8B3B63"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DC</w:t>
      </w:r>
      <w:r w:rsidR="00B041ED" w:rsidRPr="00665F25">
        <w:rPr>
          <w:rFonts w:ascii="Courier New" w:hAnsi="Courier New" w:cs="Courier New"/>
          <w:sz w:val="18"/>
          <w:szCs w:val="18"/>
        </w:rPr>
        <w:t xml:space="preserve"> </w:t>
      </w:r>
      <w:r w:rsidRPr="00665F25">
        <w:rPr>
          <w:rFonts w:ascii="Courier New" w:hAnsi="Courier New" w:cs="Courier New"/>
          <w:sz w:val="18"/>
          <w:szCs w:val="18"/>
        </w:rPr>
        <w:t>Discontinue</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RN</w:t>
      </w:r>
      <w:r w:rsidR="00B041ED" w:rsidRPr="00665F25">
        <w:rPr>
          <w:rFonts w:ascii="Courier New" w:hAnsi="Courier New" w:cs="Courier New"/>
          <w:sz w:val="18"/>
          <w:szCs w:val="18"/>
        </w:rPr>
        <w:t xml:space="preserve"> </w:t>
      </w:r>
      <w:r w:rsidRPr="00665F25">
        <w:rPr>
          <w:rFonts w:ascii="Courier New" w:hAnsi="Courier New" w:cs="Courier New"/>
          <w:sz w:val="18"/>
          <w:szCs w:val="18"/>
        </w:rPr>
        <w:t>(Renew)</w:t>
      </w:r>
      <w:r w:rsidR="001F65CB"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VF</w:t>
      </w:r>
      <w:r w:rsidR="00B041ED" w:rsidRPr="00665F25">
        <w:rPr>
          <w:rFonts w:ascii="Courier New" w:hAnsi="Courier New" w:cs="Courier New"/>
          <w:sz w:val="18"/>
          <w:szCs w:val="18"/>
        </w:rPr>
        <w:t xml:space="preserve"> </w:t>
      </w:r>
      <w:r w:rsidRPr="00665F25">
        <w:rPr>
          <w:rFonts w:ascii="Courier New" w:hAnsi="Courier New" w:cs="Courier New"/>
          <w:sz w:val="18"/>
          <w:szCs w:val="18"/>
        </w:rPr>
        <w:t>Verify</w:t>
      </w:r>
    </w:p>
    <w:p w14:paraId="7A7221F3"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HD</w:t>
      </w:r>
      <w:r w:rsidR="00B041ED" w:rsidRPr="00665F25">
        <w:rPr>
          <w:rFonts w:ascii="Courier New" w:hAnsi="Courier New" w:cs="Courier New"/>
          <w:sz w:val="18"/>
          <w:szCs w:val="18"/>
        </w:rPr>
        <w:t xml:space="preserve"> </w:t>
      </w:r>
      <w:r w:rsidRPr="00665F25">
        <w:rPr>
          <w:rFonts w:ascii="Courier New" w:hAnsi="Courier New" w:cs="Courier New"/>
          <w:sz w:val="18"/>
          <w:szCs w:val="18"/>
        </w:rPr>
        <w:t>(Hold)</w:t>
      </w:r>
      <w:r w:rsidR="001F65CB"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OC</w:t>
      </w:r>
      <w:r w:rsidR="00B041ED" w:rsidRPr="00665F25">
        <w:rPr>
          <w:rFonts w:ascii="Courier New" w:hAnsi="Courier New" w:cs="Courier New"/>
          <w:sz w:val="18"/>
          <w:szCs w:val="18"/>
        </w:rPr>
        <w:t xml:space="preserve"> </w:t>
      </w:r>
      <w:r w:rsidRPr="00665F25">
        <w:rPr>
          <w:rFonts w:ascii="Courier New" w:hAnsi="Courier New" w:cs="Courier New"/>
          <w:sz w:val="18"/>
          <w:szCs w:val="18"/>
        </w:rPr>
        <w:t>(On Call)</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FL</w:t>
      </w:r>
      <w:r w:rsidR="00B041ED" w:rsidRPr="00665F25">
        <w:rPr>
          <w:rFonts w:ascii="Courier New" w:hAnsi="Courier New" w:cs="Courier New"/>
          <w:sz w:val="18"/>
          <w:szCs w:val="18"/>
        </w:rPr>
        <w:t xml:space="preserve"> </w:t>
      </w:r>
      <w:r w:rsidRPr="00665F25">
        <w:rPr>
          <w:rFonts w:ascii="Courier New" w:hAnsi="Courier New" w:cs="Courier New"/>
          <w:sz w:val="18"/>
          <w:szCs w:val="18"/>
        </w:rPr>
        <w:t>Flag</w:t>
      </w:r>
    </w:p>
    <w:p w14:paraId="078D5114"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ED</w:t>
      </w:r>
      <w:r w:rsidR="00B041ED" w:rsidRPr="00665F25">
        <w:rPr>
          <w:rFonts w:ascii="Courier New" w:hAnsi="Courier New" w:cs="Courier New"/>
          <w:sz w:val="18"/>
          <w:szCs w:val="18"/>
        </w:rPr>
        <w:t xml:space="preserve"> </w:t>
      </w:r>
      <w:r w:rsidRPr="00665F25">
        <w:rPr>
          <w:rFonts w:ascii="Courier New" w:hAnsi="Courier New" w:cs="Courier New"/>
          <w:sz w:val="18"/>
          <w:szCs w:val="18"/>
        </w:rPr>
        <w:t>Edit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AL</w:t>
      </w:r>
      <w:r w:rsidR="00B041ED" w:rsidRPr="00665F25">
        <w:rPr>
          <w:rFonts w:ascii="Courier New" w:hAnsi="Courier New" w:cs="Courier New"/>
          <w:sz w:val="18"/>
          <w:szCs w:val="18"/>
        </w:rPr>
        <w:t xml:space="preserve"> </w:t>
      </w:r>
      <w:r w:rsidRPr="00665F25">
        <w:rPr>
          <w:rFonts w:ascii="Courier New" w:hAnsi="Courier New" w:cs="Courier New"/>
          <w:sz w:val="18"/>
          <w:szCs w:val="18"/>
        </w:rPr>
        <w:t>Activity Logs</w:t>
      </w:r>
    </w:p>
    <w:p w14:paraId="536C3206"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b/>
          <w:bCs/>
          <w:sz w:val="18"/>
          <w:szCs w:val="18"/>
        </w:rPr>
      </w:pPr>
      <w:r w:rsidRPr="00665F25">
        <w:rPr>
          <w:rFonts w:ascii="Courier New" w:hAnsi="Courier New" w:cs="Courier New"/>
          <w:b/>
          <w:bCs/>
          <w:sz w:val="18"/>
          <w:szCs w:val="18"/>
        </w:rPr>
        <w:t>Select Item(s): Next Screen// VF</w:t>
      </w:r>
      <w:r w:rsidR="00B041ED" w:rsidRPr="00665F25">
        <w:rPr>
          <w:rFonts w:ascii="Courier New" w:hAnsi="Courier New" w:cs="Courier New"/>
          <w:b/>
          <w:bCs/>
          <w:sz w:val="18"/>
          <w:szCs w:val="18"/>
        </w:rPr>
        <w:t xml:space="preserve"> </w:t>
      </w:r>
      <w:r w:rsidRPr="00665F25">
        <w:rPr>
          <w:rFonts w:ascii="Courier New" w:hAnsi="Courier New" w:cs="Courier New"/>
          <w:b/>
          <w:bCs/>
          <w:sz w:val="18"/>
          <w:szCs w:val="18"/>
        </w:rPr>
        <w:t>Verify</w:t>
      </w:r>
      <w:r w:rsidR="00B041ED" w:rsidRPr="00665F25">
        <w:rPr>
          <w:rFonts w:ascii="Courier New" w:hAnsi="Courier New" w:cs="Courier New"/>
          <w:b/>
          <w:bCs/>
          <w:sz w:val="18"/>
          <w:szCs w:val="18"/>
        </w:rPr>
        <w:t xml:space="preserve"> </w:t>
      </w:r>
    </w:p>
    <w:p w14:paraId="78C7EE23" w14:textId="77777777" w:rsidR="009F7040" w:rsidRPr="00603BCA" w:rsidRDefault="009F7040" w:rsidP="009F7040">
      <w:pPr>
        <w:shd w:val="clear" w:color="auto" w:fill="D9D9D9"/>
        <w:autoSpaceDE w:val="0"/>
        <w:autoSpaceDN w:val="0"/>
        <w:adjustRightInd w:val="0"/>
        <w:spacing w:after="0" w:line="240" w:lineRule="auto"/>
        <w:rPr>
          <w:rFonts w:ascii="Courier New" w:hAnsi="Courier New" w:cs="Courier New"/>
          <w:bCs/>
          <w:sz w:val="18"/>
          <w:szCs w:val="18"/>
        </w:rPr>
      </w:pPr>
    </w:p>
    <w:p w14:paraId="2907AC61" w14:textId="77777777" w:rsidR="00D14ABF" w:rsidRPr="00603BCA" w:rsidRDefault="00D14ABF" w:rsidP="00D14ABF">
      <w:pPr>
        <w:shd w:val="clear" w:color="auto" w:fill="E6E6E6"/>
        <w:spacing w:after="0" w:line="240" w:lineRule="auto"/>
        <w:rPr>
          <w:rFonts w:ascii="Courier New" w:hAnsi="Courier New" w:cs="Courier New"/>
          <w:sz w:val="18"/>
          <w:szCs w:val="18"/>
        </w:rPr>
      </w:pPr>
      <w:r w:rsidRPr="00603BCA">
        <w:rPr>
          <w:rFonts w:ascii="Courier New" w:hAnsi="Courier New" w:cs="Courier New"/>
          <w:sz w:val="18"/>
          <w:szCs w:val="18"/>
        </w:rPr>
        <w:t>Now doing allergy checks.  Please wait...</w:t>
      </w:r>
    </w:p>
    <w:p w14:paraId="266CBBDD" w14:textId="77777777" w:rsidR="00D14ABF" w:rsidRPr="00603BCA" w:rsidRDefault="00D14ABF" w:rsidP="00D14ABF">
      <w:pPr>
        <w:shd w:val="clear" w:color="auto" w:fill="E6E6E6"/>
        <w:spacing w:after="0" w:line="240" w:lineRule="auto"/>
        <w:rPr>
          <w:rFonts w:ascii="Courier New" w:hAnsi="Courier New" w:cs="Courier New"/>
          <w:sz w:val="18"/>
          <w:szCs w:val="18"/>
        </w:rPr>
      </w:pPr>
    </w:p>
    <w:p w14:paraId="346FD0B9" w14:textId="77777777" w:rsidR="00D14ABF" w:rsidRPr="00603BCA" w:rsidRDefault="00D14ABF" w:rsidP="00D14ABF">
      <w:pPr>
        <w:shd w:val="clear" w:color="auto" w:fill="E6E6E6"/>
        <w:spacing w:after="0" w:line="240" w:lineRule="auto"/>
        <w:rPr>
          <w:rFonts w:ascii="Courier New" w:eastAsia="Times New Roman" w:hAnsi="Courier New" w:cs="Courier New"/>
          <w:sz w:val="18"/>
          <w:szCs w:val="18"/>
        </w:rPr>
      </w:pPr>
      <w:r w:rsidRPr="00603BCA">
        <w:rPr>
          <w:rFonts w:ascii="Courier New" w:hAnsi="Courier New" w:cs="Courier New"/>
          <w:sz w:val="18"/>
          <w:szCs w:val="18"/>
        </w:rPr>
        <w:t>Now processing Clinical Reminder Order Checks. Please wait ...</w:t>
      </w:r>
    </w:p>
    <w:p w14:paraId="40A70EF7" w14:textId="77777777" w:rsidR="00D14ABF" w:rsidRPr="00603BCA" w:rsidRDefault="00D14ABF" w:rsidP="00D14ABF">
      <w:pPr>
        <w:shd w:val="clear" w:color="auto" w:fill="E6E6E6"/>
        <w:spacing w:after="0" w:line="240" w:lineRule="auto"/>
        <w:rPr>
          <w:rFonts w:ascii="Courier New" w:hAnsi="Courier New" w:cs="Courier New"/>
          <w:sz w:val="18"/>
          <w:szCs w:val="18"/>
        </w:rPr>
      </w:pPr>
    </w:p>
    <w:p w14:paraId="63F5F7B0" w14:textId="77777777" w:rsidR="00D14ABF" w:rsidRPr="00603BCA" w:rsidRDefault="00D14ABF" w:rsidP="00D14ABF">
      <w:pPr>
        <w:shd w:val="clear" w:color="auto" w:fill="E6E6E6"/>
        <w:spacing w:after="0" w:line="240" w:lineRule="auto"/>
        <w:rPr>
          <w:rFonts w:ascii="Courier New" w:hAnsi="Courier New" w:cs="Courier New"/>
          <w:sz w:val="18"/>
          <w:szCs w:val="18"/>
        </w:rPr>
      </w:pPr>
      <w:r w:rsidRPr="00603BCA">
        <w:rPr>
          <w:rFonts w:ascii="Courier New" w:hAnsi="Courier New" w:cs="Courier New"/>
          <w:sz w:val="18"/>
          <w:szCs w:val="18"/>
        </w:rPr>
        <w:t>Now Processing Enhanced Order Checks! Please wait...</w:t>
      </w:r>
    </w:p>
    <w:p w14:paraId="6E2C1298"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b/>
          <w:bCs/>
          <w:sz w:val="18"/>
          <w:szCs w:val="18"/>
        </w:rPr>
      </w:pPr>
    </w:p>
    <w:p w14:paraId="2BD2547F"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b/>
          <w:bCs/>
          <w:sz w:val="18"/>
          <w:szCs w:val="18"/>
        </w:rPr>
      </w:pPr>
    </w:p>
    <w:p w14:paraId="3F00489B" w14:textId="77777777" w:rsidR="00005F5D" w:rsidRPr="00FC11A6" w:rsidRDefault="00005F5D" w:rsidP="00005F5D">
      <w:pPr>
        <w:shd w:val="clear" w:color="auto" w:fill="D9D9D9"/>
        <w:autoSpaceDE w:val="0"/>
        <w:autoSpaceDN w:val="0"/>
        <w:adjustRightInd w:val="0"/>
        <w:spacing w:after="0" w:line="240" w:lineRule="auto"/>
        <w:rPr>
          <w:rFonts w:ascii="Courier New" w:hAnsi="Courier New" w:cs="Courier New"/>
          <w:sz w:val="18"/>
          <w:szCs w:val="18"/>
        </w:rPr>
      </w:pPr>
    </w:p>
    <w:p w14:paraId="08EE2C31" w14:textId="77777777" w:rsidR="00005F5D" w:rsidRPr="00FC11A6" w:rsidRDefault="00005F5D" w:rsidP="00005F5D">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t xml:space="preserve">  CEFAZOLIN 10 GM: Single dose amount of 10 grams exceeds the maximum</w:t>
      </w:r>
    </w:p>
    <w:p w14:paraId="34220B06" w14:textId="77777777" w:rsidR="00005F5D" w:rsidRPr="00FC11A6" w:rsidRDefault="00005F5D" w:rsidP="00005F5D">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t xml:space="preserve">  single dose amount of 3 grams.  </w:t>
      </w:r>
    </w:p>
    <w:p w14:paraId="190DBA00" w14:textId="77777777" w:rsidR="00005F5D" w:rsidRPr="00FC11A6" w:rsidRDefault="00005F5D" w:rsidP="00005F5D">
      <w:pPr>
        <w:shd w:val="clear" w:color="auto" w:fill="D9D9D9"/>
        <w:autoSpaceDE w:val="0"/>
        <w:autoSpaceDN w:val="0"/>
        <w:adjustRightInd w:val="0"/>
        <w:spacing w:after="0" w:line="240" w:lineRule="auto"/>
        <w:rPr>
          <w:rFonts w:ascii="Courier New" w:hAnsi="Courier New" w:cs="Courier New"/>
          <w:sz w:val="18"/>
          <w:szCs w:val="18"/>
        </w:rPr>
      </w:pPr>
    </w:p>
    <w:p w14:paraId="3EA55D27" w14:textId="77777777" w:rsidR="00005F5D" w:rsidRPr="00FC11A6" w:rsidRDefault="00005F5D" w:rsidP="00005F5D">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lastRenderedPageBreak/>
        <w:t xml:space="preserve">  CEFAZOLIN 10 GM: Total dose amount of 20 GRAMS/DAY exceeds the maximum</w:t>
      </w:r>
    </w:p>
    <w:p w14:paraId="68F3821F" w14:textId="77777777" w:rsidR="009F7040" w:rsidRPr="00C01C40" w:rsidRDefault="00005F5D" w:rsidP="009F7040">
      <w:pPr>
        <w:shd w:val="clear" w:color="auto" w:fill="D9D9D9"/>
        <w:autoSpaceDE w:val="0"/>
        <w:autoSpaceDN w:val="0"/>
        <w:adjustRightInd w:val="0"/>
        <w:spacing w:after="0" w:line="240" w:lineRule="auto"/>
        <w:rPr>
          <w:rFonts w:ascii="Courier New" w:hAnsi="Courier New" w:cs="Courier New"/>
          <w:bCs/>
          <w:sz w:val="18"/>
          <w:szCs w:val="18"/>
        </w:rPr>
      </w:pPr>
      <w:r w:rsidRPr="00FC11A6">
        <w:rPr>
          <w:rFonts w:ascii="Courier New" w:hAnsi="Courier New" w:cs="Courier New"/>
          <w:sz w:val="18"/>
          <w:szCs w:val="18"/>
        </w:rPr>
        <w:t xml:space="preserve">  daily dose amount of 12 GRAMS/DAY.</w:t>
      </w:r>
    </w:p>
    <w:p w14:paraId="60D3E11C" w14:textId="77777777" w:rsidR="009F7040" w:rsidRPr="00C01C40" w:rsidRDefault="009F7040" w:rsidP="009F7040">
      <w:pPr>
        <w:shd w:val="clear" w:color="auto" w:fill="D9D9D9"/>
        <w:autoSpaceDE w:val="0"/>
        <w:autoSpaceDN w:val="0"/>
        <w:adjustRightInd w:val="0"/>
        <w:spacing w:after="0" w:line="240" w:lineRule="auto"/>
        <w:rPr>
          <w:rFonts w:ascii="Courier New" w:hAnsi="Courier New" w:cs="Courier New"/>
          <w:bCs/>
          <w:sz w:val="18"/>
          <w:szCs w:val="18"/>
        </w:rPr>
      </w:pPr>
    </w:p>
    <w:p w14:paraId="3B6FE70F" w14:textId="77777777" w:rsidR="003A43E6" w:rsidRDefault="009F7040" w:rsidP="009F7040">
      <w:pPr>
        <w:shd w:val="clear" w:color="auto" w:fill="D9D9D9"/>
        <w:autoSpaceDE w:val="0"/>
        <w:autoSpaceDN w:val="0"/>
        <w:adjustRightInd w:val="0"/>
        <w:spacing w:after="0" w:line="240" w:lineRule="auto"/>
        <w:rPr>
          <w:rFonts w:ascii="Courier New" w:hAnsi="Courier New" w:cs="Courier New"/>
          <w:bCs/>
          <w:sz w:val="18"/>
          <w:szCs w:val="18"/>
        </w:rPr>
      </w:pPr>
      <w:r w:rsidRPr="00C01C40">
        <w:rPr>
          <w:rFonts w:ascii="Courier New" w:hAnsi="Courier New" w:cs="Courier New"/>
          <w:bCs/>
          <w:sz w:val="18"/>
          <w:szCs w:val="18"/>
        </w:rPr>
        <w:t>Do you want to Continue? NO//</w:t>
      </w:r>
    </w:p>
    <w:p w14:paraId="4EFFF5E7" w14:textId="77777777" w:rsidR="003A43E6" w:rsidRDefault="003A43E6" w:rsidP="009F7040">
      <w:pPr>
        <w:shd w:val="clear" w:color="auto" w:fill="D9D9D9"/>
        <w:autoSpaceDE w:val="0"/>
        <w:autoSpaceDN w:val="0"/>
        <w:adjustRightInd w:val="0"/>
        <w:spacing w:after="0" w:line="240" w:lineRule="auto"/>
        <w:rPr>
          <w:rFonts w:ascii="Courier New" w:hAnsi="Courier New" w:cs="Courier New"/>
          <w:bCs/>
          <w:sz w:val="18"/>
          <w:szCs w:val="18"/>
        </w:rPr>
      </w:pPr>
      <w:r>
        <w:rPr>
          <w:rFonts w:ascii="Courier New" w:hAnsi="Courier New" w:cs="Courier New"/>
          <w:bCs/>
          <w:sz w:val="18"/>
          <w:szCs w:val="18"/>
        </w:rPr>
        <w:t>.</w:t>
      </w:r>
    </w:p>
    <w:p w14:paraId="4C897563" w14:textId="77777777" w:rsidR="003A43E6" w:rsidRDefault="003A43E6" w:rsidP="009F7040">
      <w:pPr>
        <w:shd w:val="clear" w:color="auto" w:fill="D9D9D9"/>
        <w:autoSpaceDE w:val="0"/>
        <w:autoSpaceDN w:val="0"/>
        <w:adjustRightInd w:val="0"/>
        <w:spacing w:after="0" w:line="240" w:lineRule="auto"/>
        <w:rPr>
          <w:rFonts w:ascii="Courier New" w:hAnsi="Courier New" w:cs="Courier New"/>
          <w:bCs/>
          <w:sz w:val="18"/>
          <w:szCs w:val="18"/>
        </w:rPr>
      </w:pPr>
      <w:r>
        <w:rPr>
          <w:rFonts w:ascii="Courier New" w:hAnsi="Courier New" w:cs="Courier New"/>
          <w:bCs/>
          <w:sz w:val="18"/>
          <w:szCs w:val="18"/>
        </w:rPr>
        <w:t>.</w:t>
      </w:r>
    </w:p>
    <w:p w14:paraId="506921F8" w14:textId="77777777" w:rsidR="003A43E6" w:rsidRDefault="003A43E6" w:rsidP="009F7040">
      <w:pPr>
        <w:shd w:val="clear" w:color="auto" w:fill="D9D9D9"/>
        <w:autoSpaceDE w:val="0"/>
        <w:autoSpaceDN w:val="0"/>
        <w:adjustRightInd w:val="0"/>
        <w:spacing w:after="0" w:line="240" w:lineRule="auto"/>
        <w:rPr>
          <w:rFonts w:ascii="Courier New" w:hAnsi="Courier New" w:cs="Courier New"/>
          <w:bCs/>
          <w:sz w:val="18"/>
          <w:szCs w:val="18"/>
        </w:rPr>
      </w:pPr>
      <w:r>
        <w:rPr>
          <w:rFonts w:ascii="Courier New" w:hAnsi="Courier New" w:cs="Courier New"/>
          <w:bCs/>
          <w:sz w:val="18"/>
          <w:szCs w:val="18"/>
        </w:rPr>
        <w:t>.</w:t>
      </w:r>
    </w:p>
    <w:p w14:paraId="6C48FA1D" w14:textId="77777777" w:rsidR="009F7040" w:rsidRPr="00C01C40" w:rsidRDefault="009F7040" w:rsidP="009F7040">
      <w:pPr>
        <w:shd w:val="clear" w:color="auto" w:fill="D9D9D9"/>
        <w:autoSpaceDE w:val="0"/>
        <w:autoSpaceDN w:val="0"/>
        <w:adjustRightInd w:val="0"/>
        <w:spacing w:after="0" w:line="240" w:lineRule="auto"/>
        <w:rPr>
          <w:rFonts w:ascii="Courier New" w:hAnsi="Courier New" w:cs="Courier New"/>
          <w:bCs/>
          <w:sz w:val="18"/>
          <w:szCs w:val="18"/>
        </w:rPr>
      </w:pPr>
      <w:r w:rsidRPr="00C01C40">
        <w:rPr>
          <w:rFonts w:ascii="Courier New" w:hAnsi="Courier New" w:cs="Courier New"/>
          <w:bCs/>
          <w:sz w:val="18"/>
          <w:szCs w:val="18"/>
        </w:rPr>
        <w:t xml:space="preserve"> </w:t>
      </w:r>
    </w:p>
    <w:p w14:paraId="46B00E44" w14:textId="77777777" w:rsidR="009F7040" w:rsidRPr="00665F25" w:rsidRDefault="003A43E6" w:rsidP="009F7040">
      <w:pPr>
        <w:shd w:val="clear" w:color="auto" w:fill="D9D9D9"/>
        <w:autoSpaceDE w:val="0"/>
        <w:autoSpaceDN w:val="0"/>
        <w:adjustRightInd w:val="0"/>
        <w:spacing w:after="0" w:line="240" w:lineRule="auto"/>
        <w:rPr>
          <w:rFonts w:ascii="Courier New" w:hAnsi="Courier New" w:cs="Courier New"/>
          <w:sz w:val="18"/>
          <w:szCs w:val="18"/>
        </w:rPr>
      </w:pPr>
      <w:r>
        <w:rPr>
          <w:rFonts w:ascii="Courier New" w:hAnsi="Courier New" w:cs="Courier New"/>
          <w:bCs/>
          <w:sz w:val="18"/>
          <w:szCs w:val="18"/>
        </w:rPr>
        <w:t>.</w:t>
      </w:r>
    </w:p>
    <w:p w14:paraId="6B20178C" w14:textId="77777777" w:rsidR="009F7040" w:rsidRPr="00665F25" w:rsidRDefault="009F7040" w:rsidP="009F7040">
      <w:pPr>
        <w:autoSpaceDE w:val="0"/>
        <w:autoSpaceDN w:val="0"/>
        <w:adjustRightInd w:val="0"/>
        <w:spacing w:after="0" w:line="240" w:lineRule="auto"/>
        <w:rPr>
          <w:rFonts w:ascii="Courier New" w:hAnsi="Courier New" w:cs="Courier New"/>
          <w:sz w:val="18"/>
          <w:szCs w:val="18"/>
        </w:rPr>
      </w:pPr>
    </w:p>
    <w:p w14:paraId="493455B0" w14:textId="77777777" w:rsidR="009F7040" w:rsidRPr="00665F25" w:rsidRDefault="00E55828" w:rsidP="00A23C87">
      <w:pPr>
        <w:pStyle w:val="Heading4"/>
        <w:rPr>
          <w:lang w:val="en-US"/>
        </w:rPr>
      </w:pPr>
      <w:r w:rsidRPr="00665F25">
        <w:rPr>
          <w:lang w:val="en-US"/>
        </w:rPr>
        <w:t xml:space="preserve">Editing and then </w:t>
      </w:r>
      <w:r w:rsidRPr="00665F25">
        <w:t>Verifying a non-verified IV order</w:t>
      </w:r>
    </w:p>
    <w:p w14:paraId="77C81647" w14:textId="77777777" w:rsidR="00E55828" w:rsidRDefault="009E2D3F" w:rsidP="00E55828">
      <w:pPr>
        <w:pStyle w:val="BodyText"/>
        <w:rPr>
          <w:szCs w:val="22"/>
          <w:lang w:val="en-US"/>
        </w:rPr>
      </w:pPr>
      <w:r>
        <w:rPr>
          <w:szCs w:val="22"/>
          <w:lang w:val="en-US"/>
        </w:rPr>
        <w:t>In the example below</w:t>
      </w:r>
      <w:r w:rsidR="00E55828" w:rsidRPr="00665F25">
        <w:rPr>
          <w:szCs w:val="22"/>
          <w:lang w:val="en-US"/>
        </w:rPr>
        <w:t>, a non-verified</w:t>
      </w:r>
      <w:r w:rsidR="001F65CB" w:rsidRPr="00665F25">
        <w:rPr>
          <w:szCs w:val="22"/>
          <w:lang w:val="en-US"/>
        </w:rPr>
        <w:t xml:space="preserve"> </w:t>
      </w:r>
      <w:r w:rsidR="004A478C" w:rsidRPr="00665F25">
        <w:rPr>
          <w:szCs w:val="22"/>
          <w:lang w:val="en-US"/>
        </w:rPr>
        <w:t xml:space="preserve">IV </w:t>
      </w:r>
      <w:r w:rsidR="00E55828" w:rsidRPr="00665F25">
        <w:rPr>
          <w:szCs w:val="22"/>
          <w:lang w:val="en-US"/>
        </w:rPr>
        <w:t xml:space="preserve">order is edited and then verified through pharmacy backdoor options within a single order session. Only a </w:t>
      </w:r>
      <w:r w:rsidR="00005F5D">
        <w:rPr>
          <w:szCs w:val="22"/>
          <w:lang w:val="en-US"/>
        </w:rPr>
        <w:t>Dosing</w:t>
      </w:r>
      <w:r w:rsidR="00E55828" w:rsidRPr="00665F25">
        <w:rPr>
          <w:szCs w:val="22"/>
          <w:lang w:val="en-US"/>
        </w:rPr>
        <w:t xml:space="preserve"> Order Check is generated when the </w:t>
      </w:r>
      <w:r w:rsidR="004A478C" w:rsidRPr="00665F25">
        <w:rPr>
          <w:szCs w:val="22"/>
          <w:lang w:val="en-US"/>
        </w:rPr>
        <w:t>Infusion Rate</w:t>
      </w:r>
      <w:r w:rsidR="00E55828" w:rsidRPr="00665F25">
        <w:rPr>
          <w:szCs w:val="22"/>
          <w:lang w:val="en-US"/>
        </w:rPr>
        <w:t xml:space="preserve"> field is edited from </w:t>
      </w:r>
      <w:r w:rsidR="003A43E6">
        <w:rPr>
          <w:szCs w:val="22"/>
          <w:lang w:val="en-US"/>
        </w:rPr>
        <w:t>5</w:t>
      </w:r>
      <w:r w:rsidR="003A43E6" w:rsidRPr="00665F25">
        <w:rPr>
          <w:szCs w:val="22"/>
          <w:lang w:val="en-US"/>
        </w:rPr>
        <w:t xml:space="preserve">0 </w:t>
      </w:r>
      <w:r w:rsidR="00E55828" w:rsidRPr="00665F25">
        <w:rPr>
          <w:szCs w:val="22"/>
          <w:lang w:val="en-US"/>
        </w:rPr>
        <w:t xml:space="preserve">to </w:t>
      </w:r>
      <w:r w:rsidR="003A43E6">
        <w:rPr>
          <w:szCs w:val="22"/>
          <w:lang w:val="en-US"/>
        </w:rPr>
        <w:t>4</w:t>
      </w:r>
      <w:r w:rsidR="003A43E6" w:rsidRPr="00665F25">
        <w:rPr>
          <w:szCs w:val="22"/>
          <w:lang w:val="en-US"/>
        </w:rPr>
        <w:t>0</w:t>
      </w:r>
      <w:r w:rsidR="00E55828" w:rsidRPr="00665F25">
        <w:rPr>
          <w:szCs w:val="22"/>
          <w:lang w:val="en-US"/>
        </w:rPr>
        <w:t xml:space="preserve">. Upon verification, enhanced order checks are processed and a drug interaction between </w:t>
      </w:r>
      <w:r w:rsidR="004A478C" w:rsidRPr="00665F25">
        <w:rPr>
          <w:szCs w:val="22"/>
          <w:lang w:val="en-US"/>
        </w:rPr>
        <w:t>Dopamine</w:t>
      </w:r>
      <w:r w:rsidR="00E55828" w:rsidRPr="00665F25">
        <w:rPr>
          <w:szCs w:val="22"/>
          <w:lang w:val="en-US"/>
        </w:rPr>
        <w:t xml:space="preserve"> and </w:t>
      </w:r>
      <w:r w:rsidR="004A478C" w:rsidRPr="00665F25">
        <w:rPr>
          <w:szCs w:val="22"/>
          <w:lang w:val="en-US"/>
        </w:rPr>
        <w:t>Phenelzine</w:t>
      </w:r>
      <w:r w:rsidR="00E55828" w:rsidRPr="00665F25">
        <w:rPr>
          <w:szCs w:val="22"/>
          <w:lang w:val="en-US"/>
        </w:rPr>
        <w:t xml:space="preserve"> is displayed for processing.</w:t>
      </w:r>
      <w:r w:rsidR="001F65CB" w:rsidRPr="00665F25">
        <w:rPr>
          <w:szCs w:val="22"/>
          <w:lang w:val="en-US"/>
        </w:rPr>
        <w:t xml:space="preserve"> </w:t>
      </w:r>
      <w:r w:rsidR="00E55828" w:rsidRPr="00665F25">
        <w:rPr>
          <w:szCs w:val="22"/>
          <w:lang w:val="en-US"/>
        </w:rPr>
        <w:t xml:space="preserve">The </w:t>
      </w:r>
      <w:r w:rsidR="00005F5D">
        <w:rPr>
          <w:szCs w:val="22"/>
          <w:lang w:val="en-US"/>
        </w:rPr>
        <w:t>Dosing</w:t>
      </w:r>
      <w:r w:rsidR="00E55828" w:rsidRPr="00665F25">
        <w:rPr>
          <w:szCs w:val="22"/>
          <w:lang w:val="en-US"/>
        </w:rPr>
        <w:t xml:space="preserve"> Order</w:t>
      </w:r>
      <w:r w:rsidR="001F65CB" w:rsidRPr="00665F25">
        <w:rPr>
          <w:szCs w:val="22"/>
          <w:lang w:val="en-US"/>
        </w:rPr>
        <w:t xml:space="preserve"> </w:t>
      </w:r>
      <w:r w:rsidR="00E55828" w:rsidRPr="00665F25">
        <w:rPr>
          <w:szCs w:val="22"/>
          <w:lang w:val="en-US"/>
        </w:rPr>
        <w:t>Check is not displayed again.</w:t>
      </w:r>
      <w:r w:rsidR="001F65CB" w:rsidRPr="00665F25">
        <w:rPr>
          <w:szCs w:val="22"/>
          <w:lang w:val="en-US"/>
        </w:rPr>
        <w:t xml:space="preserve"> </w:t>
      </w:r>
      <w:r w:rsidR="00E55828" w:rsidRPr="00665F25">
        <w:rPr>
          <w:szCs w:val="22"/>
          <w:lang w:val="en-US"/>
        </w:rPr>
        <w:t>In this case, since the Dosing Order Check was triggered during the Edit action, the same order check will not be displayed again during the Verify action.</w:t>
      </w:r>
    </w:p>
    <w:p w14:paraId="520B9DB9" w14:textId="77777777" w:rsidR="00CD020C" w:rsidRPr="00665F25" w:rsidRDefault="00CD020C" w:rsidP="00E04C00">
      <w:pPr>
        <w:pStyle w:val="BodyText"/>
        <w:rPr>
          <w:szCs w:val="22"/>
          <w:lang w:val="en-US"/>
        </w:rPr>
      </w:pPr>
      <w:r w:rsidRPr="00DD1A73">
        <w:rPr>
          <w:b/>
          <w:lang w:val="en-US"/>
        </w:rPr>
        <w:t>Editing and then Verifying a non-verified IV order</w:t>
      </w:r>
    </w:p>
    <w:p w14:paraId="22AEACD5"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Inpatient Order Entry</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Mar 25, 2013@18:05:42</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Page:</w:t>
      </w:r>
      <w:r w:rsidR="001F65CB" w:rsidRPr="00665F25">
        <w:rPr>
          <w:rFonts w:ascii="Courier New" w:hAnsi="Courier New" w:cs="Courier New"/>
          <w:sz w:val="18"/>
          <w:szCs w:val="18"/>
        </w:rPr>
        <w:t xml:space="preserve">  </w:t>
      </w:r>
      <w:r w:rsidRPr="00665F25">
        <w:rPr>
          <w:rFonts w:ascii="Courier New" w:hAnsi="Courier New" w:cs="Courier New"/>
          <w:sz w:val="18"/>
          <w:szCs w:val="18"/>
        </w:rPr>
        <w:t>1 of</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2 </w:t>
      </w:r>
    </w:p>
    <w:p w14:paraId="22292D10"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PSJPATIENT,FIFTYONE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Ward: 3AS</w:t>
      </w:r>
      <w:r w:rsidR="001F65CB" w:rsidRPr="00665F25">
        <w:rPr>
          <w:rFonts w:ascii="Courier New" w:hAnsi="Courier New" w:cs="Courier New"/>
          <w:sz w:val="18"/>
          <w:szCs w:val="18"/>
        </w:rPr>
        <w:t xml:space="preserve">  </w:t>
      </w:r>
    </w:p>
    <w:p w14:paraId="20B295CE"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PID: 666-55-4343</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Room-Bed:</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proofErr w:type="spellStart"/>
      <w:r w:rsidR="004A478C" w:rsidRPr="00665F25">
        <w:rPr>
          <w:rFonts w:ascii="Courier New" w:hAnsi="Courier New" w:cs="Courier New"/>
          <w:sz w:val="18"/>
          <w:szCs w:val="18"/>
        </w:rPr>
        <w:t>Ht</w:t>
      </w:r>
      <w:proofErr w:type="spellEnd"/>
      <w:r w:rsidR="004A478C" w:rsidRPr="00665F25">
        <w:rPr>
          <w:rFonts w:ascii="Courier New" w:hAnsi="Courier New" w:cs="Courier New"/>
          <w:sz w:val="18"/>
          <w:szCs w:val="18"/>
        </w:rPr>
        <w:t>(cm): ______ (________)</w:t>
      </w:r>
    </w:p>
    <w:p w14:paraId="7E29D540"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DOB: 07/29/44 (68)</w:t>
      </w:r>
      <w:r w:rsidRPr="00665F25">
        <w:rPr>
          <w:rFonts w:ascii="Courier New" w:hAnsi="Courier New" w:cs="Courier New"/>
          <w:sz w:val="18"/>
          <w:szCs w:val="18"/>
        </w:rPr>
        <w:t xml:space="preserve">             </w:t>
      </w:r>
      <w:r w:rsidR="00BF214E"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proofErr w:type="spellStart"/>
      <w:r w:rsidR="004A478C" w:rsidRPr="00665F25">
        <w:rPr>
          <w:rFonts w:ascii="Courier New" w:hAnsi="Courier New" w:cs="Courier New"/>
          <w:sz w:val="18"/>
          <w:szCs w:val="18"/>
        </w:rPr>
        <w:t>Wt</w:t>
      </w:r>
      <w:proofErr w:type="spellEnd"/>
      <w:r w:rsidR="004A478C" w:rsidRPr="00665F25">
        <w:rPr>
          <w:rFonts w:ascii="Courier New" w:hAnsi="Courier New" w:cs="Courier New"/>
          <w:sz w:val="18"/>
          <w:szCs w:val="18"/>
        </w:rPr>
        <w:t>(kg): 100.00 (03/25/13)</w:t>
      </w:r>
    </w:p>
    <w:p w14:paraId="25E6FB27"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Sex: MALE</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Admitted: 08/14/12</w:t>
      </w:r>
    </w:p>
    <w:p w14:paraId="293DC73C"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005F5D">
        <w:rPr>
          <w:rFonts w:ascii="Courier New" w:hAnsi="Courier New" w:cs="Courier New"/>
          <w:sz w:val="18"/>
          <w:szCs w:val="18"/>
        </w:rPr>
        <w:t xml:space="preserve"> </w:t>
      </w:r>
      <w:r w:rsidR="004A478C" w:rsidRPr="00665F25">
        <w:rPr>
          <w:rFonts w:ascii="Courier New" w:hAnsi="Courier New" w:cs="Courier New"/>
          <w:sz w:val="18"/>
          <w:szCs w:val="18"/>
        </w:rPr>
        <w:t>Dx: SHORTNESS OF BREATH</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Last transferred: ********</w:t>
      </w:r>
    </w:p>
    <w:p w14:paraId="421107E3"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roofErr w:type="spellStart"/>
      <w:r w:rsidR="004A478C" w:rsidRPr="00665F25">
        <w:rPr>
          <w:rFonts w:ascii="Courier New" w:hAnsi="Courier New" w:cs="Courier New"/>
          <w:sz w:val="18"/>
          <w:szCs w:val="18"/>
        </w:rPr>
        <w:t>CrCL</w:t>
      </w:r>
      <w:proofErr w:type="spellEnd"/>
      <w:r w:rsidR="004A478C" w:rsidRPr="00665F25">
        <w:rPr>
          <w:rFonts w:ascii="Courier New" w:hAnsi="Courier New" w:cs="Courier New"/>
          <w:sz w:val="18"/>
          <w:szCs w:val="18"/>
        </w:rPr>
        <w:t>: &lt;Not Found&gt;</w:t>
      </w:r>
      <w:r w:rsidR="00005F5D">
        <w:rPr>
          <w:rFonts w:ascii="Courier New" w:hAnsi="Courier New" w:cs="Courier New"/>
          <w:sz w:val="18"/>
          <w:szCs w:val="18"/>
        </w:rPr>
        <w:t xml:space="preserve"> </w:t>
      </w:r>
      <w:r w:rsidR="00005F5D" w:rsidRPr="005409CF">
        <w:rPr>
          <w:rFonts w:ascii="Courier New" w:hAnsi="Courier New" w:cs="Courier New"/>
          <w:sz w:val="18"/>
          <w:szCs w:val="18"/>
        </w:rPr>
        <w:t>(CREAT: Not Found</w:t>
      </w:r>
      <w:r w:rsidRPr="00665F25">
        <w:rPr>
          <w:rFonts w:ascii="Courier New" w:hAnsi="Courier New" w:cs="Courier New"/>
          <w:sz w:val="18"/>
          <w:szCs w:val="18"/>
        </w:rPr>
        <w:t xml:space="preserve">               </w:t>
      </w:r>
      <w:r w:rsidR="00A32E2C" w:rsidRPr="00665F25">
        <w:rPr>
          <w:rFonts w:ascii="Courier New" w:hAnsi="Courier New" w:cs="Courier New"/>
          <w:sz w:val="18"/>
          <w:szCs w:val="18"/>
        </w:rPr>
        <w:t xml:space="preserve">   </w:t>
      </w:r>
      <w:r w:rsidR="00005F5D">
        <w:rPr>
          <w:rFonts w:ascii="Courier New" w:hAnsi="Courier New" w:cs="Courier New"/>
          <w:sz w:val="18"/>
          <w:szCs w:val="18"/>
        </w:rPr>
        <w:t xml:space="preserve">     </w:t>
      </w:r>
      <w:r w:rsidR="004A478C" w:rsidRPr="00665F25">
        <w:rPr>
          <w:rFonts w:ascii="Courier New" w:hAnsi="Courier New" w:cs="Courier New"/>
          <w:sz w:val="18"/>
          <w:szCs w:val="18"/>
        </w:rPr>
        <w:t>BSA (m2): __________</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2268670F"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
    <w:p w14:paraId="1A466AE4"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 - - - - - - - - - - - - - - - - A C T I V E - - - - - - - - - - - - - - - - -</w:t>
      </w:r>
    </w:p>
    <w:p w14:paraId="1A7F6866"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1</w:t>
      </w:r>
      <w:r w:rsidRPr="00665F25">
        <w:rPr>
          <w:rFonts w:ascii="Courier New" w:hAnsi="Courier New" w:cs="Courier New"/>
          <w:sz w:val="18"/>
          <w:szCs w:val="18"/>
        </w:rPr>
        <w:t xml:space="preserve">  </w:t>
      </w:r>
      <w:r w:rsidR="004A478C" w:rsidRPr="00665F25">
        <w:rPr>
          <w:rFonts w:ascii="Courier New" w:hAnsi="Courier New" w:cs="Courier New"/>
          <w:sz w:val="18"/>
          <w:szCs w:val="18"/>
        </w:rPr>
        <w:t>AMIODARONE TAB</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4A478C" w:rsidRPr="00665F25">
        <w:rPr>
          <w:rFonts w:ascii="Courier New" w:hAnsi="Courier New" w:cs="Courier New"/>
          <w:sz w:val="18"/>
          <w:szCs w:val="18"/>
        </w:rPr>
        <w:t>C</w:t>
      </w:r>
      <w:r w:rsidRPr="00665F25">
        <w:rPr>
          <w:rFonts w:ascii="Courier New" w:hAnsi="Courier New" w:cs="Courier New"/>
          <w:sz w:val="18"/>
          <w:szCs w:val="18"/>
        </w:rPr>
        <w:t xml:space="preserve"> </w:t>
      </w:r>
      <w:r w:rsidR="004A478C" w:rsidRPr="00665F25">
        <w:rPr>
          <w:rFonts w:ascii="Courier New" w:hAnsi="Courier New" w:cs="Courier New"/>
          <w:sz w:val="18"/>
          <w:szCs w:val="18"/>
        </w:rPr>
        <w:t>03/25</w:t>
      </w:r>
      <w:r w:rsidR="00791025">
        <w:rPr>
          <w:rFonts w:ascii="Courier New" w:hAnsi="Courier New" w:cs="Courier New"/>
          <w:sz w:val="18"/>
          <w:szCs w:val="18"/>
        </w:rPr>
        <w:t>/2013</w:t>
      </w:r>
      <w:r w:rsidRPr="00665F25">
        <w:rPr>
          <w:rFonts w:ascii="Courier New" w:hAnsi="Courier New" w:cs="Courier New"/>
          <w:sz w:val="18"/>
          <w:szCs w:val="18"/>
        </w:rPr>
        <w:t xml:space="preserve"> </w:t>
      </w:r>
      <w:r w:rsidR="004A478C" w:rsidRPr="00665F25">
        <w:rPr>
          <w:rFonts w:ascii="Courier New" w:hAnsi="Courier New" w:cs="Courier New"/>
          <w:sz w:val="18"/>
          <w:szCs w:val="18"/>
        </w:rPr>
        <w:t>04/01</w:t>
      </w:r>
      <w:r w:rsidR="00791025">
        <w:rPr>
          <w:rFonts w:ascii="Courier New" w:hAnsi="Courier New" w:cs="Courier New"/>
          <w:sz w:val="18"/>
          <w:szCs w:val="18"/>
        </w:rPr>
        <w:t>/2013</w:t>
      </w:r>
      <w:r w:rsidR="004A478C" w:rsidRPr="00665F25">
        <w:rPr>
          <w:rFonts w:ascii="Courier New" w:hAnsi="Courier New" w:cs="Courier New"/>
          <w:sz w:val="18"/>
          <w:szCs w:val="18"/>
        </w:rPr>
        <w:t xml:space="preserve"> A</w:t>
      </w:r>
      <w:r w:rsidRPr="00665F25">
        <w:rPr>
          <w:rFonts w:ascii="Courier New" w:hAnsi="Courier New" w:cs="Courier New"/>
          <w:sz w:val="18"/>
          <w:szCs w:val="18"/>
        </w:rPr>
        <w:t xml:space="preserve">       </w:t>
      </w:r>
    </w:p>
    <w:p w14:paraId="24D4D40B"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4A478C" w:rsidRPr="00665F25">
        <w:rPr>
          <w:rFonts w:ascii="Courier New" w:hAnsi="Courier New" w:cs="Courier New"/>
          <w:sz w:val="18"/>
          <w:szCs w:val="18"/>
        </w:rPr>
        <w:t>Give: 200MG PO TID</w:t>
      </w:r>
      <w:r w:rsidRPr="00665F25">
        <w:rPr>
          <w:rFonts w:ascii="Courier New" w:hAnsi="Courier New" w:cs="Courier New"/>
          <w:sz w:val="18"/>
          <w:szCs w:val="18"/>
        </w:rPr>
        <w:t xml:space="preserve">                          </w:t>
      </w:r>
    </w:p>
    <w:p w14:paraId="13D76C50"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2</w:t>
      </w:r>
      <w:r w:rsidRPr="00665F25">
        <w:rPr>
          <w:rFonts w:ascii="Courier New" w:hAnsi="Courier New" w:cs="Courier New"/>
          <w:sz w:val="18"/>
          <w:szCs w:val="18"/>
        </w:rPr>
        <w:t xml:space="preserve">  </w:t>
      </w:r>
      <w:r w:rsidR="004A478C" w:rsidRPr="00665F25">
        <w:rPr>
          <w:rFonts w:ascii="Courier New" w:hAnsi="Courier New" w:cs="Courier New"/>
          <w:sz w:val="18"/>
          <w:szCs w:val="18"/>
        </w:rPr>
        <w:t>PHENELZINE SULFATE TAB</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C</w:t>
      </w:r>
      <w:r w:rsidRPr="00665F25">
        <w:rPr>
          <w:rFonts w:ascii="Courier New" w:hAnsi="Courier New" w:cs="Courier New"/>
          <w:sz w:val="18"/>
          <w:szCs w:val="18"/>
        </w:rPr>
        <w:t xml:space="preserve"> </w:t>
      </w:r>
      <w:r w:rsidR="004A478C" w:rsidRPr="00665F25">
        <w:rPr>
          <w:rFonts w:ascii="Courier New" w:hAnsi="Courier New" w:cs="Courier New"/>
          <w:sz w:val="18"/>
          <w:szCs w:val="18"/>
        </w:rPr>
        <w:t>03/25</w:t>
      </w:r>
      <w:r w:rsidR="00791025">
        <w:rPr>
          <w:rFonts w:ascii="Courier New" w:hAnsi="Courier New" w:cs="Courier New"/>
          <w:sz w:val="18"/>
          <w:szCs w:val="18"/>
        </w:rPr>
        <w:t>/2013</w:t>
      </w:r>
      <w:r w:rsidRPr="00665F25">
        <w:rPr>
          <w:rFonts w:ascii="Courier New" w:hAnsi="Courier New" w:cs="Courier New"/>
          <w:sz w:val="18"/>
          <w:szCs w:val="18"/>
        </w:rPr>
        <w:t xml:space="preserve"> </w:t>
      </w:r>
      <w:r w:rsidR="004A478C" w:rsidRPr="00665F25">
        <w:rPr>
          <w:rFonts w:ascii="Courier New" w:hAnsi="Courier New" w:cs="Courier New"/>
          <w:sz w:val="18"/>
          <w:szCs w:val="18"/>
        </w:rPr>
        <w:t>04/01</w:t>
      </w:r>
      <w:r w:rsidR="00791025">
        <w:rPr>
          <w:rFonts w:ascii="Courier New" w:hAnsi="Courier New" w:cs="Courier New"/>
          <w:sz w:val="18"/>
          <w:szCs w:val="18"/>
        </w:rPr>
        <w:t>/2013</w:t>
      </w:r>
      <w:r w:rsidR="004A478C" w:rsidRPr="00665F25">
        <w:rPr>
          <w:rFonts w:ascii="Courier New" w:hAnsi="Courier New" w:cs="Courier New"/>
          <w:sz w:val="18"/>
          <w:szCs w:val="18"/>
        </w:rPr>
        <w:t xml:space="preserve"> A</w:t>
      </w:r>
      <w:r w:rsidRPr="00665F25">
        <w:rPr>
          <w:rFonts w:ascii="Courier New" w:hAnsi="Courier New" w:cs="Courier New"/>
          <w:sz w:val="18"/>
          <w:szCs w:val="18"/>
        </w:rPr>
        <w:t xml:space="preserve">       </w:t>
      </w:r>
    </w:p>
    <w:p w14:paraId="4A62E306"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4A478C" w:rsidRPr="00665F25">
        <w:rPr>
          <w:rFonts w:ascii="Courier New" w:hAnsi="Courier New" w:cs="Courier New"/>
          <w:sz w:val="18"/>
          <w:szCs w:val="18"/>
        </w:rPr>
        <w:t>Give: 15MG PO TID</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4EAC2C3A"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3</w:t>
      </w:r>
      <w:r w:rsidRPr="00665F25">
        <w:rPr>
          <w:rFonts w:ascii="Courier New" w:hAnsi="Courier New" w:cs="Courier New"/>
          <w:sz w:val="18"/>
          <w:szCs w:val="18"/>
        </w:rPr>
        <w:t xml:space="preserve">  </w:t>
      </w:r>
      <w:r w:rsidR="004A478C" w:rsidRPr="00665F25">
        <w:rPr>
          <w:rFonts w:ascii="Courier New" w:hAnsi="Courier New" w:cs="Courier New"/>
          <w:sz w:val="18"/>
          <w:szCs w:val="18"/>
        </w:rPr>
        <w:t>WARFARIN TAB</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4A478C" w:rsidRPr="00665F25">
        <w:rPr>
          <w:rFonts w:ascii="Courier New" w:hAnsi="Courier New" w:cs="Courier New"/>
          <w:sz w:val="18"/>
          <w:szCs w:val="18"/>
        </w:rPr>
        <w:t>C</w:t>
      </w:r>
      <w:r w:rsidRPr="00665F25">
        <w:rPr>
          <w:rFonts w:ascii="Courier New" w:hAnsi="Courier New" w:cs="Courier New"/>
          <w:sz w:val="18"/>
          <w:szCs w:val="18"/>
        </w:rPr>
        <w:t xml:space="preserve"> </w:t>
      </w:r>
      <w:r w:rsidR="004A478C" w:rsidRPr="00665F25">
        <w:rPr>
          <w:rFonts w:ascii="Courier New" w:hAnsi="Courier New" w:cs="Courier New"/>
          <w:sz w:val="18"/>
          <w:szCs w:val="18"/>
        </w:rPr>
        <w:t>03/25</w:t>
      </w:r>
      <w:r w:rsidR="00791025">
        <w:rPr>
          <w:rFonts w:ascii="Courier New" w:hAnsi="Courier New" w:cs="Courier New"/>
          <w:sz w:val="18"/>
          <w:szCs w:val="18"/>
        </w:rPr>
        <w:t>/2013</w:t>
      </w:r>
      <w:r w:rsidRPr="00665F25">
        <w:rPr>
          <w:rFonts w:ascii="Courier New" w:hAnsi="Courier New" w:cs="Courier New"/>
          <w:sz w:val="18"/>
          <w:szCs w:val="18"/>
        </w:rPr>
        <w:t xml:space="preserve"> </w:t>
      </w:r>
      <w:r w:rsidR="004A478C" w:rsidRPr="00665F25">
        <w:rPr>
          <w:rFonts w:ascii="Courier New" w:hAnsi="Courier New" w:cs="Courier New"/>
          <w:sz w:val="18"/>
          <w:szCs w:val="18"/>
        </w:rPr>
        <w:t>03/26</w:t>
      </w:r>
      <w:r w:rsidR="00791025">
        <w:rPr>
          <w:rFonts w:ascii="Courier New" w:hAnsi="Courier New" w:cs="Courier New"/>
          <w:sz w:val="18"/>
          <w:szCs w:val="18"/>
        </w:rPr>
        <w:t>/2013</w:t>
      </w:r>
      <w:r w:rsidR="004A478C" w:rsidRPr="00665F25">
        <w:rPr>
          <w:rFonts w:ascii="Courier New" w:hAnsi="Courier New" w:cs="Courier New"/>
          <w:sz w:val="18"/>
          <w:szCs w:val="18"/>
        </w:rPr>
        <w:t xml:space="preserve"> A</w:t>
      </w:r>
      <w:r w:rsidRPr="00665F25">
        <w:rPr>
          <w:rFonts w:ascii="Courier New" w:hAnsi="Courier New" w:cs="Courier New"/>
          <w:sz w:val="18"/>
          <w:szCs w:val="18"/>
        </w:rPr>
        <w:t xml:space="preserve">       </w:t>
      </w:r>
    </w:p>
    <w:p w14:paraId="3E299F1D"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4A478C" w:rsidRPr="00665F25">
        <w:rPr>
          <w:rFonts w:ascii="Courier New" w:hAnsi="Courier New" w:cs="Courier New"/>
          <w:sz w:val="18"/>
          <w:szCs w:val="18"/>
        </w:rPr>
        <w:t>Give: 10MG PO QPM</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5DC9E08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 - - - - - - - - - - - - - N O N - V E R I F I E D - - - - - - - - - - - - - -</w:t>
      </w:r>
    </w:p>
    <w:p w14:paraId="24B81980"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4</w:t>
      </w:r>
      <w:r w:rsidRPr="00665F25">
        <w:rPr>
          <w:rFonts w:ascii="Courier New" w:hAnsi="Courier New" w:cs="Courier New"/>
          <w:sz w:val="18"/>
          <w:szCs w:val="18"/>
        </w:rPr>
        <w:t xml:space="preserve">  </w:t>
      </w:r>
      <w:r w:rsidR="004A478C" w:rsidRPr="00665F25">
        <w:rPr>
          <w:rFonts w:ascii="Courier New" w:hAnsi="Courier New" w:cs="Courier New"/>
          <w:sz w:val="18"/>
          <w:szCs w:val="18"/>
        </w:rPr>
        <w:t>CIMETIDINE TAB</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4A478C" w:rsidRPr="00665F25">
        <w:rPr>
          <w:rFonts w:ascii="Courier New" w:hAnsi="Courier New" w:cs="Courier New"/>
          <w:sz w:val="18"/>
          <w:szCs w:val="18"/>
        </w:rPr>
        <w:t>C</w:t>
      </w:r>
      <w:r w:rsidRPr="00665F25">
        <w:rPr>
          <w:rFonts w:ascii="Courier New" w:hAnsi="Courier New" w:cs="Courier New"/>
          <w:sz w:val="18"/>
          <w:szCs w:val="18"/>
        </w:rPr>
        <w:t xml:space="preserve"> </w:t>
      </w:r>
      <w:r w:rsidR="004A478C" w:rsidRPr="00665F25">
        <w:rPr>
          <w:rFonts w:ascii="Courier New" w:hAnsi="Courier New" w:cs="Courier New"/>
          <w:sz w:val="18"/>
          <w:szCs w:val="18"/>
        </w:rPr>
        <w:t>03/25</w:t>
      </w:r>
      <w:r w:rsidR="00791025">
        <w:rPr>
          <w:rFonts w:ascii="Courier New" w:hAnsi="Courier New" w:cs="Courier New"/>
          <w:sz w:val="18"/>
          <w:szCs w:val="18"/>
        </w:rPr>
        <w:t>/2013</w:t>
      </w:r>
      <w:r w:rsidRPr="00665F25">
        <w:rPr>
          <w:rFonts w:ascii="Courier New" w:hAnsi="Courier New" w:cs="Courier New"/>
          <w:sz w:val="18"/>
          <w:szCs w:val="18"/>
        </w:rPr>
        <w:t xml:space="preserve"> </w:t>
      </w:r>
      <w:r w:rsidR="004A478C" w:rsidRPr="00665F25">
        <w:rPr>
          <w:rFonts w:ascii="Courier New" w:hAnsi="Courier New" w:cs="Courier New"/>
          <w:sz w:val="18"/>
          <w:szCs w:val="18"/>
        </w:rPr>
        <w:t>04/24</w:t>
      </w:r>
      <w:r w:rsidR="00791025">
        <w:rPr>
          <w:rFonts w:ascii="Courier New" w:hAnsi="Courier New" w:cs="Courier New"/>
          <w:sz w:val="18"/>
          <w:szCs w:val="18"/>
        </w:rPr>
        <w:t>/2013</w:t>
      </w:r>
      <w:r w:rsidR="004A478C" w:rsidRPr="00665F25">
        <w:rPr>
          <w:rFonts w:ascii="Courier New" w:hAnsi="Courier New" w:cs="Courier New"/>
          <w:sz w:val="18"/>
          <w:szCs w:val="18"/>
        </w:rPr>
        <w:t xml:space="preserve"> N</w:t>
      </w:r>
      <w:r w:rsidRPr="00665F25">
        <w:rPr>
          <w:rFonts w:ascii="Courier New" w:hAnsi="Courier New" w:cs="Courier New"/>
          <w:sz w:val="18"/>
          <w:szCs w:val="18"/>
        </w:rPr>
        <w:t xml:space="preserve">       </w:t>
      </w:r>
    </w:p>
    <w:p w14:paraId="45B717A5" w14:textId="77777777" w:rsidR="009C6350" w:rsidRPr="00C01C40" w:rsidRDefault="009C6350"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Give: 1200MG PO QHS                         </w:t>
      </w:r>
    </w:p>
    <w:p w14:paraId="1C12EE1C" w14:textId="77777777" w:rsidR="00BD7FDB" w:rsidRPr="00C01C40" w:rsidRDefault="00BD7FDB"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w:t>
      </w:r>
      <w:r w:rsidRPr="00C01C40">
        <w:rPr>
          <w:rFonts w:ascii="Courier New" w:hAnsi="Courier New" w:cs="Courier New"/>
          <w:bCs/>
          <w:sz w:val="18"/>
          <w:szCs w:val="18"/>
        </w:rPr>
        <w:t>5</w:t>
      </w:r>
      <w:r w:rsidRPr="00C01C40">
        <w:rPr>
          <w:rFonts w:ascii="Courier New" w:hAnsi="Courier New" w:cs="Courier New"/>
          <w:sz w:val="18"/>
          <w:szCs w:val="18"/>
        </w:rPr>
        <w:t xml:space="preserve">  </w:t>
      </w:r>
      <w:r w:rsidRPr="00C01C40">
        <w:rPr>
          <w:rFonts w:ascii="Courier New" w:hAnsi="Courier New" w:cs="Courier New"/>
          <w:bCs/>
          <w:sz w:val="18"/>
          <w:szCs w:val="18"/>
        </w:rPr>
        <w:t>DOPAMINE 5000 MG</w:t>
      </w:r>
      <w:r w:rsidRPr="00C01C40">
        <w:rPr>
          <w:rFonts w:ascii="Courier New" w:hAnsi="Courier New" w:cs="Courier New"/>
          <w:sz w:val="18"/>
          <w:szCs w:val="18"/>
        </w:rPr>
        <w:t xml:space="preserve">                </w:t>
      </w:r>
      <w:r w:rsidRPr="00C01C40">
        <w:rPr>
          <w:rFonts w:ascii="Courier New" w:hAnsi="Courier New" w:cs="Courier New"/>
          <w:bCs/>
          <w:sz w:val="18"/>
          <w:szCs w:val="18"/>
        </w:rPr>
        <w:t>C 03/25</w:t>
      </w:r>
      <w:r w:rsidR="00791025">
        <w:rPr>
          <w:rFonts w:ascii="Courier New" w:hAnsi="Courier New" w:cs="Courier New"/>
          <w:bCs/>
          <w:sz w:val="18"/>
          <w:szCs w:val="18"/>
        </w:rPr>
        <w:t>/2013</w:t>
      </w:r>
      <w:r w:rsidRPr="00C01C40">
        <w:rPr>
          <w:rFonts w:ascii="Courier New" w:hAnsi="Courier New" w:cs="Courier New"/>
          <w:bCs/>
          <w:sz w:val="18"/>
          <w:szCs w:val="18"/>
        </w:rPr>
        <w:t xml:space="preserve"> 04/25</w:t>
      </w:r>
      <w:r w:rsidR="00791025">
        <w:rPr>
          <w:rFonts w:ascii="Courier New" w:hAnsi="Courier New" w:cs="Courier New"/>
          <w:bCs/>
          <w:sz w:val="18"/>
          <w:szCs w:val="18"/>
        </w:rPr>
        <w:t>/2013</w:t>
      </w:r>
      <w:r w:rsidRPr="00C01C40">
        <w:rPr>
          <w:rFonts w:ascii="Courier New" w:hAnsi="Courier New" w:cs="Courier New"/>
          <w:bCs/>
          <w:sz w:val="18"/>
          <w:szCs w:val="18"/>
        </w:rPr>
        <w:t xml:space="preserve"> N</w:t>
      </w:r>
      <w:r w:rsidRPr="00C01C40">
        <w:rPr>
          <w:rFonts w:ascii="Courier New" w:hAnsi="Courier New" w:cs="Courier New"/>
          <w:sz w:val="18"/>
          <w:szCs w:val="18"/>
        </w:rPr>
        <w:t xml:space="preserve">       </w:t>
      </w:r>
    </w:p>
    <w:p w14:paraId="1D45617F"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Enter ?? for more actions</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p>
    <w:p w14:paraId="09B9F6E5"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PI</w:t>
      </w:r>
      <w:r w:rsidR="001F65CB" w:rsidRPr="00C01C40">
        <w:rPr>
          <w:rFonts w:ascii="Courier New" w:hAnsi="Courier New" w:cs="Courier New"/>
          <w:sz w:val="18"/>
          <w:szCs w:val="18"/>
        </w:rPr>
        <w:t xml:space="preserve"> </w:t>
      </w:r>
      <w:r w:rsidRPr="00C01C40">
        <w:rPr>
          <w:rFonts w:ascii="Courier New" w:hAnsi="Courier New" w:cs="Courier New"/>
          <w:sz w:val="18"/>
          <w:szCs w:val="18"/>
        </w:rPr>
        <w:t>Patient Information</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SO</w:t>
      </w:r>
      <w:r w:rsidR="001F65CB" w:rsidRPr="00C01C40">
        <w:rPr>
          <w:rFonts w:ascii="Courier New" w:hAnsi="Courier New" w:cs="Courier New"/>
          <w:sz w:val="18"/>
          <w:szCs w:val="18"/>
        </w:rPr>
        <w:t xml:space="preserve"> </w:t>
      </w:r>
      <w:r w:rsidRPr="00C01C40">
        <w:rPr>
          <w:rFonts w:ascii="Courier New" w:hAnsi="Courier New" w:cs="Courier New"/>
          <w:sz w:val="18"/>
          <w:szCs w:val="18"/>
        </w:rPr>
        <w:t>Select Order</w:t>
      </w:r>
    </w:p>
    <w:p w14:paraId="3E4153AF"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PU</w:t>
      </w:r>
      <w:r w:rsidR="001F65CB" w:rsidRPr="00C01C40">
        <w:rPr>
          <w:rFonts w:ascii="Courier New" w:hAnsi="Courier New" w:cs="Courier New"/>
          <w:sz w:val="18"/>
          <w:szCs w:val="18"/>
        </w:rPr>
        <w:t xml:space="preserve"> </w:t>
      </w:r>
      <w:r w:rsidRPr="00C01C40">
        <w:rPr>
          <w:rFonts w:ascii="Courier New" w:hAnsi="Courier New" w:cs="Courier New"/>
          <w:sz w:val="18"/>
          <w:szCs w:val="18"/>
        </w:rPr>
        <w:t>Patient Record Update</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NO</w:t>
      </w:r>
      <w:r w:rsidR="001F65CB" w:rsidRPr="00C01C40">
        <w:rPr>
          <w:rFonts w:ascii="Courier New" w:hAnsi="Courier New" w:cs="Courier New"/>
          <w:sz w:val="18"/>
          <w:szCs w:val="18"/>
        </w:rPr>
        <w:t xml:space="preserve"> </w:t>
      </w:r>
      <w:r w:rsidRPr="00C01C40">
        <w:rPr>
          <w:rFonts w:ascii="Courier New" w:hAnsi="Courier New" w:cs="Courier New"/>
          <w:sz w:val="18"/>
          <w:szCs w:val="18"/>
        </w:rPr>
        <w:t>New Order Entry</w:t>
      </w:r>
    </w:p>
    <w:p w14:paraId="6B3425A8" w14:textId="77777777" w:rsidR="007B4513"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Select Action: Next Screen// 5</w:t>
      </w:r>
      <w:r w:rsidR="001F65CB" w:rsidRPr="00C01C40">
        <w:rPr>
          <w:rFonts w:ascii="Courier New" w:hAnsi="Courier New" w:cs="Courier New"/>
          <w:sz w:val="18"/>
          <w:szCs w:val="18"/>
        </w:rPr>
        <w:t xml:space="preserve"> </w:t>
      </w:r>
    </w:p>
    <w:p w14:paraId="4A958A01" w14:textId="77777777" w:rsidR="007B4513" w:rsidRPr="00C01C40" w:rsidRDefault="007B4513" w:rsidP="00A23C87">
      <w:pPr>
        <w:shd w:val="clear" w:color="auto" w:fill="D9D9D9"/>
        <w:autoSpaceDE w:val="0"/>
        <w:autoSpaceDN w:val="0"/>
        <w:adjustRightInd w:val="0"/>
        <w:spacing w:after="0" w:line="240" w:lineRule="auto"/>
        <w:rPr>
          <w:rFonts w:ascii="Courier New" w:hAnsi="Courier New" w:cs="Courier New"/>
          <w:sz w:val="18"/>
          <w:szCs w:val="18"/>
        </w:rPr>
      </w:pPr>
    </w:p>
    <w:p w14:paraId="65DC1876"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w:t>
      </w:r>
    </w:p>
    <w:p w14:paraId="47A34760"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NON-VERIFIED IV</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Mar 25, 2013@18:05:46</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Page:</w:t>
      </w:r>
      <w:r w:rsidR="001F65CB" w:rsidRPr="00C01C40">
        <w:rPr>
          <w:rFonts w:ascii="Courier New" w:hAnsi="Courier New" w:cs="Courier New"/>
          <w:sz w:val="18"/>
          <w:szCs w:val="18"/>
        </w:rPr>
        <w:t xml:space="preserve">  </w:t>
      </w:r>
      <w:r w:rsidRPr="00C01C40">
        <w:rPr>
          <w:rFonts w:ascii="Courier New" w:hAnsi="Courier New" w:cs="Courier New"/>
          <w:sz w:val="18"/>
          <w:szCs w:val="18"/>
        </w:rPr>
        <w:t>1 of</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2 </w:t>
      </w:r>
    </w:p>
    <w:p w14:paraId="5DF605EA"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PSJPATIENT,FIFTYONE</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Ward: 3AS</w:t>
      </w:r>
      <w:r w:rsidR="001F65CB" w:rsidRPr="00C01C40">
        <w:rPr>
          <w:rFonts w:ascii="Courier New" w:hAnsi="Courier New" w:cs="Courier New"/>
          <w:sz w:val="18"/>
          <w:szCs w:val="18"/>
        </w:rPr>
        <w:t xml:space="preserve">  </w:t>
      </w:r>
    </w:p>
    <w:p w14:paraId="424DCC42" w14:textId="77777777" w:rsidR="004A478C" w:rsidRPr="00C01C40"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bookmarkStart w:id="559" w:name="Page_139"/>
      <w:bookmarkEnd w:id="559"/>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PID: 666-55-4343</w:t>
      </w: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004A478C" w:rsidRPr="00C01C40">
        <w:rPr>
          <w:rFonts w:ascii="Courier New" w:hAnsi="Courier New" w:cs="Courier New"/>
          <w:sz w:val="18"/>
          <w:szCs w:val="18"/>
        </w:rPr>
        <w:t>Room-Bed:</w:t>
      </w: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proofErr w:type="spellStart"/>
      <w:r w:rsidR="004A478C" w:rsidRPr="00C01C40">
        <w:rPr>
          <w:rFonts w:ascii="Courier New" w:hAnsi="Courier New" w:cs="Courier New"/>
          <w:sz w:val="18"/>
          <w:szCs w:val="18"/>
        </w:rPr>
        <w:t>Ht</w:t>
      </w:r>
      <w:proofErr w:type="spellEnd"/>
      <w:r w:rsidR="004A478C" w:rsidRPr="00C01C40">
        <w:rPr>
          <w:rFonts w:ascii="Courier New" w:hAnsi="Courier New" w:cs="Courier New"/>
          <w:sz w:val="18"/>
          <w:szCs w:val="18"/>
        </w:rPr>
        <w:t>(cm): ______ (________)</w:t>
      </w:r>
    </w:p>
    <w:p w14:paraId="3DA1C92F" w14:textId="77777777" w:rsidR="004A478C" w:rsidRPr="00C01C40"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DOB: 07/29/44 (68)</w:t>
      </w:r>
      <w:r w:rsidRPr="00C01C40">
        <w:rPr>
          <w:rFonts w:ascii="Courier New" w:hAnsi="Courier New" w:cs="Courier New"/>
          <w:sz w:val="18"/>
          <w:szCs w:val="18"/>
        </w:rPr>
        <w:t xml:space="preserve">          </w:t>
      </w:r>
      <w:r w:rsidR="00BF214E"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proofErr w:type="spellStart"/>
      <w:r w:rsidR="004A478C" w:rsidRPr="00C01C40">
        <w:rPr>
          <w:rFonts w:ascii="Courier New" w:hAnsi="Courier New" w:cs="Courier New"/>
          <w:sz w:val="18"/>
          <w:szCs w:val="18"/>
        </w:rPr>
        <w:t>Wt</w:t>
      </w:r>
      <w:proofErr w:type="spellEnd"/>
      <w:r w:rsidR="004A478C" w:rsidRPr="00C01C40">
        <w:rPr>
          <w:rFonts w:ascii="Courier New" w:hAnsi="Courier New" w:cs="Courier New"/>
          <w:sz w:val="18"/>
          <w:szCs w:val="18"/>
        </w:rPr>
        <w:t>(kg): 100.00 (03/25/13)</w:t>
      </w:r>
    </w:p>
    <w:p w14:paraId="02AFD550" w14:textId="77777777" w:rsidR="004A478C" w:rsidRPr="00C01C40"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w:t>
      </w:r>
    </w:p>
    <w:p w14:paraId="2E970B3F"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*(1) Additives:</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 xml:space="preserve">Type: ADMIXTURE &lt;OCI&gt;&lt;DIN&gt; </w:t>
      </w:r>
    </w:p>
    <w:p w14:paraId="739737AB" w14:textId="77777777" w:rsidR="004A478C" w:rsidRPr="00C01C40"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004A478C" w:rsidRPr="00C01C40">
        <w:rPr>
          <w:rFonts w:ascii="Courier New" w:hAnsi="Courier New" w:cs="Courier New"/>
          <w:sz w:val="18"/>
          <w:szCs w:val="18"/>
        </w:rPr>
        <w:t>DOPAMINE 5000 MG</w:t>
      </w: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w:t>
      </w:r>
    </w:p>
    <w:p w14:paraId="0B3F8C6B"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*(2) Solutions:</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p>
    <w:p w14:paraId="1FFA8A90" w14:textId="77777777" w:rsidR="004A478C" w:rsidRPr="00C01C40"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004A478C" w:rsidRPr="00C01C40">
        <w:rPr>
          <w:rFonts w:ascii="Courier New" w:hAnsi="Courier New" w:cs="Courier New"/>
          <w:sz w:val="18"/>
          <w:szCs w:val="18"/>
        </w:rPr>
        <w:t>5% DEXTROSE 250 ML</w:t>
      </w:r>
      <w:r w:rsidRPr="00C01C40">
        <w:rPr>
          <w:rFonts w:ascii="Courier New" w:hAnsi="Courier New" w:cs="Courier New"/>
          <w:sz w:val="18"/>
          <w:szCs w:val="18"/>
        </w:rPr>
        <w:t xml:space="preserve"> </w:t>
      </w:r>
      <w:r w:rsidR="004A478C" w:rsidRPr="00C01C40">
        <w:rPr>
          <w:rFonts w:ascii="Courier New" w:hAnsi="Courier New" w:cs="Courier New"/>
          <w:sz w:val="18"/>
          <w:szCs w:val="18"/>
        </w:rPr>
        <w:t>*N/F*</w:t>
      </w:r>
      <w:r w:rsidRPr="00C01C40">
        <w:rPr>
          <w:rFonts w:ascii="Courier New" w:hAnsi="Courier New" w:cs="Courier New"/>
          <w:sz w:val="18"/>
          <w:szCs w:val="18"/>
        </w:rPr>
        <w:t xml:space="preserve">                        </w:t>
      </w:r>
    </w:p>
    <w:p w14:paraId="69A277CC" w14:textId="77777777" w:rsidR="004A478C" w:rsidRPr="00C01C40"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Duration:</w:t>
      </w: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004A478C" w:rsidRPr="00C01C40">
        <w:rPr>
          <w:rFonts w:ascii="Courier New" w:hAnsi="Courier New" w:cs="Courier New"/>
          <w:sz w:val="18"/>
          <w:szCs w:val="18"/>
        </w:rPr>
        <w:t>(4)</w:t>
      </w: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Start: 03/25/</w:t>
      </w:r>
      <w:r w:rsidR="00791025">
        <w:rPr>
          <w:rFonts w:ascii="Courier New" w:hAnsi="Courier New" w:cs="Courier New"/>
          <w:sz w:val="18"/>
          <w:szCs w:val="18"/>
        </w:rPr>
        <w:t>20</w:t>
      </w:r>
      <w:r w:rsidR="004A478C" w:rsidRPr="00C01C40">
        <w:rPr>
          <w:rFonts w:ascii="Courier New" w:hAnsi="Courier New" w:cs="Courier New"/>
          <w:sz w:val="18"/>
          <w:szCs w:val="18"/>
        </w:rPr>
        <w:t>13</w:t>
      </w:r>
      <w:r w:rsidRPr="00C01C40">
        <w:rPr>
          <w:rFonts w:ascii="Courier New" w:hAnsi="Courier New" w:cs="Courier New"/>
          <w:sz w:val="18"/>
          <w:szCs w:val="18"/>
        </w:rPr>
        <w:t xml:space="preserve"> </w:t>
      </w:r>
      <w:r w:rsidR="004A478C" w:rsidRPr="00C01C40">
        <w:rPr>
          <w:rFonts w:ascii="Courier New" w:hAnsi="Courier New" w:cs="Courier New"/>
          <w:sz w:val="18"/>
          <w:szCs w:val="18"/>
        </w:rPr>
        <w:t>20:00</w:t>
      </w: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w:t>
      </w:r>
    </w:p>
    <w:p w14:paraId="18DAC3E0"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*(3)</w:t>
      </w:r>
      <w:r w:rsidR="001F65CB" w:rsidRPr="00C01C40">
        <w:rPr>
          <w:rFonts w:ascii="Courier New" w:hAnsi="Courier New" w:cs="Courier New"/>
          <w:sz w:val="18"/>
          <w:szCs w:val="18"/>
        </w:rPr>
        <w:t xml:space="preserve"> </w:t>
      </w:r>
      <w:r w:rsidRPr="00C01C40">
        <w:rPr>
          <w:rFonts w:ascii="Courier New" w:hAnsi="Courier New" w:cs="Courier New"/>
          <w:sz w:val="18"/>
          <w:szCs w:val="18"/>
        </w:rPr>
        <w:t>Infusion Rate: 50 ml/</w:t>
      </w:r>
      <w:proofErr w:type="spellStart"/>
      <w:r w:rsidRPr="00C01C40">
        <w:rPr>
          <w:rFonts w:ascii="Courier New" w:hAnsi="Courier New" w:cs="Courier New"/>
          <w:sz w:val="18"/>
          <w:szCs w:val="18"/>
        </w:rPr>
        <w:t>hr</w:t>
      </w:r>
      <w:proofErr w:type="spellEnd"/>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p>
    <w:p w14:paraId="1B991808"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*(5)</w:t>
      </w:r>
      <w:r w:rsidR="001F65CB" w:rsidRPr="00C01C40">
        <w:rPr>
          <w:rFonts w:ascii="Courier New" w:hAnsi="Courier New" w:cs="Courier New"/>
          <w:sz w:val="18"/>
          <w:szCs w:val="18"/>
        </w:rPr>
        <w:t xml:space="preserve">   </w:t>
      </w:r>
      <w:r w:rsidRPr="00C01C40">
        <w:rPr>
          <w:rFonts w:ascii="Courier New" w:hAnsi="Courier New" w:cs="Courier New"/>
          <w:sz w:val="18"/>
          <w:szCs w:val="18"/>
        </w:rPr>
        <w:t>Med Route: IV</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(6)</w:t>
      </w:r>
      <w:r w:rsidR="001F65CB" w:rsidRPr="00C01C40">
        <w:rPr>
          <w:rFonts w:ascii="Courier New" w:hAnsi="Courier New" w:cs="Courier New"/>
          <w:sz w:val="18"/>
          <w:szCs w:val="18"/>
        </w:rPr>
        <w:t xml:space="preserve">   </w:t>
      </w:r>
      <w:r w:rsidRPr="00C01C40">
        <w:rPr>
          <w:rFonts w:ascii="Courier New" w:hAnsi="Courier New" w:cs="Courier New"/>
          <w:sz w:val="18"/>
          <w:szCs w:val="18"/>
        </w:rPr>
        <w:t>Stop: 04/25/</w:t>
      </w:r>
      <w:r w:rsidR="00791025">
        <w:rPr>
          <w:rFonts w:ascii="Courier New" w:hAnsi="Courier New" w:cs="Courier New"/>
          <w:sz w:val="18"/>
          <w:szCs w:val="18"/>
        </w:rPr>
        <w:t>20</w:t>
      </w:r>
      <w:r w:rsidRPr="00C01C40">
        <w:rPr>
          <w:rFonts w:ascii="Courier New" w:hAnsi="Courier New" w:cs="Courier New"/>
          <w:sz w:val="18"/>
          <w:szCs w:val="18"/>
        </w:rPr>
        <w:t>13</w:t>
      </w:r>
      <w:r w:rsidR="001F65CB" w:rsidRPr="00C01C40">
        <w:rPr>
          <w:rFonts w:ascii="Courier New" w:hAnsi="Courier New" w:cs="Courier New"/>
          <w:sz w:val="18"/>
          <w:szCs w:val="18"/>
        </w:rPr>
        <w:t xml:space="preserve"> </w:t>
      </w:r>
      <w:r w:rsidRPr="00C01C40">
        <w:rPr>
          <w:rFonts w:ascii="Courier New" w:hAnsi="Courier New" w:cs="Courier New"/>
          <w:sz w:val="18"/>
          <w:szCs w:val="18"/>
        </w:rPr>
        <w:t>11:59</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p>
    <w:p w14:paraId="5B3BB276"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*(7)</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Schedule:</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 xml:space="preserve"> Last Fill: ********</w:t>
      </w:r>
      <w:r w:rsidR="001F65CB" w:rsidRPr="00C01C40">
        <w:rPr>
          <w:rFonts w:ascii="Courier New" w:hAnsi="Courier New" w:cs="Courier New"/>
          <w:sz w:val="18"/>
          <w:szCs w:val="18"/>
        </w:rPr>
        <w:t xml:space="preserve">     </w:t>
      </w:r>
    </w:p>
    <w:p w14:paraId="1C3A449E"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(8)</w:t>
      </w:r>
      <w:r w:rsidR="001F65CB" w:rsidRPr="00C01C40">
        <w:rPr>
          <w:rFonts w:ascii="Courier New" w:hAnsi="Courier New" w:cs="Courier New"/>
          <w:sz w:val="18"/>
          <w:szCs w:val="18"/>
        </w:rPr>
        <w:t xml:space="preserve">  </w:t>
      </w:r>
      <w:r w:rsidRPr="00C01C40">
        <w:rPr>
          <w:rFonts w:ascii="Courier New" w:hAnsi="Courier New" w:cs="Courier New"/>
          <w:sz w:val="18"/>
          <w:szCs w:val="18"/>
        </w:rPr>
        <w:t>Admin Times:</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001F65CB" w:rsidRPr="00C01C40">
        <w:rPr>
          <w:rFonts w:ascii="Courier New" w:hAnsi="Courier New" w:cs="Courier New"/>
          <w:sz w:val="18"/>
          <w:szCs w:val="18"/>
        </w:rPr>
        <w:t xml:space="preserve"> </w:t>
      </w:r>
      <w:r w:rsidRPr="00C01C40">
        <w:rPr>
          <w:rFonts w:ascii="Courier New" w:hAnsi="Courier New" w:cs="Courier New"/>
          <w:sz w:val="18"/>
          <w:szCs w:val="18"/>
        </w:rPr>
        <w:t>Quantity: 0</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p>
    <w:p w14:paraId="02671C85"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*(9)</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Provider: PROVIDER,ONE [s]</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 xml:space="preserve"> Cum. Doses:</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p>
    <w:p w14:paraId="48BDD9DB"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lastRenderedPageBreak/>
        <w:t xml:space="preserve"> (10)</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Other Print:</w:t>
      </w:r>
      <w:r w:rsidR="001F65CB" w:rsidRPr="00C01C40">
        <w:rPr>
          <w:rFonts w:ascii="Courier New" w:hAnsi="Courier New" w:cs="Courier New"/>
          <w:sz w:val="18"/>
          <w:szCs w:val="18"/>
        </w:rPr>
        <w:t xml:space="preserve">                              </w:t>
      </w:r>
    </w:p>
    <w:p w14:paraId="365B819A"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6F87AFA8"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(11)</w:t>
      </w:r>
      <w:r w:rsidR="001F65CB" w:rsidRPr="00C01C40">
        <w:rPr>
          <w:rFonts w:ascii="Courier New" w:hAnsi="Courier New" w:cs="Courier New"/>
          <w:sz w:val="18"/>
          <w:szCs w:val="18"/>
        </w:rPr>
        <w:t xml:space="preserve"> </w:t>
      </w:r>
      <w:r w:rsidRPr="00C01C40">
        <w:rPr>
          <w:rFonts w:ascii="Courier New" w:hAnsi="Courier New" w:cs="Courier New"/>
          <w:sz w:val="18"/>
          <w:szCs w:val="18"/>
        </w:rPr>
        <w:t>Remarks :</w:t>
      </w:r>
      <w:r w:rsidR="001F65CB" w:rsidRPr="00C01C40">
        <w:rPr>
          <w:rFonts w:ascii="Courier New" w:hAnsi="Courier New" w:cs="Courier New"/>
          <w:sz w:val="18"/>
          <w:szCs w:val="18"/>
        </w:rPr>
        <w:t xml:space="preserve">                                </w:t>
      </w:r>
    </w:p>
    <w:p w14:paraId="436AC182" w14:textId="77777777" w:rsidR="004A478C" w:rsidRPr="00C01C40"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004A478C" w:rsidRPr="00C01C40">
        <w:rPr>
          <w:rFonts w:ascii="Courier New" w:hAnsi="Courier New" w:cs="Courier New"/>
          <w:sz w:val="18"/>
          <w:szCs w:val="18"/>
        </w:rPr>
        <w:t>IV Room: GLRISC</w:t>
      </w: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w:t>
      </w:r>
    </w:p>
    <w:p w14:paraId="718E6D44"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Enter ?? for more actions</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p>
    <w:p w14:paraId="0002D021"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DC</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Discontinue</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RN</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(Renew)</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VF</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Verify</w:t>
      </w:r>
    </w:p>
    <w:p w14:paraId="06F7305F"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HD</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(Hold)</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OC</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(On Call)</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FL</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Flag</w:t>
      </w:r>
    </w:p>
    <w:p w14:paraId="540770B2"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ED</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Edit</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AL</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Activity Logs</w:t>
      </w:r>
    </w:p>
    <w:p w14:paraId="3C7B4F94"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Select Item(s): Next Screen// ED</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Edit</w:t>
      </w:r>
      <w:r w:rsidR="001F65CB" w:rsidRPr="00C01C40">
        <w:rPr>
          <w:rFonts w:ascii="Courier New" w:hAnsi="Courier New" w:cs="Courier New"/>
          <w:sz w:val="18"/>
          <w:szCs w:val="18"/>
        </w:rPr>
        <w:t xml:space="preserve"> </w:t>
      </w:r>
    </w:p>
    <w:p w14:paraId="61A8A540"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DD862D7"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Select FIELDS TO EDIT: 3</w:t>
      </w:r>
    </w:p>
    <w:p w14:paraId="11549CBD"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INFUSION RATE: 50 ml/</w:t>
      </w:r>
      <w:proofErr w:type="spellStart"/>
      <w:r w:rsidRPr="00C01C40">
        <w:rPr>
          <w:rFonts w:ascii="Courier New" w:hAnsi="Courier New" w:cs="Courier New"/>
          <w:sz w:val="18"/>
          <w:szCs w:val="18"/>
        </w:rPr>
        <w:t>hr</w:t>
      </w:r>
      <w:proofErr w:type="spellEnd"/>
      <w:r w:rsidRPr="00C01C40">
        <w:rPr>
          <w:rFonts w:ascii="Courier New" w:hAnsi="Courier New" w:cs="Courier New"/>
          <w:sz w:val="18"/>
          <w:szCs w:val="18"/>
        </w:rPr>
        <w:t>//40 ml/</w:t>
      </w:r>
      <w:proofErr w:type="spellStart"/>
      <w:r w:rsidRPr="00C01C40">
        <w:rPr>
          <w:rFonts w:ascii="Courier New" w:hAnsi="Courier New" w:cs="Courier New"/>
          <w:sz w:val="18"/>
          <w:szCs w:val="18"/>
        </w:rPr>
        <w:t>hr</w:t>
      </w:r>
      <w:proofErr w:type="spellEnd"/>
    </w:p>
    <w:p w14:paraId="760DAED6" w14:textId="77777777" w:rsidR="00D14ABF" w:rsidRPr="00C01C40" w:rsidRDefault="00D14ABF"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NUMBER OF LABELS PER DAY:</w:t>
      </w:r>
    </w:p>
    <w:p w14:paraId="05F94015" w14:textId="77777777" w:rsidR="00D14ABF" w:rsidRPr="00C01C40" w:rsidRDefault="00D14ABF" w:rsidP="00A23C87">
      <w:pPr>
        <w:shd w:val="clear" w:color="auto" w:fill="D9D9D9"/>
        <w:autoSpaceDE w:val="0"/>
        <w:autoSpaceDN w:val="0"/>
        <w:adjustRightInd w:val="0"/>
        <w:spacing w:after="0" w:line="240" w:lineRule="auto"/>
        <w:rPr>
          <w:rFonts w:ascii="Courier New" w:hAnsi="Courier New" w:cs="Courier New"/>
          <w:sz w:val="18"/>
          <w:szCs w:val="18"/>
        </w:rPr>
      </w:pPr>
    </w:p>
    <w:p w14:paraId="461C0E51"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NON-VERIFIED IV</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Mar 25, 2013@18:06:59</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Page:</w:t>
      </w:r>
      <w:r w:rsidR="001F65CB" w:rsidRPr="00C01C40">
        <w:rPr>
          <w:rFonts w:ascii="Courier New" w:hAnsi="Courier New" w:cs="Courier New"/>
          <w:sz w:val="18"/>
          <w:szCs w:val="18"/>
        </w:rPr>
        <w:t xml:space="preserve">  </w:t>
      </w:r>
      <w:r w:rsidRPr="00C01C40">
        <w:rPr>
          <w:rFonts w:ascii="Courier New" w:hAnsi="Courier New" w:cs="Courier New"/>
          <w:sz w:val="18"/>
          <w:szCs w:val="18"/>
        </w:rPr>
        <w:t>1 of</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1 </w:t>
      </w:r>
    </w:p>
    <w:p w14:paraId="3D5E051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PSJPATIENT,FIFTYONE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Ward: 3AS</w:t>
      </w:r>
      <w:r w:rsidR="001F65CB" w:rsidRPr="00665F25">
        <w:rPr>
          <w:rFonts w:ascii="Courier New" w:hAnsi="Courier New" w:cs="Courier New"/>
          <w:sz w:val="18"/>
          <w:szCs w:val="18"/>
        </w:rPr>
        <w:t xml:space="preserve">  </w:t>
      </w:r>
    </w:p>
    <w:p w14:paraId="5AF6A1D1"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PID: 666-55-4343</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Room-Bed:</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proofErr w:type="spellStart"/>
      <w:r w:rsidR="004A478C" w:rsidRPr="00665F25">
        <w:rPr>
          <w:rFonts w:ascii="Courier New" w:hAnsi="Courier New" w:cs="Courier New"/>
          <w:sz w:val="18"/>
          <w:szCs w:val="18"/>
        </w:rPr>
        <w:t>Ht</w:t>
      </w:r>
      <w:proofErr w:type="spellEnd"/>
      <w:r w:rsidR="004A478C" w:rsidRPr="00665F25">
        <w:rPr>
          <w:rFonts w:ascii="Courier New" w:hAnsi="Courier New" w:cs="Courier New"/>
          <w:sz w:val="18"/>
          <w:szCs w:val="18"/>
        </w:rPr>
        <w:t>(cm): ______ (________)</w:t>
      </w:r>
    </w:p>
    <w:p w14:paraId="42AAB3EE"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DOB: 07/29/44 (68)</w:t>
      </w:r>
      <w:r w:rsidRPr="00665F25">
        <w:rPr>
          <w:rFonts w:ascii="Courier New" w:hAnsi="Courier New" w:cs="Courier New"/>
          <w:sz w:val="18"/>
          <w:szCs w:val="18"/>
        </w:rPr>
        <w:t xml:space="preserve">          </w:t>
      </w:r>
      <w:r w:rsidR="00BF214E"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proofErr w:type="spellStart"/>
      <w:r w:rsidR="004A478C" w:rsidRPr="00665F25">
        <w:rPr>
          <w:rFonts w:ascii="Courier New" w:hAnsi="Courier New" w:cs="Courier New"/>
          <w:sz w:val="18"/>
          <w:szCs w:val="18"/>
        </w:rPr>
        <w:t>Wt</w:t>
      </w:r>
      <w:proofErr w:type="spellEnd"/>
      <w:r w:rsidR="004A478C" w:rsidRPr="00665F25">
        <w:rPr>
          <w:rFonts w:ascii="Courier New" w:hAnsi="Courier New" w:cs="Courier New"/>
          <w:sz w:val="18"/>
          <w:szCs w:val="18"/>
        </w:rPr>
        <w:t>(kg): 100.00 (03/25/13)</w:t>
      </w:r>
    </w:p>
    <w:p w14:paraId="29C5859B"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
    <w:p w14:paraId="19A3647A"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 Additives:</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 xml:space="preserve">Type: ADMIXTURE &lt;OCI&gt;&lt;DIN&gt; </w:t>
      </w:r>
    </w:p>
    <w:p w14:paraId="2C5255A4"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DOPAMINE 5000 MG</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6DAC4CB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*(2) Solutions: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06071385"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5% DEXTROSE 250 ML</w:t>
      </w:r>
      <w:r w:rsidRPr="00665F25">
        <w:rPr>
          <w:rFonts w:ascii="Courier New" w:hAnsi="Courier New" w:cs="Courier New"/>
          <w:sz w:val="18"/>
          <w:szCs w:val="18"/>
        </w:rPr>
        <w:t xml:space="preserve"> </w:t>
      </w:r>
      <w:r w:rsidR="004A478C" w:rsidRPr="00665F25">
        <w:rPr>
          <w:rFonts w:ascii="Courier New" w:hAnsi="Courier New" w:cs="Courier New"/>
          <w:sz w:val="18"/>
          <w:szCs w:val="18"/>
        </w:rPr>
        <w:t>*N/F*</w:t>
      </w:r>
      <w:r w:rsidRPr="00665F25">
        <w:rPr>
          <w:rFonts w:ascii="Courier New" w:hAnsi="Courier New" w:cs="Courier New"/>
          <w:sz w:val="18"/>
          <w:szCs w:val="18"/>
        </w:rPr>
        <w:t xml:space="preserve">                        </w:t>
      </w:r>
    </w:p>
    <w:p w14:paraId="58849A79"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Duration:</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(4)</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Start: 03/25/</w:t>
      </w:r>
      <w:r w:rsidR="00791025">
        <w:rPr>
          <w:rFonts w:ascii="Courier New" w:hAnsi="Courier New" w:cs="Courier New"/>
          <w:sz w:val="18"/>
          <w:szCs w:val="18"/>
        </w:rPr>
        <w:t>20</w:t>
      </w:r>
      <w:r w:rsidR="004A478C" w:rsidRPr="00665F25">
        <w:rPr>
          <w:rFonts w:ascii="Courier New" w:hAnsi="Courier New" w:cs="Courier New"/>
          <w:sz w:val="18"/>
          <w:szCs w:val="18"/>
        </w:rPr>
        <w:t>13</w:t>
      </w:r>
      <w:r w:rsidRPr="00665F25">
        <w:rPr>
          <w:rFonts w:ascii="Courier New" w:hAnsi="Courier New" w:cs="Courier New"/>
          <w:sz w:val="18"/>
          <w:szCs w:val="18"/>
        </w:rPr>
        <w:t xml:space="preserve"> </w:t>
      </w:r>
      <w:r w:rsidR="004A478C" w:rsidRPr="00665F25">
        <w:rPr>
          <w:rFonts w:ascii="Courier New" w:hAnsi="Courier New" w:cs="Courier New"/>
          <w:sz w:val="18"/>
          <w:szCs w:val="18"/>
        </w:rPr>
        <w:t>20:00</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722706E5"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*(3)</w:t>
      </w:r>
      <w:r w:rsidR="001F65CB" w:rsidRPr="00665F25">
        <w:rPr>
          <w:rFonts w:ascii="Courier New" w:hAnsi="Courier New" w:cs="Courier New"/>
          <w:sz w:val="18"/>
          <w:szCs w:val="18"/>
        </w:rPr>
        <w:t xml:space="preserve"> </w:t>
      </w:r>
      <w:r w:rsidRPr="00665F25">
        <w:rPr>
          <w:rFonts w:ascii="Courier New" w:hAnsi="Courier New" w:cs="Courier New"/>
          <w:sz w:val="18"/>
          <w:szCs w:val="18"/>
        </w:rPr>
        <w:t>Infusion Rate: 40 ml/</w:t>
      </w:r>
      <w:proofErr w:type="spellStart"/>
      <w:r w:rsidRPr="00665F25">
        <w:rPr>
          <w:rFonts w:ascii="Courier New" w:hAnsi="Courier New" w:cs="Courier New"/>
          <w:sz w:val="18"/>
          <w:szCs w:val="18"/>
        </w:rPr>
        <w:t>hr</w:t>
      </w:r>
      <w:proofErr w:type="spellEnd"/>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5E407175"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*(5)</w:t>
      </w:r>
      <w:r w:rsidR="001F65CB" w:rsidRPr="00665F25">
        <w:rPr>
          <w:rFonts w:ascii="Courier New" w:hAnsi="Courier New" w:cs="Courier New"/>
          <w:sz w:val="18"/>
          <w:szCs w:val="18"/>
        </w:rPr>
        <w:t xml:space="preserve">   </w:t>
      </w:r>
      <w:r w:rsidRPr="00665F25">
        <w:rPr>
          <w:rFonts w:ascii="Courier New" w:hAnsi="Courier New" w:cs="Courier New"/>
          <w:sz w:val="18"/>
          <w:szCs w:val="18"/>
        </w:rPr>
        <w:t>Med Route: IV</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(6)</w:t>
      </w:r>
      <w:r w:rsidR="001F65CB" w:rsidRPr="00665F25">
        <w:rPr>
          <w:rFonts w:ascii="Courier New" w:hAnsi="Courier New" w:cs="Courier New"/>
          <w:sz w:val="18"/>
          <w:szCs w:val="18"/>
        </w:rPr>
        <w:t xml:space="preserve">   </w:t>
      </w:r>
      <w:r w:rsidRPr="00665F25">
        <w:rPr>
          <w:rFonts w:ascii="Courier New" w:hAnsi="Courier New" w:cs="Courier New"/>
          <w:sz w:val="18"/>
          <w:szCs w:val="18"/>
        </w:rPr>
        <w:t>Stop: 04/25/</w:t>
      </w:r>
      <w:r w:rsidR="00791025">
        <w:rPr>
          <w:rFonts w:ascii="Courier New" w:hAnsi="Courier New" w:cs="Courier New"/>
          <w:sz w:val="18"/>
          <w:szCs w:val="18"/>
        </w:rPr>
        <w:t>20</w:t>
      </w:r>
      <w:r w:rsidRPr="00665F25">
        <w:rPr>
          <w:rFonts w:ascii="Courier New" w:hAnsi="Courier New" w:cs="Courier New"/>
          <w:sz w:val="18"/>
          <w:szCs w:val="18"/>
        </w:rPr>
        <w:t>13</w:t>
      </w:r>
      <w:r w:rsidR="001F65CB" w:rsidRPr="00665F25">
        <w:rPr>
          <w:rFonts w:ascii="Courier New" w:hAnsi="Courier New" w:cs="Courier New"/>
          <w:sz w:val="18"/>
          <w:szCs w:val="18"/>
        </w:rPr>
        <w:t xml:space="preserve"> </w:t>
      </w:r>
      <w:r w:rsidRPr="00665F25">
        <w:rPr>
          <w:rFonts w:ascii="Courier New" w:hAnsi="Courier New" w:cs="Courier New"/>
          <w:sz w:val="18"/>
          <w:szCs w:val="18"/>
        </w:rPr>
        <w:t>11:59</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694D6F7E"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*(7)</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Schedule:</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 xml:space="preserve"> Last Fill: ********</w:t>
      </w:r>
      <w:r w:rsidR="001F65CB" w:rsidRPr="00665F25">
        <w:rPr>
          <w:rFonts w:ascii="Courier New" w:hAnsi="Courier New" w:cs="Courier New"/>
          <w:sz w:val="18"/>
          <w:szCs w:val="18"/>
        </w:rPr>
        <w:t xml:space="preserve">     </w:t>
      </w:r>
    </w:p>
    <w:p w14:paraId="5ABB146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(8)</w:t>
      </w:r>
      <w:r w:rsidR="001F65CB" w:rsidRPr="00665F25">
        <w:rPr>
          <w:rFonts w:ascii="Courier New" w:hAnsi="Courier New" w:cs="Courier New"/>
          <w:sz w:val="18"/>
          <w:szCs w:val="18"/>
        </w:rPr>
        <w:t xml:space="preserve">  </w:t>
      </w:r>
      <w:r w:rsidRPr="00665F25">
        <w:rPr>
          <w:rFonts w:ascii="Courier New" w:hAnsi="Courier New" w:cs="Courier New"/>
          <w:sz w:val="18"/>
          <w:szCs w:val="18"/>
        </w:rPr>
        <w:t>Admin Times:</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1F65CB" w:rsidRPr="00665F25">
        <w:rPr>
          <w:rFonts w:ascii="Courier New" w:hAnsi="Courier New" w:cs="Courier New"/>
          <w:sz w:val="18"/>
          <w:szCs w:val="18"/>
        </w:rPr>
        <w:t xml:space="preserve"> </w:t>
      </w:r>
      <w:r w:rsidRPr="00665F25">
        <w:rPr>
          <w:rFonts w:ascii="Courier New" w:hAnsi="Courier New" w:cs="Courier New"/>
          <w:sz w:val="18"/>
          <w:szCs w:val="18"/>
        </w:rPr>
        <w:t>Quantity: 0</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5609C4BF"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*(9)</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Provider: PROVIDER,ONE [s]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Cum. Doses: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4FCDC8B9"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(10)</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Other Print:</w:t>
      </w:r>
      <w:r w:rsidR="001F65CB" w:rsidRPr="00665F25">
        <w:rPr>
          <w:rFonts w:ascii="Courier New" w:hAnsi="Courier New" w:cs="Courier New"/>
          <w:sz w:val="18"/>
          <w:szCs w:val="18"/>
        </w:rPr>
        <w:t xml:space="preserve">                              </w:t>
      </w:r>
    </w:p>
    <w:p w14:paraId="249A4C4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4E6D2F49"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(11)</w:t>
      </w:r>
      <w:r w:rsidR="001F65CB" w:rsidRPr="00665F25">
        <w:rPr>
          <w:rFonts w:ascii="Courier New" w:hAnsi="Courier New" w:cs="Courier New"/>
          <w:sz w:val="18"/>
          <w:szCs w:val="18"/>
        </w:rPr>
        <w:t xml:space="preserve"> </w:t>
      </w:r>
      <w:r w:rsidRPr="00665F25">
        <w:rPr>
          <w:rFonts w:ascii="Courier New" w:hAnsi="Courier New" w:cs="Courier New"/>
          <w:sz w:val="18"/>
          <w:szCs w:val="18"/>
        </w:rPr>
        <w:t>Remarks :</w:t>
      </w:r>
      <w:r w:rsidR="001F65CB" w:rsidRPr="00665F25">
        <w:rPr>
          <w:rFonts w:ascii="Courier New" w:hAnsi="Courier New" w:cs="Courier New"/>
          <w:sz w:val="18"/>
          <w:szCs w:val="18"/>
        </w:rPr>
        <w:t xml:space="preserve">                                </w:t>
      </w:r>
    </w:p>
    <w:p w14:paraId="4DBBE826"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IV Room: GLRISC</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3CC5D179"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Entry By: </w:t>
      </w:r>
      <w:r w:rsidR="004E5927">
        <w:rPr>
          <w:rFonts w:ascii="Courier New" w:hAnsi="Courier New" w:cs="Courier New"/>
          <w:sz w:val="18"/>
          <w:szCs w:val="18"/>
        </w:rPr>
        <w:t>PHARMACIST,ONE</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Entry Date: 03/25/13</w:t>
      </w:r>
      <w:r w:rsidRPr="00665F25">
        <w:rPr>
          <w:rFonts w:ascii="Courier New" w:hAnsi="Courier New" w:cs="Courier New"/>
          <w:sz w:val="18"/>
          <w:szCs w:val="18"/>
        </w:rPr>
        <w:t xml:space="preserve"> </w:t>
      </w:r>
      <w:r w:rsidR="004A478C" w:rsidRPr="00665F25">
        <w:rPr>
          <w:rFonts w:ascii="Courier New" w:hAnsi="Courier New" w:cs="Courier New"/>
          <w:sz w:val="18"/>
          <w:szCs w:val="18"/>
        </w:rPr>
        <w:t>18:05</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0C01D65E"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Enter ?? for more actions</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3D898B99"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AC</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Accept</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ED</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Edit</w:t>
      </w:r>
    </w:p>
    <w:p w14:paraId="60BD2FF1"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Select Item(s): Edit// AC</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Accept</w:t>
      </w:r>
      <w:r w:rsidR="001F65CB" w:rsidRPr="00C01C40">
        <w:rPr>
          <w:rFonts w:ascii="Courier New" w:hAnsi="Courier New" w:cs="Courier New"/>
          <w:sz w:val="18"/>
          <w:szCs w:val="18"/>
        </w:rPr>
        <w:t xml:space="preserve"> </w:t>
      </w:r>
    </w:p>
    <w:p w14:paraId="54E515B4"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737E7C78"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5679FEE1"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2133DE2C" w14:textId="77777777" w:rsidR="004A478C" w:rsidRPr="00C01C40"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w:t>
      </w:r>
      <w:r w:rsidR="004A478C" w:rsidRPr="00C01C40">
        <w:rPr>
          <w:rFonts w:ascii="Courier New" w:hAnsi="Courier New" w:cs="Courier New"/>
          <w:sz w:val="18"/>
          <w:szCs w:val="18"/>
        </w:rPr>
        <w:t>DOPAMINE 5000 MG: The dose rate of 800 MILLIGRAMS/HOUR exceeds the</w:t>
      </w:r>
    </w:p>
    <w:p w14:paraId="5DDF0F0E" w14:textId="77777777" w:rsidR="004A478C" w:rsidRPr="00C01C40"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w:t>
      </w:r>
      <w:r w:rsidR="004A478C" w:rsidRPr="00C01C40">
        <w:rPr>
          <w:rFonts w:ascii="Courier New" w:hAnsi="Courier New" w:cs="Courier New"/>
          <w:sz w:val="18"/>
          <w:szCs w:val="18"/>
        </w:rPr>
        <w:t>maximum dose rate of 300 MILLIGRAMS/HOUR.</w:t>
      </w:r>
      <w:r w:rsidRPr="00C01C40">
        <w:rPr>
          <w:rFonts w:ascii="Courier New" w:hAnsi="Courier New" w:cs="Courier New"/>
          <w:sz w:val="18"/>
          <w:szCs w:val="18"/>
        </w:rPr>
        <w:t xml:space="preserve"> </w:t>
      </w:r>
    </w:p>
    <w:p w14:paraId="51517A74"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3DD3A356"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7B2DE2FF"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Do you want to Continue? NO// YES</w:t>
      </w:r>
    </w:p>
    <w:p w14:paraId="2A6A38CA"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4811637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Now creating Pharmacy Intervention</w:t>
      </w:r>
    </w:p>
    <w:p w14:paraId="5E20B985"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For DOPAMINE 160MG/ML INJ</w:t>
      </w:r>
    </w:p>
    <w:p w14:paraId="287A0A7F"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6CF1622E"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PROVIDER: </w:t>
      </w:r>
    </w:p>
    <w:p w14:paraId="035079D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RECOMMENDATION:</w:t>
      </w:r>
      <w:r w:rsidR="001F65CB" w:rsidRPr="00665F25">
        <w:rPr>
          <w:rFonts w:ascii="Courier New" w:hAnsi="Courier New" w:cs="Courier New"/>
          <w:sz w:val="18"/>
          <w:szCs w:val="18"/>
        </w:rPr>
        <w:t xml:space="preserve">  </w:t>
      </w:r>
      <w:r w:rsidRPr="00665F25">
        <w:rPr>
          <w:rFonts w:ascii="Courier New" w:hAnsi="Courier New" w:cs="Courier New"/>
          <w:sz w:val="18"/>
          <w:szCs w:val="18"/>
        </w:rPr>
        <w:t>NO CHANGE</w:t>
      </w:r>
    </w:p>
    <w:p w14:paraId="415E318D"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559FB3E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See 'Pharmacy Intervention Menu' if you want to delete this</w:t>
      </w:r>
    </w:p>
    <w:p w14:paraId="6AC5B946"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intervention or for more options.</w:t>
      </w:r>
    </w:p>
    <w:p w14:paraId="3E61A525"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430959E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58C9D39F"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Press Return to continue...</w:t>
      </w:r>
    </w:p>
    <w:p w14:paraId="51C84E2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0C6B34BE"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07D3193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Would you like to edit this intervention? N// O</w:t>
      </w:r>
    </w:p>
    <w:p w14:paraId="487A412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522FCB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7A44E59E"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Med Route: IV</w:t>
      </w:r>
    </w:p>
    <w:p w14:paraId="4029DE00"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lastRenderedPageBreak/>
        <w:t>133</w:t>
      </w:r>
    </w:p>
    <w:p w14:paraId="21368CB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4343</w:t>
      </w:r>
      <w:r w:rsidR="001F65CB" w:rsidRPr="00665F25">
        <w:rPr>
          <w:rFonts w:ascii="Courier New" w:hAnsi="Courier New" w:cs="Courier New"/>
          <w:sz w:val="18"/>
          <w:szCs w:val="18"/>
        </w:rPr>
        <w:t xml:space="preserve"> </w:t>
      </w:r>
      <w:r w:rsidRPr="00665F25">
        <w:rPr>
          <w:rFonts w:ascii="Courier New" w:hAnsi="Courier New" w:cs="Courier New"/>
          <w:sz w:val="18"/>
          <w:szCs w:val="18"/>
        </w:rPr>
        <w:t>3AS</w:t>
      </w:r>
      <w:r w:rsidR="001F65CB" w:rsidRPr="00665F25">
        <w:rPr>
          <w:rFonts w:ascii="Courier New" w:hAnsi="Courier New" w:cs="Courier New"/>
          <w:sz w:val="18"/>
          <w:szCs w:val="18"/>
        </w:rPr>
        <w:t xml:space="preserve"> </w:t>
      </w:r>
      <w:r w:rsidRPr="00665F25">
        <w:rPr>
          <w:rFonts w:ascii="Courier New" w:hAnsi="Courier New" w:cs="Courier New"/>
          <w:sz w:val="18"/>
          <w:szCs w:val="18"/>
        </w:rPr>
        <w:t>03/25/13</w:t>
      </w:r>
    </w:p>
    <w:p w14:paraId="44C19689"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PSJPATIENT,FIFTYONE</w:t>
      </w:r>
      <w:r w:rsidR="001F65CB" w:rsidRPr="00665F25">
        <w:rPr>
          <w:rFonts w:ascii="Courier New" w:hAnsi="Courier New" w:cs="Courier New"/>
          <w:sz w:val="18"/>
          <w:szCs w:val="18"/>
        </w:rPr>
        <w:t xml:space="preserve"> </w:t>
      </w:r>
      <w:r w:rsidRPr="00665F25">
        <w:rPr>
          <w:rFonts w:ascii="Courier New" w:hAnsi="Courier New" w:cs="Courier New"/>
          <w:sz w:val="18"/>
          <w:szCs w:val="18"/>
        </w:rPr>
        <w:t>NF</w:t>
      </w:r>
    </w:p>
    <w:p w14:paraId="51B8CCE0"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
    <w:p w14:paraId="399895AD"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DOPAMINE 5000 MG </w:t>
      </w:r>
    </w:p>
    <w:p w14:paraId="2DB2E1B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5% DEXTROSE 250 ML</w:t>
      </w:r>
    </w:p>
    <w:p w14:paraId="428926F5"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
    <w:p w14:paraId="22A84ECF"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Dose due at: ________</w:t>
      </w:r>
    </w:p>
    <w:p w14:paraId="2DE431D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40 ml/</w:t>
      </w:r>
      <w:proofErr w:type="spellStart"/>
      <w:r w:rsidRPr="00665F25">
        <w:rPr>
          <w:rFonts w:ascii="Courier New" w:hAnsi="Courier New" w:cs="Courier New"/>
          <w:sz w:val="18"/>
          <w:szCs w:val="18"/>
        </w:rPr>
        <w:t>hr</w:t>
      </w:r>
      <w:proofErr w:type="spellEnd"/>
    </w:p>
    <w:p w14:paraId="2657F7DE"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roofErr w:type="spellStart"/>
      <w:r w:rsidRPr="00665F25">
        <w:rPr>
          <w:rFonts w:ascii="Courier New" w:hAnsi="Courier New" w:cs="Courier New"/>
          <w:sz w:val="18"/>
          <w:szCs w:val="18"/>
        </w:rPr>
        <w:t>fld</w:t>
      </w:r>
      <w:proofErr w:type="spellEnd"/>
      <w:r w:rsidRPr="00665F25">
        <w:rPr>
          <w:rFonts w:ascii="Courier New" w:hAnsi="Courier New" w:cs="Courier New"/>
          <w:sz w:val="18"/>
          <w:szCs w:val="18"/>
        </w:rPr>
        <w:t xml:space="preserve"> by: ____ </w:t>
      </w:r>
      <w:proofErr w:type="spellStart"/>
      <w:r w:rsidRPr="00665F25">
        <w:rPr>
          <w:rFonts w:ascii="Courier New" w:hAnsi="Courier New" w:cs="Courier New"/>
          <w:sz w:val="18"/>
          <w:szCs w:val="18"/>
        </w:rPr>
        <w:t>Chkd</w:t>
      </w:r>
      <w:proofErr w:type="spellEnd"/>
      <w:r w:rsidRPr="00665F25">
        <w:rPr>
          <w:rFonts w:ascii="Courier New" w:hAnsi="Courier New" w:cs="Courier New"/>
          <w:sz w:val="18"/>
          <w:szCs w:val="18"/>
        </w:rPr>
        <w:t xml:space="preserve"> by: ____ </w:t>
      </w:r>
    </w:p>
    <w:p w14:paraId="17CCCA6E"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1[1]</w:t>
      </w:r>
    </w:p>
    <w:p w14:paraId="267E9C14"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623674FE"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Start date: MAR 25,2013 20:00</w:t>
      </w:r>
      <w:r w:rsidR="001F65CB" w:rsidRPr="00665F25">
        <w:rPr>
          <w:rFonts w:ascii="Courier New" w:hAnsi="Courier New" w:cs="Courier New"/>
          <w:sz w:val="18"/>
          <w:szCs w:val="18"/>
        </w:rPr>
        <w:t xml:space="preserve"> </w:t>
      </w:r>
      <w:r w:rsidRPr="00665F25">
        <w:rPr>
          <w:rFonts w:ascii="Courier New" w:hAnsi="Courier New" w:cs="Courier New"/>
          <w:sz w:val="18"/>
          <w:szCs w:val="18"/>
        </w:rPr>
        <w:t>Stop date: APR 25,2013 11:59</w:t>
      </w:r>
    </w:p>
    <w:p w14:paraId="5E332A49"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6BEA0F94"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Expected First Dose: MAR 25,2013@20:00</w:t>
      </w:r>
    </w:p>
    <w:p w14:paraId="0D649189"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662FF67B"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This change </w:t>
      </w:r>
      <w:r w:rsidRPr="00C01C40">
        <w:rPr>
          <w:rFonts w:ascii="Courier New" w:hAnsi="Courier New" w:cs="Courier New"/>
          <w:sz w:val="18"/>
          <w:szCs w:val="18"/>
        </w:rPr>
        <w:t>will cause a new order to be created. ***</w:t>
      </w:r>
    </w:p>
    <w:p w14:paraId="590FB1FC"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Is this O.K.? YES// </w:t>
      </w:r>
    </w:p>
    <w:p w14:paraId="4A2C0090"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NATURE OF ORDER: SERVICE CORRECTION// WRITTEN</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w:t>
      </w:r>
    </w:p>
    <w:p w14:paraId="151E835C" w14:textId="77777777" w:rsidR="00D14ABF" w:rsidRPr="00C01C40" w:rsidRDefault="00D14ABF" w:rsidP="00A23C87">
      <w:pPr>
        <w:shd w:val="clear" w:color="auto" w:fill="D9D9D9"/>
        <w:autoSpaceDE w:val="0"/>
        <w:autoSpaceDN w:val="0"/>
        <w:adjustRightInd w:val="0"/>
        <w:spacing w:after="0" w:line="240" w:lineRule="auto"/>
        <w:rPr>
          <w:rFonts w:ascii="Courier New" w:hAnsi="Courier New" w:cs="Courier New"/>
          <w:sz w:val="18"/>
          <w:szCs w:val="18"/>
        </w:rPr>
      </w:pPr>
    </w:p>
    <w:p w14:paraId="4EA21B3D"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NON-VERIFIED IV</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Mar 25, 2013@18:18:39</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Page:</w:t>
      </w:r>
      <w:r w:rsidR="001F65CB" w:rsidRPr="00C01C40">
        <w:rPr>
          <w:rFonts w:ascii="Courier New" w:hAnsi="Courier New" w:cs="Courier New"/>
          <w:sz w:val="18"/>
          <w:szCs w:val="18"/>
        </w:rPr>
        <w:t xml:space="preserve">  </w:t>
      </w:r>
      <w:r w:rsidRPr="00C01C40">
        <w:rPr>
          <w:rFonts w:ascii="Courier New" w:hAnsi="Courier New" w:cs="Courier New"/>
          <w:sz w:val="18"/>
          <w:szCs w:val="18"/>
        </w:rPr>
        <w:t>1 of</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2 </w:t>
      </w:r>
    </w:p>
    <w:p w14:paraId="3BFBE38E"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PSJPATIENT,FIFTYONE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Ward: 3AS</w:t>
      </w:r>
      <w:r w:rsidR="001F65CB" w:rsidRPr="00665F25">
        <w:rPr>
          <w:rFonts w:ascii="Courier New" w:hAnsi="Courier New" w:cs="Courier New"/>
          <w:sz w:val="18"/>
          <w:szCs w:val="18"/>
        </w:rPr>
        <w:t xml:space="preserve">  </w:t>
      </w:r>
    </w:p>
    <w:p w14:paraId="495583BF"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PID: 666-55-4343</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Room-Bed:</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proofErr w:type="spellStart"/>
      <w:r w:rsidR="004A478C" w:rsidRPr="00665F25">
        <w:rPr>
          <w:rFonts w:ascii="Courier New" w:hAnsi="Courier New" w:cs="Courier New"/>
          <w:sz w:val="18"/>
          <w:szCs w:val="18"/>
        </w:rPr>
        <w:t>Ht</w:t>
      </w:r>
      <w:proofErr w:type="spellEnd"/>
      <w:r w:rsidR="004A478C" w:rsidRPr="00665F25">
        <w:rPr>
          <w:rFonts w:ascii="Courier New" w:hAnsi="Courier New" w:cs="Courier New"/>
          <w:sz w:val="18"/>
          <w:szCs w:val="18"/>
        </w:rPr>
        <w:t>(cm): ______ (________)</w:t>
      </w:r>
    </w:p>
    <w:p w14:paraId="70AC02F6"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DOB: 07/29/44 (68)</w:t>
      </w:r>
      <w:r w:rsidRPr="00665F25">
        <w:rPr>
          <w:rFonts w:ascii="Courier New" w:hAnsi="Courier New" w:cs="Courier New"/>
          <w:sz w:val="18"/>
          <w:szCs w:val="18"/>
        </w:rPr>
        <w:t xml:space="preserve">              </w:t>
      </w:r>
      <w:r w:rsidR="00BF214E"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proofErr w:type="spellStart"/>
      <w:r w:rsidR="004A478C" w:rsidRPr="00665F25">
        <w:rPr>
          <w:rFonts w:ascii="Courier New" w:hAnsi="Courier New" w:cs="Courier New"/>
          <w:sz w:val="18"/>
          <w:szCs w:val="18"/>
        </w:rPr>
        <w:t>Wt</w:t>
      </w:r>
      <w:proofErr w:type="spellEnd"/>
      <w:r w:rsidR="004A478C" w:rsidRPr="00665F25">
        <w:rPr>
          <w:rFonts w:ascii="Courier New" w:hAnsi="Courier New" w:cs="Courier New"/>
          <w:sz w:val="18"/>
          <w:szCs w:val="18"/>
        </w:rPr>
        <w:t>(kg): 100.00 (03/25/13)</w:t>
      </w:r>
    </w:p>
    <w:p w14:paraId="11FA89A3"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
    <w:p w14:paraId="537EE5D7"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 Additives:</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 xml:space="preserve">Type: ADMIXTURE &lt;OCI&gt;&lt;DIN&gt; </w:t>
      </w:r>
    </w:p>
    <w:p w14:paraId="464448B7"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DOPAMINE 5000 MG</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44A665A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*(2) Solutions: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3E95A077"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5% DEXTROSE 250 ML</w:t>
      </w:r>
      <w:r w:rsidRPr="00665F25">
        <w:rPr>
          <w:rFonts w:ascii="Courier New" w:hAnsi="Courier New" w:cs="Courier New"/>
          <w:sz w:val="18"/>
          <w:szCs w:val="18"/>
        </w:rPr>
        <w:t xml:space="preserve"> </w:t>
      </w:r>
      <w:r w:rsidR="004A478C" w:rsidRPr="00665F25">
        <w:rPr>
          <w:rFonts w:ascii="Courier New" w:hAnsi="Courier New" w:cs="Courier New"/>
          <w:sz w:val="18"/>
          <w:szCs w:val="18"/>
        </w:rPr>
        <w:t>*N/F*</w:t>
      </w:r>
      <w:r w:rsidRPr="00665F25">
        <w:rPr>
          <w:rFonts w:ascii="Courier New" w:hAnsi="Courier New" w:cs="Courier New"/>
          <w:sz w:val="18"/>
          <w:szCs w:val="18"/>
        </w:rPr>
        <w:t xml:space="preserve">                        </w:t>
      </w:r>
    </w:p>
    <w:p w14:paraId="0D39B9F1"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Duration:</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(4)</w:t>
      </w:r>
      <w:r w:rsidRPr="00665F25">
        <w:rPr>
          <w:rFonts w:ascii="Courier New" w:hAnsi="Courier New" w:cs="Courier New"/>
          <w:sz w:val="18"/>
          <w:szCs w:val="18"/>
        </w:rPr>
        <w:t xml:space="preserve">  </w:t>
      </w:r>
      <w:r w:rsidR="004A478C" w:rsidRPr="00665F25">
        <w:rPr>
          <w:rFonts w:ascii="Courier New" w:hAnsi="Courier New" w:cs="Courier New"/>
          <w:sz w:val="18"/>
          <w:szCs w:val="18"/>
        </w:rPr>
        <w:t>Start: 03/25/</w:t>
      </w:r>
      <w:r w:rsidR="00791025">
        <w:rPr>
          <w:rFonts w:ascii="Courier New" w:hAnsi="Courier New" w:cs="Courier New"/>
          <w:sz w:val="18"/>
          <w:szCs w:val="18"/>
        </w:rPr>
        <w:t>20</w:t>
      </w:r>
      <w:r w:rsidR="004A478C" w:rsidRPr="00665F25">
        <w:rPr>
          <w:rFonts w:ascii="Courier New" w:hAnsi="Courier New" w:cs="Courier New"/>
          <w:sz w:val="18"/>
          <w:szCs w:val="18"/>
        </w:rPr>
        <w:t>13</w:t>
      </w:r>
      <w:r w:rsidRPr="00665F25">
        <w:rPr>
          <w:rFonts w:ascii="Courier New" w:hAnsi="Courier New" w:cs="Courier New"/>
          <w:sz w:val="18"/>
          <w:szCs w:val="18"/>
        </w:rPr>
        <w:t xml:space="preserve"> </w:t>
      </w:r>
      <w:r w:rsidR="004A478C" w:rsidRPr="00665F25">
        <w:rPr>
          <w:rFonts w:ascii="Courier New" w:hAnsi="Courier New" w:cs="Courier New"/>
          <w:sz w:val="18"/>
          <w:szCs w:val="18"/>
        </w:rPr>
        <w:t>20:00</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7A9F1BAD"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*(3)</w:t>
      </w:r>
      <w:r w:rsidR="001F65CB" w:rsidRPr="00665F25">
        <w:rPr>
          <w:rFonts w:ascii="Courier New" w:hAnsi="Courier New" w:cs="Courier New"/>
          <w:sz w:val="18"/>
          <w:szCs w:val="18"/>
        </w:rPr>
        <w:t xml:space="preserve"> </w:t>
      </w:r>
      <w:r w:rsidRPr="00665F25">
        <w:rPr>
          <w:rFonts w:ascii="Courier New" w:hAnsi="Courier New" w:cs="Courier New"/>
          <w:sz w:val="18"/>
          <w:szCs w:val="18"/>
        </w:rPr>
        <w:t>Infusion Rate: 40 ml/</w:t>
      </w:r>
      <w:proofErr w:type="spellStart"/>
      <w:r w:rsidRPr="00665F25">
        <w:rPr>
          <w:rFonts w:ascii="Courier New" w:hAnsi="Courier New" w:cs="Courier New"/>
          <w:sz w:val="18"/>
          <w:szCs w:val="18"/>
        </w:rPr>
        <w:t>hr</w:t>
      </w:r>
      <w:proofErr w:type="spellEnd"/>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44F5C6D7"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*(5)</w:t>
      </w:r>
      <w:r w:rsidR="001F65CB" w:rsidRPr="00665F25">
        <w:rPr>
          <w:rFonts w:ascii="Courier New" w:hAnsi="Courier New" w:cs="Courier New"/>
          <w:sz w:val="18"/>
          <w:szCs w:val="18"/>
        </w:rPr>
        <w:t xml:space="preserve">   </w:t>
      </w:r>
      <w:r w:rsidRPr="00665F25">
        <w:rPr>
          <w:rFonts w:ascii="Courier New" w:hAnsi="Courier New" w:cs="Courier New"/>
          <w:sz w:val="18"/>
          <w:szCs w:val="18"/>
        </w:rPr>
        <w:t>Med Route: IV</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(6)</w:t>
      </w:r>
      <w:r w:rsidR="001F65CB" w:rsidRPr="00665F25">
        <w:rPr>
          <w:rFonts w:ascii="Courier New" w:hAnsi="Courier New" w:cs="Courier New"/>
          <w:sz w:val="18"/>
          <w:szCs w:val="18"/>
        </w:rPr>
        <w:t xml:space="preserve">  </w:t>
      </w:r>
      <w:r w:rsidRPr="00665F25">
        <w:rPr>
          <w:rFonts w:ascii="Courier New" w:hAnsi="Courier New" w:cs="Courier New"/>
          <w:sz w:val="18"/>
          <w:szCs w:val="18"/>
        </w:rPr>
        <w:t>Stop: 04/25/</w:t>
      </w:r>
      <w:r w:rsidR="00791025">
        <w:rPr>
          <w:rFonts w:ascii="Courier New" w:hAnsi="Courier New" w:cs="Courier New"/>
          <w:sz w:val="18"/>
          <w:szCs w:val="18"/>
        </w:rPr>
        <w:t>20</w:t>
      </w:r>
      <w:r w:rsidRPr="00665F25">
        <w:rPr>
          <w:rFonts w:ascii="Courier New" w:hAnsi="Courier New" w:cs="Courier New"/>
          <w:sz w:val="18"/>
          <w:szCs w:val="18"/>
        </w:rPr>
        <w:t>13</w:t>
      </w:r>
      <w:r w:rsidR="001F65CB" w:rsidRPr="00665F25">
        <w:rPr>
          <w:rFonts w:ascii="Courier New" w:hAnsi="Courier New" w:cs="Courier New"/>
          <w:sz w:val="18"/>
          <w:szCs w:val="18"/>
        </w:rPr>
        <w:t xml:space="preserve"> </w:t>
      </w:r>
      <w:r w:rsidRPr="00665F25">
        <w:rPr>
          <w:rFonts w:ascii="Courier New" w:hAnsi="Courier New" w:cs="Courier New"/>
          <w:sz w:val="18"/>
          <w:szCs w:val="18"/>
        </w:rPr>
        <w:t>11:59</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23D9FDD9"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*(7)</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Schedule:</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 xml:space="preserve"> Last Fill: ********</w:t>
      </w:r>
      <w:r w:rsidR="001F65CB" w:rsidRPr="00665F25">
        <w:rPr>
          <w:rFonts w:ascii="Courier New" w:hAnsi="Courier New" w:cs="Courier New"/>
          <w:sz w:val="18"/>
          <w:szCs w:val="18"/>
        </w:rPr>
        <w:t xml:space="preserve">     </w:t>
      </w:r>
    </w:p>
    <w:p w14:paraId="7CEC3C34"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(8)</w:t>
      </w:r>
      <w:r w:rsidR="001F65CB" w:rsidRPr="00665F25">
        <w:rPr>
          <w:rFonts w:ascii="Courier New" w:hAnsi="Courier New" w:cs="Courier New"/>
          <w:sz w:val="18"/>
          <w:szCs w:val="18"/>
        </w:rPr>
        <w:t xml:space="preserve">  </w:t>
      </w:r>
      <w:r w:rsidRPr="00665F25">
        <w:rPr>
          <w:rFonts w:ascii="Courier New" w:hAnsi="Courier New" w:cs="Courier New"/>
          <w:sz w:val="18"/>
          <w:szCs w:val="18"/>
        </w:rPr>
        <w:t>Admin Times:</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1F65CB" w:rsidRPr="00665F25">
        <w:rPr>
          <w:rFonts w:ascii="Courier New" w:hAnsi="Courier New" w:cs="Courier New"/>
          <w:sz w:val="18"/>
          <w:szCs w:val="18"/>
        </w:rPr>
        <w:t xml:space="preserve"> </w:t>
      </w:r>
      <w:r w:rsidRPr="00665F25">
        <w:rPr>
          <w:rFonts w:ascii="Courier New" w:hAnsi="Courier New" w:cs="Courier New"/>
          <w:sz w:val="18"/>
          <w:szCs w:val="18"/>
        </w:rPr>
        <w:t>Quantity: 0</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0DCE96F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*(9)</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Provider: PROVIDER,ONE [w]</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Cum. Doses: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498185B9"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(10)</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Other Print:</w:t>
      </w:r>
      <w:r w:rsidR="001F65CB" w:rsidRPr="00665F25">
        <w:rPr>
          <w:rFonts w:ascii="Courier New" w:hAnsi="Courier New" w:cs="Courier New"/>
          <w:sz w:val="18"/>
          <w:szCs w:val="18"/>
        </w:rPr>
        <w:t xml:space="preserve">                              </w:t>
      </w:r>
    </w:p>
    <w:p w14:paraId="08F3F2D0"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1B6B88F"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(11)</w:t>
      </w:r>
      <w:r w:rsidR="001F65CB" w:rsidRPr="00665F25">
        <w:rPr>
          <w:rFonts w:ascii="Courier New" w:hAnsi="Courier New" w:cs="Courier New"/>
          <w:sz w:val="18"/>
          <w:szCs w:val="18"/>
        </w:rPr>
        <w:t xml:space="preserve"> </w:t>
      </w:r>
      <w:r w:rsidRPr="00665F25">
        <w:rPr>
          <w:rFonts w:ascii="Courier New" w:hAnsi="Courier New" w:cs="Courier New"/>
          <w:sz w:val="18"/>
          <w:szCs w:val="18"/>
        </w:rPr>
        <w:t>Remarks :</w:t>
      </w:r>
      <w:r w:rsidR="001F65CB" w:rsidRPr="00665F25">
        <w:rPr>
          <w:rFonts w:ascii="Courier New" w:hAnsi="Courier New" w:cs="Courier New"/>
          <w:sz w:val="18"/>
          <w:szCs w:val="18"/>
        </w:rPr>
        <w:t xml:space="preserve">                                </w:t>
      </w:r>
    </w:p>
    <w:p w14:paraId="29D2F2C2"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IV Room: GLRISC</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1CB7C7C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Enter ?? for more actions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51780C30"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DC</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Discontinue</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RN</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(Renew)</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VF</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Verify</w:t>
      </w:r>
    </w:p>
    <w:p w14:paraId="057860B0"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HD</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(Hold)</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C01C40">
        <w:rPr>
          <w:rFonts w:ascii="Courier New" w:hAnsi="Courier New" w:cs="Courier New"/>
          <w:sz w:val="18"/>
          <w:szCs w:val="18"/>
        </w:rPr>
        <w:t>OC</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(On Call)</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FL</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Flag</w:t>
      </w:r>
    </w:p>
    <w:p w14:paraId="7621EBD8"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ED</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Edit</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AL</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Activity Logs</w:t>
      </w:r>
    </w:p>
    <w:p w14:paraId="0E61A83F"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Select Item(s): Next Screen// VF</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Verify</w:t>
      </w:r>
      <w:r w:rsidR="001F65CB" w:rsidRPr="00C01C40">
        <w:rPr>
          <w:rFonts w:ascii="Courier New" w:hAnsi="Courier New" w:cs="Courier New"/>
          <w:sz w:val="18"/>
          <w:szCs w:val="18"/>
        </w:rPr>
        <w:t xml:space="preserve"> </w:t>
      </w:r>
    </w:p>
    <w:p w14:paraId="5380263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7647080F"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E0D1FDD"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788C10DD" w14:textId="77777777" w:rsidR="00D14ABF" w:rsidRPr="00821EAB" w:rsidRDefault="00D14ABF" w:rsidP="00AF2F4B">
      <w:pPr>
        <w:shd w:val="clear" w:color="auto" w:fill="D9D9D9"/>
        <w:autoSpaceDE w:val="0"/>
        <w:autoSpaceDN w:val="0"/>
        <w:adjustRightInd w:val="0"/>
        <w:spacing w:after="0" w:line="240" w:lineRule="auto"/>
        <w:rPr>
          <w:rFonts w:ascii="Courier New" w:hAnsi="Courier New" w:cs="Courier New"/>
          <w:sz w:val="18"/>
          <w:szCs w:val="18"/>
        </w:rPr>
      </w:pPr>
      <w:r w:rsidRPr="00821EAB">
        <w:rPr>
          <w:rFonts w:ascii="Courier New" w:hAnsi="Courier New" w:cs="Courier New"/>
          <w:sz w:val="18"/>
          <w:szCs w:val="18"/>
        </w:rPr>
        <w:t>Now doing allergy checks.  Please wait...</w:t>
      </w:r>
    </w:p>
    <w:p w14:paraId="306FD53D" w14:textId="77777777" w:rsidR="00D14ABF" w:rsidRPr="00821EAB" w:rsidRDefault="00D14ABF" w:rsidP="00AF2F4B">
      <w:pPr>
        <w:shd w:val="clear" w:color="auto" w:fill="D9D9D9"/>
        <w:autoSpaceDE w:val="0"/>
        <w:autoSpaceDN w:val="0"/>
        <w:adjustRightInd w:val="0"/>
        <w:spacing w:after="0" w:line="240" w:lineRule="auto"/>
        <w:rPr>
          <w:rFonts w:ascii="Courier New" w:hAnsi="Courier New" w:cs="Courier New"/>
          <w:sz w:val="18"/>
          <w:szCs w:val="18"/>
        </w:rPr>
      </w:pPr>
    </w:p>
    <w:p w14:paraId="4D544ED0" w14:textId="77777777" w:rsidR="004A478C" w:rsidRPr="000268C0" w:rsidRDefault="00D14ABF" w:rsidP="000268C0">
      <w:pPr>
        <w:shd w:val="clear" w:color="auto" w:fill="D9D9D9"/>
        <w:autoSpaceDE w:val="0"/>
        <w:autoSpaceDN w:val="0"/>
        <w:adjustRightInd w:val="0"/>
        <w:spacing w:after="0" w:line="240" w:lineRule="auto"/>
        <w:rPr>
          <w:rFonts w:ascii="Courier New" w:hAnsi="Courier New" w:cs="Courier New"/>
          <w:sz w:val="18"/>
          <w:szCs w:val="18"/>
        </w:rPr>
      </w:pPr>
      <w:r w:rsidRPr="00821EAB">
        <w:rPr>
          <w:rFonts w:ascii="Courier New" w:hAnsi="Courier New" w:cs="Courier New"/>
          <w:sz w:val="18"/>
          <w:szCs w:val="18"/>
        </w:rPr>
        <w:t>Now processing Clinical Reminder Order Checks. Please wait ...</w:t>
      </w:r>
    </w:p>
    <w:p w14:paraId="3660709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bookmarkStart w:id="560" w:name="Page_141"/>
      <w:bookmarkEnd w:id="560"/>
    </w:p>
    <w:p w14:paraId="2CCCCB7E"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Now Processing Enhanced Order Checks!</w:t>
      </w:r>
      <w:r w:rsidR="001F65CB" w:rsidRPr="00665F25">
        <w:rPr>
          <w:rFonts w:ascii="Courier New" w:hAnsi="Courier New" w:cs="Courier New"/>
          <w:sz w:val="18"/>
          <w:szCs w:val="18"/>
        </w:rPr>
        <w:t xml:space="preserve"> </w:t>
      </w:r>
      <w:r w:rsidRPr="00665F25">
        <w:rPr>
          <w:rFonts w:ascii="Courier New" w:hAnsi="Courier New" w:cs="Courier New"/>
          <w:sz w:val="18"/>
          <w:szCs w:val="18"/>
        </w:rPr>
        <w:t>Please wait...</w:t>
      </w:r>
    </w:p>
    <w:p w14:paraId="47A76ACD"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p>
    <w:p w14:paraId="7CB925FE"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This patient is receiving the following order(s) that have a CRITICAL Drug</w:t>
      </w:r>
    </w:p>
    <w:p w14:paraId="65F37436"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Interaction with DOPAMINE 5000 MG:</w:t>
      </w:r>
    </w:p>
    <w:p w14:paraId="47BE2E0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65F8D0C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PHENELZINE SULFATE TAB</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C</w:t>
      </w:r>
      <w:r w:rsidR="001F65CB" w:rsidRPr="00665F25">
        <w:rPr>
          <w:rFonts w:ascii="Courier New" w:hAnsi="Courier New" w:cs="Courier New"/>
          <w:sz w:val="18"/>
          <w:szCs w:val="18"/>
        </w:rPr>
        <w:t xml:space="preserve"> </w:t>
      </w:r>
      <w:r w:rsidRPr="00665F25">
        <w:rPr>
          <w:rFonts w:ascii="Courier New" w:hAnsi="Courier New" w:cs="Courier New"/>
          <w:sz w:val="18"/>
          <w:szCs w:val="18"/>
        </w:rPr>
        <w:t>03/25</w:t>
      </w:r>
      <w:r w:rsidR="00A05D7F">
        <w:rPr>
          <w:rFonts w:ascii="Courier New" w:hAnsi="Courier New" w:cs="Courier New"/>
          <w:sz w:val="18"/>
          <w:szCs w:val="18"/>
        </w:rPr>
        <w:t>/</w:t>
      </w:r>
      <w:r w:rsidR="0048154A">
        <w:rPr>
          <w:rFonts w:ascii="Courier New" w:hAnsi="Courier New" w:cs="Courier New"/>
          <w:sz w:val="18"/>
          <w:szCs w:val="18"/>
        </w:rPr>
        <w:t>13</w:t>
      </w:r>
      <w:r w:rsidR="001F65CB" w:rsidRPr="00665F25">
        <w:rPr>
          <w:rFonts w:ascii="Courier New" w:hAnsi="Courier New" w:cs="Courier New"/>
          <w:sz w:val="18"/>
          <w:szCs w:val="18"/>
        </w:rPr>
        <w:t xml:space="preserve"> </w:t>
      </w:r>
      <w:r w:rsidRPr="00665F25">
        <w:rPr>
          <w:rFonts w:ascii="Courier New" w:hAnsi="Courier New" w:cs="Courier New"/>
          <w:sz w:val="18"/>
          <w:szCs w:val="18"/>
        </w:rPr>
        <w:t>04/01</w:t>
      </w:r>
      <w:r w:rsidR="00A05D7F">
        <w:rPr>
          <w:rFonts w:ascii="Courier New" w:hAnsi="Courier New" w:cs="Courier New"/>
          <w:sz w:val="18"/>
          <w:szCs w:val="18"/>
        </w:rPr>
        <w:t>/</w:t>
      </w:r>
      <w:r w:rsidR="0048154A">
        <w:rPr>
          <w:rFonts w:ascii="Courier New" w:hAnsi="Courier New" w:cs="Courier New"/>
          <w:sz w:val="18"/>
          <w:szCs w:val="18"/>
        </w:rPr>
        <w:t>13</w:t>
      </w:r>
      <w:r w:rsidR="001F65CB" w:rsidRPr="00665F25">
        <w:rPr>
          <w:rFonts w:ascii="Courier New" w:hAnsi="Courier New" w:cs="Courier New"/>
          <w:sz w:val="18"/>
          <w:szCs w:val="18"/>
        </w:rPr>
        <w:t xml:space="preserve"> </w:t>
      </w:r>
      <w:r w:rsidRPr="00665F25">
        <w:rPr>
          <w:rFonts w:ascii="Courier New" w:hAnsi="Courier New" w:cs="Courier New"/>
          <w:sz w:val="18"/>
          <w:szCs w:val="18"/>
        </w:rPr>
        <w:t>A</w:t>
      </w:r>
      <w:r w:rsidR="001F65CB" w:rsidRPr="00665F25">
        <w:rPr>
          <w:rFonts w:ascii="Courier New" w:hAnsi="Courier New" w:cs="Courier New"/>
          <w:sz w:val="18"/>
          <w:szCs w:val="18"/>
        </w:rPr>
        <w:t xml:space="preserve"> </w:t>
      </w:r>
    </w:p>
    <w:p w14:paraId="156D72E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Give: 15MG PO TID</w:t>
      </w:r>
    </w:p>
    <w:p w14:paraId="22DCD165"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0C59D740"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Concurrent use of MAOIs may result in potentiation of sympathomimetic</w:t>
      </w:r>
    </w:p>
    <w:p w14:paraId="6DA377A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effects, which may result in headaches, hypertensive crisis, toxic</w:t>
      </w:r>
    </w:p>
    <w:p w14:paraId="33316356"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neurological effects, and malignant hyperpyrexia.</w:t>
      </w:r>
      <w:r w:rsidR="001F65CB" w:rsidRPr="00665F25">
        <w:rPr>
          <w:rFonts w:ascii="Courier New" w:hAnsi="Courier New" w:cs="Courier New"/>
          <w:sz w:val="18"/>
          <w:szCs w:val="18"/>
        </w:rPr>
        <w:t xml:space="preserve"> </w:t>
      </w:r>
      <w:r w:rsidRPr="00665F25">
        <w:rPr>
          <w:rFonts w:ascii="Courier New" w:hAnsi="Courier New" w:cs="Courier New"/>
          <w:sz w:val="18"/>
          <w:szCs w:val="18"/>
        </w:rPr>
        <w:t>Fatalities have</w:t>
      </w:r>
    </w:p>
    <w:p w14:paraId="08BC99DC"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occurred.</w:t>
      </w:r>
      <w:r w:rsidR="001F65CB" w:rsidRPr="00665F25">
        <w:rPr>
          <w:rFonts w:ascii="Courier New" w:hAnsi="Courier New" w:cs="Courier New"/>
          <w:sz w:val="18"/>
          <w:szCs w:val="18"/>
        </w:rPr>
        <w:t xml:space="preserve"> </w:t>
      </w:r>
    </w:p>
    <w:p w14:paraId="4667489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0357ACA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p>
    <w:p w14:paraId="5586810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241153B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Display Professional Interaction Monograph(s)? NO// </w:t>
      </w:r>
    </w:p>
    <w:p w14:paraId="47C49F3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5D1BF83C"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Do you want to Continue with DOPAMINE 5000 MG? NO// YES</w:t>
      </w:r>
    </w:p>
    <w:p w14:paraId="150F030C"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7BF49063"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Now creating Pharmacy Intervention</w:t>
      </w:r>
    </w:p>
    <w:p w14:paraId="70542C89"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For DOPAMINE 160MG/ML INJ</w:t>
      </w:r>
    </w:p>
    <w:p w14:paraId="683D664C"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68A6C6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PROVIDER:</w:t>
      </w:r>
      <w:r w:rsidR="001F65CB" w:rsidRPr="00665F25">
        <w:rPr>
          <w:rFonts w:ascii="Courier New" w:hAnsi="Courier New" w:cs="Courier New"/>
          <w:sz w:val="18"/>
          <w:szCs w:val="18"/>
        </w:rPr>
        <w:t xml:space="preserve">  </w:t>
      </w:r>
      <w:r w:rsidRPr="00665F25">
        <w:rPr>
          <w:rFonts w:ascii="Courier New" w:hAnsi="Courier New" w:cs="Courier New"/>
          <w:sz w:val="18"/>
          <w:szCs w:val="18"/>
        </w:rPr>
        <w:t>PROVIDER,ONE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OP</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576E138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RECOMMENDATION:</w:t>
      </w:r>
      <w:r w:rsidR="001F65CB" w:rsidRPr="00665F25">
        <w:rPr>
          <w:rFonts w:ascii="Courier New" w:hAnsi="Courier New" w:cs="Courier New"/>
          <w:sz w:val="18"/>
          <w:szCs w:val="18"/>
        </w:rPr>
        <w:t xml:space="preserve">  </w:t>
      </w:r>
      <w:r w:rsidRPr="00665F25">
        <w:rPr>
          <w:rFonts w:ascii="Courier New" w:hAnsi="Courier New" w:cs="Courier New"/>
          <w:sz w:val="18"/>
          <w:szCs w:val="18"/>
        </w:rPr>
        <w:t>NO CHANGE</w:t>
      </w:r>
    </w:p>
    <w:p w14:paraId="34F0B10F"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0C5661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See 'Pharmacy Intervention Menu' if you want to delete this</w:t>
      </w:r>
    </w:p>
    <w:p w14:paraId="7FE956F0"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intervention or for more options.</w:t>
      </w:r>
    </w:p>
    <w:p w14:paraId="35B9414E"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F0B1A97"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0807D0C0"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Press Return to continue...</w:t>
      </w:r>
    </w:p>
    <w:p w14:paraId="2EE00A93"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6402856A"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4FC50F7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Would you like to edit this intervention? N// O</w:t>
      </w:r>
    </w:p>
    <w:p w14:paraId="55EE5D6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348151B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6027CC04"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p>
    <w:p w14:paraId="71CA91B0"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This patient is already receiving the following INPATIENT and/or OUTPATIENT</w:t>
      </w:r>
    </w:p>
    <w:p w14:paraId="0343FDC9"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order(s) for a drug in the same therapeutic class(es): </w:t>
      </w:r>
    </w:p>
    <w:p w14:paraId="626BAA69"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5775664C"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Drug(s) Ordered:</w:t>
      </w:r>
    </w:p>
    <w:p w14:paraId="4DE24E85"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DOPAMINE 5000 MG</w:t>
      </w:r>
    </w:p>
    <w:p w14:paraId="7DEB2725"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4149A6AF"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DOPAMINE 5000 MG</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1F65CB" w:rsidRPr="00665F25">
        <w:rPr>
          <w:rFonts w:ascii="Courier New" w:hAnsi="Courier New" w:cs="Courier New"/>
          <w:sz w:val="18"/>
          <w:szCs w:val="18"/>
        </w:rPr>
        <w:t xml:space="preserve"> </w:t>
      </w: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N </w:t>
      </w:r>
    </w:p>
    <w:p w14:paraId="418C654F"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 5% DEXTROSE 250 ML 40 ml/</w:t>
      </w:r>
      <w:proofErr w:type="spellStart"/>
      <w:r w:rsidRPr="00665F25">
        <w:rPr>
          <w:rFonts w:ascii="Courier New" w:hAnsi="Courier New" w:cs="Courier New"/>
          <w:sz w:val="18"/>
          <w:szCs w:val="18"/>
        </w:rPr>
        <w:t>hr</w:t>
      </w:r>
      <w:proofErr w:type="spellEnd"/>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42176A74"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75BCD6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Class(es) Involved in Therapeutic Duplication(s): Pressors </w:t>
      </w:r>
    </w:p>
    <w:p w14:paraId="37E43D37"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p>
    <w:p w14:paraId="4A0D3B6D"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78AD9345"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Do you wish to continue with the current order? YES// </w:t>
      </w:r>
    </w:p>
    <w:p w14:paraId="35F7B3A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7AB3012D"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4041057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DOPAMINE 5000 MG</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1F65CB" w:rsidRPr="00665F25">
        <w:rPr>
          <w:rFonts w:ascii="Courier New" w:hAnsi="Courier New" w:cs="Courier New"/>
          <w:sz w:val="18"/>
          <w:szCs w:val="18"/>
        </w:rPr>
        <w:t xml:space="preserve"> </w:t>
      </w: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N </w:t>
      </w:r>
    </w:p>
    <w:p w14:paraId="197AC80C"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 5% DEXTROSE 250 ML 40 ml/</w:t>
      </w:r>
      <w:proofErr w:type="spellStart"/>
      <w:r w:rsidRPr="00665F25">
        <w:rPr>
          <w:rFonts w:ascii="Courier New" w:hAnsi="Courier New" w:cs="Courier New"/>
          <w:sz w:val="18"/>
          <w:szCs w:val="18"/>
        </w:rPr>
        <w:t>hr</w:t>
      </w:r>
      <w:proofErr w:type="spellEnd"/>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165941D7"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793F8189"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45959F6"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Enter DC to discontinue the above order or press &lt;RETURN&gt; to continue:</w:t>
      </w:r>
    </w:p>
    <w:p w14:paraId="42DCE924"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No action taken!</w:t>
      </w:r>
    </w:p>
    <w:p w14:paraId="2FE8DB74"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337AEA9"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p>
    <w:p w14:paraId="5A3441BD"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21CAE04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5 Labels needed for doses due at ...</w:t>
      </w:r>
    </w:p>
    <w:p w14:paraId="7F0ADDDA"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5EEE012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bookmarkStart w:id="561" w:name="Page_142"/>
      <w:bookmarkEnd w:id="561"/>
      <w:r w:rsidRPr="00665F25">
        <w:rPr>
          <w:rFonts w:ascii="Courier New" w:hAnsi="Courier New" w:cs="Courier New"/>
          <w:sz w:val="18"/>
          <w:szCs w:val="18"/>
        </w:rPr>
        <w:t xml:space="preserve">03/25/13 2000 : 03/26/13 0100 : 03/26/13 0600 : 03/26/13 1100 : 03/26/13 1600 : </w:t>
      </w:r>
    </w:p>
    <w:p w14:paraId="6BAE68D0"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CF7F03F"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3338" w:rsidRPr="00665F25">
        <w:rPr>
          <w:rFonts w:ascii="Courier New" w:hAnsi="Courier New" w:cs="Courier New"/>
          <w:sz w:val="18"/>
          <w:szCs w:val="18"/>
        </w:rPr>
        <w:t xml:space="preserve">    </w:t>
      </w:r>
      <w:r w:rsidR="004A478C" w:rsidRPr="00665F25">
        <w:rPr>
          <w:rFonts w:ascii="Courier New" w:hAnsi="Courier New" w:cs="Courier New"/>
          <w:sz w:val="18"/>
          <w:szCs w:val="18"/>
        </w:rPr>
        <w:t>3</w:t>
      </w:r>
      <w:r w:rsidRPr="00665F25">
        <w:rPr>
          <w:rFonts w:ascii="Courier New" w:hAnsi="Courier New" w:cs="Courier New"/>
          <w:sz w:val="18"/>
          <w:szCs w:val="18"/>
        </w:rPr>
        <w:t xml:space="preserve">   </w:t>
      </w:r>
      <w:r w:rsidR="003B3338"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6</w:t>
      </w:r>
      <w:r w:rsidRPr="00665F25">
        <w:rPr>
          <w:rFonts w:ascii="Courier New" w:hAnsi="Courier New" w:cs="Courier New"/>
          <w:sz w:val="18"/>
          <w:szCs w:val="18"/>
        </w:rPr>
        <w:t xml:space="preserve">   </w:t>
      </w:r>
      <w:r w:rsidR="003B3338"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9</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3B3338" w:rsidRPr="00665F25">
        <w:rPr>
          <w:rFonts w:ascii="Courier New" w:hAnsi="Courier New" w:cs="Courier New"/>
          <w:sz w:val="18"/>
          <w:szCs w:val="18"/>
        </w:rPr>
        <w:t xml:space="preserve">   </w:t>
      </w:r>
      <w:r w:rsidR="004A478C" w:rsidRPr="00665F25">
        <w:rPr>
          <w:rFonts w:ascii="Courier New" w:hAnsi="Courier New" w:cs="Courier New"/>
          <w:sz w:val="18"/>
          <w:szCs w:val="18"/>
        </w:rPr>
        <w:t>12</w:t>
      </w:r>
      <w:r w:rsidRPr="00665F25">
        <w:rPr>
          <w:rFonts w:ascii="Courier New" w:hAnsi="Courier New" w:cs="Courier New"/>
          <w:sz w:val="18"/>
          <w:szCs w:val="18"/>
        </w:rPr>
        <w:t xml:space="preserve">   </w:t>
      </w:r>
      <w:r w:rsidR="003B3338"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15</w:t>
      </w:r>
      <w:r w:rsidRPr="00665F25">
        <w:rPr>
          <w:rFonts w:ascii="Courier New" w:hAnsi="Courier New" w:cs="Courier New"/>
          <w:sz w:val="18"/>
          <w:szCs w:val="18"/>
        </w:rPr>
        <w:t xml:space="preserve">  </w:t>
      </w:r>
      <w:r w:rsidR="003B3338"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18</w:t>
      </w:r>
      <w:r w:rsidRPr="00665F25">
        <w:rPr>
          <w:rFonts w:ascii="Courier New" w:hAnsi="Courier New" w:cs="Courier New"/>
          <w:sz w:val="18"/>
          <w:szCs w:val="18"/>
        </w:rPr>
        <w:t xml:space="preserve">  </w:t>
      </w:r>
      <w:r w:rsidR="003B3338"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21</w:t>
      </w:r>
      <w:r w:rsidRPr="00665F25">
        <w:rPr>
          <w:rFonts w:ascii="Courier New" w:hAnsi="Courier New" w:cs="Courier New"/>
          <w:sz w:val="18"/>
          <w:szCs w:val="18"/>
        </w:rPr>
        <w:t xml:space="preserve">  </w:t>
      </w:r>
      <w:r w:rsidR="003B3338"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24</w:t>
      </w:r>
    </w:p>
    <w:p w14:paraId="6EC85DF3"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p>
    <w:p w14:paraId="17C934E8" w14:textId="77777777" w:rsidR="004A478C" w:rsidRPr="00665F25" w:rsidRDefault="003B3338"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A</w:t>
      </w:r>
    </w:p>
    <w:p w14:paraId="1CFF650D"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w:t>
      </w:r>
      <w:r w:rsidRPr="00665F25">
        <w:rPr>
          <w:rFonts w:ascii="Courier New" w:hAnsi="Courier New" w:cs="Courier New"/>
          <w:sz w:val="18"/>
          <w:szCs w:val="18"/>
        </w:rPr>
        <w:t xml:space="preserve">       </w:t>
      </w:r>
      <w:r w:rsidR="004A478C" w:rsidRPr="00665F25">
        <w:rPr>
          <w:rFonts w:ascii="Courier New" w:hAnsi="Courier New" w:cs="Courier New"/>
          <w:sz w:val="18"/>
          <w:szCs w:val="18"/>
        </w:rPr>
        <w:t>^</w:t>
      </w:r>
      <w:r w:rsidRPr="00665F25">
        <w:rPr>
          <w:rFonts w:ascii="Courier New" w:hAnsi="Courier New" w:cs="Courier New"/>
          <w:sz w:val="18"/>
          <w:szCs w:val="18"/>
        </w:rPr>
        <w:t xml:space="preserve">       </w:t>
      </w:r>
      <w:r w:rsidR="004A478C" w:rsidRPr="00665F25">
        <w:rPr>
          <w:rFonts w:ascii="Courier New" w:hAnsi="Courier New" w:cs="Courier New"/>
          <w:sz w:val="18"/>
          <w:szCs w:val="18"/>
        </w:rPr>
        <w:t>^</w:t>
      </w:r>
      <w:r w:rsidRPr="00665F25">
        <w:rPr>
          <w:rFonts w:ascii="Courier New" w:hAnsi="Courier New" w:cs="Courier New"/>
          <w:sz w:val="18"/>
          <w:szCs w:val="18"/>
        </w:rPr>
        <w:t xml:space="preserve">       </w:t>
      </w:r>
      <w:r w:rsidR="004A478C" w:rsidRPr="00665F25">
        <w:rPr>
          <w:rFonts w:ascii="Courier New" w:hAnsi="Courier New" w:cs="Courier New"/>
          <w:sz w:val="18"/>
          <w:szCs w:val="18"/>
        </w:rPr>
        <w:t>^</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0CD4631E" w14:textId="77777777" w:rsidR="004A478C" w:rsidRPr="00665F25" w:rsidRDefault="003B3338"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N</w:t>
      </w:r>
    </w:p>
    <w:p w14:paraId="4AEB1CA3"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38B66F8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Next delivery time is 2000 ***</w:t>
      </w:r>
    </w:p>
    <w:p w14:paraId="49E197D6"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6E8AC80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5D27B15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Action (PB) P// BYPASS</w:t>
      </w:r>
    </w:p>
    <w:p w14:paraId="56CB54DC" w14:textId="77777777" w:rsidR="004A478C" w:rsidRPr="00B032B2"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5183583C"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B032B2">
        <w:rPr>
          <w:rFonts w:ascii="Courier New" w:hAnsi="Courier New" w:cs="Courier New"/>
          <w:sz w:val="18"/>
          <w:szCs w:val="18"/>
        </w:rPr>
        <w:lastRenderedPageBreak/>
        <w:t>Inpatient Order Entry</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Mar 25, 2013@18:20:06</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Page:</w:t>
      </w:r>
      <w:r w:rsidR="001F65CB" w:rsidRPr="00665F25">
        <w:rPr>
          <w:rFonts w:ascii="Courier New" w:hAnsi="Courier New" w:cs="Courier New"/>
          <w:sz w:val="18"/>
          <w:szCs w:val="18"/>
        </w:rPr>
        <w:t xml:space="preserve">  </w:t>
      </w:r>
      <w:r w:rsidRPr="00665F25">
        <w:rPr>
          <w:rFonts w:ascii="Courier New" w:hAnsi="Courier New" w:cs="Courier New"/>
          <w:sz w:val="18"/>
          <w:szCs w:val="18"/>
        </w:rPr>
        <w:t>1 of</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2 </w:t>
      </w:r>
    </w:p>
    <w:p w14:paraId="36DCC73F"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PSJPATIENT,FIFTYONE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Ward: 3AS</w:t>
      </w:r>
      <w:r w:rsidR="001F65CB" w:rsidRPr="00665F25">
        <w:rPr>
          <w:rFonts w:ascii="Courier New" w:hAnsi="Courier New" w:cs="Courier New"/>
          <w:sz w:val="18"/>
          <w:szCs w:val="18"/>
        </w:rPr>
        <w:t xml:space="preserve">  </w:t>
      </w:r>
    </w:p>
    <w:p w14:paraId="4ED4805F"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PID: 666-55-4343</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Room-Bed:</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proofErr w:type="spellStart"/>
      <w:r w:rsidR="004A478C" w:rsidRPr="00665F25">
        <w:rPr>
          <w:rFonts w:ascii="Courier New" w:hAnsi="Courier New" w:cs="Courier New"/>
          <w:sz w:val="18"/>
          <w:szCs w:val="18"/>
        </w:rPr>
        <w:t>Ht</w:t>
      </w:r>
      <w:proofErr w:type="spellEnd"/>
      <w:r w:rsidR="004A478C" w:rsidRPr="00665F25">
        <w:rPr>
          <w:rFonts w:ascii="Courier New" w:hAnsi="Courier New" w:cs="Courier New"/>
          <w:sz w:val="18"/>
          <w:szCs w:val="18"/>
        </w:rPr>
        <w:t>(cm): ______ (________)</w:t>
      </w:r>
    </w:p>
    <w:p w14:paraId="494D971A"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DOB: 07/29/44 (68)</w:t>
      </w:r>
      <w:r w:rsidRPr="00665F25">
        <w:rPr>
          <w:rFonts w:ascii="Courier New" w:hAnsi="Courier New" w:cs="Courier New"/>
          <w:sz w:val="18"/>
          <w:szCs w:val="18"/>
        </w:rPr>
        <w:t xml:space="preserve">               </w:t>
      </w:r>
      <w:r w:rsidR="00BF214E"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proofErr w:type="spellStart"/>
      <w:r w:rsidR="004A478C" w:rsidRPr="00665F25">
        <w:rPr>
          <w:rFonts w:ascii="Courier New" w:hAnsi="Courier New" w:cs="Courier New"/>
          <w:sz w:val="18"/>
          <w:szCs w:val="18"/>
        </w:rPr>
        <w:t>Wt</w:t>
      </w:r>
      <w:proofErr w:type="spellEnd"/>
      <w:r w:rsidR="004A478C" w:rsidRPr="00665F25">
        <w:rPr>
          <w:rFonts w:ascii="Courier New" w:hAnsi="Courier New" w:cs="Courier New"/>
          <w:sz w:val="18"/>
          <w:szCs w:val="18"/>
        </w:rPr>
        <w:t>(kg): 100.00 (03/25/13)</w:t>
      </w:r>
    </w:p>
    <w:p w14:paraId="40AA8B13"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Sex: MALE</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Admitted: 08/14/12</w:t>
      </w:r>
    </w:p>
    <w:p w14:paraId="69A62E71"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005F5D">
        <w:rPr>
          <w:rFonts w:ascii="Courier New" w:hAnsi="Courier New" w:cs="Courier New"/>
          <w:sz w:val="18"/>
          <w:szCs w:val="18"/>
        </w:rPr>
        <w:t xml:space="preserve"> </w:t>
      </w:r>
      <w:r w:rsidR="004A478C" w:rsidRPr="00665F25">
        <w:rPr>
          <w:rFonts w:ascii="Courier New" w:hAnsi="Courier New" w:cs="Courier New"/>
          <w:sz w:val="18"/>
          <w:szCs w:val="18"/>
        </w:rPr>
        <w:t>Dx: SHORTNESS OF BREATH</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Last transferred: ********</w:t>
      </w:r>
    </w:p>
    <w:p w14:paraId="27509D63"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roofErr w:type="spellStart"/>
      <w:r w:rsidR="004A478C" w:rsidRPr="00665F25">
        <w:rPr>
          <w:rFonts w:ascii="Courier New" w:hAnsi="Courier New" w:cs="Courier New"/>
          <w:sz w:val="18"/>
          <w:szCs w:val="18"/>
        </w:rPr>
        <w:t>CrCL</w:t>
      </w:r>
      <w:proofErr w:type="spellEnd"/>
      <w:r w:rsidR="004A478C" w:rsidRPr="00665F25">
        <w:rPr>
          <w:rFonts w:ascii="Courier New" w:hAnsi="Courier New" w:cs="Courier New"/>
          <w:sz w:val="18"/>
          <w:szCs w:val="18"/>
        </w:rPr>
        <w:t>: &lt;Not Found&gt;</w:t>
      </w:r>
      <w:r w:rsidR="00005F5D">
        <w:rPr>
          <w:rFonts w:ascii="Courier New" w:hAnsi="Courier New" w:cs="Courier New"/>
          <w:sz w:val="18"/>
          <w:szCs w:val="18"/>
        </w:rPr>
        <w:t xml:space="preserve"> </w:t>
      </w:r>
      <w:r w:rsidR="00005F5D" w:rsidRPr="005409CF">
        <w:rPr>
          <w:rFonts w:ascii="Courier New" w:hAnsi="Courier New" w:cs="Courier New"/>
          <w:sz w:val="18"/>
          <w:szCs w:val="18"/>
        </w:rPr>
        <w:t>(CREAT: Not Found)</w:t>
      </w:r>
      <w:r w:rsidR="00005F5D" w:rsidRPr="00665F25">
        <w:rPr>
          <w:rFonts w:ascii="Courier New" w:hAnsi="Courier New" w:cs="Courier New"/>
          <w:sz w:val="18"/>
          <w:szCs w:val="18"/>
        </w:rPr>
        <w:t xml:space="preserve"> </w:t>
      </w:r>
      <w:r w:rsidR="00005F5D">
        <w:rPr>
          <w:rFonts w:ascii="Courier New" w:hAnsi="Courier New" w:cs="Courier New"/>
          <w:sz w:val="18"/>
          <w:szCs w:val="18"/>
        </w:rPr>
        <w:t xml:space="preserve">                     </w:t>
      </w:r>
      <w:r w:rsidR="004A478C" w:rsidRPr="00665F25">
        <w:rPr>
          <w:rFonts w:ascii="Courier New" w:hAnsi="Courier New" w:cs="Courier New"/>
          <w:sz w:val="18"/>
          <w:szCs w:val="18"/>
        </w:rPr>
        <w:t>BSA (m2): __________</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5AB2ADDD"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
    <w:p w14:paraId="13C4DB64"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 - - - - - - - - - - - - - - - - A C T I V E - - - - - - - - - - - - - - - - -</w:t>
      </w:r>
    </w:p>
    <w:p w14:paraId="02215895"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1</w:t>
      </w:r>
      <w:r w:rsidRPr="00665F25">
        <w:rPr>
          <w:rFonts w:ascii="Courier New" w:hAnsi="Courier New" w:cs="Courier New"/>
          <w:sz w:val="18"/>
          <w:szCs w:val="18"/>
        </w:rPr>
        <w:t xml:space="preserve">  </w:t>
      </w:r>
      <w:r w:rsidR="004A478C" w:rsidRPr="00665F25">
        <w:rPr>
          <w:rFonts w:ascii="Courier New" w:hAnsi="Courier New" w:cs="Courier New"/>
          <w:sz w:val="18"/>
          <w:szCs w:val="18"/>
        </w:rPr>
        <w:t>AMIODARONE TAB</w:t>
      </w: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C</w:t>
      </w:r>
      <w:r w:rsidRPr="00665F25">
        <w:rPr>
          <w:rFonts w:ascii="Courier New" w:hAnsi="Courier New" w:cs="Courier New"/>
          <w:sz w:val="18"/>
          <w:szCs w:val="18"/>
        </w:rPr>
        <w:t xml:space="preserve"> </w:t>
      </w:r>
      <w:r w:rsidR="004A478C" w:rsidRPr="00665F25">
        <w:rPr>
          <w:rFonts w:ascii="Courier New" w:hAnsi="Courier New" w:cs="Courier New"/>
          <w:sz w:val="18"/>
          <w:szCs w:val="18"/>
        </w:rPr>
        <w:t>03/25</w:t>
      </w:r>
      <w:r w:rsidR="00791025">
        <w:rPr>
          <w:rFonts w:ascii="Courier New" w:hAnsi="Courier New" w:cs="Courier New"/>
          <w:sz w:val="18"/>
          <w:szCs w:val="18"/>
        </w:rPr>
        <w:t>/2013</w:t>
      </w:r>
      <w:r w:rsidRPr="00665F25">
        <w:rPr>
          <w:rFonts w:ascii="Courier New" w:hAnsi="Courier New" w:cs="Courier New"/>
          <w:sz w:val="18"/>
          <w:szCs w:val="18"/>
        </w:rPr>
        <w:t xml:space="preserve"> </w:t>
      </w:r>
      <w:r w:rsidR="004A478C" w:rsidRPr="00665F25">
        <w:rPr>
          <w:rFonts w:ascii="Courier New" w:hAnsi="Courier New" w:cs="Courier New"/>
          <w:sz w:val="18"/>
          <w:szCs w:val="18"/>
        </w:rPr>
        <w:t>04/01</w:t>
      </w:r>
      <w:r w:rsidR="00791025">
        <w:rPr>
          <w:rFonts w:ascii="Courier New" w:hAnsi="Courier New" w:cs="Courier New"/>
          <w:sz w:val="18"/>
          <w:szCs w:val="18"/>
        </w:rPr>
        <w:t>/2013</w:t>
      </w:r>
      <w:r w:rsidR="004A478C" w:rsidRPr="00665F25">
        <w:rPr>
          <w:rFonts w:ascii="Courier New" w:hAnsi="Courier New" w:cs="Courier New"/>
          <w:sz w:val="18"/>
          <w:szCs w:val="18"/>
        </w:rPr>
        <w:t xml:space="preserve"> A</w:t>
      </w:r>
      <w:r w:rsidRPr="00665F25">
        <w:rPr>
          <w:rFonts w:ascii="Courier New" w:hAnsi="Courier New" w:cs="Courier New"/>
          <w:sz w:val="18"/>
          <w:szCs w:val="18"/>
        </w:rPr>
        <w:t xml:space="preserve">       </w:t>
      </w:r>
    </w:p>
    <w:p w14:paraId="54500A05"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4A478C" w:rsidRPr="00665F25">
        <w:rPr>
          <w:rFonts w:ascii="Courier New" w:hAnsi="Courier New" w:cs="Courier New"/>
          <w:sz w:val="18"/>
          <w:szCs w:val="18"/>
        </w:rPr>
        <w:t>Give: 200MG PO TID</w:t>
      </w:r>
      <w:r w:rsidRPr="00665F25">
        <w:rPr>
          <w:rFonts w:ascii="Courier New" w:hAnsi="Courier New" w:cs="Courier New"/>
          <w:sz w:val="18"/>
          <w:szCs w:val="18"/>
        </w:rPr>
        <w:t xml:space="preserve">                          </w:t>
      </w:r>
    </w:p>
    <w:p w14:paraId="1D9D3D02" w14:textId="77777777" w:rsidR="004A478C" w:rsidRPr="00B032B2"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B032B2">
        <w:rPr>
          <w:rFonts w:ascii="Courier New" w:hAnsi="Courier New" w:cs="Courier New"/>
          <w:sz w:val="18"/>
          <w:szCs w:val="18"/>
        </w:rPr>
        <w:t xml:space="preserve"> </w:t>
      </w:r>
      <w:r w:rsidR="004A478C" w:rsidRPr="00B032B2">
        <w:rPr>
          <w:rFonts w:ascii="Courier New" w:hAnsi="Courier New" w:cs="Courier New"/>
          <w:sz w:val="18"/>
          <w:szCs w:val="18"/>
        </w:rPr>
        <w:t xml:space="preserve"> 2</w:t>
      </w:r>
      <w:r w:rsidRPr="00B032B2">
        <w:rPr>
          <w:rFonts w:ascii="Courier New" w:hAnsi="Courier New" w:cs="Courier New"/>
          <w:sz w:val="18"/>
          <w:szCs w:val="18"/>
        </w:rPr>
        <w:t xml:space="preserve">  </w:t>
      </w:r>
      <w:r w:rsidR="004A478C" w:rsidRPr="00B032B2">
        <w:rPr>
          <w:rFonts w:ascii="Courier New" w:hAnsi="Courier New" w:cs="Courier New"/>
          <w:sz w:val="18"/>
          <w:szCs w:val="18"/>
        </w:rPr>
        <w:t>DOPAMINE 5000 MG</w:t>
      </w:r>
      <w:r w:rsidRPr="00B032B2">
        <w:rPr>
          <w:rFonts w:ascii="Courier New" w:hAnsi="Courier New" w:cs="Courier New"/>
          <w:sz w:val="18"/>
          <w:szCs w:val="18"/>
        </w:rPr>
        <w:t xml:space="preserve">            </w:t>
      </w:r>
      <w:r w:rsidR="00E711AC" w:rsidRPr="00B032B2">
        <w:rPr>
          <w:rFonts w:ascii="Courier New" w:hAnsi="Courier New" w:cs="Courier New"/>
          <w:sz w:val="18"/>
          <w:szCs w:val="18"/>
        </w:rPr>
        <w:t xml:space="preserve">   </w:t>
      </w:r>
      <w:r w:rsidR="004A478C" w:rsidRPr="00B032B2">
        <w:rPr>
          <w:rFonts w:ascii="Courier New" w:hAnsi="Courier New" w:cs="Courier New"/>
          <w:sz w:val="18"/>
          <w:szCs w:val="18"/>
        </w:rPr>
        <w:t xml:space="preserve"> </w:t>
      </w:r>
      <w:r w:rsidR="00D17274" w:rsidRPr="00B032B2">
        <w:rPr>
          <w:rFonts w:ascii="Courier New" w:hAnsi="Courier New" w:cs="Courier New"/>
          <w:sz w:val="18"/>
          <w:szCs w:val="18"/>
        </w:rPr>
        <w:t xml:space="preserve">        </w:t>
      </w:r>
      <w:r w:rsidR="004A478C" w:rsidRPr="00B032B2">
        <w:rPr>
          <w:rFonts w:ascii="Courier New" w:hAnsi="Courier New" w:cs="Courier New"/>
          <w:sz w:val="18"/>
          <w:szCs w:val="18"/>
        </w:rPr>
        <w:t>C</w:t>
      </w:r>
      <w:r w:rsidRPr="00B032B2">
        <w:rPr>
          <w:rFonts w:ascii="Courier New" w:hAnsi="Courier New" w:cs="Courier New"/>
          <w:sz w:val="18"/>
          <w:szCs w:val="18"/>
        </w:rPr>
        <w:t xml:space="preserve"> </w:t>
      </w:r>
      <w:r w:rsidR="004A478C" w:rsidRPr="00B032B2">
        <w:rPr>
          <w:rFonts w:ascii="Courier New" w:hAnsi="Courier New" w:cs="Courier New"/>
          <w:sz w:val="18"/>
          <w:szCs w:val="18"/>
        </w:rPr>
        <w:t>03/25</w:t>
      </w:r>
      <w:r w:rsidR="00791025">
        <w:rPr>
          <w:rFonts w:ascii="Courier New" w:hAnsi="Courier New" w:cs="Courier New"/>
          <w:sz w:val="18"/>
          <w:szCs w:val="18"/>
        </w:rPr>
        <w:t>/2013</w:t>
      </w:r>
      <w:r w:rsidRPr="00B032B2">
        <w:rPr>
          <w:rFonts w:ascii="Courier New" w:hAnsi="Courier New" w:cs="Courier New"/>
          <w:sz w:val="18"/>
          <w:szCs w:val="18"/>
        </w:rPr>
        <w:t xml:space="preserve"> </w:t>
      </w:r>
      <w:r w:rsidR="004A478C" w:rsidRPr="00B032B2">
        <w:rPr>
          <w:rFonts w:ascii="Courier New" w:hAnsi="Courier New" w:cs="Courier New"/>
          <w:sz w:val="18"/>
          <w:szCs w:val="18"/>
        </w:rPr>
        <w:t>04/25</w:t>
      </w:r>
      <w:r w:rsidR="00791025">
        <w:rPr>
          <w:rFonts w:ascii="Courier New" w:hAnsi="Courier New" w:cs="Courier New"/>
          <w:sz w:val="18"/>
          <w:szCs w:val="18"/>
        </w:rPr>
        <w:t>/2013</w:t>
      </w:r>
      <w:r w:rsidR="004A478C" w:rsidRPr="00B032B2">
        <w:rPr>
          <w:rFonts w:ascii="Courier New" w:hAnsi="Courier New" w:cs="Courier New"/>
          <w:sz w:val="18"/>
          <w:szCs w:val="18"/>
        </w:rPr>
        <w:t xml:space="preserve"> A</w:t>
      </w:r>
      <w:r w:rsidRPr="00B032B2">
        <w:rPr>
          <w:rFonts w:ascii="Courier New" w:hAnsi="Courier New" w:cs="Courier New"/>
          <w:sz w:val="18"/>
          <w:szCs w:val="18"/>
        </w:rPr>
        <w:t xml:space="preserve">       </w:t>
      </w:r>
    </w:p>
    <w:p w14:paraId="343A4261" w14:textId="77777777" w:rsidR="004A478C" w:rsidRPr="00B032B2"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B032B2">
        <w:rPr>
          <w:rFonts w:ascii="Courier New" w:hAnsi="Courier New" w:cs="Courier New"/>
          <w:sz w:val="18"/>
          <w:szCs w:val="18"/>
        </w:rPr>
        <w:t xml:space="preserve">    </w:t>
      </w:r>
      <w:r w:rsidR="004A478C" w:rsidRPr="00B032B2">
        <w:rPr>
          <w:rFonts w:ascii="Courier New" w:hAnsi="Courier New" w:cs="Courier New"/>
          <w:sz w:val="18"/>
          <w:szCs w:val="18"/>
        </w:rPr>
        <w:t>in 5% DEXTROSE 250 ML 40 ml/</w:t>
      </w:r>
      <w:proofErr w:type="spellStart"/>
      <w:r w:rsidR="004A478C" w:rsidRPr="00B032B2">
        <w:rPr>
          <w:rFonts w:ascii="Courier New" w:hAnsi="Courier New" w:cs="Courier New"/>
          <w:sz w:val="18"/>
          <w:szCs w:val="18"/>
        </w:rPr>
        <w:t>hr</w:t>
      </w:r>
      <w:proofErr w:type="spellEnd"/>
      <w:r w:rsidRPr="00B032B2">
        <w:rPr>
          <w:rFonts w:ascii="Courier New" w:hAnsi="Courier New" w:cs="Courier New"/>
          <w:sz w:val="18"/>
          <w:szCs w:val="18"/>
        </w:rPr>
        <w:t xml:space="preserve">                     </w:t>
      </w:r>
    </w:p>
    <w:p w14:paraId="3A11561C"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3</w:t>
      </w:r>
      <w:r w:rsidRPr="00665F25">
        <w:rPr>
          <w:rFonts w:ascii="Courier New" w:hAnsi="Courier New" w:cs="Courier New"/>
          <w:sz w:val="18"/>
          <w:szCs w:val="18"/>
        </w:rPr>
        <w:t xml:space="preserve">  </w:t>
      </w:r>
      <w:r w:rsidR="004A478C" w:rsidRPr="00665F25">
        <w:rPr>
          <w:rFonts w:ascii="Courier New" w:hAnsi="Courier New" w:cs="Courier New"/>
          <w:sz w:val="18"/>
          <w:szCs w:val="18"/>
        </w:rPr>
        <w:t>PHENELZINE SULFATE TAB</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C</w:t>
      </w:r>
      <w:r w:rsidRPr="00665F25">
        <w:rPr>
          <w:rFonts w:ascii="Courier New" w:hAnsi="Courier New" w:cs="Courier New"/>
          <w:sz w:val="18"/>
          <w:szCs w:val="18"/>
        </w:rPr>
        <w:t xml:space="preserve"> </w:t>
      </w:r>
      <w:r w:rsidR="004A478C" w:rsidRPr="00665F25">
        <w:rPr>
          <w:rFonts w:ascii="Courier New" w:hAnsi="Courier New" w:cs="Courier New"/>
          <w:sz w:val="18"/>
          <w:szCs w:val="18"/>
        </w:rPr>
        <w:t>03/25</w:t>
      </w:r>
      <w:r w:rsidR="00791025">
        <w:rPr>
          <w:rFonts w:ascii="Courier New" w:hAnsi="Courier New" w:cs="Courier New"/>
          <w:sz w:val="18"/>
          <w:szCs w:val="18"/>
        </w:rPr>
        <w:t>/2013</w:t>
      </w:r>
      <w:r w:rsidRPr="00665F25">
        <w:rPr>
          <w:rFonts w:ascii="Courier New" w:hAnsi="Courier New" w:cs="Courier New"/>
          <w:sz w:val="18"/>
          <w:szCs w:val="18"/>
        </w:rPr>
        <w:t xml:space="preserve"> </w:t>
      </w:r>
      <w:r w:rsidR="004A478C" w:rsidRPr="00665F25">
        <w:rPr>
          <w:rFonts w:ascii="Courier New" w:hAnsi="Courier New" w:cs="Courier New"/>
          <w:sz w:val="18"/>
          <w:szCs w:val="18"/>
        </w:rPr>
        <w:t>04/01</w:t>
      </w:r>
      <w:r w:rsidR="00791025">
        <w:rPr>
          <w:rFonts w:ascii="Courier New" w:hAnsi="Courier New" w:cs="Courier New"/>
          <w:sz w:val="18"/>
          <w:szCs w:val="18"/>
        </w:rPr>
        <w:t>/2013</w:t>
      </w:r>
      <w:r w:rsidR="004A478C" w:rsidRPr="00665F25">
        <w:rPr>
          <w:rFonts w:ascii="Courier New" w:hAnsi="Courier New" w:cs="Courier New"/>
          <w:sz w:val="18"/>
          <w:szCs w:val="18"/>
        </w:rPr>
        <w:t xml:space="preserve"> A</w:t>
      </w:r>
      <w:r w:rsidRPr="00665F25">
        <w:rPr>
          <w:rFonts w:ascii="Courier New" w:hAnsi="Courier New" w:cs="Courier New"/>
          <w:sz w:val="18"/>
          <w:szCs w:val="18"/>
        </w:rPr>
        <w:t xml:space="preserve">       </w:t>
      </w:r>
    </w:p>
    <w:p w14:paraId="462145F7"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4A478C" w:rsidRPr="00665F25">
        <w:rPr>
          <w:rFonts w:ascii="Courier New" w:hAnsi="Courier New" w:cs="Courier New"/>
          <w:sz w:val="18"/>
          <w:szCs w:val="18"/>
        </w:rPr>
        <w:t>Give: 15MG PO TID</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0585EDC0"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4</w:t>
      </w:r>
      <w:r w:rsidRPr="00665F25">
        <w:rPr>
          <w:rFonts w:ascii="Courier New" w:hAnsi="Courier New" w:cs="Courier New"/>
          <w:sz w:val="18"/>
          <w:szCs w:val="18"/>
        </w:rPr>
        <w:t xml:space="preserve">  </w:t>
      </w:r>
      <w:r w:rsidR="004A478C" w:rsidRPr="00665F25">
        <w:rPr>
          <w:rFonts w:ascii="Courier New" w:hAnsi="Courier New" w:cs="Courier New"/>
          <w:sz w:val="18"/>
          <w:szCs w:val="18"/>
        </w:rPr>
        <w:t>WARFARIN TAB</w:t>
      </w: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C</w:t>
      </w:r>
      <w:r w:rsidRPr="00665F25">
        <w:rPr>
          <w:rFonts w:ascii="Courier New" w:hAnsi="Courier New" w:cs="Courier New"/>
          <w:sz w:val="18"/>
          <w:szCs w:val="18"/>
        </w:rPr>
        <w:t xml:space="preserve"> </w:t>
      </w:r>
      <w:r w:rsidR="004A478C" w:rsidRPr="00665F25">
        <w:rPr>
          <w:rFonts w:ascii="Courier New" w:hAnsi="Courier New" w:cs="Courier New"/>
          <w:sz w:val="18"/>
          <w:szCs w:val="18"/>
        </w:rPr>
        <w:t>03/25</w:t>
      </w:r>
      <w:r w:rsidR="00791025">
        <w:rPr>
          <w:rFonts w:ascii="Courier New" w:hAnsi="Courier New" w:cs="Courier New"/>
          <w:sz w:val="18"/>
          <w:szCs w:val="18"/>
        </w:rPr>
        <w:t>/2013</w:t>
      </w:r>
      <w:r w:rsidRPr="00665F25">
        <w:rPr>
          <w:rFonts w:ascii="Courier New" w:hAnsi="Courier New" w:cs="Courier New"/>
          <w:sz w:val="18"/>
          <w:szCs w:val="18"/>
        </w:rPr>
        <w:t xml:space="preserve"> </w:t>
      </w:r>
      <w:r w:rsidR="004A478C" w:rsidRPr="00665F25">
        <w:rPr>
          <w:rFonts w:ascii="Courier New" w:hAnsi="Courier New" w:cs="Courier New"/>
          <w:sz w:val="18"/>
          <w:szCs w:val="18"/>
        </w:rPr>
        <w:t>03/26</w:t>
      </w:r>
      <w:r w:rsidR="00791025">
        <w:rPr>
          <w:rFonts w:ascii="Courier New" w:hAnsi="Courier New" w:cs="Courier New"/>
          <w:sz w:val="18"/>
          <w:szCs w:val="18"/>
        </w:rPr>
        <w:t>/2013</w:t>
      </w:r>
      <w:r w:rsidR="004A478C" w:rsidRPr="00665F25">
        <w:rPr>
          <w:rFonts w:ascii="Courier New" w:hAnsi="Courier New" w:cs="Courier New"/>
          <w:sz w:val="18"/>
          <w:szCs w:val="18"/>
        </w:rPr>
        <w:t xml:space="preserve"> A</w:t>
      </w:r>
      <w:r w:rsidRPr="00665F25">
        <w:rPr>
          <w:rFonts w:ascii="Courier New" w:hAnsi="Courier New" w:cs="Courier New"/>
          <w:sz w:val="18"/>
          <w:szCs w:val="18"/>
        </w:rPr>
        <w:t xml:space="preserve">       </w:t>
      </w:r>
    </w:p>
    <w:p w14:paraId="7DFE8A21"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4A478C" w:rsidRPr="00665F25">
        <w:rPr>
          <w:rFonts w:ascii="Courier New" w:hAnsi="Courier New" w:cs="Courier New"/>
          <w:sz w:val="18"/>
          <w:szCs w:val="18"/>
        </w:rPr>
        <w:t>Give: 10MG PO QPM</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29061AB6"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 - - - - - - - - - - - - - N O N - V E R I F I E D - - - - - - - - - - - - - -</w:t>
      </w:r>
    </w:p>
    <w:p w14:paraId="6A3B825E"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5</w:t>
      </w:r>
      <w:r w:rsidRPr="00665F25">
        <w:rPr>
          <w:rFonts w:ascii="Courier New" w:hAnsi="Courier New" w:cs="Courier New"/>
          <w:sz w:val="18"/>
          <w:szCs w:val="18"/>
        </w:rPr>
        <w:t xml:space="preserve">  </w:t>
      </w:r>
      <w:r w:rsidR="004A478C" w:rsidRPr="00665F25">
        <w:rPr>
          <w:rFonts w:ascii="Courier New" w:hAnsi="Courier New" w:cs="Courier New"/>
          <w:sz w:val="18"/>
          <w:szCs w:val="18"/>
        </w:rPr>
        <w:t>CIMETIDINE TAB</w:t>
      </w: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C</w:t>
      </w:r>
      <w:r w:rsidRPr="00665F25">
        <w:rPr>
          <w:rFonts w:ascii="Courier New" w:hAnsi="Courier New" w:cs="Courier New"/>
          <w:sz w:val="18"/>
          <w:szCs w:val="18"/>
        </w:rPr>
        <w:t xml:space="preserve"> </w:t>
      </w:r>
      <w:r w:rsidR="004A478C" w:rsidRPr="00665F25">
        <w:rPr>
          <w:rFonts w:ascii="Courier New" w:hAnsi="Courier New" w:cs="Courier New"/>
          <w:sz w:val="18"/>
          <w:szCs w:val="18"/>
        </w:rPr>
        <w:t>03/25</w:t>
      </w:r>
      <w:r w:rsidR="00791025">
        <w:rPr>
          <w:rFonts w:ascii="Courier New" w:hAnsi="Courier New" w:cs="Courier New"/>
          <w:sz w:val="18"/>
          <w:szCs w:val="18"/>
        </w:rPr>
        <w:t>/2013</w:t>
      </w:r>
      <w:r w:rsidRPr="00665F25">
        <w:rPr>
          <w:rFonts w:ascii="Courier New" w:hAnsi="Courier New" w:cs="Courier New"/>
          <w:sz w:val="18"/>
          <w:szCs w:val="18"/>
        </w:rPr>
        <w:t xml:space="preserve"> </w:t>
      </w:r>
      <w:r w:rsidR="004A478C" w:rsidRPr="00665F25">
        <w:rPr>
          <w:rFonts w:ascii="Courier New" w:hAnsi="Courier New" w:cs="Courier New"/>
          <w:sz w:val="18"/>
          <w:szCs w:val="18"/>
        </w:rPr>
        <w:t>04/24</w:t>
      </w:r>
      <w:r w:rsidR="00791025">
        <w:rPr>
          <w:rFonts w:ascii="Courier New" w:hAnsi="Courier New" w:cs="Courier New"/>
          <w:sz w:val="18"/>
          <w:szCs w:val="18"/>
        </w:rPr>
        <w:t>/2013</w:t>
      </w:r>
      <w:r w:rsidR="004A478C" w:rsidRPr="00665F25">
        <w:rPr>
          <w:rFonts w:ascii="Courier New" w:hAnsi="Courier New" w:cs="Courier New"/>
          <w:sz w:val="18"/>
          <w:szCs w:val="18"/>
        </w:rPr>
        <w:t xml:space="preserve"> N</w:t>
      </w:r>
      <w:r w:rsidRPr="00665F25">
        <w:rPr>
          <w:rFonts w:ascii="Courier New" w:hAnsi="Courier New" w:cs="Courier New"/>
          <w:sz w:val="18"/>
          <w:szCs w:val="18"/>
        </w:rPr>
        <w:t xml:space="preserve">       </w:t>
      </w:r>
    </w:p>
    <w:p w14:paraId="08055094"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Enter ?? for more actions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4EF0FDF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PI</w:t>
      </w:r>
      <w:r w:rsidR="001F65CB" w:rsidRPr="00665F25">
        <w:rPr>
          <w:rFonts w:ascii="Courier New" w:hAnsi="Courier New" w:cs="Courier New"/>
          <w:sz w:val="18"/>
          <w:szCs w:val="18"/>
        </w:rPr>
        <w:t xml:space="preserve"> </w:t>
      </w:r>
      <w:r w:rsidRPr="00665F25">
        <w:rPr>
          <w:rFonts w:ascii="Courier New" w:hAnsi="Courier New" w:cs="Courier New"/>
          <w:sz w:val="18"/>
          <w:szCs w:val="18"/>
        </w:rPr>
        <w:t>Patient Information</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SO</w:t>
      </w:r>
      <w:r w:rsidR="001F65CB" w:rsidRPr="00665F25">
        <w:rPr>
          <w:rFonts w:ascii="Courier New" w:hAnsi="Courier New" w:cs="Courier New"/>
          <w:sz w:val="18"/>
          <w:szCs w:val="18"/>
        </w:rPr>
        <w:t xml:space="preserve"> </w:t>
      </w:r>
      <w:r w:rsidRPr="00665F25">
        <w:rPr>
          <w:rFonts w:ascii="Courier New" w:hAnsi="Courier New" w:cs="Courier New"/>
          <w:sz w:val="18"/>
          <w:szCs w:val="18"/>
        </w:rPr>
        <w:t>Select Order</w:t>
      </w:r>
    </w:p>
    <w:p w14:paraId="0E4C5337"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PU</w:t>
      </w:r>
      <w:r w:rsidR="001F65CB" w:rsidRPr="00665F25">
        <w:rPr>
          <w:rFonts w:ascii="Courier New" w:hAnsi="Courier New" w:cs="Courier New"/>
          <w:sz w:val="18"/>
          <w:szCs w:val="18"/>
        </w:rPr>
        <w:t xml:space="preserve"> </w:t>
      </w:r>
      <w:r w:rsidRPr="00665F25">
        <w:rPr>
          <w:rFonts w:ascii="Courier New" w:hAnsi="Courier New" w:cs="Courier New"/>
          <w:sz w:val="18"/>
          <w:szCs w:val="18"/>
        </w:rPr>
        <w:t>Patient Record Update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NO</w:t>
      </w:r>
      <w:r w:rsidR="001F65CB" w:rsidRPr="00665F25">
        <w:rPr>
          <w:rFonts w:ascii="Courier New" w:hAnsi="Courier New" w:cs="Courier New"/>
          <w:sz w:val="18"/>
          <w:szCs w:val="18"/>
        </w:rPr>
        <w:t xml:space="preserve"> </w:t>
      </w:r>
      <w:r w:rsidRPr="00665F25">
        <w:rPr>
          <w:rFonts w:ascii="Courier New" w:hAnsi="Courier New" w:cs="Courier New"/>
          <w:sz w:val="18"/>
          <w:szCs w:val="18"/>
        </w:rPr>
        <w:t>New Order Entry</w:t>
      </w:r>
    </w:p>
    <w:p w14:paraId="21210DF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Select Action: Next Screen//</w:t>
      </w:r>
    </w:p>
    <w:p w14:paraId="0C21A449" w14:textId="77777777" w:rsidR="004A478C" w:rsidRPr="00665F25" w:rsidRDefault="004A478C" w:rsidP="00E55828">
      <w:pPr>
        <w:pStyle w:val="BodyText4"/>
        <w:keepNext w:val="0"/>
        <w:ind w:left="0"/>
        <w:rPr>
          <w:b/>
          <w:lang w:val="en-US"/>
        </w:rPr>
      </w:pPr>
    </w:p>
    <w:p w14:paraId="01A8390C" w14:textId="77777777" w:rsidR="001B6EEA" w:rsidRPr="00665F25" w:rsidRDefault="001B6EEA" w:rsidP="00FA5F22">
      <w:pPr>
        <w:spacing w:before="120" w:after="120" w:line="240" w:lineRule="auto"/>
        <w:rPr>
          <w:rFonts w:ascii="Times New Roman" w:hAnsi="Times New Roman"/>
        </w:rPr>
      </w:pPr>
    </w:p>
    <w:p w14:paraId="2DA14180" w14:textId="77777777" w:rsidR="00482571" w:rsidRPr="00665F25" w:rsidRDefault="00482571" w:rsidP="00FA5F22">
      <w:pPr>
        <w:pStyle w:val="ChapterHeading"/>
        <w:rPr>
          <w:rFonts w:eastAsia="MS Mincho"/>
        </w:rPr>
        <w:sectPr w:rsidR="00482571" w:rsidRPr="00665F25" w:rsidSect="004023C8">
          <w:pgSz w:w="12240" w:h="15840"/>
          <w:pgMar w:top="1440" w:right="1440" w:bottom="1440" w:left="1440" w:header="720" w:footer="720" w:gutter="0"/>
          <w:cols w:space="720"/>
          <w:docGrid w:linePitch="360"/>
        </w:sectPr>
      </w:pPr>
    </w:p>
    <w:p w14:paraId="1E5A9190" w14:textId="77777777" w:rsidR="00E25E7B" w:rsidRPr="00B917E3" w:rsidRDefault="00E25E7B" w:rsidP="00E25E7B">
      <w:pPr>
        <w:pStyle w:val="BodyText"/>
        <w:jc w:val="center"/>
      </w:pPr>
      <w:bookmarkStart w:id="562" w:name="Page_143"/>
      <w:bookmarkStart w:id="563" w:name="_Toc347925275"/>
      <w:bookmarkStart w:id="564" w:name="_Toc347928460"/>
      <w:bookmarkStart w:id="565" w:name="_Toc347928796"/>
      <w:bookmarkStart w:id="566" w:name="_Toc347929427"/>
      <w:bookmarkStart w:id="567" w:name="_Toc347929594"/>
      <w:bookmarkStart w:id="568" w:name="_Toc350432659"/>
      <w:bookmarkEnd w:id="562"/>
      <w:r w:rsidRPr="00665F25">
        <w:rPr>
          <w:i/>
          <w:iCs/>
          <w:color w:val="000000"/>
          <w:szCs w:val="24"/>
          <w:lang w:val="en-US" w:eastAsia="en-US"/>
        </w:rPr>
        <w:lastRenderedPageBreak/>
        <w:t>(This page included for two-sided copying.)</w:t>
      </w:r>
    </w:p>
    <w:p w14:paraId="138EF9ED" w14:textId="77777777" w:rsidR="006039D4" w:rsidRPr="00665F25" w:rsidRDefault="006039D4" w:rsidP="006039D4">
      <w:pPr>
        <w:pStyle w:val="BodyText"/>
        <w:spacing w:before="0" w:after="0"/>
        <w:jc w:val="center"/>
        <w:rPr>
          <w:lang w:val="en-US"/>
        </w:rPr>
      </w:pPr>
    </w:p>
    <w:p w14:paraId="6F16A231" w14:textId="77777777" w:rsidR="006039D4" w:rsidRPr="00665F25" w:rsidRDefault="006039D4" w:rsidP="006039D4">
      <w:pPr>
        <w:spacing w:line="240" w:lineRule="auto"/>
        <w:sectPr w:rsidR="006039D4" w:rsidRPr="00665F25" w:rsidSect="004023C8">
          <w:pgSz w:w="12240" w:h="15840"/>
          <w:pgMar w:top="1440" w:right="1440" w:bottom="1440" w:left="1440" w:header="720" w:footer="720" w:gutter="0"/>
          <w:cols w:space="720"/>
          <w:docGrid w:linePitch="360"/>
        </w:sectPr>
      </w:pPr>
    </w:p>
    <w:p w14:paraId="525936FC" w14:textId="77777777" w:rsidR="00814B39" w:rsidRPr="00665F25" w:rsidRDefault="00814B39" w:rsidP="00F42A65">
      <w:pPr>
        <w:pStyle w:val="ChapterHeading"/>
        <w:rPr>
          <w:rFonts w:eastAsia="MS Mincho"/>
        </w:rPr>
      </w:pPr>
      <w:bookmarkStart w:id="569" w:name="Page_144"/>
      <w:bookmarkStart w:id="570" w:name="Page_186"/>
      <w:bookmarkStart w:id="571" w:name="_Toc513726070"/>
      <w:bookmarkEnd w:id="569"/>
      <w:bookmarkEnd w:id="570"/>
      <w:r w:rsidRPr="00665F25">
        <w:rPr>
          <w:rFonts w:eastAsia="MS Mincho"/>
          <w:lang w:val="en-US"/>
        </w:rPr>
        <w:lastRenderedPageBreak/>
        <w:t>Error Handling</w:t>
      </w:r>
      <w:bookmarkEnd w:id="563"/>
      <w:bookmarkEnd w:id="564"/>
      <w:bookmarkEnd w:id="565"/>
      <w:bookmarkEnd w:id="566"/>
      <w:bookmarkEnd w:id="567"/>
      <w:bookmarkEnd w:id="568"/>
      <w:bookmarkEnd w:id="571"/>
      <w:r w:rsidR="008D520E" w:rsidRPr="00665F25">
        <w:rPr>
          <w:rFonts w:eastAsia="MS Mincho"/>
          <w:lang w:val="en-US"/>
        </w:rPr>
        <w:fldChar w:fldCharType="begin"/>
      </w:r>
      <w:r w:rsidR="008D520E" w:rsidRPr="00665F25">
        <w:instrText xml:space="preserve"> XE "E:Error Handling" </w:instrText>
      </w:r>
      <w:r w:rsidR="008D520E" w:rsidRPr="00665F25">
        <w:rPr>
          <w:rFonts w:eastAsia="MS Mincho"/>
          <w:lang w:val="en-US"/>
        </w:rPr>
        <w:fldChar w:fldCharType="end"/>
      </w:r>
    </w:p>
    <w:p w14:paraId="439F4979" w14:textId="77777777" w:rsidR="0061415D" w:rsidRPr="00665F25" w:rsidRDefault="0061415D" w:rsidP="00FA5F22">
      <w:pPr>
        <w:spacing w:before="120" w:after="120" w:line="240" w:lineRule="auto"/>
        <w:rPr>
          <w:rFonts w:ascii="Times New Roman" w:hAnsi="Times New Roman"/>
        </w:rPr>
      </w:pPr>
      <w:r w:rsidRPr="00665F25">
        <w:rPr>
          <w:rFonts w:ascii="Times New Roman" w:hAnsi="Times New Roman"/>
        </w:rPr>
        <w:t xml:space="preserve">Three levels of errors have been established; </w:t>
      </w:r>
      <w:r w:rsidR="00E8749B" w:rsidRPr="00665F25">
        <w:rPr>
          <w:rFonts w:ascii="Times New Roman" w:hAnsi="Times New Roman"/>
        </w:rPr>
        <w:t>System</w:t>
      </w:r>
      <w:r w:rsidRPr="00665F25">
        <w:rPr>
          <w:rFonts w:ascii="Times New Roman" w:hAnsi="Times New Roman"/>
        </w:rPr>
        <w:t xml:space="preserve">, </w:t>
      </w:r>
      <w:r w:rsidR="00E8749B" w:rsidRPr="00665F25">
        <w:rPr>
          <w:rFonts w:ascii="Times New Roman" w:hAnsi="Times New Roman"/>
        </w:rPr>
        <w:t>Drug</w:t>
      </w:r>
      <w:r w:rsidR="00CD7956">
        <w:rPr>
          <w:rFonts w:ascii="Times New Roman" w:hAnsi="Times New Roman"/>
        </w:rPr>
        <w:t>,</w:t>
      </w:r>
      <w:r w:rsidR="00E8749B" w:rsidRPr="00665F25">
        <w:rPr>
          <w:rFonts w:ascii="Times New Roman" w:hAnsi="Times New Roman"/>
        </w:rPr>
        <w:t xml:space="preserve"> </w:t>
      </w:r>
      <w:r w:rsidRPr="00665F25">
        <w:rPr>
          <w:rFonts w:ascii="Times New Roman" w:hAnsi="Times New Roman"/>
        </w:rPr>
        <w:t xml:space="preserve">and </w:t>
      </w:r>
      <w:r w:rsidR="00E8749B" w:rsidRPr="00665F25">
        <w:rPr>
          <w:rFonts w:ascii="Times New Roman" w:hAnsi="Times New Roman"/>
        </w:rPr>
        <w:t>Order</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System and Drug level errors were introduced with the release of MOCHA </w:t>
      </w:r>
      <w:r w:rsidR="00E7178C" w:rsidRPr="00665F25">
        <w:rPr>
          <w:rFonts w:ascii="Times New Roman" w:hAnsi="Times New Roman"/>
        </w:rPr>
        <w:t>v</w:t>
      </w:r>
      <w:r w:rsidRPr="00665F25">
        <w:rPr>
          <w:rFonts w:ascii="Times New Roman" w:hAnsi="Times New Roman"/>
        </w:rPr>
        <w:t>1.0.</w:t>
      </w:r>
      <w:r w:rsidR="00B041ED" w:rsidRPr="00665F25">
        <w:rPr>
          <w:rFonts w:ascii="Times New Roman" w:hAnsi="Times New Roman"/>
        </w:rPr>
        <w:t xml:space="preserve"> </w:t>
      </w:r>
      <w:r w:rsidRPr="00665F25">
        <w:rPr>
          <w:rFonts w:ascii="Times New Roman" w:hAnsi="Times New Roman"/>
        </w:rPr>
        <w:t xml:space="preserve">Order level errors are introduced with </w:t>
      </w:r>
      <w:r w:rsidR="00704FC6" w:rsidRPr="00665F25">
        <w:rPr>
          <w:rFonts w:ascii="Times New Roman" w:hAnsi="Times New Roman"/>
        </w:rPr>
        <w:t>Dosing Order Check</w:t>
      </w:r>
      <w:r w:rsidR="00E8749B" w:rsidRPr="00665F25">
        <w:rPr>
          <w:rFonts w:ascii="Times New Roman" w:hAnsi="Times New Roman"/>
        </w:rPr>
        <w:t>s</w:t>
      </w:r>
      <w:r w:rsidRPr="00665F25">
        <w:rPr>
          <w:rFonts w:ascii="Times New Roman" w:hAnsi="Times New Roman"/>
        </w:rPr>
        <w:t xml:space="preserve"> with the release of </w:t>
      </w:r>
      <w:r w:rsidR="00075B68" w:rsidRPr="00665F25">
        <w:rPr>
          <w:rFonts w:ascii="Times New Roman" w:hAnsi="Times New Roman"/>
        </w:rPr>
        <w:t>MOCHA v</w:t>
      </w:r>
      <w:r w:rsidR="00AE0D88" w:rsidRPr="00665F25">
        <w:rPr>
          <w:rFonts w:ascii="Times New Roman" w:hAnsi="Times New Roman"/>
        </w:rPr>
        <w:t>2.0</w:t>
      </w:r>
      <w:r w:rsidR="00E47719" w:rsidRPr="00665F25">
        <w:rPr>
          <w:rFonts w:ascii="Times New Roman" w:hAnsi="Times New Roman"/>
        </w:rPr>
        <w:t>.</w:t>
      </w:r>
    </w:p>
    <w:p w14:paraId="50D27E53" w14:textId="77777777" w:rsidR="0061415D" w:rsidRPr="00665F25" w:rsidRDefault="0061415D" w:rsidP="00A23C87">
      <w:pPr>
        <w:pStyle w:val="Heading2"/>
      </w:pPr>
      <w:bookmarkStart w:id="572" w:name="_Toc347925276"/>
      <w:bookmarkStart w:id="573" w:name="_Toc347928461"/>
      <w:bookmarkStart w:id="574" w:name="_Toc347928797"/>
      <w:bookmarkStart w:id="575" w:name="_Toc347929428"/>
      <w:bookmarkStart w:id="576" w:name="_Toc347929595"/>
      <w:bookmarkStart w:id="577" w:name="_Toc350432660"/>
      <w:bookmarkStart w:id="578" w:name="_Toc513726071"/>
      <w:r w:rsidRPr="00665F25">
        <w:t xml:space="preserve">System Level </w:t>
      </w:r>
      <w:r w:rsidR="006143E8" w:rsidRPr="00665F25">
        <w:t>Errors</w:t>
      </w:r>
      <w:bookmarkEnd w:id="572"/>
      <w:bookmarkEnd w:id="573"/>
      <w:bookmarkEnd w:id="574"/>
      <w:bookmarkEnd w:id="575"/>
      <w:bookmarkEnd w:id="576"/>
      <w:bookmarkEnd w:id="577"/>
      <w:bookmarkEnd w:id="578"/>
      <w:r w:rsidR="008D520E" w:rsidRPr="00665F25">
        <w:fldChar w:fldCharType="begin"/>
      </w:r>
      <w:r w:rsidR="008D520E" w:rsidRPr="00665F25">
        <w:instrText xml:space="preserve"> XE "S:System Level Errors" </w:instrText>
      </w:r>
      <w:r w:rsidR="008D520E" w:rsidRPr="00665F25">
        <w:fldChar w:fldCharType="end"/>
      </w:r>
      <w:r w:rsidR="008D520E" w:rsidRPr="00665F25">
        <w:fldChar w:fldCharType="begin"/>
      </w:r>
      <w:r w:rsidR="008D520E" w:rsidRPr="00665F25">
        <w:instrText xml:space="preserve"> XE "E:Errors - System Level" </w:instrText>
      </w:r>
      <w:r w:rsidR="008D520E" w:rsidRPr="00665F25">
        <w:fldChar w:fldCharType="end"/>
      </w:r>
    </w:p>
    <w:p w14:paraId="3645080D" w14:textId="77777777" w:rsidR="0061415D" w:rsidRPr="00665F25" w:rsidRDefault="0061415D" w:rsidP="00FA5F22">
      <w:pPr>
        <w:spacing w:before="120" w:after="120" w:line="240" w:lineRule="auto"/>
        <w:rPr>
          <w:rFonts w:ascii="Times New Roman" w:hAnsi="Times New Roman"/>
        </w:rPr>
      </w:pPr>
      <w:r w:rsidRPr="00665F25">
        <w:rPr>
          <w:rFonts w:ascii="Times New Roman" w:hAnsi="Times New Roman"/>
        </w:rPr>
        <w:t>When a system level error occurs</w:t>
      </w:r>
      <w:r w:rsidR="00CC6C41" w:rsidRPr="00665F25">
        <w:rPr>
          <w:rFonts w:ascii="Times New Roman" w:hAnsi="Times New Roman"/>
        </w:rPr>
        <w:t xml:space="preserve"> in </w:t>
      </w:r>
      <w:r w:rsidR="00075B68" w:rsidRPr="00665F25">
        <w:rPr>
          <w:rFonts w:ascii="Times New Roman" w:hAnsi="Times New Roman"/>
        </w:rPr>
        <w:t>MOCHA v</w:t>
      </w:r>
      <w:r w:rsidR="00AE0D88" w:rsidRPr="00665F25">
        <w:rPr>
          <w:rFonts w:ascii="Times New Roman" w:hAnsi="Times New Roman"/>
        </w:rPr>
        <w:t>2.0</w:t>
      </w:r>
      <w:r w:rsidR="00DD7629">
        <w:rPr>
          <w:rFonts w:ascii="Times New Roman" w:hAnsi="Times New Roman"/>
        </w:rPr>
        <w:t xml:space="preserve"> and subsequent</w:t>
      </w:r>
      <w:r w:rsidR="00616D32">
        <w:rPr>
          <w:rFonts w:ascii="Times New Roman" w:hAnsi="Times New Roman"/>
        </w:rPr>
        <w:t xml:space="preserve"> versions</w:t>
      </w:r>
      <w:r w:rsidR="000D2352" w:rsidRPr="00665F25">
        <w:rPr>
          <w:rFonts w:ascii="Times New Roman" w:hAnsi="Times New Roman"/>
        </w:rPr>
        <w:t>,</w:t>
      </w:r>
      <w:r w:rsidRPr="00665F25">
        <w:rPr>
          <w:rFonts w:ascii="Times New Roman" w:hAnsi="Times New Roman"/>
        </w:rPr>
        <w:t xml:space="preserve"> no </w:t>
      </w:r>
      <w:r w:rsidR="003B5D83" w:rsidRPr="00665F25">
        <w:rPr>
          <w:rFonts w:ascii="Times New Roman" w:hAnsi="Times New Roman"/>
        </w:rPr>
        <w:t>D</w:t>
      </w:r>
      <w:r w:rsidRPr="00665F25">
        <w:rPr>
          <w:rFonts w:ascii="Times New Roman" w:hAnsi="Times New Roman"/>
        </w:rPr>
        <w:t xml:space="preserve">rug </w:t>
      </w:r>
      <w:r w:rsidR="003B5D83" w:rsidRPr="00665F25">
        <w:rPr>
          <w:rFonts w:ascii="Times New Roman" w:hAnsi="Times New Roman"/>
        </w:rPr>
        <w:t>Interaction, D</w:t>
      </w:r>
      <w:r w:rsidRPr="00665F25">
        <w:rPr>
          <w:rFonts w:ascii="Times New Roman" w:hAnsi="Times New Roman"/>
        </w:rPr>
        <w:t xml:space="preserve">uplicate </w:t>
      </w:r>
      <w:r w:rsidR="003B5D83" w:rsidRPr="00665F25">
        <w:rPr>
          <w:rFonts w:ascii="Times New Roman" w:hAnsi="Times New Roman"/>
        </w:rPr>
        <w:t>T</w:t>
      </w:r>
      <w:r w:rsidRPr="00665F25">
        <w:rPr>
          <w:rFonts w:ascii="Times New Roman" w:hAnsi="Times New Roman"/>
        </w:rPr>
        <w:t xml:space="preserve">herapy </w:t>
      </w:r>
      <w:r w:rsidR="003B5D83" w:rsidRPr="00665F25">
        <w:rPr>
          <w:rFonts w:ascii="Times New Roman" w:hAnsi="Times New Roman"/>
        </w:rPr>
        <w:t xml:space="preserve">or </w:t>
      </w:r>
      <w:r w:rsidR="00704FC6" w:rsidRPr="00665F25">
        <w:rPr>
          <w:rFonts w:ascii="Times New Roman" w:hAnsi="Times New Roman"/>
        </w:rPr>
        <w:t>Dosing Order Check</w:t>
      </w:r>
      <w:r w:rsidR="000D2352" w:rsidRPr="00665F25">
        <w:rPr>
          <w:rFonts w:ascii="Times New Roman" w:hAnsi="Times New Roman"/>
        </w:rPr>
        <w:t xml:space="preserve">s </w:t>
      </w:r>
      <w:r w:rsidRPr="00665F25">
        <w:rPr>
          <w:rFonts w:ascii="Times New Roman" w:hAnsi="Times New Roman"/>
        </w:rPr>
        <w:t xml:space="preserve">will be performed for any drugs. Other order checks that do not use the FDB database will still be performed such as </w:t>
      </w:r>
      <w:r w:rsidR="0059591D" w:rsidRPr="00665F25">
        <w:rPr>
          <w:rFonts w:ascii="Times New Roman" w:hAnsi="Times New Roman"/>
        </w:rPr>
        <w:t>Duplicate Drug</w:t>
      </w:r>
      <w:r w:rsidR="00D37F29">
        <w:rPr>
          <w:rFonts w:ascii="Times New Roman" w:hAnsi="Times New Roman"/>
        </w:rPr>
        <w:t>,</w:t>
      </w:r>
      <w:r w:rsidRPr="00665F25">
        <w:rPr>
          <w:rFonts w:ascii="Times New Roman" w:hAnsi="Times New Roman"/>
        </w:rPr>
        <w:t xml:space="preserve"> CPRS order checks, etc.</w:t>
      </w:r>
    </w:p>
    <w:p w14:paraId="1152A2A8" w14:textId="77777777" w:rsidR="00CC6C41" w:rsidRPr="00665F25" w:rsidRDefault="00CC6C41" w:rsidP="00FA5F22">
      <w:pPr>
        <w:spacing w:before="120" w:after="120" w:line="240" w:lineRule="auto"/>
        <w:rPr>
          <w:rFonts w:ascii="Times New Roman" w:hAnsi="Times New Roman"/>
        </w:rPr>
      </w:pPr>
      <w:r w:rsidRPr="00665F25">
        <w:rPr>
          <w:rFonts w:ascii="Times New Roman" w:hAnsi="Times New Roman"/>
        </w:rPr>
        <w:t xml:space="preserve">The ability to turn </w:t>
      </w:r>
      <w:r w:rsidR="009F0178" w:rsidRPr="00665F25">
        <w:rPr>
          <w:rFonts w:ascii="Times New Roman" w:hAnsi="Times New Roman"/>
        </w:rPr>
        <w:t xml:space="preserve">on and off </w:t>
      </w:r>
      <w:r w:rsidR="00704FC6" w:rsidRPr="00665F25">
        <w:rPr>
          <w:rFonts w:ascii="Times New Roman" w:hAnsi="Times New Roman"/>
        </w:rPr>
        <w:t>Dosing Order Check</w:t>
      </w:r>
      <w:r w:rsidR="009F0178" w:rsidRPr="00665F25">
        <w:rPr>
          <w:rFonts w:ascii="Times New Roman" w:hAnsi="Times New Roman"/>
        </w:rPr>
        <w:t xml:space="preserve">s for all orders will be available in </w:t>
      </w:r>
      <w:r w:rsidR="00075B68" w:rsidRPr="00665F25">
        <w:rPr>
          <w:rFonts w:ascii="Times New Roman" w:hAnsi="Times New Roman"/>
        </w:rPr>
        <w:t>MOCHA v</w:t>
      </w:r>
      <w:r w:rsidR="00AE0D88" w:rsidRPr="00665F25">
        <w:rPr>
          <w:rFonts w:ascii="Times New Roman" w:hAnsi="Times New Roman"/>
        </w:rPr>
        <w:t>2.0</w:t>
      </w:r>
      <w:r w:rsidR="00DD7629">
        <w:rPr>
          <w:rFonts w:ascii="Times New Roman" w:hAnsi="Times New Roman"/>
        </w:rPr>
        <w:t xml:space="preserve"> and subsequent</w:t>
      </w:r>
      <w:r w:rsidR="0041088A">
        <w:rPr>
          <w:rFonts w:ascii="Times New Roman" w:hAnsi="Times New Roman"/>
        </w:rPr>
        <w:t xml:space="preserve"> versions</w:t>
      </w:r>
      <w:r w:rsidR="009F0178" w:rsidRPr="00665F25">
        <w:rPr>
          <w:rFonts w:ascii="Times New Roman" w:hAnsi="Times New Roman"/>
        </w:rPr>
        <w:t>.</w:t>
      </w:r>
      <w:r w:rsidR="00B041ED" w:rsidRPr="00665F25">
        <w:rPr>
          <w:rFonts w:ascii="Times New Roman" w:hAnsi="Times New Roman"/>
        </w:rPr>
        <w:t xml:space="preserve"> </w:t>
      </w:r>
      <w:r w:rsidR="009F0178" w:rsidRPr="00665F25">
        <w:rPr>
          <w:rFonts w:ascii="Times New Roman" w:hAnsi="Times New Roman"/>
        </w:rPr>
        <w:t>However, this functionality should not be used unless prior authorization has been received from Pharmacy Benefits Management (PBM)</w:t>
      </w:r>
      <w:r w:rsidR="00E46E0C" w:rsidRPr="00665F25">
        <w:rPr>
          <w:rFonts w:ascii="Times New Roman" w:hAnsi="Times New Roman"/>
        </w:rPr>
        <w:t xml:space="preserve">. PBM will only authorize if local approval has been granted by the Medical Center Patient Safety Office and the Medical Center Director. PBM should be notified of this decision by the Pharmacy Chief via email to the </w:t>
      </w:r>
      <w:r w:rsidR="00482A1D">
        <w:rPr>
          <w:highlight w:val="yellow"/>
        </w:rPr>
        <w:t>REDACTED</w:t>
      </w:r>
      <w:r w:rsidR="00E46E0C" w:rsidRPr="00665F25">
        <w:rPr>
          <w:rFonts w:ascii="Times New Roman" w:hAnsi="Times New Roman"/>
        </w:rPr>
        <w:t xml:space="preserve"> Outlook mail group.</w:t>
      </w:r>
      <w:r w:rsidR="00B041ED" w:rsidRPr="00665F25">
        <w:rPr>
          <w:rFonts w:ascii="Times New Roman" w:hAnsi="Times New Roman"/>
        </w:rPr>
        <w:t xml:space="preserve"> </w:t>
      </w:r>
      <w:r w:rsidR="00E46E0C" w:rsidRPr="00665F25">
        <w:rPr>
          <w:rFonts w:ascii="Times New Roman" w:hAnsi="Times New Roman"/>
        </w:rPr>
        <w:t>PBM in turn will notify Patient Care Services, the National Patient Safety Office and the Office of Information and Technology (OIT).</w:t>
      </w:r>
    </w:p>
    <w:p w14:paraId="2A36C8E5" w14:textId="77777777" w:rsidR="003B5D83" w:rsidRPr="00665F25" w:rsidRDefault="003B5D83" w:rsidP="00FA5F22">
      <w:pPr>
        <w:spacing w:before="120" w:after="120" w:line="240" w:lineRule="auto"/>
        <w:rPr>
          <w:rFonts w:ascii="Times New Roman" w:hAnsi="Times New Roman"/>
        </w:rPr>
      </w:pPr>
      <w:r w:rsidRPr="00665F25">
        <w:rPr>
          <w:rFonts w:ascii="Times New Roman" w:hAnsi="Times New Roman"/>
        </w:rPr>
        <w:t xml:space="preserve">Examples of </w:t>
      </w:r>
      <w:r w:rsidR="00B64019" w:rsidRPr="00665F25">
        <w:rPr>
          <w:rFonts w:ascii="Times New Roman" w:hAnsi="Times New Roman"/>
        </w:rPr>
        <w:t xml:space="preserve">system level </w:t>
      </w:r>
      <w:r w:rsidRPr="00665F25">
        <w:rPr>
          <w:rFonts w:ascii="Times New Roman" w:hAnsi="Times New Roman"/>
        </w:rPr>
        <w:t xml:space="preserve">errors are displayed in the </w:t>
      </w:r>
      <w:r w:rsidR="0059591D" w:rsidRPr="00665F25">
        <w:rPr>
          <w:rFonts w:ascii="Times New Roman" w:hAnsi="Times New Roman"/>
        </w:rPr>
        <w:t>table below</w:t>
      </w:r>
      <w:r w:rsidRPr="00665F25">
        <w:rPr>
          <w:rFonts w:ascii="Times New Roman" w:hAnsi="Times New Roman"/>
        </w:rPr>
        <w:t xml:space="preserve"> for Pharmacy and CPRS: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7"/>
        <w:gridCol w:w="3729"/>
        <w:gridCol w:w="3906"/>
      </w:tblGrid>
      <w:tr w:rsidR="00BE30FD" w:rsidRPr="00665F25" w14:paraId="55EE67AD" w14:textId="77777777" w:rsidTr="000F31F6">
        <w:trPr>
          <w:trHeight w:val="422"/>
          <w:tblHeader/>
        </w:trPr>
        <w:tc>
          <w:tcPr>
            <w:tcW w:w="1620" w:type="dxa"/>
            <w:shd w:val="clear" w:color="auto" w:fill="F2F2F2"/>
          </w:tcPr>
          <w:p w14:paraId="12C5C612" w14:textId="77777777" w:rsidR="00BE30FD" w:rsidRPr="00665F25" w:rsidRDefault="00BE30FD" w:rsidP="00FA5F22">
            <w:pPr>
              <w:pStyle w:val="BodyText"/>
              <w:rPr>
                <w:rFonts w:ascii="Arial" w:hAnsi="Arial" w:cs="Arial"/>
                <w:b/>
                <w:szCs w:val="22"/>
                <w:lang w:val="en-US" w:eastAsia="en-US"/>
              </w:rPr>
            </w:pPr>
            <w:r w:rsidRPr="00665F25">
              <w:rPr>
                <w:rFonts w:ascii="Arial" w:hAnsi="Arial" w:cs="Arial"/>
                <w:b/>
                <w:szCs w:val="22"/>
                <w:lang w:val="en-US" w:eastAsia="en-US"/>
              </w:rPr>
              <w:t>Error Level</w:t>
            </w:r>
          </w:p>
        </w:tc>
        <w:tc>
          <w:tcPr>
            <w:tcW w:w="3780" w:type="dxa"/>
            <w:shd w:val="clear" w:color="auto" w:fill="F2F2F2"/>
          </w:tcPr>
          <w:p w14:paraId="484C61F4" w14:textId="77777777" w:rsidR="00BE30FD" w:rsidRPr="00665F25" w:rsidRDefault="00BE30FD" w:rsidP="00FA5F22">
            <w:pPr>
              <w:pStyle w:val="BodyText"/>
              <w:rPr>
                <w:rFonts w:ascii="Arial" w:hAnsi="Arial" w:cs="Arial"/>
                <w:b/>
                <w:szCs w:val="22"/>
                <w:lang w:val="en-US" w:eastAsia="en-US"/>
              </w:rPr>
            </w:pPr>
            <w:r w:rsidRPr="00665F25">
              <w:rPr>
                <w:rFonts w:ascii="Arial" w:hAnsi="Arial" w:cs="Arial"/>
                <w:b/>
                <w:szCs w:val="22"/>
                <w:lang w:val="en-US" w:eastAsia="en-US"/>
              </w:rPr>
              <w:t>Error Message</w:t>
            </w:r>
          </w:p>
        </w:tc>
        <w:tc>
          <w:tcPr>
            <w:tcW w:w="3960" w:type="dxa"/>
            <w:shd w:val="clear" w:color="auto" w:fill="F2F2F2"/>
          </w:tcPr>
          <w:p w14:paraId="35569712" w14:textId="77777777" w:rsidR="00BE30FD" w:rsidRPr="00665F25" w:rsidRDefault="00BE30FD" w:rsidP="00FA5F22">
            <w:pPr>
              <w:pStyle w:val="BodyText"/>
              <w:rPr>
                <w:rFonts w:ascii="Arial" w:hAnsi="Arial" w:cs="Arial"/>
                <w:b/>
                <w:szCs w:val="22"/>
                <w:lang w:val="en-US" w:eastAsia="en-US"/>
              </w:rPr>
            </w:pPr>
            <w:r w:rsidRPr="00665F25">
              <w:rPr>
                <w:rFonts w:ascii="Arial" w:hAnsi="Arial" w:cs="Arial"/>
                <w:b/>
                <w:szCs w:val="22"/>
                <w:lang w:val="en-US" w:eastAsia="en-US"/>
              </w:rPr>
              <w:t>Reason</w:t>
            </w:r>
          </w:p>
        </w:tc>
      </w:tr>
      <w:tr w:rsidR="00BE30FD" w:rsidRPr="00665F25" w14:paraId="0FCEFC9A" w14:textId="77777777" w:rsidTr="00A23C87">
        <w:tc>
          <w:tcPr>
            <w:tcW w:w="9360" w:type="dxa"/>
            <w:gridSpan w:val="3"/>
            <w:shd w:val="clear" w:color="auto" w:fill="D9D9D9"/>
          </w:tcPr>
          <w:p w14:paraId="360C4565" w14:textId="77777777" w:rsidR="00BE30FD" w:rsidRPr="00665F25" w:rsidRDefault="00BE30FD" w:rsidP="00005F5D">
            <w:pPr>
              <w:spacing w:before="40" w:after="0" w:line="240" w:lineRule="auto"/>
              <w:jc w:val="center"/>
              <w:rPr>
                <w:rFonts w:ascii="Arial" w:hAnsi="Arial" w:cs="Arial"/>
                <w:sz w:val="20"/>
                <w:szCs w:val="20"/>
              </w:rPr>
            </w:pPr>
            <w:r w:rsidRPr="00665F25">
              <w:rPr>
                <w:rFonts w:ascii="Arial" w:hAnsi="Arial" w:cs="Arial"/>
                <w:b/>
                <w:sz w:val="20"/>
                <w:szCs w:val="20"/>
              </w:rPr>
              <w:t xml:space="preserve">MOCHA </w:t>
            </w:r>
            <w:r w:rsidR="00075B68" w:rsidRPr="00665F25">
              <w:rPr>
                <w:rFonts w:ascii="Arial" w:hAnsi="Arial" w:cs="Arial"/>
                <w:b/>
                <w:sz w:val="20"/>
                <w:szCs w:val="20"/>
              </w:rPr>
              <w:t>v</w:t>
            </w:r>
            <w:r w:rsidRPr="00665F25">
              <w:rPr>
                <w:rFonts w:ascii="Arial" w:hAnsi="Arial" w:cs="Arial"/>
                <w:b/>
                <w:sz w:val="20"/>
                <w:szCs w:val="20"/>
              </w:rPr>
              <w:t>2.</w:t>
            </w:r>
            <w:r w:rsidR="00005F5D">
              <w:rPr>
                <w:rFonts w:ascii="Arial" w:hAnsi="Arial" w:cs="Arial"/>
                <w:b/>
                <w:sz w:val="20"/>
                <w:szCs w:val="20"/>
              </w:rPr>
              <w:t>1</w:t>
            </w:r>
            <w:r w:rsidR="00005F5D" w:rsidRPr="00665F25">
              <w:rPr>
                <w:rFonts w:ascii="Arial" w:hAnsi="Arial" w:cs="Arial"/>
                <w:b/>
                <w:sz w:val="20"/>
                <w:szCs w:val="20"/>
              </w:rPr>
              <w:t xml:space="preserve"> </w:t>
            </w:r>
            <w:r w:rsidRPr="00665F25">
              <w:rPr>
                <w:rFonts w:ascii="Arial" w:hAnsi="Arial" w:cs="Arial"/>
                <w:b/>
                <w:sz w:val="20"/>
                <w:szCs w:val="20"/>
              </w:rPr>
              <w:t>– Backdoor Pharmacy System Level Errors</w:t>
            </w:r>
          </w:p>
        </w:tc>
      </w:tr>
      <w:tr w:rsidR="00BE30FD" w:rsidRPr="00665F25" w14:paraId="31D1F157" w14:textId="77777777" w:rsidTr="00A23C87">
        <w:tc>
          <w:tcPr>
            <w:tcW w:w="1620" w:type="dxa"/>
          </w:tcPr>
          <w:p w14:paraId="12BD494F" w14:textId="77777777" w:rsidR="00BE30FD" w:rsidRPr="00665F25" w:rsidRDefault="00BE30FD" w:rsidP="002968B5">
            <w:pPr>
              <w:pStyle w:val="BodyText"/>
              <w:spacing w:before="40" w:after="0"/>
              <w:rPr>
                <w:rFonts w:ascii="Arial" w:hAnsi="Arial" w:cs="Arial"/>
                <w:lang w:val="en-US" w:eastAsia="en-US"/>
              </w:rPr>
            </w:pPr>
            <w:r w:rsidRPr="00665F25">
              <w:rPr>
                <w:rFonts w:ascii="Arial" w:hAnsi="Arial" w:cs="Arial"/>
                <w:lang w:val="en-US" w:eastAsia="en-US"/>
              </w:rPr>
              <w:t>System</w:t>
            </w:r>
          </w:p>
        </w:tc>
        <w:tc>
          <w:tcPr>
            <w:tcW w:w="3780" w:type="dxa"/>
          </w:tcPr>
          <w:p w14:paraId="02B2195F" w14:textId="77777777" w:rsidR="00BE30FD" w:rsidRPr="00665F25" w:rsidRDefault="00BE30FD" w:rsidP="002968B5">
            <w:pPr>
              <w:spacing w:before="40" w:after="0" w:line="240" w:lineRule="auto"/>
              <w:rPr>
                <w:rFonts w:ascii="Arial" w:hAnsi="Arial" w:cs="Arial"/>
                <w:sz w:val="20"/>
                <w:szCs w:val="20"/>
              </w:rPr>
            </w:pPr>
            <w:r w:rsidRPr="00665F25">
              <w:rPr>
                <w:rFonts w:ascii="Arial" w:hAnsi="Arial" w:cs="Arial"/>
                <w:iCs/>
                <w:sz w:val="20"/>
                <w:szCs w:val="20"/>
              </w:rPr>
              <w:t>No Enhanced Order Checks can be performed.</w:t>
            </w:r>
          </w:p>
        </w:tc>
        <w:tc>
          <w:tcPr>
            <w:tcW w:w="3960" w:type="dxa"/>
          </w:tcPr>
          <w:p w14:paraId="0583F16F" w14:textId="77777777" w:rsidR="00BE30FD" w:rsidRPr="00665F25" w:rsidRDefault="00BE30FD" w:rsidP="002968B5">
            <w:pPr>
              <w:spacing w:before="40" w:after="0" w:line="240" w:lineRule="auto"/>
              <w:rPr>
                <w:rFonts w:ascii="Arial" w:hAnsi="Arial" w:cs="Arial"/>
                <w:sz w:val="20"/>
                <w:szCs w:val="20"/>
              </w:rPr>
            </w:pPr>
            <w:r w:rsidRPr="00665F25">
              <w:rPr>
                <w:rFonts w:ascii="Arial" w:hAnsi="Arial" w:cs="Arial"/>
                <w:iCs/>
                <w:sz w:val="20"/>
                <w:szCs w:val="20"/>
              </w:rPr>
              <w:t>Vendor Database cannot be reached.</w:t>
            </w:r>
          </w:p>
        </w:tc>
      </w:tr>
      <w:tr w:rsidR="00BE30FD" w:rsidRPr="00665F25" w14:paraId="6ED70A0A" w14:textId="77777777" w:rsidTr="00A23C87">
        <w:tc>
          <w:tcPr>
            <w:tcW w:w="1620" w:type="dxa"/>
          </w:tcPr>
          <w:p w14:paraId="5E24620C" w14:textId="77777777" w:rsidR="00BE30FD" w:rsidRPr="00665F25" w:rsidRDefault="00BE30FD" w:rsidP="002968B5">
            <w:pPr>
              <w:pStyle w:val="BodyText"/>
              <w:spacing w:before="40" w:after="0"/>
              <w:rPr>
                <w:rFonts w:ascii="Arial" w:hAnsi="Arial" w:cs="Arial"/>
                <w:lang w:val="en-US" w:eastAsia="en-US"/>
              </w:rPr>
            </w:pPr>
            <w:r w:rsidRPr="00665F25">
              <w:rPr>
                <w:rFonts w:ascii="Arial" w:hAnsi="Arial" w:cs="Arial"/>
                <w:lang w:val="en-US" w:eastAsia="en-US"/>
              </w:rPr>
              <w:t>System</w:t>
            </w:r>
          </w:p>
        </w:tc>
        <w:tc>
          <w:tcPr>
            <w:tcW w:w="3780" w:type="dxa"/>
            <w:vAlign w:val="bottom"/>
          </w:tcPr>
          <w:p w14:paraId="34D253F1" w14:textId="77777777" w:rsidR="00BE30FD" w:rsidRPr="00665F25" w:rsidRDefault="00BE30FD" w:rsidP="002968B5">
            <w:pPr>
              <w:spacing w:before="40" w:after="0" w:line="240" w:lineRule="auto"/>
              <w:rPr>
                <w:rFonts w:ascii="Arial" w:hAnsi="Arial" w:cs="Arial"/>
                <w:sz w:val="20"/>
                <w:szCs w:val="20"/>
              </w:rPr>
            </w:pPr>
            <w:r w:rsidRPr="00665F25">
              <w:rPr>
                <w:rFonts w:ascii="Arial" w:hAnsi="Arial" w:cs="Arial"/>
                <w:iCs/>
                <w:sz w:val="20"/>
                <w:szCs w:val="20"/>
              </w:rPr>
              <w:t>No Enhanced Order Checks can be performed.</w:t>
            </w:r>
          </w:p>
        </w:tc>
        <w:tc>
          <w:tcPr>
            <w:tcW w:w="3960" w:type="dxa"/>
            <w:vAlign w:val="bottom"/>
          </w:tcPr>
          <w:p w14:paraId="03EB242A" w14:textId="77777777" w:rsidR="00BE30FD" w:rsidRPr="00665F25" w:rsidRDefault="00BE30FD" w:rsidP="002968B5">
            <w:pPr>
              <w:spacing w:before="40" w:after="0" w:line="240" w:lineRule="auto"/>
              <w:rPr>
                <w:rFonts w:ascii="Arial" w:hAnsi="Arial" w:cs="Arial"/>
                <w:sz w:val="20"/>
                <w:szCs w:val="20"/>
              </w:rPr>
            </w:pPr>
            <w:r w:rsidRPr="00665F25">
              <w:rPr>
                <w:rFonts w:ascii="Arial" w:hAnsi="Arial" w:cs="Arial"/>
                <w:iCs/>
                <w:sz w:val="20"/>
                <w:szCs w:val="20"/>
              </w:rPr>
              <w:t>The connection to the vendor database has been disabled.</w:t>
            </w:r>
          </w:p>
        </w:tc>
      </w:tr>
      <w:tr w:rsidR="00BE30FD" w:rsidRPr="00665F25" w14:paraId="579F7B29" w14:textId="77777777" w:rsidTr="00A23C87">
        <w:tc>
          <w:tcPr>
            <w:tcW w:w="1620" w:type="dxa"/>
          </w:tcPr>
          <w:p w14:paraId="4AA916F8" w14:textId="77777777" w:rsidR="00BE30FD" w:rsidRPr="00665F25" w:rsidRDefault="00BE30FD" w:rsidP="002968B5">
            <w:pPr>
              <w:pStyle w:val="BodyText"/>
              <w:spacing w:before="40" w:after="0"/>
              <w:rPr>
                <w:rFonts w:ascii="Arial" w:hAnsi="Arial" w:cs="Arial"/>
                <w:lang w:val="en-US" w:eastAsia="en-US"/>
              </w:rPr>
            </w:pPr>
            <w:r w:rsidRPr="00665F25">
              <w:rPr>
                <w:rFonts w:ascii="Arial" w:hAnsi="Arial" w:cs="Arial"/>
                <w:lang w:val="en-US" w:eastAsia="en-US"/>
              </w:rPr>
              <w:t>System</w:t>
            </w:r>
          </w:p>
        </w:tc>
        <w:tc>
          <w:tcPr>
            <w:tcW w:w="3780" w:type="dxa"/>
            <w:vAlign w:val="bottom"/>
          </w:tcPr>
          <w:p w14:paraId="53E31351" w14:textId="77777777" w:rsidR="00BE30FD" w:rsidRPr="00665F25" w:rsidRDefault="00BE30FD" w:rsidP="002968B5">
            <w:pPr>
              <w:spacing w:before="40" w:after="0" w:line="240" w:lineRule="auto"/>
              <w:rPr>
                <w:rFonts w:ascii="Arial" w:hAnsi="Arial" w:cs="Arial"/>
                <w:sz w:val="20"/>
                <w:szCs w:val="20"/>
              </w:rPr>
            </w:pPr>
            <w:r w:rsidRPr="00665F25">
              <w:rPr>
                <w:rFonts w:ascii="Arial" w:hAnsi="Arial" w:cs="Arial"/>
                <w:iCs/>
                <w:sz w:val="20"/>
                <w:szCs w:val="20"/>
              </w:rPr>
              <w:t>No Enhanced Order Checks can be performed</w:t>
            </w:r>
          </w:p>
        </w:tc>
        <w:tc>
          <w:tcPr>
            <w:tcW w:w="3960" w:type="dxa"/>
            <w:vAlign w:val="bottom"/>
          </w:tcPr>
          <w:p w14:paraId="4968E17E" w14:textId="77777777" w:rsidR="00BE30FD" w:rsidRPr="00665F25" w:rsidRDefault="00BE30FD" w:rsidP="002968B5">
            <w:pPr>
              <w:spacing w:before="40" w:after="0" w:line="240" w:lineRule="auto"/>
              <w:rPr>
                <w:rFonts w:ascii="Arial" w:hAnsi="Arial" w:cs="Arial"/>
                <w:sz w:val="20"/>
                <w:szCs w:val="20"/>
              </w:rPr>
            </w:pPr>
            <w:r w:rsidRPr="00665F25">
              <w:rPr>
                <w:rFonts w:ascii="Arial" w:hAnsi="Arial" w:cs="Arial"/>
                <w:iCs/>
                <w:sz w:val="20"/>
                <w:szCs w:val="20"/>
              </w:rPr>
              <w:t>Vendor database updates are being processed</w:t>
            </w:r>
          </w:p>
        </w:tc>
      </w:tr>
      <w:tr w:rsidR="0059591D" w:rsidRPr="00665F25" w14:paraId="4E898C6B" w14:textId="77777777" w:rsidTr="00A23C87">
        <w:tc>
          <w:tcPr>
            <w:tcW w:w="1620" w:type="dxa"/>
          </w:tcPr>
          <w:p w14:paraId="1C44AC50" w14:textId="77777777" w:rsidR="0059591D" w:rsidRPr="00665F25" w:rsidRDefault="0059591D" w:rsidP="002968B5">
            <w:pPr>
              <w:pStyle w:val="BodyText"/>
              <w:spacing w:before="40" w:after="0"/>
              <w:rPr>
                <w:rFonts w:ascii="Arial" w:hAnsi="Arial" w:cs="Arial"/>
                <w:lang w:val="en-US" w:eastAsia="en-US"/>
              </w:rPr>
            </w:pPr>
            <w:r w:rsidRPr="00665F25">
              <w:rPr>
                <w:rFonts w:ascii="Arial" w:hAnsi="Arial" w:cs="Arial"/>
                <w:lang w:val="en-US" w:eastAsia="en-US"/>
              </w:rPr>
              <w:t>System</w:t>
            </w:r>
          </w:p>
        </w:tc>
        <w:tc>
          <w:tcPr>
            <w:tcW w:w="3780" w:type="dxa"/>
            <w:vAlign w:val="bottom"/>
          </w:tcPr>
          <w:p w14:paraId="1193396E" w14:textId="77777777" w:rsidR="0059591D" w:rsidRPr="00665F25" w:rsidRDefault="0059591D" w:rsidP="002968B5">
            <w:pPr>
              <w:spacing w:before="40" w:after="0" w:line="240" w:lineRule="auto"/>
              <w:rPr>
                <w:rFonts w:ascii="Arial" w:hAnsi="Arial" w:cs="Arial"/>
                <w:sz w:val="20"/>
                <w:szCs w:val="20"/>
              </w:rPr>
            </w:pPr>
            <w:r w:rsidRPr="00665F25">
              <w:rPr>
                <w:rFonts w:ascii="Arial" w:hAnsi="Arial" w:cs="Arial"/>
                <w:sz w:val="20"/>
                <w:szCs w:val="20"/>
              </w:rPr>
              <w:t xml:space="preserve">No Enhanced Order Checks can be performed </w:t>
            </w:r>
          </w:p>
        </w:tc>
        <w:tc>
          <w:tcPr>
            <w:tcW w:w="3960" w:type="dxa"/>
          </w:tcPr>
          <w:p w14:paraId="580EE58F" w14:textId="77777777" w:rsidR="0059591D" w:rsidRPr="00665F25" w:rsidRDefault="0059591D" w:rsidP="002968B5">
            <w:pPr>
              <w:spacing w:before="40" w:after="0" w:line="240" w:lineRule="auto"/>
              <w:rPr>
                <w:rFonts w:ascii="Arial" w:hAnsi="Arial" w:cs="Arial"/>
                <w:iCs/>
                <w:sz w:val="20"/>
                <w:szCs w:val="20"/>
              </w:rPr>
            </w:pPr>
            <w:r w:rsidRPr="00665F25">
              <w:rPr>
                <w:rFonts w:ascii="Arial" w:hAnsi="Arial" w:cs="Arial"/>
                <w:iCs/>
                <w:sz w:val="20"/>
                <w:szCs w:val="20"/>
              </w:rPr>
              <w:t>An unexpected error has occurred</w:t>
            </w:r>
          </w:p>
        </w:tc>
      </w:tr>
      <w:tr w:rsidR="00BE30FD" w:rsidRPr="00665F25" w14:paraId="45059C4A" w14:textId="77777777" w:rsidTr="00A23C87">
        <w:tc>
          <w:tcPr>
            <w:tcW w:w="1620" w:type="dxa"/>
          </w:tcPr>
          <w:p w14:paraId="0DDCCD2D" w14:textId="77777777" w:rsidR="00BE30FD" w:rsidRPr="00665F25" w:rsidRDefault="00BE30FD" w:rsidP="002968B5">
            <w:pPr>
              <w:pStyle w:val="BodyText"/>
              <w:spacing w:before="40" w:after="0"/>
              <w:rPr>
                <w:rFonts w:ascii="Arial" w:hAnsi="Arial" w:cs="Arial"/>
                <w:lang w:val="en-US" w:eastAsia="en-US"/>
              </w:rPr>
            </w:pPr>
            <w:r w:rsidRPr="00665F25">
              <w:rPr>
                <w:rFonts w:ascii="Arial" w:hAnsi="Arial" w:cs="Arial"/>
                <w:lang w:val="en-US" w:eastAsia="en-US"/>
              </w:rPr>
              <w:t>System</w:t>
            </w:r>
          </w:p>
        </w:tc>
        <w:tc>
          <w:tcPr>
            <w:tcW w:w="3780" w:type="dxa"/>
            <w:vAlign w:val="bottom"/>
          </w:tcPr>
          <w:p w14:paraId="6AB7E4D4" w14:textId="77777777" w:rsidR="00BE30FD" w:rsidRPr="00665F25" w:rsidRDefault="00005F5D" w:rsidP="00005F5D">
            <w:pPr>
              <w:spacing w:before="40" w:after="0" w:line="240" w:lineRule="auto"/>
              <w:rPr>
                <w:rFonts w:ascii="Arial" w:hAnsi="Arial" w:cs="Arial"/>
                <w:sz w:val="20"/>
                <w:szCs w:val="20"/>
              </w:rPr>
            </w:pPr>
            <w:r w:rsidRPr="00665F25">
              <w:rPr>
                <w:rFonts w:ascii="Arial" w:hAnsi="Arial" w:cs="Arial"/>
                <w:sz w:val="20"/>
                <w:szCs w:val="20"/>
              </w:rPr>
              <w:t>Dos</w:t>
            </w:r>
            <w:r>
              <w:rPr>
                <w:rFonts w:ascii="Arial" w:hAnsi="Arial" w:cs="Arial"/>
                <w:sz w:val="20"/>
                <w:szCs w:val="20"/>
              </w:rPr>
              <w:t>ing</w:t>
            </w:r>
            <w:r w:rsidRPr="00665F25">
              <w:rPr>
                <w:rFonts w:ascii="Arial" w:hAnsi="Arial" w:cs="Arial"/>
                <w:sz w:val="20"/>
                <w:szCs w:val="20"/>
              </w:rPr>
              <w:t xml:space="preserve"> </w:t>
            </w:r>
            <w:r w:rsidR="00BE30FD" w:rsidRPr="00665F25">
              <w:rPr>
                <w:rFonts w:ascii="Arial" w:hAnsi="Arial" w:cs="Arial"/>
                <w:sz w:val="20"/>
                <w:szCs w:val="20"/>
              </w:rPr>
              <w:t>Check</w:t>
            </w:r>
            <w:r>
              <w:rPr>
                <w:rFonts w:ascii="Arial" w:hAnsi="Arial" w:cs="Arial"/>
                <w:sz w:val="20"/>
                <w:szCs w:val="20"/>
              </w:rPr>
              <w:t>s</w:t>
            </w:r>
            <w:r w:rsidR="00BE30FD" w:rsidRPr="00665F25">
              <w:rPr>
                <w:rFonts w:ascii="Arial" w:hAnsi="Arial" w:cs="Arial"/>
                <w:sz w:val="20"/>
                <w:szCs w:val="20"/>
              </w:rPr>
              <w:t xml:space="preserve"> could not be performed</w:t>
            </w:r>
          </w:p>
        </w:tc>
        <w:tc>
          <w:tcPr>
            <w:tcW w:w="3960" w:type="dxa"/>
          </w:tcPr>
          <w:p w14:paraId="2BD27CAC" w14:textId="77777777" w:rsidR="00BE30FD" w:rsidRPr="00665F25" w:rsidRDefault="00BE30FD" w:rsidP="002968B5">
            <w:pPr>
              <w:spacing w:before="40" w:after="0" w:line="240" w:lineRule="auto"/>
              <w:rPr>
                <w:rFonts w:ascii="Arial" w:hAnsi="Arial" w:cs="Arial"/>
                <w:sz w:val="20"/>
                <w:szCs w:val="20"/>
              </w:rPr>
            </w:pPr>
            <w:r w:rsidRPr="00665F25">
              <w:rPr>
                <w:rFonts w:ascii="Arial" w:hAnsi="Arial" w:cs="Arial"/>
                <w:iCs/>
                <w:sz w:val="20"/>
                <w:szCs w:val="20"/>
              </w:rPr>
              <w:t>Vendor Database cannot be reached.</w:t>
            </w:r>
          </w:p>
        </w:tc>
      </w:tr>
      <w:tr w:rsidR="00BE30FD" w:rsidRPr="00665F25" w14:paraId="33B77180" w14:textId="77777777" w:rsidTr="00A23C87">
        <w:tc>
          <w:tcPr>
            <w:tcW w:w="1620" w:type="dxa"/>
          </w:tcPr>
          <w:p w14:paraId="03499981" w14:textId="77777777" w:rsidR="00BE30FD" w:rsidRPr="00665F25" w:rsidRDefault="00BE30FD" w:rsidP="002968B5">
            <w:pPr>
              <w:pStyle w:val="BodyText"/>
              <w:spacing w:before="40" w:after="0"/>
              <w:rPr>
                <w:rFonts w:ascii="Arial" w:hAnsi="Arial" w:cs="Arial"/>
                <w:lang w:val="en-US" w:eastAsia="en-US"/>
              </w:rPr>
            </w:pPr>
            <w:r w:rsidRPr="00665F25">
              <w:rPr>
                <w:rFonts w:ascii="Arial" w:hAnsi="Arial" w:cs="Arial"/>
                <w:lang w:val="en-US" w:eastAsia="en-US"/>
              </w:rPr>
              <w:t>System</w:t>
            </w:r>
          </w:p>
        </w:tc>
        <w:tc>
          <w:tcPr>
            <w:tcW w:w="3780" w:type="dxa"/>
          </w:tcPr>
          <w:p w14:paraId="39929C71" w14:textId="77777777" w:rsidR="00BE30FD" w:rsidRPr="00665F25" w:rsidRDefault="00005F5D" w:rsidP="002968B5">
            <w:pPr>
              <w:spacing w:before="40" w:after="0" w:line="240" w:lineRule="auto"/>
              <w:rPr>
                <w:rFonts w:ascii="Arial" w:hAnsi="Arial" w:cs="Arial"/>
                <w:sz w:val="20"/>
                <w:szCs w:val="20"/>
              </w:rPr>
            </w:pPr>
            <w:r>
              <w:rPr>
                <w:rFonts w:ascii="Arial" w:hAnsi="Arial" w:cs="Arial"/>
                <w:sz w:val="20"/>
                <w:szCs w:val="20"/>
              </w:rPr>
              <w:t>Dosing</w:t>
            </w:r>
            <w:r w:rsidR="00BE30FD" w:rsidRPr="00665F25">
              <w:rPr>
                <w:rFonts w:ascii="Arial" w:hAnsi="Arial" w:cs="Arial"/>
                <w:sz w:val="20"/>
                <w:szCs w:val="20"/>
              </w:rPr>
              <w:t xml:space="preserve"> Check</w:t>
            </w:r>
            <w:r>
              <w:rPr>
                <w:rFonts w:ascii="Arial" w:hAnsi="Arial" w:cs="Arial"/>
                <w:sz w:val="20"/>
                <w:szCs w:val="20"/>
              </w:rPr>
              <w:t>s</w:t>
            </w:r>
            <w:r w:rsidR="00BE30FD" w:rsidRPr="00665F25">
              <w:rPr>
                <w:rFonts w:ascii="Arial" w:hAnsi="Arial" w:cs="Arial"/>
                <w:sz w:val="20"/>
                <w:szCs w:val="20"/>
              </w:rPr>
              <w:t xml:space="preserve"> could not be performed</w:t>
            </w:r>
          </w:p>
        </w:tc>
        <w:tc>
          <w:tcPr>
            <w:tcW w:w="3960" w:type="dxa"/>
            <w:vAlign w:val="bottom"/>
          </w:tcPr>
          <w:p w14:paraId="488865D5" w14:textId="77777777" w:rsidR="00BE30FD" w:rsidRPr="00665F25" w:rsidRDefault="00BE30FD" w:rsidP="002968B5">
            <w:pPr>
              <w:spacing w:before="40" w:after="0" w:line="240" w:lineRule="auto"/>
              <w:rPr>
                <w:rFonts w:ascii="Arial" w:hAnsi="Arial" w:cs="Arial"/>
                <w:sz w:val="20"/>
                <w:szCs w:val="20"/>
              </w:rPr>
            </w:pPr>
            <w:r w:rsidRPr="00665F25">
              <w:rPr>
                <w:rFonts w:ascii="Arial" w:hAnsi="Arial" w:cs="Arial"/>
                <w:iCs/>
                <w:sz w:val="20"/>
                <w:szCs w:val="20"/>
              </w:rPr>
              <w:t>The connection to the vendor database has been disabled.</w:t>
            </w:r>
          </w:p>
        </w:tc>
      </w:tr>
      <w:tr w:rsidR="00BE30FD" w:rsidRPr="00665F25" w14:paraId="2B175A2C" w14:textId="77777777" w:rsidTr="00A23C87">
        <w:tc>
          <w:tcPr>
            <w:tcW w:w="1620" w:type="dxa"/>
          </w:tcPr>
          <w:p w14:paraId="1F89FC2A" w14:textId="77777777" w:rsidR="00BE30FD" w:rsidRPr="00665F25" w:rsidRDefault="00BE30FD" w:rsidP="002968B5">
            <w:pPr>
              <w:pStyle w:val="BodyText"/>
              <w:spacing w:before="40" w:after="0"/>
              <w:rPr>
                <w:rFonts w:ascii="Arial" w:hAnsi="Arial" w:cs="Arial"/>
                <w:lang w:val="en-US" w:eastAsia="en-US"/>
              </w:rPr>
            </w:pPr>
            <w:r w:rsidRPr="00665F25">
              <w:rPr>
                <w:rFonts w:ascii="Arial" w:hAnsi="Arial" w:cs="Arial"/>
                <w:lang w:val="en-US" w:eastAsia="en-US"/>
              </w:rPr>
              <w:t>System</w:t>
            </w:r>
          </w:p>
        </w:tc>
        <w:tc>
          <w:tcPr>
            <w:tcW w:w="3780" w:type="dxa"/>
          </w:tcPr>
          <w:p w14:paraId="0B9BA7BC" w14:textId="77777777" w:rsidR="00BE30FD" w:rsidRPr="00665F25" w:rsidRDefault="00005F5D" w:rsidP="002968B5">
            <w:pPr>
              <w:spacing w:before="40" w:after="0" w:line="240" w:lineRule="auto"/>
              <w:rPr>
                <w:rFonts w:ascii="Arial" w:hAnsi="Arial" w:cs="Arial"/>
                <w:sz w:val="20"/>
                <w:szCs w:val="20"/>
              </w:rPr>
            </w:pPr>
            <w:r>
              <w:rPr>
                <w:rFonts w:ascii="Arial" w:hAnsi="Arial" w:cs="Arial"/>
                <w:sz w:val="20"/>
                <w:szCs w:val="20"/>
              </w:rPr>
              <w:t xml:space="preserve">Dosing </w:t>
            </w:r>
            <w:r w:rsidR="00BE30FD" w:rsidRPr="00665F25">
              <w:rPr>
                <w:rFonts w:ascii="Arial" w:hAnsi="Arial" w:cs="Arial"/>
                <w:sz w:val="20"/>
                <w:szCs w:val="20"/>
              </w:rPr>
              <w:t>Check</w:t>
            </w:r>
            <w:r>
              <w:rPr>
                <w:rFonts w:ascii="Arial" w:hAnsi="Arial" w:cs="Arial"/>
                <w:sz w:val="20"/>
                <w:szCs w:val="20"/>
              </w:rPr>
              <w:t>s</w:t>
            </w:r>
            <w:r w:rsidR="00BE30FD" w:rsidRPr="00665F25">
              <w:rPr>
                <w:rFonts w:ascii="Arial" w:hAnsi="Arial" w:cs="Arial"/>
                <w:sz w:val="20"/>
                <w:szCs w:val="20"/>
              </w:rPr>
              <w:t xml:space="preserve"> could not be performed</w:t>
            </w:r>
          </w:p>
        </w:tc>
        <w:tc>
          <w:tcPr>
            <w:tcW w:w="3960" w:type="dxa"/>
            <w:vAlign w:val="bottom"/>
          </w:tcPr>
          <w:p w14:paraId="6D7E8DEB" w14:textId="77777777" w:rsidR="00BE30FD" w:rsidRPr="00665F25" w:rsidRDefault="00BE30FD" w:rsidP="002968B5">
            <w:pPr>
              <w:spacing w:before="40" w:after="0" w:line="240" w:lineRule="auto"/>
              <w:rPr>
                <w:rFonts w:ascii="Arial" w:hAnsi="Arial" w:cs="Arial"/>
                <w:sz w:val="20"/>
                <w:szCs w:val="20"/>
              </w:rPr>
            </w:pPr>
            <w:r w:rsidRPr="00665F25">
              <w:rPr>
                <w:rFonts w:ascii="Arial" w:hAnsi="Arial" w:cs="Arial"/>
                <w:iCs/>
                <w:sz w:val="20"/>
                <w:szCs w:val="20"/>
              </w:rPr>
              <w:t>Vendor database updates are being processed</w:t>
            </w:r>
          </w:p>
        </w:tc>
      </w:tr>
      <w:tr w:rsidR="00D527EB" w:rsidRPr="00665F25" w14:paraId="22C6D062" w14:textId="77777777" w:rsidTr="00A23C87">
        <w:tc>
          <w:tcPr>
            <w:tcW w:w="1620" w:type="dxa"/>
          </w:tcPr>
          <w:p w14:paraId="39EB0FBE" w14:textId="77777777" w:rsidR="00D527EB" w:rsidRPr="00665F25" w:rsidRDefault="00D527EB" w:rsidP="002968B5">
            <w:pPr>
              <w:pStyle w:val="BodyText"/>
              <w:spacing w:before="40" w:after="0"/>
              <w:rPr>
                <w:rFonts w:ascii="Arial" w:hAnsi="Arial" w:cs="Arial"/>
                <w:lang w:val="en-US" w:eastAsia="en-US"/>
              </w:rPr>
            </w:pPr>
            <w:r w:rsidRPr="00665F25">
              <w:rPr>
                <w:rFonts w:ascii="Arial" w:hAnsi="Arial" w:cs="Arial"/>
                <w:lang w:val="en-US" w:eastAsia="en-US"/>
              </w:rPr>
              <w:t>System</w:t>
            </w:r>
          </w:p>
        </w:tc>
        <w:tc>
          <w:tcPr>
            <w:tcW w:w="3780" w:type="dxa"/>
            <w:vAlign w:val="bottom"/>
          </w:tcPr>
          <w:p w14:paraId="09C7C9FD" w14:textId="77777777" w:rsidR="00B64019" w:rsidRPr="00665F25" w:rsidRDefault="00005F5D" w:rsidP="00005F5D">
            <w:pPr>
              <w:spacing w:before="40" w:after="0" w:line="240" w:lineRule="auto"/>
              <w:rPr>
                <w:rFonts w:ascii="Arial" w:hAnsi="Arial" w:cs="Arial"/>
                <w:sz w:val="20"/>
                <w:szCs w:val="20"/>
              </w:rPr>
            </w:pPr>
            <w:r>
              <w:rPr>
                <w:rFonts w:ascii="Arial" w:hAnsi="Arial" w:cs="Arial"/>
                <w:sz w:val="20"/>
                <w:szCs w:val="20"/>
              </w:rPr>
              <w:t>Dosing</w:t>
            </w:r>
            <w:r w:rsidR="00D527EB" w:rsidRPr="00665F25">
              <w:rPr>
                <w:rFonts w:ascii="Arial" w:hAnsi="Arial" w:cs="Arial"/>
                <w:sz w:val="20"/>
                <w:szCs w:val="20"/>
              </w:rPr>
              <w:t xml:space="preserve"> Check</w:t>
            </w:r>
            <w:r>
              <w:rPr>
                <w:rFonts w:ascii="Arial" w:hAnsi="Arial" w:cs="Arial"/>
                <w:sz w:val="20"/>
                <w:szCs w:val="20"/>
              </w:rPr>
              <w:t>s</w:t>
            </w:r>
            <w:r w:rsidR="00D527EB" w:rsidRPr="00665F25">
              <w:rPr>
                <w:rFonts w:ascii="Arial" w:hAnsi="Arial" w:cs="Arial"/>
                <w:sz w:val="20"/>
                <w:szCs w:val="20"/>
              </w:rPr>
              <w:t xml:space="preserve"> </w:t>
            </w:r>
            <w:r>
              <w:rPr>
                <w:rFonts w:ascii="Arial" w:hAnsi="Arial" w:cs="Arial"/>
                <w:sz w:val="20"/>
                <w:szCs w:val="20"/>
              </w:rPr>
              <w:t>are</w:t>
            </w:r>
            <w:r w:rsidRPr="00665F25">
              <w:rPr>
                <w:rFonts w:ascii="Arial" w:hAnsi="Arial" w:cs="Arial"/>
                <w:sz w:val="20"/>
                <w:szCs w:val="20"/>
              </w:rPr>
              <w:t xml:space="preserve"> </w:t>
            </w:r>
            <w:r w:rsidR="00D527EB" w:rsidRPr="00665F25">
              <w:rPr>
                <w:rFonts w:ascii="Arial" w:hAnsi="Arial" w:cs="Arial"/>
                <w:sz w:val="20"/>
                <w:szCs w:val="20"/>
              </w:rPr>
              <w:t>not available, please complete a manual check for appropriate Dosing</w:t>
            </w:r>
          </w:p>
        </w:tc>
        <w:tc>
          <w:tcPr>
            <w:tcW w:w="3960" w:type="dxa"/>
          </w:tcPr>
          <w:p w14:paraId="509C99D8" w14:textId="77777777" w:rsidR="00D527EB" w:rsidRPr="00665F25" w:rsidRDefault="009F0178" w:rsidP="002968B5">
            <w:pPr>
              <w:spacing w:before="40" w:after="0" w:line="240" w:lineRule="auto"/>
              <w:rPr>
                <w:rFonts w:ascii="Arial" w:hAnsi="Arial" w:cs="Arial"/>
                <w:iCs/>
                <w:sz w:val="20"/>
                <w:szCs w:val="20"/>
              </w:rPr>
            </w:pPr>
            <w:r w:rsidRPr="00665F25">
              <w:rPr>
                <w:rFonts w:ascii="Arial" w:hAnsi="Arial" w:cs="Arial"/>
                <w:iCs/>
                <w:sz w:val="20"/>
                <w:szCs w:val="20"/>
              </w:rPr>
              <w:t>Dosing Order Checks have been disabled*</w:t>
            </w:r>
          </w:p>
        </w:tc>
      </w:tr>
      <w:tr w:rsidR="00F21C83" w:rsidRPr="00665F25" w14:paraId="4A5F3353" w14:textId="77777777" w:rsidTr="00024825">
        <w:tc>
          <w:tcPr>
            <w:tcW w:w="1620" w:type="dxa"/>
          </w:tcPr>
          <w:p w14:paraId="4034FC12" w14:textId="77777777" w:rsidR="00F21C83" w:rsidRPr="00665F25" w:rsidRDefault="00F21C83" w:rsidP="002968B5">
            <w:pPr>
              <w:pStyle w:val="BodyText"/>
              <w:spacing w:before="40" w:after="0"/>
              <w:rPr>
                <w:rFonts w:ascii="Arial" w:hAnsi="Arial" w:cs="Arial"/>
                <w:lang w:val="en-US" w:eastAsia="en-US"/>
              </w:rPr>
            </w:pPr>
            <w:r w:rsidRPr="00FC11A6">
              <w:rPr>
                <w:rFonts w:ascii="Arial" w:hAnsi="Arial" w:cs="Arial"/>
              </w:rPr>
              <w:t>System</w:t>
            </w:r>
          </w:p>
        </w:tc>
        <w:tc>
          <w:tcPr>
            <w:tcW w:w="3780" w:type="dxa"/>
          </w:tcPr>
          <w:p w14:paraId="4BB7086B" w14:textId="77777777" w:rsidR="00F21C83" w:rsidRPr="00665F25" w:rsidDel="00005F5D" w:rsidRDefault="00F21C83" w:rsidP="00005F5D">
            <w:pPr>
              <w:spacing w:before="40" w:after="0" w:line="240" w:lineRule="auto"/>
              <w:rPr>
                <w:rFonts w:ascii="Arial" w:hAnsi="Arial" w:cs="Arial"/>
                <w:sz w:val="20"/>
                <w:szCs w:val="20"/>
              </w:rPr>
            </w:pPr>
            <w:r w:rsidRPr="00FC11A6">
              <w:rPr>
                <w:rFonts w:ascii="Arial" w:hAnsi="Arial" w:cs="Arial"/>
                <w:sz w:val="20"/>
                <w:szCs w:val="20"/>
              </w:rPr>
              <w:t>Dosing Checks could not be performed.</w:t>
            </w:r>
          </w:p>
        </w:tc>
        <w:tc>
          <w:tcPr>
            <w:tcW w:w="3960" w:type="dxa"/>
          </w:tcPr>
          <w:p w14:paraId="47CACE75" w14:textId="77777777" w:rsidR="00F21C83" w:rsidRPr="00665F25" w:rsidRDefault="00F21C83" w:rsidP="002968B5">
            <w:pPr>
              <w:spacing w:before="40" w:after="0" w:line="240" w:lineRule="auto"/>
              <w:rPr>
                <w:rFonts w:ascii="Arial" w:hAnsi="Arial" w:cs="Arial"/>
                <w:iCs/>
                <w:sz w:val="20"/>
                <w:szCs w:val="20"/>
              </w:rPr>
            </w:pPr>
            <w:r w:rsidRPr="00FC11A6">
              <w:rPr>
                <w:rFonts w:ascii="Arial" w:hAnsi="Arial" w:cs="Arial"/>
                <w:sz w:val="20"/>
                <w:szCs w:val="20"/>
              </w:rPr>
              <w:t>An unexpected error has occurred.</w:t>
            </w:r>
          </w:p>
        </w:tc>
      </w:tr>
      <w:tr w:rsidR="00BE30FD" w:rsidRPr="00665F25" w14:paraId="6C6B0B4A" w14:textId="77777777" w:rsidTr="00A23C87">
        <w:tc>
          <w:tcPr>
            <w:tcW w:w="9360" w:type="dxa"/>
            <w:gridSpan w:val="3"/>
            <w:shd w:val="clear" w:color="auto" w:fill="D9D9D9"/>
          </w:tcPr>
          <w:p w14:paraId="4140C24E" w14:textId="77777777" w:rsidR="00BE30FD" w:rsidRPr="00665F25" w:rsidRDefault="00BE30FD" w:rsidP="00246DEC">
            <w:pPr>
              <w:spacing w:before="40" w:after="0" w:line="240" w:lineRule="auto"/>
              <w:jc w:val="center"/>
              <w:rPr>
                <w:rFonts w:ascii="Arial" w:hAnsi="Arial" w:cs="Arial"/>
                <w:sz w:val="20"/>
                <w:szCs w:val="20"/>
              </w:rPr>
            </w:pPr>
            <w:r w:rsidRPr="00665F25">
              <w:rPr>
                <w:rFonts w:ascii="Arial" w:hAnsi="Arial" w:cs="Arial"/>
                <w:b/>
                <w:sz w:val="20"/>
                <w:szCs w:val="20"/>
              </w:rPr>
              <w:t xml:space="preserve">MOCHA </w:t>
            </w:r>
            <w:r w:rsidR="00075B68" w:rsidRPr="00665F25">
              <w:rPr>
                <w:rFonts w:ascii="Arial" w:hAnsi="Arial" w:cs="Arial"/>
                <w:b/>
                <w:sz w:val="20"/>
                <w:szCs w:val="20"/>
              </w:rPr>
              <w:t>v2</w:t>
            </w:r>
            <w:r w:rsidRPr="00665F25">
              <w:rPr>
                <w:rFonts w:ascii="Arial" w:hAnsi="Arial" w:cs="Arial"/>
                <w:b/>
                <w:sz w:val="20"/>
                <w:szCs w:val="20"/>
              </w:rPr>
              <w:t>.</w:t>
            </w:r>
            <w:r w:rsidR="00005F5D">
              <w:rPr>
                <w:rFonts w:ascii="Arial" w:hAnsi="Arial" w:cs="Arial"/>
                <w:b/>
                <w:sz w:val="20"/>
                <w:szCs w:val="20"/>
              </w:rPr>
              <w:t>1</w:t>
            </w:r>
            <w:r w:rsidRPr="00665F25">
              <w:rPr>
                <w:rFonts w:ascii="Arial" w:hAnsi="Arial" w:cs="Arial"/>
                <w:b/>
                <w:sz w:val="20"/>
                <w:szCs w:val="20"/>
              </w:rPr>
              <w:t>– CPRS System Level Errors</w:t>
            </w:r>
          </w:p>
        </w:tc>
      </w:tr>
      <w:tr w:rsidR="00BE30FD" w:rsidRPr="00665F25" w14:paraId="0572EE80" w14:textId="77777777" w:rsidTr="007162EC">
        <w:tc>
          <w:tcPr>
            <w:tcW w:w="1620" w:type="dxa"/>
          </w:tcPr>
          <w:p w14:paraId="619D17BB" w14:textId="77777777" w:rsidR="00BE30FD" w:rsidRPr="00665F25" w:rsidRDefault="00BE30FD" w:rsidP="007162EC">
            <w:pPr>
              <w:pStyle w:val="BodyText"/>
              <w:spacing w:before="40" w:after="0"/>
              <w:rPr>
                <w:rFonts w:ascii="Arial" w:hAnsi="Arial" w:cs="Arial"/>
                <w:lang w:val="en-US" w:eastAsia="en-US"/>
              </w:rPr>
            </w:pPr>
            <w:r w:rsidRPr="00665F25">
              <w:rPr>
                <w:rFonts w:ascii="Arial" w:hAnsi="Arial" w:cs="Arial"/>
                <w:lang w:val="en-US" w:eastAsia="en-US"/>
              </w:rPr>
              <w:t>System</w:t>
            </w:r>
          </w:p>
        </w:tc>
        <w:tc>
          <w:tcPr>
            <w:tcW w:w="3780" w:type="dxa"/>
          </w:tcPr>
          <w:p w14:paraId="62A458E4" w14:textId="77777777" w:rsidR="00BE30FD" w:rsidRPr="00665F25" w:rsidRDefault="00BE30FD" w:rsidP="007162EC">
            <w:pPr>
              <w:spacing w:before="40" w:after="0" w:line="240" w:lineRule="auto"/>
              <w:rPr>
                <w:rFonts w:ascii="Arial" w:hAnsi="Arial" w:cs="Arial"/>
                <w:sz w:val="20"/>
                <w:szCs w:val="20"/>
              </w:rPr>
            </w:pPr>
            <w:r w:rsidRPr="00665F25">
              <w:rPr>
                <w:rFonts w:ascii="Arial" w:hAnsi="Arial" w:cs="Arial"/>
                <w:sz w:val="20"/>
                <w:szCs w:val="20"/>
              </w:rPr>
              <w:t xml:space="preserve">These checks could not be completed for this patient: </w:t>
            </w:r>
          </w:p>
          <w:p w14:paraId="55F31B9D" w14:textId="77777777" w:rsidR="00BE30FD" w:rsidRPr="00665F25" w:rsidRDefault="001F65CB" w:rsidP="007162EC">
            <w:pPr>
              <w:spacing w:before="40" w:after="0" w:line="240" w:lineRule="auto"/>
              <w:rPr>
                <w:rFonts w:ascii="Arial" w:hAnsi="Arial" w:cs="Arial"/>
                <w:sz w:val="20"/>
                <w:szCs w:val="20"/>
              </w:rPr>
            </w:pPr>
            <w:r w:rsidRPr="00665F25">
              <w:rPr>
                <w:rFonts w:ascii="Arial" w:hAnsi="Arial" w:cs="Arial"/>
                <w:sz w:val="20"/>
                <w:szCs w:val="20"/>
              </w:rPr>
              <w:t xml:space="preserve"> </w:t>
            </w:r>
            <w:r w:rsidR="00B041ED" w:rsidRPr="00665F25">
              <w:rPr>
                <w:rFonts w:ascii="Arial" w:hAnsi="Arial" w:cs="Arial"/>
                <w:sz w:val="20"/>
                <w:szCs w:val="20"/>
              </w:rPr>
              <w:t xml:space="preserve"> </w:t>
            </w:r>
            <w:r w:rsidR="00BE30FD" w:rsidRPr="00665F25">
              <w:rPr>
                <w:rFonts w:ascii="Arial" w:hAnsi="Arial" w:cs="Arial"/>
                <w:sz w:val="20"/>
                <w:szCs w:val="20"/>
              </w:rPr>
              <w:t>Drug Interactions</w:t>
            </w:r>
            <w:r w:rsidR="00B041ED" w:rsidRPr="00665F25">
              <w:rPr>
                <w:rFonts w:ascii="Arial" w:hAnsi="Arial" w:cs="Arial"/>
                <w:sz w:val="20"/>
                <w:szCs w:val="20"/>
              </w:rPr>
              <w:t xml:space="preserve"> </w:t>
            </w:r>
          </w:p>
          <w:p w14:paraId="6A772861" w14:textId="77777777" w:rsidR="00BE30FD" w:rsidRPr="00665F25" w:rsidRDefault="001F65CB" w:rsidP="007162EC">
            <w:pPr>
              <w:spacing w:before="40" w:after="0" w:line="240" w:lineRule="auto"/>
              <w:rPr>
                <w:rFonts w:ascii="Arial" w:hAnsi="Arial" w:cs="Arial"/>
                <w:sz w:val="20"/>
                <w:szCs w:val="20"/>
              </w:rPr>
            </w:pPr>
            <w:r w:rsidRPr="00665F25">
              <w:rPr>
                <w:rFonts w:ascii="Arial" w:hAnsi="Arial" w:cs="Arial"/>
                <w:sz w:val="20"/>
                <w:szCs w:val="20"/>
              </w:rPr>
              <w:t xml:space="preserve"> </w:t>
            </w:r>
            <w:r w:rsidR="00B041ED" w:rsidRPr="00665F25">
              <w:rPr>
                <w:rFonts w:ascii="Arial" w:hAnsi="Arial" w:cs="Arial"/>
                <w:sz w:val="20"/>
                <w:szCs w:val="20"/>
              </w:rPr>
              <w:t xml:space="preserve"> </w:t>
            </w:r>
            <w:r w:rsidR="00BE30FD" w:rsidRPr="00665F25">
              <w:rPr>
                <w:rFonts w:ascii="Arial" w:hAnsi="Arial" w:cs="Arial"/>
                <w:sz w:val="20"/>
                <w:szCs w:val="20"/>
              </w:rPr>
              <w:t>Duplicate Therapy</w:t>
            </w:r>
          </w:p>
          <w:p w14:paraId="785502FA" w14:textId="77777777" w:rsidR="00BE30FD" w:rsidRPr="00665F25" w:rsidRDefault="001F65CB" w:rsidP="007162EC">
            <w:pPr>
              <w:spacing w:before="40" w:after="0" w:line="240" w:lineRule="auto"/>
              <w:rPr>
                <w:rFonts w:ascii="Arial" w:hAnsi="Arial" w:cs="Arial"/>
                <w:sz w:val="20"/>
                <w:szCs w:val="20"/>
              </w:rPr>
            </w:pPr>
            <w:r w:rsidRPr="00665F25">
              <w:rPr>
                <w:rFonts w:ascii="Arial" w:hAnsi="Arial" w:cs="Arial"/>
                <w:sz w:val="20"/>
                <w:szCs w:val="20"/>
              </w:rPr>
              <w:t xml:space="preserve"> </w:t>
            </w:r>
            <w:r w:rsidR="00B041ED" w:rsidRPr="00665F25">
              <w:rPr>
                <w:rFonts w:ascii="Arial" w:hAnsi="Arial" w:cs="Arial"/>
                <w:sz w:val="20"/>
                <w:szCs w:val="20"/>
              </w:rPr>
              <w:t xml:space="preserve"> </w:t>
            </w:r>
            <w:r w:rsidR="00BE30FD" w:rsidRPr="00665F25">
              <w:rPr>
                <w:rFonts w:ascii="Arial" w:hAnsi="Arial" w:cs="Arial"/>
                <w:sz w:val="20"/>
                <w:szCs w:val="20"/>
              </w:rPr>
              <w:t xml:space="preserve">Dosing </w:t>
            </w:r>
          </w:p>
        </w:tc>
        <w:tc>
          <w:tcPr>
            <w:tcW w:w="3960" w:type="dxa"/>
          </w:tcPr>
          <w:p w14:paraId="706026AE" w14:textId="77777777" w:rsidR="00BE30FD" w:rsidRPr="00665F25" w:rsidRDefault="00BE30FD" w:rsidP="007162EC">
            <w:pPr>
              <w:spacing w:before="40" w:after="0" w:line="240" w:lineRule="auto"/>
              <w:rPr>
                <w:rFonts w:ascii="Arial" w:hAnsi="Arial" w:cs="Arial"/>
                <w:sz w:val="20"/>
                <w:szCs w:val="20"/>
              </w:rPr>
            </w:pPr>
            <w:r w:rsidRPr="00665F25">
              <w:rPr>
                <w:rFonts w:ascii="Arial" w:hAnsi="Arial" w:cs="Arial"/>
                <w:sz w:val="20"/>
                <w:szCs w:val="20"/>
              </w:rPr>
              <w:t>N/A</w:t>
            </w:r>
          </w:p>
          <w:p w14:paraId="33B8D6C6" w14:textId="77777777" w:rsidR="00B64019" w:rsidRPr="00665F25" w:rsidRDefault="00B64019" w:rsidP="007162EC">
            <w:pPr>
              <w:spacing w:before="40" w:after="0" w:line="240" w:lineRule="auto"/>
              <w:rPr>
                <w:rFonts w:ascii="Arial" w:hAnsi="Arial" w:cs="Arial"/>
                <w:sz w:val="20"/>
                <w:szCs w:val="20"/>
              </w:rPr>
            </w:pPr>
          </w:p>
          <w:p w14:paraId="5514439E" w14:textId="77777777" w:rsidR="00B64019" w:rsidRPr="00665F25" w:rsidRDefault="00B64019" w:rsidP="007162EC">
            <w:pPr>
              <w:spacing w:before="40" w:after="0" w:line="240" w:lineRule="auto"/>
              <w:rPr>
                <w:rFonts w:ascii="Arial" w:hAnsi="Arial" w:cs="Arial"/>
                <w:sz w:val="20"/>
                <w:szCs w:val="20"/>
              </w:rPr>
            </w:pPr>
          </w:p>
        </w:tc>
      </w:tr>
      <w:tr w:rsidR="006F6A53" w:rsidRPr="00665F25" w14:paraId="6EE444B6" w14:textId="77777777" w:rsidTr="007162EC">
        <w:trPr>
          <w:cantSplit/>
        </w:trPr>
        <w:tc>
          <w:tcPr>
            <w:tcW w:w="1620" w:type="dxa"/>
          </w:tcPr>
          <w:p w14:paraId="25345FC5" w14:textId="77777777" w:rsidR="006F6A53" w:rsidRPr="00665F25" w:rsidRDefault="006F6A53" w:rsidP="007162EC">
            <w:pPr>
              <w:pStyle w:val="BodyText"/>
              <w:spacing w:before="40" w:after="0"/>
              <w:rPr>
                <w:rFonts w:ascii="Arial" w:hAnsi="Arial" w:cs="Arial"/>
                <w:lang w:val="en-US" w:eastAsia="en-US"/>
              </w:rPr>
            </w:pPr>
            <w:r w:rsidRPr="00665F25">
              <w:rPr>
                <w:rFonts w:ascii="Arial" w:hAnsi="Arial" w:cs="Arial"/>
                <w:lang w:val="en-US" w:eastAsia="en-US"/>
              </w:rPr>
              <w:lastRenderedPageBreak/>
              <w:t>System</w:t>
            </w:r>
          </w:p>
        </w:tc>
        <w:tc>
          <w:tcPr>
            <w:tcW w:w="3780" w:type="dxa"/>
          </w:tcPr>
          <w:p w14:paraId="654AD60A" w14:textId="77777777" w:rsidR="00D84AAB" w:rsidRPr="00665F25" w:rsidRDefault="00D84AAB" w:rsidP="007162EC">
            <w:pPr>
              <w:spacing w:before="40" w:after="0" w:line="240" w:lineRule="auto"/>
              <w:rPr>
                <w:rFonts w:ascii="Arial" w:hAnsi="Arial" w:cs="Arial"/>
                <w:sz w:val="20"/>
                <w:szCs w:val="20"/>
              </w:rPr>
            </w:pPr>
            <w:r w:rsidRPr="00665F25">
              <w:rPr>
                <w:rFonts w:ascii="Arial" w:hAnsi="Arial" w:cs="Arial"/>
                <w:sz w:val="20"/>
                <w:szCs w:val="20"/>
              </w:rPr>
              <w:t xml:space="preserve">These checks could not be completed for this patient: </w:t>
            </w:r>
          </w:p>
          <w:p w14:paraId="030236CC" w14:textId="77777777" w:rsidR="006F6A53" w:rsidRPr="00665F25" w:rsidRDefault="00D84AAB" w:rsidP="007162EC">
            <w:pPr>
              <w:spacing w:before="40" w:after="0" w:line="240" w:lineRule="auto"/>
              <w:rPr>
                <w:rFonts w:ascii="Arial" w:hAnsi="Arial" w:cs="Arial"/>
                <w:sz w:val="20"/>
                <w:szCs w:val="20"/>
              </w:rPr>
            </w:pPr>
            <w:r w:rsidRPr="00665F25">
              <w:rPr>
                <w:rFonts w:ascii="Arial" w:hAnsi="Arial" w:cs="Arial"/>
                <w:sz w:val="20"/>
                <w:szCs w:val="20"/>
              </w:rPr>
              <w:t>Dosing</w:t>
            </w:r>
          </w:p>
        </w:tc>
        <w:tc>
          <w:tcPr>
            <w:tcW w:w="3960" w:type="dxa"/>
          </w:tcPr>
          <w:p w14:paraId="06FCD893" w14:textId="77777777" w:rsidR="006F6A53" w:rsidRPr="00665F25" w:rsidRDefault="00D84AAB" w:rsidP="007162EC">
            <w:pPr>
              <w:spacing w:before="40" w:after="0" w:line="240" w:lineRule="auto"/>
              <w:rPr>
                <w:rFonts w:ascii="Arial" w:hAnsi="Arial" w:cs="Arial"/>
                <w:sz w:val="20"/>
                <w:szCs w:val="20"/>
              </w:rPr>
            </w:pPr>
            <w:r w:rsidRPr="00665F25">
              <w:rPr>
                <w:rFonts w:ascii="Arial" w:hAnsi="Arial" w:cs="Arial"/>
                <w:sz w:val="20"/>
                <w:szCs w:val="20"/>
              </w:rPr>
              <w:t>An unexpected error has occurred*</w:t>
            </w:r>
            <w:r w:rsidR="008E35E2" w:rsidRPr="00665F25">
              <w:rPr>
                <w:rFonts w:ascii="Arial" w:hAnsi="Arial" w:cs="Arial"/>
                <w:sz w:val="20"/>
                <w:szCs w:val="20"/>
              </w:rPr>
              <w:t xml:space="preserve"> or</w:t>
            </w:r>
          </w:p>
          <w:p w14:paraId="2D0D362E" w14:textId="77777777" w:rsidR="00B64019" w:rsidRPr="00665F25" w:rsidRDefault="008E35E2" w:rsidP="007162EC">
            <w:pPr>
              <w:spacing w:before="40" w:after="0" w:line="240" w:lineRule="auto"/>
              <w:rPr>
                <w:rFonts w:ascii="Arial" w:hAnsi="Arial" w:cs="Arial"/>
                <w:sz w:val="20"/>
                <w:szCs w:val="20"/>
              </w:rPr>
            </w:pPr>
            <w:r w:rsidRPr="00665F25">
              <w:rPr>
                <w:rFonts w:ascii="Arial" w:hAnsi="Arial" w:cs="Arial"/>
                <w:sz w:val="20"/>
                <w:szCs w:val="20"/>
              </w:rPr>
              <w:t>Dosing Order Checks have been disabled.*</w:t>
            </w:r>
          </w:p>
        </w:tc>
      </w:tr>
    </w:tbl>
    <w:p w14:paraId="462CEC0C" w14:textId="77777777" w:rsidR="00BE30FD" w:rsidRPr="00665F25" w:rsidRDefault="00D84AAB" w:rsidP="00FA5F22">
      <w:pPr>
        <w:spacing w:before="120" w:after="120" w:line="240" w:lineRule="auto"/>
        <w:rPr>
          <w:rFonts w:ascii="Times New Roman" w:hAnsi="Times New Roman"/>
        </w:rPr>
      </w:pPr>
      <w:r w:rsidRPr="00665F25">
        <w:rPr>
          <w:rFonts w:ascii="Times New Roman" w:hAnsi="Times New Roman"/>
        </w:rPr>
        <w:t>* Reason not displayed to the user.</w:t>
      </w:r>
    </w:p>
    <w:p w14:paraId="44685636" w14:textId="77777777" w:rsidR="00BE30FD" w:rsidRPr="00665F25" w:rsidRDefault="00BE30FD" w:rsidP="00FA5F22">
      <w:pPr>
        <w:spacing w:before="120" w:after="120" w:line="240" w:lineRule="auto"/>
        <w:rPr>
          <w:rFonts w:ascii="Times New Roman" w:hAnsi="Times New Roman"/>
        </w:rPr>
      </w:pPr>
      <w:bookmarkStart w:id="579" w:name="Page_145"/>
      <w:bookmarkEnd w:id="579"/>
      <w:r w:rsidRPr="00665F25">
        <w:rPr>
          <w:rFonts w:ascii="Times New Roman" w:hAnsi="Times New Roman"/>
        </w:rPr>
        <w:t xml:space="preserve">If the </w:t>
      </w:r>
      <w:r w:rsidR="00462BFD" w:rsidRPr="00665F25">
        <w:rPr>
          <w:rFonts w:ascii="Times New Roman" w:hAnsi="Times New Roman"/>
        </w:rPr>
        <w:t>message, ‘Vendor database cannot be reached’</w:t>
      </w:r>
      <w:r w:rsidRPr="00665F25">
        <w:rPr>
          <w:rFonts w:ascii="Times New Roman" w:hAnsi="Times New Roman"/>
        </w:rPr>
        <w:t xml:space="preserve"> is displayed, this usually means that the link between VistA and the COTS database is down and the two systems are not communicating.</w:t>
      </w:r>
    </w:p>
    <w:p w14:paraId="71C024E3" w14:textId="77777777" w:rsidR="00BE30FD" w:rsidRPr="00665F25" w:rsidRDefault="00BE30FD" w:rsidP="00FA5F22">
      <w:pPr>
        <w:spacing w:before="120" w:after="120" w:line="240" w:lineRule="auto"/>
        <w:rPr>
          <w:rFonts w:ascii="Times New Roman" w:hAnsi="Times New Roman"/>
        </w:rPr>
      </w:pPr>
      <w:r w:rsidRPr="00665F25">
        <w:rPr>
          <w:rFonts w:ascii="Times New Roman" w:hAnsi="Times New Roman"/>
        </w:rPr>
        <w:t xml:space="preserve">If </w:t>
      </w:r>
      <w:r w:rsidR="00462BFD" w:rsidRPr="00665F25">
        <w:rPr>
          <w:rFonts w:ascii="Times New Roman" w:hAnsi="Times New Roman"/>
        </w:rPr>
        <w:t>the message</w:t>
      </w:r>
      <w:r w:rsidRPr="00665F25">
        <w:rPr>
          <w:rFonts w:ascii="Times New Roman" w:hAnsi="Times New Roman"/>
        </w:rPr>
        <w:t xml:space="preserve">, </w:t>
      </w:r>
      <w:r w:rsidR="00462BFD" w:rsidRPr="00665F25">
        <w:rPr>
          <w:rFonts w:ascii="Times New Roman" w:hAnsi="Times New Roman"/>
        </w:rPr>
        <w:t>‘</w:t>
      </w:r>
      <w:r w:rsidRPr="00665F25">
        <w:rPr>
          <w:rFonts w:ascii="Times New Roman" w:hAnsi="Times New Roman"/>
        </w:rPr>
        <w:t>The connection to the vendor database has been disabled</w:t>
      </w:r>
      <w:r w:rsidR="00462BFD" w:rsidRPr="00665F25">
        <w:rPr>
          <w:rFonts w:ascii="Times New Roman" w:hAnsi="Times New Roman"/>
        </w:rPr>
        <w:t>’ is displayed</w:t>
      </w:r>
      <w:r w:rsidRPr="00665F25">
        <w:rPr>
          <w:rFonts w:ascii="Times New Roman" w:hAnsi="Times New Roman"/>
        </w:rPr>
        <w:t xml:space="preserve">, this indicates that a specific PDM option, </w:t>
      </w:r>
      <w:r w:rsidRPr="00665F25">
        <w:rPr>
          <w:rFonts w:ascii="Times New Roman" w:hAnsi="Times New Roman"/>
          <w:i/>
        </w:rPr>
        <w:t xml:space="preserve">Enable/Disable Vendor Database </w:t>
      </w:r>
      <w:r w:rsidR="0059591D" w:rsidRPr="00665F25">
        <w:rPr>
          <w:rFonts w:ascii="Times New Roman" w:hAnsi="Times New Roman"/>
          <w:i/>
        </w:rPr>
        <w:t>Link</w:t>
      </w:r>
      <w:r w:rsidR="0059591D" w:rsidRPr="00665F25">
        <w:rPr>
          <w:rFonts w:ascii="Times New Roman" w:hAnsi="Times New Roman"/>
        </w:rPr>
        <w:t xml:space="preserve"> has</w:t>
      </w:r>
      <w:r w:rsidRPr="00665F25">
        <w:rPr>
          <w:rFonts w:ascii="Times New Roman" w:hAnsi="Times New Roman"/>
        </w:rPr>
        <w:t xml:space="preserve"> been used to disable the interface. </w:t>
      </w:r>
    </w:p>
    <w:p w14:paraId="73541F68" w14:textId="77777777" w:rsidR="009F0178" w:rsidRPr="00665F25" w:rsidRDefault="009F0178" w:rsidP="00FA5F22">
      <w:pPr>
        <w:spacing w:before="120" w:after="120" w:line="240" w:lineRule="auto"/>
        <w:rPr>
          <w:rFonts w:ascii="Times New Roman" w:hAnsi="Times New Roman"/>
        </w:rPr>
      </w:pPr>
      <w:r w:rsidRPr="00665F25">
        <w:rPr>
          <w:rFonts w:ascii="Times New Roman" w:hAnsi="Times New Roman"/>
        </w:rPr>
        <w:t>If the message, ‘</w:t>
      </w:r>
      <w:r w:rsidR="00005F5D">
        <w:rPr>
          <w:rFonts w:ascii="Times New Roman" w:hAnsi="Times New Roman"/>
        </w:rPr>
        <w:t>Dosing Checks are</w:t>
      </w:r>
      <w:r w:rsidRPr="00665F25">
        <w:rPr>
          <w:rFonts w:ascii="Times New Roman" w:hAnsi="Times New Roman"/>
        </w:rPr>
        <w:t xml:space="preserve"> not available, please complete a manual check for appropriate Dosing’ is displayed, this indicates that a specific PDM option, </w:t>
      </w:r>
      <w:r w:rsidRPr="00665F25">
        <w:rPr>
          <w:rFonts w:ascii="Times New Roman" w:hAnsi="Times New Roman"/>
          <w:i/>
        </w:rPr>
        <w:t>Enable/Disable Dosing Order Checks</w:t>
      </w:r>
      <w:r w:rsidRPr="00665F25">
        <w:rPr>
          <w:rFonts w:ascii="Times New Roman" w:hAnsi="Times New Roman"/>
        </w:rPr>
        <w:t xml:space="preserve"> has been used to disable Dosing Order Checks.</w:t>
      </w:r>
    </w:p>
    <w:p w14:paraId="7D45DE3A" w14:textId="77777777" w:rsidR="00BE30FD" w:rsidRPr="00665F25" w:rsidRDefault="00E37D89" w:rsidP="00FA5F22">
      <w:pPr>
        <w:spacing w:before="120" w:after="120" w:line="240" w:lineRule="auto"/>
        <w:rPr>
          <w:rFonts w:ascii="Times New Roman" w:hAnsi="Times New Roman"/>
        </w:rPr>
      </w:pPr>
      <w:r w:rsidRPr="00665F25">
        <w:rPr>
          <w:rFonts w:ascii="Times New Roman" w:hAnsi="Times New Roman"/>
        </w:rPr>
        <w:t>The</w:t>
      </w:r>
      <w:r w:rsidR="00BE30FD" w:rsidRPr="00665F25">
        <w:rPr>
          <w:rFonts w:ascii="Times New Roman" w:hAnsi="Times New Roman"/>
        </w:rPr>
        <w:t xml:space="preserve"> pharmacy ADPAC or IRM support person </w:t>
      </w:r>
      <w:r w:rsidRPr="00665F25">
        <w:rPr>
          <w:rFonts w:ascii="Times New Roman" w:hAnsi="Times New Roman"/>
        </w:rPr>
        <w:t xml:space="preserve">should be contacted if </w:t>
      </w:r>
      <w:r w:rsidR="00C05A09" w:rsidRPr="00665F25">
        <w:rPr>
          <w:rFonts w:ascii="Times New Roman" w:hAnsi="Times New Roman"/>
        </w:rPr>
        <w:t xml:space="preserve">any of </w:t>
      </w:r>
      <w:r w:rsidRPr="00665F25">
        <w:rPr>
          <w:rFonts w:ascii="Times New Roman" w:hAnsi="Times New Roman"/>
        </w:rPr>
        <w:t xml:space="preserve">the three messages that were just mentioned are displayed. </w:t>
      </w:r>
    </w:p>
    <w:p w14:paraId="7C6B443D" w14:textId="77777777" w:rsidR="00BE30FD" w:rsidRPr="00665F25" w:rsidRDefault="00BE30FD" w:rsidP="00FA5F22">
      <w:pPr>
        <w:spacing w:before="120" w:after="120" w:line="240" w:lineRule="auto"/>
        <w:rPr>
          <w:rFonts w:ascii="Times New Roman" w:hAnsi="Times New Roman"/>
        </w:rPr>
      </w:pPr>
      <w:r w:rsidRPr="00665F25">
        <w:rPr>
          <w:rFonts w:ascii="Times New Roman" w:hAnsi="Times New Roman"/>
        </w:rPr>
        <w:t xml:space="preserve">If </w:t>
      </w:r>
      <w:r w:rsidR="00AE1E7E" w:rsidRPr="00665F25">
        <w:rPr>
          <w:rFonts w:ascii="Times New Roman" w:hAnsi="Times New Roman"/>
        </w:rPr>
        <w:t>the message,</w:t>
      </w:r>
      <w:r w:rsidRPr="00665F25">
        <w:rPr>
          <w:rFonts w:ascii="Times New Roman" w:hAnsi="Times New Roman"/>
        </w:rPr>
        <w:t xml:space="preserve"> </w:t>
      </w:r>
      <w:r w:rsidR="00AE1E7E" w:rsidRPr="00665F25">
        <w:rPr>
          <w:rFonts w:ascii="Times New Roman" w:hAnsi="Times New Roman"/>
        </w:rPr>
        <w:t>‘</w:t>
      </w:r>
      <w:r w:rsidRPr="00665F25">
        <w:rPr>
          <w:rFonts w:ascii="Times New Roman" w:hAnsi="Times New Roman"/>
        </w:rPr>
        <w:t>Vendor database updates are being processed</w:t>
      </w:r>
      <w:r w:rsidR="00AE1E7E" w:rsidRPr="00665F25">
        <w:rPr>
          <w:rFonts w:ascii="Times New Roman" w:hAnsi="Times New Roman"/>
        </w:rPr>
        <w:t>’ is displayed</w:t>
      </w:r>
      <w:r w:rsidRPr="00665F25">
        <w:rPr>
          <w:rFonts w:ascii="Times New Roman" w:hAnsi="Times New Roman"/>
        </w:rPr>
        <w:t>, this means that the FDB database is being updated. The standard and/or custom updates should not take long and will probably be done when there are few users are on the system.</w:t>
      </w:r>
      <w:r w:rsidR="00B041ED" w:rsidRPr="00665F25">
        <w:rPr>
          <w:rFonts w:ascii="Times New Roman" w:hAnsi="Times New Roman"/>
        </w:rPr>
        <w:t xml:space="preserve"> </w:t>
      </w:r>
      <w:r w:rsidRPr="00665F25">
        <w:rPr>
          <w:rFonts w:ascii="Times New Roman" w:hAnsi="Times New Roman"/>
        </w:rPr>
        <w:t>Most users will never see this reason.</w:t>
      </w:r>
    </w:p>
    <w:p w14:paraId="3A25CB07" w14:textId="77777777" w:rsidR="0059591D" w:rsidRPr="00665F25" w:rsidRDefault="0059591D" w:rsidP="00A23C87">
      <w:pPr>
        <w:tabs>
          <w:tab w:val="left" w:pos="3060"/>
        </w:tabs>
        <w:spacing w:before="120" w:after="120" w:line="240" w:lineRule="auto"/>
        <w:rPr>
          <w:rFonts w:ascii="Times New Roman" w:hAnsi="Times New Roman"/>
        </w:rPr>
      </w:pPr>
      <w:r w:rsidRPr="00665F25">
        <w:rPr>
          <w:rFonts w:ascii="Times New Roman" w:hAnsi="Times New Roman"/>
        </w:rPr>
        <w:t>If</w:t>
      </w:r>
      <w:r w:rsidR="00AE1E7E" w:rsidRPr="00665F25">
        <w:rPr>
          <w:rFonts w:ascii="Times New Roman" w:hAnsi="Times New Roman"/>
        </w:rPr>
        <w:t xml:space="preserve"> the message,</w:t>
      </w:r>
      <w:r w:rsidRPr="00665F25">
        <w:rPr>
          <w:rFonts w:ascii="Times New Roman" w:hAnsi="Times New Roman"/>
        </w:rPr>
        <w:t xml:space="preserve"> </w:t>
      </w:r>
      <w:r w:rsidR="00AE1E7E" w:rsidRPr="00665F25">
        <w:rPr>
          <w:rFonts w:ascii="Times New Roman" w:hAnsi="Times New Roman"/>
        </w:rPr>
        <w:t>‘</w:t>
      </w:r>
      <w:r w:rsidRPr="00665F25">
        <w:rPr>
          <w:rFonts w:ascii="Times New Roman" w:hAnsi="Times New Roman"/>
        </w:rPr>
        <w:t>An unexpected error has occurred</w:t>
      </w:r>
      <w:r w:rsidR="00AE1E7E" w:rsidRPr="00665F25">
        <w:rPr>
          <w:rFonts w:ascii="Times New Roman" w:hAnsi="Times New Roman"/>
        </w:rPr>
        <w:t>’ is displayed</w:t>
      </w:r>
      <w:r w:rsidRPr="00665F25">
        <w:rPr>
          <w:rFonts w:ascii="Times New Roman" w:hAnsi="Times New Roman"/>
        </w:rPr>
        <w:t xml:space="preserve">, this could </w:t>
      </w:r>
      <w:r w:rsidR="00E47719" w:rsidRPr="00665F25">
        <w:rPr>
          <w:rFonts w:ascii="Times New Roman" w:hAnsi="Times New Roman"/>
        </w:rPr>
        <w:t>indicate</w:t>
      </w:r>
      <w:r w:rsidRPr="00665F25">
        <w:rPr>
          <w:rFonts w:ascii="Times New Roman" w:hAnsi="Times New Roman"/>
        </w:rPr>
        <w:t xml:space="preserve"> a problem in the software, or even a network issue.</w:t>
      </w:r>
      <w:r w:rsidR="00B041ED" w:rsidRPr="00665F25">
        <w:rPr>
          <w:rFonts w:ascii="Times New Roman" w:hAnsi="Times New Roman"/>
        </w:rPr>
        <w:t xml:space="preserve"> </w:t>
      </w:r>
      <w:r w:rsidRPr="00665F25">
        <w:rPr>
          <w:rFonts w:ascii="Times New Roman" w:hAnsi="Times New Roman"/>
        </w:rPr>
        <w:t>This should be reported immediately.</w:t>
      </w:r>
    </w:p>
    <w:p w14:paraId="56EA908D" w14:textId="77777777" w:rsidR="0059591D" w:rsidRPr="00665F25" w:rsidRDefault="009F0178" w:rsidP="00FA5F22">
      <w:pPr>
        <w:spacing w:before="120" w:after="120" w:line="240" w:lineRule="auto"/>
        <w:rPr>
          <w:rFonts w:ascii="Times New Roman" w:hAnsi="Times New Roman"/>
        </w:rPr>
      </w:pPr>
      <w:r w:rsidRPr="00665F25">
        <w:rPr>
          <w:rFonts w:ascii="Times New Roman" w:hAnsi="Times New Roman"/>
        </w:rPr>
        <w:t xml:space="preserve">System level errors will be shown for every order being processed; once for the Enhanced Order Checks (i.e. Drug Interactions, Duplicate Therapy) and once when Dosing Order Checks are being performed. The exception to this is when Dosing Order Checks have been disabled using the PDM option, </w:t>
      </w:r>
      <w:r w:rsidRPr="00665F25">
        <w:rPr>
          <w:rFonts w:ascii="Times New Roman" w:hAnsi="Times New Roman"/>
          <w:i/>
        </w:rPr>
        <w:t>Enable/Disable Dosing Order Checks</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The message stating that the ‘</w:t>
      </w:r>
      <w:r w:rsidR="00246DEC">
        <w:rPr>
          <w:rFonts w:ascii="Times New Roman" w:hAnsi="Times New Roman"/>
        </w:rPr>
        <w:t>Dosing</w:t>
      </w:r>
      <w:r w:rsidRPr="00665F25">
        <w:rPr>
          <w:rFonts w:ascii="Times New Roman" w:hAnsi="Times New Roman"/>
        </w:rPr>
        <w:t xml:space="preserve"> Check</w:t>
      </w:r>
      <w:r w:rsidR="00246DEC">
        <w:rPr>
          <w:rFonts w:ascii="Times New Roman" w:hAnsi="Times New Roman"/>
        </w:rPr>
        <w:t>s</w:t>
      </w:r>
      <w:r w:rsidRPr="00665F25">
        <w:rPr>
          <w:rFonts w:ascii="Times New Roman" w:hAnsi="Times New Roman"/>
        </w:rPr>
        <w:t xml:space="preserve"> </w:t>
      </w:r>
      <w:r w:rsidR="00246DEC">
        <w:rPr>
          <w:rFonts w:ascii="Times New Roman" w:hAnsi="Times New Roman"/>
        </w:rPr>
        <w:t>are</w:t>
      </w:r>
      <w:r w:rsidR="00246DEC" w:rsidRPr="00665F25">
        <w:rPr>
          <w:rFonts w:ascii="Times New Roman" w:hAnsi="Times New Roman"/>
        </w:rPr>
        <w:t xml:space="preserve"> </w:t>
      </w:r>
      <w:r w:rsidRPr="00665F25">
        <w:rPr>
          <w:rFonts w:ascii="Times New Roman" w:hAnsi="Times New Roman"/>
        </w:rPr>
        <w:t>not available, please complete a manual check for appropriate Dosing’ will only be seen once per patient session</w:t>
      </w:r>
      <w:r w:rsidR="00CA0F0B" w:rsidRPr="00665F25">
        <w:rPr>
          <w:rFonts w:ascii="Times New Roman" w:hAnsi="Times New Roman"/>
        </w:rPr>
        <w:t>.</w:t>
      </w:r>
    </w:p>
    <w:p w14:paraId="7FB85639" w14:textId="77777777" w:rsidR="00BE30FD" w:rsidRPr="00665F25" w:rsidRDefault="00BE30FD" w:rsidP="00A23C87">
      <w:pPr>
        <w:pStyle w:val="Heading2"/>
      </w:pPr>
      <w:bookmarkStart w:id="580" w:name="_Toc347925277"/>
      <w:bookmarkStart w:id="581" w:name="_Toc347928462"/>
      <w:bookmarkStart w:id="582" w:name="_Toc347928798"/>
      <w:bookmarkStart w:id="583" w:name="_Toc347929429"/>
      <w:bookmarkStart w:id="584" w:name="_Toc347929596"/>
      <w:bookmarkStart w:id="585" w:name="_Toc350432661"/>
      <w:bookmarkStart w:id="586" w:name="_Toc513726072"/>
      <w:r w:rsidRPr="00665F25">
        <w:t>Drug Level</w:t>
      </w:r>
      <w:r w:rsidR="006143E8" w:rsidRPr="00665F25">
        <w:t xml:space="preserve"> Errors</w:t>
      </w:r>
      <w:bookmarkEnd w:id="580"/>
      <w:bookmarkEnd w:id="581"/>
      <w:bookmarkEnd w:id="582"/>
      <w:bookmarkEnd w:id="583"/>
      <w:bookmarkEnd w:id="584"/>
      <w:bookmarkEnd w:id="585"/>
      <w:bookmarkEnd w:id="586"/>
      <w:r w:rsidR="008D520E" w:rsidRPr="00665F25">
        <w:fldChar w:fldCharType="begin"/>
      </w:r>
      <w:r w:rsidR="008D520E" w:rsidRPr="00665F25">
        <w:instrText xml:space="preserve"> XE "E:Errors - Drug Level" </w:instrText>
      </w:r>
      <w:r w:rsidR="008D520E" w:rsidRPr="00665F25">
        <w:fldChar w:fldCharType="end"/>
      </w:r>
      <w:r w:rsidR="008D520E" w:rsidRPr="00665F25">
        <w:fldChar w:fldCharType="begin"/>
      </w:r>
      <w:r w:rsidR="008D520E" w:rsidRPr="00665F25">
        <w:instrText xml:space="preserve"> XE "D:Drug Level Errors" </w:instrText>
      </w:r>
      <w:r w:rsidR="008D520E" w:rsidRPr="00665F25">
        <w:fldChar w:fldCharType="end"/>
      </w:r>
    </w:p>
    <w:p w14:paraId="5DD0C337" w14:textId="77777777" w:rsidR="000A0A9C" w:rsidRPr="00665F25" w:rsidRDefault="000A0A9C" w:rsidP="00FA5F22">
      <w:pPr>
        <w:spacing w:before="120" w:after="120" w:line="240" w:lineRule="auto"/>
        <w:rPr>
          <w:rFonts w:ascii="Times New Roman" w:hAnsi="Times New Roman"/>
        </w:rPr>
      </w:pPr>
      <w:r w:rsidRPr="00665F25">
        <w:rPr>
          <w:rFonts w:ascii="Times New Roman" w:hAnsi="Times New Roman"/>
        </w:rPr>
        <w:t>The second error level is for the drug.</w:t>
      </w:r>
      <w:r w:rsidR="00B041ED" w:rsidRPr="00665F25">
        <w:rPr>
          <w:rFonts w:ascii="Times New Roman" w:hAnsi="Times New Roman"/>
        </w:rPr>
        <w:t xml:space="preserve"> </w:t>
      </w:r>
      <w:r w:rsidRPr="00665F25">
        <w:rPr>
          <w:rFonts w:ascii="Times New Roman" w:hAnsi="Times New Roman"/>
        </w:rPr>
        <w:t xml:space="preserve">No Drug Interaction, Duplicate Therapy or </w:t>
      </w:r>
      <w:r w:rsidR="00CA0F0B" w:rsidRPr="00665F25">
        <w:rPr>
          <w:rFonts w:ascii="Times New Roman" w:hAnsi="Times New Roman"/>
        </w:rPr>
        <w:t xml:space="preserve">Dosing Order Checks </w:t>
      </w:r>
      <w:r w:rsidRPr="00665F25">
        <w:rPr>
          <w:rFonts w:ascii="Times New Roman" w:hAnsi="Times New Roman"/>
        </w:rPr>
        <w:t>will be performed for a specific drug in this case.</w:t>
      </w:r>
      <w:r w:rsidR="00B041ED" w:rsidRPr="00665F25">
        <w:rPr>
          <w:rFonts w:ascii="Times New Roman" w:hAnsi="Times New Roman"/>
        </w:rPr>
        <w:t xml:space="preserve"> </w:t>
      </w:r>
    </w:p>
    <w:p w14:paraId="2CDDEE39" w14:textId="77777777" w:rsidR="000A0A9C" w:rsidRPr="00665F25" w:rsidRDefault="000A0A9C" w:rsidP="00FA5F22">
      <w:pPr>
        <w:spacing w:before="120" w:after="120" w:line="240" w:lineRule="auto"/>
        <w:rPr>
          <w:rFonts w:ascii="Times New Roman" w:hAnsi="Times New Roman"/>
        </w:rPr>
      </w:pPr>
      <w:r w:rsidRPr="00665F25">
        <w:rPr>
          <w:rFonts w:ascii="Times New Roman" w:hAnsi="Times New Roman"/>
        </w:rPr>
        <w:t xml:space="preserve">When </w:t>
      </w:r>
      <w:r w:rsidR="00AE1E7E" w:rsidRPr="00665F25">
        <w:rPr>
          <w:rFonts w:ascii="Times New Roman" w:hAnsi="Times New Roman"/>
        </w:rPr>
        <w:t>a user is</w:t>
      </w:r>
      <w:r w:rsidRPr="00665F25">
        <w:rPr>
          <w:rFonts w:ascii="Times New Roman" w:hAnsi="Times New Roman"/>
        </w:rPr>
        <w:t xml:space="preserve"> processing an order, </w:t>
      </w:r>
      <w:r w:rsidR="00AE1E7E" w:rsidRPr="00665F25">
        <w:rPr>
          <w:rFonts w:ascii="Times New Roman" w:hAnsi="Times New Roman"/>
        </w:rPr>
        <w:t xml:space="preserve">the user </w:t>
      </w:r>
      <w:r w:rsidRPr="00665F25">
        <w:rPr>
          <w:rFonts w:ascii="Times New Roman" w:hAnsi="Times New Roman"/>
        </w:rPr>
        <w:t>may see a drug level error for the prospective drug that is being processed or for a drug that is on the profile. If the drug level error is displayed for the prospective drug that is being processed, no Drug Interaction</w:t>
      </w:r>
      <w:r w:rsidR="0059591D" w:rsidRPr="00665F25">
        <w:rPr>
          <w:rFonts w:ascii="Times New Roman" w:hAnsi="Times New Roman"/>
        </w:rPr>
        <w:t xml:space="preserve"> or</w:t>
      </w:r>
      <w:r w:rsidRPr="00665F25">
        <w:rPr>
          <w:rFonts w:ascii="Times New Roman" w:hAnsi="Times New Roman"/>
        </w:rPr>
        <w:t xml:space="preserve"> Duplicate Therapy </w:t>
      </w:r>
      <w:r w:rsidR="00C05A09" w:rsidRPr="00665F25">
        <w:rPr>
          <w:rFonts w:ascii="Times New Roman" w:hAnsi="Times New Roman"/>
        </w:rPr>
        <w:t xml:space="preserve">Order Checks </w:t>
      </w:r>
      <w:r w:rsidRPr="00665F25">
        <w:rPr>
          <w:rFonts w:ascii="Times New Roman" w:hAnsi="Times New Roman"/>
        </w:rPr>
        <w:t xml:space="preserve">will be performed against any profile drug (local or remote). If </w:t>
      </w:r>
      <w:r w:rsidR="0059591D" w:rsidRPr="00665F25">
        <w:rPr>
          <w:rFonts w:ascii="Times New Roman" w:hAnsi="Times New Roman"/>
        </w:rPr>
        <w:t>a drug level error exists</w:t>
      </w:r>
      <w:r w:rsidRPr="00665F25">
        <w:rPr>
          <w:rFonts w:ascii="Times New Roman" w:hAnsi="Times New Roman"/>
        </w:rPr>
        <w:t xml:space="preserve"> for one of the profile drugs also, it will NOT be displayed because it would just be redundant. The only exception to this is when multiple prospective drugs, such as multiple </w:t>
      </w:r>
      <w:r w:rsidR="00C05A09" w:rsidRPr="00665F25">
        <w:rPr>
          <w:rFonts w:ascii="Times New Roman" w:hAnsi="Times New Roman"/>
        </w:rPr>
        <w:t xml:space="preserve">IV Additives </w:t>
      </w:r>
      <w:r w:rsidRPr="00665F25">
        <w:rPr>
          <w:rFonts w:ascii="Times New Roman" w:hAnsi="Times New Roman"/>
        </w:rPr>
        <w:t xml:space="preserve">or multiple </w:t>
      </w:r>
      <w:r w:rsidR="00C05A09" w:rsidRPr="00665F25">
        <w:rPr>
          <w:rFonts w:ascii="Times New Roman" w:hAnsi="Times New Roman"/>
        </w:rPr>
        <w:t>IV Solutions</w:t>
      </w:r>
      <w:r w:rsidRPr="00665F25">
        <w:rPr>
          <w:rFonts w:ascii="Times New Roman" w:hAnsi="Times New Roman"/>
        </w:rPr>
        <w:t xml:space="preserve">, marked as </w:t>
      </w:r>
      <w:proofErr w:type="spellStart"/>
      <w:r w:rsidR="001E2988" w:rsidRPr="00665F25">
        <w:rPr>
          <w:rFonts w:ascii="Times New Roman" w:hAnsi="Times New Roman"/>
        </w:rPr>
        <w:t>PreMix</w:t>
      </w:r>
      <w:proofErr w:type="spellEnd"/>
      <w:r w:rsidRPr="00665F25">
        <w:rPr>
          <w:rFonts w:ascii="Times New Roman" w:hAnsi="Times New Roman"/>
        </w:rPr>
        <w:t>, are found within an IV order.</w:t>
      </w:r>
      <w:r w:rsidR="00B041ED" w:rsidRPr="00665F25">
        <w:rPr>
          <w:rFonts w:ascii="Times New Roman" w:hAnsi="Times New Roman"/>
        </w:rPr>
        <w:t xml:space="preserve"> </w:t>
      </w:r>
      <w:r w:rsidRPr="00665F25">
        <w:rPr>
          <w:rFonts w:ascii="Times New Roman" w:hAnsi="Times New Roman"/>
        </w:rPr>
        <w:t xml:space="preserve">In this case, a drug level error message may be displayed against one of the prospective drugs and another drug level error may be seen for a profile drug. </w:t>
      </w:r>
    </w:p>
    <w:p w14:paraId="5908C0FF" w14:textId="77777777" w:rsidR="000A0A9C" w:rsidRPr="00665F25" w:rsidRDefault="000A0A9C" w:rsidP="00FA5F22">
      <w:pPr>
        <w:spacing w:before="120" w:after="120" w:line="240" w:lineRule="auto"/>
        <w:rPr>
          <w:rFonts w:ascii="Times New Roman" w:hAnsi="Times New Roman"/>
        </w:rPr>
      </w:pPr>
      <w:r w:rsidRPr="00665F25">
        <w:rPr>
          <w:rFonts w:ascii="Times New Roman" w:hAnsi="Times New Roman"/>
        </w:rPr>
        <w:t>If a drug level error is displayed for the profile drug, no Drug Interaction</w:t>
      </w:r>
      <w:r w:rsidR="00E158C3" w:rsidRPr="00665F25">
        <w:rPr>
          <w:rFonts w:ascii="Times New Roman" w:hAnsi="Times New Roman"/>
        </w:rPr>
        <w:t xml:space="preserve"> or</w:t>
      </w:r>
      <w:r w:rsidR="006D3D81" w:rsidRPr="00665F25">
        <w:rPr>
          <w:rFonts w:ascii="Times New Roman" w:hAnsi="Times New Roman"/>
        </w:rPr>
        <w:t xml:space="preserve"> </w:t>
      </w:r>
      <w:r w:rsidRPr="00665F25">
        <w:rPr>
          <w:rFonts w:ascii="Times New Roman" w:hAnsi="Times New Roman"/>
        </w:rPr>
        <w:t xml:space="preserve">Duplicate Therapy </w:t>
      </w:r>
      <w:r w:rsidR="00C05A09" w:rsidRPr="00665F25">
        <w:rPr>
          <w:rFonts w:ascii="Times New Roman" w:hAnsi="Times New Roman"/>
        </w:rPr>
        <w:t>Order Che</w:t>
      </w:r>
      <w:r w:rsidR="00422D5C" w:rsidRPr="00665F25">
        <w:rPr>
          <w:rFonts w:ascii="Times New Roman" w:hAnsi="Times New Roman"/>
        </w:rPr>
        <w:t>ck</w:t>
      </w:r>
      <w:r w:rsidR="00C05A09" w:rsidRPr="00665F25">
        <w:rPr>
          <w:rFonts w:ascii="Times New Roman" w:hAnsi="Times New Roman"/>
        </w:rPr>
        <w:t xml:space="preserve">s </w:t>
      </w:r>
      <w:r w:rsidRPr="00665F25">
        <w:rPr>
          <w:rFonts w:ascii="Times New Roman" w:hAnsi="Times New Roman"/>
        </w:rPr>
        <w:t xml:space="preserve">will be performed </w:t>
      </w:r>
      <w:r w:rsidR="0074019D" w:rsidRPr="00665F25">
        <w:rPr>
          <w:rFonts w:ascii="Times New Roman" w:hAnsi="Times New Roman"/>
        </w:rPr>
        <w:t xml:space="preserve">on that profile drug </w:t>
      </w:r>
      <w:r w:rsidRPr="00665F25">
        <w:rPr>
          <w:rFonts w:ascii="Times New Roman" w:hAnsi="Times New Roman"/>
        </w:rPr>
        <w:t xml:space="preserve">against any prospective drugs being processed within the patient session. </w:t>
      </w:r>
    </w:p>
    <w:p w14:paraId="3FE0CAA2" w14:textId="77777777" w:rsidR="000A0A9C" w:rsidRPr="00665F25" w:rsidRDefault="000A0A9C" w:rsidP="00FA5F22">
      <w:pPr>
        <w:spacing w:before="120" w:after="120" w:line="240" w:lineRule="auto"/>
        <w:rPr>
          <w:rFonts w:ascii="Times New Roman" w:hAnsi="Times New Roman"/>
        </w:rPr>
      </w:pPr>
      <w:r w:rsidRPr="00665F25">
        <w:rPr>
          <w:rFonts w:ascii="Times New Roman" w:hAnsi="Times New Roman"/>
        </w:rPr>
        <w:t xml:space="preserve">Profile drug errors will only be shown once per patient session. So if </w:t>
      </w:r>
      <w:r w:rsidR="00AE1E7E" w:rsidRPr="00665F25">
        <w:rPr>
          <w:rFonts w:ascii="Times New Roman" w:hAnsi="Times New Roman"/>
        </w:rPr>
        <w:t>a user processes</w:t>
      </w:r>
      <w:r w:rsidRPr="00665F25">
        <w:rPr>
          <w:rFonts w:ascii="Times New Roman" w:hAnsi="Times New Roman"/>
        </w:rPr>
        <w:t xml:space="preserve"> several more orders, </w:t>
      </w:r>
      <w:r w:rsidR="00AE1E7E" w:rsidRPr="00665F25">
        <w:rPr>
          <w:rFonts w:ascii="Times New Roman" w:hAnsi="Times New Roman"/>
        </w:rPr>
        <w:t xml:space="preserve">the user </w:t>
      </w:r>
      <w:r w:rsidRPr="00665F25">
        <w:rPr>
          <w:rFonts w:ascii="Times New Roman" w:hAnsi="Times New Roman"/>
        </w:rPr>
        <w:t xml:space="preserve">will not see the error again. However, if </w:t>
      </w:r>
      <w:r w:rsidR="00AE1E7E" w:rsidRPr="00665F25">
        <w:rPr>
          <w:rFonts w:ascii="Times New Roman" w:hAnsi="Times New Roman"/>
        </w:rPr>
        <w:t xml:space="preserve">the user </w:t>
      </w:r>
      <w:r w:rsidRPr="00665F25">
        <w:rPr>
          <w:rFonts w:ascii="Times New Roman" w:hAnsi="Times New Roman"/>
        </w:rPr>
        <w:t>exit</w:t>
      </w:r>
      <w:r w:rsidR="00AE1E7E" w:rsidRPr="00665F25">
        <w:rPr>
          <w:rFonts w:ascii="Times New Roman" w:hAnsi="Times New Roman"/>
        </w:rPr>
        <w:t>s</w:t>
      </w:r>
      <w:r w:rsidRPr="00665F25">
        <w:rPr>
          <w:rFonts w:ascii="Times New Roman" w:hAnsi="Times New Roman"/>
        </w:rPr>
        <w:t xml:space="preserve"> the option or work</w:t>
      </w:r>
      <w:r w:rsidR="00AE1E7E" w:rsidRPr="00665F25">
        <w:rPr>
          <w:rFonts w:ascii="Times New Roman" w:hAnsi="Times New Roman"/>
        </w:rPr>
        <w:t>s</w:t>
      </w:r>
      <w:r w:rsidRPr="00665F25">
        <w:rPr>
          <w:rFonts w:ascii="Times New Roman" w:hAnsi="Times New Roman"/>
        </w:rPr>
        <w:t xml:space="preserve"> on another patient and </w:t>
      </w:r>
      <w:r w:rsidRPr="00665F25">
        <w:rPr>
          <w:rFonts w:ascii="Times New Roman" w:hAnsi="Times New Roman"/>
        </w:rPr>
        <w:lastRenderedPageBreak/>
        <w:t>at some later time reselect</w:t>
      </w:r>
      <w:r w:rsidR="00AE1E7E" w:rsidRPr="00665F25">
        <w:rPr>
          <w:rFonts w:ascii="Times New Roman" w:hAnsi="Times New Roman"/>
        </w:rPr>
        <w:t>s</w:t>
      </w:r>
      <w:r w:rsidRPr="00665F25">
        <w:rPr>
          <w:rFonts w:ascii="Times New Roman" w:hAnsi="Times New Roman"/>
        </w:rPr>
        <w:t xml:space="preserve"> this patient to process new orders or take action on any existing orders, </w:t>
      </w:r>
      <w:r w:rsidR="00AE1E7E" w:rsidRPr="00665F25">
        <w:rPr>
          <w:rFonts w:ascii="Times New Roman" w:hAnsi="Times New Roman"/>
        </w:rPr>
        <w:t xml:space="preserve">the user </w:t>
      </w:r>
      <w:r w:rsidRPr="00665F25">
        <w:rPr>
          <w:rFonts w:ascii="Times New Roman" w:hAnsi="Times New Roman"/>
        </w:rPr>
        <w:t>will be shown the profile drug error once again.</w:t>
      </w:r>
    </w:p>
    <w:p w14:paraId="2DCA7415" w14:textId="77777777" w:rsidR="000A0A9C" w:rsidRPr="00665F25" w:rsidRDefault="000A0A9C" w:rsidP="00FA5F22">
      <w:pPr>
        <w:spacing w:before="120" w:after="120" w:line="240" w:lineRule="auto"/>
        <w:rPr>
          <w:rFonts w:ascii="Times New Roman" w:hAnsi="Times New Roman"/>
        </w:rPr>
      </w:pPr>
      <w:bookmarkStart w:id="587" w:name="Page_146"/>
      <w:bookmarkEnd w:id="587"/>
      <w:r w:rsidRPr="00665F25">
        <w:rPr>
          <w:rFonts w:ascii="Times New Roman" w:hAnsi="Times New Roman"/>
        </w:rPr>
        <w:t>If an order is edited and a new order is created, a drug level error will only be displayed once for both processes.</w:t>
      </w:r>
    </w:p>
    <w:p w14:paraId="4AD40B31" w14:textId="77777777" w:rsidR="000A0A9C" w:rsidRPr="00665F25" w:rsidRDefault="000A0A9C" w:rsidP="0040394D">
      <w:pPr>
        <w:spacing w:before="120" w:after="480" w:line="240" w:lineRule="auto"/>
        <w:rPr>
          <w:rFonts w:ascii="Times New Roman" w:hAnsi="Times New Roman"/>
        </w:rPr>
      </w:pPr>
      <w:r w:rsidRPr="00665F25">
        <w:rPr>
          <w:rFonts w:ascii="Times New Roman" w:hAnsi="Times New Roman"/>
        </w:rPr>
        <w:t xml:space="preserve">Examples of </w:t>
      </w:r>
      <w:r w:rsidR="00C05A09" w:rsidRPr="00665F25">
        <w:rPr>
          <w:rFonts w:ascii="Times New Roman" w:hAnsi="Times New Roman"/>
        </w:rPr>
        <w:t xml:space="preserve">drug level </w:t>
      </w:r>
      <w:r w:rsidRPr="00665F25">
        <w:rPr>
          <w:rFonts w:ascii="Times New Roman" w:hAnsi="Times New Roman"/>
        </w:rPr>
        <w:t>errors are displayed in the table below for Pharmacy and CPRS: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780"/>
        <w:gridCol w:w="3708"/>
      </w:tblGrid>
      <w:tr w:rsidR="000A0A9C" w:rsidRPr="00665F25" w14:paraId="1939F81D" w14:textId="77777777" w:rsidTr="000F31F6">
        <w:trPr>
          <w:trHeight w:val="422"/>
          <w:tblHeader/>
        </w:trPr>
        <w:tc>
          <w:tcPr>
            <w:tcW w:w="1728" w:type="dxa"/>
            <w:shd w:val="clear" w:color="auto" w:fill="F2F2F2"/>
          </w:tcPr>
          <w:p w14:paraId="43BE2E2B" w14:textId="77777777" w:rsidR="000A0A9C" w:rsidRPr="00665F25" w:rsidRDefault="000A0A9C" w:rsidP="00FA5F22">
            <w:pPr>
              <w:pStyle w:val="BodyText"/>
              <w:rPr>
                <w:rFonts w:ascii="Arial" w:hAnsi="Arial" w:cs="Arial"/>
                <w:b/>
                <w:szCs w:val="22"/>
                <w:lang w:val="en-US" w:eastAsia="en-US"/>
              </w:rPr>
            </w:pPr>
            <w:r w:rsidRPr="00665F25">
              <w:rPr>
                <w:rFonts w:ascii="Arial" w:hAnsi="Arial" w:cs="Arial"/>
                <w:b/>
                <w:szCs w:val="22"/>
                <w:lang w:val="en-US" w:eastAsia="en-US"/>
              </w:rPr>
              <w:t>Error Level</w:t>
            </w:r>
          </w:p>
        </w:tc>
        <w:tc>
          <w:tcPr>
            <w:tcW w:w="3780" w:type="dxa"/>
            <w:shd w:val="clear" w:color="auto" w:fill="F2F2F2"/>
          </w:tcPr>
          <w:p w14:paraId="71FDF984" w14:textId="77777777" w:rsidR="000A0A9C" w:rsidRPr="00665F25" w:rsidRDefault="000A0A9C" w:rsidP="00A23C87">
            <w:pPr>
              <w:pStyle w:val="BodyText"/>
              <w:jc w:val="center"/>
              <w:rPr>
                <w:rFonts w:ascii="Arial" w:hAnsi="Arial" w:cs="Arial"/>
                <w:b/>
                <w:szCs w:val="22"/>
                <w:lang w:val="en-US" w:eastAsia="en-US"/>
              </w:rPr>
            </w:pPr>
            <w:r w:rsidRPr="00665F25">
              <w:rPr>
                <w:rFonts w:ascii="Arial" w:hAnsi="Arial" w:cs="Arial"/>
                <w:b/>
                <w:szCs w:val="22"/>
                <w:lang w:val="en-US" w:eastAsia="en-US"/>
              </w:rPr>
              <w:t>Error Message</w:t>
            </w:r>
          </w:p>
        </w:tc>
        <w:tc>
          <w:tcPr>
            <w:tcW w:w="3708" w:type="dxa"/>
            <w:shd w:val="clear" w:color="auto" w:fill="F2F2F2"/>
          </w:tcPr>
          <w:p w14:paraId="375A2B40" w14:textId="77777777" w:rsidR="000A0A9C" w:rsidRPr="00665F25" w:rsidRDefault="000A0A9C" w:rsidP="00FA5F22">
            <w:pPr>
              <w:pStyle w:val="BodyText"/>
              <w:rPr>
                <w:rFonts w:ascii="Arial" w:hAnsi="Arial" w:cs="Arial"/>
                <w:b/>
                <w:szCs w:val="22"/>
                <w:lang w:val="en-US" w:eastAsia="en-US"/>
              </w:rPr>
            </w:pPr>
            <w:r w:rsidRPr="00665F25">
              <w:rPr>
                <w:rFonts w:ascii="Arial" w:hAnsi="Arial" w:cs="Arial"/>
                <w:b/>
                <w:szCs w:val="22"/>
                <w:lang w:val="en-US" w:eastAsia="en-US"/>
              </w:rPr>
              <w:t>Reason</w:t>
            </w:r>
          </w:p>
        </w:tc>
      </w:tr>
      <w:tr w:rsidR="000A0A9C" w:rsidRPr="00665F25" w14:paraId="1E70CCEC" w14:textId="77777777" w:rsidTr="00A23C87">
        <w:tc>
          <w:tcPr>
            <w:tcW w:w="9216" w:type="dxa"/>
            <w:gridSpan w:val="3"/>
            <w:shd w:val="clear" w:color="auto" w:fill="D9D9D9"/>
          </w:tcPr>
          <w:p w14:paraId="5FF03D69" w14:textId="77777777" w:rsidR="000A0A9C" w:rsidRPr="00665F25" w:rsidRDefault="000A0A9C" w:rsidP="00246DEC">
            <w:pPr>
              <w:spacing w:before="40" w:after="0" w:line="240" w:lineRule="auto"/>
              <w:jc w:val="center"/>
              <w:rPr>
                <w:rFonts w:ascii="Arial" w:hAnsi="Arial" w:cs="Arial"/>
                <w:sz w:val="20"/>
                <w:szCs w:val="20"/>
              </w:rPr>
            </w:pPr>
            <w:r w:rsidRPr="00665F25">
              <w:rPr>
                <w:rFonts w:ascii="Arial" w:hAnsi="Arial" w:cs="Arial"/>
                <w:b/>
                <w:sz w:val="20"/>
                <w:szCs w:val="20"/>
              </w:rPr>
              <w:t xml:space="preserve">MOCHA </w:t>
            </w:r>
            <w:r w:rsidR="00075B68" w:rsidRPr="00665F25">
              <w:rPr>
                <w:rFonts w:ascii="Arial" w:hAnsi="Arial" w:cs="Arial"/>
                <w:b/>
                <w:sz w:val="20"/>
                <w:szCs w:val="20"/>
              </w:rPr>
              <w:t>v2</w:t>
            </w:r>
            <w:r w:rsidRPr="00665F25">
              <w:rPr>
                <w:rFonts w:ascii="Arial" w:hAnsi="Arial" w:cs="Arial"/>
                <w:b/>
                <w:sz w:val="20"/>
                <w:szCs w:val="20"/>
              </w:rPr>
              <w:t>.</w:t>
            </w:r>
            <w:r w:rsidR="00246DEC">
              <w:rPr>
                <w:rFonts w:ascii="Arial" w:hAnsi="Arial" w:cs="Arial"/>
                <w:b/>
                <w:sz w:val="20"/>
                <w:szCs w:val="20"/>
              </w:rPr>
              <w:t>1</w:t>
            </w:r>
            <w:r w:rsidR="00246DEC" w:rsidRPr="00665F25">
              <w:rPr>
                <w:rFonts w:ascii="Arial" w:hAnsi="Arial" w:cs="Arial"/>
                <w:b/>
                <w:sz w:val="20"/>
                <w:szCs w:val="20"/>
              </w:rPr>
              <w:t xml:space="preserve"> </w:t>
            </w:r>
            <w:r w:rsidRPr="00665F25">
              <w:rPr>
                <w:rFonts w:ascii="Arial" w:hAnsi="Arial" w:cs="Arial"/>
                <w:b/>
                <w:sz w:val="20"/>
                <w:szCs w:val="20"/>
              </w:rPr>
              <w:t>– Backdoor Pharmacy Drug Level Errors</w:t>
            </w:r>
          </w:p>
        </w:tc>
      </w:tr>
      <w:tr w:rsidR="008E35E2" w:rsidRPr="00665F25" w:rsidDel="00CB1449" w14:paraId="3D9287E7" w14:textId="77777777" w:rsidTr="00101063">
        <w:tc>
          <w:tcPr>
            <w:tcW w:w="1728" w:type="dxa"/>
            <w:tcBorders>
              <w:bottom w:val="single" w:sz="4" w:space="0" w:color="auto"/>
            </w:tcBorders>
          </w:tcPr>
          <w:p w14:paraId="68724329" w14:textId="77777777" w:rsidR="008E35E2" w:rsidRPr="00665F25" w:rsidDel="00CB1449" w:rsidRDefault="008E35E2" w:rsidP="00101063">
            <w:pPr>
              <w:pStyle w:val="BodyText"/>
              <w:spacing w:before="40" w:after="0"/>
              <w:rPr>
                <w:rFonts w:ascii="Arial" w:hAnsi="Arial" w:cs="Arial"/>
              </w:rPr>
            </w:pPr>
            <w:r w:rsidRPr="00665F25">
              <w:rPr>
                <w:rFonts w:ascii="Arial" w:hAnsi="Arial" w:cs="Arial"/>
              </w:rPr>
              <w:t>Drug (prospective)</w:t>
            </w:r>
          </w:p>
        </w:tc>
        <w:tc>
          <w:tcPr>
            <w:tcW w:w="3780" w:type="dxa"/>
            <w:tcBorders>
              <w:bottom w:val="single" w:sz="4" w:space="0" w:color="auto"/>
            </w:tcBorders>
          </w:tcPr>
          <w:p w14:paraId="02877C67" w14:textId="77777777" w:rsidR="008E35E2" w:rsidRPr="00665F25" w:rsidDel="00B3147C" w:rsidRDefault="008E35E2" w:rsidP="00101063">
            <w:pPr>
              <w:spacing w:before="40" w:after="0" w:line="240" w:lineRule="auto"/>
              <w:rPr>
                <w:rFonts w:ascii="Arial" w:hAnsi="Arial" w:cs="Arial"/>
                <w:sz w:val="20"/>
                <w:szCs w:val="20"/>
              </w:rPr>
            </w:pPr>
            <w:r w:rsidRPr="00665F25">
              <w:rPr>
                <w:rFonts w:ascii="Arial" w:hAnsi="Arial" w:cs="Arial"/>
                <w:sz w:val="20"/>
                <w:szCs w:val="20"/>
              </w:rPr>
              <w:t>Order Checks could not be done for Drug: &lt;DRUG NAME&gt;, please complete a manual check for Drug Interactions, Duplicate Therapy and appropriate Dosing</w:t>
            </w:r>
          </w:p>
        </w:tc>
        <w:tc>
          <w:tcPr>
            <w:tcW w:w="3708" w:type="dxa"/>
            <w:tcBorders>
              <w:bottom w:val="single" w:sz="4" w:space="0" w:color="auto"/>
            </w:tcBorders>
          </w:tcPr>
          <w:p w14:paraId="22BC1C3D"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No GCNSEQNO exists for VA Product*</w:t>
            </w:r>
          </w:p>
          <w:p w14:paraId="25941912" w14:textId="77777777" w:rsidR="008E35E2" w:rsidRPr="00665F25" w:rsidDel="00CB1449" w:rsidRDefault="008E35E2" w:rsidP="00101063">
            <w:pPr>
              <w:spacing w:before="40" w:after="0" w:line="240" w:lineRule="auto"/>
              <w:rPr>
                <w:rFonts w:ascii="Arial" w:hAnsi="Arial" w:cs="Arial"/>
                <w:sz w:val="20"/>
                <w:szCs w:val="20"/>
              </w:rPr>
            </w:pPr>
            <w:r w:rsidRPr="00665F25">
              <w:rPr>
                <w:rFonts w:ascii="Arial" w:hAnsi="Arial" w:cs="Arial"/>
                <w:sz w:val="20"/>
                <w:szCs w:val="20"/>
              </w:rPr>
              <w:t>Bad GCNSEQNO assigned to VA Product*</w:t>
            </w:r>
          </w:p>
        </w:tc>
      </w:tr>
      <w:tr w:rsidR="008E35E2" w:rsidRPr="00665F25" w:rsidDel="00CB1449" w14:paraId="7E196633" w14:textId="77777777" w:rsidTr="00101063">
        <w:tc>
          <w:tcPr>
            <w:tcW w:w="1728" w:type="dxa"/>
            <w:shd w:val="clear" w:color="auto" w:fill="auto"/>
          </w:tcPr>
          <w:p w14:paraId="397483E2" w14:textId="77777777" w:rsidR="008E35E2" w:rsidRPr="00665F25" w:rsidRDefault="008E35E2" w:rsidP="00101063">
            <w:pPr>
              <w:pStyle w:val="BodyText"/>
              <w:spacing w:before="40" w:after="0"/>
              <w:rPr>
                <w:rFonts w:ascii="Arial" w:hAnsi="Arial" w:cs="Arial"/>
              </w:rPr>
            </w:pPr>
            <w:r w:rsidRPr="00665F25">
              <w:rPr>
                <w:rFonts w:ascii="Arial" w:hAnsi="Arial" w:cs="Arial"/>
              </w:rPr>
              <w:t>Drug</w:t>
            </w:r>
            <w:r w:rsidR="00B041ED" w:rsidRPr="00665F25">
              <w:rPr>
                <w:rFonts w:ascii="Arial" w:hAnsi="Arial" w:cs="Arial"/>
              </w:rPr>
              <w:t xml:space="preserve"> </w:t>
            </w:r>
            <w:r w:rsidRPr="00665F25">
              <w:rPr>
                <w:rFonts w:ascii="Arial" w:hAnsi="Arial" w:cs="Arial"/>
              </w:rPr>
              <w:t>(profile)</w:t>
            </w:r>
          </w:p>
        </w:tc>
        <w:tc>
          <w:tcPr>
            <w:tcW w:w="3780" w:type="dxa"/>
            <w:shd w:val="clear" w:color="auto" w:fill="auto"/>
          </w:tcPr>
          <w:p w14:paraId="45F43C35" w14:textId="77777777" w:rsidR="008E35E2" w:rsidRPr="00252DD1" w:rsidRDefault="008E35E2" w:rsidP="00101063">
            <w:pPr>
              <w:spacing w:before="40" w:after="0" w:line="240" w:lineRule="auto"/>
              <w:rPr>
                <w:rFonts w:ascii="Arial" w:hAnsi="Arial" w:cs="Arial"/>
                <w:sz w:val="20"/>
                <w:szCs w:val="20"/>
              </w:rPr>
            </w:pPr>
            <w:r w:rsidRPr="00252DD1">
              <w:rPr>
                <w:rFonts w:ascii="Arial" w:hAnsi="Arial" w:cs="Arial"/>
                <w:sz w:val="20"/>
                <w:szCs w:val="20"/>
              </w:rPr>
              <w:t>Order Checks could not be done for &lt;Remote&gt; Drug: &lt;DRUG NAME&gt;, please complete a manual check for Drug Interactions and Duplicate Therapy.</w:t>
            </w:r>
          </w:p>
          <w:p w14:paraId="45B6A58E" w14:textId="77777777" w:rsidR="008E35E2" w:rsidRPr="0038503E" w:rsidRDefault="008E35E2" w:rsidP="00101063">
            <w:pPr>
              <w:spacing w:before="40" w:after="0" w:line="240" w:lineRule="auto"/>
              <w:rPr>
                <w:rFonts w:ascii="Arial" w:hAnsi="Arial" w:cs="Arial"/>
                <w:sz w:val="20"/>
                <w:szCs w:val="20"/>
              </w:rPr>
            </w:pPr>
            <w:r w:rsidRPr="0038503E">
              <w:rPr>
                <w:rFonts w:ascii="Arial" w:hAnsi="Arial" w:cs="Arial"/>
                <w:sz w:val="20"/>
                <w:szCs w:val="20"/>
              </w:rPr>
              <w:t>&lt;Remote&gt; indicator only for remote outpatient medication orders</w:t>
            </w:r>
          </w:p>
        </w:tc>
        <w:tc>
          <w:tcPr>
            <w:tcW w:w="3708" w:type="dxa"/>
            <w:shd w:val="clear" w:color="auto" w:fill="auto"/>
          </w:tcPr>
          <w:p w14:paraId="0AFA0C6F"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No GCNSEQNO exists for VA Product*</w:t>
            </w:r>
          </w:p>
          <w:p w14:paraId="35BBBB9E"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Bad GCNSEQNO assigned to VA Product*</w:t>
            </w:r>
          </w:p>
        </w:tc>
      </w:tr>
      <w:tr w:rsidR="008E35E2" w:rsidRPr="00665F25" w14:paraId="22BD4980" w14:textId="77777777" w:rsidTr="00101063">
        <w:tc>
          <w:tcPr>
            <w:tcW w:w="1728" w:type="dxa"/>
          </w:tcPr>
          <w:p w14:paraId="2F72AF82" w14:textId="77777777" w:rsidR="008E35E2" w:rsidRPr="00665F25" w:rsidRDefault="008E35E2" w:rsidP="00101063">
            <w:pPr>
              <w:pStyle w:val="BodyText"/>
              <w:spacing w:before="40" w:after="0"/>
              <w:rPr>
                <w:rFonts w:ascii="Arial" w:hAnsi="Arial" w:cs="Arial"/>
              </w:rPr>
            </w:pPr>
            <w:r w:rsidRPr="00665F25">
              <w:rPr>
                <w:rFonts w:ascii="Arial" w:hAnsi="Arial" w:cs="Arial"/>
              </w:rPr>
              <w:t>Drug</w:t>
            </w:r>
          </w:p>
        </w:tc>
        <w:tc>
          <w:tcPr>
            <w:tcW w:w="3780" w:type="dxa"/>
          </w:tcPr>
          <w:p w14:paraId="5DC3E72A"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Enhanced Order Checks cannot be performed for Local or Local Outpatient Drug: &lt;DRUG NAME&gt;</w:t>
            </w:r>
          </w:p>
        </w:tc>
        <w:tc>
          <w:tcPr>
            <w:tcW w:w="3708" w:type="dxa"/>
          </w:tcPr>
          <w:p w14:paraId="3F882766" w14:textId="77777777" w:rsidR="006449C6"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Drug not matched to NDF</w:t>
            </w:r>
          </w:p>
          <w:p w14:paraId="655C5888" w14:textId="77777777" w:rsidR="008E35E2" w:rsidRPr="00665F25" w:rsidRDefault="008E35E2" w:rsidP="00101063">
            <w:pPr>
              <w:spacing w:before="40" w:after="0" w:line="240" w:lineRule="auto"/>
              <w:rPr>
                <w:rFonts w:ascii="Arial" w:hAnsi="Arial" w:cs="Arial"/>
                <w:sz w:val="20"/>
                <w:szCs w:val="20"/>
              </w:rPr>
            </w:pPr>
          </w:p>
        </w:tc>
      </w:tr>
      <w:tr w:rsidR="008E35E2" w:rsidRPr="00665F25" w14:paraId="4A9C498B" w14:textId="77777777" w:rsidTr="00101063">
        <w:tc>
          <w:tcPr>
            <w:tcW w:w="1728" w:type="dxa"/>
          </w:tcPr>
          <w:p w14:paraId="52B98326" w14:textId="77777777" w:rsidR="008E35E2" w:rsidRPr="00665F25" w:rsidRDefault="008E35E2" w:rsidP="00101063">
            <w:pPr>
              <w:pStyle w:val="BodyText"/>
              <w:spacing w:before="40" w:after="0"/>
              <w:rPr>
                <w:rFonts w:ascii="Arial" w:hAnsi="Arial" w:cs="Arial"/>
              </w:rPr>
            </w:pPr>
            <w:r w:rsidRPr="00665F25">
              <w:rPr>
                <w:rFonts w:ascii="Arial" w:hAnsi="Arial" w:cs="Arial"/>
              </w:rPr>
              <w:t>Drug (profile – pending outpatient or pending unit dose order)</w:t>
            </w:r>
          </w:p>
        </w:tc>
        <w:tc>
          <w:tcPr>
            <w:tcW w:w="3780" w:type="dxa"/>
          </w:tcPr>
          <w:p w14:paraId="31E925DE"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Enhanced Order Checks cannot be</w:t>
            </w:r>
            <w:r w:rsidR="00B041ED" w:rsidRPr="00665F25">
              <w:rPr>
                <w:rFonts w:ascii="Arial" w:hAnsi="Arial" w:cs="Arial"/>
                <w:sz w:val="20"/>
                <w:szCs w:val="20"/>
              </w:rPr>
              <w:t xml:space="preserve"> </w:t>
            </w:r>
            <w:r w:rsidRPr="00665F25">
              <w:rPr>
                <w:rFonts w:ascii="Arial" w:hAnsi="Arial" w:cs="Arial"/>
                <w:sz w:val="20"/>
                <w:szCs w:val="20"/>
              </w:rPr>
              <w:t>performed for Orderable Item:</w:t>
            </w:r>
            <w:r w:rsidR="00B041ED" w:rsidRPr="00665F25">
              <w:rPr>
                <w:rFonts w:ascii="Arial" w:hAnsi="Arial" w:cs="Arial"/>
                <w:sz w:val="20"/>
                <w:szCs w:val="20"/>
              </w:rPr>
              <w:t xml:space="preserve"> </w:t>
            </w:r>
            <w:r w:rsidRPr="00665F25">
              <w:rPr>
                <w:rFonts w:ascii="Arial" w:hAnsi="Arial" w:cs="Arial"/>
                <w:sz w:val="20"/>
                <w:szCs w:val="20"/>
              </w:rPr>
              <w:t>&lt;OI Name&gt;</w:t>
            </w:r>
          </w:p>
        </w:tc>
        <w:tc>
          <w:tcPr>
            <w:tcW w:w="3708" w:type="dxa"/>
          </w:tcPr>
          <w:p w14:paraId="585E800D"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No Dispense Drug found</w:t>
            </w:r>
          </w:p>
          <w:p w14:paraId="3C635AB9" w14:textId="77777777" w:rsidR="008E35E2" w:rsidRPr="00665F25" w:rsidRDefault="008E35E2" w:rsidP="00101063">
            <w:pPr>
              <w:spacing w:before="40" w:after="0" w:line="240" w:lineRule="auto"/>
              <w:rPr>
                <w:rFonts w:ascii="Arial" w:hAnsi="Arial" w:cs="Arial"/>
                <w:sz w:val="20"/>
                <w:szCs w:val="20"/>
              </w:rPr>
            </w:pPr>
          </w:p>
        </w:tc>
      </w:tr>
      <w:tr w:rsidR="008E35E2" w:rsidRPr="00665F25" w14:paraId="3EE2FBA3" w14:textId="77777777" w:rsidTr="00101063">
        <w:tc>
          <w:tcPr>
            <w:tcW w:w="1728" w:type="dxa"/>
          </w:tcPr>
          <w:p w14:paraId="68BE2745" w14:textId="77777777" w:rsidR="008E35E2" w:rsidRPr="00665F25" w:rsidRDefault="008E35E2" w:rsidP="00101063">
            <w:pPr>
              <w:pStyle w:val="BodyText"/>
              <w:spacing w:before="40" w:after="0"/>
              <w:rPr>
                <w:rFonts w:ascii="Arial" w:hAnsi="Arial" w:cs="Arial"/>
              </w:rPr>
            </w:pPr>
            <w:r w:rsidRPr="00665F25">
              <w:rPr>
                <w:rFonts w:ascii="Arial" w:hAnsi="Arial" w:cs="Arial"/>
              </w:rPr>
              <w:t>Drug</w:t>
            </w:r>
          </w:p>
        </w:tc>
        <w:tc>
          <w:tcPr>
            <w:tcW w:w="3780" w:type="dxa"/>
          </w:tcPr>
          <w:p w14:paraId="61F570BC" w14:textId="77777777" w:rsidR="008E35E2" w:rsidRPr="00665F25" w:rsidRDefault="00246DEC" w:rsidP="00101063">
            <w:pPr>
              <w:spacing w:before="40" w:after="0" w:line="240" w:lineRule="auto"/>
              <w:rPr>
                <w:rFonts w:ascii="Arial" w:hAnsi="Arial" w:cs="Arial"/>
                <w:sz w:val="20"/>
                <w:szCs w:val="20"/>
              </w:rPr>
            </w:pPr>
            <w:r>
              <w:rPr>
                <w:rFonts w:ascii="Arial" w:hAnsi="Arial" w:cs="Arial"/>
                <w:sz w:val="20"/>
                <w:szCs w:val="20"/>
              </w:rPr>
              <w:t>Dosing</w:t>
            </w:r>
            <w:r w:rsidR="008E35E2" w:rsidRPr="00665F25">
              <w:rPr>
                <w:rFonts w:ascii="Arial" w:hAnsi="Arial" w:cs="Arial"/>
                <w:sz w:val="20"/>
                <w:szCs w:val="20"/>
              </w:rPr>
              <w:t xml:space="preserve"> Check</w:t>
            </w:r>
            <w:r>
              <w:rPr>
                <w:rFonts w:ascii="Arial" w:hAnsi="Arial" w:cs="Arial"/>
                <w:sz w:val="20"/>
                <w:szCs w:val="20"/>
              </w:rPr>
              <w:t>s</w:t>
            </w:r>
            <w:r w:rsidR="008E35E2" w:rsidRPr="00665F25">
              <w:rPr>
                <w:rFonts w:ascii="Arial" w:hAnsi="Arial" w:cs="Arial"/>
                <w:sz w:val="20"/>
                <w:szCs w:val="20"/>
              </w:rPr>
              <w:t xml:space="preserve"> could not</w:t>
            </w:r>
            <w:r w:rsidR="00B041ED" w:rsidRPr="00665F25">
              <w:rPr>
                <w:rFonts w:ascii="Arial" w:hAnsi="Arial" w:cs="Arial"/>
                <w:sz w:val="20"/>
                <w:szCs w:val="20"/>
              </w:rPr>
              <w:t xml:space="preserve"> </w:t>
            </w:r>
            <w:r w:rsidR="008E35E2" w:rsidRPr="00665F25">
              <w:rPr>
                <w:rFonts w:ascii="Arial" w:hAnsi="Arial" w:cs="Arial"/>
                <w:sz w:val="20"/>
                <w:szCs w:val="20"/>
              </w:rPr>
              <w:t xml:space="preserve">be performed for Drug: &lt;DRUG NAME&gt; </w:t>
            </w:r>
            <w:r w:rsidR="008E35E2" w:rsidRPr="00603BCA">
              <w:rPr>
                <w:rFonts w:ascii="Arial" w:hAnsi="Arial" w:cs="Arial"/>
                <w:sz w:val="20"/>
                <w:szCs w:val="20"/>
              </w:rPr>
              <w:t>(only if edit performed on IP order and only when dosage check performed)</w:t>
            </w:r>
          </w:p>
        </w:tc>
        <w:tc>
          <w:tcPr>
            <w:tcW w:w="3708" w:type="dxa"/>
          </w:tcPr>
          <w:p w14:paraId="1FF2C101"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Drug not matched to NDF</w:t>
            </w:r>
          </w:p>
        </w:tc>
      </w:tr>
      <w:tr w:rsidR="008E35E2" w:rsidRPr="00665F25" w14:paraId="3973180F" w14:textId="77777777" w:rsidTr="00101063">
        <w:tc>
          <w:tcPr>
            <w:tcW w:w="1728" w:type="dxa"/>
          </w:tcPr>
          <w:p w14:paraId="24DC5F81" w14:textId="77777777" w:rsidR="008E35E2" w:rsidRPr="00665F25" w:rsidRDefault="008E35E2" w:rsidP="00101063">
            <w:pPr>
              <w:pStyle w:val="BodyText"/>
              <w:spacing w:before="40" w:after="0"/>
              <w:rPr>
                <w:rFonts w:ascii="Arial" w:hAnsi="Arial" w:cs="Arial"/>
              </w:rPr>
            </w:pPr>
            <w:r w:rsidRPr="00665F25">
              <w:rPr>
                <w:rFonts w:ascii="Arial" w:hAnsi="Arial" w:cs="Arial"/>
              </w:rPr>
              <w:t>Drug</w:t>
            </w:r>
          </w:p>
        </w:tc>
        <w:tc>
          <w:tcPr>
            <w:tcW w:w="3780" w:type="dxa"/>
          </w:tcPr>
          <w:p w14:paraId="35488FB0" w14:textId="77777777" w:rsidR="008E35E2" w:rsidRPr="00665F25" w:rsidRDefault="00246DEC" w:rsidP="00101063">
            <w:pPr>
              <w:spacing w:before="40" w:after="0" w:line="240" w:lineRule="auto"/>
              <w:rPr>
                <w:rFonts w:ascii="Arial" w:hAnsi="Arial" w:cs="Arial"/>
                <w:sz w:val="20"/>
                <w:szCs w:val="20"/>
              </w:rPr>
            </w:pPr>
            <w:r>
              <w:rPr>
                <w:rFonts w:ascii="Arial" w:hAnsi="Arial" w:cs="Arial"/>
                <w:sz w:val="20"/>
                <w:szCs w:val="20"/>
              </w:rPr>
              <w:t>Dosing</w:t>
            </w:r>
            <w:r w:rsidR="008E35E2" w:rsidRPr="00665F25">
              <w:rPr>
                <w:rFonts w:ascii="Arial" w:hAnsi="Arial" w:cs="Arial"/>
                <w:sz w:val="20"/>
                <w:szCs w:val="20"/>
              </w:rPr>
              <w:t xml:space="preserve"> Check</w:t>
            </w:r>
            <w:r>
              <w:rPr>
                <w:rFonts w:ascii="Arial" w:hAnsi="Arial" w:cs="Arial"/>
                <w:sz w:val="20"/>
                <w:szCs w:val="20"/>
              </w:rPr>
              <w:t>s</w:t>
            </w:r>
            <w:r w:rsidR="008E35E2" w:rsidRPr="00665F25">
              <w:rPr>
                <w:rFonts w:ascii="Arial" w:hAnsi="Arial" w:cs="Arial"/>
                <w:sz w:val="20"/>
                <w:szCs w:val="20"/>
              </w:rPr>
              <w:t xml:space="preserve"> could not be done for Drug: &lt;DRUG NAME&gt;, please complete a manual check for appropriate </w:t>
            </w:r>
            <w:r w:rsidR="008E35E2" w:rsidRPr="00603BCA">
              <w:rPr>
                <w:rFonts w:ascii="Arial" w:hAnsi="Arial" w:cs="Arial"/>
                <w:sz w:val="20"/>
                <w:szCs w:val="20"/>
              </w:rPr>
              <w:t>Dosing (only if edit performed on IP order</w:t>
            </w:r>
            <w:r w:rsidR="00B041ED" w:rsidRPr="00603BCA">
              <w:rPr>
                <w:rFonts w:ascii="Arial" w:hAnsi="Arial" w:cs="Arial"/>
                <w:sz w:val="20"/>
                <w:szCs w:val="20"/>
              </w:rPr>
              <w:t xml:space="preserve"> </w:t>
            </w:r>
            <w:r w:rsidR="008E35E2" w:rsidRPr="00603BCA">
              <w:rPr>
                <w:rFonts w:ascii="Arial" w:hAnsi="Arial" w:cs="Arial"/>
                <w:sz w:val="20"/>
                <w:szCs w:val="20"/>
              </w:rPr>
              <w:t>and only when dosage check performed)</w:t>
            </w:r>
          </w:p>
        </w:tc>
        <w:tc>
          <w:tcPr>
            <w:tcW w:w="3708" w:type="dxa"/>
          </w:tcPr>
          <w:p w14:paraId="3BBD12C7"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No GCNSEQNO exists for VA Product*</w:t>
            </w:r>
          </w:p>
          <w:p w14:paraId="5F862CD7"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Bad GCNSEQNO assigned to VA Product*</w:t>
            </w:r>
          </w:p>
        </w:tc>
      </w:tr>
      <w:tr w:rsidR="000A0A9C" w:rsidRPr="00665F25" w14:paraId="2B26011F" w14:textId="77777777" w:rsidTr="00A23C87">
        <w:tc>
          <w:tcPr>
            <w:tcW w:w="9216" w:type="dxa"/>
            <w:gridSpan w:val="3"/>
            <w:shd w:val="clear" w:color="auto" w:fill="D9D9D9"/>
          </w:tcPr>
          <w:p w14:paraId="0F6EDD21" w14:textId="77777777" w:rsidR="000A0A9C" w:rsidRPr="00665F25" w:rsidRDefault="000A0A9C" w:rsidP="00246DEC">
            <w:pPr>
              <w:spacing w:before="40" w:after="0" w:line="240" w:lineRule="auto"/>
              <w:jc w:val="center"/>
              <w:rPr>
                <w:rFonts w:ascii="Arial" w:hAnsi="Arial" w:cs="Arial"/>
                <w:sz w:val="20"/>
                <w:szCs w:val="20"/>
              </w:rPr>
            </w:pPr>
            <w:r w:rsidRPr="00665F25">
              <w:rPr>
                <w:rFonts w:ascii="Arial" w:hAnsi="Arial" w:cs="Arial"/>
                <w:b/>
                <w:sz w:val="20"/>
                <w:szCs w:val="20"/>
              </w:rPr>
              <w:t xml:space="preserve">MOCHA </w:t>
            </w:r>
            <w:r w:rsidR="00075B68" w:rsidRPr="00665F25">
              <w:rPr>
                <w:rFonts w:ascii="Arial" w:hAnsi="Arial" w:cs="Arial"/>
                <w:b/>
                <w:sz w:val="20"/>
                <w:szCs w:val="20"/>
              </w:rPr>
              <w:t>v2</w:t>
            </w:r>
            <w:r w:rsidRPr="00665F25">
              <w:rPr>
                <w:rFonts w:ascii="Arial" w:hAnsi="Arial" w:cs="Arial"/>
                <w:b/>
                <w:sz w:val="20"/>
                <w:szCs w:val="20"/>
              </w:rPr>
              <w:t>.</w:t>
            </w:r>
            <w:r w:rsidR="00246DEC">
              <w:rPr>
                <w:rFonts w:ascii="Arial" w:hAnsi="Arial" w:cs="Arial"/>
                <w:b/>
                <w:sz w:val="20"/>
                <w:szCs w:val="20"/>
              </w:rPr>
              <w:t>1</w:t>
            </w:r>
            <w:r w:rsidRPr="00665F25">
              <w:rPr>
                <w:rFonts w:ascii="Arial" w:hAnsi="Arial" w:cs="Arial"/>
                <w:b/>
                <w:sz w:val="20"/>
                <w:szCs w:val="20"/>
              </w:rPr>
              <w:t>– CPRS Drug Level Errors</w:t>
            </w:r>
          </w:p>
        </w:tc>
      </w:tr>
      <w:tr w:rsidR="008E35E2" w:rsidRPr="00665F25" w14:paraId="29E288BC" w14:textId="77777777" w:rsidTr="00101063">
        <w:tc>
          <w:tcPr>
            <w:tcW w:w="1728" w:type="dxa"/>
          </w:tcPr>
          <w:p w14:paraId="6C05DCB3" w14:textId="77777777" w:rsidR="008E35E2" w:rsidRPr="00665F25" w:rsidRDefault="008E35E2" w:rsidP="00101063">
            <w:pPr>
              <w:pStyle w:val="BodyText"/>
              <w:spacing w:before="40" w:after="0"/>
              <w:rPr>
                <w:rFonts w:ascii="Arial" w:hAnsi="Arial" w:cs="Arial"/>
              </w:rPr>
            </w:pPr>
            <w:r w:rsidRPr="00665F25">
              <w:rPr>
                <w:rFonts w:ascii="Arial" w:hAnsi="Arial" w:cs="Arial"/>
              </w:rPr>
              <w:t>Drug (prospective)</w:t>
            </w:r>
          </w:p>
        </w:tc>
        <w:tc>
          <w:tcPr>
            <w:tcW w:w="3780" w:type="dxa"/>
          </w:tcPr>
          <w:p w14:paraId="37F0A215"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Order Checks could not be done for Drug: &lt;Drug Name&gt;, please complete a manual check for Drug Interactions, Duplicate Therapy and appropriate Dosing.</w:t>
            </w:r>
          </w:p>
        </w:tc>
        <w:tc>
          <w:tcPr>
            <w:tcW w:w="3708" w:type="dxa"/>
          </w:tcPr>
          <w:p w14:paraId="2586DE91"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No GCNSEQNO exists for VA Product*</w:t>
            </w:r>
          </w:p>
          <w:p w14:paraId="42151979"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Bad GCNSEQNO assigned to VA Product*</w:t>
            </w:r>
          </w:p>
          <w:p w14:paraId="3E7F04A8"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Drug not matched to NDF*</w:t>
            </w:r>
          </w:p>
        </w:tc>
      </w:tr>
      <w:tr w:rsidR="008E35E2" w:rsidRPr="00665F25" w14:paraId="1F879815" w14:textId="77777777" w:rsidTr="00101063">
        <w:tc>
          <w:tcPr>
            <w:tcW w:w="1728" w:type="dxa"/>
          </w:tcPr>
          <w:p w14:paraId="72A456C1" w14:textId="77777777" w:rsidR="008E35E2" w:rsidRPr="00665F25" w:rsidRDefault="008E35E2" w:rsidP="00101063">
            <w:pPr>
              <w:pStyle w:val="BodyText"/>
              <w:spacing w:before="40" w:after="0"/>
              <w:rPr>
                <w:rFonts w:ascii="Arial" w:hAnsi="Arial" w:cs="Arial"/>
              </w:rPr>
            </w:pPr>
            <w:r w:rsidRPr="00665F25">
              <w:rPr>
                <w:rFonts w:ascii="Arial" w:hAnsi="Arial" w:cs="Arial"/>
              </w:rPr>
              <w:t>Drug (profile)</w:t>
            </w:r>
          </w:p>
        </w:tc>
        <w:tc>
          <w:tcPr>
            <w:tcW w:w="3780" w:type="dxa"/>
          </w:tcPr>
          <w:p w14:paraId="25A12EBD" w14:textId="77777777" w:rsidR="008E35E2" w:rsidRPr="0038503E" w:rsidRDefault="008E35E2" w:rsidP="00101063">
            <w:pPr>
              <w:spacing w:before="40" w:after="0" w:line="240" w:lineRule="auto"/>
              <w:rPr>
                <w:rFonts w:ascii="Arial" w:hAnsi="Arial" w:cs="Arial"/>
                <w:sz w:val="20"/>
                <w:szCs w:val="20"/>
              </w:rPr>
            </w:pPr>
            <w:r w:rsidRPr="00252DD1">
              <w:rPr>
                <w:rFonts w:ascii="Arial" w:hAnsi="Arial" w:cs="Arial"/>
                <w:sz w:val="20"/>
                <w:szCs w:val="20"/>
              </w:rPr>
              <w:t>Order Checks could not be done for &lt;Remote&gt; Drug: &lt;Drug Name&gt;, please complete a manual check for Drug Interactions and D</w:t>
            </w:r>
            <w:r w:rsidRPr="0038503E">
              <w:rPr>
                <w:rFonts w:ascii="Arial" w:hAnsi="Arial" w:cs="Arial"/>
                <w:sz w:val="20"/>
                <w:szCs w:val="20"/>
              </w:rPr>
              <w:t>uplicate Therapy.</w:t>
            </w:r>
          </w:p>
          <w:p w14:paraId="338ACF9E" w14:textId="77777777" w:rsidR="008E35E2" w:rsidRPr="00665F25" w:rsidRDefault="008E35E2" w:rsidP="00101063">
            <w:pPr>
              <w:spacing w:before="40" w:after="0" w:line="240" w:lineRule="auto"/>
              <w:rPr>
                <w:rFonts w:ascii="Arial" w:hAnsi="Arial" w:cs="Arial"/>
                <w:sz w:val="20"/>
                <w:szCs w:val="20"/>
              </w:rPr>
            </w:pPr>
            <w:r w:rsidRPr="00873406">
              <w:rPr>
                <w:rFonts w:ascii="Arial" w:hAnsi="Arial" w:cs="Arial"/>
                <w:sz w:val="20"/>
                <w:szCs w:val="20"/>
              </w:rPr>
              <w:lastRenderedPageBreak/>
              <w:t>&lt;Remote&gt; indicator only for remote orders</w:t>
            </w:r>
          </w:p>
        </w:tc>
        <w:tc>
          <w:tcPr>
            <w:tcW w:w="3708" w:type="dxa"/>
          </w:tcPr>
          <w:p w14:paraId="6F4BBAC2"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lastRenderedPageBreak/>
              <w:t>No GCNSEQNO exists for VA Product*</w:t>
            </w:r>
          </w:p>
          <w:p w14:paraId="4748A6ED"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Bad GCNSEQNO assigned to VA Product*</w:t>
            </w:r>
          </w:p>
          <w:p w14:paraId="4938B514"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Drug not matched to NDF*</w:t>
            </w:r>
          </w:p>
        </w:tc>
      </w:tr>
      <w:tr w:rsidR="008E35E2" w:rsidRPr="00665F25" w14:paraId="12F344C8" w14:textId="77777777" w:rsidTr="00101063">
        <w:trPr>
          <w:cantSplit/>
        </w:trPr>
        <w:tc>
          <w:tcPr>
            <w:tcW w:w="1728" w:type="dxa"/>
          </w:tcPr>
          <w:p w14:paraId="2FE232F9" w14:textId="77777777" w:rsidR="008E35E2" w:rsidRPr="00665F25" w:rsidRDefault="008E35E2" w:rsidP="00101063">
            <w:pPr>
              <w:pStyle w:val="BodyText"/>
              <w:spacing w:before="40" w:after="0"/>
              <w:rPr>
                <w:rFonts w:ascii="Arial" w:hAnsi="Arial" w:cs="Arial"/>
              </w:rPr>
            </w:pPr>
            <w:r w:rsidRPr="00665F25">
              <w:rPr>
                <w:rFonts w:ascii="Arial" w:hAnsi="Arial" w:cs="Arial"/>
              </w:rPr>
              <w:t>Drug (prospective – outpatient and inpatient (UD))</w:t>
            </w:r>
          </w:p>
        </w:tc>
        <w:tc>
          <w:tcPr>
            <w:tcW w:w="3780" w:type="dxa"/>
          </w:tcPr>
          <w:p w14:paraId="13CA5007"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Order Checks could not be done for Drug: &lt;Drug Name&gt;, please complete a manual check for Drug Interactions, Duplicate Therapy and appropriate Dosing.</w:t>
            </w:r>
          </w:p>
        </w:tc>
        <w:tc>
          <w:tcPr>
            <w:tcW w:w="3708" w:type="dxa"/>
          </w:tcPr>
          <w:p w14:paraId="536CE0A7"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No active dispense drug could be found *</w:t>
            </w:r>
          </w:p>
        </w:tc>
      </w:tr>
      <w:tr w:rsidR="008E35E2" w:rsidRPr="00665F25" w14:paraId="72F03ADC" w14:textId="77777777" w:rsidTr="00101063">
        <w:tc>
          <w:tcPr>
            <w:tcW w:w="1728" w:type="dxa"/>
          </w:tcPr>
          <w:p w14:paraId="19A26588" w14:textId="77777777" w:rsidR="008E35E2" w:rsidRPr="00F72417" w:rsidRDefault="008E35E2" w:rsidP="00101063">
            <w:pPr>
              <w:pStyle w:val="BodyText"/>
              <w:spacing w:before="40" w:after="0"/>
              <w:rPr>
                <w:rFonts w:ascii="Arial" w:hAnsi="Arial" w:cs="Arial"/>
              </w:rPr>
            </w:pPr>
            <w:r w:rsidRPr="00F72417">
              <w:rPr>
                <w:rFonts w:ascii="Arial" w:hAnsi="Arial" w:cs="Arial"/>
              </w:rPr>
              <w:t>Drug (prospective)</w:t>
            </w:r>
          </w:p>
        </w:tc>
        <w:tc>
          <w:tcPr>
            <w:tcW w:w="3780" w:type="dxa"/>
          </w:tcPr>
          <w:p w14:paraId="061DC0B7" w14:textId="77777777" w:rsidR="008E35E2" w:rsidRPr="00473A1A" w:rsidRDefault="00246DEC" w:rsidP="00101063">
            <w:pPr>
              <w:spacing w:before="40" w:after="0" w:line="240" w:lineRule="auto"/>
              <w:rPr>
                <w:rFonts w:ascii="Arial" w:hAnsi="Arial" w:cs="Arial"/>
                <w:sz w:val="20"/>
                <w:szCs w:val="20"/>
              </w:rPr>
            </w:pPr>
            <w:r w:rsidRPr="009E0AC0">
              <w:rPr>
                <w:rFonts w:ascii="Arial" w:hAnsi="Arial" w:cs="Arial"/>
                <w:sz w:val="20"/>
                <w:szCs w:val="20"/>
              </w:rPr>
              <w:t>Dosing</w:t>
            </w:r>
            <w:r w:rsidR="008E35E2" w:rsidRPr="009400D2">
              <w:rPr>
                <w:rFonts w:ascii="Arial" w:hAnsi="Arial" w:cs="Arial"/>
                <w:sz w:val="20"/>
                <w:szCs w:val="20"/>
              </w:rPr>
              <w:t xml:space="preserve"> Check</w:t>
            </w:r>
            <w:r w:rsidRPr="00DC09E7">
              <w:rPr>
                <w:rFonts w:ascii="Arial" w:hAnsi="Arial" w:cs="Arial"/>
                <w:sz w:val="20"/>
                <w:szCs w:val="20"/>
              </w:rPr>
              <w:t>s</w:t>
            </w:r>
            <w:r w:rsidR="008E35E2" w:rsidRPr="003A43E6">
              <w:rPr>
                <w:rFonts w:ascii="Arial" w:hAnsi="Arial" w:cs="Arial"/>
                <w:sz w:val="20"/>
                <w:szCs w:val="20"/>
              </w:rPr>
              <w:t xml:space="preserve"> could not be done for Drug: &lt;DRUG NAME&gt;, please complete a manual check for ap</w:t>
            </w:r>
            <w:r w:rsidR="008E35E2" w:rsidRPr="00473A1A">
              <w:rPr>
                <w:rFonts w:ascii="Arial" w:hAnsi="Arial" w:cs="Arial"/>
                <w:sz w:val="20"/>
                <w:szCs w:val="20"/>
              </w:rPr>
              <w:t>propriate Dosing</w:t>
            </w:r>
          </w:p>
        </w:tc>
        <w:tc>
          <w:tcPr>
            <w:tcW w:w="3708" w:type="dxa"/>
          </w:tcPr>
          <w:p w14:paraId="3E76E9B3" w14:textId="77777777" w:rsidR="008E35E2" w:rsidRPr="005128EA" w:rsidRDefault="008E35E2" w:rsidP="00101063">
            <w:pPr>
              <w:spacing w:before="40" w:after="0" w:line="240" w:lineRule="auto"/>
              <w:rPr>
                <w:rFonts w:ascii="Arial" w:hAnsi="Arial" w:cs="Arial"/>
                <w:sz w:val="20"/>
                <w:szCs w:val="20"/>
              </w:rPr>
            </w:pPr>
            <w:r w:rsidRPr="007120C3">
              <w:rPr>
                <w:rFonts w:ascii="Arial" w:hAnsi="Arial" w:cs="Arial"/>
                <w:sz w:val="20"/>
                <w:szCs w:val="20"/>
              </w:rPr>
              <w:t>No active IV Additive/Solution marked for IV fluid order entry could be foun</w:t>
            </w:r>
            <w:r w:rsidRPr="005128EA">
              <w:rPr>
                <w:rFonts w:ascii="Arial" w:hAnsi="Arial" w:cs="Arial"/>
                <w:sz w:val="20"/>
                <w:szCs w:val="20"/>
              </w:rPr>
              <w:t>d*</w:t>
            </w:r>
          </w:p>
        </w:tc>
      </w:tr>
    </w:tbl>
    <w:p w14:paraId="050F0B07" w14:textId="77777777" w:rsidR="00AB7FC7" w:rsidRPr="00665F25" w:rsidRDefault="00AB7FC7" w:rsidP="00FA5F22">
      <w:pPr>
        <w:pStyle w:val="BodyText"/>
        <w:rPr>
          <w:szCs w:val="22"/>
        </w:rPr>
      </w:pPr>
      <w:r w:rsidRPr="00665F25">
        <w:rPr>
          <w:szCs w:val="22"/>
        </w:rPr>
        <w:t>*Reason not displayed to user.</w:t>
      </w:r>
    </w:p>
    <w:p w14:paraId="2D26BDD2" w14:textId="77777777" w:rsidR="00AB7FC7" w:rsidRPr="00665F25" w:rsidRDefault="00AB7FC7" w:rsidP="00FA5F22">
      <w:pPr>
        <w:pStyle w:val="BodyText"/>
        <w:spacing w:before="0" w:after="0"/>
        <w:rPr>
          <w:szCs w:val="22"/>
        </w:rPr>
      </w:pPr>
      <w:r w:rsidRPr="00665F25">
        <w:rPr>
          <w:b/>
          <w:szCs w:val="22"/>
          <w:u w:val="single"/>
        </w:rPr>
        <w:t>Please Note:</w:t>
      </w:r>
      <w:r w:rsidR="00B041ED" w:rsidRPr="00665F25">
        <w:rPr>
          <w:szCs w:val="22"/>
        </w:rPr>
        <w:t xml:space="preserve"> </w:t>
      </w:r>
      <w:r w:rsidRPr="00665F25">
        <w:rPr>
          <w:szCs w:val="22"/>
        </w:rPr>
        <w:t>&lt;Drug Name&gt; for error messages:</w:t>
      </w:r>
    </w:p>
    <w:p w14:paraId="424CF68F" w14:textId="77777777" w:rsidR="00AB7FC7" w:rsidRPr="00665F25" w:rsidRDefault="00AB7FC7" w:rsidP="00A23C87">
      <w:pPr>
        <w:pStyle w:val="BodyText"/>
        <w:numPr>
          <w:ilvl w:val="0"/>
          <w:numId w:val="48"/>
        </w:numPr>
        <w:spacing w:before="0" w:after="0"/>
        <w:rPr>
          <w:szCs w:val="22"/>
        </w:rPr>
      </w:pPr>
      <w:r w:rsidRPr="00665F25">
        <w:rPr>
          <w:szCs w:val="22"/>
        </w:rPr>
        <w:t xml:space="preserve">CPRS simple orders (OP &amp; IP &amp; IV) </w:t>
      </w:r>
      <w:r w:rsidRPr="00665F25">
        <w:rPr>
          <w:szCs w:val="22"/>
        </w:rPr>
        <w:sym w:font="Wingdings" w:char="F0E0"/>
      </w:r>
      <w:r w:rsidRPr="00665F25">
        <w:rPr>
          <w:szCs w:val="22"/>
        </w:rPr>
        <w:t>OI Name + Dosage Form (DF)</w:t>
      </w:r>
    </w:p>
    <w:p w14:paraId="1D9B9A8D" w14:textId="77777777" w:rsidR="00AB7FC7" w:rsidRPr="00665F25" w:rsidRDefault="00AB7FC7" w:rsidP="00A23C87">
      <w:pPr>
        <w:pStyle w:val="BodyText"/>
        <w:numPr>
          <w:ilvl w:val="0"/>
          <w:numId w:val="48"/>
        </w:numPr>
        <w:spacing w:before="0" w:after="0"/>
        <w:rPr>
          <w:szCs w:val="22"/>
        </w:rPr>
      </w:pPr>
      <w:r w:rsidRPr="00665F25">
        <w:rPr>
          <w:szCs w:val="22"/>
        </w:rPr>
        <w:t xml:space="preserve">CPRS complex orders (OP &amp; IP &amp; IV) </w:t>
      </w:r>
      <w:r w:rsidRPr="00665F25">
        <w:rPr>
          <w:szCs w:val="22"/>
        </w:rPr>
        <w:sym w:font="Wingdings" w:char="F0E0"/>
      </w:r>
      <w:r w:rsidRPr="00665F25">
        <w:rPr>
          <w:szCs w:val="22"/>
        </w:rPr>
        <w:t xml:space="preserve"> OI Name + DF (Dose=XX)</w:t>
      </w:r>
    </w:p>
    <w:p w14:paraId="7584DB73" w14:textId="77777777" w:rsidR="00AB7FC7" w:rsidRPr="00665F25" w:rsidRDefault="00AB7FC7" w:rsidP="00A23C87">
      <w:pPr>
        <w:pStyle w:val="BodyText"/>
        <w:numPr>
          <w:ilvl w:val="0"/>
          <w:numId w:val="48"/>
        </w:numPr>
        <w:spacing w:before="0" w:after="0"/>
        <w:rPr>
          <w:szCs w:val="22"/>
        </w:rPr>
      </w:pPr>
      <w:r w:rsidRPr="00665F25">
        <w:rPr>
          <w:szCs w:val="22"/>
        </w:rPr>
        <w:t xml:space="preserve">OP &amp; UD </w:t>
      </w:r>
      <w:r w:rsidR="0074019D" w:rsidRPr="00665F25">
        <w:rPr>
          <w:szCs w:val="22"/>
          <w:lang w:val="en-US"/>
        </w:rPr>
        <w:t xml:space="preserve">pharmacy </w:t>
      </w:r>
      <w:r w:rsidR="00007E39" w:rsidRPr="00665F25">
        <w:rPr>
          <w:szCs w:val="22"/>
          <w:lang w:val="en-US"/>
        </w:rPr>
        <w:t xml:space="preserve">backdoor </w:t>
      </w:r>
      <w:r w:rsidRPr="00665F25">
        <w:rPr>
          <w:szCs w:val="22"/>
        </w:rPr>
        <w:t xml:space="preserve">simple orders </w:t>
      </w:r>
      <w:r w:rsidRPr="00665F25">
        <w:rPr>
          <w:szCs w:val="22"/>
        </w:rPr>
        <w:sym w:font="Wingdings" w:char="F0E0"/>
      </w:r>
      <w:r w:rsidRPr="00665F25">
        <w:rPr>
          <w:szCs w:val="22"/>
        </w:rPr>
        <w:t xml:space="preserve">Dispense Drug </w:t>
      </w:r>
    </w:p>
    <w:p w14:paraId="04E3CEE1" w14:textId="77777777" w:rsidR="00AB7FC7" w:rsidRPr="00665F25" w:rsidRDefault="00AB7FC7" w:rsidP="00A23C87">
      <w:pPr>
        <w:pStyle w:val="BodyText"/>
        <w:numPr>
          <w:ilvl w:val="0"/>
          <w:numId w:val="48"/>
        </w:numPr>
        <w:spacing w:before="0" w:after="0"/>
        <w:rPr>
          <w:szCs w:val="22"/>
        </w:rPr>
      </w:pPr>
      <w:r w:rsidRPr="00665F25">
        <w:rPr>
          <w:szCs w:val="22"/>
        </w:rPr>
        <w:t xml:space="preserve">OP </w:t>
      </w:r>
      <w:r w:rsidR="0074019D" w:rsidRPr="00665F25">
        <w:rPr>
          <w:szCs w:val="22"/>
          <w:lang w:val="en-US"/>
        </w:rPr>
        <w:t xml:space="preserve">pharmacy </w:t>
      </w:r>
      <w:r w:rsidR="00007E39" w:rsidRPr="00665F25">
        <w:rPr>
          <w:szCs w:val="22"/>
          <w:lang w:val="en-US"/>
        </w:rPr>
        <w:t xml:space="preserve">backdoor </w:t>
      </w:r>
      <w:r w:rsidRPr="00665F25">
        <w:rPr>
          <w:szCs w:val="22"/>
        </w:rPr>
        <w:t xml:space="preserve">complex orders </w:t>
      </w:r>
      <w:r w:rsidRPr="00665F25">
        <w:rPr>
          <w:szCs w:val="22"/>
        </w:rPr>
        <w:sym w:font="Wingdings" w:char="F0E0"/>
      </w:r>
      <w:r w:rsidRPr="00665F25">
        <w:rPr>
          <w:szCs w:val="22"/>
        </w:rPr>
        <w:t>Dispense Drug</w:t>
      </w:r>
    </w:p>
    <w:p w14:paraId="32844A35" w14:textId="77777777" w:rsidR="00AB7FC7" w:rsidRPr="00665F25" w:rsidRDefault="00AB7FC7" w:rsidP="00A23C87">
      <w:pPr>
        <w:pStyle w:val="BodyText"/>
        <w:numPr>
          <w:ilvl w:val="0"/>
          <w:numId w:val="48"/>
        </w:numPr>
        <w:spacing w:before="0" w:after="0"/>
        <w:rPr>
          <w:szCs w:val="22"/>
        </w:rPr>
      </w:pPr>
      <w:r w:rsidRPr="00665F25">
        <w:rPr>
          <w:szCs w:val="22"/>
        </w:rPr>
        <w:t>IV order with IV Additives (</w:t>
      </w:r>
      <w:r w:rsidR="0074019D" w:rsidRPr="00665F25">
        <w:rPr>
          <w:szCs w:val="22"/>
          <w:lang w:val="en-US"/>
        </w:rPr>
        <w:t>pharmacy</w:t>
      </w:r>
      <w:r w:rsidR="00007E39" w:rsidRPr="00665F25">
        <w:rPr>
          <w:szCs w:val="22"/>
          <w:lang w:val="en-US"/>
        </w:rPr>
        <w:t xml:space="preserve"> backdoor</w:t>
      </w:r>
      <w:r w:rsidRPr="00665F25">
        <w:rPr>
          <w:szCs w:val="22"/>
        </w:rPr>
        <w:t xml:space="preserve">) </w:t>
      </w:r>
      <w:r w:rsidRPr="00665F25">
        <w:rPr>
          <w:szCs w:val="22"/>
        </w:rPr>
        <w:sym w:font="Wingdings" w:char="F0E0"/>
      </w:r>
      <w:r w:rsidRPr="00665F25">
        <w:rPr>
          <w:szCs w:val="22"/>
        </w:rPr>
        <w:t>IV Additive print name + Strength + Unit</w:t>
      </w:r>
    </w:p>
    <w:p w14:paraId="181F9D23" w14:textId="77777777" w:rsidR="00AB7FC7" w:rsidRPr="00665F25" w:rsidRDefault="00AB7FC7" w:rsidP="00A23C87">
      <w:pPr>
        <w:pStyle w:val="BodyText"/>
        <w:numPr>
          <w:ilvl w:val="0"/>
          <w:numId w:val="48"/>
        </w:numPr>
        <w:spacing w:before="0" w:after="0"/>
        <w:rPr>
          <w:szCs w:val="22"/>
        </w:rPr>
      </w:pPr>
      <w:r w:rsidRPr="00665F25">
        <w:rPr>
          <w:szCs w:val="22"/>
        </w:rPr>
        <w:t>IV order with IV Solution (</w:t>
      </w:r>
      <w:proofErr w:type="spellStart"/>
      <w:r w:rsidRPr="00665F25">
        <w:rPr>
          <w:szCs w:val="22"/>
        </w:rPr>
        <w:t>PreMix</w:t>
      </w:r>
      <w:proofErr w:type="spellEnd"/>
      <w:r w:rsidRPr="00665F25">
        <w:rPr>
          <w:szCs w:val="22"/>
        </w:rPr>
        <w:t xml:space="preserve">) </w:t>
      </w:r>
      <w:r w:rsidR="0074019D" w:rsidRPr="00665F25">
        <w:rPr>
          <w:szCs w:val="22"/>
          <w:lang w:val="en-US"/>
        </w:rPr>
        <w:t>pharmacy</w:t>
      </w:r>
      <w:r w:rsidRPr="00665F25">
        <w:rPr>
          <w:szCs w:val="22"/>
        </w:rPr>
        <w:t xml:space="preserve"> </w:t>
      </w:r>
      <w:r w:rsidR="00007E39" w:rsidRPr="00665F25">
        <w:rPr>
          <w:szCs w:val="22"/>
          <w:lang w:val="en-US"/>
        </w:rPr>
        <w:t xml:space="preserve">backdoor </w:t>
      </w:r>
      <w:r w:rsidRPr="00665F25">
        <w:rPr>
          <w:szCs w:val="22"/>
        </w:rPr>
        <w:sym w:font="Wingdings" w:char="F0E0"/>
      </w:r>
      <w:r w:rsidRPr="00665F25">
        <w:rPr>
          <w:szCs w:val="22"/>
        </w:rPr>
        <w:t xml:space="preserve"> IV </w:t>
      </w:r>
      <w:r w:rsidR="0074019D" w:rsidRPr="00665F25">
        <w:rPr>
          <w:szCs w:val="22"/>
          <w:lang w:val="en-US"/>
        </w:rPr>
        <w:t>S</w:t>
      </w:r>
      <w:proofErr w:type="spellStart"/>
      <w:r w:rsidR="0074019D" w:rsidRPr="00665F25">
        <w:rPr>
          <w:szCs w:val="22"/>
        </w:rPr>
        <w:t>olution</w:t>
      </w:r>
      <w:proofErr w:type="spellEnd"/>
      <w:r w:rsidR="0074019D" w:rsidRPr="00665F25">
        <w:rPr>
          <w:szCs w:val="22"/>
        </w:rPr>
        <w:t xml:space="preserve"> </w:t>
      </w:r>
      <w:r w:rsidRPr="00665F25">
        <w:rPr>
          <w:szCs w:val="22"/>
        </w:rPr>
        <w:t>print name (1) + Volume</w:t>
      </w:r>
    </w:p>
    <w:p w14:paraId="0FDBFEF1" w14:textId="77777777" w:rsidR="00AB7FC7" w:rsidRPr="00665F25" w:rsidRDefault="00AB7FC7" w:rsidP="00FA5F22">
      <w:pPr>
        <w:spacing w:before="120" w:after="120" w:line="240" w:lineRule="auto"/>
        <w:rPr>
          <w:rFonts w:ascii="Times New Roman" w:hAnsi="Times New Roman"/>
        </w:rPr>
      </w:pPr>
      <w:r w:rsidRPr="00665F25">
        <w:rPr>
          <w:rFonts w:ascii="Times New Roman" w:hAnsi="Times New Roman"/>
        </w:rPr>
        <w:t xml:space="preserve">If a drug is not matched to NDF, a GCNSEQNO cannot be obtained to identify the drug to FDB in order to perform a Drug Interaction, Duplicate Therapy or </w:t>
      </w:r>
      <w:r w:rsidR="00612D44" w:rsidRPr="00665F25">
        <w:rPr>
          <w:rFonts w:ascii="Times New Roman" w:hAnsi="Times New Roman"/>
        </w:rPr>
        <w:t>Dosing Order Check</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The reason Drug not matched to NDF will be displayed. </w:t>
      </w:r>
    </w:p>
    <w:p w14:paraId="05D01203" w14:textId="77777777" w:rsidR="00C45AAF" w:rsidRPr="00665F25" w:rsidRDefault="00AB7FC7" w:rsidP="00FA5F22">
      <w:pPr>
        <w:spacing w:before="120" w:after="120" w:line="240" w:lineRule="auto"/>
        <w:rPr>
          <w:rFonts w:ascii="Times New Roman" w:hAnsi="Times New Roman"/>
        </w:rPr>
      </w:pPr>
      <w:r w:rsidRPr="00665F25">
        <w:rPr>
          <w:rFonts w:ascii="Times New Roman" w:hAnsi="Times New Roman"/>
        </w:rPr>
        <w:t>The software, within the error message text, will distinguish an inpatient vs. an outpatient order when processing inpatient medication orders.</w:t>
      </w:r>
      <w:r w:rsidR="00B041ED" w:rsidRPr="00665F25">
        <w:rPr>
          <w:rFonts w:ascii="Times New Roman" w:hAnsi="Times New Roman"/>
        </w:rPr>
        <w:t xml:space="preserve"> </w:t>
      </w:r>
      <w:r w:rsidRPr="00665F25">
        <w:rPr>
          <w:rFonts w:ascii="Times New Roman" w:hAnsi="Times New Roman"/>
        </w:rPr>
        <w:t xml:space="preserve">The inpatient order will have the text Local Drug displayed before the drug name, whereas the outpatient order will have the text Local Outpatient Drug displayed before the drug name. </w:t>
      </w:r>
    </w:p>
    <w:p w14:paraId="1A4FA1E2" w14:textId="77777777" w:rsidR="00AB7FC7" w:rsidRPr="00665F25" w:rsidRDefault="00AB7FC7" w:rsidP="00FA5F22">
      <w:pPr>
        <w:spacing w:before="120" w:after="120" w:line="240" w:lineRule="auto"/>
        <w:rPr>
          <w:rFonts w:ascii="Times New Roman" w:hAnsi="Times New Roman"/>
        </w:rPr>
      </w:pPr>
      <w:r w:rsidRPr="00665F25">
        <w:rPr>
          <w:rFonts w:ascii="Times New Roman" w:hAnsi="Times New Roman"/>
        </w:rPr>
        <w:t xml:space="preserve">A remote order will have the text Remote Drug displayed before the drug name. </w:t>
      </w:r>
    </w:p>
    <w:p w14:paraId="7C0215B1" w14:textId="77777777" w:rsidR="00AB7FC7" w:rsidRPr="00665F25" w:rsidRDefault="00AB7FC7" w:rsidP="00FA5F22">
      <w:pPr>
        <w:spacing w:before="120" w:after="120" w:line="240" w:lineRule="auto"/>
        <w:rPr>
          <w:rFonts w:ascii="Times New Roman" w:hAnsi="Times New Roman"/>
        </w:rPr>
      </w:pPr>
      <w:r w:rsidRPr="00665F25">
        <w:rPr>
          <w:rFonts w:ascii="Times New Roman" w:hAnsi="Times New Roman"/>
        </w:rPr>
        <w:t xml:space="preserve">The drug may be matched to NDF, but the VA </w:t>
      </w:r>
      <w:r w:rsidR="00E158C3" w:rsidRPr="00665F25">
        <w:rPr>
          <w:rFonts w:ascii="Times New Roman" w:hAnsi="Times New Roman"/>
        </w:rPr>
        <w:t>Product,</w:t>
      </w:r>
      <w:r w:rsidRPr="00665F25">
        <w:rPr>
          <w:rFonts w:ascii="Times New Roman" w:hAnsi="Times New Roman"/>
        </w:rPr>
        <w:t xml:space="preserve"> to which it is matched, may not have a GCNSEQNO assigned or the GCNSEQNO in our VA Product file does not match up with a valid GCNSEQNO in the FDB database.</w:t>
      </w:r>
      <w:r w:rsidR="00B041ED" w:rsidRPr="00665F25">
        <w:rPr>
          <w:rFonts w:ascii="Times New Roman" w:hAnsi="Times New Roman"/>
        </w:rPr>
        <w:t xml:space="preserve"> </w:t>
      </w:r>
      <w:r w:rsidRPr="00665F25">
        <w:rPr>
          <w:rFonts w:ascii="Times New Roman" w:hAnsi="Times New Roman"/>
        </w:rPr>
        <w:t xml:space="preserve">In these cases, a generic message will be displayed and the reasons will not be displayed to the user. </w:t>
      </w:r>
      <w:r w:rsidR="00C45AAF" w:rsidRPr="00665F25">
        <w:rPr>
          <w:rFonts w:ascii="Times New Roman" w:hAnsi="Times New Roman"/>
        </w:rPr>
        <w:t xml:space="preserve">An error message will not be displayed if the </w:t>
      </w:r>
      <w:r w:rsidR="007F11C5" w:rsidRPr="00665F25">
        <w:rPr>
          <w:rFonts w:ascii="Times New Roman" w:hAnsi="Times New Roman"/>
        </w:rPr>
        <w:t>EXCLUDE DRG-DRG INTERACTION CK field for the VA Product is marked ‘Yes’.</w:t>
      </w:r>
    </w:p>
    <w:p w14:paraId="77072926" w14:textId="77777777" w:rsidR="007F11C5" w:rsidRPr="00665F25" w:rsidRDefault="00AB7FC7" w:rsidP="00FA5F22">
      <w:pPr>
        <w:spacing w:before="120" w:after="120" w:line="240" w:lineRule="auto"/>
        <w:rPr>
          <w:rFonts w:ascii="Times New Roman" w:hAnsi="Times New Roman"/>
        </w:rPr>
      </w:pPr>
      <w:r w:rsidRPr="00665F25">
        <w:rPr>
          <w:rFonts w:ascii="Times New Roman" w:hAnsi="Times New Roman"/>
        </w:rPr>
        <w:t xml:space="preserve">In some rare cases you may also see drug level errors for the Orderable Item with reasons such as No Dispense Drug found </w:t>
      </w:r>
      <w:r w:rsidR="007F11C5" w:rsidRPr="00665F25">
        <w:rPr>
          <w:rFonts w:ascii="Times New Roman" w:hAnsi="Times New Roman"/>
        </w:rPr>
        <w:t>for a profile pending outpatient order or a profile pending unit dose order. The reason this error is displayed is because the software could not find an active dispense drug.</w:t>
      </w:r>
      <w:r w:rsidR="00B041ED" w:rsidRPr="00665F25">
        <w:rPr>
          <w:rFonts w:ascii="Times New Roman" w:hAnsi="Times New Roman"/>
        </w:rPr>
        <w:t xml:space="preserve"> </w:t>
      </w:r>
      <w:r w:rsidR="007F11C5" w:rsidRPr="00665F25">
        <w:rPr>
          <w:rFonts w:ascii="Times New Roman" w:hAnsi="Times New Roman"/>
        </w:rPr>
        <w:t>A generic error message will be displayed to the CPRS user in these cases.</w:t>
      </w:r>
    </w:p>
    <w:p w14:paraId="68C28EC3" w14:textId="77777777" w:rsidR="00BA1B5B" w:rsidRPr="00665F25" w:rsidRDefault="00D76216" w:rsidP="00FA5F22">
      <w:pPr>
        <w:spacing w:before="120" w:after="120" w:line="240" w:lineRule="auto"/>
        <w:rPr>
          <w:rFonts w:ascii="Times New Roman" w:hAnsi="Times New Roman"/>
        </w:rPr>
      </w:pPr>
      <w:r w:rsidRPr="007120C3">
        <w:rPr>
          <w:rFonts w:ascii="Times New Roman" w:hAnsi="Times New Roman"/>
        </w:rPr>
        <w:t>If</w:t>
      </w:r>
      <w:r w:rsidR="002020CD" w:rsidRPr="005128EA">
        <w:rPr>
          <w:rFonts w:ascii="Times New Roman" w:hAnsi="Times New Roman"/>
        </w:rPr>
        <w:t xml:space="preserve"> </w:t>
      </w:r>
      <w:r w:rsidR="007F11C5" w:rsidRPr="000046F8">
        <w:rPr>
          <w:rFonts w:ascii="Times New Roman" w:hAnsi="Times New Roman"/>
        </w:rPr>
        <w:t>an active dispense drug cannot be found when an order is entered through the outpatient, inpatient or Non-VA Med dialog in CP</w:t>
      </w:r>
      <w:r w:rsidR="007F11C5" w:rsidRPr="00122363">
        <w:rPr>
          <w:rFonts w:ascii="Times New Roman" w:hAnsi="Times New Roman"/>
        </w:rPr>
        <w:t>RS, a generic message will be displayed for the prospective drug.</w:t>
      </w:r>
      <w:r w:rsidR="00B041ED" w:rsidRPr="007442BD">
        <w:rPr>
          <w:rFonts w:ascii="Times New Roman" w:hAnsi="Times New Roman"/>
        </w:rPr>
        <w:t xml:space="preserve"> </w:t>
      </w:r>
      <w:r w:rsidR="007120C3" w:rsidRPr="00DE6294">
        <w:rPr>
          <w:rFonts w:ascii="Times New Roman" w:hAnsi="Times New Roman"/>
        </w:rPr>
        <w:t>An</w:t>
      </w:r>
      <w:r w:rsidR="007120C3">
        <w:rPr>
          <w:rFonts w:ascii="Times New Roman" w:hAnsi="Times New Roman"/>
        </w:rPr>
        <w:t xml:space="preserve"> example is an active Orderable Item associated with an inactive Dispense Drug. The Dispense Drug is tied to an active IV Additive. </w:t>
      </w:r>
      <w:r w:rsidR="007F11C5" w:rsidRPr="009E0AC0">
        <w:rPr>
          <w:rFonts w:ascii="Times New Roman" w:hAnsi="Times New Roman"/>
        </w:rPr>
        <w:t xml:space="preserve">When no </w:t>
      </w:r>
      <w:r w:rsidR="00AB7FC7" w:rsidRPr="009400D2">
        <w:rPr>
          <w:rFonts w:ascii="Times New Roman" w:hAnsi="Times New Roman"/>
        </w:rPr>
        <w:t>active</w:t>
      </w:r>
      <w:r w:rsidR="00612D44" w:rsidRPr="00DC09E7">
        <w:rPr>
          <w:rFonts w:ascii="Times New Roman" w:hAnsi="Times New Roman"/>
        </w:rPr>
        <w:t xml:space="preserve"> </w:t>
      </w:r>
      <w:r w:rsidR="00AB7FC7" w:rsidRPr="003A43E6">
        <w:rPr>
          <w:rFonts w:ascii="Times New Roman" w:hAnsi="Times New Roman"/>
        </w:rPr>
        <w:t xml:space="preserve">IV Additive/Solution </w:t>
      </w:r>
      <w:r w:rsidR="007F11C5" w:rsidRPr="003A43E6">
        <w:rPr>
          <w:rFonts w:ascii="Times New Roman" w:hAnsi="Times New Roman"/>
        </w:rPr>
        <w:t xml:space="preserve">is </w:t>
      </w:r>
      <w:r w:rsidR="00AB7FC7" w:rsidRPr="003A43E6">
        <w:rPr>
          <w:rFonts w:ascii="Times New Roman" w:hAnsi="Times New Roman"/>
        </w:rPr>
        <w:t xml:space="preserve">found </w:t>
      </w:r>
      <w:r w:rsidR="007F11C5" w:rsidRPr="00473A1A">
        <w:rPr>
          <w:rFonts w:ascii="Times New Roman" w:hAnsi="Times New Roman"/>
        </w:rPr>
        <w:t>for a prospective drug entered through the IV Fluid dialog in CPRS</w:t>
      </w:r>
      <w:r w:rsidR="00F72417" w:rsidRPr="00CD7956">
        <w:rPr>
          <w:rFonts w:ascii="Times New Roman" w:hAnsi="Times New Roman"/>
        </w:rPr>
        <w:t xml:space="preserve"> upon acceptance</w:t>
      </w:r>
      <w:r w:rsidR="007F11C5" w:rsidRPr="00F72417">
        <w:rPr>
          <w:rFonts w:ascii="Times New Roman" w:hAnsi="Times New Roman"/>
        </w:rPr>
        <w:t xml:space="preserve">, </w:t>
      </w:r>
      <w:r w:rsidR="00BA1B5B" w:rsidRPr="009E0AC0">
        <w:rPr>
          <w:rFonts w:ascii="Times New Roman" w:hAnsi="Times New Roman"/>
        </w:rPr>
        <w:t>a generic message is</w:t>
      </w:r>
      <w:r w:rsidR="007F11C5" w:rsidRPr="009E0AC0">
        <w:rPr>
          <w:rFonts w:ascii="Times New Roman" w:hAnsi="Times New Roman"/>
        </w:rPr>
        <w:t xml:space="preserve"> </w:t>
      </w:r>
      <w:r w:rsidR="00AB7FC7" w:rsidRPr="009400D2">
        <w:rPr>
          <w:rFonts w:ascii="Times New Roman" w:hAnsi="Times New Roman"/>
        </w:rPr>
        <w:t>displayed</w:t>
      </w:r>
      <w:r w:rsidR="00BA1B5B" w:rsidRPr="00DC09E7">
        <w:rPr>
          <w:rFonts w:ascii="Times New Roman" w:hAnsi="Times New Roman"/>
        </w:rPr>
        <w:t xml:space="preserve"> indicating that </w:t>
      </w:r>
      <w:r w:rsidR="00246DEC" w:rsidRPr="003A43E6">
        <w:rPr>
          <w:rFonts w:ascii="Times New Roman" w:hAnsi="Times New Roman"/>
        </w:rPr>
        <w:t>Dosing</w:t>
      </w:r>
      <w:r w:rsidR="004D0E64" w:rsidRPr="00473A1A">
        <w:rPr>
          <w:rFonts w:ascii="Times New Roman" w:hAnsi="Times New Roman"/>
        </w:rPr>
        <w:t xml:space="preserve"> </w:t>
      </w:r>
      <w:r w:rsidR="00BA1B5B" w:rsidRPr="007120C3">
        <w:rPr>
          <w:rFonts w:ascii="Times New Roman" w:hAnsi="Times New Roman"/>
        </w:rPr>
        <w:t>Check</w:t>
      </w:r>
      <w:r w:rsidR="00246DEC" w:rsidRPr="007120C3">
        <w:rPr>
          <w:rFonts w:ascii="Times New Roman" w:hAnsi="Times New Roman"/>
        </w:rPr>
        <w:t>s</w:t>
      </w:r>
      <w:r w:rsidR="00BA1B5B" w:rsidRPr="007120C3">
        <w:rPr>
          <w:rFonts w:ascii="Times New Roman" w:hAnsi="Times New Roman"/>
        </w:rPr>
        <w:t xml:space="preserve"> could not be performed</w:t>
      </w:r>
      <w:r w:rsidR="00AB7FC7" w:rsidRPr="007120C3">
        <w:rPr>
          <w:rFonts w:ascii="Times New Roman" w:hAnsi="Times New Roman"/>
        </w:rPr>
        <w:t>.</w:t>
      </w:r>
      <w:r w:rsidR="00B041ED" w:rsidRPr="007120C3">
        <w:rPr>
          <w:rFonts w:ascii="Times New Roman" w:hAnsi="Times New Roman"/>
        </w:rPr>
        <w:t xml:space="preserve"> </w:t>
      </w:r>
      <w:r w:rsidR="00AB7FC7" w:rsidRPr="007120C3">
        <w:rPr>
          <w:rFonts w:ascii="Times New Roman" w:hAnsi="Times New Roman"/>
        </w:rPr>
        <w:t>In all these cases, please jot down this information and report it to your</w:t>
      </w:r>
      <w:r w:rsidR="00AB7FC7" w:rsidRPr="00665F25">
        <w:rPr>
          <w:rFonts w:ascii="Times New Roman" w:hAnsi="Times New Roman"/>
        </w:rPr>
        <w:t xml:space="preserve"> Pharmacy ADPAC so that they can </w:t>
      </w:r>
      <w:r w:rsidR="007D226C" w:rsidRPr="00665F25">
        <w:rPr>
          <w:rFonts w:ascii="Times New Roman" w:hAnsi="Times New Roman"/>
        </w:rPr>
        <w:t>follow up</w:t>
      </w:r>
      <w:r w:rsidR="00AB7FC7" w:rsidRPr="00665F25">
        <w:rPr>
          <w:rFonts w:ascii="Times New Roman" w:hAnsi="Times New Roman"/>
        </w:rPr>
        <w:t xml:space="preserve"> or make corrections.</w:t>
      </w:r>
      <w:r w:rsidR="00714876" w:rsidRPr="00665F25">
        <w:rPr>
          <w:rFonts w:ascii="Times New Roman" w:hAnsi="Times New Roman"/>
        </w:rPr>
        <w:t xml:space="preserve"> </w:t>
      </w:r>
      <w:r w:rsidR="00BA1B5B" w:rsidRPr="00665F25">
        <w:rPr>
          <w:rFonts w:ascii="Times New Roman" w:hAnsi="Times New Roman"/>
        </w:rPr>
        <w:t xml:space="preserve">For orders displaying a prospective drug error when entered through CPRS, the pharmacy user will be required to make edits to the drug and/or order </w:t>
      </w:r>
      <w:r w:rsidR="00DB12A5" w:rsidRPr="00665F25">
        <w:rPr>
          <w:rFonts w:ascii="Times New Roman" w:hAnsi="Times New Roman"/>
        </w:rPr>
        <w:t xml:space="preserve">to correct the problem </w:t>
      </w:r>
      <w:r w:rsidR="00BA1B5B" w:rsidRPr="00665F25">
        <w:rPr>
          <w:rFonts w:ascii="Times New Roman" w:hAnsi="Times New Roman"/>
        </w:rPr>
        <w:t xml:space="preserve">when finishing </w:t>
      </w:r>
      <w:r w:rsidR="00DB12A5" w:rsidRPr="00665F25">
        <w:rPr>
          <w:rFonts w:ascii="Times New Roman" w:hAnsi="Times New Roman"/>
        </w:rPr>
        <w:t xml:space="preserve">the order </w:t>
      </w:r>
      <w:r w:rsidR="00BA1B5B" w:rsidRPr="00665F25">
        <w:rPr>
          <w:rFonts w:ascii="Times New Roman" w:hAnsi="Times New Roman"/>
        </w:rPr>
        <w:t xml:space="preserve">through </w:t>
      </w:r>
      <w:r w:rsidR="0074019D" w:rsidRPr="00665F25">
        <w:rPr>
          <w:rFonts w:ascii="Times New Roman" w:hAnsi="Times New Roman"/>
        </w:rPr>
        <w:t xml:space="preserve">pharmacy </w:t>
      </w:r>
      <w:r w:rsidR="00BA1B5B" w:rsidRPr="00665F25">
        <w:rPr>
          <w:rFonts w:ascii="Times New Roman" w:hAnsi="Times New Roman"/>
        </w:rPr>
        <w:t>backdoor options.</w:t>
      </w:r>
    </w:p>
    <w:p w14:paraId="0AEBC7B4" w14:textId="77777777" w:rsidR="00AB7FC7" w:rsidRPr="00665F25" w:rsidRDefault="00AB7FC7" w:rsidP="00FA5F22">
      <w:pPr>
        <w:spacing w:before="120" w:after="120" w:line="240" w:lineRule="auto"/>
        <w:rPr>
          <w:rFonts w:ascii="Times New Roman" w:hAnsi="Times New Roman"/>
        </w:rPr>
      </w:pPr>
      <w:r w:rsidRPr="00665F25">
        <w:rPr>
          <w:rFonts w:ascii="Times New Roman" w:hAnsi="Times New Roman"/>
        </w:rPr>
        <w:lastRenderedPageBreak/>
        <w:t>If it is a drug level error</w:t>
      </w:r>
      <w:r w:rsidR="00E158C3" w:rsidRPr="00665F25">
        <w:rPr>
          <w:rFonts w:ascii="Times New Roman" w:hAnsi="Times New Roman"/>
        </w:rPr>
        <w:t xml:space="preserve"> through Pharmacy options</w:t>
      </w:r>
      <w:r w:rsidRPr="00665F25">
        <w:rPr>
          <w:rFonts w:ascii="Times New Roman" w:hAnsi="Times New Roman"/>
        </w:rPr>
        <w:t xml:space="preserve">, the drug name is specified within the message. If it is for an Outpatient medication or an Inpatient unit dose order, the dispense drug name is displayed. If it is for an IV Additive within an IV order, the IV </w:t>
      </w:r>
      <w:r w:rsidR="00E158C3" w:rsidRPr="00665F25">
        <w:rPr>
          <w:rFonts w:ascii="Times New Roman" w:hAnsi="Times New Roman"/>
        </w:rPr>
        <w:t>Additive’s print</w:t>
      </w:r>
      <w:r w:rsidRPr="00665F25">
        <w:rPr>
          <w:rFonts w:ascii="Times New Roman" w:hAnsi="Times New Roman"/>
        </w:rPr>
        <w:t xml:space="preserve"> name, strength, and unit are displayed. If it is for an IV Solution marked as a </w:t>
      </w:r>
      <w:proofErr w:type="spellStart"/>
      <w:r w:rsidRPr="00665F25">
        <w:rPr>
          <w:rFonts w:ascii="Times New Roman" w:hAnsi="Times New Roman"/>
        </w:rPr>
        <w:t>PreMix</w:t>
      </w:r>
      <w:proofErr w:type="spellEnd"/>
      <w:r w:rsidRPr="00665F25">
        <w:rPr>
          <w:rFonts w:ascii="Times New Roman" w:hAnsi="Times New Roman"/>
        </w:rPr>
        <w:t xml:space="preserve"> within an IV order, the IV Solution’s print name and volume are displayed. If a dispense drug cannot be identified for an order, the software will display the orderable item name. Most error messages will provide a reason through pharmacy backdoor options. </w:t>
      </w:r>
    </w:p>
    <w:p w14:paraId="1258F758" w14:textId="77777777" w:rsidR="00AB7FC7" w:rsidRPr="00665F25" w:rsidRDefault="00AB7FC7" w:rsidP="00FA5F22">
      <w:pPr>
        <w:spacing w:before="120" w:after="120" w:line="240" w:lineRule="auto"/>
        <w:rPr>
          <w:rFonts w:ascii="Times New Roman" w:hAnsi="Times New Roman"/>
        </w:rPr>
      </w:pPr>
      <w:r w:rsidRPr="00665F25">
        <w:rPr>
          <w:rFonts w:ascii="Times New Roman" w:hAnsi="Times New Roman"/>
        </w:rPr>
        <w:t xml:space="preserve">For CPRS simple orders regardless of the type of order (i.e. outpatient, inpatient, IV), the error message </w:t>
      </w:r>
      <w:r w:rsidR="00E158C3" w:rsidRPr="00665F25">
        <w:rPr>
          <w:rFonts w:ascii="Times New Roman" w:hAnsi="Times New Roman"/>
        </w:rPr>
        <w:t xml:space="preserve">will </w:t>
      </w:r>
      <w:r w:rsidR="00FD086F" w:rsidRPr="00665F25">
        <w:rPr>
          <w:rFonts w:ascii="Times New Roman" w:hAnsi="Times New Roman"/>
        </w:rPr>
        <w:t xml:space="preserve">minimally </w:t>
      </w:r>
      <w:r w:rsidR="00E158C3" w:rsidRPr="00665F25">
        <w:rPr>
          <w:rFonts w:ascii="Times New Roman" w:hAnsi="Times New Roman"/>
        </w:rPr>
        <w:t>display</w:t>
      </w:r>
      <w:r w:rsidRPr="00665F25">
        <w:rPr>
          <w:rFonts w:ascii="Times New Roman" w:hAnsi="Times New Roman"/>
        </w:rPr>
        <w:t xml:space="preserve"> the Orderable Item Name and Dosage Form.</w:t>
      </w:r>
      <w:r w:rsidR="00B041ED" w:rsidRPr="00665F25">
        <w:rPr>
          <w:rFonts w:ascii="Times New Roman" w:hAnsi="Times New Roman"/>
        </w:rPr>
        <w:t xml:space="preserve"> </w:t>
      </w:r>
      <w:r w:rsidRPr="00665F25">
        <w:rPr>
          <w:rFonts w:ascii="Times New Roman" w:hAnsi="Times New Roman"/>
        </w:rPr>
        <w:t>For CPRS complex orders, the error message will display the Orderable Item Name, Dosage Form with the Dose specified in parenthesis</w:t>
      </w:r>
      <w:r w:rsidR="004C46A2" w:rsidRPr="00665F25">
        <w:rPr>
          <w:rFonts w:ascii="Times New Roman" w:hAnsi="Times New Roman"/>
        </w:rPr>
        <w:t>.</w:t>
      </w:r>
    </w:p>
    <w:p w14:paraId="7A15B239" w14:textId="77777777" w:rsidR="00A0633A" w:rsidRPr="00665F25" w:rsidRDefault="004C46A2" w:rsidP="00A23C87">
      <w:pPr>
        <w:pStyle w:val="Heading2"/>
      </w:pPr>
      <w:bookmarkStart w:id="588" w:name="_Toc347925278"/>
      <w:bookmarkStart w:id="589" w:name="_Toc347928463"/>
      <w:bookmarkStart w:id="590" w:name="_Toc347928799"/>
      <w:bookmarkStart w:id="591" w:name="_Toc347929430"/>
      <w:bookmarkStart w:id="592" w:name="_Toc347929597"/>
      <w:bookmarkStart w:id="593" w:name="_Toc350432662"/>
      <w:bookmarkStart w:id="594" w:name="_Toc513726073"/>
      <w:r w:rsidRPr="00665F25">
        <w:t>Order Level</w:t>
      </w:r>
      <w:r w:rsidR="006143E8" w:rsidRPr="00665F25">
        <w:t xml:space="preserve"> Errors</w:t>
      </w:r>
      <w:bookmarkEnd w:id="588"/>
      <w:bookmarkEnd w:id="589"/>
      <w:bookmarkEnd w:id="590"/>
      <w:bookmarkEnd w:id="591"/>
      <w:bookmarkEnd w:id="592"/>
      <w:bookmarkEnd w:id="593"/>
      <w:bookmarkEnd w:id="594"/>
      <w:r w:rsidR="008D520E" w:rsidRPr="00665F25">
        <w:fldChar w:fldCharType="begin"/>
      </w:r>
      <w:r w:rsidR="008D520E" w:rsidRPr="00665F25">
        <w:instrText xml:space="preserve"> XE "O:Order Level Errors" </w:instrText>
      </w:r>
      <w:r w:rsidR="008D520E" w:rsidRPr="00665F25">
        <w:fldChar w:fldCharType="end"/>
      </w:r>
      <w:r w:rsidR="008D520E" w:rsidRPr="00665F25">
        <w:fldChar w:fldCharType="begin"/>
      </w:r>
      <w:r w:rsidR="008D520E" w:rsidRPr="00665F25">
        <w:instrText xml:space="preserve"> XE "E:Errors - Order Level" </w:instrText>
      </w:r>
      <w:r w:rsidR="008D520E" w:rsidRPr="00665F25">
        <w:fldChar w:fldCharType="end"/>
      </w:r>
    </w:p>
    <w:p w14:paraId="2D632AF2" w14:textId="77777777" w:rsidR="004C46A2" w:rsidRPr="00665F25" w:rsidRDefault="004C46A2" w:rsidP="00FA5F22">
      <w:pPr>
        <w:spacing w:before="120" w:after="120" w:line="240" w:lineRule="auto"/>
        <w:rPr>
          <w:rFonts w:ascii="Times New Roman" w:hAnsi="Times New Roman"/>
        </w:rPr>
      </w:pPr>
      <w:r w:rsidRPr="00665F25">
        <w:rPr>
          <w:rFonts w:ascii="Times New Roman" w:hAnsi="Times New Roman"/>
        </w:rPr>
        <w:t>The final type of error is an order level error that is specific to an order and order type check.</w:t>
      </w:r>
      <w:r w:rsidR="00B041ED" w:rsidRPr="00665F25">
        <w:rPr>
          <w:rFonts w:ascii="Times New Roman" w:hAnsi="Times New Roman"/>
        </w:rPr>
        <w:t xml:space="preserve"> </w:t>
      </w:r>
      <w:r w:rsidRPr="00665F25">
        <w:rPr>
          <w:rFonts w:ascii="Times New Roman" w:hAnsi="Times New Roman"/>
        </w:rPr>
        <w:t xml:space="preserve">You will only see order level errors when </w:t>
      </w:r>
      <w:r w:rsidR="00612D44" w:rsidRPr="00665F25">
        <w:rPr>
          <w:rFonts w:ascii="Times New Roman" w:hAnsi="Times New Roman"/>
        </w:rPr>
        <w:t xml:space="preserve">Dosing Order Checks </w:t>
      </w:r>
      <w:r w:rsidRPr="00665F25">
        <w:rPr>
          <w:rFonts w:ascii="Times New Roman" w:hAnsi="Times New Roman"/>
        </w:rPr>
        <w:t>are performed.</w:t>
      </w:r>
    </w:p>
    <w:p w14:paraId="507351AA" w14:textId="77777777" w:rsidR="004C46A2" w:rsidRPr="00665F25" w:rsidRDefault="004C46A2" w:rsidP="00FA5F22">
      <w:pPr>
        <w:spacing w:before="120" w:after="120" w:line="240" w:lineRule="auto"/>
        <w:rPr>
          <w:rFonts w:ascii="Times New Roman" w:hAnsi="Times New Roman"/>
        </w:rPr>
      </w:pPr>
      <w:r w:rsidRPr="00665F25">
        <w:rPr>
          <w:rFonts w:ascii="Times New Roman" w:hAnsi="Times New Roman"/>
        </w:rPr>
        <w:t>The table below displays various order level errors</w:t>
      </w:r>
      <w:r w:rsidR="00E158C3" w:rsidRPr="00665F25">
        <w:rPr>
          <w:rFonts w:ascii="Times New Roman" w:hAnsi="Times New Roman"/>
        </w:rPr>
        <w:t xml:space="preserve"> seen through Pharmacy and CPRS</w:t>
      </w:r>
      <w:r w:rsidR="00FD086F" w:rsidRPr="00665F25">
        <w:rPr>
          <w:rFonts w:ascii="Times New Roman" w:hAnsi="Times New Roman"/>
        </w:rPr>
        <w:t xml:space="preserve">. This is not a complete list. There are many other reasons that are returned by the vendor software when </w:t>
      </w:r>
      <w:r w:rsidR="00246DEC">
        <w:rPr>
          <w:rFonts w:ascii="Times New Roman" w:hAnsi="Times New Roman"/>
        </w:rPr>
        <w:t>Dosing</w:t>
      </w:r>
      <w:r w:rsidR="00FD086F" w:rsidRPr="00665F25">
        <w:rPr>
          <w:rFonts w:ascii="Times New Roman" w:hAnsi="Times New Roman"/>
        </w:rPr>
        <w:t xml:space="preserve"> Order Check</w:t>
      </w:r>
      <w:r w:rsidR="00246DEC">
        <w:rPr>
          <w:rFonts w:ascii="Times New Roman" w:hAnsi="Times New Roman"/>
        </w:rPr>
        <w:t>s</w:t>
      </w:r>
      <w:r w:rsidR="00FD086F" w:rsidRPr="00665F25">
        <w:rPr>
          <w:rFonts w:ascii="Times New Roman" w:hAnsi="Times New Roman"/>
        </w:rPr>
        <w:t xml:space="preserve"> cannot be performed in </w:t>
      </w:r>
      <w:r w:rsidR="00AE0D88" w:rsidRPr="00665F25">
        <w:rPr>
          <w:rFonts w:ascii="Times New Roman" w:hAnsi="Times New Roman"/>
        </w:rPr>
        <w:t xml:space="preserve">MOCHA </w:t>
      </w:r>
      <w:r w:rsidR="00075B68" w:rsidRPr="00665F25">
        <w:rPr>
          <w:rFonts w:ascii="Times New Roman" w:hAnsi="Times New Roman"/>
        </w:rPr>
        <w:t>v</w:t>
      </w:r>
      <w:r w:rsidR="00AE0D88" w:rsidRPr="00665F25">
        <w:rPr>
          <w:rFonts w:ascii="Times New Roman" w:hAnsi="Times New Roman"/>
        </w:rPr>
        <w:t>2.</w:t>
      </w:r>
      <w:r w:rsidR="00246DEC">
        <w:rPr>
          <w:rFonts w:ascii="Times New Roman" w:hAnsi="Times New Roman"/>
        </w:rPr>
        <w:t>1</w:t>
      </w:r>
      <w:r w:rsidR="00FD086F" w:rsidRPr="00665F25">
        <w:rPr>
          <w:rFonts w:ascii="Times New Roman" w:hAnsi="Times New Roma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3780"/>
        <w:gridCol w:w="3708"/>
      </w:tblGrid>
      <w:tr w:rsidR="004C46A2" w:rsidRPr="00665F25" w14:paraId="4C90D8C3" w14:textId="77777777" w:rsidTr="000F31F6">
        <w:trPr>
          <w:trHeight w:val="422"/>
          <w:tblHeader/>
        </w:trPr>
        <w:tc>
          <w:tcPr>
            <w:tcW w:w="1620" w:type="dxa"/>
            <w:shd w:val="clear" w:color="auto" w:fill="F2F2F2"/>
          </w:tcPr>
          <w:p w14:paraId="7310D918" w14:textId="77777777" w:rsidR="004C46A2" w:rsidRPr="00665F25" w:rsidRDefault="004C46A2" w:rsidP="00FA5F22">
            <w:pPr>
              <w:pStyle w:val="BodyText"/>
              <w:rPr>
                <w:rFonts w:ascii="Arial" w:hAnsi="Arial" w:cs="Arial"/>
                <w:b/>
                <w:lang w:val="en-US" w:eastAsia="en-US"/>
              </w:rPr>
            </w:pPr>
            <w:r w:rsidRPr="00665F25">
              <w:rPr>
                <w:rFonts w:ascii="Arial" w:hAnsi="Arial" w:cs="Arial"/>
                <w:b/>
                <w:lang w:val="en-US" w:eastAsia="en-US"/>
              </w:rPr>
              <w:t>Error Level</w:t>
            </w:r>
          </w:p>
        </w:tc>
        <w:tc>
          <w:tcPr>
            <w:tcW w:w="3780" w:type="dxa"/>
            <w:shd w:val="clear" w:color="auto" w:fill="F2F2F2"/>
          </w:tcPr>
          <w:p w14:paraId="686574F6" w14:textId="77777777" w:rsidR="004C46A2" w:rsidRPr="00665F25" w:rsidRDefault="004C46A2" w:rsidP="00FA5F22">
            <w:pPr>
              <w:pStyle w:val="BodyText"/>
              <w:rPr>
                <w:rFonts w:ascii="Arial" w:hAnsi="Arial" w:cs="Arial"/>
                <w:b/>
                <w:lang w:val="en-US" w:eastAsia="en-US"/>
              </w:rPr>
            </w:pPr>
            <w:r w:rsidRPr="00665F25">
              <w:rPr>
                <w:rFonts w:ascii="Arial" w:hAnsi="Arial" w:cs="Arial"/>
                <w:b/>
                <w:lang w:val="en-US" w:eastAsia="en-US"/>
              </w:rPr>
              <w:t>Error Message</w:t>
            </w:r>
          </w:p>
        </w:tc>
        <w:tc>
          <w:tcPr>
            <w:tcW w:w="3708" w:type="dxa"/>
            <w:shd w:val="clear" w:color="auto" w:fill="F2F2F2"/>
          </w:tcPr>
          <w:p w14:paraId="1744FC54" w14:textId="77777777" w:rsidR="004C46A2" w:rsidRPr="00665F25" w:rsidRDefault="004C46A2" w:rsidP="00FA5F22">
            <w:pPr>
              <w:pStyle w:val="BodyText"/>
              <w:rPr>
                <w:rFonts w:ascii="Arial" w:hAnsi="Arial" w:cs="Arial"/>
                <w:b/>
                <w:lang w:val="en-US" w:eastAsia="en-US"/>
              </w:rPr>
            </w:pPr>
            <w:r w:rsidRPr="00665F25">
              <w:rPr>
                <w:rFonts w:ascii="Arial" w:hAnsi="Arial" w:cs="Arial"/>
                <w:b/>
                <w:lang w:val="en-US" w:eastAsia="en-US"/>
              </w:rPr>
              <w:t>Reason</w:t>
            </w:r>
          </w:p>
        </w:tc>
      </w:tr>
      <w:tr w:rsidR="004C46A2" w:rsidRPr="00665F25" w14:paraId="70386541" w14:textId="77777777" w:rsidTr="002968B5">
        <w:tc>
          <w:tcPr>
            <w:tcW w:w="9108" w:type="dxa"/>
            <w:gridSpan w:val="3"/>
            <w:shd w:val="clear" w:color="auto" w:fill="D9D9D9"/>
            <w:vAlign w:val="bottom"/>
          </w:tcPr>
          <w:p w14:paraId="6BD89E28" w14:textId="77777777" w:rsidR="004C46A2" w:rsidRPr="00665F25" w:rsidRDefault="004C46A2" w:rsidP="00246DEC">
            <w:pPr>
              <w:spacing w:before="40" w:after="0" w:line="240" w:lineRule="auto"/>
              <w:jc w:val="center"/>
              <w:rPr>
                <w:rFonts w:ascii="Arial" w:hAnsi="Arial" w:cs="Arial"/>
                <w:b/>
                <w:sz w:val="20"/>
                <w:szCs w:val="20"/>
              </w:rPr>
            </w:pPr>
            <w:r w:rsidRPr="00665F25">
              <w:rPr>
                <w:rFonts w:ascii="Arial" w:hAnsi="Arial" w:cs="Arial"/>
                <w:b/>
                <w:sz w:val="20"/>
                <w:szCs w:val="20"/>
              </w:rPr>
              <w:t xml:space="preserve">MOCHA </w:t>
            </w:r>
            <w:r w:rsidR="00075B68" w:rsidRPr="00665F25">
              <w:rPr>
                <w:rFonts w:ascii="Arial" w:hAnsi="Arial" w:cs="Arial"/>
                <w:b/>
                <w:sz w:val="20"/>
                <w:szCs w:val="20"/>
              </w:rPr>
              <w:t>v2</w:t>
            </w:r>
            <w:r w:rsidRPr="00665F25">
              <w:rPr>
                <w:rFonts w:ascii="Arial" w:hAnsi="Arial" w:cs="Arial"/>
                <w:b/>
                <w:sz w:val="20"/>
                <w:szCs w:val="20"/>
              </w:rPr>
              <w:t>.</w:t>
            </w:r>
            <w:r w:rsidR="00246DEC">
              <w:rPr>
                <w:rFonts w:ascii="Arial" w:hAnsi="Arial" w:cs="Arial"/>
                <w:b/>
                <w:sz w:val="20"/>
                <w:szCs w:val="20"/>
              </w:rPr>
              <w:t>1</w:t>
            </w:r>
            <w:r w:rsidR="00246DEC" w:rsidRPr="00665F25">
              <w:rPr>
                <w:rFonts w:ascii="Arial" w:hAnsi="Arial" w:cs="Arial"/>
                <w:b/>
                <w:sz w:val="20"/>
                <w:szCs w:val="20"/>
              </w:rPr>
              <w:t xml:space="preserve"> </w:t>
            </w:r>
            <w:r w:rsidRPr="00665F25">
              <w:rPr>
                <w:rFonts w:ascii="Arial" w:hAnsi="Arial" w:cs="Arial"/>
                <w:b/>
                <w:sz w:val="20"/>
                <w:szCs w:val="20"/>
              </w:rPr>
              <w:t>– Backdoor Pharmacy Order Level Errors</w:t>
            </w:r>
          </w:p>
        </w:tc>
      </w:tr>
      <w:tr w:rsidR="004C46A2" w:rsidRPr="00665F25" w14:paraId="27AB1E37" w14:textId="77777777" w:rsidTr="00E3124B">
        <w:tc>
          <w:tcPr>
            <w:tcW w:w="1620" w:type="dxa"/>
          </w:tcPr>
          <w:p w14:paraId="3E917137"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 xml:space="preserve">Order Level </w:t>
            </w:r>
          </w:p>
        </w:tc>
        <w:tc>
          <w:tcPr>
            <w:tcW w:w="3780" w:type="dxa"/>
          </w:tcPr>
          <w:p w14:paraId="6CB11588" w14:textId="77777777" w:rsidR="004C46A2" w:rsidRPr="00665F25" w:rsidRDefault="00246DEC" w:rsidP="00E3124B">
            <w:pPr>
              <w:spacing w:before="40" w:after="0" w:line="240" w:lineRule="auto"/>
              <w:rPr>
                <w:rFonts w:ascii="Arial" w:hAnsi="Arial" w:cs="Arial"/>
                <w:sz w:val="20"/>
                <w:szCs w:val="20"/>
              </w:rPr>
            </w:pPr>
            <w:r>
              <w:rPr>
                <w:rFonts w:ascii="Arial" w:hAnsi="Arial" w:cs="Arial"/>
                <w:sz w:val="20"/>
                <w:szCs w:val="20"/>
              </w:rPr>
              <w:t>Dosing</w:t>
            </w:r>
            <w:r w:rsidR="004C46A2" w:rsidRPr="00665F25">
              <w:rPr>
                <w:rFonts w:ascii="Arial" w:hAnsi="Arial" w:cs="Arial"/>
                <w:sz w:val="20"/>
                <w:szCs w:val="20"/>
              </w:rPr>
              <w:t xml:space="preserve"> Check</w:t>
            </w:r>
            <w:r>
              <w:rPr>
                <w:rFonts w:ascii="Arial" w:hAnsi="Arial" w:cs="Arial"/>
                <w:sz w:val="20"/>
                <w:szCs w:val="20"/>
              </w:rPr>
              <w:t>s</w:t>
            </w:r>
            <w:r w:rsidR="004C46A2" w:rsidRPr="00665F25">
              <w:rPr>
                <w:rFonts w:ascii="Arial" w:hAnsi="Arial" w:cs="Arial"/>
                <w:sz w:val="20"/>
                <w:szCs w:val="20"/>
              </w:rPr>
              <w:t xml:space="preserve"> could not be performed for Drug: &lt;DRUG NAME&gt;</w:t>
            </w:r>
          </w:p>
        </w:tc>
        <w:tc>
          <w:tcPr>
            <w:tcW w:w="3708" w:type="dxa"/>
          </w:tcPr>
          <w:p w14:paraId="6093F857"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One or more required patient parameters unavailable: Age</w:t>
            </w:r>
          </w:p>
        </w:tc>
      </w:tr>
      <w:tr w:rsidR="00246DEC" w:rsidRPr="00665F25" w14:paraId="28DCCFFC" w14:textId="77777777" w:rsidTr="00E3124B">
        <w:tc>
          <w:tcPr>
            <w:tcW w:w="1620" w:type="dxa"/>
          </w:tcPr>
          <w:p w14:paraId="6AB2DA14" w14:textId="77777777" w:rsidR="00246DEC" w:rsidRPr="00665F25" w:rsidRDefault="00246DEC"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780" w:type="dxa"/>
          </w:tcPr>
          <w:p w14:paraId="6A6510A6" w14:textId="77777777" w:rsidR="00246DEC" w:rsidRPr="00665F25" w:rsidDel="00246DEC" w:rsidRDefault="00246DEC" w:rsidP="00E3124B">
            <w:pPr>
              <w:spacing w:before="40" w:after="0" w:line="240" w:lineRule="auto"/>
              <w:rPr>
                <w:rFonts w:ascii="Arial" w:hAnsi="Arial" w:cs="Arial"/>
                <w:sz w:val="20"/>
                <w:szCs w:val="20"/>
              </w:rPr>
            </w:pPr>
            <w:r w:rsidRPr="00FC11A6">
              <w:rPr>
                <w:rFonts w:ascii="Arial" w:hAnsi="Arial" w:cs="Arial"/>
                <w:sz w:val="20"/>
                <w:szCs w:val="20"/>
              </w:rPr>
              <w:t>Maximum Single Dose Check could not be performed for Drug:&lt;DRUG NAME&gt;</w:t>
            </w:r>
          </w:p>
        </w:tc>
        <w:tc>
          <w:tcPr>
            <w:tcW w:w="3708" w:type="dxa"/>
          </w:tcPr>
          <w:p w14:paraId="423C92E9" w14:textId="77777777" w:rsidR="00246DEC" w:rsidRPr="00665F25" w:rsidRDefault="00246DEC" w:rsidP="00E3124B">
            <w:pPr>
              <w:spacing w:before="40" w:after="0" w:line="240" w:lineRule="auto"/>
              <w:rPr>
                <w:rFonts w:ascii="Arial" w:hAnsi="Arial" w:cs="Arial"/>
                <w:sz w:val="20"/>
                <w:szCs w:val="20"/>
              </w:rPr>
            </w:pPr>
            <w:r w:rsidRPr="00FC11A6">
              <w:rPr>
                <w:rFonts w:ascii="Arial" w:hAnsi="Arial" w:cs="Arial"/>
                <w:sz w:val="20"/>
                <w:szCs w:val="20"/>
              </w:rPr>
              <w:t>Weight required</w:t>
            </w:r>
          </w:p>
        </w:tc>
      </w:tr>
      <w:tr w:rsidR="00246DEC" w:rsidRPr="00665F25" w14:paraId="05BD9951" w14:textId="77777777" w:rsidTr="00E3124B">
        <w:tc>
          <w:tcPr>
            <w:tcW w:w="1620" w:type="dxa"/>
          </w:tcPr>
          <w:p w14:paraId="3A23BA22" w14:textId="77777777" w:rsidR="00246DEC" w:rsidRPr="00665F25" w:rsidRDefault="00246DEC"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780" w:type="dxa"/>
          </w:tcPr>
          <w:p w14:paraId="07A87E0D" w14:textId="77777777" w:rsidR="00246DEC" w:rsidRPr="00665F25" w:rsidDel="00246DEC" w:rsidRDefault="00246DEC" w:rsidP="00E3124B">
            <w:pPr>
              <w:spacing w:before="40" w:after="0" w:line="240" w:lineRule="auto"/>
              <w:rPr>
                <w:rFonts w:ascii="Arial" w:hAnsi="Arial" w:cs="Arial"/>
                <w:sz w:val="20"/>
                <w:szCs w:val="20"/>
              </w:rPr>
            </w:pPr>
            <w:r w:rsidRPr="00FC11A6">
              <w:rPr>
                <w:rFonts w:ascii="Arial" w:hAnsi="Arial" w:cs="Arial"/>
                <w:sz w:val="20"/>
                <w:szCs w:val="20"/>
              </w:rPr>
              <w:t>Max Daily Dose Check could not be performed for Drug:&lt;DRUG NAME&gt;</w:t>
            </w:r>
          </w:p>
        </w:tc>
        <w:tc>
          <w:tcPr>
            <w:tcW w:w="3708" w:type="dxa"/>
          </w:tcPr>
          <w:p w14:paraId="65F86813" w14:textId="77777777" w:rsidR="00246DEC" w:rsidRPr="00665F25" w:rsidRDefault="00246DEC" w:rsidP="00E3124B">
            <w:pPr>
              <w:spacing w:before="40" w:after="0" w:line="240" w:lineRule="auto"/>
              <w:rPr>
                <w:rFonts w:ascii="Arial" w:hAnsi="Arial" w:cs="Arial"/>
                <w:sz w:val="20"/>
                <w:szCs w:val="20"/>
              </w:rPr>
            </w:pPr>
            <w:r w:rsidRPr="00FC11A6">
              <w:rPr>
                <w:rFonts w:ascii="Arial" w:hAnsi="Arial" w:cs="Arial"/>
                <w:sz w:val="20"/>
                <w:szCs w:val="20"/>
              </w:rPr>
              <w:t>Weight required</w:t>
            </w:r>
          </w:p>
        </w:tc>
      </w:tr>
      <w:tr w:rsidR="00246DEC" w:rsidRPr="00665F25" w14:paraId="237F345E" w14:textId="77777777" w:rsidTr="00E3124B">
        <w:tc>
          <w:tcPr>
            <w:tcW w:w="1620" w:type="dxa"/>
          </w:tcPr>
          <w:p w14:paraId="55AF67EE" w14:textId="77777777" w:rsidR="00246DEC" w:rsidRPr="00665F25" w:rsidRDefault="00246DEC"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780" w:type="dxa"/>
          </w:tcPr>
          <w:p w14:paraId="4532F572" w14:textId="77777777" w:rsidR="00246DEC" w:rsidRPr="00665F25" w:rsidDel="00246DEC" w:rsidRDefault="00246DEC" w:rsidP="00E3124B">
            <w:pPr>
              <w:spacing w:before="40" w:after="0" w:line="240" w:lineRule="auto"/>
              <w:rPr>
                <w:rFonts w:ascii="Arial" w:hAnsi="Arial" w:cs="Arial"/>
                <w:sz w:val="20"/>
                <w:szCs w:val="20"/>
              </w:rPr>
            </w:pPr>
            <w:r w:rsidRPr="00FC11A6">
              <w:rPr>
                <w:rFonts w:ascii="Arial" w:hAnsi="Arial" w:cs="Arial"/>
                <w:sz w:val="20"/>
                <w:szCs w:val="20"/>
              </w:rPr>
              <w:t>Dosing Checks could not be performed for Drug: &lt;DRUG NAME&gt;</w:t>
            </w:r>
          </w:p>
        </w:tc>
        <w:tc>
          <w:tcPr>
            <w:tcW w:w="3708" w:type="dxa"/>
          </w:tcPr>
          <w:p w14:paraId="4EFEE40A" w14:textId="77777777" w:rsidR="00246DEC" w:rsidRPr="00665F25" w:rsidRDefault="00246DEC" w:rsidP="00E3124B">
            <w:pPr>
              <w:spacing w:before="40" w:after="0" w:line="240" w:lineRule="auto"/>
              <w:rPr>
                <w:rFonts w:ascii="Arial" w:hAnsi="Arial" w:cs="Arial"/>
                <w:sz w:val="20"/>
                <w:szCs w:val="20"/>
              </w:rPr>
            </w:pPr>
            <w:r w:rsidRPr="00FC11A6">
              <w:rPr>
                <w:rFonts w:ascii="Arial" w:hAnsi="Arial" w:cs="Arial"/>
                <w:sz w:val="20"/>
                <w:szCs w:val="20"/>
              </w:rPr>
              <w:t>Weight required</w:t>
            </w:r>
          </w:p>
        </w:tc>
      </w:tr>
      <w:tr w:rsidR="00246DEC" w:rsidRPr="00665F25" w14:paraId="6BE1836E" w14:textId="77777777" w:rsidTr="00E3124B">
        <w:tc>
          <w:tcPr>
            <w:tcW w:w="1620" w:type="dxa"/>
          </w:tcPr>
          <w:p w14:paraId="6208C0BB" w14:textId="77777777" w:rsidR="00246DEC" w:rsidRPr="00665F25" w:rsidRDefault="00246DEC"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780" w:type="dxa"/>
          </w:tcPr>
          <w:p w14:paraId="04D6A3D3" w14:textId="77777777" w:rsidR="00246DEC" w:rsidRPr="00665F25" w:rsidDel="00246DEC" w:rsidRDefault="00246DEC" w:rsidP="00E3124B">
            <w:pPr>
              <w:spacing w:before="40" w:after="0" w:line="240" w:lineRule="auto"/>
              <w:rPr>
                <w:rFonts w:ascii="Arial" w:hAnsi="Arial" w:cs="Arial"/>
                <w:sz w:val="20"/>
                <w:szCs w:val="20"/>
              </w:rPr>
            </w:pPr>
            <w:r w:rsidRPr="00FC11A6">
              <w:rPr>
                <w:rFonts w:ascii="Arial" w:hAnsi="Arial" w:cs="Arial"/>
                <w:sz w:val="20"/>
                <w:szCs w:val="20"/>
              </w:rPr>
              <w:t>Maximum Single Dose Check could not be performed for Drug:&lt;DRUG NAME&gt;</w:t>
            </w:r>
          </w:p>
        </w:tc>
        <w:tc>
          <w:tcPr>
            <w:tcW w:w="3708" w:type="dxa"/>
          </w:tcPr>
          <w:p w14:paraId="3957799E" w14:textId="77777777" w:rsidR="00246DEC" w:rsidRPr="00665F25" w:rsidRDefault="00246DEC" w:rsidP="00E3124B">
            <w:pPr>
              <w:spacing w:before="40" w:after="0" w:line="240" w:lineRule="auto"/>
              <w:rPr>
                <w:rFonts w:ascii="Arial" w:hAnsi="Arial" w:cs="Arial"/>
                <w:sz w:val="20"/>
                <w:szCs w:val="20"/>
              </w:rPr>
            </w:pPr>
            <w:r w:rsidRPr="00FC11A6">
              <w:rPr>
                <w:rFonts w:ascii="Arial" w:hAnsi="Arial" w:cs="Arial"/>
                <w:sz w:val="20"/>
                <w:szCs w:val="20"/>
              </w:rPr>
              <w:t>Body surface area required</w:t>
            </w:r>
          </w:p>
        </w:tc>
      </w:tr>
      <w:tr w:rsidR="00246DEC" w:rsidRPr="00665F25" w14:paraId="2364DEB5" w14:textId="77777777" w:rsidTr="00E3124B">
        <w:tc>
          <w:tcPr>
            <w:tcW w:w="1620" w:type="dxa"/>
          </w:tcPr>
          <w:p w14:paraId="457BF56B" w14:textId="77777777" w:rsidR="00246DEC" w:rsidRPr="00665F25" w:rsidRDefault="00246DEC"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780" w:type="dxa"/>
          </w:tcPr>
          <w:p w14:paraId="3F82D76C" w14:textId="77777777" w:rsidR="00246DEC" w:rsidRPr="00665F25" w:rsidDel="00246DEC" w:rsidRDefault="00246DEC" w:rsidP="00E3124B">
            <w:pPr>
              <w:spacing w:before="40" w:after="0" w:line="240" w:lineRule="auto"/>
              <w:rPr>
                <w:rFonts w:ascii="Arial" w:hAnsi="Arial" w:cs="Arial"/>
                <w:sz w:val="20"/>
                <w:szCs w:val="20"/>
              </w:rPr>
            </w:pPr>
            <w:r w:rsidRPr="00FC11A6">
              <w:rPr>
                <w:rFonts w:ascii="Arial" w:hAnsi="Arial" w:cs="Arial"/>
                <w:sz w:val="20"/>
                <w:szCs w:val="20"/>
              </w:rPr>
              <w:t>Max Daily Dose Check could not be performed for Drug:&lt;DRUG NAME&gt;</w:t>
            </w:r>
          </w:p>
        </w:tc>
        <w:tc>
          <w:tcPr>
            <w:tcW w:w="3708" w:type="dxa"/>
          </w:tcPr>
          <w:p w14:paraId="198F2400" w14:textId="77777777" w:rsidR="00246DEC" w:rsidRPr="00665F25" w:rsidRDefault="00246DEC" w:rsidP="00E3124B">
            <w:pPr>
              <w:spacing w:before="40" w:after="0" w:line="240" w:lineRule="auto"/>
              <w:rPr>
                <w:rFonts w:ascii="Arial" w:hAnsi="Arial" w:cs="Arial"/>
                <w:sz w:val="20"/>
                <w:szCs w:val="20"/>
              </w:rPr>
            </w:pPr>
            <w:r w:rsidRPr="00FC11A6">
              <w:rPr>
                <w:rFonts w:ascii="Arial" w:hAnsi="Arial" w:cs="Arial"/>
                <w:sz w:val="20"/>
                <w:szCs w:val="20"/>
              </w:rPr>
              <w:t>Body surface area required</w:t>
            </w:r>
          </w:p>
        </w:tc>
      </w:tr>
      <w:tr w:rsidR="00246DEC" w:rsidRPr="00665F25" w14:paraId="34E4EB8F" w14:textId="77777777" w:rsidTr="00E3124B">
        <w:tc>
          <w:tcPr>
            <w:tcW w:w="1620" w:type="dxa"/>
          </w:tcPr>
          <w:p w14:paraId="6FC07CE6" w14:textId="77777777" w:rsidR="00246DEC" w:rsidRPr="00665F25" w:rsidRDefault="00246DEC"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780" w:type="dxa"/>
          </w:tcPr>
          <w:p w14:paraId="468477C5" w14:textId="77777777" w:rsidR="00246DEC" w:rsidRPr="00665F25" w:rsidDel="00246DEC" w:rsidRDefault="00246DEC" w:rsidP="00E3124B">
            <w:pPr>
              <w:spacing w:before="40" w:after="0" w:line="240" w:lineRule="auto"/>
              <w:rPr>
                <w:rFonts w:ascii="Arial" w:hAnsi="Arial" w:cs="Arial"/>
                <w:sz w:val="20"/>
                <w:szCs w:val="20"/>
              </w:rPr>
            </w:pPr>
            <w:r w:rsidRPr="00FC11A6">
              <w:rPr>
                <w:rFonts w:ascii="Arial" w:hAnsi="Arial" w:cs="Arial"/>
                <w:sz w:val="20"/>
                <w:szCs w:val="20"/>
              </w:rPr>
              <w:t>Dosing Checks could not be performed for Drug: &lt;DRUG NAME&gt;</w:t>
            </w:r>
          </w:p>
        </w:tc>
        <w:tc>
          <w:tcPr>
            <w:tcW w:w="3708" w:type="dxa"/>
          </w:tcPr>
          <w:p w14:paraId="62F38FEA" w14:textId="77777777" w:rsidR="00246DEC" w:rsidRPr="00665F25" w:rsidRDefault="00246DEC" w:rsidP="00E3124B">
            <w:pPr>
              <w:spacing w:before="40" w:after="0" w:line="240" w:lineRule="auto"/>
              <w:rPr>
                <w:rFonts w:ascii="Arial" w:hAnsi="Arial" w:cs="Arial"/>
                <w:sz w:val="20"/>
                <w:szCs w:val="20"/>
              </w:rPr>
            </w:pPr>
            <w:r w:rsidRPr="00FC11A6">
              <w:rPr>
                <w:rFonts w:ascii="Arial" w:hAnsi="Arial" w:cs="Arial"/>
                <w:sz w:val="20"/>
                <w:szCs w:val="20"/>
              </w:rPr>
              <w:t>Body surface area required</w:t>
            </w:r>
          </w:p>
        </w:tc>
      </w:tr>
      <w:tr w:rsidR="004C46A2" w:rsidRPr="00665F25" w14:paraId="2109B076" w14:textId="77777777" w:rsidTr="00E3124B">
        <w:tc>
          <w:tcPr>
            <w:tcW w:w="1620" w:type="dxa"/>
          </w:tcPr>
          <w:p w14:paraId="4D2DA7D6"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780" w:type="dxa"/>
          </w:tcPr>
          <w:p w14:paraId="6B8CA33E" w14:textId="77777777" w:rsidR="004C46A2" w:rsidRPr="00665F25" w:rsidRDefault="0064257B" w:rsidP="00E3124B">
            <w:pPr>
              <w:spacing w:before="40" w:after="0" w:line="240" w:lineRule="auto"/>
              <w:rPr>
                <w:rFonts w:ascii="Arial" w:hAnsi="Arial" w:cs="Arial"/>
                <w:sz w:val="20"/>
                <w:szCs w:val="20"/>
              </w:rPr>
            </w:pPr>
            <w:r>
              <w:rPr>
                <w:rFonts w:ascii="Arial" w:hAnsi="Arial" w:cs="Arial"/>
                <w:sz w:val="20"/>
                <w:szCs w:val="20"/>
              </w:rPr>
              <w:t>Dosing</w:t>
            </w:r>
            <w:r w:rsidR="004C46A2" w:rsidRPr="00665F25">
              <w:rPr>
                <w:rFonts w:ascii="Arial" w:hAnsi="Arial" w:cs="Arial"/>
                <w:sz w:val="20"/>
                <w:szCs w:val="20"/>
              </w:rPr>
              <w:t xml:space="preserve"> Check</w:t>
            </w:r>
            <w:r>
              <w:rPr>
                <w:rFonts w:ascii="Arial" w:hAnsi="Arial" w:cs="Arial"/>
                <w:sz w:val="20"/>
                <w:szCs w:val="20"/>
              </w:rPr>
              <w:t>s</w:t>
            </w:r>
            <w:r w:rsidR="004C46A2" w:rsidRPr="00665F25">
              <w:rPr>
                <w:rFonts w:ascii="Arial" w:hAnsi="Arial" w:cs="Arial"/>
                <w:sz w:val="20"/>
                <w:szCs w:val="20"/>
              </w:rPr>
              <w:t xml:space="preserve"> could not be performed for Drug: &lt;DRUG NAME&gt;</w:t>
            </w:r>
          </w:p>
        </w:tc>
        <w:tc>
          <w:tcPr>
            <w:tcW w:w="3708" w:type="dxa"/>
          </w:tcPr>
          <w:p w14:paraId="0D5F6DF3"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Invalid or Undefined Dose Route</w:t>
            </w:r>
          </w:p>
        </w:tc>
      </w:tr>
      <w:tr w:rsidR="004C46A2" w:rsidRPr="00665F25" w14:paraId="25A37E45" w14:textId="77777777" w:rsidTr="00E3124B">
        <w:trPr>
          <w:trHeight w:val="296"/>
        </w:trPr>
        <w:tc>
          <w:tcPr>
            <w:tcW w:w="1620" w:type="dxa"/>
          </w:tcPr>
          <w:p w14:paraId="0BC366A7"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780" w:type="dxa"/>
          </w:tcPr>
          <w:p w14:paraId="6245C897" w14:textId="77777777" w:rsidR="004C46A2" w:rsidRPr="00665F25" w:rsidRDefault="0064257B" w:rsidP="00E3124B">
            <w:pPr>
              <w:spacing w:before="40" w:after="0" w:line="240" w:lineRule="auto"/>
              <w:rPr>
                <w:rFonts w:ascii="Arial" w:hAnsi="Arial" w:cs="Arial"/>
                <w:sz w:val="20"/>
                <w:szCs w:val="20"/>
              </w:rPr>
            </w:pPr>
            <w:r>
              <w:rPr>
                <w:rFonts w:ascii="Arial" w:hAnsi="Arial" w:cs="Arial"/>
                <w:sz w:val="20"/>
                <w:szCs w:val="20"/>
              </w:rPr>
              <w:t>Dosing</w:t>
            </w:r>
            <w:r w:rsidR="004C46A2" w:rsidRPr="00665F25">
              <w:rPr>
                <w:rFonts w:ascii="Arial" w:hAnsi="Arial" w:cs="Arial"/>
                <w:sz w:val="20"/>
                <w:szCs w:val="20"/>
              </w:rPr>
              <w:t xml:space="preserve"> Check</w:t>
            </w:r>
            <w:r>
              <w:rPr>
                <w:rFonts w:ascii="Arial" w:hAnsi="Arial" w:cs="Arial"/>
                <w:sz w:val="20"/>
                <w:szCs w:val="20"/>
              </w:rPr>
              <w:t>s</w:t>
            </w:r>
            <w:r w:rsidR="004C46A2" w:rsidRPr="00665F25">
              <w:rPr>
                <w:rFonts w:ascii="Arial" w:hAnsi="Arial" w:cs="Arial"/>
                <w:sz w:val="20"/>
                <w:szCs w:val="20"/>
              </w:rPr>
              <w:t xml:space="preserve"> could not be performed for Drug: &lt;DRUG NAME&gt;</w:t>
            </w:r>
          </w:p>
        </w:tc>
        <w:tc>
          <w:tcPr>
            <w:tcW w:w="3708" w:type="dxa"/>
          </w:tcPr>
          <w:p w14:paraId="2A2D4457"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Invalid or Undefined Dose Type</w:t>
            </w:r>
          </w:p>
        </w:tc>
      </w:tr>
      <w:tr w:rsidR="004C46A2" w:rsidRPr="00665F25" w14:paraId="50F724C9" w14:textId="77777777" w:rsidTr="00E3124B">
        <w:tc>
          <w:tcPr>
            <w:tcW w:w="1620" w:type="dxa"/>
          </w:tcPr>
          <w:p w14:paraId="0C2FED8B"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780" w:type="dxa"/>
          </w:tcPr>
          <w:p w14:paraId="25B8A41F" w14:textId="77777777" w:rsidR="004C46A2" w:rsidRPr="00665F25" w:rsidRDefault="0064257B" w:rsidP="00E3124B">
            <w:pPr>
              <w:spacing w:before="40" w:after="0" w:line="240" w:lineRule="auto"/>
              <w:rPr>
                <w:rFonts w:ascii="Arial" w:hAnsi="Arial" w:cs="Arial"/>
                <w:sz w:val="20"/>
                <w:szCs w:val="20"/>
              </w:rPr>
            </w:pPr>
            <w:r>
              <w:rPr>
                <w:rFonts w:ascii="Arial" w:hAnsi="Arial" w:cs="Arial"/>
                <w:sz w:val="20"/>
                <w:szCs w:val="20"/>
              </w:rPr>
              <w:t>Dosing</w:t>
            </w:r>
            <w:r w:rsidR="004C46A2" w:rsidRPr="00665F25">
              <w:rPr>
                <w:rFonts w:ascii="Arial" w:hAnsi="Arial" w:cs="Arial"/>
                <w:sz w:val="20"/>
                <w:szCs w:val="20"/>
              </w:rPr>
              <w:t xml:space="preserve"> Check</w:t>
            </w:r>
            <w:r>
              <w:rPr>
                <w:rFonts w:ascii="Arial" w:hAnsi="Arial" w:cs="Arial"/>
                <w:sz w:val="20"/>
                <w:szCs w:val="20"/>
              </w:rPr>
              <w:t>s</w:t>
            </w:r>
            <w:r w:rsidR="004C46A2" w:rsidRPr="00665F25">
              <w:rPr>
                <w:rFonts w:ascii="Arial" w:hAnsi="Arial" w:cs="Arial"/>
                <w:sz w:val="20"/>
                <w:szCs w:val="20"/>
              </w:rPr>
              <w:t xml:space="preserve"> could not be performed for Drug: &lt;DRUG NAME&gt;</w:t>
            </w:r>
          </w:p>
        </w:tc>
        <w:tc>
          <w:tcPr>
            <w:tcW w:w="3708" w:type="dxa"/>
          </w:tcPr>
          <w:p w14:paraId="377CFCB3" w14:textId="77777777" w:rsidR="004C46A2" w:rsidRPr="00665F25" w:rsidRDefault="004C46A2" w:rsidP="00E3124B">
            <w:pPr>
              <w:spacing w:before="40" w:after="0" w:line="240" w:lineRule="auto"/>
              <w:rPr>
                <w:rFonts w:ascii="Arial" w:hAnsi="Arial" w:cs="Arial"/>
                <w:color w:val="FF0000"/>
                <w:sz w:val="20"/>
                <w:szCs w:val="20"/>
              </w:rPr>
            </w:pPr>
            <w:r w:rsidRPr="00665F25">
              <w:rPr>
                <w:rFonts w:ascii="Arial" w:hAnsi="Arial" w:cs="Arial"/>
                <w:sz w:val="20"/>
                <w:szCs w:val="20"/>
              </w:rPr>
              <w:t>Invalid or</w:t>
            </w:r>
            <w:r w:rsidRPr="00665F25">
              <w:rPr>
                <w:rFonts w:ascii="Arial" w:hAnsi="Arial" w:cs="Arial"/>
                <w:color w:val="FF0000"/>
                <w:sz w:val="20"/>
                <w:szCs w:val="20"/>
              </w:rPr>
              <w:t xml:space="preserve"> </w:t>
            </w:r>
            <w:r w:rsidRPr="00665F25">
              <w:rPr>
                <w:rFonts w:ascii="Arial" w:hAnsi="Arial" w:cs="Arial"/>
                <w:sz w:val="20"/>
                <w:szCs w:val="20"/>
              </w:rPr>
              <w:t>Undefined Dose Rate</w:t>
            </w:r>
          </w:p>
        </w:tc>
      </w:tr>
      <w:tr w:rsidR="0064257B" w:rsidRPr="00665F25" w14:paraId="1C69970D" w14:textId="77777777" w:rsidTr="00E3124B">
        <w:tc>
          <w:tcPr>
            <w:tcW w:w="1620" w:type="dxa"/>
          </w:tcPr>
          <w:p w14:paraId="344B10FB" w14:textId="77777777" w:rsidR="0064257B" w:rsidRPr="00665F25" w:rsidRDefault="0064257B" w:rsidP="00E3124B">
            <w:pPr>
              <w:spacing w:before="40" w:after="0" w:line="240" w:lineRule="auto"/>
              <w:rPr>
                <w:rFonts w:ascii="Arial" w:hAnsi="Arial" w:cs="Arial"/>
                <w:sz w:val="20"/>
                <w:szCs w:val="20"/>
              </w:rPr>
            </w:pPr>
            <w:r w:rsidRPr="00052A94">
              <w:rPr>
                <w:rFonts w:ascii="Arial" w:hAnsi="Arial" w:cs="Arial"/>
                <w:sz w:val="20"/>
                <w:szCs w:val="20"/>
              </w:rPr>
              <w:t xml:space="preserve">Order Level </w:t>
            </w:r>
          </w:p>
        </w:tc>
        <w:tc>
          <w:tcPr>
            <w:tcW w:w="3780" w:type="dxa"/>
          </w:tcPr>
          <w:p w14:paraId="3ED73E7B" w14:textId="77777777" w:rsidR="0064257B" w:rsidRPr="00665F25" w:rsidDel="0064257B" w:rsidRDefault="0064257B" w:rsidP="00E3124B">
            <w:pPr>
              <w:spacing w:before="40" w:after="0" w:line="240" w:lineRule="auto"/>
              <w:rPr>
                <w:rFonts w:ascii="Arial" w:hAnsi="Arial" w:cs="Arial"/>
                <w:sz w:val="20"/>
                <w:szCs w:val="20"/>
              </w:rPr>
            </w:pPr>
            <w:r w:rsidRPr="00716527">
              <w:rPr>
                <w:rFonts w:ascii="Arial" w:hAnsi="Arial" w:cs="Arial"/>
                <w:sz w:val="20"/>
                <w:szCs w:val="20"/>
              </w:rPr>
              <w:t>Max Daily Dose Check could not be performed for Drug:&lt;DRUG NAME&gt;</w:t>
            </w:r>
          </w:p>
        </w:tc>
        <w:tc>
          <w:tcPr>
            <w:tcW w:w="3708" w:type="dxa"/>
          </w:tcPr>
          <w:p w14:paraId="6284D198"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Invalid or Undefined Frequency</w:t>
            </w:r>
          </w:p>
        </w:tc>
      </w:tr>
      <w:tr w:rsidR="0064257B" w:rsidRPr="00665F25" w14:paraId="176E463A" w14:textId="77777777" w:rsidTr="00E3124B">
        <w:tc>
          <w:tcPr>
            <w:tcW w:w="1620" w:type="dxa"/>
          </w:tcPr>
          <w:p w14:paraId="19D4979B" w14:textId="77777777" w:rsidR="0064257B" w:rsidRPr="00665F25" w:rsidRDefault="0064257B" w:rsidP="00E3124B">
            <w:pPr>
              <w:spacing w:before="40" w:after="0" w:line="240" w:lineRule="auto"/>
              <w:rPr>
                <w:rFonts w:ascii="Arial" w:hAnsi="Arial" w:cs="Arial"/>
                <w:sz w:val="20"/>
                <w:szCs w:val="20"/>
              </w:rPr>
            </w:pPr>
            <w:r w:rsidRPr="00052A94">
              <w:rPr>
                <w:rFonts w:ascii="Arial" w:hAnsi="Arial" w:cs="Arial"/>
                <w:sz w:val="20"/>
                <w:szCs w:val="20"/>
              </w:rPr>
              <w:t xml:space="preserve">Order Level </w:t>
            </w:r>
          </w:p>
        </w:tc>
        <w:tc>
          <w:tcPr>
            <w:tcW w:w="3780" w:type="dxa"/>
          </w:tcPr>
          <w:p w14:paraId="0BC8CC89" w14:textId="77777777" w:rsidR="0064257B" w:rsidRPr="00665F25" w:rsidDel="0064257B" w:rsidRDefault="0064257B" w:rsidP="00E3124B">
            <w:pPr>
              <w:spacing w:before="40" w:after="0" w:line="240" w:lineRule="auto"/>
              <w:rPr>
                <w:rFonts w:ascii="Arial" w:hAnsi="Arial" w:cs="Arial"/>
                <w:sz w:val="20"/>
                <w:szCs w:val="20"/>
              </w:rPr>
            </w:pPr>
            <w:r w:rsidRPr="00716527">
              <w:rPr>
                <w:rFonts w:ascii="Arial" w:hAnsi="Arial" w:cs="Arial"/>
                <w:sz w:val="20"/>
                <w:szCs w:val="20"/>
              </w:rPr>
              <w:t>Max Daily Dose Check could not be performed for Drug:&lt;DRUG NAME&gt;</w:t>
            </w:r>
          </w:p>
        </w:tc>
        <w:tc>
          <w:tcPr>
            <w:tcW w:w="3708" w:type="dxa"/>
          </w:tcPr>
          <w:p w14:paraId="315B523A"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Frequency greater than order duration.</w:t>
            </w:r>
          </w:p>
        </w:tc>
      </w:tr>
      <w:tr w:rsidR="004C46A2" w:rsidRPr="00665F25" w14:paraId="7C0F5B77" w14:textId="77777777" w:rsidTr="00E3124B">
        <w:tc>
          <w:tcPr>
            <w:tcW w:w="1620" w:type="dxa"/>
          </w:tcPr>
          <w:p w14:paraId="7C88D9A9"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780" w:type="dxa"/>
          </w:tcPr>
          <w:p w14:paraId="29132A3F" w14:textId="77777777" w:rsidR="004C46A2" w:rsidRPr="00665F25" w:rsidRDefault="0064257B" w:rsidP="00E3124B">
            <w:pPr>
              <w:spacing w:before="40" w:after="0" w:line="240" w:lineRule="auto"/>
              <w:rPr>
                <w:rFonts w:ascii="Arial" w:hAnsi="Arial" w:cs="Arial"/>
                <w:sz w:val="20"/>
                <w:szCs w:val="20"/>
              </w:rPr>
            </w:pPr>
            <w:r>
              <w:rPr>
                <w:rFonts w:ascii="Arial" w:hAnsi="Arial" w:cs="Arial"/>
                <w:sz w:val="20"/>
                <w:szCs w:val="20"/>
              </w:rPr>
              <w:t>Dosing</w:t>
            </w:r>
            <w:r w:rsidR="004C46A2" w:rsidRPr="00665F25">
              <w:rPr>
                <w:rFonts w:ascii="Arial" w:hAnsi="Arial" w:cs="Arial"/>
                <w:sz w:val="20"/>
                <w:szCs w:val="20"/>
              </w:rPr>
              <w:t xml:space="preserve"> Check</w:t>
            </w:r>
            <w:r>
              <w:rPr>
                <w:rFonts w:ascii="Arial" w:hAnsi="Arial" w:cs="Arial"/>
                <w:sz w:val="20"/>
                <w:szCs w:val="20"/>
              </w:rPr>
              <w:t>s</w:t>
            </w:r>
            <w:r w:rsidR="004C46A2" w:rsidRPr="00665F25">
              <w:rPr>
                <w:rFonts w:ascii="Arial" w:hAnsi="Arial" w:cs="Arial"/>
                <w:sz w:val="20"/>
                <w:szCs w:val="20"/>
              </w:rPr>
              <w:t xml:space="preserve"> could not be performed for Drug: &lt;DRUG NAME&gt;</w:t>
            </w:r>
          </w:p>
        </w:tc>
        <w:tc>
          <w:tcPr>
            <w:tcW w:w="3708" w:type="dxa"/>
          </w:tcPr>
          <w:p w14:paraId="5F48847B"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Free Text Dosage could not be evaluated</w:t>
            </w:r>
          </w:p>
        </w:tc>
      </w:tr>
      <w:tr w:rsidR="004C46A2" w:rsidRPr="00665F25" w14:paraId="0DA35F42" w14:textId="77777777" w:rsidTr="00E3124B">
        <w:tc>
          <w:tcPr>
            <w:tcW w:w="1620" w:type="dxa"/>
          </w:tcPr>
          <w:p w14:paraId="7434DCF0"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780" w:type="dxa"/>
          </w:tcPr>
          <w:p w14:paraId="2B0CD501" w14:textId="77777777" w:rsidR="004C46A2" w:rsidRPr="00665F25" w:rsidRDefault="0064257B" w:rsidP="00E3124B">
            <w:pPr>
              <w:spacing w:before="40" w:after="0" w:line="240" w:lineRule="auto"/>
              <w:rPr>
                <w:rFonts w:ascii="Arial" w:hAnsi="Arial" w:cs="Arial"/>
                <w:sz w:val="20"/>
                <w:szCs w:val="20"/>
              </w:rPr>
            </w:pPr>
            <w:r>
              <w:rPr>
                <w:rFonts w:ascii="Arial" w:hAnsi="Arial" w:cs="Arial"/>
                <w:sz w:val="20"/>
                <w:szCs w:val="20"/>
              </w:rPr>
              <w:t>Dosing</w:t>
            </w:r>
            <w:r w:rsidR="004C46A2" w:rsidRPr="00665F25">
              <w:rPr>
                <w:rFonts w:ascii="Arial" w:hAnsi="Arial" w:cs="Arial"/>
                <w:sz w:val="20"/>
                <w:szCs w:val="20"/>
              </w:rPr>
              <w:t xml:space="preserve"> Check</w:t>
            </w:r>
            <w:r>
              <w:rPr>
                <w:rFonts w:ascii="Arial" w:hAnsi="Arial" w:cs="Arial"/>
                <w:sz w:val="20"/>
                <w:szCs w:val="20"/>
              </w:rPr>
              <w:t>s</w:t>
            </w:r>
            <w:r w:rsidR="004C46A2" w:rsidRPr="00665F25">
              <w:rPr>
                <w:rFonts w:ascii="Arial" w:hAnsi="Arial" w:cs="Arial"/>
                <w:sz w:val="20"/>
                <w:szCs w:val="20"/>
              </w:rPr>
              <w:t xml:space="preserve"> could not be performed for Drug: &lt;DRUG NAME&gt;</w:t>
            </w:r>
          </w:p>
        </w:tc>
        <w:tc>
          <w:tcPr>
            <w:tcW w:w="3708" w:type="dxa"/>
          </w:tcPr>
          <w:p w14:paraId="26545DE8"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FDB dosing information is not available for this drug.</w:t>
            </w:r>
          </w:p>
        </w:tc>
      </w:tr>
      <w:tr w:rsidR="004C46A2" w:rsidRPr="00665F25" w14:paraId="7E6FE3F1" w14:textId="77777777" w:rsidTr="00E3124B">
        <w:tc>
          <w:tcPr>
            <w:tcW w:w="1620" w:type="dxa"/>
          </w:tcPr>
          <w:p w14:paraId="4F8A0F83"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lastRenderedPageBreak/>
              <w:t>Order Level</w:t>
            </w:r>
          </w:p>
        </w:tc>
        <w:tc>
          <w:tcPr>
            <w:tcW w:w="3780" w:type="dxa"/>
          </w:tcPr>
          <w:p w14:paraId="7E81F8B1" w14:textId="77777777" w:rsidR="004C46A2" w:rsidRPr="00665F25" w:rsidRDefault="0064257B" w:rsidP="00E3124B">
            <w:pPr>
              <w:spacing w:before="40" w:after="0" w:line="240" w:lineRule="auto"/>
              <w:rPr>
                <w:rFonts w:ascii="Arial" w:hAnsi="Arial" w:cs="Arial"/>
                <w:sz w:val="20"/>
                <w:szCs w:val="20"/>
              </w:rPr>
            </w:pPr>
            <w:r>
              <w:rPr>
                <w:rFonts w:ascii="Arial" w:hAnsi="Arial" w:cs="Arial"/>
                <w:sz w:val="20"/>
                <w:szCs w:val="20"/>
              </w:rPr>
              <w:t>Dosing</w:t>
            </w:r>
            <w:r w:rsidR="004C46A2" w:rsidRPr="00665F25">
              <w:rPr>
                <w:rFonts w:ascii="Arial" w:hAnsi="Arial" w:cs="Arial"/>
                <w:sz w:val="20"/>
                <w:szCs w:val="20"/>
              </w:rPr>
              <w:t xml:space="preserve"> Check</w:t>
            </w:r>
            <w:r>
              <w:rPr>
                <w:rFonts w:ascii="Arial" w:hAnsi="Arial" w:cs="Arial"/>
                <w:sz w:val="20"/>
                <w:szCs w:val="20"/>
              </w:rPr>
              <w:t>s</w:t>
            </w:r>
            <w:r w:rsidR="004C46A2" w:rsidRPr="00665F25">
              <w:rPr>
                <w:rFonts w:ascii="Arial" w:hAnsi="Arial" w:cs="Arial"/>
                <w:sz w:val="20"/>
                <w:szCs w:val="20"/>
              </w:rPr>
              <w:t xml:space="preserve"> could not be performed for </w:t>
            </w:r>
          </w:p>
          <w:p w14:paraId="5B2E91EA"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Drug:&lt;DRUG NAME&gt;</w:t>
            </w:r>
          </w:p>
        </w:tc>
        <w:tc>
          <w:tcPr>
            <w:tcW w:w="3708" w:type="dxa"/>
          </w:tcPr>
          <w:p w14:paraId="24A0A257" w14:textId="77777777" w:rsidR="004C46A2" w:rsidRPr="00665F25" w:rsidRDefault="004C46A2" w:rsidP="00E3124B">
            <w:pPr>
              <w:autoSpaceDE w:val="0"/>
              <w:autoSpaceDN w:val="0"/>
              <w:adjustRightInd w:val="0"/>
              <w:spacing w:before="40" w:after="0" w:line="240" w:lineRule="auto"/>
              <w:rPr>
                <w:rFonts w:ascii="Arial" w:hAnsi="Arial" w:cs="Arial"/>
                <w:sz w:val="20"/>
                <w:szCs w:val="20"/>
              </w:rPr>
            </w:pPr>
            <w:r w:rsidRPr="00665F25">
              <w:rPr>
                <w:rFonts w:ascii="Arial" w:hAnsi="Arial" w:cs="Arial"/>
                <w:sz w:val="20"/>
                <w:szCs w:val="20"/>
              </w:rPr>
              <w:t>No dosing information found in database.</w:t>
            </w:r>
          </w:p>
          <w:p w14:paraId="41809F66" w14:textId="77777777" w:rsidR="004C46A2" w:rsidRPr="00665F25" w:rsidRDefault="004C46A2" w:rsidP="00E3124B">
            <w:pPr>
              <w:spacing w:before="40" w:after="0" w:line="240" w:lineRule="auto"/>
              <w:rPr>
                <w:rFonts w:ascii="Arial" w:hAnsi="Arial" w:cs="Arial"/>
                <w:sz w:val="20"/>
                <w:szCs w:val="20"/>
              </w:rPr>
            </w:pPr>
          </w:p>
        </w:tc>
      </w:tr>
      <w:tr w:rsidR="004C46A2" w:rsidRPr="00665F25" w14:paraId="59F8420F" w14:textId="77777777" w:rsidTr="00E3124B">
        <w:tc>
          <w:tcPr>
            <w:tcW w:w="1620" w:type="dxa"/>
          </w:tcPr>
          <w:p w14:paraId="2588973A"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780" w:type="dxa"/>
          </w:tcPr>
          <w:p w14:paraId="041E5D85" w14:textId="77777777" w:rsidR="004C46A2" w:rsidRPr="00665F25" w:rsidRDefault="0064257B" w:rsidP="0064257B">
            <w:pPr>
              <w:spacing w:before="40" w:after="0" w:line="240" w:lineRule="auto"/>
              <w:rPr>
                <w:rFonts w:ascii="Arial" w:hAnsi="Arial" w:cs="Arial"/>
                <w:sz w:val="20"/>
                <w:szCs w:val="20"/>
              </w:rPr>
            </w:pPr>
            <w:r>
              <w:rPr>
                <w:rFonts w:ascii="Arial" w:hAnsi="Arial" w:cs="Arial"/>
                <w:sz w:val="20"/>
                <w:szCs w:val="20"/>
              </w:rPr>
              <w:t xml:space="preserve">Dosing </w:t>
            </w:r>
            <w:r w:rsidR="004C46A2" w:rsidRPr="00665F25">
              <w:rPr>
                <w:rFonts w:ascii="Arial" w:hAnsi="Arial" w:cs="Arial"/>
                <w:sz w:val="20"/>
                <w:szCs w:val="20"/>
              </w:rPr>
              <w:t>Check</w:t>
            </w:r>
            <w:r>
              <w:rPr>
                <w:rFonts w:ascii="Arial" w:hAnsi="Arial" w:cs="Arial"/>
                <w:sz w:val="20"/>
                <w:szCs w:val="20"/>
              </w:rPr>
              <w:t>s</w:t>
            </w:r>
            <w:r w:rsidR="004C46A2" w:rsidRPr="00665F25">
              <w:rPr>
                <w:rFonts w:ascii="Arial" w:hAnsi="Arial" w:cs="Arial"/>
                <w:sz w:val="20"/>
                <w:szCs w:val="20"/>
              </w:rPr>
              <w:t xml:space="preserve"> could not be performed for Drug: &lt;DRUG NAME&gt;</w:t>
            </w:r>
          </w:p>
        </w:tc>
        <w:tc>
          <w:tcPr>
            <w:tcW w:w="3708" w:type="dxa"/>
          </w:tcPr>
          <w:p w14:paraId="1BF67BCE"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Free Text Infusion Rate could not be evaluated.</w:t>
            </w:r>
          </w:p>
        </w:tc>
      </w:tr>
      <w:tr w:rsidR="00D527EB" w:rsidRPr="00665F25" w14:paraId="0A913AB4" w14:textId="77777777" w:rsidTr="00E3124B">
        <w:tc>
          <w:tcPr>
            <w:tcW w:w="1620" w:type="dxa"/>
          </w:tcPr>
          <w:p w14:paraId="240B2A71" w14:textId="77777777" w:rsidR="00D527EB" w:rsidRPr="00665F25" w:rsidRDefault="00D527EB"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780" w:type="dxa"/>
          </w:tcPr>
          <w:p w14:paraId="5B680797" w14:textId="77777777" w:rsidR="00D527EB" w:rsidRPr="00665F25" w:rsidRDefault="0064257B" w:rsidP="00E3124B">
            <w:pPr>
              <w:spacing w:before="40" w:after="0" w:line="240" w:lineRule="auto"/>
              <w:rPr>
                <w:rFonts w:ascii="Arial" w:hAnsi="Arial" w:cs="Arial"/>
                <w:sz w:val="20"/>
                <w:szCs w:val="20"/>
              </w:rPr>
            </w:pPr>
            <w:r>
              <w:rPr>
                <w:rFonts w:ascii="Arial" w:hAnsi="Arial" w:cs="Arial"/>
                <w:sz w:val="20"/>
                <w:szCs w:val="20"/>
              </w:rPr>
              <w:t>Dosing</w:t>
            </w:r>
            <w:r w:rsidR="00D527EB" w:rsidRPr="00665F25">
              <w:rPr>
                <w:rFonts w:ascii="Arial" w:hAnsi="Arial" w:cs="Arial"/>
                <w:sz w:val="20"/>
                <w:szCs w:val="20"/>
              </w:rPr>
              <w:t xml:space="preserve"> Check</w:t>
            </w:r>
            <w:r>
              <w:rPr>
                <w:rFonts w:ascii="Arial" w:hAnsi="Arial" w:cs="Arial"/>
                <w:sz w:val="20"/>
                <w:szCs w:val="20"/>
              </w:rPr>
              <w:t>s</w:t>
            </w:r>
            <w:r w:rsidR="00D527EB" w:rsidRPr="00665F25">
              <w:rPr>
                <w:rFonts w:ascii="Arial" w:hAnsi="Arial" w:cs="Arial"/>
                <w:sz w:val="20"/>
                <w:szCs w:val="20"/>
              </w:rPr>
              <w:t xml:space="preserve"> could not be performed for Drug: &lt;DRUG NAME&gt;</w:t>
            </w:r>
          </w:p>
        </w:tc>
        <w:tc>
          <w:tcPr>
            <w:tcW w:w="3708" w:type="dxa"/>
          </w:tcPr>
          <w:p w14:paraId="40F82431" w14:textId="77777777" w:rsidR="00D527EB" w:rsidRPr="00665F25" w:rsidRDefault="00D527EB" w:rsidP="00E3124B">
            <w:pPr>
              <w:spacing w:before="40" w:after="0" w:line="240" w:lineRule="auto"/>
              <w:rPr>
                <w:rFonts w:ascii="Arial" w:hAnsi="Arial" w:cs="Arial"/>
                <w:sz w:val="20"/>
                <w:szCs w:val="20"/>
              </w:rPr>
            </w:pPr>
            <w:r w:rsidRPr="00665F25">
              <w:rPr>
                <w:rFonts w:ascii="Arial" w:hAnsi="Arial" w:cs="Arial"/>
                <w:sz w:val="20"/>
                <w:szCs w:val="20"/>
              </w:rPr>
              <w:t>An unexpected error has occurred</w:t>
            </w:r>
          </w:p>
        </w:tc>
      </w:tr>
      <w:tr w:rsidR="004C46A2" w:rsidRPr="00665F25" w14:paraId="2781EA9B" w14:textId="77777777" w:rsidTr="002968B5">
        <w:tc>
          <w:tcPr>
            <w:tcW w:w="9108" w:type="dxa"/>
            <w:gridSpan w:val="3"/>
            <w:shd w:val="clear" w:color="auto" w:fill="D9D9D9"/>
            <w:vAlign w:val="bottom"/>
          </w:tcPr>
          <w:p w14:paraId="0085C923" w14:textId="77777777" w:rsidR="004C46A2" w:rsidRPr="00665F25" w:rsidRDefault="004C46A2" w:rsidP="0064257B">
            <w:pPr>
              <w:spacing w:before="40" w:after="0" w:line="240" w:lineRule="auto"/>
              <w:jc w:val="center"/>
              <w:rPr>
                <w:rFonts w:ascii="Arial" w:hAnsi="Arial" w:cs="Arial"/>
                <w:b/>
                <w:sz w:val="20"/>
                <w:szCs w:val="20"/>
              </w:rPr>
            </w:pPr>
            <w:r w:rsidRPr="00665F25">
              <w:rPr>
                <w:rFonts w:ascii="Arial" w:hAnsi="Arial" w:cs="Arial"/>
                <w:b/>
                <w:sz w:val="20"/>
                <w:szCs w:val="20"/>
              </w:rPr>
              <w:t xml:space="preserve">MOCHA </w:t>
            </w:r>
            <w:r w:rsidR="00075B68" w:rsidRPr="00665F25">
              <w:rPr>
                <w:rFonts w:ascii="Arial" w:hAnsi="Arial" w:cs="Arial"/>
                <w:b/>
                <w:sz w:val="20"/>
                <w:szCs w:val="20"/>
              </w:rPr>
              <w:t>v2</w:t>
            </w:r>
            <w:r w:rsidRPr="00665F25">
              <w:rPr>
                <w:rFonts w:ascii="Arial" w:hAnsi="Arial" w:cs="Arial"/>
                <w:b/>
                <w:sz w:val="20"/>
                <w:szCs w:val="20"/>
              </w:rPr>
              <w:t>.</w:t>
            </w:r>
            <w:r w:rsidR="0064257B">
              <w:rPr>
                <w:rFonts w:ascii="Arial" w:hAnsi="Arial" w:cs="Arial"/>
                <w:b/>
                <w:sz w:val="20"/>
                <w:szCs w:val="20"/>
              </w:rPr>
              <w:t>1</w:t>
            </w:r>
            <w:r w:rsidR="0064257B" w:rsidRPr="00665F25">
              <w:rPr>
                <w:rFonts w:ascii="Arial" w:hAnsi="Arial" w:cs="Arial"/>
                <w:b/>
                <w:sz w:val="20"/>
                <w:szCs w:val="20"/>
              </w:rPr>
              <w:t xml:space="preserve"> </w:t>
            </w:r>
            <w:r w:rsidRPr="00665F25">
              <w:rPr>
                <w:rFonts w:ascii="Arial" w:hAnsi="Arial" w:cs="Arial"/>
                <w:b/>
                <w:sz w:val="20"/>
                <w:szCs w:val="20"/>
              </w:rPr>
              <w:t>CPRS Order Level Error</w:t>
            </w:r>
          </w:p>
        </w:tc>
      </w:tr>
      <w:tr w:rsidR="004C46A2" w:rsidRPr="00665F25" w14:paraId="08306CDE" w14:textId="77777777" w:rsidTr="00E3124B">
        <w:tc>
          <w:tcPr>
            <w:tcW w:w="1620" w:type="dxa"/>
          </w:tcPr>
          <w:p w14:paraId="3E11FA33"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780" w:type="dxa"/>
          </w:tcPr>
          <w:p w14:paraId="52B85D37" w14:textId="77777777" w:rsidR="004C46A2" w:rsidRPr="00665F25" w:rsidDel="00260456" w:rsidRDefault="004C46A2" w:rsidP="00E3124B">
            <w:pPr>
              <w:spacing w:before="40" w:after="0" w:line="240" w:lineRule="auto"/>
              <w:rPr>
                <w:rFonts w:ascii="Arial" w:hAnsi="Arial" w:cs="Arial"/>
                <w:sz w:val="20"/>
                <w:szCs w:val="20"/>
              </w:rPr>
            </w:pPr>
            <w:r w:rsidRPr="00665F25">
              <w:rPr>
                <w:rFonts w:ascii="Arial" w:hAnsi="Arial" w:cs="Arial"/>
                <w:sz w:val="20"/>
                <w:szCs w:val="20"/>
              </w:rPr>
              <w:t>Maximum Single Dose Check could not be done for Drug: &lt;Drug Name&gt;, please complete a manual check for appropriate Dosing</w:t>
            </w:r>
          </w:p>
        </w:tc>
        <w:tc>
          <w:tcPr>
            <w:tcW w:w="3708" w:type="dxa"/>
          </w:tcPr>
          <w:p w14:paraId="05DCF1AF"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N/A</w:t>
            </w:r>
          </w:p>
        </w:tc>
      </w:tr>
      <w:tr w:rsidR="0064257B" w:rsidRPr="00665F25" w14:paraId="428F1D5E" w14:textId="77777777" w:rsidTr="00E3124B">
        <w:tc>
          <w:tcPr>
            <w:tcW w:w="1620" w:type="dxa"/>
          </w:tcPr>
          <w:p w14:paraId="44CD2D28" w14:textId="77777777" w:rsidR="0064257B" w:rsidRPr="00665F25" w:rsidRDefault="0064257B" w:rsidP="00E3124B">
            <w:pPr>
              <w:spacing w:before="40" w:after="0" w:line="240" w:lineRule="auto"/>
              <w:rPr>
                <w:rFonts w:ascii="Arial" w:hAnsi="Arial" w:cs="Arial"/>
                <w:sz w:val="20"/>
                <w:szCs w:val="20"/>
              </w:rPr>
            </w:pPr>
            <w:r w:rsidRPr="00266E02">
              <w:rPr>
                <w:rFonts w:ascii="Arial" w:hAnsi="Arial" w:cs="Arial"/>
                <w:sz w:val="20"/>
                <w:szCs w:val="20"/>
              </w:rPr>
              <w:t>Order Level</w:t>
            </w:r>
          </w:p>
        </w:tc>
        <w:tc>
          <w:tcPr>
            <w:tcW w:w="3780" w:type="dxa"/>
          </w:tcPr>
          <w:p w14:paraId="0E4A2D54" w14:textId="77777777" w:rsidR="0064257B" w:rsidRPr="00665F25" w:rsidRDefault="0064257B" w:rsidP="00E3124B">
            <w:pPr>
              <w:spacing w:before="40" w:after="0" w:line="240" w:lineRule="auto"/>
              <w:rPr>
                <w:rFonts w:ascii="Arial" w:hAnsi="Arial" w:cs="Arial"/>
                <w:sz w:val="20"/>
                <w:szCs w:val="20"/>
              </w:rPr>
            </w:pPr>
            <w:r>
              <w:rPr>
                <w:rFonts w:ascii="Arial" w:hAnsi="Arial" w:cs="Arial"/>
                <w:sz w:val="20"/>
                <w:szCs w:val="20"/>
              </w:rPr>
              <w:t>Max Daily Dose Check could not be done for Drug:&lt;Drug Name&gt;, please complete a manual check for appropriate Dosing</w:t>
            </w:r>
          </w:p>
        </w:tc>
        <w:tc>
          <w:tcPr>
            <w:tcW w:w="3708" w:type="dxa"/>
          </w:tcPr>
          <w:p w14:paraId="4EB9A22B" w14:textId="77777777" w:rsidR="0064257B" w:rsidRPr="00665F25" w:rsidRDefault="0064257B" w:rsidP="00E3124B">
            <w:pPr>
              <w:spacing w:before="40" w:after="0" w:line="240" w:lineRule="auto"/>
              <w:rPr>
                <w:rFonts w:ascii="Arial" w:hAnsi="Arial" w:cs="Arial"/>
                <w:sz w:val="20"/>
                <w:szCs w:val="20"/>
              </w:rPr>
            </w:pPr>
            <w:r w:rsidRPr="00366C00">
              <w:rPr>
                <w:rFonts w:ascii="Arial" w:hAnsi="Arial" w:cs="Arial"/>
                <w:sz w:val="20"/>
                <w:szCs w:val="20"/>
              </w:rPr>
              <w:t>N/A</w:t>
            </w:r>
          </w:p>
        </w:tc>
      </w:tr>
      <w:tr w:rsidR="0064257B" w:rsidRPr="00665F25" w14:paraId="3D29822F" w14:textId="77777777" w:rsidTr="00E3124B">
        <w:tc>
          <w:tcPr>
            <w:tcW w:w="1620" w:type="dxa"/>
          </w:tcPr>
          <w:p w14:paraId="07667F83" w14:textId="77777777" w:rsidR="0064257B" w:rsidRPr="00665F25" w:rsidRDefault="0064257B" w:rsidP="00E3124B">
            <w:pPr>
              <w:spacing w:before="40" w:after="0" w:line="240" w:lineRule="auto"/>
              <w:rPr>
                <w:rFonts w:ascii="Arial" w:hAnsi="Arial" w:cs="Arial"/>
                <w:sz w:val="20"/>
                <w:szCs w:val="20"/>
              </w:rPr>
            </w:pPr>
            <w:r w:rsidRPr="00266E02">
              <w:rPr>
                <w:rFonts w:ascii="Arial" w:hAnsi="Arial" w:cs="Arial"/>
                <w:sz w:val="20"/>
                <w:szCs w:val="20"/>
              </w:rPr>
              <w:t>Order Level</w:t>
            </w:r>
          </w:p>
        </w:tc>
        <w:tc>
          <w:tcPr>
            <w:tcW w:w="3780" w:type="dxa"/>
          </w:tcPr>
          <w:p w14:paraId="02366856" w14:textId="77777777" w:rsidR="0064257B" w:rsidRPr="00665F25" w:rsidRDefault="0064257B" w:rsidP="00E3124B">
            <w:pPr>
              <w:spacing w:before="40" w:after="0" w:line="240" w:lineRule="auto"/>
              <w:rPr>
                <w:rFonts w:ascii="Arial" w:hAnsi="Arial" w:cs="Arial"/>
                <w:sz w:val="20"/>
                <w:szCs w:val="20"/>
              </w:rPr>
            </w:pPr>
            <w:r>
              <w:rPr>
                <w:rFonts w:ascii="Arial" w:hAnsi="Arial" w:cs="Arial"/>
                <w:sz w:val="20"/>
                <w:szCs w:val="20"/>
              </w:rPr>
              <w:t>Dosing Checks could not be done for Drug:&lt;Drug:&lt;Drug Name&gt;, please complete a manual check for appropriate Dosing</w:t>
            </w:r>
          </w:p>
        </w:tc>
        <w:tc>
          <w:tcPr>
            <w:tcW w:w="3708" w:type="dxa"/>
          </w:tcPr>
          <w:p w14:paraId="7C4D5101" w14:textId="77777777" w:rsidR="0064257B" w:rsidRPr="00665F25" w:rsidRDefault="0064257B" w:rsidP="00E3124B">
            <w:pPr>
              <w:spacing w:before="40" w:after="0" w:line="240" w:lineRule="auto"/>
              <w:rPr>
                <w:rFonts w:ascii="Arial" w:hAnsi="Arial" w:cs="Arial"/>
                <w:sz w:val="20"/>
                <w:szCs w:val="20"/>
              </w:rPr>
            </w:pPr>
            <w:r w:rsidRPr="00366C00">
              <w:rPr>
                <w:rFonts w:ascii="Arial" w:hAnsi="Arial" w:cs="Arial"/>
                <w:sz w:val="20"/>
                <w:szCs w:val="20"/>
              </w:rPr>
              <w:t>N/A</w:t>
            </w:r>
          </w:p>
        </w:tc>
      </w:tr>
      <w:tr w:rsidR="0064257B" w:rsidRPr="00665F25" w14:paraId="0F061FB9" w14:textId="77777777" w:rsidTr="00E3124B">
        <w:tc>
          <w:tcPr>
            <w:tcW w:w="1620" w:type="dxa"/>
          </w:tcPr>
          <w:p w14:paraId="7C74285A" w14:textId="77777777" w:rsidR="0064257B" w:rsidRPr="00665F25" w:rsidRDefault="0064257B"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780" w:type="dxa"/>
          </w:tcPr>
          <w:p w14:paraId="0F3CF863"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Maximum Single Dose Check could not be done for Drug:&lt;DRUG NAME&gt;</w:t>
            </w:r>
          </w:p>
        </w:tc>
        <w:tc>
          <w:tcPr>
            <w:tcW w:w="3708" w:type="dxa"/>
          </w:tcPr>
          <w:p w14:paraId="3111B2D3"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No weight documented for patient.</w:t>
            </w:r>
          </w:p>
        </w:tc>
      </w:tr>
      <w:tr w:rsidR="0064257B" w:rsidRPr="00665F25" w14:paraId="45B808FD" w14:textId="77777777" w:rsidTr="00E3124B">
        <w:tc>
          <w:tcPr>
            <w:tcW w:w="1620" w:type="dxa"/>
          </w:tcPr>
          <w:p w14:paraId="78FBB23A" w14:textId="77777777" w:rsidR="0064257B" w:rsidRPr="00665F25" w:rsidRDefault="0064257B"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780" w:type="dxa"/>
          </w:tcPr>
          <w:p w14:paraId="6AF159D9"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Max Daily Dose Check could not be done for Drug:&lt;DRUG NAME&gt;</w:t>
            </w:r>
          </w:p>
        </w:tc>
        <w:tc>
          <w:tcPr>
            <w:tcW w:w="3708" w:type="dxa"/>
          </w:tcPr>
          <w:p w14:paraId="4810C08F"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No weight documented for patient.</w:t>
            </w:r>
          </w:p>
        </w:tc>
      </w:tr>
      <w:tr w:rsidR="0064257B" w:rsidRPr="00665F25" w14:paraId="4F026684" w14:textId="77777777" w:rsidTr="00E3124B">
        <w:tc>
          <w:tcPr>
            <w:tcW w:w="1620" w:type="dxa"/>
          </w:tcPr>
          <w:p w14:paraId="403D9FFC" w14:textId="77777777" w:rsidR="0064257B" w:rsidRPr="00665F25" w:rsidRDefault="0064257B"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780" w:type="dxa"/>
          </w:tcPr>
          <w:p w14:paraId="172F6ABB"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Dosing Checks could not be done for Drug:&lt;DRUG NAME&gt;</w:t>
            </w:r>
          </w:p>
        </w:tc>
        <w:tc>
          <w:tcPr>
            <w:tcW w:w="3708" w:type="dxa"/>
          </w:tcPr>
          <w:p w14:paraId="111E35CB"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No weight documented for patient.</w:t>
            </w:r>
          </w:p>
        </w:tc>
      </w:tr>
      <w:tr w:rsidR="0064257B" w:rsidRPr="00665F25" w14:paraId="3E62773B" w14:textId="77777777" w:rsidTr="00E3124B">
        <w:tc>
          <w:tcPr>
            <w:tcW w:w="1620" w:type="dxa"/>
          </w:tcPr>
          <w:p w14:paraId="2A23B184" w14:textId="77777777" w:rsidR="0064257B" w:rsidRPr="00665F25" w:rsidRDefault="0064257B"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780" w:type="dxa"/>
          </w:tcPr>
          <w:p w14:paraId="365DED72" w14:textId="77777777" w:rsidR="0064257B" w:rsidRPr="00665F25" w:rsidRDefault="0064257B" w:rsidP="00E3124B">
            <w:pPr>
              <w:spacing w:before="40" w:after="0" w:line="240" w:lineRule="auto"/>
              <w:rPr>
                <w:rFonts w:ascii="Arial" w:hAnsi="Arial" w:cs="Arial"/>
                <w:sz w:val="20"/>
                <w:szCs w:val="20"/>
              </w:rPr>
            </w:pPr>
            <w:r w:rsidRPr="006B54A5">
              <w:rPr>
                <w:rFonts w:ascii="Arial" w:hAnsi="Arial" w:cs="Arial"/>
                <w:sz w:val="20"/>
                <w:szCs w:val="20"/>
              </w:rPr>
              <w:t>Maximum Single Dose Check could not be done for Drug:&lt;DRUG NAME&gt;</w:t>
            </w:r>
          </w:p>
        </w:tc>
        <w:tc>
          <w:tcPr>
            <w:tcW w:w="3708" w:type="dxa"/>
          </w:tcPr>
          <w:p w14:paraId="4C6AF5BF"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No weight and/or height documented for patient.</w:t>
            </w:r>
          </w:p>
        </w:tc>
      </w:tr>
      <w:tr w:rsidR="0064257B" w:rsidRPr="00665F25" w14:paraId="7905C749" w14:textId="77777777" w:rsidTr="00E3124B">
        <w:tc>
          <w:tcPr>
            <w:tcW w:w="1620" w:type="dxa"/>
          </w:tcPr>
          <w:p w14:paraId="6284D9EA" w14:textId="77777777" w:rsidR="0064257B" w:rsidRPr="00665F25" w:rsidRDefault="0064257B"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780" w:type="dxa"/>
          </w:tcPr>
          <w:p w14:paraId="1DA8CACA" w14:textId="77777777" w:rsidR="0064257B" w:rsidRPr="00665F25" w:rsidRDefault="0064257B" w:rsidP="00E3124B">
            <w:pPr>
              <w:spacing w:before="40" w:after="0" w:line="240" w:lineRule="auto"/>
              <w:rPr>
                <w:rFonts w:ascii="Arial" w:hAnsi="Arial" w:cs="Arial"/>
                <w:sz w:val="20"/>
                <w:szCs w:val="20"/>
              </w:rPr>
            </w:pPr>
            <w:r w:rsidRPr="006B54A5">
              <w:rPr>
                <w:rFonts w:ascii="Arial" w:hAnsi="Arial" w:cs="Arial"/>
                <w:sz w:val="20"/>
                <w:szCs w:val="20"/>
              </w:rPr>
              <w:t>Max Daily Dose Check could not be done for Drug:&lt;DRUG NAME&gt;</w:t>
            </w:r>
          </w:p>
        </w:tc>
        <w:tc>
          <w:tcPr>
            <w:tcW w:w="3708" w:type="dxa"/>
          </w:tcPr>
          <w:p w14:paraId="6F78669F"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No weight and/or height documented for patient.</w:t>
            </w:r>
          </w:p>
        </w:tc>
      </w:tr>
      <w:tr w:rsidR="0064257B" w:rsidRPr="00665F25" w14:paraId="685644F3" w14:textId="77777777" w:rsidTr="00E3124B">
        <w:tc>
          <w:tcPr>
            <w:tcW w:w="1620" w:type="dxa"/>
          </w:tcPr>
          <w:p w14:paraId="6DBB4084" w14:textId="77777777" w:rsidR="0064257B" w:rsidRPr="00665F25" w:rsidRDefault="0064257B"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780" w:type="dxa"/>
          </w:tcPr>
          <w:p w14:paraId="43A6F1AD" w14:textId="77777777" w:rsidR="0064257B" w:rsidRPr="00665F25" w:rsidRDefault="0064257B" w:rsidP="00E3124B">
            <w:pPr>
              <w:spacing w:before="40" w:after="0" w:line="240" w:lineRule="auto"/>
              <w:rPr>
                <w:rFonts w:ascii="Arial" w:hAnsi="Arial" w:cs="Arial"/>
                <w:sz w:val="20"/>
                <w:szCs w:val="20"/>
              </w:rPr>
            </w:pPr>
            <w:r w:rsidRPr="006B54A5">
              <w:rPr>
                <w:rFonts w:ascii="Arial" w:hAnsi="Arial" w:cs="Arial"/>
                <w:sz w:val="20"/>
                <w:szCs w:val="20"/>
              </w:rPr>
              <w:t>Dosing Checks could not be done for Drug:&lt;DRUG NAME&gt;</w:t>
            </w:r>
          </w:p>
        </w:tc>
        <w:tc>
          <w:tcPr>
            <w:tcW w:w="3708" w:type="dxa"/>
          </w:tcPr>
          <w:p w14:paraId="76925F13"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No weight and/or height documented for patient.</w:t>
            </w:r>
          </w:p>
        </w:tc>
      </w:tr>
    </w:tbl>
    <w:p w14:paraId="50A01197" w14:textId="77777777" w:rsidR="00D527EB" w:rsidRPr="00CD7956" w:rsidRDefault="00D527EB" w:rsidP="00FA5F22">
      <w:pPr>
        <w:pStyle w:val="BodyText4"/>
        <w:keepNext w:val="0"/>
        <w:ind w:left="0"/>
        <w:rPr>
          <w:lang w:val="en-US"/>
        </w:rPr>
      </w:pPr>
      <w:r w:rsidRPr="00665F25">
        <w:t>* Reason not displayed to the user</w:t>
      </w:r>
      <w:r w:rsidR="0064257B">
        <w:rPr>
          <w:lang w:val="en-US"/>
        </w:rPr>
        <w:t xml:space="preserve"> for all errors with the exception of those listed in the table.</w:t>
      </w:r>
    </w:p>
    <w:p w14:paraId="27CFBC9A" w14:textId="77777777" w:rsidR="004C46A2" w:rsidRPr="00665F25" w:rsidRDefault="004C46A2" w:rsidP="00FA5F22">
      <w:pPr>
        <w:spacing w:before="120" w:after="120" w:line="240" w:lineRule="auto"/>
        <w:rPr>
          <w:rFonts w:ascii="Times New Roman" w:hAnsi="Times New Roman"/>
        </w:rPr>
      </w:pPr>
      <w:r w:rsidRPr="00665F25">
        <w:rPr>
          <w:rFonts w:ascii="Times New Roman" w:hAnsi="Times New Roman"/>
        </w:rPr>
        <w:t>If the age</w:t>
      </w:r>
      <w:r w:rsidR="00544841" w:rsidRPr="00665F25">
        <w:rPr>
          <w:rFonts w:ascii="Times New Roman" w:hAnsi="Times New Roman"/>
        </w:rPr>
        <w:t xml:space="preserve"> </w:t>
      </w:r>
      <w:r w:rsidRPr="00665F25">
        <w:rPr>
          <w:rFonts w:ascii="Times New Roman" w:hAnsi="Times New Roman"/>
        </w:rPr>
        <w:t>for a patient is not available</w:t>
      </w:r>
      <w:r w:rsidR="00544841" w:rsidRPr="00665F25">
        <w:rPr>
          <w:rFonts w:ascii="Times New Roman" w:hAnsi="Times New Roman"/>
        </w:rPr>
        <w:t xml:space="preserve">, </w:t>
      </w:r>
      <w:r w:rsidRPr="00665F25">
        <w:rPr>
          <w:rFonts w:ascii="Times New Roman" w:hAnsi="Times New Roman"/>
        </w:rPr>
        <w:t>the first error</w:t>
      </w:r>
      <w:r w:rsidR="00544841" w:rsidRPr="00665F25">
        <w:rPr>
          <w:rFonts w:ascii="Times New Roman" w:hAnsi="Times New Roman"/>
        </w:rPr>
        <w:t xml:space="preserve"> will be displayed</w:t>
      </w:r>
      <w:r w:rsidRPr="00665F25">
        <w:rPr>
          <w:rFonts w:ascii="Times New Roman" w:hAnsi="Times New Roman"/>
        </w:rPr>
        <w:t>.</w:t>
      </w:r>
    </w:p>
    <w:p w14:paraId="67832540" w14:textId="77777777" w:rsidR="004C46A2" w:rsidRPr="00665F25" w:rsidRDefault="004C46A2" w:rsidP="00FA5F22">
      <w:pPr>
        <w:spacing w:before="120" w:after="120" w:line="240" w:lineRule="auto"/>
        <w:rPr>
          <w:rFonts w:ascii="Times New Roman" w:hAnsi="Times New Roman"/>
        </w:rPr>
      </w:pPr>
      <w:r w:rsidRPr="00665F25">
        <w:rPr>
          <w:rFonts w:ascii="Times New Roman" w:hAnsi="Times New Roman"/>
        </w:rPr>
        <w:t xml:space="preserve">If the </w:t>
      </w:r>
      <w:r w:rsidR="00544841" w:rsidRPr="00665F25">
        <w:rPr>
          <w:rFonts w:ascii="Times New Roman" w:hAnsi="Times New Roman"/>
        </w:rPr>
        <w:t>message</w:t>
      </w:r>
      <w:r w:rsidRPr="00665F25">
        <w:rPr>
          <w:rFonts w:ascii="Times New Roman" w:hAnsi="Times New Roman"/>
        </w:rPr>
        <w:t xml:space="preserve"> ‘Invalid or Undefined Dose Route’</w:t>
      </w:r>
      <w:r w:rsidR="00544841" w:rsidRPr="00665F25">
        <w:rPr>
          <w:rFonts w:ascii="Times New Roman" w:hAnsi="Times New Roman"/>
        </w:rPr>
        <w:t xml:space="preserve"> is displayed</w:t>
      </w:r>
      <w:r w:rsidRPr="00665F25">
        <w:rPr>
          <w:rFonts w:ascii="Times New Roman" w:hAnsi="Times New Roman"/>
        </w:rPr>
        <w:t xml:space="preserve">, </w:t>
      </w:r>
      <w:r w:rsidR="00544841" w:rsidRPr="00665F25">
        <w:rPr>
          <w:rFonts w:ascii="Times New Roman" w:hAnsi="Times New Roman"/>
        </w:rPr>
        <w:t xml:space="preserve">the </w:t>
      </w:r>
      <w:r w:rsidRPr="00665F25">
        <w:rPr>
          <w:rFonts w:ascii="Times New Roman" w:hAnsi="Times New Roman"/>
        </w:rPr>
        <w:t xml:space="preserve">most </w:t>
      </w:r>
      <w:r w:rsidR="00544841" w:rsidRPr="00665F25">
        <w:rPr>
          <w:rFonts w:ascii="Times New Roman" w:hAnsi="Times New Roman"/>
        </w:rPr>
        <w:t xml:space="preserve">likely reason is that </w:t>
      </w:r>
      <w:r w:rsidRPr="00665F25">
        <w:rPr>
          <w:rFonts w:ascii="Times New Roman" w:hAnsi="Times New Roman"/>
        </w:rPr>
        <w:t>you</w:t>
      </w:r>
      <w:r w:rsidR="00612D44" w:rsidRPr="00665F25">
        <w:rPr>
          <w:rFonts w:ascii="Times New Roman" w:hAnsi="Times New Roman"/>
        </w:rPr>
        <w:t>r</w:t>
      </w:r>
      <w:r w:rsidRPr="00665F25">
        <w:rPr>
          <w:rFonts w:ascii="Times New Roman" w:hAnsi="Times New Roman"/>
        </w:rPr>
        <w:t xml:space="preserve"> </w:t>
      </w:r>
      <w:r w:rsidR="00612D44" w:rsidRPr="00665F25">
        <w:rPr>
          <w:rFonts w:ascii="Times New Roman" w:hAnsi="Times New Roman"/>
        </w:rPr>
        <w:t xml:space="preserve">Local Medication Route </w:t>
      </w:r>
      <w:r w:rsidRPr="00665F25">
        <w:rPr>
          <w:rFonts w:ascii="Times New Roman" w:hAnsi="Times New Roman"/>
        </w:rPr>
        <w:t xml:space="preserve">used in the order </w:t>
      </w:r>
      <w:r w:rsidR="00544841" w:rsidRPr="00665F25">
        <w:rPr>
          <w:rFonts w:ascii="Times New Roman" w:hAnsi="Times New Roman"/>
        </w:rPr>
        <w:t xml:space="preserve">is not matched </w:t>
      </w:r>
      <w:r w:rsidRPr="00665F25">
        <w:rPr>
          <w:rFonts w:ascii="Times New Roman" w:hAnsi="Times New Roman"/>
        </w:rPr>
        <w:t xml:space="preserve">to a </w:t>
      </w:r>
      <w:r w:rsidR="00612D44" w:rsidRPr="00665F25">
        <w:rPr>
          <w:rFonts w:ascii="Times New Roman" w:hAnsi="Times New Roman"/>
        </w:rPr>
        <w:t>Standard Medication Route</w:t>
      </w:r>
      <w:r w:rsidRPr="00665F25">
        <w:rPr>
          <w:rFonts w:ascii="Times New Roman" w:hAnsi="Times New Roman"/>
        </w:rPr>
        <w:t xml:space="preserve">. Remember the </w:t>
      </w:r>
      <w:r w:rsidR="00612D44" w:rsidRPr="00665F25">
        <w:rPr>
          <w:rFonts w:ascii="Times New Roman" w:hAnsi="Times New Roman"/>
        </w:rPr>
        <w:t xml:space="preserve">Standard Medication Route </w:t>
      </w:r>
      <w:r w:rsidRPr="00665F25">
        <w:rPr>
          <w:rFonts w:ascii="Times New Roman" w:hAnsi="Times New Roman"/>
        </w:rPr>
        <w:t xml:space="preserve">is mapped to an FDB </w:t>
      </w:r>
      <w:r w:rsidR="00612D44" w:rsidRPr="00665F25">
        <w:rPr>
          <w:rFonts w:ascii="Times New Roman" w:hAnsi="Times New Roman"/>
        </w:rPr>
        <w:t xml:space="preserve">Dose Route </w:t>
      </w:r>
      <w:r w:rsidRPr="00665F25">
        <w:rPr>
          <w:rFonts w:ascii="Times New Roman" w:hAnsi="Times New Roman"/>
        </w:rPr>
        <w:t xml:space="preserve">and without it the </w:t>
      </w:r>
      <w:r w:rsidR="00612D44" w:rsidRPr="00665F25">
        <w:rPr>
          <w:rFonts w:ascii="Times New Roman" w:hAnsi="Times New Roman"/>
        </w:rPr>
        <w:t xml:space="preserve">Dosing Order Check </w:t>
      </w:r>
      <w:r w:rsidRPr="00665F25">
        <w:rPr>
          <w:rFonts w:ascii="Times New Roman" w:hAnsi="Times New Roman"/>
        </w:rPr>
        <w:t>cannot be performed.</w:t>
      </w:r>
    </w:p>
    <w:p w14:paraId="2D390921" w14:textId="77777777" w:rsidR="004C46A2" w:rsidRPr="00665F25" w:rsidRDefault="004C46A2" w:rsidP="00FA5F22">
      <w:pPr>
        <w:spacing w:before="120" w:after="120" w:line="240" w:lineRule="auto"/>
        <w:rPr>
          <w:rFonts w:ascii="Times New Roman" w:hAnsi="Times New Roman"/>
        </w:rPr>
      </w:pPr>
      <w:r w:rsidRPr="00665F25">
        <w:rPr>
          <w:rFonts w:ascii="Times New Roman" w:hAnsi="Times New Roman"/>
        </w:rPr>
        <w:t xml:space="preserve">If the </w:t>
      </w:r>
      <w:r w:rsidR="00544841" w:rsidRPr="00665F25">
        <w:rPr>
          <w:rFonts w:ascii="Times New Roman" w:hAnsi="Times New Roman"/>
        </w:rPr>
        <w:t>message</w:t>
      </w:r>
      <w:r w:rsidRPr="00665F25">
        <w:rPr>
          <w:rFonts w:ascii="Times New Roman" w:hAnsi="Times New Roman"/>
        </w:rPr>
        <w:t xml:space="preserve"> ‘Free text dosage could not be evaluated’</w:t>
      </w:r>
      <w:r w:rsidR="00544841" w:rsidRPr="00665F25">
        <w:rPr>
          <w:rFonts w:ascii="Times New Roman" w:hAnsi="Times New Roman"/>
        </w:rPr>
        <w:t xml:space="preserve"> is displayed</w:t>
      </w:r>
      <w:r w:rsidRPr="00665F25">
        <w:rPr>
          <w:rFonts w:ascii="Times New Roman" w:hAnsi="Times New Roman"/>
        </w:rPr>
        <w:t>, it means that the order has a free text dosage that the software cannot interpret.</w:t>
      </w:r>
      <w:r w:rsidR="00B041ED" w:rsidRPr="00665F25">
        <w:rPr>
          <w:rFonts w:ascii="Times New Roman" w:hAnsi="Times New Roman"/>
        </w:rPr>
        <w:t xml:space="preserve"> </w:t>
      </w:r>
      <w:r w:rsidR="00544841" w:rsidRPr="00665F25">
        <w:rPr>
          <w:rFonts w:ascii="Times New Roman" w:hAnsi="Times New Roman"/>
        </w:rPr>
        <w:t>M</w:t>
      </w:r>
      <w:r w:rsidRPr="00665F25">
        <w:rPr>
          <w:rFonts w:ascii="Times New Roman" w:hAnsi="Times New Roman"/>
        </w:rPr>
        <w:t>any business rules</w:t>
      </w:r>
      <w:r w:rsidR="00544841" w:rsidRPr="00665F25">
        <w:rPr>
          <w:rFonts w:ascii="Times New Roman" w:hAnsi="Times New Roman"/>
        </w:rPr>
        <w:t xml:space="preserve"> have been created</w:t>
      </w:r>
      <w:r w:rsidRPr="00665F25">
        <w:rPr>
          <w:rFonts w:ascii="Times New Roman" w:hAnsi="Times New Roman"/>
        </w:rPr>
        <w:t xml:space="preserve"> to try to evaluate free text dosages. However, </w:t>
      </w:r>
      <w:r w:rsidR="00544841" w:rsidRPr="00665F25">
        <w:rPr>
          <w:rFonts w:ascii="Times New Roman" w:hAnsi="Times New Roman"/>
        </w:rPr>
        <w:t xml:space="preserve">care was taken that the </w:t>
      </w:r>
      <w:r w:rsidRPr="00665F25">
        <w:rPr>
          <w:rFonts w:ascii="Times New Roman" w:hAnsi="Times New Roman"/>
        </w:rPr>
        <w:t xml:space="preserve">dosage </w:t>
      </w:r>
      <w:r w:rsidR="00544841" w:rsidRPr="00665F25">
        <w:rPr>
          <w:rFonts w:ascii="Times New Roman" w:hAnsi="Times New Roman"/>
        </w:rPr>
        <w:t xml:space="preserve">be </w:t>
      </w:r>
      <w:r w:rsidRPr="00665F25">
        <w:rPr>
          <w:rFonts w:ascii="Times New Roman" w:hAnsi="Times New Roman"/>
        </w:rPr>
        <w:t>correctly</w:t>
      </w:r>
      <w:r w:rsidR="00544841" w:rsidRPr="00665F25">
        <w:rPr>
          <w:rFonts w:ascii="Times New Roman" w:hAnsi="Times New Roman"/>
        </w:rPr>
        <w:t xml:space="preserve"> interpreted</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Remember a </w:t>
      </w:r>
      <w:r w:rsidR="00612D44" w:rsidRPr="00665F25">
        <w:rPr>
          <w:rFonts w:ascii="Times New Roman" w:hAnsi="Times New Roman"/>
        </w:rPr>
        <w:t xml:space="preserve">Local Possible Dosage </w:t>
      </w:r>
      <w:r w:rsidR="00544841" w:rsidRPr="00665F25">
        <w:rPr>
          <w:rFonts w:ascii="Times New Roman" w:hAnsi="Times New Roman"/>
        </w:rPr>
        <w:t xml:space="preserve">can always be created with </w:t>
      </w:r>
      <w:r w:rsidRPr="00665F25">
        <w:rPr>
          <w:rFonts w:ascii="Times New Roman" w:hAnsi="Times New Roman"/>
        </w:rPr>
        <w:t xml:space="preserve">the </w:t>
      </w:r>
      <w:r w:rsidR="00612D44" w:rsidRPr="00665F25">
        <w:rPr>
          <w:rFonts w:ascii="Times New Roman" w:hAnsi="Times New Roman"/>
        </w:rPr>
        <w:t xml:space="preserve">Dose Unit </w:t>
      </w:r>
      <w:r w:rsidRPr="00665F25">
        <w:rPr>
          <w:rFonts w:ascii="Times New Roman" w:hAnsi="Times New Roman"/>
        </w:rPr>
        <w:t xml:space="preserve">and </w:t>
      </w:r>
      <w:r w:rsidR="00075B68" w:rsidRPr="00665F25">
        <w:rPr>
          <w:rFonts w:ascii="Times New Roman" w:hAnsi="Times New Roman"/>
        </w:rPr>
        <w:t>Numeric Dose</w:t>
      </w:r>
      <w:r w:rsidR="00612D44" w:rsidRPr="00665F25">
        <w:rPr>
          <w:rFonts w:ascii="Times New Roman" w:hAnsi="Times New Roman"/>
        </w:rPr>
        <w:t xml:space="preserve"> </w:t>
      </w:r>
      <w:r w:rsidR="00544841" w:rsidRPr="00665F25">
        <w:rPr>
          <w:rFonts w:ascii="Times New Roman" w:hAnsi="Times New Roman"/>
        </w:rPr>
        <w:t xml:space="preserve">defined to prevent </w:t>
      </w:r>
      <w:r w:rsidRPr="00665F25">
        <w:rPr>
          <w:rFonts w:ascii="Times New Roman" w:hAnsi="Times New Roman"/>
        </w:rPr>
        <w:t>this order level error message</w:t>
      </w:r>
      <w:r w:rsidR="00544841" w:rsidRPr="00665F25">
        <w:rPr>
          <w:rFonts w:ascii="Times New Roman" w:hAnsi="Times New Roman"/>
        </w:rPr>
        <w:t xml:space="preserve"> from being displayed</w:t>
      </w:r>
      <w:r w:rsidRPr="00665F25">
        <w:rPr>
          <w:rFonts w:ascii="Times New Roman" w:hAnsi="Times New Roman"/>
        </w:rPr>
        <w:t>.</w:t>
      </w:r>
    </w:p>
    <w:p w14:paraId="001FFAA7" w14:textId="77777777" w:rsidR="004C46A2" w:rsidRPr="00665F25" w:rsidRDefault="004C46A2" w:rsidP="00FA5F22">
      <w:pPr>
        <w:spacing w:before="120" w:after="120" w:line="240" w:lineRule="auto"/>
        <w:rPr>
          <w:rFonts w:ascii="Times New Roman" w:hAnsi="Times New Roman"/>
        </w:rPr>
      </w:pPr>
      <w:r w:rsidRPr="00665F25">
        <w:rPr>
          <w:rFonts w:ascii="Times New Roman" w:hAnsi="Times New Roman"/>
        </w:rPr>
        <w:t xml:space="preserve">If the reason is ‘FDB dosing information is not available for this drug’, it does not mean that FDB does not have any dosing records for the drug being ordered, it just means that the data that was sent in for the drug may not have matched up to a particular record. </w:t>
      </w:r>
      <w:r w:rsidR="006567A1" w:rsidRPr="00665F25">
        <w:rPr>
          <w:rFonts w:ascii="Times New Roman" w:hAnsi="Times New Roman"/>
        </w:rPr>
        <w:t xml:space="preserve">This message may be displayed because </w:t>
      </w:r>
      <w:r w:rsidRPr="00665F25">
        <w:rPr>
          <w:rFonts w:ascii="Times New Roman" w:hAnsi="Times New Roman"/>
        </w:rPr>
        <w:t xml:space="preserve">your </w:t>
      </w:r>
      <w:r w:rsidR="00612D44" w:rsidRPr="00665F25">
        <w:rPr>
          <w:rFonts w:ascii="Times New Roman" w:hAnsi="Times New Roman"/>
        </w:rPr>
        <w:t xml:space="preserve">Local Medication Route </w:t>
      </w:r>
      <w:r w:rsidR="006567A1" w:rsidRPr="00665F25">
        <w:rPr>
          <w:rFonts w:ascii="Times New Roman" w:hAnsi="Times New Roman"/>
        </w:rPr>
        <w:t xml:space="preserve">is not associated with a FDB dose route that is found in any of the drug’s dosing </w:t>
      </w:r>
      <w:r w:rsidR="006567A1" w:rsidRPr="00665F25">
        <w:rPr>
          <w:rFonts w:ascii="Times New Roman" w:hAnsi="Times New Roman"/>
        </w:rPr>
        <w:lastRenderedPageBreak/>
        <w:t>records or the</w:t>
      </w:r>
      <w:r w:rsidRPr="00665F25">
        <w:rPr>
          <w:rFonts w:ascii="Times New Roman" w:hAnsi="Times New Roman"/>
        </w:rPr>
        <w:t xml:space="preserve"> </w:t>
      </w:r>
      <w:r w:rsidR="00075B68" w:rsidRPr="00665F25">
        <w:rPr>
          <w:rFonts w:ascii="Times New Roman" w:hAnsi="Times New Roman"/>
        </w:rPr>
        <w:t>Dose Unit</w:t>
      </w:r>
      <w:r w:rsidRPr="00665F25">
        <w:rPr>
          <w:rFonts w:ascii="Times New Roman" w:hAnsi="Times New Roman"/>
        </w:rPr>
        <w:t xml:space="preserve"> for your </w:t>
      </w:r>
      <w:r w:rsidR="00504544" w:rsidRPr="00665F25">
        <w:rPr>
          <w:rFonts w:ascii="Times New Roman" w:hAnsi="Times New Roman"/>
        </w:rPr>
        <w:t xml:space="preserve">Local Possible Dosage </w:t>
      </w:r>
      <w:r w:rsidRPr="00665F25">
        <w:rPr>
          <w:rFonts w:ascii="Times New Roman" w:hAnsi="Times New Roman"/>
        </w:rPr>
        <w:t xml:space="preserve">does not match </w:t>
      </w:r>
      <w:r w:rsidR="007C5893" w:rsidRPr="00665F25">
        <w:rPr>
          <w:rFonts w:ascii="Times New Roman" w:hAnsi="Times New Roman"/>
        </w:rPr>
        <w:t xml:space="preserve">a </w:t>
      </w:r>
      <w:r w:rsidRPr="00665F25">
        <w:rPr>
          <w:rFonts w:ascii="Times New Roman" w:hAnsi="Times New Roman"/>
        </w:rPr>
        <w:t xml:space="preserve">FDB </w:t>
      </w:r>
      <w:r w:rsidR="00075B68" w:rsidRPr="00665F25">
        <w:rPr>
          <w:rFonts w:ascii="Times New Roman" w:hAnsi="Times New Roman"/>
        </w:rPr>
        <w:t>Dose Unit</w:t>
      </w:r>
      <w:r w:rsidRPr="00665F25">
        <w:rPr>
          <w:rFonts w:ascii="Times New Roman" w:hAnsi="Times New Roman"/>
        </w:rPr>
        <w:t xml:space="preserve"> (mg vs. patch)</w:t>
      </w:r>
      <w:r w:rsidR="007C5893" w:rsidRPr="00665F25">
        <w:rPr>
          <w:rFonts w:ascii="Times New Roman" w:hAnsi="Times New Roman"/>
        </w:rPr>
        <w:t xml:space="preserve"> for the drug</w:t>
      </w:r>
      <w:r w:rsidRPr="00665F25">
        <w:rPr>
          <w:rFonts w:ascii="Times New Roman" w:hAnsi="Times New Roman"/>
        </w:rPr>
        <w:t>.</w:t>
      </w:r>
    </w:p>
    <w:p w14:paraId="65DF8CF7" w14:textId="77777777" w:rsidR="00FD086F" w:rsidRPr="00665F25" w:rsidRDefault="00FD086F" w:rsidP="00A23C87">
      <w:pPr>
        <w:pStyle w:val="Heading3"/>
      </w:pPr>
      <w:bookmarkStart w:id="595" w:name="_Toc513726074"/>
      <w:r w:rsidRPr="00665F25">
        <w:t>Warning Messages</w:t>
      </w:r>
      <w:bookmarkEnd w:id="595"/>
    </w:p>
    <w:p w14:paraId="4C2FD7B1" w14:textId="77777777" w:rsidR="00FD086F" w:rsidRPr="00665F25" w:rsidRDefault="00FD086F" w:rsidP="00FA5F22">
      <w:pPr>
        <w:spacing w:before="120" w:after="120" w:line="240" w:lineRule="auto"/>
        <w:rPr>
          <w:rFonts w:ascii="Times New Roman" w:hAnsi="Times New Roman"/>
        </w:rPr>
      </w:pPr>
      <w:r w:rsidRPr="00665F25">
        <w:rPr>
          <w:rFonts w:ascii="Times New Roman" w:hAnsi="Times New Roman"/>
        </w:rPr>
        <w:t>There may be some messages returned that are not considered error messages, but warn a user that a drug is not recommended for the patient because of the patient’s age or dosing has not been established for a patient of a certain age.</w:t>
      </w:r>
      <w:r w:rsidR="00B041ED" w:rsidRPr="00665F25">
        <w:rPr>
          <w:rFonts w:ascii="Times New Roman" w:hAnsi="Times New Roman"/>
        </w:rPr>
        <w:t xml:space="preserve"> </w:t>
      </w:r>
      <w:r w:rsidRPr="00665F25">
        <w:rPr>
          <w:rFonts w:ascii="Times New Roman" w:hAnsi="Times New Roman"/>
        </w:rPr>
        <w:t>Two of these messages are listed in the table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3"/>
        <w:gridCol w:w="3903"/>
        <w:gridCol w:w="3736"/>
      </w:tblGrid>
      <w:tr w:rsidR="009D21AF" w:rsidRPr="00665F25" w14:paraId="1402E62A" w14:textId="77777777" w:rsidTr="000F31F6">
        <w:trPr>
          <w:trHeight w:val="422"/>
          <w:tblHeader/>
        </w:trPr>
        <w:tc>
          <w:tcPr>
            <w:tcW w:w="1620" w:type="dxa"/>
            <w:shd w:val="clear" w:color="auto" w:fill="F2F2F2"/>
          </w:tcPr>
          <w:p w14:paraId="6272821B" w14:textId="77777777" w:rsidR="009D21AF" w:rsidRPr="00665F25" w:rsidRDefault="009D21AF" w:rsidP="00FA5F22">
            <w:pPr>
              <w:pStyle w:val="BodyText"/>
              <w:rPr>
                <w:rFonts w:ascii="Arial" w:hAnsi="Arial" w:cs="Arial"/>
                <w:b/>
                <w:szCs w:val="22"/>
                <w:lang w:val="en-US" w:eastAsia="en-US"/>
              </w:rPr>
            </w:pPr>
            <w:r w:rsidRPr="00665F25">
              <w:rPr>
                <w:rFonts w:ascii="Arial" w:hAnsi="Arial" w:cs="Arial"/>
                <w:b/>
                <w:szCs w:val="22"/>
                <w:lang w:val="en-US" w:eastAsia="en-US"/>
              </w:rPr>
              <w:t>Level</w:t>
            </w:r>
          </w:p>
        </w:tc>
        <w:tc>
          <w:tcPr>
            <w:tcW w:w="3960" w:type="dxa"/>
            <w:shd w:val="clear" w:color="auto" w:fill="F2F2F2"/>
          </w:tcPr>
          <w:p w14:paraId="5DF639B9" w14:textId="77777777" w:rsidR="009D21AF" w:rsidRPr="00665F25" w:rsidRDefault="009D21AF" w:rsidP="00E3124B">
            <w:pPr>
              <w:pStyle w:val="BodyText"/>
              <w:jc w:val="center"/>
              <w:rPr>
                <w:rFonts w:ascii="Arial" w:hAnsi="Arial" w:cs="Arial"/>
                <w:b/>
                <w:szCs w:val="22"/>
                <w:lang w:val="en-US" w:eastAsia="en-US"/>
              </w:rPr>
            </w:pPr>
            <w:r w:rsidRPr="00665F25">
              <w:rPr>
                <w:rFonts w:ascii="Arial" w:hAnsi="Arial" w:cs="Arial"/>
                <w:b/>
                <w:szCs w:val="22"/>
                <w:lang w:val="en-US" w:eastAsia="en-US"/>
              </w:rPr>
              <w:t>Warning Message</w:t>
            </w:r>
          </w:p>
        </w:tc>
        <w:tc>
          <w:tcPr>
            <w:tcW w:w="3780" w:type="dxa"/>
            <w:shd w:val="clear" w:color="auto" w:fill="F2F2F2"/>
          </w:tcPr>
          <w:p w14:paraId="4A1147F9" w14:textId="77777777" w:rsidR="009D21AF" w:rsidRPr="00665F25" w:rsidRDefault="009D21AF" w:rsidP="00E3124B">
            <w:pPr>
              <w:pStyle w:val="BodyText"/>
              <w:jc w:val="center"/>
              <w:rPr>
                <w:rFonts w:ascii="Arial" w:hAnsi="Arial" w:cs="Arial"/>
                <w:b/>
                <w:szCs w:val="22"/>
                <w:lang w:val="en-US" w:eastAsia="en-US"/>
              </w:rPr>
            </w:pPr>
            <w:r w:rsidRPr="00665F25">
              <w:rPr>
                <w:rFonts w:ascii="Arial" w:hAnsi="Arial" w:cs="Arial"/>
                <w:b/>
                <w:szCs w:val="22"/>
                <w:lang w:val="en-US" w:eastAsia="en-US"/>
              </w:rPr>
              <w:t>Warning</w:t>
            </w:r>
          </w:p>
        </w:tc>
      </w:tr>
      <w:tr w:rsidR="009D21AF" w:rsidRPr="00665F25" w14:paraId="3764B3A2" w14:textId="77777777" w:rsidTr="000F31F6">
        <w:trPr>
          <w:trHeight w:val="422"/>
        </w:trPr>
        <w:tc>
          <w:tcPr>
            <w:tcW w:w="9360" w:type="dxa"/>
            <w:gridSpan w:val="3"/>
            <w:shd w:val="clear" w:color="auto" w:fill="D9D9D9"/>
            <w:vAlign w:val="center"/>
          </w:tcPr>
          <w:p w14:paraId="4E449068" w14:textId="77777777" w:rsidR="009D21AF" w:rsidRPr="00665F25" w:rsidRDefault="009D21AF" w:rsidP="0064257B">
            <w:pPr>
              <w:pStyle w:val="BodyText"/>
              <w:jc w:val="center"/>
              <w:rPr>
                <w:rFonts w:ascii="Arial" w:hAnsi="Arial" w:cs="Arial"/>
                <w:b/>
                <w:lang w:val="en-US" w:eastAsia="en-US"/>
              </w:rPr>
            </w:pPr>
            <w:r w:rsidRPr="00665F25">
              <w:rPr>
                <w:rFonts w:ascii="Arial" w:hAnsi="Arial" w:cs="Arial"/>
                <w:b/>
                <w:lang w:val="en-US" w:eastAsia="en-US"/>
              </w:rPr>
              <w:t xml:space="preserve">MOCHA </w:t>
            </w:r>
            <w:r w:rsidR="00075B68" w:rsidRPr="00665F25">
              <w:rPr>
                <w:rFonts w:ascii="Arial" w:hAnsi="Arial" w:cs="Arial"/>
                <w:b/>
                <w:lang w:val="en-US" w:eastAsia="en-US"/>
              </w:rPr>
              <w:t>v2</w:t>
            </w:r>
            <w:r w:rsidRPr="00665F25">
              <w:rPr>
                <w:rFonts w:ascii="Arial" w:hAnsi="Arial" w:cs="Arial"/>
                <w:b/>
                <w:lang w:val="en-US" w:eastAsia="en-US"/>
              </w:rPr>
              <w:t>.</w:t>
            </w:r>
            <w:r w:rsidR="0064257B">
              <w:rPr>
                <w:rFonts w:ascii="Arial" w:hAnsi="Arial" w:cs="Arial"/>
                <w:b/>
                <w:lang w:val="en-US" w:eastAsia="en-US"/>
              </w:rPr>
              <w:t>1</w:t>
            </w:r>
            <w:r w:rsidR="0064257B" w:rsidRPr="00665F25">
              <w:rPr>
                <w:rFonts w:ascii="Arial" w:hAnsi="Arial" w:cs="Arial"/>
                <w:b/>
                <w:lang w:val="en-US" w:eastAsia="en-US"/>
              </w:rPr>
              <w:t xml:space="preserve"> </w:t>
            </w:r>
            <w:r w:rsidRPr="00665F25">
              <w:rPr>
                <w:rFonts w:ascii="Arial" w:hAnsi="Arial" w:cs="Arial"/>
                <w:b/>
                <w:lang w:val="en-US" w:eastAsia="en-US"/>
              </w:rPr>
              <w:t>– Backdoor Pharmacy and CPRS</w:t>
            </w:r>
          </w:p>
        </w:tc>
      </w:tr>
      <w:tr w:rsidR="009D21AF" w:rsidRPr="00665F25" w14:paraId="69871D77" w14:textId="77777777" w:rsidTr="00E3124B">
        <w:trPr>
          <w:trHeight w:val="422"/>
        </w:trPr>
        <w:tc>
          <w:tcPr>
            <w:tcW w:w="1620" w:type="dxa"/>
          </w:tcPr>
          <w:p w14:paraId="2D4C1D21" w14:textId="77777777" w:rsidR="009D21AF" w:rsidRPr="00665F25" w:rsidRDefault="009D21AF" w:rsidP="00FA5F22">
            <w:pPr>
              <w:pStyle w:val="BodyText"/>
              <w:rPr>
                <w:rFonts w:ascii="Arial" w:hAnsi="Arial" w:cs="Arial"/>
                <w:lang w:val="en-US" w:eastAsia="en-US"/>
              </w:rPr>
            </w:pPr>
            <w:r w:rsidRPr="00665F25">
              <w:rPr>
                <w:rFonts w:ascii="Arial" w:hAnsi="Arial" w:cs="Arial"/>
                <w:lang w:val="en-US" w:eastAsia="en-US"/>
              </w:rPr>
              <w:t>Order Level</w:t>
            </w:r>
          </w:p>
        </w:tc>
        <w:tc>
          <w:tcPr>
            <w:tcW w:w="3960" w:type="dxa"/>
          </w:tcPr>
          <w:p w14:paraId="5C063535" w14:textId="77777777" w:rsidR="009D21AF" w:rsidRPr="00665F25" w:rsidRDefault="009D21AF" w:rsidP="00FA5F22">
            <w:pPr>
              <w:pStyle w:val="BodyText"/>
              <w:rPr>
                <w:rFonts w:ascii="Arial" w:hAnsi="Arial" w:cs="Arial"/>
                <w:lang w:val="en-US" w:eastAsia="en-US"/>
              </w:rPr>
            </w:pPr>
            <w:r w:rsidRPr="00665F25">
              <w:rPr>
                <w:rFonts w:ascii="Arial" w:hAnsi="Arial" w:cs="Arial"/>
                <w:lang w:val="en-US" w:eastAsia="en-US"/>
              </w:rPr>
              <w:t>Maximum Single Dose Check Warning for &lt;DRUG NAME&gt;:</w:t>
            </w:r>
          </w:p>
        </w:tc>
        <w:tc>
          <w:tcPr>
            <w:tcW w:w="3780" w:type="dxa"/>
          </w:tcPr>
          <w:p w14:paraId="75341143" w14:textId="77777777" w:rsidR="009D21AF" w:rsidRPr="00665F25" w:rsidRDefault="009D21AF" w:rsidP="00FA5F22">
            <w:pPr>
              <w:pStyle w:val="BodyText"/>
              <w:rPr>
                <w:rFonts w:ascii="Arial" w:hAnsi="Arial" w:cs="Arial"/>
                <w:lang w:val="en-US" w:eastAsia="en-US"/>
              </w:rPr>
            </w:pPr>
            <w:r w:rsidRPr="00665F25">
              <w:rPr>
                <w:rFonts w:ascii="Arial" w:hAnsi="Arial" w:cs="Arial"/>
                <w:lang w:val="en-US" w:eastAsia="en-US"/>
              </w:rPr>
              <w:t>This drug is not recommended for a patient of this age.</w:t>
            </w:r>
          </w:p>
        </w:tc>
      </w:tr>
      <w:tr w:rsidR="009D21AF" w:rsidRPr="00665F25" w14:paraId="6E9EDFB6" w14:textId="77777777" w:rsidTr="00E3124B">
        <w:trPr>
          <w:trHeight w:val="422"/>
        </w:trPr>
        <w:tc>
          <w:tcPr>
            <w:tcW w:w="1620" w:type="dxa"/>
          </w:tcPr>
          <w:p w14:paraId="7F824E3F" w14:textId="77777777" w:rsidR="009D21AF" w:rsidRPr="00665F25" w:rsidRDefault="009D21AF" w:rsidP="00FA5F22">
            <w:pPr>
              <w:pStyle w:val="BodyText"/>
              <w:rPr>
                <w:rFonts w:ascii="Arial" w:hAnsi="Arial" w:cs="Arial"/>
                <w:lang w:val="en-US" w:eastAsia="en-US"/>
              </w:rPr>
            </w:pPr>
            <w:r w:rsidRPr="00665F25">
              <w:rPr>
                <w:rFonts w:ascii="Arial" w:hAnsi="Arial" w:cs="Arial"/>
                <w:lang w:val="en-US" w:eastAsia="en-US"/>
              </w:rPr>
              <w:t>Order Level</w:t>
            </w:r>
          </w:p>
        </w:tc>
        <w:tc>
          <w:tcPr>
            <w:tcW w:w="3960" w:type="dxa"/>
          </w:tcPr>
          <w:p w14:paraId="4500B5EE" w14:textId="77777777" w:rsidR="009D21AF" w:rsidRPr="00665F25" w:rsidRDefault="009D21AF" w:rsidP="00FA5F22">
            <w:pPr>
              <w:pStyle w:val="BodyText"/>
              <w:rPr>
                <w:rFonts w:ascii="Arial" w:hAnsi="Arial" w:cs="Arial"/>
                <w:lang w:val="en-US" w:eastAsia="en-US"/>
              </w:rPr>
            </w:pPr>
            <w:r w:rsidRPr="00665F25">
              <w:rPr>
                <w:rFonts w:ascii="Arial" w:hAnsi="Arial" w:cs="Arial"/>
                <w:lang w:val="en-US" w:eastAsia="en-US"/>
              </w:rPr>
              <w:t>Maximum Single Dose Check Warning for &lt;DRUG NAME&gt;:</w:t>
            </w:r>
          </w:p>
        </w:tc>
        <w:tc>
          <w:tcPr>
            <w:tcW w:w="3780" w:type="dxa"/>
          </w:tcPr>
          <w:p w14:paraId="47504CCB" w14:textId="77777777" w:rsidR="009D21AF" w:rsidRPr="00665F25" w:rsidRDefault="009D21AF" w:rsidP="00FA5F22">
            <w:pPr>
              <w:pStyle w:val="BodyText"/>
              <w:rPr>
                <w:rFonts w:ascii="Arial" w:hAnsi="Arial" w:cs="Arial"/>
                <w:lang w:val="en-US" w:eastAsia="en-US"/>
              </w:rPr>
            </w:pPr>
            <w:r w:rsidRPr="00665F25">
              <w:rPr>
                <w:rFonts w:ascii="Arial" w:hAnsi="Arial" w:cs="Arial"/>
                <w:lang w:val="en-US" w:eastAsia="en-US"/>
              </w:rPr>
              <w:t>Dosing is not established for a patient of this age.</w:t>
            </w:r>
          </w:p>
        </w:tc>
      </w:tr>
      <w:tr w:rsidR="0064257B" w:rsidRPr="00665F25" w14:paraId="331F35D3" w14:textId="77777777" w:rsidTr="00E3124B">
        <w:trPr>
          <w:trHeight w:val="422"/>
        </w:trPr>
        <w:tc>
          <w:tcPr>
            <w:tcW w:w="1620" w:type="dxa"/>
          </w:tcPr>
          <w:p w14:paraId="5FF92C65" w14:textId="77777777" w:rsidR="0064257B" w:rsidRPr="00665F25" w:rsidRDefault="0064257B" w:rsidP="00FA5F22">
            <w:pPr>
              <w:pStyle w:val="BodyText"/>
              <w:rPr>
                <w:rFonts w:ascii="Arial" w:hAnsi="Arial" w:cs="Arial"/>
                <w:lang w:val="en-US" w:eastAsia="en-US"/>
              </w:rPr>
            </w:pPr>
            <w:r w:rsidRPr="00665F25">
              <w:rPr>
                <w:rFonts w:ascii="Arial" w:hAnsi="Arial" w:cs="Arial"/>
                <w:lang w:val="en-US" w:eastAsia="en-US"/>
              </w:rPr>
              <w:t>Order Level</w:t>
            </w:r>
          </w:p>
        </w:tc>
        <w:tc>
          <w:tcPr>
            <w:tcW w:w="3960" w:type="dxa"/>
          </w:tcPr>
          <w:p w14:paraId="75291274" w14:textId="77777777" w:rsidR="0064257B" w:rsidRPr="00665F25" w:rsidRDefault="0064257B" w:rsidP="00FA5F22">
            <w:pPr>
              <w:pStyle w:val="BodyText"/>
              <w:rPr>
                <w:rFonts w:ascii="Arial" w:hAnsi="Arial" w:cs="Arial"/>
                <w:lang w:val="en-US" w:eastAsia="en-US"/>
              </w:rPr>
            </w:pPr>
            <w:r w:rsidRPr="00FC11A6">
              <w:rPr>
                <w:rFonts w:ascii="Arial" w:hAnsi="Arial" w:cs="Arial"/>
              </w:rPr>
              <w:t>Dosing Order Check Warning for &lt;DRUG NAME&gt;:</w:t>
            </w:r>
          </w:p>
        </w:tc>
        <w:tc>
          <w:tcPr>
            <w:tcW w:w="3780" w:type="dxa"/>
          </w:tcPr>
          <w:p w14:paraId="43B5DE55" w14:textId="77777777" w:rsidR="0064257B" w:rsidRPr="00665F25" w:rsidRDefault="0064257B" w:rsidP="00FA5F22">
            <w:pPr>
              <w:pStyle w:val="BodyText"/>
              <w:rPr>
                <w:rFonts w:ascii="Arial" w:hAnsi="Arial" w:cs="Arial"/>
                <w:lang w:val="en-US" w:eastAsia="en-US"/>
              </w:rPr>
            </w:pPr>
            <w:r w:rsidRPr="00FC11A6">
              <w:rPr>
                <w:rFonts w:ascii="Arial" w:hAnsi="Arial" w:cs="Arial"/>
              </w:rPr>
              <w:t>This drug is not recommended for a patient of this age.</w:t>
            </w:r>
          </w:p>
        </w:tc>
      </w:tr>
      <w:tr w:rsidR="0064257B" w:rsidRPr="00665F25" w14:paraId="3F7582F8" w14:textId="77777777" w:rsidTr="00E3124B">
        <w:trPr>
          <w:trHeight w:val="422"/>
        </w:trPr>
        <w:tc>
          <w:tcPr>
            <w:tcW w:w="1620" w:type="dxa"/>
          </w:tcPr>
          <w:p w14:paraId="4F60BC6A" w14:textId="77777777" w:rsidR="0064257B" w:rsidRPr="00665F25" w:rsidRDefault="0064257B" w:rsidP="00FA5F22">
            <w:pPr>
              <w:pStyle w:val="BodyText"/>
              <w:rPr>
                <w:rFonts w:ascii="Arial" w:hAnsi="Arial" w:cs="Arial"/>
                <w:lang w:val="en-US" w:eastAsia="en-US"/>
              </w:rPr>
            </w:pPr>
            <w:r w:rsidRPr="00665F25">
              <w:rPr>
                <w:rFonts w:ascii="Arial" w:hAnsi="Arial" w:cs="Arial"/>
                <w:lang w:val="en-US" w:eastAsia="en-US"/>
              </w:rPr>
              <w:t>Order Level</w:t>
            </w:r>
          </w:p>
        </w:tc>
        <w:tc>
          <w:tcPr>
            <w:tcW w:w="3960" w:type="dxa"/>
          </w:tcPr>
          <w:p w14:paraId="4D290367" w14:textId="77777777" w:rsidR="0064257B" w:rsidRPr="00665F25" w:rsidRDefault="0064257B" w:rsidP="00FA5F22">
            <w:pPr>
              <w:pStyle w:val="BodyText"/>
              <w:rPr>
                <w:rFonts w:ascii="Arial" w:hAnsi="Arial" w:cs="Arial"/>
                <w:lang w:val="en-US" w:eastAsia="en-US"/>
              </w:rPr>
            </w:pPr>
            <w:r w:rsidRPr="00FC11A6">
              <w:rPr>
                <w:rFonts w:ascii="Arial" w:hAnsi="Arial" w:cs="Arial"/>
              </w:rPr>
              <w:t>Dosing Order Check Warning for &lt;DRUG NAME&gt;:</w:t>
            </w:r>
          </w:p>
        </w:tc>
        <w:tc>
          <w:tcPr>
            <w:tcW w:w="3780" w:type="dxa"/>
          </w:tcPr>
          <w:p w14:paraId="3974588A" w14:textId="77777777" w:rsidR="0064257B" w:rsidRPr="00665F25" w:rsidRDefault="0064257B" w:rsidP="00FA5F22">
            <w:pPr>
              <w:pStyle w:val="BodyText"/>
              <w:rPr>
                <w:rFonts w:ascii="Arial" w:hAnsi="Arial" w:cs="Arial"/>
                <w:lang w:val="en-US" w:eastAsia="en-US"/>
              </w:rPr>
            </w:pPr>
            <w:r w:rsidRPr="00FC11A6">
              <w:rPr>
                <w:rFonts w:ascii="Arial" w:hAnsi="Arial" w:cs="Arial"/>
              </w:rPr>
              <w:t>Dosing is not established for a patient of this age.</w:t>
            </w:r>
          </w:p>
        </w:tc>
      </w:tr>
    </w:tbl>
    <w:p w14:paraId="1A2E3FF5" w14:textId="77777777" w:rsidR="007D5809" w:rsidRPr="00665F25" w:rsidRDefault="007D5809" w:rsidP="00FA5F22">
      <w:pPr>
        <w:pStyle w:val="BodyText4"/>
        <w:keepNext w:val="0"/>
        <w:ind w:left="0"/>
      </w:pPr>
    </w:p>
    <w:p w14:paraId="7B586800" w14:textId="77777777" w:rsidR="009D21AF" w:rsidRPr="00665F25" w:rsidRDefault="007D5809" w:rsidP="002968B5">
      <w:pPr>
        <w:pStyle w:val="BodyText"/>
        <w:spacing w:before="0" w:after="0"/>
      </w:pPr>
      <w:r w:rsidRPr="00665F25">
        <w:br w:type="page"/>
      </w:r>
    </w:p>
    <w:p w14:paraId="099ACB94" w14:textId="77777777" w:rsidR="00253204" w:rsidRPr="00665F25" w:rsidRDefault="00253204" w:rsidP="00F42A65">
      <w:pPr>
        <w:pStyle w:val="ChapterHeading"/>
        <w:rPr>
          <w:rFonts w:eastAsia="MS Mincho"/>
        </w:rPr>
      </w:pPr>
      <w:bookmarkStart w:id="596" w:name="Page_193"/>
      <w:bookmarkStart w:id="597" w:name="_Toc347925280"/>
      <w:bookmarkStart w:id="598" w:name="_Toc347928465"/>
      <w:bookmarkStart w:id="599" w:name="_Toc347928801"/>
      <w:bookmarkStart w:id="600" w:name="_Toc347929431"/>
      <w:bookmarkStart w:id="601" w:name="_Toc347929598"/>
      <w:bookmarkStart w:id="602" w:name="_Toc350432663"/>
      <w:bookmarkStart w:id="603" w:name="_Toc513726075"/>
      <w:bookmarkEnd w:id="596"/>
      <w:r w:rsidRPr="00665F25">
        <w:rPr>
          <w:rFonts w:eastAsia="MS Mincho"/>
        </w:rPr>
        <w:lastRenderedPageBreak/>
        <w:t>A</w:t>
      </w:r>
      <w:r w:rsidR="00141501" w:rsidRPr="00665F25">
        <w:rPr>
          <w:rFonts w:eastAsia="MS Mincho"/>
          <w:lang w:val="en-US"/>
        </w:rPr>
        <w:t>ppendix</w:t>
      </w:r>
      <w:r w:rsidRPr="00665F25">
        <w:rPr>
          <w:rFonts w:eastAsia="MS Mincho"/>
        </w:rPr>
        <w:t xml:space="preserve"> A – Error Messages</w:t>
      </w:r>
      <w:bookmarkEnd w:id="597"/>
      <w:bookmarkEnd w:id="598"/>
      <w:bookmarkEnd w:id="599"/>
      <w:bookmarkEnd w:id="600"/>
      <w:bookmarkEnd w:id="601"/>
      <w:bookmarkEnd w:id="602"/>
      <w:bookmarkEnd w:id="603"/>
    </w:p>
    <w:p w14:paraId="12809EBF" w14:textId="77777777" w:rsidR="00CB43C0" w:rsidRPr="00665F25" w:rsidRDefault="00CB43C0" w:rsidP="00FA5F22">
      <w:pPr>
        <w:spacing w:line="240" w:lineRule="auto"/>
      </w:pPr>
      <w:bookmarkStart w:id="604" w:name="_Hlt288826779"/>
      <w:bookmarkEnd w:id="604"/>
    </w:p>
    <w:tbl>
      <w:tblPr>
        <w:tblW w:w="9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5"/>
        <w:gridCol w:w="3971"/>
        <w:gridCol w:w="3879"/>
      </w:tblGrid>
      <w:tr w:rsidR="00CB43C0" w:rsidRPr="00665F25" w14:paraId="6E021FE1" w14:textId="77777777" w:rsidTr="000D0887">
        <w:trPr>
          <w:cantSplit/>
          <w:trHeight w:val="426"/>
          <w:tblHeader/>
        </w:trPr>
        <w:tc>
          <w:tcPr>
            <w:tcW w:w="1755" w:type="dxa"/>
            <w:shd w:val="clear" w:color="auto" w:fill="F2F2F2"/>
          </w:tcPr>
          <w:p w14:paraId="6B56BEC8" w14:textId="77777777" w:rsidR="00CB43C0" w:rsidRPr="00665F25" w:rsidRDefault="00CB43C0" w:rsidP="00E3124B">
            <w:pPr>
              <w:pStyle w:val="BodyText"/>
              <w:rPr>
                <w:rFonts w:ascii="Arial" w:hAnsi="Arial" w:cs="Arial"/>
                <w:b/>
                <w:lang w:val="en-US" w:eastAsia="en-US"/>
              </w:rPr>
            </w:pPr>
            <w:r w:rsidRPr="00665F25">
              <w:rPr>
                <w:rFonts w:ascii="Arial" w:hAnsi="Arial" w:cs="Arial"/>
                <w:b/>
                <w:lang w:val="en-US" w:eastAsia="en-US"/>
              </w:rPr>
              <w:t>Error Level</w:t>
            </w:r>
          </w:p>
        </w:tc>
        <w:tc>
          <w:tcPr>
            <w:tcW w:w="3971" w:type="dxa"/>
            <w:shd w:val="clear" w:color="auto" w:fill="F2F2F2"/>
          </w:tcPr>
          <w:p w14:paraId="79E1DDBD" w14:textId="77777777" w:rsidR="00CB43C0" w:rsidRPr="00665F25" w:rsidRDefault="00CB43C0" w:rsidP="00A23C87">
            <w:pPr>
              <w:pStyle w:val="BodyText"/>
              <w:jc w:val="center"/>
              <w:rPr>
                <w:rFonts w:ascii="Arial" w:hAnsi="Arial" w:cs="Arial"/>
                <w:b/>
                <w:lang w:val="en-US" w:eastAsia="en-US"/>
              </w:rPr>
            </w:pPr>
            <w:r w:rsidRPr="00665F25">
              <w:rPr>
                <w:rFonts w:ascii="Arial" w:hAnsi="Arial" w:cs="Arial"/>
                <w:b/>
                <w:lang w:val="en-US" w:eastAsia="en-US"/>
              </w:rPr>
              <w:t>Error Message</w:t>
            </w:r>
          </w:p>
        </w:tc>
        <w:tc>
          <w:tcPr>
            <w:tcW w:w="3879" w:type="dxa"/>
            <w:shd w:val="clear" w:color="auto" w:fill="F2F2F2"/>
          </w:tcPr>
          <w:p w14:paraId="690488D4" w14:textId="77777777" w:rsidR="00CB43C0" w:rsidRPr="00665F25" w:rsidRDefault="00CB43C0" w:rsidP="00A23C87">
            <w:pPr>
              <w:pStyle w:val="BodyText"/>
              <w:jc w:val="center"/>
              <w:rPr>
                <w:rFonts w:ascii="Arial" w:hAnsi="Arial" w:cs="Arial"/>
                <w:b/>
                <w:lang w:val="en-US" w:eastAsia="en-US"/>
              </w:rPr>
            </w:pPr>
            <w:r w:rsidRPr="00665F25">
              <w:rPr>
                <w:rFonts w:ascii="Arial" w:hAnsi="Arial" w:cs="Arial"/>
                <w:b/>
                <w:lang w:val="en-US" w:eastAsia="en-US"/>
              </w:rPr>
              <w:t>Reason</w:t>
            </w:r>
          </w:p>
        </w:tc>
      </w:tr>
      <w:tr w:rsidR="00CB43C0" w:rsidRPr="00665F25" w14:paraId="78BEC54D" w14:textId="77777777" w:rsidTr="00024825">
        <w:trPr>
          <w:cantSplit/>
          <w:trHeight w:val="335"/>
        </w:trPr>
        <w:tc>
          <w:tcPr>
            <w:tcW w:w="9605" w:type="dxa"/>
            <w:gridSpan w:val="3"/>
            <w:shd w:val="clear" w:color="auto" w:fill="D9D9D9"/>
          </w:tcPr>
          <w:p w14:paraId="628DE609" w14:textId="77777777" w:rsidR="00CB43C0" w:rsidRPr="00665F25" w:rsidRDefault="00CB43C0" w:rsidP="00F21C83">
            <w:pPr>
              <w:spacing w:before="40" w:after="0" w:line="240" w:lineRule="auto"/>
              <w:jc w:val="center"/>
            </w:pPr>
            <w:r w:rsidRPr="00665F25">
              <w:rPr>
                <w:b/>
              </w:rPr>
              <w:t xml:space="preserve">MOCHA </w:t>
            </w:r>
            <w:r w:rsidR="00075B68" w:rsidRPr="00665F25">
              <w:rPr>
                <w:b/>
              </w:rPr>
              <w:t>v2</w:t>
            </w:r>
            <w:r w:rsidRPr="00665F25">
              <w:rPr>
                <w:b/>
              </w:rPr>
              <w:t>.</w:t>
            </w:r>
            <w:r w:rsidR="00F21C83">
              <w:rPr>
                <w:b/>
              </w:rPr>
              <w:t>1</w:t>
            </w:r>
            <w:r w:rsidRPr="00665F25">
              <w:rPr>
                <w:b/>
              </w:rPr>
              <w:t>– Backdoor Pharmacy System Level Errors</w:t>
            </w:r>
          </w:p>
        </w:tc>
      </w:tr>
      <w:tr w:rsidR="00CB43C0" w:rsidRPr="00665F25" w14:paraId="14FE2B01" w14:textId="77777777" w:rsidTr="00024825">
        <w:trPr>
          <w:cantSplit/>
          <w:trHeight w:val="145"/>
        </w:trPr>
        <w:tc>
          <w:tcPr>
            <w:tcW w:w="1755" w:type="dxa"/>
          </w:tcPr>
          <w:p w14:paraId="49A4199A"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t>System</w:t>
            </w:r>
          </w:p>
        </w:tc>
        <w:tc>
          <w:tcPr>
            <w:tcW w:w="3971" w:type="dxa"/>
          </w:tcPr>
          <w:p w14:paraId="377701E3"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iCs/>
                <w:sz w:val="20"/>
                <w:szCs w:val="20"/>
              </w:rPr>
              <w:t>No Enhanced Order Checks can be performed.</w:t>
            </w:r>
          </w:p>
        </w:tc>
        <w:tc>
          <w:tcPr>
            <w:tcW w:w="3879" w:type="dxa"/>
          </w:tcPr>
          <w:p w14:paraId="6B902C3E"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iCs/>
                <w:sz w:val="20"/>
                <w:szCs w:val="20"/>
              </w:rPr>
              <w:t>Vendor Database cannot be reached.</w:t>
            </w:r>
          </w:p>
        </w:tc>
      </w:tr>
      <w:tr w:rsidR="00CB43C0" w:rsidRPr="00665F25" w14:paraId="2575EC3A" w14:textId="77777777" w:rsidTr="00024825">
        <w:trPr>
          <w:cantSplit/>
          <w:trHeight w:val="145"/>
        </w:trPr>
        <w:tc>
          <w:tcPr>
            <w:tcW w:w="1755" w:type="dxa"/>
          </w:tcPr>
          <w:p w14:paraId="75C48F2A"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t>System</w:t>
            </w:r>
          </w:p>
        </w:tc>
        <w:tc>
          <w:tcPr>
            <w:tcW w:w="3971" w:type="dxa"/>
          </w:tcPr>
          <w:p w14:paraId="10B53B3E"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iCs/>
                <w:sz w:val="20"/>
                <w:szCs w:val="20"/>
              </w:rPr>
              <w:t>No Enhanced Order Checks can be performed.</w:t>
            </w:r>
          </w:p>
        </w:tc>
        <w:tc>
          <w:tcPr>
            <w:tcW w:w="3879" w:type="dxa"/>
          </w:tcPr>
          <w:p w14:paraId="13AE6C1A"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iCs/>
                <w:sz w:val="20"/>
                <w:szCs w:val="20"/>
              </w:rPr>
              <w:t>The connection to the vendor database has been disabled.</w:t>
            </w:r>
          </w:p>
        </w:tc>
      </w:tr>
      <w:tr w:rsidR="00CB43C0" w:rsidRPr="00665F25" w14:paraId="5F17BB20" w14:textId="77777777" w:rsidTr="00024825">
        <w:trPr>
          <w:cantSplit/>
          <w:trHeight w:val="145"/>
        </w:trPr>
        <w:tc>
          <w:tcPr>
            <w:tcW w:w="1755" w:type="dxa"/>
          </w:tcPr>
          <w:p w14:paraId="37F42B30"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t>System</w:t>
            </w:r>
          </w:p>
        </w:tc>
        <w:tc>
          <w:tcPr>
            <w:tcW w:w="3971" w:type="dxa"/>
          </w:tcPr>
          <w:p w14:paraId="2D299A2B"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iCs/>
                <w:sz w:val="20"/>
                <w:szCs w:val="20"/>
              </w:rPr>
              <w:t>No Enhanced Order Checks can be performed</w:t>
            </w:r>
          </w:p>
        </w:tc>
        <w:tc>
          <w:tcPr>
            <w:tcW w:w="3879" w:type="dxa"/>
          </w:tcPr>
          <w:p w14:paraId="300C3345"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iCs/>
                <w:sz w:val="20"/>
                <w:szCs w:val="20"/>
              </w:rPr>
              <w:t>Vendor database updates are being processed</w:t>
            </w:r>
          </w:p>
        </w:tc>
      </w:tr>
      <w:tr w:rsidR="00E158C3" w:rsidRPr="00665F25" w14:paraId="1BB3F7F9" w14:textId="77777777" w:rsidTr="00024825">
        <w:trPr>
          <w:cantSplit/>
          <w:trHeight w:val="145"/>
        </w:trPr>
        <w:tc>
          <w:tcPr>
            <w:tcW w:w="1755" w:type="dxa"/>
          </w:tcPr>
          <w:p w14:paraId="2C72AB65" w14:textId="77777777" w:rsidR="00E158C3" w:rsidRPr="00665F25" w:rsidRDefault="00E158C3" w:rsidP="00E3124B">
            <w:pPr>
              <w:pStyle w:val="BodyText"/>
              <w:spacing w:before="40" w:after="0"/>
              <w:rPr>
                <w:rFonts w:ascii="Arial" w:hAnsi="Arial" w:cs="Arial"/>
                <w:lang w:val="en-US" w:eastAsia="en-US"/>
              </w:rPr>
            </w:pPr>
            <w:r w:rsidRPr="00665F25">
              <w:rPr>
                <w:rFonts w:ascii="Arial" w:hAnsi="Arial" w:cs="Arial"/>
                <w:lang w:val="en-US" w:eastAsia="en-US"/>
              </w:rPr>
              <w:t>System</w:t>
            </w:r>
          </w:p>
        </w:tc>
        <w:tc>
          <w:tcPr>
            <w:tcW w:w="3971" w:type="dxa"/>
          </w:tcPr>
          <w:p w14:paraId="46260354" w14:textId="77777777" w:rsidR="00E158C3" w:rsidRPr="00665F25" w:rsidRDefault="00E158C3" w:rsidP="00E3124B">
            <w:pPr>
              <w:spacing w:before="40" w:after="0" w:line="240" w:lineRule="auto"/>
              <w:rPr>
                <w:rFonts w:ascii="Arial" w:hAnsi="Arial" w:cs="Arial"/>
                <w:sz w:val="20"/>
                <w:szCs w:val="20"/>
              </w:rPr>
            </w:pPr>
            <w:r w:rsidRPr="00665F25">
              <w:rPr>
                <w:rFonts w:ascii="Arial" w:hAnsi="Arial" w:cs="Arial"/>
                <w:sz w:val="20"/>
                <w:szCs w:val="20"/>
              </w:rPr>
              <w:t>No Enhanced Order Checks can be performed</w:t>
            </w:r>
          </w:p>
        </w:tc>
        <w:tc>
          <w:tcPr>
            <w:tcW w:w="3879" w:type="dxa"/>
          </w:tcPr>
          <w:p w14:paraId="3B5A8BDA" w14:textId="77777777" w:rsidR="00E158C3" w:rsidRPr="00665F25" w:rsidRDefault="00E158C3" w:rsidP="00E3124B">
            <w:pPr>
              <w:spacing w:before="40" w:after="0" w:line="240" w:lineRule="auto"/>
              <w:rPr>
                <w:rFonts w:ascii="Arial" w:hAnsi="Arial" w:cs="Arial"/>
                <w:iCs/>
                <w:sz w:val="20"/>
                <w:szCs w:val="20"/>
              </w:rPr>
            </w:pPr>
            <w:r w:rsidRPr="00665F25">
              <w:rPr>
                <w:rFonts w:ascii="Arial" w:hAnsi="Arial" w:cs="Arial"/>
                <w:sz w:val="20"/>
                <w:szCs w:val="20"/>
              </w:rPr>
              <w:t>An unexpected error has occurred</w:t>
            </w:r>
          </w:p>
        </w:tc>
      </w:tr>
      <w:tr w:rsidR="00CB43C0" w:rsidRPr="00665F25" w14:paraId="5E63C6A3" w14:textId="77777777" w:rsidTr="00024825">
        <w:trPr>
          <w:cantSplit/>
          <w:trHeight w:val="145"/>
        </w:trPr>
        <w:tc>
          <w:tcPr>
            <w:tcW w:w="1755" w:type="dxa"/>
          </w:tcPr>
          <w:p w14:paraId="623CD3C3"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t>System</w:t>
            </w:r>
          </w:p>
        </w:tc>
        <w:tc>
          <w:tcPr>
            <w:tcW w:w="3971" w:type="dxa"/>
          </w:tcPr>
          <w:p w14:paraId="5294C48B" w14:textId="77777777" w:rsidR="00CB43C0" w:rsidRPr="00665F25" w:rsidRDefault="00F21C83"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 be performed</w:t>
            </w:r>
          </w:p>
        </w:tc>
        <w:tc>
          <w:tcPr>
            <w:tcW w:w="3879" w:type="dxa"/>
          </w:tcPr>
          <w:p w14:paraId="3044E722"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iCs/>
                <w:sz w:val="20"/>
                <w:szCs w:val="20"/>
              </w:rPr>
              <w:t>Vendor Database cannot be reached.</w:t>
            </w:r>
          </w:p>
        </w:tc>
      </w:tr>
      <w:tr w:rsidR="00CB43C0" w:rsidRPr="00665F25" w14:paraId="695D60A2" w14:textId="77777777" w:rsidTr="00024825">
        <w:trPr>
          <w:cantSplit/>
          <w:trHeight w:val="145"/>
        </w:trPr>
        <w:tc>
          <w:tcPr>
            <w:tcW w:w="1755" w:type="dxa"/>
          </w:tcPr>
          <w:p w14:paraId="34C83967"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t>System</w:t>
            </w:r>
          </w:p>
        </w:tc>
        <w:tc>
          <w:tcPr>
            <w:tcW w:w="3971" w:type="dxa"/>
          </w:tcPr>
          <w:p w14:paraId="004EE443" w14:textId="77777777" w:rsidR="00CB43C0" w:rsidRPr="00665F25" w:rsidRDefault="00F21C83"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 be performed</w:t>
            </w:r>
          </w:p>
        </w:tc>
        <w:tc>
          <w:tcPr>
            <w:tcW w:w="3879" w:type="dxa"/>
          </w:tcPr>
          <w:p w14:paraId="6D978886"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iCs/>
                <w:sz w:val="20"/>
                <w:szCs w:val="20"/>
              </w:rPr>
              <w:t>The connection to the vendor database has been disabled.</w:t>
            </w:r>
          </w:p>
        </w:tc>
      </w:tr>
      <w:tr w:rsidR="00CB43C0" w:rsidRPr="00665F25" w14:paraId="36852E07" w14:textId="77777777" w:rsidTr="00024825">
        <w:trPr>
          <w:cantSplit/>
          <w:trHeight w:val="145"/>
        </w:trPr>
        <w:tc>
          <w:tcPr>
            <w:tcW w:w="1755" w:type="dxa"/>
          </w:tcPr>
          <w:p w14:paraId="3E511AEA"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t>System</w:t>
            </w:r>
          </w:p>
        </w:tc>
        <w:tc>
          <w:tcPr>
            <w:tcW w:w="3971" w:type="dxa"/>
          </w:tcPr>
          <w:p w14:paraId="48826AB5" w14:textId="77777777" w:rsidR="00CB43C0" w:rsidRPr="00665F25" w:rsidRDefault="00F21C83"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 be performed</w:t>
            </w:r>
          </w:p>
        </w:tc>
        <w:tc>
          <w:tcPr>
            <w:tcW w:w="3879" w:type="dxa"/>
          </w:tcPr>
          <w:p w14:paraId="4E448A94"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iCs/>
                <w:sz w:val="20"/>
                <w:szCs w:val="20"/>
              </w:rPr>
              <w:t>Vendor database updates are being processed</w:t>
            </w:r>
          </w:p>
        </w:tc>
      </w:tr>
      <w:tr w:rsidR="00D37356" w:rsidRPr="00665F25" w14:paraId="46BA4616" w14:textId="77777777" w:rsidTr="00024825">
        <w:trPr>
          <w:cantSplit/>
          <w:trHeight w:val="145"/>
        </w:trPr>
        <w:tc>
          <w:tcPr>
            <w:tcW w:w="1755" w:type="dxa"/>
          </w:tcPr>
          <w:p w14:paraId="2E43895A" w14:textId="77777777" w:rsidR="00D37356" w:rsidRPr="00665F25" w:rsidRDefault="00D37356" w:rsidP="00E3124B">
            <w:pPr>
              <w:pStyle w:val="BodyText"/>
              <w:spacing w:before="40" w:after="0"/>
              <w:rPr>
                <w:rFonts w:ascii="Arial" w:hAnsi="Arial" w:cs="Arial"/>
                <w:lang w:val="en-US" w:eastAsia="en-US"/>
              </w:rPr>
            </w:pPr>
            <w:r w:rsidRPr="00665F25">
              <w:rPr>
                <w:rFonts w:ascii="Arial" w:hAnsi="Arial" w:cs="Arial"/>
                <w:lang w:val="en-US" w:eastAsia="en-US"/>
              </w:rPr>
              <w:t>System</w:t>
            </w:r>
          </w:p>
        </w:tc>
        <w:tc>
          <w:tcPr>
            <w:tcW w:w="3971" w:type="dxa"/>
          </w:tcPr>
          <w:p w14:paraId="6FF90E1F" w14:textId="77777777" w:rsidR="00D37356" w:rsidRPr="00665F25" w:rsidRDefault="00F21C83" w:rsidP="00356B86">
            <w:pPr>
              <w:spacing w:before="40" w:after="0" w:line="240" w:lineRule="auto"/>
              <w:rPr>
                <w:rFonts w:ascii="Arial" w:hAnsi="Arial" w:cs="Arial"/>
                <w:sz w:val="20"/>
                <w:szCs w:val="20"/>
              </w:rPr>
            </w:pPr>
            <w:r>
              <w:rPr>
                <w:rFonts w:ascii="Arial" w:hAnsi="Arial" w:cs="Arial"/>
                <w:sz w:val="20"/>
                <w:szCs w:val="20"/>
              </w:rPr>
              <w:t xml:space="preserve">Dosing </w:t>
            </w:r>
            <w:r w:rsidR="00D37356" w:rsidRPr="00665F25">
              <w:rPr>
                <w:rFonts w:ascii="Arial" w:hAnsi="Arial" w:cs="Arial"/>
                <w:sz w:val="20"/>
                <w:szCs w:val="20"/>
              </w:rPr>
              <w:t xml:space="preserve"> Check</w:t>
            </w:r>
            <w:r>
              <w:rPr>
                <w:rFonts w:ascii="Arial" w:hAnsi="Arial" w:cs="Arial"/>
                <w:sz w:val="20"/>
                <w:szCs w:val="20"/>
              </w:rPr>
              <w:t>s</w:t>
            </w:r>
            <w:r w:rsidR="00356B86">
              <w:rPr>
                <w:rFonts w:ascii="Arial" w:hAnsi="Arial" w:cs="Arial"/>
                <w:sz w:val="20"/>
                <w:szCs w:val="20"/>
              </w:rPr>
              <w:t xml:space="preserve"> </w:t>
            </w:r>
            <w:r>
              <w:rPr>
                <w:rFonts w:ascii="Arial" w:hAnsi="Arial" w:cs="Arial"/>
                <w:sz w:val="20"/>
                <w:szCs w:val="20"/>
              </w:rPr>
              <w:t xml:space="preserve">are </w:t>
            </w:r>
            <w:r w:rsidR="00D37356" w:rsidRPr="00665F25">
              <w:rPr>
                <w:rFonts w:ascii="Arial" w:hAnsi="Arial" w:cs="Arial"/>
                <w:sz w:val="20"/>
                <w:szCs w:val="20"/>
              </w:rPr>
              <w:t>not available, please complete a manual check for appropriate Dosing</w:t>
            </w:r>
          </w:p>
        </w:tc>
        <w:tc>
          <w:tcPr>
            <w:tcW w:w="3879" w:type="dxa"/>
          </w:tcPr>
          <w:p w14:paraId="409F9F97" w14:textId="77777777" w:rsidR="00D37356" w:rsidRPr="00665F25" w:rsidRDefault="00D37356" w:rsidP="00E3124B">
            <w:pPr>
              <w:spacing w:before="40" w:after="0" w:line="240" w:lineRule="auto"/>
              <w:rPr>
                <w:rFonts w:ascii="Arial" w:hAnsi="Arial" w:cs="Arial"/>
                <w:sz w:val="20"/>
                <w:szCs w:val="20"/>
              </w:rPr>
            </w:pPr>
            <w:r w:rsidRPr="00665F25">
              <w:rPr>
                <w:rFonts w:ascii="Arial" w:hAnsi="Arial" w:cs="Arial"/>
                <w:iCs/>
                <w:sz w:val="20"/>
                <w:szCs w:val="20"/>
              </w:rPr>
              <w:t>Dosing Order Checks have been disabled*</w:t>
            </w:r>
          </w:p>
        </w:tc>
      </w:tr>
      <w:tr w:rsidR="00F21C83" w:rsidRPr="00665F25" w14:paraId="72D46437" w14:textId="77777777" w:rsidTr="00024825">
        <w:trPr>
          <w:cantSplit/>
          <w:trHeight w:val="145"/>
        </w:trPr>
        <w:tc>
          <w:tcPr>
            <w:tcW w:w="1755" w:type="dxa"/>
          </w:tcPr>
          <w:p w14:paraId="731F98D9" w14:textId="77777777" w:rsidR="00F21C83" w:rsidRPr="00665F25" w:rsidRDefault="00F21C83" w:rsidP="00E3124B">
            <w:pPr>
              <w:pStyle w:val="BodyText"/>
              <w:spacing w:before="40" w:after="0"/>
              <w:rPr>
                <w:rFonts w:ascii="Arial" w:hAnsi="Arial" w:cs="Arial"/>
                <w:lang w:val="en-US" w:eastAsia="en-US"/>
              </w:rPr>
            </w:pPr>
            <w:r w:rsidRPr="00FC11A6">
              <w:rPr>
                <w:rFonts w:ascii="Arial" w:hAnsi="Arial" w:cs="Arial"/>
              </w:rPr>
              <w:t>System</w:t>
            </w:r>
          </w:p>
        </w:tc>
        <w:tc>
          <w:tcPr>
            <w:tcW w:w="3971" w:type="dxa"/>
          </w:tcPr>
          <w:p w14:paraId="1E37BB63" w14:textId="77777777" w:rsidR="00F21C83" w:rsidRPr="00665F25" w:rsidRDefault="00F21C83" w:rsidP="00E3124B">
            <w:pPr>
              <w:spacing w:before="40" w:after="0" w:line="240" w:lineRule="auto"/>
              <w:rPr>
                <w:rFonts w:ascii="Arial" w:hAnsi="Arial" w:cs="Arial"/>
                <w:sz w:val="20"/>
                <w:szCs w:val="20"/>
              </w:rPr>
            </w:pPr>
            <w:r w:rsidRPr="00FC11A6">
              <w:rPr>
                <w:rFonts w:ascii="Arial" w:hAnsi="Arial" w:cs="Arial"/>
                <w:sz w:val="20"/>
                <w:szCs w:val="20"/>
              </w:rPr>
              <w:t>Dosing Checks could not be performed.</w:t>
            </w:r>
          </w:p>
        </w:tc>
        <w:tc>
          <w:tcPr>
            <w:tcW w:w="3879" w:type="dxa"/>
          </w:tcPr>
          <w:p w14:paraId="5B1C96DC" w14:textId="77777777" w:rsidR="00F21C83" w:rsidRPr="00665F25" w:rsidRDefault="00F21C83" w:rsidP="00E3124B">
            <w:pPr>
              <w:spacing w:before="40" w:after="0" w:line="240" w:lineRule="auto"/>
              <w:rPr>
                <w:rFonts w:ascii="Arial" w:hAnsi="Arial" w:cs="Arial"/>
                <w:iCs/>
                <w:sz w:val="20"/>
                <w:szCs w:val="20"/>
              </w:rPr>
            </w:pPr>
            <w:r w:rsidRPr="00FC11A6">
              <w:rPr>
                <w:rFonts w:ascii="Arial" w:hAnsi="Arial" w:cs="Arial"/>
                <w:sz w:val="20"/>
                <w:szCs w:val="20"/>
              </w:rPr>
              <w:t>An unexpected error has occurred.</w:t>
            </w:r>
          </w:p>
        </w:tc>
      </w:tr>
      <w:tr w:rsidR="00CB43C0" w:rsidRPr="00665F25" w14:paraId="27FE1035" w14:textId="77777777" w:rsidTr="00024825">
        <w:trPr>
          <w:cantSplit/>
          <w:trHeight w:val="145"/>
        </w:trPr>
        <w:tc>
          <w:tcPr>
            <w:tcW w:w="9605" w:type="dxa"/>
            <w:gridSpan w:val="3"/>
            <w:shd w:val="clear" w:color="auto" w:fill="D9D9D9"/>
          </w:tcPr>
          <w:p w14:paraId="59157A34" w14:textId="77777777" w:rsidR="00CB43C0" w:rsidRPr="00665F25" w:rsidRDefault="00CB43C0" w:rsidP="00F21C83">
            <w:pPr>
              <w:spacing w:before="40" w:after="0" w:line="240" w:lineRule="auto"/>
              <w:jc w:val="center"/>
              <w:rPr>
                <w:rFonts w:ascii="Arial" w:hAnsi="Arial" w:cs="Arial"/>
                <w:sz w:val="20"/>
                <w:szCs w:val="20"/>
              </w:rPr>
            </w:pPr>
            <w:r w:rsidRPr="00665F25">
              <w:rPr>
                <w:rFonts w:ascii="Arial" w:hAnsi="Arial" w:cs="Arial"/>
                <w:b/>
                <w:sz w:val="20"/>
                <w:szCs w:val="20"/>
              </w:rPr>
              <w:t xml:space="preserve">MOCHA </w:t>
            </w:r>
            <w:r w:rsidR="00075B68" w:rsidRPr="00665F25">
              <w:rPr>
                <w:rFonts w:ascii="Arial" w:hAnsi="Arial" w:cs="Arial"/>
                <w:b/>
                <w:sz w:val="20"/>
                <w:szCs w:val="20"/>
              </w:rPr>
              <w:t>v2</w:t>
            </w:r>
            <w:r w:rsidRPr="00665F25">
              <w:rPr>
                <w:rFonts w:ascii="Arial" w:hAnsi="Arial" w:cs="Arial"/>
                <w:b/>
                <w:sz w:val="20"/>
                <w:szCs w:val="20"/>
              </w:rPr>
              <w:t>.</w:t>
            </w:r>
            <w:r w:rsidR="00F21C83">
              <w:rPr>
                <w:rFonts w:ascii="Arial" w:hAnsi="Arial" w:cs="Arial"/>
                <w:b/>
                <w:sz w:val="20"/>
                <w:szCs w:val="20"/>
              </w:rPr>
              <w:t>1</w:t>
            </w:r>
            <w:r w:rsidR="00F21C83" w:rsidRPr="00665F25">
              <w:rPr>
                <w:rFonts w:ascii="Arial" w:hAnsi="Arial" w:cs="Arial"/>
                <w:b/>
                <w:sz w:val="20"/>
                <w:szCs w:val="20"/>
              </w:rPr>
              <w:t xml:space="preserve"> </w:t>
            </w:r>
            <w:r w:rsidRPr="00665F25">
              <w:rPr>
                <w:rFonts w:ascii="Arial" w:hAnsi="Arial" w:cs="Arial"/>
                <w:b/>
                <w:sz w:val="20"/>
                <w:szCs w:val="20"/>
              </w:rPr>
              <w:t>– CPRS System Level Errors</w:t>
            </w:r>
          </w:p>
        </w:tc>
      </w:tr>
      <w:tr w:rsidR="00CB43C0" w:rsidRPr="00665F25" w14:paraId="02408959" w14:textId="77777777" w:rsidTr="00024825">
        <w:trPr>
          <w:cantSplit/>
          <w:trHeight w:val="145"/>
        </w:trPr>
        <w:tc>
          <w:tcPr>
            <w:tcW w:w="1755" w:type="dxa"/>
          </w:tcPr>
          <w:p w14:paraId="58C089A2"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t>System</w:t>
            </w:r>
          </w:p>
        </w:tc>
        <w:tc>
          <w:tcPr>
            <w:tcW w:w="3971" w:type="dxa"/>
          </w:tcPr>
          <w:p w14:paraId="6D6CF785"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 xml:space="preserve">These checks could not be completed for this patient: </w:t>
            </w:r>
          </w:p>
          <w:p w14:paraId="0860AA32" w14:textId="77777777" w:rsidR="00CB43C0" w:rsidRPr="00665F25" w:rsidRDefault="001F65CB" w:rsidP="00E3124B">
            <w:pPr>
              <w:spacing w:before="40" w:after="0" w:line="240" w:lineRule="auto"/>
              <w:rPr>
                <w:rFonts w:ascii="Arial" w:hAnsi="Arial" w:cs="Arial"/>
                <w:sz w:val="20"/>
                <w:szCs w:val="20"/>
              </w:rPr>
            </w:pPr>
            <w:r w:rsidRPr="00665F25">
              <w:rPr>
                <w:rFonts w:ascii="Arial" w:hAnsi="Arial" w:cs="Arial"/>
                <w:sz w:val="20"/>
                <w:szCs w:val="20"/>
              </w:rPr>
              <w:t xml:space="preserve"> </w:t>
            </w:r>
            <w:r w:rsidR="00B041ED" w:rsidRPr="00665F25">
              <w:rPr>
                <w:rFonts w:ascii="Arial" w:hAnsi="Arial" w:cs="Arial"/>
                <w:sz w:val="20"/>
                <w:szCs w:val="20"/>
              </w:rPr>
              <w:t xml:space="preserve"> </w:t>
            </w:r>
            <w:r w:rsidR="00CB43C0" w:rsidRPr="00665F25">
              <w:rPr>
                <w:rFonts w:ascii="Arial" w:hAnsi="Arial" w:cs="Arial"/>
                <w:sz w:val="20"/>
                <w:szCs w:val="20"/>
              </w:rPr>
              <w:t>Drug Interactions</w:t>
            </w:r>
            <w:r w:rsidR="00B041ED" w:rsidRPr="00665F25">
              <w:rPr>
                <w:rFonts w:ascii="Arial" w:hAnsi="Arial" w:cs="Arial"/>
                <w:sz w:val="20"/>
                <w:szCs w:val="20"/>
              </w:rPr>
              <w:t xml:space="preserve"> </w:t>
            </w:r>
          </w:p>
          <w:p w14:paraId="7F6E03D2" w14:textId="77777777" w:rsidR="00CB43C0" w:rsidRPr="00665F25" w:rsidRDefault="001F65CB" w:rsidP="00E3124B">
            <w:pPr>
              <w:spacing w:before="40" w:after="0" w:line="240" w:lineRule="auto"/>
              <w:rPr>
                <w:rFonts w:ascii="Arial" w:hAnsi="Arial" w:cs="Arial"/>
                <w:sz w:val="20"/>
                <w:szCs w:val="20"/>
              </w:rPr>
            </w:pPr>
            <w:r w:rsidRPr="00665F25">
              <w:rPr>
                <w:rFonts w:ascii="Arial" w:hAnsi="Arial" w:cs="Arial"/>
                <w:sz w:val="20"/>
                <w:szCs w:val="20"/>
              </w:rPr>
              <w:t xml:space="preserve"> </w:t>
            </w:r>
            <w:r w:rsidR="00B041ED" w:rsidRPr="00665F25">
              <w:rPr>
                <w:rFonts w:ascii="Arial" w:hAnsi="Arial" w:cs="Arial"/>
                <w:sz w:val="20"/>
                <w:szCs w:val="20"/>
              </w:rPr>
              <w:t xml:space="preserve"> </w:t>
            </w:r>
            <w:r w:rsidR="00CB43C0" w:rsidRPr="00665F25">
              <w:rPr>
                <w:rFonts w:ascii="Arial" w:hAnsi="Arial" w:cs="Arial"/>
                <w:sz w:val="20"/>
                <w:szCs w:val="20"/>
              </w:rPr>
              <w:t>Duplicate Therapy</w:t>
            </w:r>
          </w:p>
          <w:p w14:paraId="3A959051" w14:textId="77777777" w:rsidR="00CB43C0" w:rsidRPr="00665F25" w:rsidRDefault="001F65CB" w:rsidP="00E3124B">
            <w:pPr>
              <w:spacing w:before="40" w:after="0" w:line="240" w:lineRule="auto"/>
              <w:rPr>
                <w:rFonts w:ascii="Arial" w:hAnsi="Arial" w:cs="Arial"/>
                <w:sz w:val="20"/>
                <w:szCs w:val="20"/>
              </w:rPr>
            </w:pPr>
            <w:r w:rsidRPr="00665F25">
              <w:rPr>
                <w:rFonts w:ascii="Arial" w:hAnsi="Arial" w:cs="Arial"/>
                <w:sz w:val="20"/>
                <w:szCs w:val="20"/>
              </w:rPr>
              <w:t xml:space="preserve"> </w:t>
            </w:r>
            <w:r w:rsidR="00B041ED" w:rsidRPr="00665F25">
              <w:rPr>
                <w:rFonts w:ascii="Arial" w:hAnsi="Arial" w:cs="Arial"/>
                <w:sz w:val="20"/>
                <w:szCs w:val="20"/>
              </w:rPr>
              <w:t xml:space="preserve"> </w:t>
            </w:r>
            <w:r w:rsidR="00CB43C0" w:rsidRPr="00665F25">
              <w:rPr>
                <w:rFonts w:ascii="Arial" w:hAnsi="Arial" w:cs="Arial"/>
                <w:sz w:val="20"/>
                <w:szCs w:val="20"/>
              </w:rPr>
              <w:t xml:space="preserve">Dosing </w:t>
            </w:r>
          </w:p>
        </w:tc>
        <w:tc>
          <w:tcPr>
            <w:tcW w:w="3879" w:type="dxa"/>
          </w:tcPr>
          <w:p w14:paraId="16CE452D"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N/A</w:t>
            </w:r>
          </w:p>
        </w:tc>
      </w:tr>
      <w:tr w:rsidR="00D37356" w:rsidRPr="00665F25" w14:paraId="3CF814FD" w14:textId="77777777" w:rsidTr="00024825">
        <w:trPr>
          <w:cantSplit/>
          <w:trHeight w:val="145"/>
        </w:trPr>
        <w:tc>
          <w:tcPr>
            <w:tcW w:w="1755" w:type="dxa"/>
          </w:tcPr>
          <w:p w14:paraId="00E1BF14" w14:textId="77777777" w:rsidR="00D37356" w:rsidRPr="00665F25" w:rsidRDefault="00D37356" w:rsidP="00E3124B">
            <w:pPr>
              <w:pStyle w:val="BodyText"/>
              <w:spacing w:before="40" w:after="0"/>
              <w:rPr>
                <w:rFonts w:ascii="Arial" w:hAnsi="Arial" w:cs="Arial"/>
                <w:lang w:val="en-US" w:eastAsia="en-US"/>
              </w:rPr>
            </w:pPr>
            <w:r w:rsidRPr="00665F25">
              <w:rPr>
                <w:rFonts w:ascii="Arial" w:hAnsi="Arial" w:cs="Arial"/>
                <w:lang w:val="en-US" w:eastAsia="en-US"/>
              </w:rPr>
              <w:t>System</w:t>
            </w:r>
          </w:p>
        </w:tc>
        <w:tc>
          <w:tcPr>
            <w:tcW w:w="3971" w:type="dxa"/>
          </w:tcPr>
          <w:p w14:paraId="6F6C0807" w14:textId="77777777" w:rsidR="00D37356" w:rsidRPr="00665F25" w:rsidRDefault="00D37356" w:rsidP="00E3124B">
            <w:pPr>
              <w:spacing w:before="40" w:after="0" w:line="240" w:lineRule="auto"/>
              <w:rPr>
                <w:rFonts w:ascii="Arial" w:hAnsi="Arial" w:cs="Arial"/>
                <w:sz w:val="20"/>
                <w:szCs w:val="20"/>
              </w:rPr>
            </w:pPr>
            <w:r w:rsidRPr="00665F25">
              <w:rPr>
                <w:rFonts w:ascii="Arial" w:hAnsi="Arial" w:cs="Arial"/>
                <w:sz w:val="20"/>
                <w:szCs w:val="20"/>
              </w:rPr>
              <w:t xml:space="preserve">These checks could not be completed for this patient: </w:t>
            </w:r>
          </w:p>
          <w:p w14:paraId="1E7CFA5D" w14:textId="77777777" w:rsidR="00D37356" w:rsidRPr="00665F25" w:rsidRDefault="001F65CB" w:rsidP="00E3124B">
            <w:pPr>
              <w:spacing w:before="40" w:after="0" w:line="240" w:lineRule="auto"/>
              <w:rPr>
                <w:rFonts w:ascii="Arial" w:hAnsi="Arial" w:cs="Arial"/>
                <w:sz w:val="20"/>
                <w:szCs w:val="20"/>
              </w:rPr>
            </w:pPr>
            <w:r w:rsidRPr="00665F25">
              <w:rPr>
                <w:rFonts w:ascii="Arial" w:hAnsi="Arial" w:cs="Arial"/>
                <w:sz w:val="20"/>
                <w:szCs w:val="20"/>
              </w:rPr>
              <w:t xml:space="preserve"> </w:t>
            </w:r>
            <w:r w:rsidR="00B041ED" w:rsidRPr="00665F25">
              <w:rPr>
                <w:rFonts w:ascii="Arial" w:hAnsi="Arial" w:cs="Arial"/>
                <w:sz w:val="20"/>
                <w:szCs w:val="20"/>
              </w:rPr>
              <w:t xml:space="preserve"> </w:t>
            </w:r>
            <w:r w:rsidR="00D37356" w:rsidRPr="00665F25">
              <w:rPr>
                <w:rFonts w:ascii="Arial" w:hAnsi="Arial" w:cs="Arial"/>
                <w:sz w:val="20"/>
                <w:szCs w:val="20"/>
              </w:rPr>
              <w:t>Dosing</w:t>
            </w:r>
          </w:p>
        </w:tc>
        <w:tc>
          <w:tcPr>
            <w:tcW w:w="3879" w:type="dxa"/>
          </w:tcPr>
          <w:p w14:paraId="3B9D71F7" w14:textId="77777777" w:rsidR="008F7A47" w:rsidRPr="00665F25" w:rsidRDefault="008F7A47" w:rsidP="00E3124B">
            <w:pPr>
              <w:spacing w:before="40" w:after="0" w:line="240" w:lineRule="auto"/>
              <w:rPr>
                <w:rFonts w:ascii="Arial" w:hAnsi="Arial" w:cs="Arial"/>
                <w:sz w:val="20"/>
                <w:szCs w:val="20"/>
              </w:rPr>
            </w:pPr>
            <w:r w:rsidRPr="00665F25">
              <w:rPr>
                <w:rFonts w:ascii="Arial" w:hAnsi="Arial" w:cs="Arial"/>
                <w:sz w:val="20"/>
                <w:szCs w:val="20"/>
              </w:rPr>
              <w:t xml:space="preserve">An unexpected error has occurred* </w:t>
            </w:r>
          </w:p>
          <w:p w14:paraId="2229E2B4" w14:textId="77777777" w:rsidR="008F7A47" w:rsidRPr="00665F25" w:rsidRDefault="008F7A47" w:rsidP="00E3124B">
            <w:pPr>
              <w:spacing w:before="40" w:after="0" w:line="240" w:lineRule="auto"/>
              <w:rPr>
                <w:rFonts w:ascii="Arial" w:hAnsi="Arial" w:cs="Arial"/>
                <w:sz w:val="20"/>
                <w:szCs w:val="20"/>
              </w:rPr>
            </w:pPr>
            <w:r w:rsidRPr="00665F25">
              <w:rPr>
                <w:rFonts w:ascii="Arial" w:hAnsi="Arial" w:cs="Arial"/>
                <w:sz w:val="20"/>
                <w:szCs w:val="20"/>
              </w:rPr>
              <w:t>or</w:t>
            </w:r>
          </w:p>
          <w:p w14:paraId="3BEAE24A" w14:textId="77777777" w:rsidR="00D37356" w:rsidRPr="00665F25" w:rsidRDefault="008F7A47" w:rsidP="00E3124B">
            <w:pPr>
              <w:spacing w:before="40" w:after="0" w:line="240" w:lineRule="auto"/>
              <w:rPr>
                <w:rFonts w:ascii="Arial" w:hAnsi="Arial" w:cs="Arial"/>
                <w:sz w:val="20"/>
                <w:szCs w:val="20"/>
              </w:rPr>
            </w:pPr>
            <w:r w:rsidRPr="00665F25">
              <w:rPr>
                <w:rFonts w:ascii="Arial" w:hAnsi="Arial" w:cs="Arial"/>
                <w:sz w:val="20"/>
                <w:szCs w:val="20"/>
              </w:rPr>
              <w:t>Dosing Checks have been disabled.*</w:t>
            </w:r>
          </w:p>
        </w:tc>
      </w:tr>
      <w:tr w:rsidR="00CB43C0" w:rsidRPr="00665F25" w14:paraId="75353825" w14:textId="77777777" w:rsidTr="00024825">
        <w:trPr>
          <w:cantSplit/>
          <w:trHeight w:val="145"/>
        </w:trPr>
        <w:tc>
          <w:tcPr>
            <w:tcW w:w="9605" w:type="dxa"/>
            <w:gridSpan w:val="3"/>
            <w:shd w:val="clear" w:color="auto" w:fill="D9D9D9"/>
          </w:tcPr>
          <w:p w14:paraId="1449FB2A" w14:textId="77777777" w:rsidR="00CB43C0" w:rsidRPr="00665F25" w:rsidRDefault="00CB43C0" w:rsidP="00672D92">
            <w:pPr>
              <w:spacing w:before="40" w:after="0" w:line="240" w:lineRule="auto"/>
              <w:jc w:val="center"/>
              <w:rPr>
                <w:rFonts w:ascii="Arial" w:hAnsi="Arial" w:cs="Arial"/>
                <w:sz w:val="20"/>
                <w:szCs w:val="20"/>
              </w:rPr>
            </w:pPr>
            <w:r w:rsidRPr="00665F25">
              <w:rPr>
                <w:rFonts w:ascii="Arial" w:hAnsi="Arial" w:cs="Arial"/>
                <w:b/>
                <w:sz w:val="20"/>
                <w:szCs w:val="20"/>
              </w:rPr>
              <w:t xml:space="preserve">MOCHA </w:t>
            </w:r>
            <w:r w:rsidR="00075B68" w:rsidRPr="00665F25">
              <w:rPr>
                <w:rFonts w:ascii="Arial" w:hAnsi="Arial" w:cs="Arial"/>
                <w:b/>
                <w:sz w:val="20"/>
                <w:szCs w:val="20"/>
              </w:rPr>
              <w:t>v2</w:t>
            </w:r>
            <w:r w:rsidRPr="00665F25">
              <w:rPr>
                <w:rFonts w:ascii="Arial" w:hAnsi="Arial" w:cs="Arial"/>
                <w:b/>
                <w:sz w:val="20"/>
                <w:szCs w:val="20"/>
              </w:rPr>
              <w:t>.</w:t>
            </w:r>
            <w:r w:rsidR="00672D92">
              <w:rPr>
                <w:rFonts w:ascii="Arial" w:hAnsi="Arial" w:cs="Arial"/>
                <w:b/>
                <w:sz w:val="20"/>
                <w:szCs w:val="20"/>
              </w:rPr>
              <w:t>1</w:t>
            </w:r>
            <w:r w:rsidR="00672D92" w:rsidRPr="00665F25">
              <w:rPr>
                <w:rFonts w:ascii="Arial" w:hAnsi="Arial" w:cs="Arial"/>
                <w:b/>
                <w:sz w:val="20"/>
                <w:szCs w:val="20"/>
              </w:rPr>
              <w:t xml:space="preserve"> </w:t>
            </w:r>
            <w:r w:rsidRPr="00665F25">
              <w:rPr>
                <w:rFonts w:ascii="Arial" w:hAnsi="Arial" w:cs="Arial"/>
                <w:b/>
                <w:sz w:val="20"/>
                <w:szCs w:val="20"/>
              </w:rPr>
              <w:t>– Backdoor Pharmacy Drug Level Errors</w:t>
            </w:r>
          </w:p>
        </w:tc>
      </w:tr>
      <w:tr w:rsidR="00CB43C0" w:rsidRPr="00665F25" w:rsidDel="00CB1449" w14:paraId="40C14C64" w14:textId="77777777" w:rsidTr="00024825">
        <w:trPr>
          <w:cantSplit/>
          <w:trHeight w:val="145"/>
        </w:trPr>
        <w:tc>
          <w:tcPr>
            <w:tcW w:w="1755" w:type="dxa"/>
          </w:tcPr>
          <w:p w14:paraId="15B7E4FF" w14:textId="77777777" w:rsidR="00CB43C0" w:rsidRPr="00665F25" w:rsidDel="00CB1449" w:rsidRDefault="00CB43C0" w:rsidP="00E3124B">
            <w:pPr>
              <w:pStyle w:val="BodyText"/>
              <w:spacing w:before="40" w:after="0"/>
              <w:rPr>
                <w:rFonts w:ascii="Arial" w:hAnsi="Arial" w:cs="Arial"/>
                <w:lang w:val="en-US" w:eastAsia="en-US"/>
              </w:rPr>
            </w:pPr>
            <w:r w:rsidRPr="00665F25">
              <w:rPr>
                <w:rFonts w:ascii="Arial" w:hAnsi="Arial" w:cs="Arial"/>
                <w:lang w:val="en-US" w:eastAsia="en-US"/>
              </w:rPr>
              <w:t>Drug</w:t>
            </w:r>
            <w:r w:rsidR="00277B7C" w:rsidRPr="00665F25">
              <w:rPr>
                <w:rFonts w:ascii="Arial" w:hAnsi="Arial" w:cs="Arial"/>
                <w:lang w:val="en-US" w:eastAsia="en-US"/>
              </w:rPr>
              <w:t xml:space="preserve"> (prospective)</w:t>
            </w:r>
          </w:p>
        </w:tc>
        <w:tc>
          <w:tcPr>
            <w:tcW w:w="3971" w:type="dxa"/>
          </w:tcPr>
          <w:p w14:paraId="4AD8C05C" w14:textId="77777777" w:rsidR="006449C6"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Order Checks could not be done fo</w:t>
            </w:r>
            <w:r w:rsidR="00277B7C" w:rsidRPr="00665F25">
              <w:rPr>
                <w:rFonts w:ascii="Arial" w:hAnsi="Arial" w:cs="Arial"/>
                <w:sz w:val="20"/>
                <w:szCs w:val="20"/>
              </w:rPr>
              <w:t xml:space="preserve">r </w:t>
            </w:r>
            <w:r w:rsidRPr="00665F25">
              <w:rPr>
                <w:rFonts w:ascii="Arial" w:hAnsi="Arial" w:cs="Arial"/>
                <w:sz w:val="20"/>
                <w:szCs w:val="20"/>
              </w:rPr>
              <w:t xml:space="preserve">Drug: &lt;DRUG NAME&gt;, please complete a manual check for Drug Interactions, Duplicate Therapy and appropriate </w:t>
            </w:r>
          </w:p>
          <w:p w14:paraId="78586C53" w14:textId="77777777" w:rsidR="00CB43C0" w:rsidRPr="00665F25" w:rsidDel="00B3147C" w:rsidRDefault="00CB43C0" w:rsidP="00E3124B">
            <w:pPr>
              <w:spacing w:before="40" w:after="0" w:line="240" w:lineRule="auto"/>
              <w:rPr>
                <w:rFonts w:ascii="Arial" w:hAnsi="Arial" w:cs="Arial"/>
                <w:sz w:val="20"/>
                <w:szCs w:val="20"/>
              </w:rPr>
            </w:pPr>
            <w:r w:rsidRPr="00665F25">
              <w:rPr>
                <w:rFonts w:ascii="Arial" w:hAnsi="Arial" w:cs="Arial"/>
                <w:sz w:val="20"/>
                <w:szCs w:val="20"/>
              </w:rPr>
              <w:t>Dosing</w:t>
            </w:r>
          </w:p>
        </w:tc>
        <w:tc>
          <w:tcPr>
            <w:tcW w:w="3879" w:type="dxa"/>
          </w:tcPr>
          <w:p w14:paraId="7340A35C"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No GCNSEQNO exists for VA Product*</w:t>
            </w:r>
          </w:p>
          <w:p w14:paraId="11C80054" w14:textId="77777777" w:rsidR="00CB43C0" w:rsidRPr="00665F25" w:rsidDel="00CB1449" w:rsidRDefault="00CB43C0" w:rsidP="00E3124B">
            <w:pPr>
              <w:spacing w:before="40" w:after="0" w:line="240" w:lineRule="auto"/>
              <w:rPr>
                <w:rFonts w:ascii="Arial" w:hAnsi="Arial" w:cs="Arial"/>
                <w:sz w:val="20"/>
                <w:szCs w:val="20"/>
              </w:rPr>
            </w:pPr>
            <w:r w:rsidRPr="00665F25">
              <w:rPr>
                <w:rFonts w:ascii="Arial" w:hAnsi="Arial" w:cs="Arial"/>
                <w:sz w:val="20"/>
                <w:szCs w:val="20"/>
              </w:rPr>
              <w:t>Bad GCNSEQNO assigned to VA Product*</w:t>
            </w:r>
          </w:p>
        </w:tc>
      </w:tr>
      <w:tr w:rsidR="00277B7C" w:rsidRPr="00665F25" w:rsidDel="00CB1449" w14:paraId="465FA6FE" w14:textId="77777777" w:rsidTr="00024825">
        <w:trPr>
          <w:cantSplit/>
          <w:trHeight w:val="145"/>
        </w:trPr>
        <w:tc>
          <w:tcPr>
            <w:tcW w:w="1755" w:type="dxa"/>
          </w:tcPr>
          <w:p w14:paraId="529C62CE" w14:textId="77777777" w:rsidR="00277B7C" w:rsidRPr="00665F25" w:rsidRDefault="00277B7C" w:rsidP="00E3124B">
            <w:pPr>
              <w:pStyle w:val="BodyText"/>
              <w:spacing w:before="40" w:after="0"/>
              <w:rPr>
                <w:rFonts w:ascii="Arial" w:hAnsi="Arial" w:cs="Arial"/>
                <w:lang w:val="en-US" w:eastAsia="en-US"/>
              </w:rPr>
            </w:pPr>
            <w:r w:rsidRPr="00665F25">
              <w:rPr>
                <w:rFonts w:ascii="Arial" w:hAnsi="Arial" w:cs="Arial"/>
                <w:lang w:val="en-US" w:eastAsia="en-US"/>
              </w:rPr>
              <w:t>Drug (profile)</w:t>
            </w:r>
          </w:p>
        </w:tc>
        <w:tc>
          <w:tcPr>
            <w:tcW w:w="3971" w:type="dxa"/>
          </w:tcPr>
          <w:p w14:paraId="548767CE" w14:textId="77777777" w:rsidR="00277B7C" w:rsidRPr="00024825" w:rsidRDefault="00277B7C" w:rsidP="00E3124B">
            <w:pPr>
              <w:spacing w:before="40" w:after="0" w:line="240" w:lineRule="auto"/>
              <w:rPr>
                <w:rFonts w:ascii="Arial" w:hAnsi="Arial" w:cs="Arial"/>
                <w:sz w:val="20"/>
                <w:szCs w:val="20"/>
              </w:rPr>
            </w:pPr>
            <w:r w:rsidRPr="00665F25">
              <w:rPr>
                <w:rFonts w:ascii="Arial" w:hAnsi="Arial" w:cs="Arial"/>
                <w:sz w:val="20"/>
                <w:szCs w:val="20"/>
              </w:rPr>
              <w:t>Order Checks could not be done for &lt;Remote&gt; Drug: &lt;DRUG NAME&gt;, please complete a manual check for Drug Interactions</w:t>
            </w:r>
            <w:r w:rsidR="005831D0" w:rsidRPr="00665F25">
              <w:rPr>
                <w:rFonts w:ascii="Arial" w:hAnsi="Arial" w:cs="Arial"/>
                <w:sz w:val="20"/>
                <w:szCs w:val="20"/>
              </w:rPr>
              <w:t xml:space="preserve"> and </w:t>
            </w:r>
            <w:r w:rsidRPr="00665F25">
              <w:rPr>
                <w:rFonts w:ascii="Arial" w:hAnsi="Arial" w:cs="Arial"/>
                <w:sz w:val="20"/>
                <w:szCs w:val="20"/>
              </w:rPr>
              <w:t xml:space="preserve">Duplicate Therapy </w:t>
            </w:r>
          </w:p>
          <w:p w14:paraId="69A6240C" w14:textId="77777777" w:rsidR="00277B7C" w:rsidRPr="00252DD1" w:rsidRDefault="00277B7C" w:rsidP="00E3124B">
            <w:pPr>
              <w:spacing w:before="40" w:after="0" w:line="240" w:lineRule="auto"/>
              <w:rPr>
                <w:rFonts w:ascii="Arial" w:hAnsi="Arial" w:cs="Arial"/>
                <w:sz w:val="20"/>
                <w:szCs w:val="20"/>
              </w:rPr>
            </w:pPr>
            <w:r w:rsidRPr="00CD7956">
              <w:rPr>
                <w:rFonts w:ascii="Arial" w:hAnsi="Arial" w:cs="Arial"/>
                <w:sz w:val="20"/>
                <w:szCs w:val="20"/>
              </w:rPr>
              <w:t>&lt;Remote&gt; indicator only for remote orders</w:t>
            </w:r>
          </w:p>
        </w:tc>
        <w:tc>
          <w:tcPr>
            <w:tcW w:w="3879" w:type="dxa"/>
          </w:tcPr>
          <w:p w14:paraId="25C1D4E0" w14:textId="77777777" w:rsidR="00277B7C" w:rsidRPr="00665F25" w:rsidRDefault="00277B7C" w:rsidP="00E3124B">
            <w:pPr>
              <w:spacing w:before="40" w:after="0" w:line="240" w:lineRule="auto"/>
              <w:rPr>
                <w:rFonts w:ascii="Arial" w:hAnsi="Arial" w:cs="Arial"/>
                <w:sz w:val="20"/>
                <w:szCs w:val="20"/>
              </w:rPr>
            </w:pPr>
            <w:r w:rsidRPr="00665F25">
              <w:rPr>
                <w:rFonts w:ascii="Arial" w:hAnsi="Arial" w:cs="Arial"/>
                <w:sz w:val="20"/>
                <w:szCs w:val="20"/>
              </w:rPr>
              <w:t>No GCNSEQNO exists for VA Product*</w:t>
            </w:r>
          </w:p>
          <w:p w14:paraId="18105A29" w14:textId="77777777" w:rsidR="00277B7C" w:rsidRPr="00665F25" w:rsidRDefault="00277B7C" w:rsidP="00E3124B">
            <w:pPr>
              <w:spacing w:before="40" w:after="0" w:line="240" w:lineRule="auto"/>
              <w:rPr>
                <w:rFonts w:ascii="Arial" w:hAnsi="Arial" w:cs="Arial"/>
                <w:sz w:val="20"/>
                <w:szCs w:val="20"/>
              </w:rPr>
            </w:pPr>
            <w:r w:rsidRPr="00665F25">
              <w:rPr>
                <w:rFonts w:ascii="Arial" w:hAnsi="Arial" w:cs="Arial"/>
                <w:sz w:val="20"/>
                <w:szCs w:val="20"/>
              </w:rPr>
              <w:t>Bad GCNSEQNO assigned to VA Product*</w:t>
            </w:r>
          </w:p>
        </w:tc>
      </w:tr>
      <w:tr w:rsidR="00277B7C" w:rsidRPr="00665F25" w:rsidDel="00CB1449" w14:paraId="4C61DE36" w14:textId="77777777" w:rsidTr="00024825">
        <w:trPr>
          <w:cantSplit/>
          <w:trHeight w:val="145"/>
        </w:trPr>
        <w:tc>
          <w:tcPr>
            <w:tcW w:w="1755" w:type="dxa"/>
          </w:tcPr>
          <w:p w14:paraId="5E963EC8" w14:textId="77777777" w:rsidR="00277B7C" w:rsidRPr="00665F25" w:rsidRDefault="00277B7C" w:rsidP="00E3124B">
            <w:pPr>
              <w:pStyle w:val="BodyText"/>
              <w:spacing w:before="40" w:after="0"/>
              <w:rPr>
                <w:rFonts w:ascii="Arial" w:hAnsi="Arial" w:cs="Arial"/>
                <w:lang w:val="en-US" w:eastAsia="en-US"/>
              </w:rPr>
            </w:pPr>
            <w:r w:rsidRPr="00665F25">
              <w:rPr>
                <w:rFonts w:ascii="Arial" w:hAnsi="Arial" w:cs="Arial"/>
                <w:lang w:val="en-US" w:eastAsia="en-US"/>
              </w:rPr>
              <w:t>Drug (profile – pending outpatient or pending unit dose order)</w:t>
            </w:r>
          </w:p>
        </w:tc>
        <w:tc>
          <w:tcPr>
            <w:tcW w:w="3971" w:type="dxa"/>
          </w:tcPr>
          <w:p w14:paraId="44F356B2" w14:textId="77777777" w:rsidR="00277B7C" w:rsidRPr="00665F25" w:rsidRDefault="00277B7C" w:rsidP="00E3124B">
            <w:pPr>
              <w:spacing w:before="40" w:after="0" w:line="240" w:lineRule="auto"/>
              <w:rPr>
                <w:rFonts w:ascii="Arial" w:hAnsi="Arial" w:cs="Arial"/>
                <w:sz w:val="20"/>
                <w:szCs w:val="20"/>
              </w:rPr>
            </w:pPr>
            <w:r w:rsidRPr="00665F25">
              <w:rPr>
                <w:rFonts w:ascii="Arial" w:hAnsi="Arial" w:cs="Arial"/>
                <w:sz w:val="20"/>
                <w:szCs w:val="20"/>
              </w:rPr>
              <w:t>Enhanced Order Checks cannot be performed for Orderable Item:</w:t>
            </w:r>
            <w:r w:rsidR="00B041ED" w:rsidRPr="00665F25">
              <w:rPr>
                <w:rFonts w:ascii="Arial" w:hAnsi="Arial" w:cs="Arial"/>
                <w:sz w:val="20"/>
                <w:szCs w:val="20"/>
              </w:rPr>
              <w:t xml:space="preserve"> </w:t>
            </w:r>
            <w:r w:rsidRPr="00665F25">
              <w:rPr>
                <w:rFonts w:ascii="Arial" w:hAnsi="Arial" w:cs="Arial"/>
                <w:sz w:val="20"/>
                <w:szCs w:val="20"/>
              </w:rPr>
              <w:t>&lt;OI Name&gt;</w:t>
            </w:r>
          </w:p>
        </w:tc>
        <w:tc>
          <w:tcPr>
            <w:tcW w:w="3879" w:type="dxa"/>
          </w:tcPr>
          <w:p w14:paraId="4651D4EA" w14:textId="77777777" w:rsidR="00277B7C" w:rsidRPr="00665F25" w:rsidRDefault="00277B7C" w:rsidP="00E3124B">
            <w:pPr>
              <w:spacing w:before="40" w:after="0" w:line="240" w:lineRule="auto"/>
              <w:rPr>
                <w:rFonts w:ascii="Arial" w:hAnsi="Arial" w:cs="Arial"/>
                <w:sz w:val="20"/>
                <w:szCs w:val="20"/>
              </w:rPr>
            </w:pPr>
            <w:r w:rsidRPr="00665F25">
              <w:rPr>
                <w:rFonts w:ascii="Arial" w:hAnsi="Arial" w:cs="Arial"/>
                <w:sz w:val="20"/>
                <w:szCs w:val="20"/>
              </w:rPr>
              <w:t>No Dispense Drug found</w:t>
            </w:r>
          </w:p>
        </w:tc>
      </w:tr>
      <w:tr w:rsidR="00CB43C0" w:rsidRPr="00665F25" w14:paraId="4386D917" w14:textId="77777777" w:rsidTr="00024825">
        <w:trPr>
          <w:cantSplit/>
          <w:trHeight w:val="145"/>
        </w:trPr>
        <w:tc>
          <w:tcPr>
            <w:tcW w:w="1755" w:type="dxa"/>
          </w:tcPr>
          <w:p w14:paraId="6196A936"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lastRenderedPageBreak/>
              <w:t>Drug</w:t>
            </w:r>
          </w:p>
        </w:tc>
        <w:tc>
          <w:tcPr>
            <w:tcW w:w="3971" w:type="dxa"/>
          </w:tcPr>
          <w:p w14:paraId="6BE67686" w14:textId="77777777" w:rsidR="00CB43C0" w:rsidRPr="00665F25" w:rsidRDefault="00CB43C0" w:rsidP="00E3124B">
            <w:pPr>
              <w:spacing w:before="40" w:after="0" w:line="240" w:lineRule="auto"/>
              <w:rPr>
                <w:rFonts w:ascii="Arial" w:hAnsi="Arial" w:cs="Arial"/>
                <w:color w:val="4F6228"/>
                <w:sz w:val="20"/>
                <w:szCs w:val="20"/>
              </w:rPr>
            </w:pPr>
            <w:r w:rsidRPr="00665F25">
              <w:rPr>
                <w:rFonts w:ascii="Arial" w:hAnsi="Arial" w:cs="Arial"/>
                <w:sz w:val="20"/>
                <w:szCs w:val="20"/>
              </w:rPr>
              <w:t>Enhanced Order Checks cannot be performed for Local or Local Outpatient Drug: &lt;DRUG NAME&gt;</w:t>
            </w:r>
          </w:p>
        </w:tc>
        <w:tc>
          <w:tcPr>
            <w:tcW w:w="3879" w:type="dxa"/>
          </w:tcPr>
          <w:p w14:paraId="035DE0D4"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Drug not matched to NDF</w:t>
            </w:r>
          </w:p>
        </w:tc>
      </w:tr>
      <w:tr w:rsidR="00CB43C0" w:rsidRPr="00665F25" w14:paraId="564C7A84" w14:textId="77777777" w:rsidTr="00024825">
        <w:trPr>
          <w:cantSplit/>
          <w:trHeight w:val="145"/>
        </w:trPr>
        <w:tc>
          <w:tcPr>
            <w:tcW w:w="1755" w:type="dxa"/>
          </w:tcPr>
          <w:p w14:paraId="27432A6A"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t>Drug</w:t>
            </w:r>
          </w:p>
        </w:tc>
        <w:tc>
          <w:tcPr>
            <w:tcW w:w="3971" w:type="dxa"/>
          </w:tcPr>
          <w:p w14:paraId="56BEDCEE" w14:textId="77777777" w:rsidR="00CB43C0" w:rsidRPr="00665F25" w:rsidRDefault="00672D92"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w:t>
            </w:r>
            <w:r w:rsidR="00B041ED" w:rsidRPr="00665F25">
              <w:rPr>
                <w:rFonts w:ascii="Arial" w:hAnsi="Arial" w:cs="Arial"/>
                <w:sz w:val="20"/>
                <w:szCs w:val="20"/>
              </w:rPr>
              <w:t xml:space="preserve"> </w:t>
            </w:r>
            <w:r w:rsidR="00CB43C0" w:rsidRPr="00665F25">
              <w:rPr>
                <w:rFonts w:ascii="Arial" w:hAnsi="Arial" w:cs="Arial"/>
                <w:sz w:val="20"/>
                <w:szCs w:val="20"/>
              </w:rPr>
              <w:t xml:space="preserve">be performed for Drug: &lt;DRUG NAME&gt; </w:t>
            </w:r>
            <w:r w:rsidR="00CB43C0" w:rsidRPr="00603BCA">
              <w:rPr>
                <w:rFonts w:ascii="Arial" w:hAnsi="Arial" w:cs="Arial"/>
                <w:sz w:val="20"/>
                <w:szCs w:val="20"/>
              </w:rPr>
              <w:t>(only if edit performed on IP order and only when dosage check performed)</w:t>
            </w:r>
          </w:p>
        </w:tc>
        <w:tc>
          <w:tcPr>
            <w:tcW w:w="3879" w:type="dxa"/>
          </w:tcPr>
          <w:p w14:paraId="732E67AE"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Drug not matched to NDF</w:t>
            </w:r>
          </w:p>
        </w:tc>
      </w:tr>
      <w:tr w:rsidR="00CB43C0" w:rsidRPr="00665F25" w14:paraId="16EA1560" w14:textId="77777777" w:rsidTr="00024825">
        <w:trPr>
          <w:cantSplit/>
          <w:trHeight w:val="145"/>
        </w:trPr>
        <w:tc>
          <w:tcPr>
            <w:tcW w:w="1755" w:type="dxa"/>
          </w:tcPr>
          <w:p w14:paraId="4F0500FB"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t>Drug</w:t>
            </w:r>
          </w:p>
        </w:tc>
        <w:tc>
          <w:tcPr>
            <w:tcW w:w="3971" w:type="dxa"/>
          </w:tcPr>
          <w:p w14:paraId="0E036DA9" w14:textId="77777777" w:rsidR="00CB43C0" w:rsidRPr="00665F25" w:rsidRDefault="00672D92"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 be done for Drug: &lt;DRUG NAME&gt;, please complete a manual check for appropriate Dosing </w:t>
            </w:r>
            <w:r w:rsidR="00CB43C0" w:rsidRPr="00603BCA">
              <w:rPr>
                <w:rFonts w:ascii="Arial" w:hAnsi="Arial" w:cs="Arial"/>
                <w:sz w:val="20"/>
                <w:szCs w:val="20"/>
              </w:rPr>
              <w:t>(only if edit performed on IP order</w:t>
            </w:r>
            <w:r w:rsidR="00B041ED" w:rsidRPr="00603BCA">
              <w:rPr>
                <w:rFonts w:ascii="Arial" w:hAnsi="Arial" w:cs="Arial"/>
                <w:sz w:val="20"/>
                <w:szCs w:val="20"/>
              </w:rPr>
              <w:t xml:space="preserve"> </w:t>
            </w:r>
            <w:r w:rsidR="00CB43C0" w:rsidRPr="00603BCA">
              <w:rPr>
                <w:rFonts w:ascii="Arial" w:hAnsi="Arial" w:cs="Arial"/>
                <w:sz w:val="20"/>
                <w:szCs w:val="20"/>
              </w:rPr>
              <w:t>and only when dosage check performed)</w:t>
            </w:r>
          </w:p>
        </w:tc>
        <w:tc>
          <w:tcPr>
            <w:tcW w:w="3879" w:type="dxa"/>
          </w:tcPr>
          <w:p w14:paraId="3492A305"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No GCNSEQNO exists for VA Product*</w:t>
            </w:r>
          </w:p>
          <w:p w14:paraId="7884BA40"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Bad GCNSEQNO assigned to VA Product*</w:t>
            </w:r>
          </w:p>
        </w:tc>
      </w:tr>
      <w:tr w:rsidR="00CB43C0" w:rsidRPr="00665F25" w14:paraId="7421C21F" w14:textId="77777777" w:rsidTr="000D0887">
        <w:trPr>
          <w:cantSplit/>
          <w:trHeight w:val="145"/>
        </w:trPr>
        <w:tc>
          <w:tcPr>
            <w:tcW w:w="9605" w:type="dxa"/>
            <w:gridSpan w:val="3"/>
            <w:shd w:val="clear" w:color="auto" w:fill="BFBFBF"/>
          </w:tcPr>
          <w:p w14:paraId="2D42BB8C" w14:textId="77777777" w:rsidR="00CB43C0" w:rsidRPr="00665F25" w:rsidRDefault="00CB43C0" w:rsidP="00672D92">
            <w:pPr>
              <w:spacing w:before="40" w:after="0" w:line="240" w:lineRule="auto"/>
              <w:jc w:val="center"/>
              <w:rPr>
                <w:rFonts w:ascii="Arial" w:hAnsi="Arial" w:cs="Arial"/>
                <w:sz w:val="20"/>
                <w:szCs w:val="20"/>
              </w:rPr>
            </w:pPr>
            <w:r w:rsidRPr="00665F25">
              <w:rPr>
                <w:rFonts w:ascii="Arial" w:hAnsi="Arial" w:cs="Arial"/>
                <w:b/>
                <w:sz w:val="20"/>
                <w:szCs w:val="20"/>
              </w:rPr>
              <w:t xml:space="preserve">MOCHA </w:t>
            </w:r>
            <w:r w:rsidR="00075B68" w:rsidRPr="00665F25">
              <w:rPr>
                <w:rFonts w:ascii="Arial" w:hAnsi="Arial" w:cs="Arial"/>
                <w:b/>
                <w:sz w:val="20"/>
                <w:szCs w:val="20"/>
              </w:rPr>
              <w:t>v2</w:t>
            </w:r>
            <w:r w:rsidRPr="00665F25">
              <w:rPr>
                <w:rFonts w:ascii="Arial" w:hAnsi="Arial" w:cs="Arial"/>
                <w:b/>
                <w:sz w:val="20"/>
                <w:szCs w:val="20"/>
              </w:rPr>
              <w:t>.</w:t>
            </w:r>
            <w:r w:rsidR="00672D92">
              <w:rPr>
                <w:rFonts w:ascii="Arial" w:hAnsi="Arial" w:cs="Arial"/>
                <w:b/>
                <w:sz w:val="20"/>
                <w:szCs w:val="20"/>
              </w:rPr>
              <w:t>1</w:t>
            </w:r>
            <w:r w:rsidRPr="00665F25">
              <w:rPr>
                <w:rFonts w:ascii="Arial" w:hAnsi="Arial" w:cs="Arial"/>
                <w:b/>
                <w:sz w:val="20"/>
                <w:szCs w:val="20"/>
              </w:rPr>
              <w:t>– CPRS Drug Level Errors</w:t>
            </w:r>
          </w:p>
        </w:tc>
      </w:tr>
      <w:tr w:rsidR="00CB43C0" w:rsidRPr="00665F25" w14:paraId="300CA8DB" w14:textId="77777777" w:rsidTr="00024825">
        <w:trPr>
          <w:cantSplit/>
          <w:trHeight w:val="145"/>
        </w:trPr>
        <w:tc>
          <w:tcPr>
            <w:tcW w:w="1755" w:type="dxa"/>
          </w:tcPr>
          <w:p w14:paraId="4E211E6A"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t>Drug</w:t>
            </w:r>
            <w:r w:rsidR="00277B7C" w:rsidRPr="00665F25">
              <w:rPr>
                <w:rFonts w:ascii="Arial" w:hAnsi="Arial" w:cs="Arial"/>
                <w:lang w:val="en-US" w:eastAsia="en-US"/>
              </w:rPr>
              <w:t xml:space="preserve"> (prospective)</w:t>
            </w:r>
          </w:p>
        </w:tc>
        <w:tc>
          <w:tcPr>
            <w:tcW w:w="3971" w:type="dxa"/>
          </w:tcPr>
          <w:p w14:paraId="6798ABC9"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 xml:space="preserve">Order Checks could not be done for Drug: &lt;Drug Name&gt;, please complete a manual check for Drug Interactions, Duplicate </w:t>
            </w:r>
            <w:r w:rsidR="00024825">
              <w:rPr>
                <w:rFonts w:ascii="Arial" w:hAnsi="Arial" w:cs="Arial"/>
                <w:sz w:val="20"/>
                <w:szCs w:val="20"/>
              </w:rPr>
              <w:t>Therapy and appropriate Dosing.</w:t>
            </w:r>
          </w:p>
        </w:tc>
        <w:tc>
          <w:tcPr>
            <w:tcW w:w="3879" w:type="dxa"/>
          </w:tcPr>
          <w:p w14:paraId="670331B5"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No GCNSEQNO exists for VA Product*</w:t>
            </w:r>
          </w:p>
          <w:p w14:paraId="0096D7FB"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Bad GCNSEQNO assigned to VA Product*</w:t>
            </w:r>
          </w:p>
          <w:p w14:paraId="35E868E3" w14:textId="77777777" w:rsidR="00CB43C0" w:rsidRPr="00665F25" w:rsidRDefault="00024825" w:rsidP="00E3124B">
            <w:pPr>
              <w:spacing w:before="40" w:after="0" w:line="240" w:lineRule="auto"/>
              <w:rPr>
                <w:rFonts w:ascii="Arial" w:hAnsi="Arial" w:cs="Arial"/>
                <w:sz w:val="20"/>
                <w:szCs w:val="20"/>
              </w:rPr>
            </w:pPr>
            <w:r>
              <w:rPr>
                <w:rFonts w:ascii="Arial" w:hAnsi="Arial" w:cs="Arial"/>
                <w:sz w:val="20"/>
                <w:szCs w:val="20"/>
              </w:rPr>
              <w:t>Drug not matched to NDF*</w:t>
            </w:r>
          </w:p>
        </w:tc>
      </w:tr>
      <w:tr w:rsidR="00277B7C" w:rsidRPr="00665F25" w14:paraId="5EC7B2D2" w14:textId="77777777" w:rsidTr="00024825">
        <w:trPr>
          <w:cantSplit/>
          <w:trHeight w:val="145"/>
        </w:trPr>
        <w:tc>
          <w:tcPr>
            <w:tcW w:w="1755" w:type="dxa"/>
          </w:tcPr>
          <w:p w14:paraId="70B69712" w14:textId="77777777" w:rsidR="00277B7C" w:rsidRPr="00665F25" w:rsidRDefault="00277B7C" w:rsidP="00E3124B">
            <w:pPr>
              <w:pStyle w:val="BodyText"/>
              <w:spacing w:before="40" w:after="0"/>
              <w:rPr>
                <w:rFonts w:ascii="Arial" w:hAnsi="Arial" w:cs="Arial"/>
                <w:lang w:val="en-US" w:eastAsia="en-US"/>
              </w:rPr>
            </w:pPr>
            <w:r w:rsidRPr="00665F25">
              <w:rPr>
                <w:rFonts w:ascii="Arial" w:hAnsi="Arial" w:cs="Arial"/>
                <w:lang w:val="en-US" w:eastAsia="en-US"/>
              </w:rPr>
              <w:t>Drug (profile)</w:t>
            </w:r>
          </w:p>
        </w:tc>
        <w:tc>
          <w:tcPr>
            <w:tcW w:w="3971" w:type="dxa"/>
          </w:tcPr>
          <w:p w14:paraId="27CE929D" w14:textId="77777777" w:rsidR="00277B7C" w:rsidRPr="00665F25" w:rsidRDefault="00277B7C" w:rsidP="00E3124B">
            <w:pPr>
              <w:spacing w:before="40" w:after="0" w:line="240" w:lineRule="auto"/>
              <w:rPr>
                <w:rFonts w:ascii="Arial" w:hAnsi="Arial" w:cs="Arial"/>
                <w:sz w:val="20"/>
                <w:szCs w:val="20"/>
              </w:rPr>
            </w:pPr>
            <w:r w:rsidRPr="00665F25">
              <w:rPr>
                <w:rFonts w:ascii="Arial" w:hAnsi="Arial" w:cs="Arial"/>
                <w:sz w:val="20"/>
                <w:szCs w:val="20"/>
              </w:rPr>
              <w:t>Order Checks could not be done for &lt;Remote&gt; Drug: &lt;Drug Name&gt;, please complete a manual check for Drug Interactions and Duplicate Therapy.</w:t>
            </w:r>
          </w:p>
          <w:p w14:paraId="3ADB5B4A" w14:textId="77777777" w:rsidR="00277B7C" w:rsidRPr="00665F25" w:rsidRDefault="00277B7C" w:rsidP="00E3124B">
            <w:pPr>
              <w:spacing w:before="40" w:after="0" w:line="240" w:lineRule="auto"/>
              <w:rPr>
                <w:rFonts w:ascii="Arial" w:hAnsi="Arial" w:cs="Arial"/>
                <w:sz w:val="20"/>
                <w:szCs w:val="20"/>
              </w:rPr>
            </w:pPr>
            <w:r w:rsidRPr="00665F25">
              <w:rPr>
                <w:rFonts w:ascii="Arial" w:hAnsi="Arial" w:cs="Arial"/>
                <w:sz w:val="20"/>
                <w:szCs w:val="20"/>
              </w:rPr>
              <w:t>&lt;Remote&gt; indicator only for remote orders.</w:t>
            </w:r>
          </w:p>
        </w:tc>
        <w:tc>
          <w:tcPr>
            <w:tcW w:w="3879" w:type="dxa"/>
          </w:tcPr>
          <w:p w14:paraId="0C49FFF3" w14:textId="77777777" w:rsidR="00277B7C" w:rsidRPr="00665F25" w:rsidRDefault="00277B7C" w:rsidP="00E3124B">
            <w:pPr>
              <w:spacing w:before="40" w:after="0" w:line="240" w:lineRule="auto"/>
              <w:rPr>
                <w:rFonts w:ascii="Arial" w:hAnsi="Arial" w:cs="Arial"/>
                <w:sz w:val="20"/>
                <w:szCs w:val="20"/>
              </w:rPr>
            </w:pPr>
            <w:r w:rsidRPr="00665F25">
              <w:rPr>
                <w:rFonts w:ascii="Arial" w:hAnsi="Arial" w:cs="Arial"/>
                <w:sz w:val="20"/>
                <w:szCs w:val="20"/>
              </w:rPr>
              <w:t>No GCNSEQNO exists for VA Product*</w:t>
            </w:r>
          </w:p>
          <w:p w14:paraId="0DECCD7F" w14:textId="77777777" w:rsidR="00277B7C" w:rsidRPr="00665F25" w:rsidRDefault="00277B7C" w:rsidP="00E3124B">
            <w:pPr>
              <w:spacing w:before="40" w:after="0" w:line="240" w:lineRule="auto"/>
              <w:rPr>
                <w:rFonts w:ascii="Arial" w:hAnsi="Arial" w:cs="Arial"/>
                <w:sz w:val="20"/>
                <w:szCs w:val="20"/>
              </w:rPr>
            </w:pPr>
            <w:r w:rsidRPr="00665F25">
              <w:rPr>
                <w:rFonts w:ascii="Arial" w:hAnsi="Arial" w:cs="Arial"/>
                <w:sz w:val="20"/>
                <w:szCs w:val="20"/>
              </w:rPr>
              <w:t>Bad GCNSEQNO assigned to VA Product*</w:t>
            </w:r>
          </w:p>
          <w:p w14:paraId="509427CD" w14:textId="77777777" w:rsidR="00277B7C" w:rsidRPr="00665F25" w:rsidRDefault="00024825" w:rsidP="00E3124B">
            <w:pPr>
              <w:spacing w:before="40" w:after="0" w:line="240" w:lineRule="auto"/>
              <w:rPr>
                <w:rFonts w:ascii="Arial" w:hAnsi="Arial" w:cs="Arial"/>
                <w:sz w:val="20"/>
                <w:szCs w:val="20"/>
              </w:rPr>
            </w:pPr>
            <w:r>
              <w:rPr>
                <w:rFonts w:ascii="Arial" w:hAnsi="Arial" w:cs="Arial"/>
                <w:sz w:val="20"/>
                <w:szCs w:val="20"/>
              </w:rPr>
              <w:t>Drug not matched to NDF*</w:t>
            </w:r>
          </w:p>
        </w:tc>
      </w:tr>
      <w:tr w:rsidR="00277B7C" w:rsidRPr="00665F25" w14:paraId="109B455B" w14:textId="77777777" w:rsidTr="00024825">
        <w:trPr>
          <w:cantSplit/>
          <w:trHeight w:val="145"/>
        </w:trPr>
        <w:tc>
          <w:tcPr>
            <w:tcW w:w="1755" w:type="dxa"/>
          </w:tcPr>
          <w:p w14:paraId="2E2409D7" w14:textId="77777777" w:rsidR="00277B7C" w:rsidRPr="00665F25" w:rsidRDefault="00277B7C" w:rsidP="00E3124B">
            <w:pPr>
              <w:pStyle w:val="BodyText"/>
              <w:spacing w:before="40" w:after="0"/>
              <w:rPr>
                <w:rFonts w:ascii="Arial" w:hAnsi="Arial" w:cs="Arial"/>
                <w:lang w:val="en-US" w:eastAsia="en-US"/>
              </w:rPr>
            </w:pPr>
            <w:r w:rsidRPr="00665F25">
              <w:rPr>
                <w:rFonts w:ascii="Arial" w:hAnsi="Arial" w:cs="Arial"/>
                <w:lang w:val="en-US" w:eastAsia="en-US"/>
              </w:rPr>
              <w:t>Drug (prospective – outpatient</w:t>
            </w:r>
            <w:r w:rsidR="000A4DB7" w:rsidRPr="00665F25">
              <w:rPr>
                <w:rFonts w:ascii="Arial" w:hAnsi="Arial" w:cs="Arial"/>
                <w:lang w:val="en-US" w:eastAsia="en-US"/>
              </w:rPr>
              <w:t xml:space="preserve"> </w:t>
            </w:r>
            <w:r w:rsidR="00297621" w:rsidRPr="00665F25">
              <w:rPr>
                <w:rFonts w:ascii="Arial" w:hAnsi="Arial" w:cs="Arial"/>
                <w:lang w:val="en-US" w:eastAsia="en-US"/>
              </w:rPr>
              <w:t>and inpatient</w:t>
            </w:r>
            <w:r w:rsidRPr="00665F25">
              <w:rPr>
                <w:rFonts w:ascii="Arial" w:hAnsi="Arial" w:cs="Arial"/>
                <w:lang w:val="en-US" w:eastAsia="en-US"/>
              </w:rPr>
              <w:t xml:space="preserve"> (UD))</w:t>
            </w:r>
          </w:p>
        </w:tc>
        <w:tc>
          <w:tcPr>
            <w:tcW w:w="3971" w:type="dxa"/>
          </w:tcPr>
          <w:p w14:paraId="379A57FF" w14:textId="77777777" w:rsidR="00277B7C" w:rsidRPr="00665F25" w:rsidRDefault="00277B7C" w:rsidP="00E3124B">
            <w:pPr>
              <w:spacing w:before="40" w:after="0" w:line="240" w:lineRule="auto"/>
              <w:rPr>
                <w:rFonts w:ascii="Arial" w:hAnsi="Arial" w:cs="Arial"/>
                <w:sz w:val="20"/>
                <w:szCs w:val="20"/>
              </w:rPr>
            </w:pPr>
            <w:r w:rsidRPr="00665F25">
              <w:rPr>
                <w:rFonts w:ascii="Arial" w:hAnsi="Arial" w:cs="Arial"/>
                <w:sz w:val="20"/>
                <w:szCs w:val="20"/>
              </w:rPr>
              <w:t>Order Checks could not be done for Drug: &lt;Drug Name&gt;, please complete a manual check for Drug Interactions, Duplicate Therapy and appropriate Dosing.</w:t>
            </w:r>
          </w:p>
        </w:tc>
        <w:tc>
          <w:tcPr>
            <w:tcW w:w="3879" w:type="dxa"/>
          </w:tcPr>
          <w:p w14:paraId="372E91C7" w14:textId="77777777" w:rsidR="00277B7C" w:rsidRPr="00665F25" w:rsidRDefault="00277B7C" w:rsidP="00E3124B">
            <w:pPr>
              <w:spacing w:before="40" w:after="0" w:line="240" w:lineRule="auto"/>
              <w:rPr>
                <w:rFonts w:ascii="Arial" w:hAnsi="Arial" w:cs="Arial"/>
                <w:sz w:val="20"/>
                <w:szCs w:val="20"/>
              </w:rPr>
            </w:pPr>
            <w:r w:rsidRPr="00665F25">
              <w:rPr>
                <w:rFonts w:ascii="Arial" w:hAnsi="Arial" w:cs="Arial"/>
                <w:sz w:val="20"/>
                <w:szCs w:val="20"/>
              </w:rPr>
              <w:t>No active dispense drug could be found*</w:t>
            </w:r>
          </w:p>
        </w:tc>
      </w:tr>
      <w:tr w:rsidR="00277B7C" w:rsidRPr="00665F25" w14:paraId="3F66A80B" w14:textId="77777777" w:rsidTr="00024825">
        <w:trPr>
          <w:cantSplit/>
          <w:trHeight w:val="145"/>
        </w:trPr>
        <w:tc>
          <w:tcPr>
            <w:tcW w:w="1755" w:type="dxa"/>
          </w:tcPr>
          <w:p w14:paraId="2FC0612B" w14:textId="77777777" w:rsidR="00277B7C" w:rsidRPr="00123945" w:rsidRDefault="00277B7C" w:rsidP="00E3124B">
            <w:pPr>
              <w:pStyle w:val="BodyText"/>
              <w:spacing w:before="40" w:after="0"/>
              <w:rPr>
                <w:rFonts w:ascii="Arial" w:hAnsi="Arial" w:cs="Arial"/>
                <w:lang w:val="en-US" w:eastAsia="en-US"/>
              </w:rPr>
            </w:pPr>
            <w:r w:rsidRPr="00123945">
              <w:rPr>
                <w:rFonts w:ascii="Arial" w:hAnsi="Arial" w:cs="Arial"/>
                <w:lang w:val="en-US" w:eastAsia="en-US"/>
              </w:rPr>
              <w:t>Drug (prospective – IV order)</w:t>
            </w:r>
          </w:p>
        </w:tc>
        <w:tc>
          <w:tcPr>
            <w:tcW w:w="3971" w:type="dxa"/>
          </w:tcPr>
          <w:p w14:paraId="025C6F70" w14:textId="77777777" w:rsidR="00277B7C" w:rsidRPr="005814DC" w:rsidRDefault="00672D92" w:rsidP="00E3124B">
            <w:pPr>
              <w:spacing w:before="40" w:after="0" w:line="240" w:lineRule="auto"/>
              <w:rPr>
                <w:rFonts w:ascii="Arial" w:hAnsi="Arial" w:cs="Arial"/>
                <w:sz w:val="20"/>
                <w:szCs w:val="20"/>
              </w:rPr>
            </w:pPr>
            <w:r w:rsidRPr="00366561">
              <w:rPr>
                <w:rFonts w:ascii="Arial" w:hAnsi="Arial" w:cs="Arial"/>
                <w:sz w:val="20"/>
                <w:szCs w:val="20"/>
              </w:rPr>
              <w:t>Dosing</w:t>
            </w:r>
            <w:r w:rsidR="00277B7C" w:rsidRPr="00366561">
              <w:rPr>
                <w:rFonts w:ascii="Arial" w:hAnsi="Arial" w:cs="Arial"/>
                <w:sz w:val="20"/>
                <w:szCs w:val="20"/>
              </w:rPr>
              <w:t xml:space="preserve"> Check</w:t>
            </w:r>
            <w:r w:rsidRPr="005814DC">
              <w:rPr>
                <w:rFonts w:ascii="Arial" w:hAnsi="Arial" w:cs="Arial"/>
                <w:sz w:val="20"/>
                <w:szCs w:val="20"/>
              </w:rPr>
              <w:t>s</w:t>
            </w:r>
            <w:r w:rsidR="00277B7C" w:rsidRPr="005814DC">
              <w:rPr>
                <w:rFonts w:ascii="Arial" w:hAnsi="Arial" w:cs="Arial"/>
                <w:sz w:val="20"/>
                <w:szCs w:val="20"/>
              </w:rPr>
              <w:t xml:space="preserve"> could not be done for Drug: &lt;DRUG NAME&gt;, please complete a manual check for appropriate Dosing</w:t>
            </w:r>
          </w:p>
        </w:tc>
        <w:tc>
          <w:tcPr>
            <w:tcW w:w="3879" w:type="dxa"/>
          </w:tcPr>
          <w:p w14:paraId="2F2BD3BC" w14:textId="77777777" w:rsidR="00277B7C" w:rsidRPr="00424F26" w:rsidRDefault="00277B7C" w:rsidP="00E3124B">
            <w:pPr>
              <w:spacing w:before="40" w:after="0" w:line="240" w:lineRule="auto"/>
              <w:rPr>
                <w:rFonts w:ascii="Arial" w:hAnsi="Arial" w:cs="Arial"/>
                <w:sz w:val="20"/>
                <w:szCs w:val="20"/>
              </w:rPr>
            </w:pPr>
            <w:r w:rsidRPr="00635086">
              <w:rPr>
                <w:rFonts w:ascii="Arial" w:hAnsi="Arial" w:cs="Arial"/>
                <w:sz w:val="20"/>
                <w:szCs w:val="20"/>
              </w:rPr>
              <w:t>No active IV Additive/Solution marked for IV Fluid order entry could be found</w:t>
            </w:r>
            <w:r w:rsidR="00DE3F0C" w:rsidRPr="006634AF">
              <w:rPr>
                <w:rFonts w:ascii="Arial" w:hAnsi="Arial" w:cs="Arial"/>
                <w:sz w:val="20"/>
                <w:szCs w:val="20"/>
              </w:rPr>
              <w:t>*</w:t>
            </w:r>
          </w:p>
        </w:tc>
      </w:tr>
      <w:tr w:rsidR="00CB43C0" w:rsidRPr="00665F25" w14:paraId="0020AC17" w14:textId="77777777" w:rsidTr="00024825">
        <w:trPr>
          <w:cantSplit/>
          <w:trHeight w:val="145"/>
        </w:trPr>
        <w:tc>
          <w:tcPr>
            <w:tcW w:w="9605" w:type="dxa"/>
            <w:gridSpan w:val="3"/>
            <w:shd w:val="clear" w:color="auto" w:fill="D9D9D9"/>
            <w:vAlign w:val="bottom"/>
          </w:tcPr>
          <w:p w14:paraId="6049892F" w14:textId="77777777" w:rsidR="00CB43C0" w:rsidRPr="00665F25" w:rsidRDefault="00CB43C0" w:rsidP="00672D92">
            <w:pPr>
              <w:spacing w:before="40" w:after="0" w:line="240" w:lineRule="auto"/>
              <w:jc w:val="center"/>
              <w:rPr>
                <w:rFonts w:ascii="Arial" w:hAnsi="Arial" w:cs="Arial"/>
                <w:b/>
                <w:sz w:val="20"/>
                <w:szCs w:val="20"/>
              </w:rPr>
            </w:pPr>
            <w:r w:rsidRPr="00665F25">
              <w:rPr>
                <w:rFonts w:ascii="Arial" w:hAnsi="Arial" w:cs="Arial"/>
                <w:b/>
                <w:sz w:val="20"/>
                <w:szCs w:val="20"/>
              </w:rPr>
              <w:t xml:space="preserve">MOCHA </w:t>
            </w:r>
            <w:r w:rsidR="00075B68" w:rsidRPr="00665F25">
              <w:rPr>
                <w:rFonts w:ascii="Arial" w:hAnsi="Arial" w:cs="Arial"/>
                <w:b/>
                <w:sz w:val="20"/>
                <w:szCs w:val="20"/>
              </w:rPr>
              <w:t>v2</w:t>
            </w:r>
            <w:r w:rsidRPr="00665F25">
              <w:rPr>
                <w:rFonts w:ascii="Arial" w:hAnsi="Arial" w:cs="Arial"/>
                <w:b/>
                <w:sz w:val="20"/>
                <w:szCs w:val="20"/>
              </w:rPr>
              <w:t>.</w:t>
            </w:r>
            <w:r w:rsidR="00672D92">
              <w:rPr>
                <w:rFonts w:ascii="Arial" w:hAnsi="Arial" w:cs="Arial"/>
                <w:b/>
                <w:sz w:val="20"/>
                <w:szCs w:val="20"/>
              </w:rPr>
              <w:t>1</w:t>
            </w:r>
            <w:r w:rsidR="00672D92" w:rsidRPr="00665F25">
              <w:rPr>
                <w:rFonts w:ascii="Arial" w:hAnsi="Arial" w:cs="Arial"/>
                <w:b/>
                <w:sz w:val="20"/>
                <w:szCs w:val="20"/>
              </w:rPr>
              <w:t xml:space="preserve"> </w:t>
            </w:r>
            <w:r w:rsidRPr="00665F25">
              <w:rPr>
                <w:rFonts w:ascii="Arial" w:hAnsi="Arial" w:cs="Arial"/>
                <w:b/>
                <w:sz w:val="20"/>
                <w:szCs w:val="20"/>
              </w:rPr>
              <w:t>– Backdoor Pharmacy Order Level Errors</w:t>
            </w:r>
          </w:p>
        </w:tc>
      </w:tr>
      <w:tr w:rsidR="00CB43C0" w:rsidRPr="00665F25" w14:paraId="43FBFB21" w14:textId="77777777" w:rsidTr="00024825">
        <w:trPr>
          <w:cantSplit/>
          <w:trHeight w:val="145"/>
        </w:trPr>
        <w:tc>
          <w:tcPr>
            <w:tcW w:w="1755" w:type="dxa"/>
          </w:tcPr>
          <w:p w14:paraId="0076A3EF"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 xml:space="preserve">Order Level </w:t>
            </w:r>
          </w:p>
        </w:tc>
        <w:tc>
          <w:tcPr>
            <w:tcW w:w="3971" w:type="dxa"/>
          </w:tcPr>
          <w:p w14:paraId="627BB66E" w14:textId="77777777" w:rsidR="00CB43C0" w:rsidRPr="00665F25" w:rsidRDefault="00672D92"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 be performed for Drug: &lt;DRUG NAME&gt;</w:t>
            </w:r>
          </w:p>
        </w:tc>
        <w:tc>
          <w:tcPr>
            <w:tcW w:w="3879" w:type="dxa"/>
          </w:tcPr>
          <w:p w14:paraId="3F12816D"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One or more required patient parameters unavailable: Age</w:t>
            </w:r>
          </w:p>
        </w:tc>
      </w:tr>
      <w:tr w:rsidR="00672D92" w:rsidRPr="00665F25" w14:paraId="54F92FE5" w14:textId="77777777" w:rsidTr="00024825">
        <w:trPr>
          <w:cantSplit/>
          <w:trHeight w:val="145"/>
        </w:trPr>
        <w:tc>
          <w:tcPr>
            <w:tcW w:w="1755" w:type="dxa"/>
          </w:tcPr>
          <w:p w14:paraId="34DDF43C" w14:textId="77777777" w:rsidR="00672D92" w:rsidRPr="00665F25" w:rsidRDefault="00672D92"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971" w:type="dxa"/>
          </w:tcPr>
          <w:p w14:paraId="41EF7411" w14:textId="77777777" w:rsidR="00672D92" w:rsidRPr="00665F25" w:rsidDel="00672D92" w:rsidRDefault="00672D92" w:rsidP="00E3124B">
            <w:pPr>
              <w:spacing w:before="40" w:after="0" w:line="240" w:lineRule="auto"/>
              <w:rPr>
                <w:rFonts w:ascii="Arial" w:hAnsi="Arial" w:cs="Arial"/>
                <w:sz w:val="20"/>
                <w:szCs w:val="20"/>
              </w:rPr>
            </w:pPr>
            <w:r w:rsidRPr="006B54A5">
              <w:rPr>
                <w:rFonts w:ascii="Arial" w:hAnsi="Arial" w:cs="Arial"/>
                <w:sz w:val="20"/>
                <w:szCs w:val="20"/>
              </w:rPr>
              <w:t>Maximum Single Dose Check could not be performed for Drug:&lt;DRUG NAME&gt;</w:t>
            </w:r>
          </w:p>
        </w:tc>
        <w:tc>
          <w:tcPr>
            <w:tcW w:w="3879" w:type="dxa"/>
          </w:tcPr>
          <w:p w14:paraId="1A449AF4"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Weight required</w:t>
            </w:r>
          </w:p>
        </w:tc>
      </w:tr>
      <w:tr w:rsidR="00672D92" w:rsidRPr="00665F25" w14:paraId="412F7B4E" w14:textId="77777777" w:rsidTr="00024825">
        <w:trPr>
          <w:cantSplit/>
          <w:trHeight w:val="145"/>
        </w:trPr>
        <w:tc>
          <w:tcPr>
            <w:tcW w:w="1755" w:type="dxa"/>
          </w:tcPr>
          <w:p w14:paraId="76AF594D" w14:textId="77777777" w:rsidR="00672D92" w:rsidRPr="00665F25" w:rsidRDefault="00672D92"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971" w:type="dxa"/>
          </w:tcPr>
          <w:p w14:paraId="4001DB81" w14:textId="77777777" w:rsidR="00672D92" w:rsidRPr="00665F25" w:rsidDel="00672D92" w:rsidRDefault="00672D92" w:rsidP="00E3124B">
            <w:pPr>
              <w:spacing w:before="40" w:after="0" w:line="240" w:lineRule="auto"/>
              <w:rPr>
                <w:rFonts w:ascii="Arial" w:hAnsi="Arial" w:cs="Arial"/>
                <w:sz w:val="20"/>
                <w:szCs w:val="20"/>
              </w:rPr>
            </w:pPr>
            <w:r w:rsidRPr="006B54A5">
              <w:rPr>
                <w:rFonts w:ascii="Arial" w:hAnsi="Arial" w:cs="Arial"/>
                <w:sz w:val="20"/>
                <w:szCs w:val="20"/>
              </w:rPr>
              <w:t>Max Daily Dose Check could not be performed for Drug:&lt;DRUG NAME&gt;</w:t>
            </w:r>
          </w:p>
        </w:tc>
        <w:tc>
          <w:tcPr>
            <w:tcW w:w="3879" w:type="dxa"/>
          </w:tcPr>
          <w:p w14:paraId="224EB982"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Weight required</w:t>
            </w:r>
          </w:p>
        </w:tc>
      </w:tr>
      <w:tr w:rsidR="00672D92" w:rsidRPr="00665F25" w14:paraId="418B21E3" w14:textId="77777777" w:rsidTr="00024825">
        <w:trPr>
          <w:cantSplit/>
          <w:trHeight w:val="145"/>
        </w:trPr>
        <w:tc>
          <w:tcPr>
            <w:tcW w:w="1755" w:type="dxa"/>
          </w:tcPr>
          <w:p w14:paraId="559A3953" w14:textId="77777777" w:rsidR="00672D92" w:rsidRPr="00665F25" w:rsidRDefault="00672D92"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971" w:type="dxa"/>
          </w:tcPr>
          <w:p w14:paraId="189604C3" w14:textId="77777777" w:rsidR="00672D92" w:rsidRPr="00665F25" w:rsidDel="00672D92" w:rsidRDefault="00672D92" w:rsidP="00E3124B">
            <w:pPr>
              <w:spacing w:before="40" w:after="0" w:line="240" w:lineRule="auto"/>
              <w:rPr>
                <w:rFonts w:ascii="Arial" w:hAnsi="Arial" w:cs="Arial"/>
                <w:sz w:val="20"/>
                <w:szCs w:val="20"/>
              </w:rPr>
            </w:pPr>
            <w:r w:rsidRPr="006B54A5">
              <w:rPr>
                <w:rFonts w:ascii="Arial" w:hAnsi="Arial" w:cs="Arial"/>
                <w:sz w:val="20"/>
                <w:szCs w:val="20"/>
              </w:rPr>
              <w:t>Dosing Checks could not be performed for Drug: &lt;DRUG NAME&gt;</w:t>
            </w:r>
          </w:p>
        </w:tc>
        <w:tc>
          <w:tcPr>
            <w:tcW w:w="3879" w:type="dxa"/>
          </w:tcPr>
          <w:p w14:paraId="4E417DFD"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Weight required</w:t>
            </w:r>
          </w:p>
        </w:tc>
      </w:tr>
      <w:tr w:rsidR="00672D92" w:rsidRPr="00665F25" w14:paraId="58DB1AF1" w14:textId="77777777" w:rsidTr="00024825">
        <w:trPr>
          <w:cantSplit/>
          <w:trHeight w:val="145"/>
        </w:trPr>
        <w:tc>
          <w:tcPr>
            <w:tcW w:w="1755" w:type="dxa"/>
          </w:tcPr>
          <w:p w14:paraId="119FC62D" w14:textId="77777777" w:rsidR="00672D92" w:rsidRPr="00665F25" w:rsidRDefault="00672D92"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971" w:type="dxa"/>
          </w:tcPr>
          <w:p w14:paraId="3982757A" w14:textId="77777777" w:rsidR="00672D92" w:rsidRPr="00665F25" w:rsidDel="00672D92" w:rsidRDefault="00672D92" w:rsidP="00E3124B">
            <w:pPr>
              <w:spacing w:before="40" w:after="0" w:line="240" w:lineRule="auto"/>
              <w:rPr>
                <w:rFonts w:ascii="Arial" w:hAnsi="Arial" w:cs="Arial"/>
                <w:sz w:val="20"/>
                <w:szCs w:val="20"/>
              </w:rPr>
            </w:pPr>
            <w:r w:rsidRPr="006B54A5">
              <w:rPr>
                <w:rFonts w:ascii="Arial" w:hAnsi="Arial" w:cs="Arial"/>
                <w:sz w:val="20"/>
                <w:szCs w:val="20"/>
              </w:rPr>
              <w:t>Maximum Single Dose Check could not be performed for Drug:&lt;DRUG NAME&gt;</w:t>
            </w:r>
          </w:p>
        </w:tc>
        <w:tc>
          <w:tcPr>
            <w:tcW w:w="3879" w:type="dxa"/>
          </w:tcPr>
          <w:p w14:paraId="5CE1ADF3"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Body surface area required</w:t>
            </w:r>
          </w:p>
        </w:tc>
      </w:tr>
      <w:tr w:rsidR="00672D92" w:rsidRPr="00665F25" w14:paraId="1675C07E" w14:textId="77777777" w:rsidTr="00024825">
        <w:trPr>
          <w:cantSplit/>
          <w:trHeight w:val="508"/>
        </w:trPr>
        <w:tc>
          <w:tcPr>
            <w:tcW w:w="1755" w:type="dxa"/>
          </w:tcPr>
          <w:p w14:paraId="68A57D52" w14:textId="77777777" w:rsidR="00672D92" w:rsidRPr="00665F25" w:rsidRDefault="00672D92"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971" w:type="dxa"/>
          </w:tcPr>
          <w:p w14:paraId="2FC5909A" w14:textId="77777777" w:rsidR="00672D92" w:rsidRPr="00665F25" w:rsidDel="00672D92" w:rsidRDefault="00672D92" w:rsidP="00E3124B">
            <w:pPr>
              <w:spacing w:before="40" w:after="0" w:line="240" w:lineRule="auto"/>
              <w:rPr>
                <w:rFonts w:ascii="Arial" w:hAnsi="Arial" w:cs="Arial"/>
                <w:sz w:val="20"/>
                <w:szCs w:val="20"/>
              </w:rPr>
            </w:pPr>
            <w:r w:rsidRPr="006B54A5">
              <w:rPr>
                <w:rFonts w:ascii="Arial" w:hAnsi="Arial" w:cs="Arial"/>
                <w:sz w:val="20"/>
                <w:szCs w:val="20"/>
              </w:rPr>
              <w:t>Max Daily Dose Check could not be performed for Drug:&lt;DRUG NAME&gt;</w:t>
            </w:r>
          </w:p>
        </w:tc>
        <w:tc>
          <w:tcPr>
            <w:tcW w:w="3879" w:type="dxa"/>
          </w:tcPr>
          <w:p w14:paraId="4949274E"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Body surface area required</w:t>
            </w:r>
          </w:p>
        </w:tc>
      </w:tr>
      <w:tr w:rsidR="00672D92" w:rsidRPr="00665F25" w14:paraId="2F515C3B" w14:textId="77777777" w:rsidTr="00024825">
        <w:trPr>
          <w:cantSplit/>
          <w:trHeight w:val="494"/>
        </w:trPr>
        <w:tc>
          <w:tcPr>
            <w:tcW w:w="1755" w:type="dxa"/>
          </w:tcPr>
          <w:p w14:paraId="3E665D7E" w14:textId="77777777" w:rsidR="00672D92" w:rsidRPr="00665F25" w:rsidRDefault="00672D92"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971" w:type="dxa"/>
          </w:tcPr>
          <w:p w14:paraId="781D7BB1" w14:textId="77777777" w:rsidR="00672D92" w:rsidRPr="00665F25" w:rsidDel="00672D92" w:rsidRDefault="00672D92" w:rsidP="00E3124B">
            <w:pPr>
              <w:spacing w:before="40" w:after="0" w:line="240" w:lineRule="auto"/>
              <w:rPr>
                <w:rFonts w:ascii="Arial" w:hAnsi="Arial" w:cs="Arial"/>
                <w:sz w:val="20"/>
                <w:szCs w:val="20"/>
              </w:rPr>
            </w:pPr>
            <w:r w:rsidRPr="006B54A5">
              <w:rPr>
                <w:rFonts w:ascii="Arial" w:hAnsi="Arial" w:cs="Arial"/>
                <w:sz w:val="20"/>
                <w:szCs w:val="20"/>
              </w:rPr>
              <w:t>Dosing Checks could not be performed for Drug: &lt;DRUG NAME&gt;</w:t>
            </w:r>
          </w:p>
        </w:tc>
        <w:tc>
          <w:tcPr>
            <w:tcW w:w="3879" w:type="dxa"/>
          </w:tcPr>
          <w:p w14:paraId="1E1F3C19"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Body surface area required</w:t>
            </w:r>
          </w:p>
        </w:tc>
      </w:tr>
      <w:tr w:rsidR="00CB43C0" w:rsidRPr="00665F25" w14:paraId="34011091" w14:textId="77777777" w:rsidTr="00024825">
        <w:trPr>
          <w:cantSplit/>
          <w:trHeight w:val="508"/>
        </w:trPr>
        <w:tc>
          <w:tcPr>
            <w:tcW w:w="1755" w:type="dxa"/>
          </w:tcPr>
          <w:p w14:paraId="5F4C1268"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971" w:type="dxa"/>
          </w:tcPr>
          <w:p w14:paraId="046B0ADC" w14:textId="77777777" w:rsidR="00CB43C0" w:rsidRPr="00665F25" w:rsidRDefault="00672D92"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 be performed for Drug: &lt;DRUG NAME&gt;</w:t>
            </w:r>
          </w:p>
        </w:tc>
        <w:tc>
          <w:tcPr>
            <w:tcW w:w="3879" w:type="dxa"/>
          </w:tcPr>
          <w:p w14:paraId="198C3CB1"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Invalid or Undefined Dose Route</w:t>
            </w:r>
          </w:p>
        </w:tc>
      </w:tr>
      <w:tr w:rsidR="00CB43C0" w:rsidRPr="00665F25" w14:paraId="7D563C4B" w14:textId="77777777" w:rsidTr="00024825">
        <w:trPr>
          <w:cantSplit/>
          <w:trHeight w:val="494"/>
        </w:trPr>
        <w:tc>
          <w:tcPr>
            <w:tcW w:w="1755" w:type="dxa"/>
          </w:tcPr>
          <w:p w14:paraId="27E56258"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lastRenderedPageBreak/>
              <w:t>Order Level</w:t>
            </w:r>
          </w:p>
        </w:tc>
        <w:tc>
          <w:tcPr>
            <w:tcW w:w="3971" w:type="dxa"/>
          </w:tcPr>
          <w:p w14:paraId="25FA9161" w14:textId="77777777" w:rsidR="00CB43C0" w:rsidRPr="00665F25" w:rsidRDefault="00672D92"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 be performed for Drug: &lt;DRUG NAME&gt;</w:t>
            </w:r>
          </w:p>
        </w:tc>
        <w:tc>
          <w:tcPr>
            <w:tcW w:w="3879" w:type="dxa"/>
          </w:tcPr>
          <w:p w14:paraId="18A7EDB0"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Invalid or Undefined Dose Type</w:t>
            </w:r>
          </w:p>
        </w:tc>
      </w:tr>
      <w:tr w:rsidR="00CB43C0" w:rsidRPr="00665F25" w14:paraId="2B8F451E" w14:textId="77777777" w:rsidTr="00024825">
        <w:trPr>
          <w:cantSplit/>
          <w:trHeight w:val="508"/>
        </w:trPr>
        <w:tc>
          <w:tcPr>
            <w:tcW w:w="1755" w:type="dxa"/>
          </w:tcPr>
          <w:p w14:paraId="705414C3"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971" w:type="dxa"/>
          </w:tcPr>
          <w:p w14:paraId="64AD5F12" w14:textId="77777777" w:rsidR="00CB43C0" w:rsidRPr="00665F25" w:rsidRDefault="00356B86" w:rsidP="00E3124B">
            <w:pPr>
              <w:spacing w:before="40" w:after="0" w:line="240" w:lineRule="auto"/>
              <w:rPr>
                <w:rFonts w:ascii="Arial" w:hAnsi="Arial" w:cs="Arial"/>
                <w:sz w:val="20"/>
                <w:szCs w:val="20"/>
              </w:rPr>
            </w:pPr>
            <w:r>
              <w:rPr>
                <w:rFonts w:ascii="Arial" w:hAnsi="Arial" w:cs="Arial"/>
                <w:sz w:val="20"/>
                <w:szCs w:val="20"/>
              </w:rPr>
              <w:t>Dosing</w:t>
            </w:r>
            <w:r w:rsidRPr="00665F25">
              <w:rPr>
                <w:rFonts w:ascii="Arial" w:hAnsi="Arial" w:cs="Arial"/>
                <w:sz w:val="20"/>
                <w:szCs w:val="20"/>
              </w:rPr>
              <w:t xml:space="preserve"> Chec</w:t>
            </w:r>
            <w:r>
              <w:rPr>
                <w:rFonts w:ascii="Arial" w:hAnsi="Arial" w:cs="Arial"/>
                <w:sz w:val="20"/>
                <w:szCs w:val="20"/>
              </w:rPr>
              <w:t>ks</w:t>
            </w:r>
            <w:r w:rsidR="00CB43C0" w:rsidRPr="00665F25">
              <w:rPr>
                <w:rFonts w:ascii="Arial" w:hAnsi="Arial" w:cs="Arial"/>
                <w:sz w:val="20"/>
                <w:szCs w:val="20"/>
              </w:rPr>
              <w:t xml:space="preserve"> could not be performed for Drug: &lt;DRUG NAME&gt;</w:t>
            </w:r>
          </w:p>
        </w:tc>
        <w:tc>
          <w:tcPr>
            <w:tcW w:w="3879" w:type="dxa"/>
          </w:tcPr>
          <w:p w14:paraId="6A251479" w14:textId="77777777" w:rsidR="00CB43C0" w:rsidRPr="00665F25" w:rsidRDefault="00CB43C0" w:rsidP="00E3124B">
            <w:pPr>
              <w:spacing w:before="40" w:after="0" w:line="240" w:lineRule="auto"/>
              <w:rPr>
                <w:rFonts w:ascii="Arial" w:hAnsi="Arial" w:cs="Arial"/>
                <w:color w:val="FF0000"/>
                <w:sz w:val="20"/>
                <w:szCs w:val="20"/>
              </w:rPr>
            </w:pPr>
            <w:r w:rsidRPr="00665F25">
              <w:rPr>
                <w:rFonts w:ascii="Arial" w:hAnsi="Arial" w:cs="Arial"/>
                <w:sz w:val="20"/>
                <w:szCs w:val="20"/>
              </w:rPr>
              <w:t>Invalid or</w:t>
            </w:r>
            <w:r w:rsidRPr="00665F25">
              <w:rPr>
                <w:rFonts w:ascii="Arial" w:hAnsi="Arial" w:cs="Arial"/>
                <w:color w:val="FF0000"/>
                <w:sz w:val="20"/>
                <w:szCs w:val="20"/>
              </w:rPr>
              <w:t xml:space="preserve"> </w:t>
            </w:r>
            <w:r w:rsidRPr="00665F25">
              <w:rPr>
                <w:rFonts w:ascii="Arial" w:hAnsi="Arial" w:cs="Arial"/>
                <w:sz w:val="20"/>
                <w:szCs w:val="20"/>
              </w:rPr>
              <w:t>Undefined Dose Rate</w:t>
            </w:r>
          </w:p>
        </w:tc>
      </w:tr>
      <w:tr w:rsidR="00672D92" w:rsidRPr="00665F25" w14:paraId="290E3385" w14:textId="77777777" w:rsidTr="00024825">
        <w:trPr>
          <w:cantSplit/>
          <w:trHeight w:val="494"/>
        </w:trPr>
        <w:tc>
          <w:tcPr>
            <w:tcW w:w="1755" w:type="dxa"/>
          </w:tcPr>
          <w:p w14:paraId="325B5D9A" w14:textId="77777777" w:rsidR="00672D92" w:rsidRPr="00665F25" w:rsidRDefault="00672D92" w:rsidP="00E3124B">
            <w:pPr>
              <w:spacing w:before="40" w:after="0" w:line="240" w:lineRule="auto"/>
              <w:rPr>
                <w:rFonts w:ascii="Arial" w:hAnsi="Arial" w:cs="Arial"/>
                <w:sz w:val="20"/>
                <w:szCs w:val="20"/>
              </w:rPr>
            </w:pPr>
            <w:r w:rsidRPr="00052A94">
              <w:rPr>
                <w:rFonts w:ascii="Arial" w:hAnsi="Arial" w:cs="Arial"/>
                <w:sz w:val="20"/>
                <w:szCs w:val="20"/>
              </w:rPr>
              <w:t xml:space="preserve">Order Level </w:t>
            </w:r>
          </w:p>
        </w:tc>
        <w:tc>
          <w:tcPr>
            <w:tcW w:w="3971" w:type="dxa"/>
          </w:tcPr>
          <w:p w14:paraId="76229E48" w14:textId="77777777" w:rsidR="00672D92" w:rsidRPr="00665F25" w:rsidDel="00672D92" w:rsidRDefault="00672D92" w:rsidP="00E3124B">
            <w:pPr>
              <w:spacing w:before="40" w:after="0" w:line="240" w:lineRule="auto"/>
              <w:rPr>
                <w:rFonts w:ascii="Arial" w:hAnsi="Arial" w:cs="Arial"/>
                <w:sz w:val="20"/>
                <w:szCs w:val="20"/>
              </w:rPr>
            </w:pPr>
            <w:r w:rsidRPr="00716527">
              <w:rPr>
                <w:rFonts w:ascii="Arial" w:hAnsi="Arial" w:cs="Arial"/>
                <w:sz w:val="20"/>
                <w:szCs w:val="20"/>
              </w:rPr>
              <w:t>Max Daily Dose Check could not be performed for Drug:&lt;DRUG NAME&gt;</w:t>
            </w:r>
          </w:p>
        </w:tc>
        <w:tc>
          <w:tcPr>
            <w:tcW w:w="3879" w:type="dxa"/>
          </w:tcPr>
          <w:p w14:paraId="291F18FC"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Invalid or Undefined Frequency</w:t>
            </w:r>
          </w:p>
        </w:tc>
      </w:tr>
      <w:tr w:rsidR="00672D92" w:rsidRPr="00665F25" w14:paraId="5B4696BC" w14:textId="77777777" w:rsidTr="00024825">
        <w:trPr>
          <w:cantSplit/>
          <w:trHeight w:val="508"/>
        </w:trPr>
        <w:tc>
          <w:tcPr>
            <w:tcW w:w="1755" w:type="dxa"/>
          </w:tcPr>
          <w:p w14:paraId="20DB4318" w14:textId="77777777" w:rsidR="00672D92" w:rsidRPr="00665F25" w:rsidRDefault="00672D92" w:rsidP="00E3124B">
            <w:pPr>
              <w:spacing w:before="40" w:after="0" w:line="240" w:lineRule="auto"/>
              <w:rPr>
                <w:rFonts w:ascii="Arial" w:hAnsi="Arial" w:cs="Arial"/>
                <w:sz w:val="20"/>
                <w:szCs w:val="20"/>
              </w:rPr>
            </w:pPr>
            <w:r w:rsidRPr="00052A94">
              <w:rPr>
                <w:rFonts w:ascii="Arial" w:hAnsi="Arial" w:cs="Arial"/>
                <w:sz w:val="20"/>
                <w:szCs w:val="20"/>
              </w:rPr>
              <w:t xml:space="preserve">Order Level </w:t>
            </w:r>
          </w:p>
        </w:tc>
        <w:tc>
          <w:tcPr>
            <w:tcW w:w="3971" w:type="dxa"/>
          </w:tcPr>
          <w:p w14:paraId="16A9B807" w14:textId="77777777" w:rsidR="00672D92" w:rsidRPr="00665F25" w:rsidDel="00672D92" w:rsidRDefault="00672D92" w:rsidP="00E3124B">
            <w:pPr>
              <w:spacing w:before="40" w:after="0" w:line="240" w:lineRule="auto"/>
              <w:rPr>
                <w:rFonts w:ascii="Arial" w:hAnsi="Arial" w:cs="Arial"/>
                <w:sz w:val="20"/>
                <w:szCs w:val="20"/>
              </w:rPr>
            </w:pPr>
            <w:r w:rsidRPr="00716527">
              <w:rPr>
                <w:rFonts w:ascii="Arial" w:hAnsi="Arial" w:cs="Arial"/>
                <w:sz w:val="20"/>
                <w:szCs w:val="20"/>
              </w:rPr>
              <w:t>Max Daily Dose Check could not be performed for Drug:&lt;DRUG NAME&gt;</w:t>
            </w:r>
          </w:p>
        </w:tc>
        <w:tc>
          <w:tcPr>
            <w:tcW w:w="3879" w:type="dxa"/>
          </w:tcPr>
          <w:p w14:paraId="0805A2E3"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Frequency greater than order duration.</w:t>
            </w:r>
          </w:p>
        </w:tc>
      </w:tr>
      <w:tr w:rsidR="00CB43C0" w:rsidRPr="00665F25" w14:paraId="007F4312" w14:textId="77777777" w:rsidTr="00024825">
        <w:trPr>
          <w:cantSplit/>
          <w:trHeight w:val="494"/>
        </w:trPr>
        <w:tc>
          <w:tcPr>
            <w:tcW w:w="1755" w:type="dxa"/>
          </w:tcPr>
          <w:p w14:paraId="3E1193F2"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971" w:type="dxa"/>
          </w:tcPr>
          <w:p w14:paraId="43658919" w14:textId="77777777" w:rsidR="00CB43C0" w:rsidRPr="00665F25" w:rsidRDefault="00672D92"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 be performed for Drug: &lt;DRUG NAME&gt;</w:t>
            </w:r>
          </w:p>
        </w:tc>
        <w:tc>
          <w:tcPr>
            <w:tcW w:w="3879" w:type="dxa"/>
          </w:tcPr>
          <w:p w14:paraId="29496A49"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Free Text Dosage could not be evaluated</w:t>
            </w:r>
          </w:p>
        </w:tc>
      </w:tr>
      <w:tr w:rsidR="00CB43C0" w:rsidRPr="00665F25" w14:paraId="654B9433" w14:textId="77777777" w:rsidTr="00024825">
        <w:trPr>
          <w:cantSplit/>
          <w:trHeight w:val="508"/>
        </w:trPr>
        <w:tc>
          <w:tcPr>
            <w:tcW w:w="1755" w:type="dxa"/>
          </w:tcPr>
          <w:p w14:paraId="2D3CC722"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971" w:type="dxa"/>
          </w:tcPr>
          <w:p w14:paraId="0FB022AC" w14:textId="77777777" w:rsidR="00CB43C0" w:rsidRPr="00665F25" w:rsidRDefault="00672D92"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 be performed for Drug: &lt;DRUG NAME&gt;</w:t>
            </w:r>
          </w:p>
        </w:tc>
        <w:tc>
          <w:tcPr>
            <w:tcW w:w="3879" w:type="dxa"/>
          </w:tcPr>
          <w:p w14:paraId="732ECBC1"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FDB dosing information is not available for this drug.</w:t>
            </w:r>
          </w:p>
        </w:tc>
      </w:tr>
      <w:tr w:rsidR="00CB43C0" w:rsidRPr="00665F25" w14:paraId="37C7B1CC" w14:textId="77777777" w:rsidTr="00024825">
        <w:trPr>
          <w:cantSplit/>
          <w:trHeight w:val="494"/>
        </w:trPr>
        <w:tc>
          <w:tcPr>
            <w:tcW w:w="1755" w:type="dxa"/>
          </w:tcPr>
          <w:p w14:paraId="1F814C1C"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971" w:type="dxa"/>
          </w:tcPr>
          <w:p w14:paraId="3E519102" w14:textId="77777777" w:rsidR="00CB43C0" w:rsidRPr="00665F25" w:rsidRDefault="00672D92"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024825">
              <w:rPr>
                <w:rFonts w:ascii="Arial" w:hAnsi="Arial" w:cs="Arial"/>
                <w:sz w:val="20"/>
                <w:szCs w:val="20"/>
              </w:rPr>
              <w:t xml:space="preserve"> could not be performed for </w:t>
            </w:r>
            <w:r w:rsidR="00CB43C0" w:rsidRPr="00665F25">
              <w:rPr>
                <w:rFonts w:ascii="Arial" w:hAnsi="Arial" w:cs="Arial"/>
                <w:sz w:val="20"/>
                <w:szCs w:val="20"/>
              </w:rPr>
              <w:t>Drug:&lt;DRUG NAME&gt;</w:t>
            </w:r>
          </w:p>
        </w:tc>
        <w:tc>
          <w:tcPr>
            <w:tcW w:w="3879" w:type="dxa"/>
          </w:tcPr>
          <w:p w14:paraId="5A34D477" w14:textId="77777777" w:rsidR="00CB43C0" w:rsidRPr="00665F25" w:rsidRDefault="00CB43C0" w:rsidP="00024825">
            <w:pPr>
              <w:autoSpaceDE w:val="0"/>
              <w:autoSpaceDN w:val="0"/>
              <w:adjustRightInd w:val="0"/>
              <w:spacing w:before="40" w:after="0" w:line="240" w:lineRule="auto"/>
              <w:rPr>
                <w:rFonts w:ascii="Arial" w:hAnsi="Arial" w:cs="Arial"/>
                <w:sz w:val="20"/>
                <w:szCs w:val="20"/>
              </w:rPr>
            </w:pPr>
            <w:r w:rsidRPr="00665F25">
              <w:rPr>
                <w:rFonts w:ascii="Arial" w:hAnsi="Arial" w:cs="Arial"/>
                <w:sz w:val="20"/>
                <w:szCs w:val="20"/>
              </w:rPr>
              <w:t>No dosing</w:t>
            </w:r>
            <w:r w:rsidR="00024825">
              <w:rPr>
                <w:rFonts w:ascii="Arial" w:hAnsi="Arial" w:cs="Arial"/>
                <w:sz w:val="20"/>
                <w:szCs w:val="20"/>
              </w:rPr>
              <w:t xml:space="preserve"> information found in database.</w:t>
            </w:r>
          </w:p>
        </w:tc>
      </w:tr>
      <w:tr w:rsidR="00CB43C0" w:rsidRPr="00665F25" w14:paraId="25A1FB8F" w14:textId="77777777" w:rsidTr="00024825">
        <w:trPr>
          <w:cantSplit/>
          <w:trHeight w:val="548"/>
        </w:trPr>
        <w:tc>
          <w:tcPr>
            <w:tcW w:w="1755" w:type="dxa"/>
          </w:tcPr>
          <w:p w14:paraId="02FCAD6A"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971" w:type="dxa"/>
          </w:tcPr>
          <w:p w14:paraId="329567DE" w14:textId="77777777" w:rsidR="00CB43C0" w:rsidRPr="00665F25" w:rsidRDefault="00672D92"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 be performed for Drug: &lt;DRUG NAME&gt;</w:t>
            </w:r>
          </w:p>
        </w:tc>
        <w:tc>
          <w:tcPr>
            <w:tcW w:w="3879" w:type="dxa"/>
          </w:tcPr>
          <w:p w14:paraId="28BE7782"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 xml:space="preserve">Free Text Infusion Rate could not be </w:t>
            </w:r>
          </w:p>
          <w:p w14:paraId="2DFB8820"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evaluated</w:t>
            </w:r>
          </w:p>
        </w:tc>
      </w:tr>
      <w:tr w:rsidR="00DE3F0C" w:rsidRPr="00665F25" w14:paraId="6F431CBC" w14:textId="77777777" w:rsidTr="00024825">
        <w:trPr>
          <w:cantSplit/>
          <w:trHeight w:val="494"/>
        </w:trPr>
        <w:tc>
          <w:tcPr>
            <w:tcW w:w="1755" w:type="dxa"/>
          </w:tcPr>
          <w:p w14:paraId="523C5ECF" w14:textId="77777777" w:rsidR="00DE3F0C" w:rsidRPr="00665F25" w:rsidRDefault="00DE3F0C"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971" w:type="dxa"/>
          </w:tcPr>
          <w:p w14:paraId="710E1E70" w14:textId="77777777" w:rsidR="00DE3F0C" w:rsidRPr="00665F25" w:rsidRDefault="00672D92" w:rsidP="00E3124B">
            <w:pPr>
              <w:spacing w:before="40" w:after="0" w:line="240" w:lineRule="auto"/>
              <w:rPr>
                <w:rFonts w:ascii="Arial" w:hAnsi="Arial" w:cs="Arial"/>
                <w:sz w:val="20"/>
                <w:szCs w:val="20"/>
              </w:rPr>
            </w:pPr>
            <w:r>
              <w:rPr>
                <w:rFonts w:ascii="Arial" w:hAnsi="Arial" w:cs="Arial"/>
                <w:sz w:val="20"/>
                <w:szCs w:val="20"/>
              </w:rPr>
              <w:t>Dosing</w:t>
            </w:r>
            <w:r w:rsidR="00DE3F0C" w:rsidRPr="00665F25">
              <w:rPr>
                <w:rFonts w:ascii="Arial" w:hAnsi="Arial" w:cs="Arial"/>
                <w:sz w:val="20"/>
                <w:szCs w:val="20"/>
              </w:rPr>
              <w:t xml:space="preserve"> Check</w:t>
            </w:r>
            <w:r>
              <w:rPr>
                <w:rFonts w:ascii="Arial" w:hAnsi="Arial" w:cs="Arial"/>
                <w:sz w:val="20"/>
                <w:szCs w:val="20"/>
              </w:rPr>
              <w:t>s</w:t>
            </w:r>
            <w:r w:rsidR="00DE3F0C" w:rsidRPr="00665F25">
              <w:rPr>
                <w:rFonts w:ascii="Arial" w:hAnsi="Arial" w:cs="Arial"/>
                <w:sz w:val="20"/>
                <w:szCs w:val="20"/>
              </w:rPr>
              <w:t xml:space="preserve"> could not be performed for Drug: &lt;DRUG NAME&gt;</w:t>
            </w:r>
          </w:p>
        </w:tc>
        <w:tc>
          <w:tcPr>
            <w:tcW w:w="3879" w:type="dxa"/>
          </w:tcPr>
          <w:p w14:paraId="45B29677" w14:textId="77777777" w:rsidR="00DE3F0C" w:rsidRPr="00665F25" w:rsidRDefault="00DE3F0C" w:rsidP="00E3124B">
            <w:pPr>
              <w:spacing w:before="40" w:after="0" w:line="240" w:lineRule="auto"/>
              <w:rPr>
                <w:rFonts w:ascii="Arial" w:hAnsi="Arial" w:cs="Arial"/>
                <w:sz w:val="20"/>
                <w:szCs w:val="20"/>
              </w:rPr>
            </w:pPr>
            <w:r w:rsidRPr="00665F25">
              <w:rPr>
                <w:rFonts w:ascii="Arial" w:hAnsi="Arial" w:cs="Arial"/>
                <w:sz w:val="20"/>
                <w:szCs w:val="20"/>
              </w:rPr>
              <w:t>An unexpected error has occurred</w:t>
            </w:r>
          </w:p>
        </w:tc>
      </w:tr>
      <w:tr w:rsidR="00CB43C0" w:rsidRPr="00665F25" w14:paraId="5C510DD7" w14:textId="77777777" w:rsidTr="00024825">
        <w:trPr>
          <w:cantSplit/>
          <w:trHeight w:val="275"/>
        </w:trPr>
        <w:tc>
          <w:tcPr>
            <w:tcW w:w="9605" w:type="dxa"/>
            <w:gridSpan w:val="3"/>
            <w:shd w:val="clear" w:color="auto" w:fill="D9D9D9"/>
            <w:vAlign w:val="bottom"/>
          </w:tcPr>
          <w:p w14:paraId="7CB23967" w14:textId="77777777" w:rsidR="00CB43C0" w:rsidRPr="00665F25" w:rsidRDefault="00CB43C0" w:rsidP="00672D92">
            <w:pPr>
              <w:spacing w:before="40" w:after="0" w:line="240" w:lineRule="auto"/>
              <w:jc w:val="center"/>
              <w:rPr>
                <w:rFonts w:ascii="Arial" w:hAnsi="Arial" w:cs="Arial"/>
                <w:b/>
                <w:sz w:val="20"/>
                <w:szCs w:val="20"/>
              </w:rPr>
            </w:pPr>
            <w:r w:rsidRPr="00665F25">
              <w:rPr>
                <w:rFonts w:ascii="Arial" w:hAnsi="Arial" w:cs="Arial"/>
                <w:b/>
                <w:sz w:val="20"/>
                <w:szCs w:val="20"/>
              </w:rPr>
              <w:t xml:space="preserve">MOCHA </w:t>
            </w:r>
            <w:r w:rsidR="00075B68" w:rsidRPr="00665F25">
              <w:rPr>
                <w:rFonts w:ascii="Arial" w:hAnsi="Arial" w:cs="Arial"/>
                <w:b/>
                <w:sz w:val="20"/>
                <w:szCs w:val="20"/>
              </w:rPr>
              <w:t>v2</w:t>
            </w:r>
            <w:r w:rsidRPr="00665F25">
              <w:rPr>
                <w:rFonts w:ascii="Arial" w:hAnsi="Arial" w:cs="Arial"/>
                <w:b/>
                <w:sz w:val="20"/>
                <w:szCs w:val="20"/>
              </w:rPr>
              <w:t>.</w:t>
            </w:r>
            <w:r w:rsidR="00672D92">
              <w:rPr>
                <w:rFonts w:ascii="Arial" w:hAnsi="Arial" w:cs="Arial"/>
                <w:b/>
                <w:sz w:val="20"/>
                <w:szCs w:val="20"/>
              </w:rPr>
              <w:t>1</w:t>
            </w:r>
            <w:r w:rsidR="00672D92" w:rsidRPr="00665F25">
              <w:rPr>
                <w:rFonts w:ascii="Arial" w:hAnsi="Arial" w:cs="Arial"/>
                <w:b/>
                <w:sz w:val="20"/>
                <w:szCs w:val="20"/>
              </w:rPr>
              <w:t xml:space="preserve"> </w:t>
            </w:r>
            <w:r w:rsidRPr="00665F25">
              <w:rPr>
                <w:rFonts w:ascii="Arial" w:hAnsi="Arial" w:cs="Arial"/>
                <w:b/>
                <w:sz w:val="20"/>
                <w:szCs w:val="20"/>
              </w:rPr>
              <w:t>CPRS Order Level Error</w:t>
            </w:r>
          </w:p>
        </w:tc>
      </w:tr>
      <w:tr w:rsidR="00CB43C0" w:rsidRPr="00665F25" w14:paraId="13FBBD8A" w14:textId="77777777" w:rsidTr="00024825">
        <w:trPr>
          <w:cantSplit/>
          <w:trHeight w:val="960"/>
        </w:trPr>
        <w:tc>
          <w:tcPr>
            <w:tcW w:w="1755" w:type="dxa"/>
          </w:tcPr>
          <w:p w14:paraId="2C8CE0D3"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971" w:type="dxa"/>
          </w:tcPr>
          <w:p w14:paraId="3399D1D3" w14:textId="77777777" w:rsidR="00CB43C0" w:rsidRPr="00665F25" w:rsidDel="00260456" w:rsidRDefault="00CB43C0" w:rsidP="00E3124B">
            <w:pPr>
              <w:spacing w:before="40" w:after="0" w:line="240" w:lineRule="auto"/>
              <w:rPr>
                <w:rFonts w:ascii="Arial" w:hAnsi="Arial" w:cs="Arial"/>
                <w:sz w:val="20"/>
                <w:szCs w:val="20"/>
              </w:rPr>
            </w:pPr>
            <w:r w:rsidRPr="00665F25">
              <w:rPr>
                <w:rFonts w:ascii="Arial" w:hAnsi="Arial" w:cs="Arial"/>
                <w:sz w:val="20"/>
                <w:szCs w:val="20"/>
              </w:rPr>
              <w:t>Maximum Single Dose Check could not be done for Drug: &lt;Drug Name&gt;, please complete a manual check for appropriate Dosing</w:t>
            </w:r>
          </w:p>
        </w:tc>
        <w:tc>
          <w:tcPr>
            <w:tcW w:w="3879" w:type="dxa"/>
          </w:tcPr>
          <w:p w14:paraId="2F1356F5"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N/A</w:t>
            </w:r>
          </w:p>
        </w:tc>
      </w:tr>
      <w:tr w:rsidR="00672D92" w:rsidRPr="00665F25" w14:paraId="4CFEBEE1" w14:textId="77777777" w:rsidTr="00024825">
        <w:trPr>
          <w:cantSplit/>
          <w:trHeight w:val="974"/>
        </w:trPr>
        <w:tc>
          <w:tcPr>
            <w:tcW w:w="1755" w:type="dxa"/>
          </w:tcPr>
          <w:p w14:paraId="3BA30404" w14:textId="77777777" w:rsidR="00672D92" w:rsidRPr="00665F25" w:rsidRDefault="00672D92" w:rsidP="00E3124B">
            <w:pPr>
              <w:spacing w:before="40" w:after="0" w:line="240" w:lineRule="auto"/>
              <w:rPr>
                <w:rFonts w:ascii="Arial" w:hAnsi="Arial" w:cs="Arial"/>
                <w:sz w:val="20"/>
                <w:szCs w:val="20"/>
              </w:rPr>
            </w:pPr>
            <w:r w:rsidRPr="00266E02">
              <w:rPr>
                <w:rFonts w:ascii="Arial" w:hAnsi="Arial" w:cs="Arial"/>
                <w:sz w:val="20"/>
                <w:szCs w:val="20"/>
              </w:rPr>
              <w:t>Order Level</w:t>
            </w:r>
          </w:p>
        </w:tc>
        <w:tc>
          <w:tcPr>
            <w:tcW w:w="3971" w:type="dxa"/>
          </w:tcPr>
          <w:p w14:paraId="77DDDFB9" w14:textId="77777777" w:rsidR="00672D92" w:rsidRPr="00665F25" w:rsidRDefault="00672D92" w:rsidP="00E3124B">
            <w:pPr>
              <w:spacing w:before="40" w:after="0" w:line="240" w:lineRule="auto"/>
              <w:rPr>
                <w:rFonts w:ascii="Arial" w:hAnsi="Arial" w:cs="Arial"/>
                <w:sz w:val="20"/>
                <w:szCs w:val="20"/>
              </w:rPr>
            </w:pPr>
            <w:r>
              <w:rPr>
                <w:rFonts w:ascii="Arial" w:hAnsi="Arial" w:cs="Arial"/>
                <w:sz w:val="20"/>
                <w:szCs w:val="20"/>
              </w:rPr>
              <w:t>Max Daily Dose Check could not be done for Drug:&lt;Drug Name&gt;, please complete a manual check for appropriate Dosing</w:t>
            </w:r>
          </w:p>
        </w:tc>
        <w:tc>
          <w:tcPr>
            <w:tcW w:w="3879" w:type="dxa"/>
          </w:tcPr>
          <w:p w14:paraId="15DCA6FC" w14:textId="77777777" w:rsidR="00672D92" w:rsidRPr="00665F25" w:rsidRDefault="00672D92" w:rsidP="00E3124B">
            <w:pPr>
              <w:spacing w:before="40" w:after="0" w:line="240" w:lineRule="auto"/>
              <w:rPr>
                <w:rFonts w:ascii="Arial" w:hAnsi="Arial" w:cs="Arial"/>
                <w:sz w:val="20"/>
                <w:szCs w:val="20"/>
              </w:rPr>
            </w:pPr>
            <w:r w:rsidRPr="00366C00">
              <w:rPr>
                <w:rFonts w:ascii="Arial" w:hAnsi="Arial" w:cs="Arial"/>
                <w:sz w:val="20"/>
                <w:szCs w:val="20"/>
              </w:rPr>
              <w:t>N/A</w:t>
            </w:r>
          </w:p>
        </w:tc>
      </w:tr>
      <w:tr w:rsidR="00672D92" w:rsidRPr="00665F25" w14:paraId="11D39657" w14:textId="77777777" w:rsidTr="00024825">
        <w:trPr>
          <w:cantSplit/>
          <w:trHeight w:val="960"/>
        </w:trPr>
        <w:tc>
          <w:tcPr>
            <w:tcW w:w="1755" w:type="dxa"/>
          </w:tcPr>
          <w:p w14:paraId="63ED9374" w14:textId="77777777" w:rsidR="00672D92" w:rsidRPr="00665F25" w:rsidRDefault="00672D92" w:rsidP="00E3124B">
            <w:pPr>
              <w:spacing w:before="40" w:after="0" w:line="240" w:lineRule="auto"/>
              <w:rPr>
                <w:rFonts w:ascii="Arial" w:hAnsi="Arial" w:cs="Arial"/>
                <w:sz w:val="20"/>
                <w:szCs w:val="20"/>
              </w:rPr>
            </w:pPr>
            <w:r w:rsidRPr="00266E02">
              <w:rPr>
                <w:rFonts w:ascii="Arial" w:hAnsi="Arial" w:cs="Arial"/>
                <w:sz w:val="20"/>
                <w:szCs w:val="20"/>
              </w:rPr>
              <w:t>Order Level</w:t>
            </w:r>
          </w:p>
        </w:tc>
        <w:tc>
          <w:tcPr>
            <w:tcW w:w="3971" w:type="dxa"/>
          </w:tcPr>
          <w:p w14:paraId="2C3EC18D" w14:textId="77777777" w:rsidR="00672D92" w:rsidRPr="00665F25" w:rsidRDefault="00672D92" w:rsidP="00E3124B">
            <w:pPr>
              <w:spacing w:before="40" w:after="0" w:line="240" w:lineRule="auto"/>
              <w:rPr>
                <w:rFonts w:ascii="Arial" w:hAnsi="Arial" w:cs="Arial"/>
                <w:sz w:val="20"/>
                <w:szCs w:val="20"/>
              </w:rPr>
            </w:pPr>
            <w:r>
              <w:rPr>
                <w:rFonts w:ascii="Arial" w:hAnsi="Arial" w:cs="Arial"/>
                <w:sz w:val="20"/>
                <w:szCs w:val="20"/>
              </w:rPr>
              <w:t>Dosing Checks could not be done for Drug:&lt;Drug:&lt;Drug Name&gt;, please complete a manual check for appropriate Dosing</w:t>
            </w:r>
          </w:p>
        </w:tc>
        <w:tc>
          <w:tcPr>
            <w:tcW w:w="3879" w:type="dxa"/>
          </w:tcPr>
          <w:p w14:paraId="7E941416" w14:textId="77777777" w:rsidR="00672D92" w:rsidRPr="00665F25" w:rsidRDefault="00672D92" w:rsidP="00E3124B">
            <w:pPr>
              <w:spacing w:before="40" w:after="0" w:line="240" w:lineRule="auto"/>
              <w:rPr>
                <w:rFonts w:ascii="Arial" w:hAnsi="Arial" w:cs="Arial"/>
                <w:sz w:val="20"/>
                <w:szCs w:val="20"/>
              </w:rPr>
            </w:pPr>
            <w:r w:rsidRPr="00366C00">
              <w:rPr>
                <w:rFonts w:ascii="Arial" w:hAnsi="Arial" w:cs="Arial"/>
                <w:sz w:val="20"/>
                <w:szCs w:val="20"/>
              </w:rPr>
              <w:t>N/A</w:t>
            </w:r>
          </w:p>
        </w:tc>
      </w:tr>
      <w:tr w:rsidR="00672D92" w:rsidRPr="00665F25" w14:paraId="3F2271FB" w14:textId="77777777" w:rsidTr="00024825">
        <w:trPr>
          <w:cantSplit/>
          <w:trHeight w:val="508"/>
        </w:trPr>
        <w:tc>
          <w:tcPr>
            <w:tcW w:w="1755" w:type="dxa"/>
          </w:tcPr>
          <w:p w14:paraId="7D3B554D" w14:textId="77777777" w:rsidR="00672D92" w:rsidRPr="00665F25" w:rsidRDefault="00672D92"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971" w:type="dxa"/>
          </w:tcPr>
          <w:p w14:paraId="68447909"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Maximum Single Dose Check could not be done for Drug:&lt;DRUG NAME&gt;</w:t>
            </w:r>
          </w:p>
        </w:tc>
        <w:tc>
          <w:tcPr>
            <w:tcW w:w="3879" w:type="dxa"/>
          </w:tcPr>
          <w:p w14:paraId="25E43719"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No weight documented for patient.</w:t>
            </w:r>
          </w:p>
        </w:tc>
      </w:tr>
      <w:tr w:rsidR="00672D92" w:rsidRPr="00665F25" w14:paraId="6DF5EC36" w14:textId="77777777" w:rsidTr="00024825">
        <w:trPr>
          <w:cantSplit/>
          <w:trHeight w:val="494"/>
        </w:trPr>
        <w:tc>
          <w:tcPr>
            <w:tcW w:w="1755" w:type="dxa"/>
          </w:tcPr>
          <w:p w14:paraId="277B70FE" w14:textId="77777777" w:rsidR="00672D92" w:rsidRPr="00665F25" w:rsidRDefault="00672D92"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971" w:type="dxa"/>
          </w:tcPr>
          <w:p w14:paraId="45AA8CB3"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Max Daily Dose Check could not be done for Drug:&lt;DRUG NAME&gt;</w:t>
            </w:r>
          </w:p>
        </w:tc>
        <w:tc>
          <w:tcPr>
            <w:tcW w:w="3879" w:type="dxa"/>
          </w:tcPr>
          <w:p w14:paraId="3AE4935B"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No weight documented for patient.</w:t>
            </w:r>
          </w:p>
        </w:tc>
      </w:tr>
      <w:tr w:rsidR="00672D92" w:rsidRPr="00665F25" w14:paraId="2288B353" w14:textId="77777777" w:rsidTr="00024825">
        <w:trPr>
          <w:cantSplit/>
          <w:trHeight w:val="508"/>
        </w:trPr>
        <w:tc>
          <w:tcPr>
            <w:tcW w:w="1755" w:type="dxa"/>
          </w:tcPr>
          <w:p w14:paraId="0E73D1E0" w14:textId="77777777" w:rsidR="00672D92" w:rsidRPr="00665F25" w:rsidRDefault="00672D92"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971" w:type="dxa"/>
          </w:tcPr>
          <w:p w14:paraId="0C473467"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Dosing Checks could not be done for Drug:&lt;DRUG NAME&gt;</w:t>
            </w:r>
          </w:p>
        </w:tc>
        <w:tc>
          <w:tcPr>
            <w:tcW w:w="3879" w:type="dxa"/>
          </w:tcPr>
          <w:p w14:paraId="22B20579"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No weight documented for patient.</w:t>
            </w:r>
          </w:p>
        </w:tc>
      </w:tr>
      <w:tr w:rsidR="00672D92" w:rsidRPr="00665F25" w14:paraId="2E4E6BA9" w14:textId="77777777" w:rsidTr="00024825">
        <w:trPr>
          <w:cantSplit/>
          <w:trHeight w:val="494"/>
        </w:trPr>
        <w:tc>
          <w:tcPr>
            <w:tcW w:w="1755" w:type="dxa"/>
          </w:tcPr>
          <w:p w14:paraId="71542BC0" w14:textId="77777777" w:rsidR="00672D92" w:rsidRPr="00665F25" w:rsidRDefault="00672D92"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971" w:type="dxa"/>
          </w:tcPr>
          <w:p w14:paraId="451F5238"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Maximum Single Dose Check could not be done for Drug:&lt;DRUG NAME&gt;</w:t>
            </w:r>
          </w:p>
        </w:tc>
        <w:tc>
          <w:tcPr>
            <w:tcW w:w="3879" w:type="dxa"/>
          </w:tcPr>
          <w:p w14:paraId="5DA216B8"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No weight and/or height documented for patient.</w:t>
            </w:r>
          </w:p>
        </w:tc>
      </w:tr>
      <w:tr w:rsidR="00672D92" w:rsidRPr="00665F25" w14:paraId="66D0C05D" w14:textId="77777777" w:rsidTr="00024825">
        <w:trPr>
          <w:cantSplit/>
          <w:trHeight w:val="508"/>
        </w:trPr>
        <w:tc>
          <w:tcPr>
            <w:tcW w:w="1755" w:type="dxa"/>
          </w:tcPr>
          <w:p w14:paraId="1184EB91" w14:textId="77777777" w:rsidR="00672D92" w:rsidRPr="00665F25" w:rsidRDefault="00672D92"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971" w:type="dxa"/>
          </w:tcPr>
          <w:p w14:paraId="334DE3DB"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Max Daily Dose Check could not be done for Drug:&lt;DRUG NAME&gt;</w:t>
            </w:r>
          </w:p>
        </w:tc>
        <w:tc>
          <w:tcPr>
            <w:tcW w:w="3879" w:type="dxa"/>
          </w:tcPr>
          <w:p w14:paraId="4E2B1BA7"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No weight and/or height documented for patient.</w:t>
            </w:r>
          </w:p>
        </w:tc>
      </w:tr>
      <w:tr w:rsidR="00672D92" w:rsidRPr="00665F25" w14:paraId="3BF3EF99" w14:textId="77777777" w:rsidTr="00024825">
        <w:trPr>
          <w:cantSplit/>
          <w:trHeight w:val="508"/>
        </w:trPr>
        <w:tc>
          <w:tcPr>
            <w:tcW w:w="1755" w:type="dxa"/>
          </w:tcPr>
          <w:p w14:paraId="7170A2CC" w14:textId="77777777" w:rsidR="00672D92" w:rsidRPr="00665F25" w:rsidRDefault="00672D92"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971" w:type="dxa"/>
          </w:tcPr>
          <w:p w14:paraId="09226559"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Dosing Checks could not be done for Drug:&lt;DRUG NAME&gt;</w:t>
            </w:r>
          </w:p>
        </w:tc>
        <w:tc>
          <w:tcPr>
            <w:tcW w:w="3879" w:type="dxa"/>
          </w:tcPr>
          <w:p w14:paraId="0796B6EA"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No weight and/or height documented for patient.</w:t>
            </w:r>
          </w:p>
        </w:tc>
      </w:tr>
    </w:tbl>
    <w:p w14:paraId="183B8A17" w14:textId="77777777" w:rsidR="00AF2A5A" w:rsidRPr="00665F25" w:rsidRDefault="00DE3F0C" w:rsidP="00024825">
      <w:pPr>
        <w:pStyle w:val="BodyText"/>
      </w:pPr>
      <w:r w:rsidRPr="00665F25">
        <w:t>* Reason not displayed to user</w:t>
      </w:r>
      <w:r w:rsidR="00672D92">
        <w:t xml:space="preserve"> for all errors with the exception of those listed in the table</w:t>
      </w:r>
      <w:r w:rsidRPr="00665F25">
        <w:t>.</w:t>
      </w:r>
    </w:p>
    <w:p w14:paraId="3F2D4F1A" w14:textId="77777777" w:rsidR="0075009D" w:rsidRPr="00665F25" w:rsidRDefault="0075009D" w:rsidP="00FA5F22">
      <w:pPr>
        <w:pStyle w:val="BodyText"/>
        <w:spacing w:before="0" w:after="0"/>
      </w:pPr>
      <w:r w:rsidRPr="00665F25">
        <w:rPr>
          <w:b/>
          <w:u w:val="single"/>
        </w:rPr>
        <w:t>Please Note:</w:t>
      </w:r>
      <w:r w:rsidR="00B041ED" w:rsidRPr="00665F25">
        <w:t xml:space="preserve"> </w:t>
      </w:r>
      <w:r w:rsidRPr="00665F25">
        <w:t>&lt;Drug Name&gt; for error messages:</w:t>
      </w:r>
    </w:p>
    <w:p w14:paraId="48405B82" w14:textId="77777777" w:rsidR="0075009D" w:rsidRPr="00665F25" w:rsidRDefault="0075009D" w:rsidP="00FA5F22">
      <w:pPr>
        <w:pStyle w:val="BodyText"/>
        <w:spacing w:before="0" w:after="0"/>
      </w:pPr>
    </w:p>
    <w:p w14:paraId="68035381" w14:textId="77777777" w:rsidR="0075009D" w:rsidRPr="00665F25" w:rsidRDefault="00B041ED" w:rsidP="00FA5F22">
      <w:pPr>
        <w:pStyle w:val="BodyText"/>
        <w:spacing w:before="0" w:after="0"/>
      </w:pPr>
      <w:r w:rsidRPr="00665F25">
        <w:t xml:space="preserve"> </w:t>
      </w:r>
      <w:r w:rsidR="0075009D" w:rsidRPr="00665F25">
        <w:t xml:space="preserve">CPRS simple orders (OP &amp; IP &amp; IV) </w:t>
      </w:r>
      <w:r w:rsidR="0075009D" w:rsidRPr="00665F25">
        <w:sym w:font="Wingdings" w:char="F0E0"/>
      </w:r>
      <w:r w:rsidR="0075009D" w:rsidRPr="00665F25">
        <w:t>OI Name + Dosage Form (DF)</w:t>
      </w:r>
    </w:p>
    <w:p w14:paraId="62A76E6D" w14:textId="77777777" w:rsidR="0075009D" w:rsidRPr="00665F25" w:rsidRDefault="00B041ED" w:rsidP="00FA5F22">
      <w:pPr>
        <w:pStyle w:val="BodyText"/>
        <w:spacing w:before="0" w:after="0"/>
      </w:pPr>
      <w:r w:rsidRPr="00665F25">
        <w:lastRenderedPageBreak/>
        <w:t xml:space="preserve"> </w:t>
      </w:r>
      <w:r w:rsidR="0075009D" w:rsidRPr="00665F25">
        <w:t xml:space="preserve">CPRS complex orders (OP &amp; IP &amp; IV) </w:t>
      </w:r>
      <w:r w:rsidR="0075009D" w:rsidRPr="00665F25">
        <w:sym w:font="Wingdings" w:char="F0E0"/>
      </w:r>
      <w:r w:rsidR="0075009D" w:rsidRPr="00665F25">
        <w:t xml:space="preserve"> OI Name + DF (Dose=XX)</w:t>
      </w:r>
    </w:p>
    <w:p w14:paraId="4C444162" w14:textId="77777777" w:rsidR="0075009D" w:rsidRPr="00665F25" w:rsidRDefault="00B041ED" w:rsidP="00FA5F22">
      <w:pPr>
        <w:pStyle w:val="BodyText"/>
        <w:spacing w:before="0" w:after="0"/>
      </w:pPr>
      <w:r w:rsidRPr="00665F25">
        <w:t xml:space="preserve"> </w:t>
      </w:r>
      <w:r w:rsidR="0075009D" w:rsidRPr="00665F25">
        <w:t xml:space="preserve">OP &amp; UD </w:t>
      </w:r>
      <w:r w:rsidR="0074019D" w:rsidRPr="00665F25">
        <w:rPr>
          <w:lang w:val="en-US"/>
        </w:rPr>
        <w:t>pharmacy</w:t>
      </w:r>
      <w:r w:rsidR="00504544" w:rsidRPr="00665F25">
        <w:rPr>
          <w:lang w:val="en-US"/>
        </w:rPr>
        <w:t xml:space="preserve"> </w:t>
      </w:r>
      <w:r w:rsidR="00504544" w:rsidRPr="00665F25">
        <w:t>backdoor</w:t>
      </w:r>
      <w:r w:rsidR="0074019D" w:rsidRPr="00665F25">
        <w:rPr>
          <w:lang w:val="en-US"/>
        </w:rPr>
        <w:t xml:space="preserve"> </w:t>
      </w:r>
      <w:r w:rsidR="0075009D" w:rsidRPr="00665F25">
        <w:t xml:space="preserve">simple orders </w:t>
      </w:r>
      <w:r w:rsidR="0075009D" w:rsidRPr="00665F25">
        <w:sym w:font="Wingdings" w:char="F0E0"/>
      </w:r>
      <w:r w:rsidR="0075009D" w:rsidRPr="00665F25">
        <w:t xml:space="preserve">Dispense Drug </w:t>
      </w:r>
    </w:p>
    <w:p w14:paraId="718D3B1E" w14:textId="77777777" w:rsidR="0075009D" w:rsidRPr="00665F25" w:rsidRDefault="00B041ED" w:rsidP="00FA5F22">
      <w:pPr>
        <w:pStyle w:val="BodyText"/>
        <w:spacing w:before="0" w:after="0"/>
      </w:pPr>
      <w:r w:rsidRPr="00665F25">
        <w:t xml:space="preserve"> </w:t>
      </w:r>
      <w:r w:rsidR="0075009D" w:rsidRPr="00665F25">
        <w:t xml:space="preserve">OP </w:t>
      </w:r>
      <w:r w:rsidR="0074019D" w:rsidRPr="00665F25">
        <w:rPr>
          <w:lang w:val="en-US"/>
        </w:rPr>
        <w:t>pharmacy</w:t>
      </w:r>
      <w:r w:rsidR="00504544" w:rsidRPr="00665F25">
        <w:rPr>
          <w:lang w:val="en-US"/>
        </w:rPr>
        <w:t xml:space="preserve"> </w:t>
      </w:r>
      <w:r w:rsidR="00504544" w:rsidRPr="00665F25">
        <w:t>backdoor</w:t>
      </w:r>
      <w:r w:rsidR="0074019D" w:rsidRPr="00665F25">
        <w:rPr>
          <w:lang w:val="en-US"/>
        </w:rPr>
        <w:t xml:space="preserve"> </w:t>
      </w:r>
      <w:r w:rsidR="0075009D" w:rsidRPr="00665F25">
        <w:t xml:space="preserve">complex orders </w:t>
      </w:r>
      <w:r w:rsidR="0075009D" w:rsidRPr="00665F25">
        <w:sym w:font="Wingdings" w:char="F0E0"/>
      </w:r>
      <w:r w:rsidR="0075009D" w:rsidRPr="00665F25">
        <w:t>Dispense Drug</w:t>
      </w:r>
    </w:p>
    <w:p w14:paraId="5221EB07" w14:textId="77777777" w:rsidR="0075009D" w:rsidRPr="00665F25" w:rsidRDefault="00B041ED" w:rsidP="00FA5F22">
      <w:pPr>
        <w:pStyle w:val="BodyText"/>
        <w:spacing w:before="0" w:after="0"/>
      </w:pPr>
      <w:r w:rsidRPr="00665F25">
        <w:t xml:space="preserve"> </w:t>
      </w:r>
      <w:r w:rsidR="0075009D" w:rsidRPr="00665F25">
        <w:t>IV order with IV Additives (</w:t>
      </w:r>
      <w:r w:rsidR="0074019D" w:rsidRPr="00665F25">
        <w:rPr>
          <w:lang w:val="en-US"/>
        </w:rPr>
        <w:t>pharmacy</w:t>
      </w:r>
      <w:r w:rsidR="00504544" w:rsidRPr="00665F25">
        <w:rPr>
          <w:lang w:val="en-US"/>
        </w:rPr>
        <w:t xml:space="preserve"> </w:t>
      </w:r>
      <w:r w:rsidR="00504544" w:rsidRPr="00665F25">
        <w:t>backdoor</w:t>
      </w:r>
      <w:r w:rsidR="0075009D" w:rsidRPr="00665F25">
        <w:t xml:space="preserve">) </w:t>
      </w:r>
      <w:r w:rsidR="0075009D" w:rsidRPr="00665F25">
        <w:sym w:font="Wingdings" w:char="F0E0"/>
      </w:r>
      <w:r w:rsidR="0075009D" w:rsidRPr="00665F25">
        <w:t>IV Additive print name + Strength + Unit</w:t>
      </w:r>
    </w:p>
    <w:p w14:paraId="7A425291" w14:textId="77777777" w:rsidR="0075009D" w:rsidRPr="00665F25" w:rsidRDefault="00B041ED" w:rsidP="00112D66">
      <w:pPr>
        <w:pStyle w:val="BodyText"/>
        <w:spacing w:before="0" w:after="240"/>
      </w:pPr>
      <w:r w:rsidRPr="00665F25">
        <w:t xml:space="preserve"> </w:t>
      </w:r>
      <w:r w:rsidR="0075009D" w:rsidRPr="00665F25">
        <w:t>IV order with IV Solution (</w:t>
      </w:r>
      <w:proofErr w:type="spellStart"/>
      <w:r w:rsidR="0075009D" w:rsidRPr="00665F25">
        <w:t>PreMix</w:t>
      </w:r>
      <w:proofErr w:type="spellEnd"/>
      <w:r w:rsidR="0075009D" w:rsidRPr="00665F25">
        <w:t xml:space="preserve">) </w:t>
      </w:r>
      <w:r w:rsidR="0074019D" w:rsidRPr="00665F25">
        <w:rPr>
          <w:lang w:val="en-US"/>
        </w:rPr>
        <w:t>pharmacy</w:t>
      </w:r>
      <w:r w:rsidR="00504544" w:rsidRPr="00665F25">
        <w:rPr>
          <w:lang w:val="en-US"/>
        </w:rPr>
        <w:t xml:space="preserve"> </w:t>
      </w:r>
      <w:r w:rsidR="00504544" w:rsidRPr="00665F25">
        <w:t xml:space="preserve">backdoor </w:t>
      </w:r>
      <w:r w:rsidR="0075009D" w:rsidRPr="00665F25">
        <w:sym w:font="Wingdings" w:char="F0E0"/>
      </w:r>
      <w:r w:rsidR="0075009D" w:rsidRPr="00665F25">
        <w:t xml:space="preserve"> IV </w:t>
      </w:r>
      <w:r w:rsidR="0074019D" w:rsidRPr="00665F25">
        <w:rPr>
          <w:lang w:val="en-US"/>
        </w:rPr>
        <w:t>S</w:t>
      </w:r>
      <w:proofErr w:type="spellStart"/>
      <w:r w:rsidR="0074019D" w:rsidRPr="00665F25">
        <w:t>olution</w:t>
      </w:r>
      <w:proofErr w:type="spellEnd"/>
      <w:r w:rsidR="0074019D" w:rsidRPr="00665F25">
        <w:t xml:space="preserve"> </w:t>
      </w:r>
      <w:r w:rsidR="0075009D" w:rsidRPr="00665F25">
        <w:t>print name (1) + Volume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3"/>
        <w:gridCol w:w="3903"/>
        <w:gridCol w:w="3736"/>
      </w:tblGrid>
      <w:tr w:rsidR="00DE3F0C" w:rsidRPr="00665F25" w14:paraId="12BA466F" w14:textId="77777777" w:rsidTr="000F31F6">
        <w:trPr>
          <w:trHeight w:val="422"/>
        </w:trPr>
        <w:tc>
          <w:tcPr>
            <w:tcW w:w="1620" w:type="dxa"/>
            <w:shd w:val="clear" w:color="auto" w:fill="F2F2F2"/>
          </w:tcPr>
          <w:p w14:paraId="5D667B83" w14:textId="77777777" w:rsidR="00DE3F0C" w:rsidRPr="00665F25" w:rsidRDefault="00DE3F0C" w:rsidP="00A23C87">
            <w:pPr>
              <w:pStyle w:val="BodyText"/>
              <w:jc w:val="center"/>
              <w:rPr>
                <w:rFonts w:ascii="Arial" w:hAnsi="Arial" w:cs="Arial"/>
                <w:b/>
                <w:szCs w:val="22"/>
                <w:lang w:val="en-US" w:eastAsia="en-US"/>
              </w:rPr>
            </w:pPr>
            <w:r w:rsidRPr="00665F25">
              <w:rPr>
                <w:rFonts w:ascii="Arial" w:hAnsi="Arial" w:cs="Arial"/>
                <w:b/>
                <w:szCs w:val="22"/>
                <w:lang w:val="en-US" w:eastAsia="en-US"/>
              </w:rPr>
              <w:t>Level</w:t>
            </w:r>
          </w:p>
        </w:tc>
        <w:tc>
          <w:tcPr>
            <w:tcW w:w="3960" w:type="dxa"/>
            <w:shd w:val="clear" w:color="auto" w:fill="F2F2F2"/>
          </w:tcPr>
          <w:p w14:paraId="3F9D2DBA" w14:textId="77777777" w:rsidR="00DE3F0C" w:rsidRPr="00665F25" w:rsidRDefault="00DE3F0C" w:rsidP="00A23C87">
            <w:pPr>
              <w:pStyle w:val="BodyText"/>
              <w:jc w:val="center"/>
              <w:rPr>
                <w:rFonts w:ascii="Arial" w:hAnsi="Arial" w:cs="Arial"/>
                <w:b/>
                <w:szCs w:val="22"/>
                <w:lang w:val="en-US" w:eastAsia="en-US"/>
              </w:rPr>
            </w:pPr>
            <w:r w:rsidRPr="00665F25">
              <w:rPr>
                <w:rFonts w:ascii="Arial" w:hAnsi="Arial" w:cs="Arial"/>
                <w:b/>
                <w:szCs w:val="22"/>
                <w:lang w:val="en-US" w:eastAsia="en-US"/>
              </w:rPr>
              <w:t>Warning Message</w:t>
            </w:r>
          </w:p>
        </w:tc>
        <w:tc>
          <w:tcPr>
            <w:tcW w:w="3780" w:type="dxa"/>
            <w:shd w:val="clear" w:color="auto" w:fill="F2F2F2"/>
          </w:tcPr>
          <w:p w14:paraId="0BF009F2" w14:textId="77777777" w:rsidR="00DE3F0C" w:rsidRPr="00665F25" w:rsidRDefault="00DE3F0C" w:rsidP="00A23C87">
            <w:pPr>
              <w:pStyle w:val="BodyText"/>
              <w:jc w:val="center"/>
              <w:rPr>
                <w:rFonts w:ascii="Arial" w:hAnsi="Arial" w:cs="Arial"/>
                <w:b/>
                <w:szCs w:val="22"/>
                <w:lang w:val="en-US" w:eastAsia="en-US"/>
              </w:rPr>
            </w:pPr>
            <w:r w:rsidRPr="00665F25">
              <w:rPr>
                <w:rFonts w:ascii="Arial" w:hAnsi="Arial" w:cs="Arial"/>
                <w:b/>
                <w:szCs w:val="22"/>
                <w:lang w:val="en-US" w:eastAsia="en-US"/>
              </w:rPr>
              <w:t>Warning</w:t>
            </w:r>
          </w:p>
        </w:tc>
      </w:tr>
      <w:tr w:rsidR="00DE3F0C" w:rsidRPr="00665F25" w14:paraId="441B38BD" w14:textId="77777777" w:rsidTr="000F31F6">
        <w:trPr>
          <w:trHeight w:val="422"/>
        </w:trPr>
        <w:tc>
          <w:tcPr>
            <w:tcW w:w="9360" w:type="dxa"/>
            <w:gridSpan w:val="3"/>
            <w:shd w:val="clear" w:color="auto" w:fill="D9D9D9"/>
            <w:vAlign w:val="center"/>
          </w:tcPr>
          <w:p w14:paraId="0F2CC8AC" w14:textId="77777777" w:rsidR="00DE3F0C" w:rsidRPr="00665F25" w:rsidRDefault="00DE3F0C" w:rsidP="00672D92">
            <w:pPr>
              <w:pStyle w:val="BodyText"/>
              <w:jc w:val="center"/>
              <w:rPr>
                <w:rFonts w:ascii="Arial" w:hAnsi="Arial" w:cs="Arial"/>
                <w:b/>
                <w:szCs w:val="22"/>
                <w:lang w:val="en-US" w:eastAsia="en-US"/>
              </w:rPr>
            </w:pPr>
            <w:r w:rsidRPr="00665F25">
              <w:rPr>
                <w:rFonts w:ascii="Arial" w:hAnsi="Arial" w:cs="Arial"/>
                <w:b/>
                <w:szCs w:val="22"/>
                <w:lang w:val="en-US" w:eastAsia="en-US"/>
              </w:rPr>
              <w:t xml:space="preserve">MOCHA </w:t>
            </w:r>
            <w:r w:rsidR="00075B68" w:rsidRPr="00665F25">
              <w:rPr>
                <w:rFonts w:ascii="Arial" w:hAnsi="Arial" w:cs="Arial"/>
                <w:b/>
                <w:szCs w:val="22"/>
                <w:lang w:val="en-US" w:eastAsia="en-US"/>
              </w:rPr>
              <w:t>v2</w:t>
            </w:r>
            <w:r w:rsidRPr="00665F25">
              <w:rPr>
                <w:rFonts w:ascii="Arial" w:hAnsi="Arial" w:cs="Arial"/>
                <w:b/>
                <w:szCs w:val="22"/>
                <w:lang w:val="en-US" w:eastAsia="en-US"/>
              </w:rPr>
              <w:t>.</w:t>
            </w:r>
            <w:r w:rsidR="00672D92">
              <w:rPr>
                <w:rFonts w:ascii="Arial" w:hAnsi="Arial" w:cs="Arial"/>
                <w:b/>
                <w:szCs w:val="22"/>
                <w:lang w:val="en-US" w:eastAsia="en-US"/>
              </w:rPr>
              <w:t>1</w:t>
            </w:r>
            <w:r w:rsidR="00672D92" w:rsidRPr="00665F25">
              <w:rPr>
                <w:rFonts w:ascii="Arial" w:hAnsi="Arial" w:cs="Arial"/>
                <w:b/>
                <w:szCs w:val="22"/>
                <w:lang w:val="en-US" w:eastAsia="en-US"/>
              </w:rPr>
              <w:t xml:space="preserve"> </w:t>
            </w:r>
            <w:r w:rsidRPr="00665F25">
              <w:rPr>
                <w:rFonts w:ascii="Arial" w:hAnsi="Arial" w:cs="Arial"/>
                <w:b/>
                <w:szCs w:val="22"/>
                <w:lang w:val="en-US" w:eastAsia="en-US"/>
              </w:rPr>
              <w:t>– Backdoor Pharmacy and CPRS</w:t>
            </w:r>
          </w:p>
        </w:tc>
      </w:tr>
      <w:tr w:rsidR="00DE3F0C" w:rsidRPr="00665F25" w14:paraId="4DE4C2B5" w14:textId="77777777" w:rsidTr="00E3124B">
        <w:trPr>
          <w:trHeight w:val="422"/>
        </w:trPr>
        <w:tc>
          <w:tcPr>
            <w:tcW w:w="1620" w:type="dxa"/>
          </w:tcPr>
          <w:p w14:paraId="635C84B9" w14:textId="77777777" w:rsidR="00DE3F0C" w:rsidRPr="00665F25" w:rsidRDefault="00DE3F0C" w:rsidP="00E3124B">
            <w:pPr>
              <w:pStyle w:val="BodyText"/>
              <w:rPr>
                <w:rFonts w:ascii="Arial" w:hAnsi="Arial" w:cs="Arial"/>
                <w:lang w:val="en-US" w:eastAsia="en-US"/>
              </w:rPr>
            </w:pPr>
            <w:r w:rsidRPr="00665F25">
              <w:rPr>
                <w:rFonts w:ascii="Arial" w:hAnsi="Arial" w:cs="Arial"/>
                <w:lang w:val="en-US" w:eastAsia="en-US"/>
              </w:rPr>
              <w:t>Order Level</w:t>
            </w:r>
          </w:p>
        </w:tc>
        <w:tc>
          <w:tcPr>
            <w:tcW w:w="3960" w:type="dxa"/>
          </w:tcPr>
          <w:p w14:paraId="6F5C93C8" w14:textId="77777777" w:rsidR="00DE3F0C" w:rsidRPr="00665F25" w:rsidRDefault="00DE3F0C" w:rsidP="00E3124B">
            <w:pPr>
              <w:pStyle w:val="BodyText"/>
              <w:rPr>
                <w:rFonts w:ascii="Arial" w:hAnsi="Arial" w:cs="Arial"/>
                <w:lang w:val="en-US" w:eastAsia="en-US"/>
              </w:rPr>
            </w:pPr>
            <w:r w:rsidRPr="00665F25">
              <w:rPr>
                <w:rFonts w:ascii="Arial" w:hAnsi="Arial" w:cs="Arial"/>
                <w:lang w:val="en-US" w:eastAsia="en-US"/>
              </w:rPr>
              <w:t>Maximum Single Dose Check Warning for &lt;DRUG NAME&gt;:</w:t>
            </w:r>
          </w:p>
        </w:tc>
        <w:tc>
          <w:tcPr>
            <w:tcW w:w="3780" w:type="dxa"/>
          </w:tcPr>
          <w:p w14:paraId="4D9E530C" w14:textId="77777777" w:rsidR="00DE3F0C" w:rsidRPr="00665F25" w:rsidRDefault="00DE3F0C" w:rsidP="00E3124B">
            <w:pPr>
              <w:pStyle w:val="BodyText"/>
              <w:rPr>
                <w:rFonts w:ascii="Arial" w:hAnsi="Arial" w:cs="Arial"/>
                <w:lang w:val="en-US" w:eastAsia="en-US"/>
              </w:rPr>
            </w:pPr>
            <w:r w:rsidRPr="00665F25">
              <w:rPr>
                <w:rFonts w:ascii="Arial" w:hAnsi="Arial" w:cs="Arial"/>
                <w:lang w:val="en-US" w:eastAsia="en-US"/>
              </w:rPr>
              <w:t>This drug is not recommended for a patient of this age.</w:t>
            </w:r>
          </w:p>
        </w:tc>
      </w:tr>
      <w:tr w:rsidR="00DE3F0C" w:rsidRPr="00665F25" w14:paraId="2E9992AD" w14:textId="77777777" w:rsidTr="00E3124B">
        <w:trPr>
          <w:trHeight w:val="422"/>
        </w:trPr>
        <w:tc>
          <w:tcPr>
            <w:tcW w:w="1620" w:type="dxa"/>
          </w:tcPr>
          <w:p w14:paraId="5C0E814E" w14:textId="77777777" w:rsidR="00DE3F0C" w:rsidRPr="00665F25" w:rsidRDefault="00DE3F0C" w:rsidP="00E3124B">
            <w:pPr>
              <w:pStyle w:val="BodyText"/>
              <w:rPr>
                <w:rFonts w:ascii="Arial" w:hAnsi="Arial" w:cs="Arial"/>
                <w:lang w:val="en-US" w:eastAsia="en-US"/>
              </w:rPr>
            </w:pPr>
            <w:r w:rsidRPr="00665F25">
              <w:rPr>
                <w:rFonts w:ascii="Arial" w:hAnsi="Arial" w:cs="Arial"/>
                <w:lang w:val="en-US" w:eastAsia="en-US"/>
              </w:rPr>
              <w:t>Order Level</w:t>
            </w:r>
          </w:p>
        </w:tc>
        <w:tc>
          <w:tcPr>
            <w:tcW w:w="3960" w:type="dxa"/>
          </w:tcPr>
          <w:p w14:paraId="3383683A" w14:textId="77777777" w:rsidR="00DE3F0C" w:rsidRPr="00665F25" w:rsidRDefault="00DE3F0C" w:rsidP="00E3124B">
            <w:pPr>
              <w:pStyle w:val="BodyText"/>
              <w:rPr>
                <w:rFonts w:ascii="Arial" w:hAnsi="Arial" w:cs="Arial"/>
                <w:lang w:val="en-US" w:eastAsia="en-US"/>
              </w:rPr>
            </w:pPr>
            <w:r w:rsidRPr="00665F25">
              <w:rPr>
                <w:rFonts w:ascii="Arial" w:hAnsi="Arial" w:cs="Arial"/>
                <w:lang w:val="en-US" w:eastAsia="en-US"/>
              </w:rPr>
              <w:t>Maximum Single Dose Check Warning for &lt;DRUG NAME&gt;:</w:t>
            </w:r>
          </w:p>
        </w:tc>
        <w:tc>
          <w:tcPr>
            <w:tcW w:w="3780" w:type="dxa"/>
          </w:tcPr>
          <w:p w14:paraId="53423935" w14:textId="77777777" w:rsidR="00DE3F0C" w:rsidRPr="00665F25" w:rsidRDefault="00DE3F0C" w:rsidP="00E3124B">
            <w:pPr>
              <w:pStyle w:val="BodyText"/>
              <w:rPr>
                <w:rFonts w:ascii="Arial" w:hAnsi="Arial" w:cs="Arial"/>
                <w:lang w:val="en-US" w:eastAsia="en-US"/>
              </w:rPr>
            </w:pPr>
            <w:r w:rsidRPr="00665F25">
              <w:rPr>
                <w:rFonts w:ascii="Arial" w:hAnsi="Arial" w:cs="Arial"/>
                <w:lang w:val="en-US" w:eastAsia="en-US"/>
              </w:rPr>
              <w:t>Dosing is not established for a patient of this age.</w:t>
            </w:r>
          </w:p>
        </w:tc>
      </w:tr>
      <w:tr w:rsidR="00672D92" w:rsidRPr="00665F25" w14:paraId="29002DCE" w14:textId="77777777" w:rsidTr="00E3124B">
        <w:trPr>
          <w:trHeight w:val="422"/>
        </w:trPr>
        <w:tc>
          <w:tcPr>
            <w:tcW w:w="1620" w:type="dxa"/>
          </w:tcPr>
          <w:p w14:paraId="549CCA51" w14:textId="77777777" w:rsidR="00672D92" w:rsidRPr="00665F25" w:rsidRDefault="00672D92" w:rsidP="00E3124B">
            <w:pPr>
              <w:pStyle w:val="BodyText"/>
              <w:rPr>
                <w:rFonts w:ascii="Arial" w:hAnsi="Arial" w:cs="Arial"/>
                <w:lang w:val="en-US" w:eastAsia="en-US"/>
              </w:rPr>
            </w:pPr>
            <w:r w:rsidRPr="00665F25">
              <w:rPr>
                <w:rFonts w:ascii="Arial" w:hAnsi="Arial" w:cs="Arial"/>
                <w:lang w:val="en-US" w:eastAsia="en-US"/>
              </w:rPr>
              <w:t>Order Level</w:t>
            </w:r>
          </w:p>
        </w:tc>
        <w:tc>
          <w:tcPr>
            <w:tcW w:w="3960" w:type="dxa"/>
          </w:tcPr>
          <w:p w14:paraId="1E0A6C9B" w14:textId="77777777" w:rsidR="00672D92" w:rsidRPr="00665F25" w:rsidRDefault="00672D92" w:rsidP="00E3124B">
            <w:pPr>
              <w:pStyle w:val="BodyText"/>
              <w:rPr>
                <w:rFonts w:ascii="Arial" w:hAnsi="Arial" w:cs="Arial"/>
                <w:lang w:val="en-US" w:eastAsia="en-US"/>
              </w:rPr>
            </w:pPr>
            <w:r w:rsidRPr="006B54A5">
              <w:rPr>
                <w:rFonts w:ascii="Arial" w:hAnsi="Arial" w:cs="Arial"/>
              </w:rPr>
              <w:t>Dosing Order Check Warning for &lt;DRUG NAME&gt;:</w:t>
            </w:r>
          </w:p>
        </w:tc>
        <w:tc>
          <w:tcPr>
            <w:tcW w:w="3780" w:type="dxa"/>
          </w:tcPr>
          <w:p w14:paraId="10F52E5C" w14:textId="77777777" w:rsidR="00672D92" w:rsidRPr="00665F25" w:rsidRDefault="00672D92" w:rsidP="00E3124B">
            <w:pPr>
              <w:pStyle w:val="BodyText"/>
              <w:rPr>
                <w:rFonts w:ascii="Arial" w:hAnsi="Arial" w:cs="Arial"/>
                <w:lang w:val="en-US" w:eastAsia="en-US"/>
              </w:rPr>
            </w:pPr>
            <w:r w:rsidRPr="006B54A5">
              <w:rPr>
                <w:rFonts w:ascii="Arial" w:hAnsi="Arial" w:cs="Arial"/>
              </w:rPr>
              <w:t>This drug is not recommended for a patient of this age.</w:t>
            </w:r>
          </w:p>
        </w:tc>
      </w:tr>
      <w:tr w:rsidR="00672D92" w:rsidRPr="00665F25" w14:paraId="4AFF3161" w14:textId="77777777" w:rsidTr="00E3124B">
        <w:trPr>
          <w:trHeight w:val="422"/>
        </w:trPr>
        <w:tc>
          <w:tcPr>
            <w:tcW w:w="1620" w:type="dxa"/>
          </w:tcPr>
          <w:p w14:paraId="06E9FC06" w14:textId="77777777" w:rsidR="00672D92" w:rsidRPr="00665F25" w:rsidRDefault="00672D92" w:rsidP="00E3124B">
            <w:pPr>
              <w:pStyle w:val="BodyText"/>
              <w:rPr>
                <w:rFonts w:ascii="Arial" w:hAnsi="Arial" w:cs="Arial"/>
                <w:lang w:val="en-US" w:eastAsia="en-US"/>
              </w:rPr>
            </w:pPr>
            <w:r w:rsidRPr="00665F25">
              <w:rPr>
                <w:rFonts w:ascii="Arial" w:hAnsi="Arial" w:cs="Arial"/>
                <w:lang w:val="en-US" w:eastAsia="en-US"/>
              </w:rPr>
              <w:t>Order Level</w:t>
            </w:r>
          </w:p>
        </w:tc>
        <w:tc>
          <w:tcPr>
            <w:tcW w:w="3960" w:type="dxa"/>
          </w:tcPr>
          <w:p w14:paraId="597630E5" w14:textId="77777777" w:rsidR="00672D92" w:rsidRPr="00665F25" w:rsidRDefault="00672D92" w:rsidP="00E3124B">
            <w:pPr>
              <w:pStyle w:val="BodyText"/>
              <w:rPr>
                <w:rFonts w:ascii="Arial" w:hAnsi="Arial" w:cs="Arial"/>
                <w:lang w:val="en-US" w:eastAsia="en-US"/>
              </w:rPr>
            </w:pPr>
            <w:r w:rsidRPr="006B54A5">
              <w:rPr>
                <w:rFonts w:ascii="Arial" w:hAnsi="Arial" w:cs="Arial"/>
              </w:rPr>
              <w:t>Dosing Order Check Warning for &lt;DRUG NAME&gt;:</w:t>
            </w:r>
          </w:p>
        </w:tc>
        <w:tc>
          <w:tcPr>
            <w:tcW w:w="3780" w:type="dxa"/>
          </w:tcPr>
          <w:p w14:paraId="263E9C4E" w14:textId="77777777" w:rsidR="00672D92" w:rsidRPr="00665F25" w:rsidRDefault="00672D92" w:rsidP="00E3124B">
            <w:pPr>
              <w:pStyle w:val="BodyText"/>
              <w:rPr>
                <w:rFonts w:ascii="Arial" w:hAnsi="Arial" w:cs="Arial"/>
                <w:lang w:val="en-US" w:eastAsia="en-US"/>
              </w:rPr>
            </w:pPr>
            <w:r w:rsidRPr="006B54A5">
              <w:rPr>
                <w:rFonts w:ascii="Arial" w:hAnsi="Arial" w:cs="Arial"/>
              </w:rPr>
              <w:t>Dosing is not established for a patient of this age.</w:t>
            </w:r>
          </w:p>
        </w:tc>
      </w:tr>
    </w:tbl>
    <w:p w14:paraId="3B16364C" w14:textId="77777777" w:rsidR="007D5809" w:rsidRPr="00665F25" w:rsidRDefault="007D5809" w:rsidP="00FA5F22">
      <w:pPr>
        <w:pStyle w:val="BodyText4"/>
        <w:keepNext w:val="0"/>
        <w:rPr>
          <w:lang w:val="en-US"/>
        </w:rPr>
      </w:pPr>
    </w:p>
    <w:p w14:paraId="5E2DD634" w14:textId="77777777" w:rsidR="00407535" w:rsidRPr="00665F25" w:rsidRDefault="00407535" w:rsidP="00FA5F22">
      <w:pPr>
        <w:pStyle w:val="BodyText4"/>
        <w:keepNext w:val="0"/>
        <w:rPr>
          <w:lang w:val="en-US"/>
        </w:rPr>
      </w:pPr>
    </w:p>
    <w:p w14:paraId="1F7F6581" w14:textId="77777777" w:rsidR="00407535" w:rsidRPr="00665F25" w:rsidRDefault="00407535" w:rsidP="00FA5F22">
      <w:pPr>
        <w:pStyle w:val="BodyText4"/>
        <w:keepNext w:val="0"/>
        <w:rPr>
          <w:lang w:val="en-US"/>
        </w:rPr>
        <w:sectPr w:rsidR="00407535" w:rsidRPr="00665F25" w:rsidSect="004023C8">
          <w:pgSz w:w="12240" w:h="15840"/>
          <w:pgMar w:top="1440" w:right="1440" w:bottom="1440" w:left="1440" w:header="720" w:footer="720" w:gutter="0"/>
          <w:cols w:space="720"/>
          <w:docGrid w:linePitch="360"/>
        </w:sectPr>
      </w:pPr>
    </w:p>
    <w:p w14:paraId="7565CCD1" w14:textId="77777777" w:rsidR="00E25E7B" w:rsidRPr="00B917E3" w:rsidRDefault="00E25E7B" w:rsidP="00E25E7B">
      <w:pPr>
        <w:pStyle w:val="BodyText"/>
        <w:jc w:val="center"/>
      </w:pPr>
      <w:bookmarkStart w:id="605" w:name="_Toc347925281"/>
      <w:bookmarkStart w:id="606" w:name="_Toc347928466"/>
      <w:bookmarkStart w:id="607" w:name="_Toc347928802"/>
      <w:bookmarkStart w:id="608" w:name="_Toc347929432"/>
      <w:bookmarkStart w:id="609" w:name="_Toc347929599"/>
      <w:bookmarkStart w:id="610" w:name="_Toc350432664"/>
      <w:r w:rsidRPr="00665F25">
        <w:rPr>
          <w:i/>
          <w:iCs/>
          <w:color w:val="000000"/>
          <w:szCs w:val="24"/>
          <w:lang w:val="en-US" w:eastAsia="en-US"/>
        </w:rPr>
        <w:lastRenderedPageBreak/>
        <w:t>(This page included for two-sided copying.)</w:t>
      </w:r>
    </w:p>
    <w:p w14:paraId="5D6F6EA7" w14:textId="77777777" w:rsidR="006039D4" w:rsidRPr="00665F25" w:rsidRDefault="006039D4" w:rsidP="006039D4">
      <w:pPr>
        <w:pStyle w:val="BodyText"/>
        <w:spacing w:before="0" w:after="0"/>
        <w:jc w:val="center"/>
        <w:rPr>
          <w:lang w:val="en-US"/>
        </w:rPr>
      </w:pPr>
    </w:p>
    <w:p w14:paraId="16F4D8E8" w14:textId="77777777" w:rsidR="006039D4" w:rsidRPr="00665F25" w:rsidRDefault="006039D4" w:rsidP="006039D4">
      <w:pPr>
        <w:spacing w:line="240" w:lineRule="auto"/>
        <w:sectPr w:rsidR="006039D4" w:rsidRPr="00665F25" w:rsidSect="004023C8">
          <w:pgSz w:w="12240" w:h="15840"/>
          <w:pgMar w:top="1440" w:right="1440" w:bottom="1440" w:left="1440" w:header="720" w:footer="720" w:gutter="0"/>
          <w:cols w:space="720"/>
          <w:docGrid w:linePitch="360"/>
        </w:sectPr>
      </w:pPr>
    </w:p>
    <w:p w14:paraId="4A3206C2" w14:textId="77777777" w:rsidR="00253204" w:rsidRPr="00665F25" w:rsidRDefault="00253204" w:rsidP="00F42A65">
      <w:pPr>
        <w:pStyle w:val="ChapterHeading"/>
        <w:rPr>
          <w:rFonts w:eastAsia="MS Mincho"/>
        </w:rPr>
      </w:pPr>
      <w:bookmarkStart w:id="611" w:name="Page_198"/>
      <w:bookmarkStart w:id="612" w:name="_Toc513726076"/>
      <w:bookmarkEnd w:id="611"/>
      <w:r w:rsidRPr="00665F25">
        <w:rPr>
          <w:rFonts w:eastAsia="MS Mincho"/>
        </w:rPr>
        <w:lastRenderedPageBreak/>
        <w:t>A</w:t>
      </w:r>
      <w:r w:rsidR="00141501" w:rsidRPr="00665F25">
        <w:rPr>
          <w:rFonts w:eastAsia="MS Mincho"/>
          <w:lang w:val="en-US"/>
        </w:rPr>
        <w:t>ppendix</w:t>
      </w:r>
      <w:r w:rsidRPr="00665F25">
        <w:rPr>
          <w:rFonts w:eastAsia="MS Mincho"/>
        </w:rPr>
        <w:t xml:space="preserve"> B –</w:t>
      </w:r>
      <w:r w:rsidR="00BB4E12" w:rsidRPr="00665F25">
        <w:rPr>
          <w:rFonts w:eastAsia="MS Mincho"/>
        </w:rPr>
        <w:t xml:space="preserve"> </w:t>
      </w:r>
      <w:r w:rsidRPr="00665F25">
        <w:rPr>
          <w:rFonts w:eastAsia="MS Mincho"/>
        </w:rPr>
        <w:t>Standard Medication Routes</w:t>
      </w:r>
      <w:bookmarkEnd w:id="605"/>
      <w:bookmarkEnd w:id="606"/>
      <w:bookmarkEnd w:id="607"/>
      <w:bookmarkEnd w:id="608"/>
      <w:bookmarkEnd w:id="609"/>
      <w:bookmarkEnd w:id="610"/>
      <w:bookmarkEnd w:id="612"/>
    </w:p>
    <w:p w14:paraId="7C3A2F71" w14:textId="77777777" w:rsidR="00F24BFA" w:rsidRPr="00665F25" w:rsidRDefault="00F24BFA" w:rsidP="009E2D3F">
      <w:pPr>
        <w:spacing w:before="120" w:line="240" w:lineRule="auto"/>
        <w:rPr>
          <w:rFonts w:ascii="Times New Roman" w:hAnsi="Times New Roman"/>
        </w:rPr>
      </w:pPr>
      <w:r w:rsidRPr="00665F25">
        <w:rPr>
          <w:rFonts w:ascii="Times New Roman" w:hAnsi="Times New Roman"/>
        </w:rPr>
        <w:t xml:space="preserve">As of </w:t>
      </w:r>
      <w:r w:rsidR="00672D92">
        <w:rPr>
          <w:rFonts w:ascii="Times New Roman" w:hAnsi="Times New Roman"/>
        </w:rPr>
        <w:t>July 10</w:t>
      </w:r>
      <w:r w:rsidRPr="00665F25">
        <w:rPr>
          <w:rFonts w:ascii="Times New Roman" w:hAnsi="Times New Roman"/>
        </w:rPr>
        <w:t xml:space="preserve">, </w:t>
      </w:r>
      <w:r w:rsidR="00672D92" w:rsidRPr="00665F25">
        <w:rPr>
          <w:rFonts w:ascii="Times New Roman" w:hAnsi="Times New Roman"/>
        </w:rPr>
        <w:t>201</w:t>
      </w:r>
      <w:r w:rsidR="00672D92">
        <w:rPr>
          <w:rFonts w:ascii="Times New Roman" w:hAnsi="Times New Roman"/>
        </w:rPr>
        <w:t>7</w:t>
      </w:r>
      <w:r w:rsidRPr="00665F25">
        <w:rPr>
          <w:rFonts w:ascii="Times New Roman" w:hAnsi="Times New Roman"/>
        </w:rPr>
        <w:t xml:space="preserve">, the following are the </w:t>
      </w:r>
      <w:r w:rsidR="00490DA1" w:rsidRPr="00665F25">
        <w:rPr>
          <w:rFonts w:ascii="Times New Roman" w:hAnsi="Times New Roman"/>
        </w:rPr>
        <w:t>Standard Medication Routes</w:t>
      </w:r>
      <w:r w:rsidRPr="00665F25">
        <w:rPr>
          <w:rFonts w:ascii="Times New Roman" w:hAnsi="Times New Roman"/>
        </w:rPr>
        <w:t>.</w:t>
      </w:r>
    </w:p>
    <w:tbl>
      <w:tblPr>
        <w:tblW w:w="6280" w:type="dxa"/>
        <w:tblInd w:w="93" w:type="dxa"/>
        <w:tblLook w:val="0000" w:firstRow="0" w:lastRow="0" w:firstColumn="0" w:lastColumn="0" w:noHBand="0" w:noVBand="0"/>
      </w:tblPr>
      <w:tblGrid>
        <w:gridCol w:w="2940"/>
        <w:gridCol w:w="3340"/>
      </w:tblGrid>
      <w:tr w:rsidR="00E158C3" w:rsidRPr="00665F25" w14:paraId="46B2605D" w14:textId="77777777" w:rsidTr="00A23C87">
        <w:trPr>
          <w:trHeight w:val="510"/>
          <w:tblHeader/>
        </w:trPr>
        <w:tc>
          <w:tcPr>
            <w:tcW w:w="2940" w:type="dxa"/>
            <w:tcBorders>
              <w:top w:val="single" w:sz="4" w:space="0" w:color="auto"/>
              <w:left w:val="single" w:sz="4" w:space="0" w:color="auto"/>
              <w:bottom w:val="single" w:sz="4" w:space="0" w:color="auto"/>
              <w:right w:val="single" w:sz="4" w:space="0" w:color="auto"/>
            </w:tcBorders>
            <w:shd w:val="clear" w:color="auto" w:fill="99CCFF"/>
            <w:vAlign w:val="bottom"/>
          </w:tcPr>
          <w:p w14:paraId="5F3B02A0" w14:textId="77777777" w:rsidR="00E158C3" w:rsidRPr="00665F25" w:rsidRDefault="00E158C3" w:rsidP="00FA5F22">
            <w:pPr>
              <w:spacing w:line="240" w:lineRule="auto"/>
              <w:jc w:val="center"/>
              <w:rPr>
                <w:rFonts w:ascii="Arial" w:hAnsi="Arial" w:cs="Arial"/>
                <w:b/>
                <w:bCs/>
                <w:u w:val="single"/>
              </w:rPr>
            </w:pPr>
            <w:r w:rsidRPr="00665F25">
              <w:rPr>
                <w:rFonts w:ascii="Arial" w:hAnsi="Arial" w:cs="Arial"/>
                <w:b/>
                <w:bCs/>
                <w:u w:val="single"/>
              </w:rPr>
              <w:t>Standard VA Medication Routes Name</w:t>
            </w:r>
          </w:p>
        </w:tc>
        <w:tc>
          <w:tcPr>
            <w:tcW w:w="3340" w:type="dxa"/>
            <w:tcBorders>
              <w:top w:val="single" w:sz="4" w:space="0" w:color="auto"/>
              <w:left w:val="nil"/>
              <w:bottom w:val="single" w:sz="4" w:space="0" w:color="auto"/>
              <w:right w:val="single" w:sz="4" w:space="0" w:color="auto"/>
            </w:tcBorders>
            <w:shd w:val="clear" w:color="auto" w:fill="99CCFF"/>
            <w:vAlign w:val="bottom"/>
          </w:tcPr>
          <w:p w14:paraId="75E0A8A3" w14:textId="77777777" w:rsidR="00E158C3" w:rsidRPr="00665F25" w:rsidRDefault="00E158C3" w:rsidP="00FA5F22">
            <w:pPr>
              <w:spacing w:line="240" w:lineRule="auto"/>
              <w:jc w:val="center"/>
              <w:rPr>
                <w:rFonts w:ascii="Arial" w:hAnsi="Arial" w:cs="Arial"/>
                <w:b/>
                <w:bCs/>
                <w:u w:val="single"/>
              </w:rPr>
            </w:pPr>
            <w:r w:rsidRPr="00665F25">
              <w:rPr>
                <w:rFonts w:ascii="Arial" w:hAnsi="Arial" w:cs="Arial"/>
                <w:b/>
                <w:bCs/>
                <w:u w:val="single"/>
              </w:rPr>
              <w:t>FDB Route</w:t>
            </w:r>
            <w:r w:rsidRPr="00665F25">
              <w:rPr>
                <w:rFonts w:ascii="Arial" w:hAnsi="Arial" w:cs="Arial"/>
                <w:b/>
                <w:bCs/>
                <w:vertAlign w:val="superscript"/>
              </w:rPr>
              <w:t xml:space="preserve"> *</w:t>
            </w:r>
          </w:p>
        </w:tc>
      </w:tr>
      <w:tr w:rsidR="00E158C3" w:rsidRPr="00665F25" w14:paraId="2C5EE97F"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4427A009"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BUCCAL</w:t>
            </w:r>
          </w:p>
        </w:tc>
        <w:tc>
          <w:tcPr>
            <w:tcW w:w="3340" w:type="dxa"/>
            <w:tcBorders>
              <w:top w:val="nil"/>
              <w:left w:val="nil"/>
              <w:bottom w:val="single" w:sz="4" w:space="0" w:color="auto"/>
              <w:right w:val="single" w:sz="4" w:space="0" w:color="auto"/>
            </w:tcBorders>
            <w:shd w:val="clear" w:color="auto" w:fill="auto"/>
            <w:vAlign w:val="bottom"/>
          </w:tcPr>
          <w:p w14:paraId="3F33415A"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BUCCAL</w:t>
            </w:r>
          </w:p>
        </w:tc>
      </w:tr>
      <w:tr w:rsidR="00E158C3" w:rsidRPr="00665F25" w14:paraId="4E440A1B"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503071C5"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DENTAL</w:t>
            </w:r>
          </w:p>
        </w:tc>
        <w:tc>
          <w:tcPr>
            <w:tcW w:w="3340" w:type="dxa"/>
            <w:tcBorders>
              <w:top w:val="nil"/>
              <w:left w:val="nil"/>
              <w:bottom w:val="single" w:sz="4" w:space="0" w:color="auto"/>
              <w:right w:val="single" w:sz="4" w:space="0" w:color="auto"/>
            </w:tcBorders>
            <w:shd w:val="clear" w:color="auto" w:fill="auto"/>
            <w:vAlign w:val="bottom"/>
          </w:tcPr>
          <w:p w14:paraId="6D897B17"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DENTAL</w:t>
            </w:r>
          </w:p>
        </w:tc>
      </w:tr>
      <w:tr w:rsidR="00E158C3" w:rsidRPr="00665F25" w14:paraId="48D55FB5" w14:textId="77777777" w:rsidTr="00E4212E">
        <w:trPr>
          <w:trHeight w:val="285"/>
        </w:trPr>
        <w:tc>
          <w:tcPr>
            <w:tcW w:w="2940" w:type="dxa"/>
            <w:tcBorders>
              <w:top w:val="nil"/>
              <w:left w:val="single" w:sz="4" w:space="0" w:color="auto"/>
              <w:bottom w:val="single" w:sz="4" w:space="0" w:color="auto"/>
              <w:right w:val="single" w:sz="4" w:space="0" w:color="auto"/>
            </w:tcBorders>
            <w:shd w:val="clear" w:color="auto" w:fill="auto"/>
            <w:vAlign w:val="bottom"/>
          </w:tcPr>
          <w:p w14:paraId="23448541"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ENTERAL</w:t>
            </w:r>
          </w:p>
        </w:tc>
        <w:tc>
          <w:tcPr>
            <w:tcW w:w="3340" w:type="dxa"/>
            <w:tcBorders>
              <w:top w:val="nil"/>
              <w:left w:val="nil"/>
              <w:bottom w:val="single" w:sz="4" w:space="0" w:color="auto"/>
              <w:right w:val="single" w:sz="4" w:space="0" w:color="auto"/>
            </w:tcBorders>
            <w:shd w:val="clear" w:color="auto" w:fill="auto"/>
            <w:vAlign w:val="bottom"/>
          </w:tcPr>
          <w:p w14:paraId="16B8C11E"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ORAL</w:t>
            </w:r>
          </w:p>
        </w:tc>
      </w:tr>
      <w:tr w:rsidR="00E158C3" w:rsidRPr="00665F25" w14:paraId="237714AE" w14:textId="77777777" w:rsidTr="00E4212E">
        <w:trPr>
          <w:trHeight w:val="285"/>
        </w:trPr>
        <w:tc>
          <w:tcPr>
            <w:tcW w:w="2940" w:type="dxa"/>
            <w:tcBorders>
              <w:top w:val="nil"/>
              <w:left w:val="single" w:sz="4" w:space="0" w:color="auto"/>
              <w:bottom w:val="single" w:sz="4" w:space="0" w:color="auto"/>
              <w:right w:val="single" w:sz="4" w:space="0" w:color="auto"/>
            </w:tcBorders>
            <w:shd w:val="clear" w:color="auto" w:fill="auto"/>
            <w:vAlign w:val="bottom"/>
          </w:tcPr>
          <w:p w14:paraId="3CC58B5B"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EPIDURAL</w:t>
            </w:r>
          </w:p>
        </w:tc>
        <w:tc>
          <w:tcPr>
            <w:tcW w:w="3340" w:type="dxa"/>
            <w:tcBorders>
              <w:top w:val="nil"/>
              <w:left w:val="nil"/>
              <w:bottom w:val="single" w:sz="4" w:space="0" w:color="auto"/>
              <w:right w:val="single" w:sz="4" w:space="0" w:color="auto"/>
            </w:tcBorders>
            <w:shd w:val="clear" w:color="auto" w:fill="auto"/>
            <w:vAlign w:val="bottom"/>
          </w:tcPr>
          <w:p w14:paraId="017FEB6B"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EPIDURAL</w:t>
            </w:r>
          </w:p>
        </w:tc>
      </w:tr>
      <w:tr w:rsidR="005476DA" w:rsidRPr="00665F25" w14:paraId="276AA671"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2A612284" w14:textId="77777777" w:rsidR="005476DA" w:rsidRPr="00665F25" w:rsidRDefault="005476DA" w:rsidP="002968B5">
            <w:pPr>
              <w:spacing w:before="40" w:after="0" w:line="240" w:lineRule="auto"/>
              <w:rPr>
                <w:rFonts w:ascii="Arial" w:hAnsi="Arial" w:cs="Arial"/>
                <w:b/>
                <w:bCs/>
                <w:sz w:val="20"/>
                <w:szCs w:val="20"/>
              </w:rPr>
            </w:pPr>
            <w:r>
              <w:rPr>
                <w:rFonts w:ascii="Arial" w:hAnsi="Arial" w:cs="Arial"/>
                <w:b/>
                <w:bCs/>
                <w:sz w:val="20"/>
                <w:szCs w:val="20"/>
              </w:rPr>
              <w:t>EXTRACORPOREAL</w:t>
            </w:r>
          </w:p>
        </w:tc>
        <w:tc>
          <w:tcPr>
            <w:tcW w:w="3340" w:type="dxa"/>
            <w:tcBorders>
              <w:top w:val="nil"/>
              <w:left w:val="nil"/>
              <w:bottom w:val="single" w:sz="4" w:space="0" w:color="auto"/>
              <w:right w:val="single" w:sz="4" w:space="0" w:color="auto"/>
            </w:tcBorders>
            <w:shd w:val="clear" w:color="auto" w:fill="auto"/>
            <w:vAlign w:val="bottom"/>
          </w:tcPr>
          <w:p w14:paraId="6B75F5FC" w14:textId="77777777" w:rsidR="005476DA" w:rsidRPr="00665F25" w:rsidRDefault="005476DA" w:rsidP="002968B5">
            <w:pPr>
              <w:spacing w:before="40" w:after="0" w:line="240" w:lineRule="auto"/>
              <w:rPr>
                <w:rFonts w:ascii="Arial" w:hAnsi="Arial" w:cs="Arial"/>
                <w:b/>
                <w:bCs/>
                <w:sz w:val="20"/>
                <w:szCs w:val="20"/>
              </w:rPr>
            </w:pPr>
            <w:r>
              <w:rPr>
                <w:rFonts w:ascii="Arial" w:hAnsi="Arial" w:cs="Arial"/>
                <w:b/>
                <w:bCs/>
                <w:sz w:val="20"/>
                <w:szCs w:val="20"/>
              </w:rPr>
              <w:t>EXTRACORPOREAL</w:t>
            </w:r>
          </w:p>
        </w:tc>
      </w:tr>
      <w:tr w:rsidR="00E158C3" w:rsidRPr="00665F25" w14:paraId="5E8DF82A"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41800FD9"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INFILTRATION</w:t>
            </w:r>
          </w:p>
        </w:tc>
        <w:tc>
          <w:tcPr>
            <w:tcW w:w="3340" w:type="dxa"/>
            <w:tcBorders>
              <w:top w:val="nil"/>
              <w:left w:val="nil"/>
              <w:bottom w:val="single" w:sz="4" w:space="0" w:color="auto"/>
              <w:right w:val="single" w:sz="4" w:space="0" w:color="auto"/>
            </w:tcBorders>
            <w:shd w:val="clear" w:color="auto" w:fill="auto"/>
            <w:vAlign w:val="bottom"/>
          </w:tcPr>
          <w:p w14:paraId="68ECC6A8"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INFILTRATION</w:t>
            </w:r>
          </w:p>
        </w:tc>
      </w:tr>
      <w:tr w:rsidR="00E158C3" w:rsidRPr="00665F25" w14:paraId="6F2C04E0"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07765AFF"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INHALATION</w:t>
            </w:r>
          </w:p>
        </w:tc>
        <w:tc>
          <w:tcPr>
            <w:tcW w:w="3340" w:type="dxa"/>
            <w:tcBorders>
              <w:top w:val="nil"/>
              <w:left w:val="nil"/>
              <w:bottom w:val="single" w:sz="4" w:space="0" w:color="auto"/>
              <w:right w:val="single" w:sz="4" w:space="0" w:color="auto"/>
            </w:tcBorders>
            <w:shd w:val="clear" w:color="auto" w:fill="auto"/>
            <w:vAlign w:val="bottom"/>
          </w:tcPr>
          <w:p w14:paraId="628DA627"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INHALATION</w:t>
            </w:r>
          </w:p>
        </w:tc>
      </w:tr>
      <w:tr w:rsidR="00E158C3" w:rsidRPr="00665F25" w14:paraId="521408B0"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06C3F5FF"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INTRA-AMNIOTIC</w:t>
            </w:r>
          </w:p>
        </w:tc>
        <w:tc>
          <w:tcPr>
            <w:tcW w:w="3340" w:type="dxa"/>
            <w:tcBorders>
              <w:top w:val="nil"/>
              <w:left w:val="nil"/>
              <w:bottom w:val="single" w:sz="4" w:space="0" w:color="auto"/>
              <w:right w:val="single" w:sz="4" w:space="0" w:color="auto"/>
            </w:tcBorders>
            <w:shd w:val="clear" w:color="auto" w:fill="auto"/>
            <w:vAlign w:val="bottom"/>
          </w:tcPr>
          <w:p w14:paraId="26C0EB6A" w14:textId="77777777" w:rsidR="00E158C3" w:rsidRPr="00665F25" w:rsidRDefault="00E158C3" w:rsidP="002968B5">
            <w:pPr>
              <w:spacing w:before="40" w:after="0" w:line="240" w:lineRule="auto"/>
              <w:rPr>
                <w:rFonts w:ascii="Arial" w:hAnsi="Arial" w:cs="Arial"/>
                <w:b/>
                <w:bCs/>
                <w:sz w:val="20"/>
                <w:szCs w:val="20"/>
              </w:rPr>
            </w:pPr>
          </w:p>
        </w:tc>
      </w:tr>
      <w:tr w:rsidR="00E158C3" w:rsidRPr="00665F25" w14:paraId="271049DA"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659E3734"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INTRA-ARTERIAL</w:t>
            </w:r>
          </w:p>
        </w:tc>
        <w:tc>
          <w:tcPr>
            <w:tcW w:w="3340" w:type="dxa"/>
            <w:tcBorders>
              <w:top w:val="nil"/>
              <w:left w:val="nil"/>
              <w:bottom w:val="single" w:sz="4" w:space="0" w:color="auto"/>
              <w:right w:val="single" w:sz="4" w:space="0" w:color="auto"/>
            </w:tcBorders>
            <w:shd w:val="clear" w:color="auto" w:fill="auto"/>
            <w:vAlign w:val="bottom"/>
          </w:tcPr>
          <w:p w14:paraId="01B8BBFB"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INTRA-ARTERIAL</w:t>
            </w:r>
          </w:p>
        </w:tc>
      </w:tr>
      <w:tr w:rsidR="00E158C3" w:rsidRPr="00665F25" w14:paraId="738295C5"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36EDF67B"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INTRA-ARTICULAR</w:t>
            </w:r>
          </w:p>
        </w:tc>
        <w:tc>
          <w:tcPr>
            <w:tcW w:w="3340" w:type="dxa"/>
            <w:tcBorders>
              <w:top w:val="nil"/>
              <w:left w:val="nil"/>
              <w:bottom w:val="single" w:sz="4" w:space="0" w:color="auto"/>
              <w:right w:val="single" w:sz="4" w:space="0" w:color="auto"/>
            </w:tcBorders>
            <w:shd w:val="clear" w:color="auto" w:fill="auto"/>
            <w:vAlign w:val="bottom"/>
          </w:tcPr>
          <w:p w14:paraId="6215A5B2"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INTRA-ARTICULAR</w:t>
            </w:r>
          </w:p>
        </w:tc>
      </w:tr>
      <w:tr w:rsidR="00E158C3" w:rsidRPr="00665F25" w14:paraId="44DDAADB"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73B8AD49"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INTRABURSAL</w:t>
            </w:r>
          </w:p>
        </w:tc>
        <w:tc>
          <w:tcPr>
            <w:tcW w:w="3340" w:type="dxa"/>
            <w:tcBorders>
              <w:top w:val="nil"/>
              <w:left w:val="nil"/>
              <w:bottom w:val="single" w:sz="4" w:space="0" w:color="auto"/>
              <w:right w:val="single" w:sz="4" w:space="0" w:color="auto"/>
            </w:tcBorders>
            <w:shd w:val="clear" w:color="auto" w:fill="auto"/>
            <w:vAlign w:val="bottom"/>
          </w:tcPr>
          <w:p w14:paraId="0EDCBA24"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INTRABURSAL</w:t>
            </w:r>
          </w:p>
        </w:tc>
      </w:tr>
      <w:tr w:rsidR="00E158C3" w:rsidRPr="00665F25" w14:paraId="23FBC130"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06F05ABF"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INTRACARDIAC</w:t>
            </w:r>
          </w:p>
        </w:tc>
        <w:tc>
          <w:tcPr>
            <w:tcW w:w="3340" w:type="dxa"/>
            <w:tcBorders>
              <w:top w:val="nil"/>
              <w:left w:val="nil"/>
              <w:bottom w:val="single" w:sz="4" w:space="0" w:color="auto"/>
              <w:right w:val="single" w:sz="4" w:space="0" w:color="auto"/>
            </w:tcBorders>
            <w:shd w:val="clear" w:color="auto" w:fill="auto"/>
            <w:vAlign w:val="bottom"/>
          </w:tcPr>
          <w:p w14:paraId="4DD5F3EE"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INTRACARDIAC</w:t>
            </w:r>
          </w:p>
        </w:tc>
      </w:tr>
      <w:tr w:rsidR="00490DA1" w:rsidRPr="00665F25" w14:paraId="302510BB"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0C2F0C1B" w14:textId="77777777" w:rsidR="00490DA1" w:rsidRPr="00665F25" w:rsidRDefault="00490DA1" w:rsidP="002968B5">
            <w:pPr>
              <w:spacing w:before="40" w:after="0" w:line="240" w:lineRule="auto"/>
              <w:rPr>
                <w:rFonts w:ascii="Arial" w:hAnsi="Arial" w:cs="Arial"/>
                <w:b/>
                <w:bCs/>
                <w:sz w:val="20"/>
                <w:szCs w:val="20"/>
              </w:rPr>
            </w:pPr>
            <w:r w:rsidRPr="00665F25">
              <w:rPr>
                <w:rFonts w:ascii="Arial" w:hAnsi="Arial" w:cs="Arial"/>
                <w:b/>
                <w:bCs/>
                <w:sz w:val="20"/>
                <w:szCs w:val="20"/>
              </w:rPr>
              <w:t>INTRACATHETER</w:t>
            </w:r>
          </w:p>
        </w:tc>
        <w:tc>
          <w:tcPr>
            <w:tcW w:w="3340" w:type="dxa"/>
            <w:tcBorders>
              <w:top w:val="nil"/>
              <w:left w:val="nil"/>
              <w:bottom w:val="single" w:sz="4" w:space="0" w:color="auto"/>
              <w:right w:val="single" w:sz="4" w:space="0" w:color="auto"/>
            </w:tcBorders>
            <w:shd w:val="clear" w:color="auto" w:fill="auto"/>
            <w:vAlign w:val="bottom"/>
          </w:tcPr>
          <w:p w14:paraId="03F02E18" w14:textId="77777777" w:rsidR="00490DA1" w:rsidRPr="00665F25" w:rsidRDefault="00490DA1" w:rsidP="002968B5">
            <w:pPr>
              <w:spacing w:before="40" w:after="0" w:line="240" w:lineRule="auto"/>
              <w:rPr>
                <w:rFonts w:ascii="Arial" w:hAnsi="Arial" w:cs="Arial"/>
                <w:b/>
                <w:bCs/>
                <w:sz w:val="20"/>
                <w:szCs w:val="20"/>
              </w:rPr>
            </w:pPr>
            <w:r w:rsidRPr="00665F25">
              <w:rPr>
                <w:rFonts w:ascii="Arial" w:hAnsi="Arial" w:cs="Arial"/>
                <w:b/>
                <w:bCs/>
                <w:sz w:val="20"/>
                <w:szCs w:val="20"/>
              </w:rPr>
              <w:t>INTRA-CATHETER</w:t>
            </w:r>
          </w:p>
        </w:tc>
      </w:tr>
      <w:tr w:rsidR="00E158C3" w:rsidRPr="00665F25" w14:paraId="57A81DEA" w14:textId="77777777" w:rsidTr="00E4212E">
        <w:trPr>
          <w:trHeight w:val="285"/>
        </w:trPr>
        <w:tc>
          <w:tcPr>
            <w:tcW w:w="2940" w:type="dxa"/>
            <w:tcBorders>
              <w:top w:val="nil"/>
              <w:left w:val="single" w:sz="4" w:space="0" w:color="auto"/>
              <w:bottom w:val="single" w:sz="4" w:space="0" w:color="auto"/>
              <w:right w:val="single" w:sz="4" w:space="0" w:color="auto"/>
            </w:tcBorders>
            <w:shd w:val="clear" w:color="auto" w:fill="auto"/>
            <w:vAlign w:val="bottom"/>
          </w:tcPr>
          <w:p w14:paraId="18FFB0C0"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INTRACAUDAL</w:t>
            </w:r>
          </w:p>
        </w:tc>
        <w:tc>
          <w:tcPr>
            <w:tcW w:w="3340" w:type="dxa"/>
            <w:tcBorders>
              <w:top w:val="nil"/>
              <w:left w:val="nil"/>
              <w:bottom w:val="single" w:sz="4" w:space="0" w:color="auto"/>
              <w:right w:val="single" w:sz="4" w:space="0" w:color="auto"/>
            </w:tcBorders>
            <w:shd w:val="clear" w:color="auto" w:fill="auto"/>
            <w:vAlign w:val="bottom"/>
          </w:tcPr>
          <w:p w14:paraId="242C6EEC"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CAUDAL BLOCK</w:t>
            </w:r>
          </w:p>
        </w:tc>
      </w:tr>
      <w:tr w:rsidR="00E158C3" w:rsidRPr="00665F25" w14:paraId="32EC7D18" w14:textId="77777777" w:rsidTr="00E4212E">
        <w:trPr>
          <w:trHeight w:val="285"/>
        </w:trPr>
        <w:tc>
          <w:tcPr>
            <w:tcW w:w="2940" w:type="dxa"/>
            <w:tcBorders>
              <w:top w:val="nil"/>
              <w:left w:val="single" w:sz="4" w:space="0" w:color="auto"/>
              <w:bottom w:val="single" w:sz="4" w:space="0" w:color="auto"/>
              <w:right w:val="single" w:sz="4" w:space="0" w:color="auto"/>
            </w:tcBorders>
            <w:shd w:val="clear" w:color="auto" w:fill="auto"/>
            <w:vAlign w:val="bottom"/>
          </w:tcPr>
          <w:p w14:paraId="67906D1A"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INTRACAVERNOSAL</w:t>
            </w:r>
          </w:p>
        </w:tc>
        <w:tc>
          <w:tcPr>
            <w:tcW w:w="3340" w:type="dxa"/>
            <w:tcBorders>
              <w:top w:val="nil"/>
              <w:left w:val="nil"/>
              <w:bottom w:val="single" w:sz="4" w:space="0" w:color="auto"/>
              <w:right w:val="single" w:sz="4" w:space="0" w:color="auto"/>
            </w:tcBorders>
            <w:shd w:val="clear" w:color="auto" w:fill="auto"/>
            <w:vAlign w:val="bottom"/>
          </w:tcPr>
          <w:p w14:paraId="2AB66925"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INTRA-CAVERNOSAL</w:t>
            </w:r>
          </w:p>
        </w:tc>
      </w:tr>
      <w:tr w:rsidR="00E158C3" w:rsidRPr="00665F25" w14:paraId="35B50B52"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3587D497"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INTRACAVITARY</w:t>
            </w:r>
          </w:p>
        </w:tc>
        <w:tc>
          <w:tcPr>
            <w:tcW w:w="3340" w:type="dxa"/>
            <w:tcBorders>
              <w:top w:val="nil"/>
              <w:left w:val="nil"/>
              <w:bottom w:val="single" w:sz="4" w:space="0" w:color="auto"/>
              <w:right w:val="single" w:sz="4" w:space="0" w:color="auto"/>
            </w:tcBorders>
            <w:shd w:val="clear" w:color="auto" w:fill="auto"/>
            <w:vAlign w:val="bottom"/>
          </w:tcPr>
          <w:p w14:paraId="36F37AA6"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INTRACAVITY</w:t>
            </w:r>
          </w:p>
        </w:tc>
      </w:tr>
      <w:tr w:rsidR="00E158C3" w:rsidRPr="00665F25" w14:paraId="6E6AEE3D"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7D801A88"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INTRADERMAL</w:t>
            </w:r>
          </w:p>
        </w:tc>
        <w:tc>
          <w:tcPr>
            <w:tcW w:w="3340" w:type="dxa"/>
            <w:tcBorders>
              <w:top w:val="nil"/>
              <w:left w:val="nil"/>
              <w:bottom w:val="single" w:sz="4" w:space="0" w:color="auto"/>
              <w:right w:val="single" w:sz="4" w:space="0" w:color="auto"/>
            </w:tcBorders>
            <w:shd w:val="clear" w:color="auto" w:fill="auto"/>
            <w:vAlign w:val="bottom"/>
          </w:tcPr>
          <w:p w14:paraId="3686DA21"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INTRADERMAL</w:t>
            </w:r>
          </w:p>
        </w:tc>
      </w:tr>
      <w:tr w:rsidR="00E158C3" w:rsidRPr="00665F25" w14:paraId="0C52664F"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17429A97"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INTRADETRUSOR</w:t>
            </w:r>
          </w:p>
        </w:tc>
        <w:tc>
          <w:tcPr>
            <w:tcW w:w="3340" w:type="dxa"/>
            <w:tcBorders>
              <w:top w:val="nil"/>
              <w:left w:val="nil"/>
              <w:bottom w:val="single" w:sz="4" w:space="0" w:color="auto"/>
              <w:right w:val="single" w:sz="4" w:space="0" w:color="auto"/>
            </w:tcBorders>
            <w:shd w:val="clear" w:color="auto" w:fill="auto"/>
            <w:vAlign w:val="bottom"/>
          </w:tcPr>
          <w:p w14:paraId="71315337"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INTRADETRUSOR</w:t>
            </w:r>
          </w:p>
        </w:tc>
      </w:tr>
      <w:tr w:rsidR="00E158C3" w:rsidRPr="00665F25" w14:paraId="1A987458"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502BABF5"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INTRADUCTAL</w:t>
            </w:r>
          </w:p>
        </w:tc>
        <w:tc>
          <w:tcPr>
            <w:tcW w:w="3340" w:type="dxa"/>
            <w:tcBorders>
              <w:top w:val="nil"/>
              <w:left w:val="nil"/>
              <w:bottom w:val="single" w:sz="4" w:space="0" w:color="auto"/>
              <w:right w:val="single" w:sz="4" w:space="0" w:color="auto"/>
            </w:tcBorders>
            <w:shd w:val="clear" w:color="auto" w:fill="auto"/>
            <w:vAlign w:val="bottom"/>
          </w:tcPr>
          <w:p w14:paraId="3670A5E1"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INTRADUCTAL</w:t>
            </w:r>
          </w:p>
        </w:tc>
      </w:tr>
      <w:tr w:rsidR="00E158C3" w:rsidRPr="00665F25" w14:paraId="1E83E1F8"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65B41202"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INTRALESIONAL</w:t>
            </w:r>
          </w:p>
        </w:tc>
        <w:tc>
          <w:tcPr>
            <w:tcW w:w="3340" w:type="dxa"/>
            <w:tcBorders>
              <w:top w:val="nil"/>
              <w:left w:val="nil"/>
              <w:bottom w:val="single" w:sz="4" w:space="0" w:color="auto"/>
              <w:right w:val="single" w:sz="4" w:space="0" w:color="auto"/>
            </w:tcBorders>
            <w:shd w:val="clear" w:color="auto" w:fill="auto"/>
            <w:vAlign w:val="bottom"/>
          </w:tcPr>
          <w:p w14:paraId="4823BFDA"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INTRALESIONAL</w:t>
            </w:r>
          </w:p>
        </w:tc>
      </w:tr>
      <w:tr w:rsidR="00E158C3" w:rsidRPr="00665F25" w14:paraId="1C4D6B5B"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44809D6B"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INTRAMUSCULAR</w:t>
            </w:r>
          </w:p>
        </w:tc>
        <w:tc>
          <w:tcPr>
            <w:tcW w:w="3340" w:type="dxa"/>
            <w:tcBorders>
              <w:top w:val="nil"/>
              <w:left w:val="nil"/>
              <w:bottom w:val="single" w:sz="4" w:space="0" w:color="auto"/>
              <w:right w:val="single" w:sz="4" w:space="0" w:color="auto"/>
            </w:tcBorders>
            <w:shd w:val="clear" w:color="auto" w:fill="auto"/>
            <w:vAlign w:val="bottom"/>
          </w:tcPr>
          <w:p w14:paraId="1523DFCD"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INTRAMUSCULAR</w:t>
            </w:r>
          </w:p>
        </w:tc>
      </w:tr>
      <w:tr w:rsidR="00E158C3" w:rsidRPr="00665F25" w14:paraId="1A58349E"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611C3828"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INTRAOCULAR</w:t>
            </w:r>
          </w:p>
        </w:tc>
        <w:tc>
          <w:tcPr>
            <w:tcW w:w="3340" w:type="dxa"/>
            <w:tcBorders>
              <w:top w:val="nil"/>
              <w:left w:val="nil"/>
              <w:bottom w:val="single" w:sz="4" w:space="0" w:color="auto"/>
              <w:right w:val="single" w:sz="4" w:space="0" w:color="auto"/>
            </w:tcBorders>
            <w:shd w:val="clear" w:color="auto" w:fill="auto"/>
            <w:vAlign w:val="bottom"/>
          </w:tcPr>
          <w:p w14:paraId="12A335EB"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INTRAOCULAR</w:t>
            </w:r>
          </w:p>
        </w:tc>
      </w:tr>
      <w:tr w:rsidR="00E158C3" w:rsidRPr="00665F25" w14:paraId="0DE34691"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44E7465F"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INTRAOSSEOUS</w:t>
            </w:r>
          </w:p>
        </w:tc>
        <w:tc>
          <w:tcPr>
            <w:tcW w:w="3340" w:type="dxa"/>
            <w:tcBorders>
              <w:top w:val="nil"/>
              <w:left w:val="nil"/>
              <w:bottom w:val="single" w:sz="4" w:space="0" w:color="auto"/>
              <w:right w:val="single" w:sz="4" w:space="0" w:color="auto"/>
            </w:tcBorders>
            <w:shd w:val="clear" w:color="auto" w:fill="auto"/>
            <w:vAlign w:val="bottom"/>
          </w:tcPr>
          <w:p w14:paraId="77839475"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INTRAOSSEOUS</w:t>
            </w:r>
          </w:p>
        </w:tc>
      </w:tr>
      <w:tr w:rsidR="00E158C3" w:rsidRPr="00665F25" w14:paraId="448EDC66"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6316D81B"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INTRAPERITONEAL</w:t>
            </w:r>
          </w:p>
        </w:tc>
        <w:tc>
          <w:tcPr>
            <w:tcW w:w="3340" w:type="dxa"/>
            <w:tcBorders>
              <w:top w:val="nil"/>
              <w:left w:val="nil"/>
              <w:bottom w:val="single" w:sz="4" w:space="0" w:color="auto"/>
              <w:right w:val="single" w:sz="4" w:space="0" w:color="auto"/>
            </w:tcBorders>
            <w:shd w:val="clear" w:color="auto" w:fill="auto"/>
            <w:vAlign w:val="bottom"/>
          </w:tcPr>
          <w:p w14:paraId="7E6D5CD2"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INTRAPERITONEAL</w:t>
            </w:r>
          </w:p>
        </w:tc>
      </w:tr>
      <w:tr w:rsidR="00E158C3" w:rsidRPr="00665F25" w14:paraId="1568B60E"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37AA157D"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INTRAPLEURAL</w:t>
            </w:r>
          </w:p>
        </w:tc>
        <w:tc>
          <w:tcPr>
            <w:tcW w:w="3340" w:type="dxa"/>
            <w:tcBorders>
              <w:top w:val="nil"/>
              <w:left w:val="nil"/>
              <w:bottom w:val="single" w:sz="4" w:space="0" w:color="auto"/>
              <w:right w:val="single" w:sz="4" w:space="0" w:color="auto"/>
            </w:tcBorders>
            <w:shd w:val="clear" w:color="auto" w:fill="auto"/>
            <w:vAlign w:val="bottom"/>
          </w:tcPr>
          <w:p w14:paraId="13072D7C"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INTRAPLEURAL</w:t>
            </w:r>
          </w:p>
        </w:tc>
      </w:tr>
      <w:tr w:rsidR="00E158C3" w:rsidRPr="00665F25" w14:paraId="7088EAD9"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6D1CFFEA"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INTRASPINAL</w:t>
            </w:r>
          </w:p>
        </w:tc>
        <w:tc>
          <w:tcPr>
            <w:tcW w:w="3340" w:type="dxa"/>
            <w:tcBorders>
              <w:top w:val="nil"/>
              <w:left w:val="nil"/>
              <w:bottom w:val="single" w:sz="4" w:space="0" w:color="auto"/>
              <w:right w:val="single" w:sz="4" w:space="0" w:color="auto"/>
            </w:tcBorders>
            <w:shd w:val="clear" w:color="auto" w:fill="auto"/>
            <w:vAlign w:val="bottom"/>
          </w:tcPr>
          <w:p w14:paraId="0C92A321"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INTRASPINAL</w:t>
            </w:r>
          </w:p>
        </w:tc>
      </w:tr>
      <w:tr w:rsidR="00E158C3" w:rsidRPr="00665F25" w14:paraId="386D6899"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4FA67A12"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INTRASYNOVIAL</w:t>
            </w:r>
          </w:p>
        </w:tc>
        <w:tc>
          <w:tcPr>
            <w:tcW w:w="3340" w:type="dxa"/>
            <w:tcBorders>
              <w:top w:val="nil"/>
              <w:left w:val="nil"/>
              <w:bottom w:val="single" w:sz="4" w:space="0" w:color="auto"/>
              <w:right w:val="single" w:sz="4" w:space="0" w:color="auto"/>
            </w:tcBorders>
            <w:shd w:val="clear" w:color="auto" w:fill="auto"/>
            <w:vAlign w:val="bottom"/>
          </w:tcPr>
          <w:p w14:paraId="40A5EC77"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INTRASYNOVIAL</w:t>
            </w:r>
          </w:p>
        </w:tc>
      </w:tr>
      <w:tr w:rsidR="00E158C3" w:rsidRPr="00665F25" w14:paraId="16F60C43"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5852877A"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INTRATHECAL</w:t>
            </w:r>
          </w:p>
        </w:tc>
        <w:tc>
          <w:tcPr>
            <w:tcW w:w="3340" w:type="dxa"/>
            <w:tcBorders>
              <w:top w:val="nil"/>
              <w:left w:val="nil"/>
              <w:bottom w:val="single" w:sz="4" w:space="0" w:color="auto"/>
              <w:right w:val="single" w:sz="4" w:space="0" w:color="auto"/>
            </w:tcBorders>
            <w:shd w:val="clear" w:color="auto" w:fill="auto"/>
            <w:vAlign w:val="bottom"/>
          </w:tcPr>
          <w:p w14:paraId="7124419D"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INTRATHECAL</w:t>
            </w:r>
          </w:p>
        </w:tc>
      </w:tr>
      <w:tr w:rsidR="00E158C3" w:rsidRPr="00665F25" w14:paraId="1E74C1F3"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7841334A"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INTRATRACHEAL</w:t>
            </w:r>
          </w:p>
        </w:tc>
        <w:tc>
          <w:tcPr>
            <w:tcW w:w="3340" w:type="dxa"/>
            <w:tcBorders>
              <w:top w:val="nil"/>
              <w:left w:val="nil"/>
              <w:bottom w:val="single" w:sz="4" w:space="0" w:color="auto"/>
              <w:right w:val="single" w:sz="4" w:space="0" w:color="auto"/>
            </w:tcBorders>
            <w:shd w:val="clear" w:color="auto" w:fill="auto"/>
            <w:vAlign w:val="bottom"/>
          </w:tcPr>
          <w:p w14:paraId="78598CA0"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INTRATRACHEAL</w:t>
            </w:r>
          </w:p>
        </w:tc>
      </w:tr>
      <w:tr w:rsidR="00E158C3" w:rsidRPr="00665F25" w14:paraId="3A543DFB"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00414971"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INTRATYMPANIC</w:t>
            </w:r>
          </w:p>
        </w:tc>
        <w:tc>
          <w:tcPr>
            <w:tcW w:w="3340" w:type="dxa"/>
            <w:tcBorders>
              <w:top w:val="nil"/>
              <w:left w:val="nil"/>
              <w:bottom w:val="single" w:sz="4" w:space="0" w:color="auto"/>
              <w:right w:val="single" w:sz="4" w:space="0" w:color="auto"/>
            </w:tcBorders>
            <w:shd w:val="clear" w:color="auto" w:fill="auto"/>
            <w:vAlign w:val="bottom"/>
          </w:tcPr>
          <w:p w14:paraId="63AB366F" w14:textId="77777777" w:rsidR="00E158C3" w:rsidRPr="00665F25" w:rsidRDefault="00E158C3" w:rsidP="002968B5">
            <w:pPr>
              <w:spacing w:before="40" w:after="0" w:line="240" w:lineRule="auto"/>
              <w:rPr>
                <w:rFonts w:ascii="Arial" w:hAnsi="Arial" w:cs="Arial"/>
                <w:b/>
                <w:bCs/>
                <w:sz w:val="20"/>
                <w:szCs w:val="20"/>
              </w:rPr>
            </w:pPr>
          </w:p>
        </w:tc>
      </w:tr>
      <w:tr w:rsidR="002679D0" w:rsidRPr="00665F25" w14:paraId="142DBA5A"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4CDA9F7F" w14:textId="77777777" w:rsidR="002679D0" w:rsidRPr="00665F25" w:rsidRDefault="002679D0" w:rsidP="002968B5">
            <w:pPr>
              <w:spacing w:before="40" w:after="0" w:line="240" w:lineRule="auto"/>
              <w:rPr>
                <w:rFonts w:ascii="Arial" w:hAnsi="Arial" w:cs="Arial"/>
                <w:b/>
                <w:bCs/>
                <w:sz w:val="20"/>
                <w:szCs w:val="20"/>
              </w:rPr>
            </w:pPr>
            <w:r w:rsidRPr="00665F25">
              <w:rPr>
                <w:rFonts w:ascii="Arial" w:hAnsi="Arial" w:cs="Arial"/>
                <w:b/>
                <w:bCs/>
                <w:sz w:val="20"/>
                <w:szCs w:val="20"/>
              </w:rPr>
              <w:t>INTRAUTERINE</w:t>
            </w:r>
          </w:p>
        </w:tc>
        <w:tc>
          <w:tcPr>
            <w:tcW w:w="3340" w:type="dxa"/>
            <w:tcBorders>
              <w:top w:val="nil"/>
              <w:left w:val="nil"/>
              <w:bottom w:val="single" w:sz="4" w:space="0" w:color="auto"/>
              <w:right w:val="single" w:sz="4" w:space="0" w:color="auto"/>
            </w:tcBorders>
            <w:shd w:val="clear" w:color="auto" w:fill="auto"/>
            <w:vAlign w:val="bottom"/>
          </w:tcPr>
          <w:p w14:paraId="7A25B8C1" w14:textId="77777777" w:rsidR="002679D0" w:rsidRPr="00665F25" w:rsidRDefault="002679D0" w:rsidP="002968B5">
            <w:pPr>
              <w:spacing w:before="40" w:after="0" w:line="240" w:lineRule="auto"/>
              <w:rPr>
                <w:rFonts w:ascii="Arial" w:hAnsi="Arial" w:cs="Arial"/>
                <w:b/>
                <w:bCs/>
                <w:sz w:val="20"/>
                <w:szCs w:val="20"/>
              </w:rPr>
            </w:pPr>
            <w:r w:rsidRPr="00665F25">
              <w:rPr>
                <w:rFonts w:ascii="Arial" w:hAnsi="Arial" w:cs="Arial"/>
                <w:b/>
                <w:bCs/>
                <w:sz w:val="20"/>
                <w:szCs w:val="20"/>
              </w:rPr>
              <w:t>INTRAUTERINE</w:t>
            </w:r>
          </w:p>
        </w:tc>
      </w:tr>
      <w:tr w:rsidR="00672D92" w:rsidRPr="00665F25" w14:paraId="3D1B81FF"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3952DA73" w14:textId="77777777" w:rsidR="00672D92" w:rsidRPr="00665F25" w:rsidRDefault="00672D92" w:rsidP="002968B5">
            <w:pPr>
              <w:spacing w:before="40" w:after="0" w:line="240" w:lineRule="auto"/>
              <w:rPr>
                <w:rFonts w:ascii="Arial" w:hAnsi="Arial" w:cs="Arial"/>
                <w:b/>
                <w:bCs/>
                <w:sz w:val="20"/>
                <w:szCs w:val="20"/>
              </w:rPr>
            </w:pPr>
            <w:r>
              <w:rPr>
                <w:rFonts w:ascii="Arial" w:hAnsi="Arial" w:cs="Arial"/>
                <w:b/>
                <w:bCs/>
                <w:sz w:val="20"/>
                <w:szCs w:val="20"/>
              </w:rPr>
              <w:t>INTRAVARICEAL</w:t>
            </w:r>
          </w:p>
        </w:tc>
        <w:tc>
          <w:tcPr>
            <w:tcW w:w="3340" w:type="dxa"/>
            <w:tcBorders>
              <w:top w:val="nil"/>
              <w:left w:val="nil"/>
              <w:bottom w:val="single" w:sz="4" w:space="0" w:color="auto"/>
              <w:right w:val="single" w:sz="4" w:space="0" w:color="auto"/>
            </w:tcBorders>
            <w:shd w:val="clear" w:color="auto" w:fill="auto"/>
            <w:vAlign w:val="bottom"/>
          </w:tcPr>
          <w:p w14:paraId="3A9339C1" w14:textId="77777777" w:rsidR="00672D92" w:rsidRPr="00665F25" w:rsidRDefault="00672D92" w:rsidP="002968B5">
            <w:pPr>
              <w:spacing w:before="40" w:after="0" w:line="240" w:lineRule="auto"/>
              <w:rPr>
                <w:rFonts w:ascii="Arial" w:hAnsi="Arial" w:cs="Arial"/>
                <w:b/>
                <w:bCs/>
                <w:sz w:val="20"/>
                <w:szCs w:val="20"/>
              </w:rPr>
            </w:pPr>
            <w:r>
              <w:rPr>
                <w:rFonts w:ascii="Arial" w:hAnsi="Arial" w:cs="Arial"/>
                <w:b/>
                <w:bCs/>
                <w:sz w:val="20"/>
                <w:szCs w:val="20"/>
              </w:rPr>
              <w:t>INTRAVARICEAL</w:t>
            </w:r>
          </w:p>
        </w:tc>
      </w:tr>
      <w:tr w:rsidR="00E158C3" w:rsidRPr="00665F25" w14:paraId="7CE6B56C"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6356E827"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INTRAVENOUS</w:t>
            </w:r>
          </w:p>
        </w:tc>
        <w:tc>
          <w:tcPr>
            <w:tcW w:w="3340" w:type="dxa"/>
            <w:tcBorders>
              <w:top w:val="nil"/>
              <w:left w:val="nil"/>
              <w:bottom w:val="single" w:sz="4" w:space="0" w:color="auto"/>
              <w:right w:val="single" w:sz="4" w:space="0" w:color="auto"/>
            </w:tcBorders>
            <w:shd w:val="clear" w:color="auto" w:fill="auto"/>
            <w:vAlign w:val="bottom"/>
          </w:tcPr>
          <w:p w14:paraId="18151C2D"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INTRAVENOUS</w:t>
            </w:r>
          </w:p>
        </w:tc>
      </w:tr>
      <w:tr w:rsidR="00E158C3" w:rsidRPr="00665F25" w14:paraId="79CDB876"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39CAF096"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INTRAVESICAL</w:t>
            </w:r>
          </w:p>
        </w:tc>
        <w:tc>
          <w:tcPr>
            <w:tcW w:w="3340" w:type="dxa"/>
            <w:tcBorders>
              <w:top w:val="nil"/>
              <w:left w:val="nil"/>
              <w:bottom w:val="single" w:sz="4" w:space="0" w:color="auto"/>
              <w:right w:val="single" w:sz="4" w:space="0" w:color="auto"/>
            </w:tcBorders>
            <w:shd w:val="clear" w:color="auto" w:fill="auto"/>
            <w:vAlign w:val="bottom"/>
          </w:tcPr>
          <w:p w14:paraId="397C8A2D"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INTRAVESICAL</w:t>
            </w:r>
          </w:p>
        </w:tc>
      </w:tr>
      <w:tr w:rsidR="00E158C3" w:rsidRPr="00665F25" w14:paraId="5A5F09BE"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642A7815"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INTRAVITREAL</w:t>
            </w:r>
          </w:p>
        </w:tc>
        <w:tc>
          <w:tcPr>
            <w:tcW w:w="3340" w:type="dxa"/>
            <w:tcBorders>
              <w:top w:val="nil"/>
              <w:left w:val="nil"/>
              <w:bottom w:val="single" w:sz="4" w:space="0" w:color="auto"/>
              <w:right w:val="single" w:sz="4" w:space="0" w:color="auto"/>
            </w:tcBorders>
            <w:shd w:val="clear" w:color="auto" w:fill="auto"/>
            <w:vAlign w:val="bottom"/>
          </w:tcPr>
          <w:p w14:paraId="4C4DA927"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INTRAVITREAL</w:t>
            </w:r>
          </w:p>
        </w:tc>
      </w:tr>
      <w:tr w:rsidR="00E158C3" w:rsidRPr="00665F25" w14:paraId="2AE4CAC0" w14:textId="77777777" w:rsidTr="00E4212E">
        <w:trPr>
          <w:trHeight w:val="270"/>
        </w:trPr>
        <w:tc>
          <w:tcPr>
            <w:tcW w:w="2940" w:type="dxa"/>
            <w:tcBorders>
              <w:top w:val="nil"/>
              <w:left w:val="single" w:sz="4" w:space="0" w:color="auto"/>
              <w:bottom w:val="single" w:sz="4" w:space="0" w:color="auto"/>
              <w:right w:val="single" w:sz="4" w:space="0" w:color="auto"/>
            </w:tcBorders>
            <w:shd w:val="clear" w:color="auto" w:fill="auto"/>
            <w:vAlign w:val="bottom"/>
          </w:tcPr>
          <w:p w14:paraId="0B05B04B"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IONTOPHORESIS</w:t>
            </w:r>
          </w:p>
        </w:tc>
        <w:tc>
          <w:tcPr>
            <w:tcW w:w="3340" w:type="dxa"/>
            <w:tcBorders>
              <w:top w:val="nil"/>
              <w:left w:val="nil"/>
              <w:bottom w:val="single" w:sz="4" w:space="0" w:color="auto"/>
              <w:right w:val="single" w:sz="4" w:space="0" w:color="auto"/>
            </w:tcBorders>
            <w:shd w:val="clear" w:color="auto" w:fill="auto"/>
            <w:vAlign w:val="bottom"/>
          </w:tcPr>
          <w:p w14:paraId="7448E0CB"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NOT APPLICABLE</w:t>
            </w:r>
          </w:p>
        </w:tc>
      </w:tr>
      <w:tr w:rsidR="00E158C3" w:rsidRPr="00665F25" w14:paraId="22C575FF" w14:textId="77777777" w:rsidTr="00E4212E">
        <w:trPr>
          <w:trHeight w:val="270"/>
        </w:trPr>
        <w:tc>
          <w:tcPr>
            <w:tcW w:w="2940" w:type="dxa"/>
            <w:tcBorders>
              <w:top w:val="nil"/>
              <w:left w:val="single" w:sz="4" w:space="0" w:color="auto"/>
              <w:bottom w:val="single" w:sz="4" w:space="0" w:color="auto"/>
              <w:right w:val="single" w:sz="4" w:space="0" w:color="auto"/>
            </w:tcBorders>
            <w:shd w:val="clear" w:color="auto" w:fill="auto"/>
            <w:vAlign w:val="bottom"/>
          </w:tcPr>
          <w:p w14:paraId="2642FD18"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IRRIGATION</w:t>
            </w:r>
          </w:p>
        </w:tc>
        <w:tc>
          <w:tcPr>
            <w:tcW w:w="3340" w:type="dxa"/>
            <w:tcBorders>
              <w:top w:val="nil"/>
              <w:left w:val="nil"/>
              <w:bottom w:val="single" w:sz="4" w:space="0" w:color="auto"/>
              <w:right w:val="single" w:sz="4" w:space="0" w:color="auto"/>
            </w:tcBorders>
            <w:shd w:val="clear" w:color="auto" w:fill="auto"/>
            <w:vAlign w:val="bottom"/>
          </w:tcPr>
          <w:p w14:paraId="72F45749"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IRRIGATION</w:t>
            </w:r>
          </w:p>
        </w:tc>
      </w:tr>
      <w:tr w:rsidR="00E158C3" w:rsidRPr="00665F25" w14:paraId="60800D4D" w14:textId="77777777" w:rsidTr="00905704">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0C4C6F76"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NASAL</w:t>
            </w:r>
          </w:p>
        </w:tc>
        <w:tc>
          <w:tcPr>
            <w:tcW w:w="3340" w:type="dxa"/>
            <w:tcBorders>
              <w:top w:val="nil"/>
              <w:left w:val="nil"/>
              <w:bottom w:val="single" w:sz="4" w:space="0" w:color="auto"/>
              <w:right w:val="single" w:sz="4" w:space="0" w:color="auto"/>
            </w:tcBorders>
            <w:shd w:val="clear" w:color="auto" w:fill="auto"/>
            <w:vAlign w:val="bottom"/>
          </w:tcPr>
          <w:p w14:paraId="6B5CC1B4"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INTRANASAL</w:t>
            </w:r>
          </w:p>
        </w:tc>
      </w:tr>
      <w:tr w:rsidR="00E158C3" w:rsidRPr="00665F25" w14:paraId="5EEBFD51"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2B8B2701"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 xml:space="preserve">NEBULIZATION </w:t>
            </w:r>
          </w:p>
        </w:tc>
        <w:tc>
          <w:tcPr>
            <w:tcW w:w="3340" w:type="dxa"/>
            <w:tcBorders>
              <w:top w:val="nil"/>
              <w:left w:val="nil"/>
              <w:bottom w:val="single" w:sz="4" w:space="0" w:color="auto"/>
              <w:right w:val="single" w:sz="4" w:space="0" w:color="auto"/>
            </w:tcBorders>
            <w:shd w:val="clear" w:color="auto" w:fill="auto"/>
            <w:vAlign w:val="bottom"/>
          </w:tcPr>
          <w:p w14:paraId="146417A6"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NEBULIZATION</w:t>
            </w:r>
          </w:p>
        </w:tc>
      </w:tr>
      <w:tr w:rsidR="00E158C3" w:rsidRPr="00665F25" w14:paraId="3201ECD8" w14:textId="77777777" w:rsidTr="00905704">
        <w:trPr>
          <w:trHeight w:val="255"/>
        </w:trPr>
        <w:tc>
          <w:tcPr>
            <w:tcW w:w="2940" w:type="dxa"/>
            <w:tcBorders>
              <w:top w:val="nil"/>
              <w:left w:val="single" w:sz="4" w:space="0" w:color="auto"/>
              <w:bottom w:val="single" w:sz="4" w:space="0" w:color="auto"/>
              <w:right w:val="single" w:sz="4" w:space="0" w:color="auto"/>
            </w:tcBorders>
            <w:shd w:val="clear" w:color="auto" w:fill="auto"/>
          </w:tcPr>
          <w:p w14:paraId="1E61E73E"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lastRenderedPageBreak/>
              <w:t>NOT APPLICABLE</w:t>
            </w:r>
          </w:p>
        </w:tc>
        <w:tc>
          <w:tcPr>
            <w:tcW w:w="3340" w:type="dxa"/>
            <w:tcBorders>
              <w:top w:val="nil"/>
              <w:left w:val="nil"/>
              <w:bottom w:val="single" w:sz="4" w:space="0" w:color="auto"/>
              <w:right w:val="single" w:sz="4" w:space="0" w:color="auto"/>
            </w:tcBorders>
            <w:shd w:val="clear" w:color="auto" w:fill="auto"/>
          </w:tcPr>
          <w:p w14:paraId="2CF0EEB2"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NOT APPLICABLE</w:t>
            </w:r>
          </w:p>
        </w:tc>
      </w:tr>
      <w:tr w:rsidR="00E158C3" w:rsidRPr="00665F25" w14:paraId="568177BE"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0EE7ED91"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OPHTHALMIC</w:t>
            </w:r>
          </w:p>
        </w:tc>
        <w:tc>
          <w:tcPr>
            <w:tcW w:w="3340" w:type="dxa"/>
            <w:tcBorders>
              <w:top w:val="nil"/>
              <w:left w:val="nil"/>
              <w:bottom w:val="single" w:sz="4" w:space="0" w:color="auto"/>
              <w:right w:val="single" w:sz="4" w:space="0" w:color="auto"/>
            </w:tcBorders>
            <w:shd w:val="clear" w:color="auto" w:fill="auto"/>
            <w:vAlign w:val="bottom"/>
          </w:tcPr>
          <w:p w14:paraId="72919802"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OPHTHALMIC</w:t>
            </w:r>
          </w:p>
        </w:tc>
      </w:tr>
      <w:tr w:rsidR="00E158C3" w:rsidRPr="00665F25" w14:paraId="18880A75"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3FDB86F8"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ORAL</w:t>
            </w:r>
          </w:p>
        </w:tc>
        <w:tc>
          <w:tcPr>
            <w:tcW w:w="3340" w:type="dxa"/>
            <w:tcBorders>
              <w:top w:val="nil"/>
              <w:left w:val="nil"/>
              <w:bottom w:val="single" w:sz="4" w:space="0" w:color="auto"/>
              <w:right w:val="single" w:sz="4" w:space="0" w:color="auto"/>
            </w:tcBorders>
            <w:shd w:val="clear" w:color="auto" w:fill="auto"/>
            <w:vAlign w:val="bottom"/>
          </w:tcPr>
          <w:p w14:paraId="63D5B4DA"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ORAL</w:t>
            </w:r>
          </w:p>
        </w:tc>
      </w:tr>
      <w:tr w:rsidR="00E158C3" w:rsidRPr="00665F25" w14:paraId="3C428B36"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3605D643"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OTIC</w:t>
            </w:r>
          </w:p>
        </w:tc>
        <w:tc>
          <w:tcPr>
            <w:tcW w:w="3340" w:type="dxa"/>
            <w:tcBorders>
              <w:top w:val="nil"/>
              <w:left w:val="nil"/>
              <w:bottom w:val="single" w:sz="4" w:space="0" w:color="auto"/>
              <w:right w:val="single" w:sz="4" w:space="0" w:color="auto"/>
            </w:tcBorders>
            <w:shd w:val="clear" w:color="auto" w:fill="auto"/>
            <w:vAlign w:val="bottom"/>
          </w:tcPr>
          <w:p w14:paraId="18F9A52E"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OTIC</w:t>
            </w:r>
          </w:p>
        </w:tc>
      </w:tr>
      <w:tr w:rsidR="00E158C3" w:rsidRPr="00665F25" w14:paraId="2A43DF04"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5FE3649E"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PERIBULBAR</w:t>
            </w:r>
          </w:p>
        </w:tc>
        <w:tc>
          <w:tcPr>
            <w:tcW w:w="3340" w:type="dxa"/>
            <w:tcBorders>
              <w:top w:val="nil"/>
              <w:left w:val="nil"/>
              <w:bottom w:val="single" w:sz="4" w:space="0" w:color="auto"/>
              <w:right w:val="single" w:sz="4" w:space="0" w:color="auto"/>
            </w:tcBorders>
            <w:shd w:val="clear" w:color="auto" w:fill="auto"/>
            <w:vAlign w:val="bottom"/>
          </w:tcPr>
          <w:p w14:paraId="3197DE9C"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PERIBULBAR</w:t>
            </w:r>
          </w:p>
        </w:tc>
      </w:tr>
      <w:tr w:rsidR="00E158C3" w:rsidRPr="00665F25" w14:paraId="1EE9B21B"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08CF55DA"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RECTAL</w:t>
            </w:r>
          </w:p>
        </w:tc>
        <w:tc>
          <w:tcPr>
            <w:tcW w:w="3340" w:type="dxa"/>
            <w:tcBorders>
              <w:top w:val="nil"/>
              <w:left w:val="nil"/>
              <w:bottom w:val="single" w:sz="4" w:space="0" w:color="auto"/>
              <w:right w:val="single" w:sz="4" w:space="0" w:color="auto"/>
            </w:tcBorders>
            <w:shd w:val="clear" w:color="auto" w:fill="auto"/>
            <w:vAlign w:val="bottom"/>
          </w:tcPr>
          <w:p w14:paraId="151D44EB"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RECTAL</w:t>
            </w:r>
          </w:p>
        </w:tc>
      </w:tr>
      <w:tr w:rsidR="00E158C3" w:rsidRPr="00665F25" w14:paraId="5D4E61F3"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06627B45"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RETROBULBAR</w:t>
            </w:r>
          </w:p>
        </w:tc>
        <w:tc>
          <w:tcPr>
            <w:tcW w:w="3340" w:type="dxa"/>
            <w:tcBorders>
              <w:top w:val="nil"/>
              <w:left w:val="nil"/>
              <w:bottom w:val="single" w:sz="4" w:space="0" w:color="auto"/>
              <w:right w:val="single" w:sz="4" w:space="0" w:color="auto"/>
            </w:tcBorders>
            <w:shd w:val="clear" w:color="auto" w:fill="auto"/>
            <w:vAlign w:val="bottom"/>
          </w:tcPr>
          <w:p w14:paraId="0B1FC828"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RETROBULBAR</w:t>
            </w:r>
          </w:p>
        </w:tc>
      </w:tr>
      <w:tr w:rsidR="00E158C3" w:rsidRPr="00665F25" w14:paraId="0445C323"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231082B1"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SUBCONJUNCTIVAL</w:t>
            </w:r>
          </w:p>
        </w:tc>
        <w:tc>
          <w:tcPr>
            <w:tcW w:w="3340" w:type="dxa"/>
            <w:tcBorders>
              <w:top w:val="nil"/>
              <w:left w:val="nil"/>
              <w:bottom w:val="single" w:sz="4" w:space="0" w:color="auto"/>
              <w:right w:val="single" w:sz="4" w:space="0" w:color="auto"/>
            </w:tcBorders>
            <w:shd w:val="clear" w:color="auto" w:fill="auto"/>
            <w:vAlign w:val="bottom"/>
          </w:tcPr>
          <w:p w14:paraId="4B728ADB"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SUBCONJUNCTIVAL</w:t>
            </w:r>
          </w:p>
        </w:tc>
      </w:tr>
      <w:tr w:rsidR="00E158C3" w:rsidRPr="00665F25" w14:paraId="433D02D0" w14:textId="77777777" w:rsidTr="002679D0">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035BC573"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SUBCUTANEOUS</w:t>
            </w:r>
          </w:p>
        </w:tc>
        <w:tc>
          <w:tcPr>
            <w:tcW w:w="3340" w:type="dxa"/>
            <w:tcBorders>
              <w:top w:val="nil"/>
              <w:left w:val="nil"/>
              <w:bottom w:val="single" w:sz="4" w:space="0" w:color="auto"/>
              <w:right w:val="single" w:sz="4" w:space="0" w:color="auto"/>
            </w:tcBorders>
            <w:shd w:val="clear" w:color="auto" w:fill="auto"/>
            <w:vAlign w:val="bottom"/>
          </w:tcPr>
          <w:p w14:paraId="72B274F0"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SUBCUTANEOUS</w:t>
            </w:r>
          </w:p>
        </w:tc>
      </w:tr>
      <w:tr w:rsidR="00E158C3" w:rsidRPr="00665F25" w14:paraId="5BB08BEF" w14:textId="77777777" w:rsidTr="00A23C87">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tcPr>
          <w:p w14:paraId="16A1C77F"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SUBLINGUAL</w:t>
            </w:r>
          </w:p>
        </w:tc>
        <w:tc>
          <w:tcPr>
            <w:tcW w:w="3340" w:type="dxa"/>
            <w:tcBorders>
              <w:top w:val="single" w:sz="4" w:space="0" w:color="auto"/>
              <w:left w:val="nil"/>
              <w:bottom w:val="single" w:sz="4" w:space="0" w:color="auto"/>
              <w:right w:val="single" w:sz="4" w:space="0" w:color="auto"/>
            </w:tcBorders>
            <w:shd w:val="clear" w:color="auto" w:fill="auto"/>
            <w:vAlign w:val="bottom"/>
          </w:tcPr>
          <w:p w14:paraId="576F161F"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SUBLINGUAL</w:t>
            </w:r>
          </w:p>
        </w:tc>
      </w:tr>
      <w:tr w:rsidR="00672D92" w:rsidRPr="00665F25" w14:paraId="63D00541" w14:textId="77777777" w:rsidTr="00A23C87">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tcPr>
          <w:p w14:paraId="1EF54683" w14:textId="77777777" w:rsidR="00672D92" w:rsidRPr="00665F25" w:rsidRDefault="00672D92" w:rsidP="002968B5">
            <w:pPr>
              <w:spacing w:before="40" w:after="0" w:line="240" w:lineRule="auto"/>
              <w:rPr>
                <w:rFonts w:ascii="Arial" w:hAnsi="Arial" w:cs="Arial"/>
                <w:b/>
                <w:bCs/>
                <w:sz w:val="20"/>
                <w:szCs w:val="20"/>
              </w:rPr>
            </w:pPr>
            <w:r>
              <w:rPr>
                <w:rFonts w:ascii="Arial" w:hAnsi="Arial" w:cs="Arial"/>
                <w:b/>
                <w:bCs/>
                <w:sz w:val="20"/>
                <w:szCs w:val="20"/>
              </w:rPr>
              <w:t>SUBMUCOSAL</w:t>
            </w:r>
          </w:p>
        </w:tc>
        <w:tc>
          <w:tcPr>
            <w:tcW w:w="3340" w:type="dxa"/>
            <w:tcBorders>
              <w:top w:val="single" w:sz="4" w:space="0" w:color="auto"/>
              <w:left w:val="nil"/>
              <w:bottom w:val="single" w:sz="4" w:space="0" w:color="auto"/>
              <w:right w:val="single" w:sz="4" w:space="0" w:color="auto"/>
            </w:tcBorders>
            <w:shd w:val="clear" w:color="auto" w:fill="auto"/>
            <w:vAlign w:val="bottom"/>
          </w:tcPr>
          <w:p w14:paraId="429EDEA4" w14:textId="77777777" w:rsidR="00672D92" w:rsidRPr="00665F25" w:rsidRDefault="00672D92" w:rsidP="002968B5">
            <w:pPr>
              <w:spacing w:before="40" w:after="0" w:line="240" w:lineRule="auto"/>
              <w:rPr>
                <w:rFonts w:ascii="Arial" w:hAnsi="Arial" w:cs="Arial"/>
                <w:b/>
                <w:bCs/>
                <w:sz w:val="20"/>
                <w:szCs w:val="20"/>
              </w:rPr>
            </w:pPr>
            <w:r>
              <w:rPr>
                <w:rFonts w:ascii="Arial" w:hAnsi="Arial" w:cs="Arial"/>
                <w:b/>
                <w:bCs/>
                <w:sz w:val="20"/>
                <w:szCs w:val="20"/>
              </w:rPr>
              <w:t>SUBMUCOSAL</w:t>
            </w:r>
          </w:p>
        </w:tc>
      </w:tr>
      <w:tr w:rsidR="00E158C3" w:rsidRPr="00665F25" w14:paraId="6E42FE5D" w14:textId="77777777" w:rsidTr="00A23C87">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tcPr>
          <w:p w14:paraId="3E6679FC"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SUBTENONS</w:t>
            </w:r>
          </w:p>
        </w:tc>
        <w:tc>
          <w:tcPr>
            <w:tcW w:w="3340" w:type="dxa"/>
            <w:tcBorders>
              <w:top w:val="single" w:sz="4" w:space="0" w:color="auto"/>
              <w:left w:val="nil"/>
              <w:bottom w:val="single" w:sz="4" w:space="0" w:color="auto"/>
              <w:right w:val="single" w:sz="4" w:space="0" w:color="auto"/>
            </w:tcBorders>
            <w:shd w:val="clear" w:color="auto" w:fill="auto"/>
            <w:vAlign w:val="bottom"/>
          </w:tcPr>
          <w:p w14:paraId="7C629D8C"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SUB-TENON</w:t>
            </w:r>
          </w:p>
        </w:tc>
      </w:tr>
      <w:tr w:rsidR="002679D0" w:rsidRPr="00665F25" w14:paraId="657A4A43" w14:textId="77777777" w:rsidTr="00A23C87">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tcPr>
          <w:p w14:paraId="1B253564" w14:textId="77777777" w:rsidR="002679D0" w:rsidRPr="00665F25" w:rsidRDefault="002679D0" w:rsidP="002968B5">
            <w:pPr>
              <w:spacing w:before="40" w:after="0" w:line="240" w:lineRule="auto"/>
              <w:rPr>
                <w:rFonts w:ascii="Arial" w:hAnsi="Arial" w:cs="Arial"/>
                <w:b/>
                <w:bCs/>
                <w:sz w:val="20"/>
                <w:szCs w:val="20"/>
              </w:rPr>
            </w:pPr>
            <w:r w:rsidRPr="00665F25">
              <w:rPr>
                <w:rFonts w:ascii="Arial" w:hAnsi="Arial" w:cs="Arial"/>
                <w:b/>
                <w:bCs/>
                <w:sz w:val="20"/>
                <w:szCs w:val="20"/>
              </w:rPr>
              <w:t>TOPICAL</w:t>
            </w:r>
          </w:p>
        </w:tc>
        <w:tc>
          <w:tcPr>
            <w:tcW w:w="3340" w:type="dxa"/>
            <w:tcBorders>
              <w:top w:val="single" w:sz="4" w:space="0" w:color="auto"/>
              <w:left w:val="nil"/>
              <w:bottom w:val="single" w:sz="4" w:space="0" w:color="auto"/>
              <w:right w:val="single" w:sz="4" w:space="0" w:color="auto"/>
            </w:tcBorders>
            <w:shd w:val="clear" w:color="auto" w:fill="auto"/>
            <w:vAlign w:val="bottom"/>
          </w:tcPr>
          <w:p w14:paraId="7D7DFDB0" w14:textId="77777777" w:rsidR="002679D0" w:rsidRPr="00665F25" w:rsidRDefault="002679D0" w:rsidP="002968B5">
            <w:pPr>
              <w:spacing w:before="40" w:after="0" w:line="240" w:lineRule="auto"/>
              <w:rPr>
                <w:rFonts w:ascii="Arial" w:hAnsi="Arial" w:cs="Arial"/>
                <w:b/>
                <w:bCs/>
                <w:sz w:val="20"/>
                <w:szCs w:val="20"/>
              </w:rPr>
            </w:pPr>
            <w:r w:rsidRPr="00665F25">
              <w:rPr>
                <w:rFonts w:ascii="Arial" w:hAnsi="Arial" w:cs="Arial"/>
                <w:b/>
                <w:bCs/>
                <w:sz w:val="20"/>
                <w:szCs w:val="20"/>
              </w:rPr>
              <w:t>TOPICAL</w:t>
            </w:r>
          </w:p>
        </w:tc>
      </w:tr>
      <w:tr w:rsidR="002679D0" w:rsidRPr="00665F25" w14:paraId="61665020" w14:textId="77777777" w:rsidTr="00A23C87">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tcPr>
          <w:p w14:paraId="1F7FD9F6" w14:textId="77777777" w:rsidR="002679D0" w:rsidRPr="00665F25" w:rsidRDefault="002679D0" w:rsidP="002968B5">
            <w:pPr>
              <w:spacing w:before="40" w:after="0" w:line="240" w:lineRule="auto"/>
              <w:rPr>
                <w:rFonts w:ascii="Arial" w:hAnsi="Arial" w:cs="Arial"/>
                <w:b/>
                <w:bCs/>
                <w:sz w:val="20"/>
                <w:szCs w:val="20"/>
              </w:rPr>
            </w:pPr>
            <w:r w:rsidRPr="00665F25">
              <w:rPr>
                <w:rFonts w:ascii="Arial" w:hAnsi="Arial" w:cs="Arial"/>
                <w:b/>
                <w:bCs/>
                <w:sz w:val="20"/>
                <w:szCs w:val="20"/>
              </w:rPr>
              <w:t>TRANSDERMAL</w:t>
            </w:r>
          </w:p>
        </w:tc>
        <w:tc>
          <w:tcPr>
            <w:tcW w:w="3340" w:type="dxa"/>
            <w:tcBorders>
              <w:top w:val="single" w:sz="4" w:space="0" w:color="auto"/>
              <w:left w:val="nil"/>
              <w:bottom w:val="single" w:sz="4" w:space="0" w:color="auto"/>
              <w:right w:val="single" w:sz="4" w:space="0" w:color="auto"/>
            </w:tcBorders>
            <w:shd w:val="clear" w:color="auto" w:fill="auto"/>
            <w:vAlign w:val="bottom"/>
          </w:tcPr>
          <w:p w14:paraId="06D9823F" w14:textId="77777777" w:rsidR="002679D0" w:rsidRPr="00665F25" w:rsidRDefault="002679D0" w:rsidP="002968B5">
            <w:pPr>
              <w:spacing w:before="40" w:after="0" w:line="240" w:lineRule="auto"/>
              <w:rPr>
                <w:rFonts w:ascii="Arial" w:hAnsi="Arial" w:cs="Arial"/>
                <w:b/>
                <w:bCs/>
                <w:sz w:val="20"/>
                <w:szCs w:val="20"/>
              </w:rPr>
            </w:pPr>
            <w:r w:rsidRPr="00665F25">
              <w:rPr>
                <w:rFonts w:ascii="Arial" w:hAnsi="Arial" w:cs="Arial"/>
                <w:b/>
                <w:bCs/>
                <w:sz w:val="20"/>
                <w:szCs w:val="20"/>
              </w:rPr>
              <w:t>TRANSDERMAL</w:t>
            </w:r>
          </w:p>
        </w:tc>
      </w:tr>
      <w:tr w:rsidR="00490DA1" w:rsidRPr="00665F25" w14:paraId="66E934E4" w14:textId="77777777" w:rsidTr="00A23C87">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tcPr>
          <w:p w14:paraId="2D1CC008" w14:textId="77777777" w:rsidR="00490DA1" w:rsidRPr="00665F25" w:rsidRDefault="00490DA1" w:rsidP="002968B5">
            <w:pPr>
              <w:spacing w:before="40" w:after="0" w:line="240" w:lineRule="auto"/>
              <w:rPr>
                <w:rFonts w:ascii="Arial" w:hAnsi="Arial" w:cs="Arial"/>
                <w:b/>
                <w:bCs/>
                <w:sz w:val="20"/>
                <w:szCs w:val="20"/>
              </w:rPr>
            </w:pPr>
            <w:r w:rsidRPr="00665F25">
              <w:rPr>
                <w:rFonts w:ascii="Arial" w:hAnsi="Arial" w:cs="Arial"/>
                <w:b/>
                <w:bCs/>
                <w:sz w:val="20"/>
                <w:szCs w:val="20"/>
              </w:rPr>
              <w:t>TRANSLINGUAL</w:t>
            </w:r>
          </w:p>
        </w:tc>
        <w:tc>
          <w:tcPr>
            <w:tcW w:w="3340" w:type="dxa"/>
            <w:tcBorders>
              <w:top w:val="single" w:sz="4" w:space="0" w:color="auto"/>
              <w:left w:val="nil"/>
              <w:bottom w:val="single" w:sz="4" w:space="0" w:color="auto"/>
              <w:right w:val="single" w:sz="4" w:space="0" w:color="auto"/>
            </w:tcBorders>
            <w:shd w:val="clear" w:color="auto" w:fill="auto"/>
            <w:vAlign w:val="bottom"/>
          </w:tcPr>
          <w:p w14:paraId="42FFB5AB" w14:textId="77777777" w:rsidR="00490DA1" w:rsidRPr="00665F25" w:rsidRDefault="00490DA1" w:rsidP="002968B5">
            <w:pPr>
              <w:spacing w:before="40" w:after="0" w:line="240" w:lineRule="auto"/>
              <w:rPr>
                <w:rFonts w:ascii="Arial" w:hAnsi="Arial" w:cs="Arial"/>
                <w:b/>
                <w:bCs/>
                <w:sz w:val="20"/>
                <w:szCs w:val="20"/>
              </w:rPr>
            </w:pPr>
            <w:r w:rsidRPr="00665F25">
              <w:rPr>
                <w:rFonts w:ascii="Arial" w:hAnsi="Arial" w:cs="Arial"/>
                <w:b/>
                <w:bCs/>
                <w:sz w:val="20"/>
                <w:szCs w:val="20"/>
              </w:rPr>
              <w:t>TRANSLINGUAL</w:t>
            </w:r>
          </w:p>
        </w:tc>
      </w:tr>
      <w:tr w:rsidR="002679D0" w:rsidRPr="00665F25" w14:paraId="246831FC" w14:textId="77777777" w:rsidTr="00A23C87">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tcPr>
          <w:p w14:paraId="1B9EEB84" w14:textId="77777777" w:rsidR="002679D0" w:rsidRPr="00665F25" w:rsidRDefault="002679D0" w:rsidP="002968B5">
            <w:pPr>
              <w:spacing w:before="40" w:after="0" w:line="240" w:lineRule="auto"/>
              <w:rPr>
                <w:rFonts w:ascii="Arial" w:hAnsi="Arial" w:cs="Arial"/>
                <w:b/>
                <w:bCs/>
                <w:sz w:val="20"/>
                <w:szCs w:val="20"/>
              </w:rPr>
            </w:pPr>
            <w:r w:rsidRPr="00665F25">
              <w:rPr>
                <w:rFonts w:ascii="Arial" w:hAnsi="Arial" w:cs="Arial"/>
                <w:b/>
                <w:bCs/>
                <w:sz w:val="20"/>
                <w:szCs w:val="20"/>
              </w:rPr>
              <w:t>URETHRAL</w:t>
            </w:r>
          </w:p>
        </w:tc>
        <w:tc>
          <w:tcPr>
            <w:tcW w:w="3340" w:type="dxa"/>
            <w:tcBorders>
              <w:top w:val="single" w:sz="4" w:space="0" w:color="auto"/>
              <w:left w:val="nil"/>
              <w:bottom w:val="single" w:sz="4" w:space="0" w:color="auto"/>
              <w:right w:val="single" w:sz="4" w:space="0" w:color="auto"/>
            </w:tcBorders>
            <w:shd w:val="clear" w:color="auto" w:fill="auto"/>
            <w:vAlign w:val="bottom"/>
          </w:tcPr>
          <w:p w14:paraId="3ABDF4E1" w14:textId="77777777" w:rsidR="002679D0" w:rsidRPr="00665F25" w:rsidRDefault="002679D0" w:rsidP="002968B5">
            <w:pPr>
              <w:spacing w:before="40" w:after="0" w:line="240" w:lineRule="auto"/>
              <w:rPr>
                <w:rFonts w:ascii="Arial" w:hAnsi="Arial" w:cs="Arial"/>
                <w:b/>
                <w:bCs/>
                <w:sz w:val="20"/>
                <w:szCs w:val="20"/>
              </w:rPr>
            </w:pPr>
            <w:r w:rsidRPr="00665F25">
              <w:rPr>
                <w:rFonts w:ascii="Arial" w:hAnsi="Arial" w:cs="Arial"/>
                <w:b/>
                <w:bCs/>
                <w:sz w:val="20"/>
                <w:szCs w:val="20"/>
              </w:rPr>
              <w:t>INTRA-URETHRAL</w:t>
            </w:r>
          </w:p>
        </w:tc>
      </w:tr>
      <w:tr w:rsidR="002679D0" w:rsidRPr="00665F25" w14:paraId="70BEDDC1" w14:textId="77777777" w:rsidTr="00A23C87">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tcPr>
          <w:p w14:paraId="4C5246A5" w14:textId="77777777" w:rsidR="002679D0" w:rsidRPr="00665F25" w:rsidRDefault="002679D0" w:rsidP="002968B5">
            <w:pPr>
              <w:spacing w:before="40" w:after="0" w:line="240" w:lineRule="auto"/>
              <w:rPr>
                <w:rFonts w:ascii="Arial" w:hAnsi="Arial" w:cs="Arial"/>
                <w:b/>
                <w:bCs/>
                <w:sz w:val="20"/>
                <w:szCs w:val="20"/>
              </w:rPr>
            </w:pPr>
            <w:r w:rsidRPr="00665F25">
              <w:rPr>
                <w:rFonts w:ascii="Arial" w:hAnsi="Arial" w:cs="Arial"/>
                <w:b/>
                <w:bCs/>
                <w:sz w:val="20"/>
                <w:szCs w:val="20"/>
              </w:rPr>
              <w:t>VAGINAL</w:t>
            </w:r>
          </w:p>
        </w:tc>
        <w:tc>
          <w:tcPr>
            <w:tcW w:w="3340" w:type="dxa"/>
            <w:tcBorders>
              <w:top w:val="single" w:sz="4" w:space="0" w:color="auto"/>
              <w:left w:val="single" w:sz="4" w:space="0" w:color="auto"/>
              <w:bottom w:val="single" w:sz="4" w:space="0" w:color="auto"/>
              <w:right w:val="single" w:sz="4" w:space="0" w:color="auto"/>
            </w:tcBorders>
            <w:shd w:val="clear" w:color="auto" w:fill="auto"/>
            <w:vAlign w:val="bottom"/>
          </w:tcPr>
          <w:p w14:paraId="0B6D0754" w14:textId="77777777" w:rsidR="002679D0" w:rsidRPr="00665F25" w:rsidRDefault="002679D0" w:rsidP="002968B5">
            <w:pPr>
              <w:spacing w:before="40" w:after="0" w:line="240" w:lineRule="auto"/>
              <w:rPr>
                <w:rFonts w:ascii="Arial" w:hAnsi="Arial" w:cs="Arial"/>
                <w:b/>
                <w:bCs/>
                <w:sz w:val="20"/>
                <w:szCs w:val="20"/>
              </w:rPr>
            </w:pPr>
            <w:r w:rsidRPr="00665F25">
              <w:rPr>
                <w:rFonts w:ascii="Arial" w:hAnsi="Arial" w:cs="Arial"/>
                <w:b/>
                <w:bCs/>
                <w:sz w:val="20"/>
                <w:szCs w:val="20"/>
              </w:rPr>
              <w:t>VAGINAL</w:t>
            </w:r>
          </w:p>
        </w:tc>
      </w:tr>
    </w:tbl>
    <w:p w14:paraId="654E36D0" w14:textId="77777777" w:rsidR="007D5809" w:rsidRPr="00665F25" w:rsidRDefault="007D5809" w:rsidP="00FA5F22">
      <w:pPr>
        <w:pStyle w:val="BodyText"/>
        <w:sectPr w:rsidR="007D5809" w:rsidRPr="00665F25" w:rsidSect="004023C8">
          <w:pgSz w:w="12240" w:h="15840"/>
          <w:pgMar w:top="1440" w:right="1440" w:bottom="1440" w:left="1440" w:header="720" w:footer="720" w:gutter="0"/>
          <w:cols w:space="720"/>
          <w:docGrid w:linePitch="360"/>
        </w:sectPr>
      </w:pPr>
    </w:p>
    <w:p w14:paraId="0499B397" w14:textId="77777777" w:rsidR="00253204" w:rsidRPr="00665F25" w:rsidRDefault="00253204" w:rsidP="00F42A65">
      <w:pPr>
        <w:pStyle w:val="ChapterHeading"/>
        <w:rPr>
          <w:rFonts w:eastAsia="MS Mincho"/>
        </w:rPr>
      </w:pPr>
      <w:bookmarkStart w:id="613" w:name="Page_200"/>
      <w:bookmarkStart w:id="614" w:name="_Toc347925282"/>
      <w:bookmarkStart w:id="615" w:name="_Toc347928467"/>
      <w:bookmarkStart w:id="616" w:name="_Toc347928803"/>
      <w:bookmarkStart w:id="617" w:name="_Toc347929433"/>
      <w:bookmarkStart w:id="618" w:name="_Toc347929600"/>
      <w:bookmarkStart w:id="619" w:name="_Toc350432665"/>
      <w:bookmarkStart w:id="620" w:name="_Toc513726077"/>
      <w:bookmarkEnd w:id="613"/>
      <w:r w:rsidRPr="00665F25">
        <w:rPr>
          <w:rFonts w:eastAsia="MS Mincho"/>
        </w:rPr>
        <w:lastRenderedPageBreak/>
        <w:t>A</w:t>
      </w:r>
      <w:r w:rsidR="00141501" w:rsidRPr="00665F25">
        <w:rPr>
          <w:rFonts w:eastAsia="MS Mincho"/>
          <w:lang w:val="en-US"/>
        </w:rPr>
        <w:t>ppendix</w:t>
      </w:r>
      <w:r w:rsidR="00974F7D" w:rsidRPr="00665F25">
        <w:rPr>
          <w:rFonts w:eastAsia="MS Mincho"/>
        </w:rPr>
        <w:t xml:space="preserve"> C – DOSE UNITS </w:t>
      </w:r>
      <w:r w:rsidR="00974F7D" w:rsidRPr="00665F25">
        <w:rPr>
          <w:rFonts w:eastAsia="MS Mincho"/>
          <w:lang w:val="en-US"/>
        </w:rPr>
        <w:t>F</w:t>
      </w:r>
      <w:proofErr w:type="spellStart"/>
      <w:r w:rsidR="00974F7D" w:rsidRPr="00665F25">
        <w:rPr>
          <w:rFonts w:eastAsia="MS Mincho"/>
        </w:rPr>
        <w:t>ile</w:t>
      </w:r>
      <w:proofErr w:type="spellEnd"/>
      <w:r w:rsidR="00974F7D" w:rsidRPr="00665F25">
        <w:rPr>
          <w:rFonts w:eastAsia="MS Mincho"/>
        </w:rPr>
        <w:t xml:space="preserve"> with FDB </w:t>
      </w:r>
      <w:r w:rsidR="00974F7D" w:rsidRPr="00665F25">
        <w:rPr>
          <w:rFonts w:eastAsia="MS Mincho"/>
          <w:lang w:val="en-US"/>
        </w:rPr>
        <w:t>M</w:t>
      </w:r>
      <w:proofErr w:type="spellStart"/>
      <w:r w:rsidRPr="00665F25">
        <w:rPr>
          <w:rFonts w:eastAsia="MS Mincho"/>
        </w:rPr>
        <w:t>apping</w:t>
      </w:r>
      <w:bookmarkEnd w:id="614"/>
      <w:bookmarkEnd w:id="615"/>
      <w:bookmarkEnd w:id="616"/>
      <w:bookmarkEnd w:id="617"/>
      <w:bookmarkEnd w:id="618"/>
      <w:bookmarkEnd w:id="619"/>
      <w:bookmarkEnd w:id="620"/>
      <w:proofErr w:type="spellEnd"/>
    </w:p>
    <w:p w14:paraId="178B5C29" w14:textId="77777777" w:rsidR="00F24BFA" w:rsidRPr="00665F25" w:rsidRDefault="00F24BFA" w:rsidP="00E3124B">
      <w:pPr>
        <w:spacing w:before="240" w:after="240" w:line="240" w:lineRule="auto"/>
        <w:rPr>
          <w:rFonts w:ascii="Times New Roman" w:hAnsi="Times New Roman"/>
        </w:rPr>
      </w:pPr>
      <w:r w:rsidRPr="00665F25">
        <w:rPr>
          <w:rFonts w:ascii="Times New Roman" w:hAnsi="Times New Roman"/>
        </w:rPr>
        <w:t xml:space="preserve">As of </w:t>
      </w:r>
      <w:r w:rsidR="00672D92">
        <w:rPr>
          <w:rFonts w:ascii="Times New Roman" w:hAnsi="Times New Roman"/>
        </w:rPr>
        <w:t>July 10</w:t>
      </w:r>
      <w:r w:rsidR="000268C0">
        <w:rPr>
          <w:rFonts w:ascii="Times New Roman" w:hAnsi="Times New Roman"/>
        </w:rPr>
        <w:t>,</w:t>
      </w:r>
      <w:r w:rsidR="00356B86">
        <w:rPr>
          <w:rFonts w:ascii="Times New Roman" w:hAnsi="Times New Roman"/>
        </w:rPr>
        <w:t xml:space="preserve"> </w:t>
      </w:r>
      <w:r w:rsidR="00672D92">
        <w:rPr>
          <w:rFonts w:ascii="Times New Roman" w:hAnsi="Times New Roman"/>
        </w:rPr>
        <w:t>2017</w:t>
      </w:r>
      <w:r w:rsidRPr="00665F25">
        <w:rPr>
          <w:rFonts w:ascii="Times New Roman" w:hAnsi="Times New Roman"/>
        </w:rPr>
        <w:t xml:space="preserve">, the following are the </w:t>
      </w:r>
      <w:r w:rsidR="004B6AB8" w:rsidRPr="00665F25">
        <w:rPr>
          <w:rFonts w:ascii="Times New Roman" w:hAnsi="Times New Roman"/>
        </w:rPr>
        <w:t>DOSE UNITS</w:t>
      </w:r>
      <w:r w:rsidR="00422D5C" w:rsidRPr="00665F25">
        <w:rPr>
          <w:rFonts w:ascii="Times New Roman" w:hAnsi="Times New Roman"/>
        </w:rPr>
        <w:t xml:space="preserve"> </w:t>
      </w:r>
      <w:r w:rsidRPr="00665F25">
        <w:rPr>
          <w:rFonts w:ascii="Times New Roman" w:hAnsi="Times New Roman"/>
        </w:rPr>
        <w:t>file with FDB mapping.</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4"/>
        <w:gridCol w:w="2303"/>
        <w:gridCol w:w="2558"/>
        <w:gridCol w:w="1368"/>
      </w:tblGrid>
      <w:tr w:rsidR="008D504E" w:rsidRPr="00665F25" w14:paraId="459CCEAB" w14:textId="77777777" w:rsidTr="00CD7956">
        <w:trPr>
          <w:trHeight w:val="510"/>
          <w:tblHeader/>
        </w:trPr>
        <w:tc>
          <w:tcPr>
            <w:tcW w:w="3254" w:type="dxa"/>
            <w:shd w:val="clear" w:color="auto" w:fill="D9D9D9"/>
            <w:noWrap/>
            <w:vAlign w:val="center"/>
          </w:tcPr>
          <w:p w14:paraId="585B3C21" w14:textId="77777777" w:rsidR="008D504E" w:rsidRPr="00665F25" w:rsidRDefault="008D504E" w:rsidP="00E3124B">
            <w:pPr>
              <w:spacing w:after="0" w:line="240" w:lineRule="auto"/>
              <w:rPr>
                <w:rFonts w:ascii="Arial" w:hAnsi="Arial" w:cs="Arial"/>
                <w:b/>
                <w:bCs/>
              </w:rPr>
            </w:pPr>
            <w:bookmarkStart w:id="621" w:name="RANGE!A1:C168"/>
            <w:r w:rsidRPr="00665F25">
              <w:rPr>
                <w:rFonts w:ascii="Arial" w:hAnsi="Arial" w:cs="Arial"/>
                <w:b/>
                <w:bCs/>
              </w:rPr>
              <w:t>DOSE UNIT NAME</w:t>
            </w:r>
            <w:bookmarkEnd w:id="621"/>
          </w:p>
        </w:tc>
        <w:tc>
          <w:tcPr>
            <w:tcW w:w="2303" w:type="dxa"/>
            <w:shd w:val="clear" w:color="auto" w:fill="D9D9D9"/>
            <w:noWrap/>
            <w:vAlign w:val="center"/>
          </w:tcPr>
          <w:p w14:paraId="3F1E9069" w14:textId="77777777" w:rsidR="008D504E" w:rsidRPr="00665F25" w:rsidRDefault="008D504E" w:rsidP="00E3124B">
            <w:pPr>
              <w:spacing w:after="0" w:line="240" w:lineRule="auto"/>
              <w:rPr>
                <w:rFonts w:ascii="Arial" w:hAnsi="Arial" w:cs="Arial"/>
                <w:b/>
                <w:bCs/>
              </w:rPr>
            </w:pPr>
            <w:r w:rsidRPr="00665F25">
              <w:rPr>
                <w:rFonts w:ascii="Arial" w:hAnsi="Arial" w:cs="Arial"/>
                <w:b/>
                <w:bCs/>
              </w:rPr>
              <w:t>SYNONYM</w:t>
            </w:r>
          </w:p>
        </w:tc>
        <w:tc>
          <w:tcPr>
            <w:tcW w:w="2558" w:type="dxa"/>
            <w:shd w:val="clear" w:color="auto" w:fill="D9D9D9"/>
            <w:vAlign w:val="center"/>
          </w:tcPr>
          <w:p w14:paraId="1296DE7E" w14:textId="77777777" w:rsidR="008D504E" w:rsidRPr="00665F25" w:rsidRDefault="008D504E" w:rsidP="00E3124B">
            <w:pPr>
              <w:spacing w:after="0" w:line="240" w:lineRule="auto"/>
              <w:rPr>
                <w:rFonts w:ascii="Arial" w:hAnsi="Arial" w:cs="Arial"/>
                <w:b/>
                <w:bCs/>
              </w:rPr>
            </w:pPr>
            <w:r w:rsidRPr="00665F25">
              <w:rPr>
                <w:rFonts w:ascii="Arial" w:hAnsi="Arial" w:cs="Arial"/>
                <w:b/>
                <w:bCs/>
              </w:rPr>
              <w:t>MAP TO FDB DOSE UNIT</w:t>
            </w:r>
          </w:p>
        </w:tc>
        <w:tc>
          <w:tcPr>
            <w:tcW w:w="1368" w:type="dxa"/>
            <w:shd w:val="clear" w:color="auto" w:fill="D9D9D9"/>
            <w:vAlign w:val="center"/>
          </w:tcPr>
          <w:p w14:paraId="40E25327" w14:textId="77777777" w:rsidR="008D504E" w:rsidRPr="00665F25" w:rsidRDefault="008D504E" w:rsidP="00E3124B">
            <w:pPr>
              <w:spacing w:after="0" w:line="240" w:lineRule="auto"/>
              <w:rPr>
                <w:rFonts w:ascii="Arial" w:hAnsi="Arial" w:cs="Arial"/>
                <w:b/>
                <w:bCs/>
              </w:rPr>
            </w:pPr>
            <w:r w:rsidRPr="00665F25">
              <w:rPr>
                <w:rFonts w:ascii="Arial" w:hAnsi="Arial" w:cs="Arial"/>
                <w:b/>
                <w:bCs/>
              </w:rPr>
              <w:t>DOSE FORM INDICATOR</w:t>
            </w:r>
          </w:p>
        </w:tc>
      </w:tr>
      <w:tr w:rsidR="008D504E" w:rsidRPr="00665F25" w14:paraId="792A42C4" w14:textId="77777777" w:rsidTr="00CD7956">
        <w:trPr>
          <w:trHeight w:val="255"/>
        </w:trPr>
        <w:tc>
          <w:tcPr>
            <w:tcW w:w="3254" w:type="dxa"/>
            <w:shd w:val="clear" w:color="auto" w:fill="auto"/>
            <w:noWrap/>
            <w:vAlign w:val="bottom"/>
          </w:tcPr>
          <w:p w14:paraId="2BB1453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APPLICATION(S)</w:t>
            </w:r>
          </w:p>
        </w:tc>
        <w:tc>
          <w:tcPr>
            <w:tcW w:w="2303" w:type="dxa"/>
            <w:shd w:val="clear" w:color="auto" w:fill="auto"/>
            <w:noWrap/>
            <w:vAlign w:val="bottom"/>
          </w:tcPr>
          <w:p w14:paraId="4ABA548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APPLICATIONS</w:t>
            </w:r>
          </w:p>
        </w:tc>
        <w:tc>
          <w:tcPr>
            <w:tcW w:w="2558" w:type="dxa"/>
            <w:shd w:val="clear" w:color="auto" w:fill="auto"/>
            <w:noWrap/>
            <w:vAlign w:val="bottom"/>
          </w:tcPr>
          <w:p w14:paraId="6949CCA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APPLICATION(S)</w:t>
            </w:r>
          </w:p>
        </w:tc>
        <w:tc>
          <w:tcPr>
            <w:tcW w:w="1368" w:type="dxa"/>
            <w:vAlign w:val="bottom"/>
          </w:tcPr>
          <w:p w14:paraId="4F3D2E6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74C38802" w14:textId="77777777" w:rsidTr="00CD7956">
        <w:trPr>
          <w:trHeight w:val="255"/>
        </w:trPr>
        <w:tc>
          <w:tcPr>
            <w:tcW w:w="3254" w:type="dxa"/>
            <w:shd w:val="clear" w:color="auto" w:fill="auto"/>
            <w:noWrap/>
            <w:vAlign w:val="bottom"/>
          </w:tcPr>
          <w:p w14:paraId="65504420"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352614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APPLICATION</w:t>
            </w:r>
          </w:p>
        </w:tc>
        <w:tc>
          <w:tcPr>
            <w:tcW w:w="2558" w:type="dxa"/>
            <w:shd w:val="clear" w:color="auto" w:fill="auto"/>
            <w:noWrap/>
            <w:vAlign w:val="bottom"/>
          </w:tcPr>
          <w:p w14:paraId="1A69EE74"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CEDAAEF" w14:textId="77777777" w:rsidR="008D504E" w:rsidRPr="00665F25" w:rsidRDefault="008D504E" w:rsidP="003B1520">
            <w:pPr>
              <w:spacing w:before="40" w:after="0" w:line="240" w:lineRule="auto"/>
              <w:rPr>
                <w:rFonts w:ascii="Arial" w:hAnsi="Arial" w:cs="Arial"/>
                <w:sz w:val="20"/>
                <w:szCs w:val="20"/>
              </w:rPr>
            </w:pPr>
          </w:p>
        </w:tc>
      </w:tr>
      <w:tr w:rsidR="00F2787B" w:rsidRPr="00665F25" w14:paraId="3CBA1B71" w14:textId="77777777" w:rsidTr="00CD7956">
        <w:trPr>
          <w:trHeight w:val="255"/>
        </w:trPr>
        <w:tc>
          <w:tcPr>
            <w:tcW w:w="3254" w:type="dxa"/>
            <w:shd w:val="clear" w:color="auto" w:fill="auto"/>
            <w:noWrap/>
            <w:vAlign w:val="bottom"/>
          </w:tcPr>
          <w:p w14:paraId="0C45B83B" w14:textId="77777777" w:rsidR="00F2787B" w:rsidRPr="00665F25" w:rsidRDefault="00F2787B" w:rsidP="003B1520">
            <w:pPr>
              <w:spacing w:before="40" w:after="0" w:line="240" w:lineRule="auto"/>
              <w:rPr>
                <w:rFonts w:ascii="Arial" w:hAnsi="Arial" w:cs="Arial"/>
                <w:sz w:val="20"/>
                <w:szCs w:val="20"/>
              </w:rPr>
            </w:pPr>
          </w:p>
        </w:tc>
        <w:tc>
          <w:tcPr>
            <w:tcW w:w="2303" w:type="dxa"/>
            <w:shd w:val="clear" w:color="auto" w:fill="auto"/>
            <w:noWrap/>
            <w:vAlign w:val="bottom"/>
          </w:tcPr>
          <w:p w14:paraId="69B95A84" w14:textId="77777777" w:rsidR="00F2787B" w:rsidRPr="00665F25" w:rsidRDefault="00F2787B" w:rsidP="003B1520">
            <w:pPr>
              <w:spacing w:before="40" w:after="0" w:line="240" w:lineRule="auto"/>
              <w:rPr>
                <w:rFonts w:ascii="Arial" w:hAnsi="Arial" w:cs="Arial"/>
                <w:sz w:val="20"/>
                <w:szCs w:val="20"/>
              </w:rPr>
            </w:pPr>
            <w:r>
              <w:rPr>
                <w:rFonts w:ascii="Arial" w:hAnsi="Arial" w:cs="Arial"/>
                <w:sz w:val="20"/>
                <w:szCs w:val="20"/>
              </w:rPr>
              <w:t>APPLIC</w:t>
            </w:r>
          </w:p>
        </w:tc>
        <w:tc>
          <w:tcPr>
            <w:tcW w:w="2558" w:type="dxa"/>
            <w:shd w:val="clear" w:color="auto" w:fill="auto"/>
            <w:noWrap/>
            <w:vAlign w:val="bottom"/>
          </w:tcPr>
          <w:p w14:paraId="06D264CE" w14:textId="77777777" w:rsidR="00F2787B" w:rsidRPr="00665F25" w:rsidRDefault="00F2787B" w:rsidP="003B1520">
            <w:pPr>
              <w:spacing w:before="40" w:after="0" w:line="240" w:lineRule="auto"/>
              <w:rPr>
                <w:rFonts w:ascii="Arial" w:hAnsi="Arial" w:cs="Arial"/>
                <w:sz w:val="20"/>
                <w:szCs w:val="20"/>
              </w:rPr>
            </w:pPr>
          </w:p>
        </w:tc>
        <w:tc>
          <w:tcPr>
            <w:tcW w:w="1368" w:type="dxa"/>
            <w:vAlign w:val="bottom"/>
          </w:tcPr>
          <w:p w14:paraId="5071E70F" w14:textId="77777777" w:rsidR="00F2787B" w:rsidRPr="00665F25" w:rsidRDefault="00F2787B" w:rsidP="003B1520">
            <w:pPr>
              <w:spacing w:before="40" w:after="0" w:line="240" w:lineRule="auto"/>
              <w:rPr>
                <w:rFonts w:ascii="Arial" w:hAnsi="Arial" w:cs="Arial"/>
                <w:color w:val="000000"/>
                <w:sz w:val="20"/>
                <w:szCs w:val="20"/>
              </w:rPr>
            </w:pPr>
          </w:p>
        </w:tc>
      </w:tr>
      <w:tr w:rsidR="008D504E" w:rsidRPr="00665F25" w14:paraId="4873079A" w14:textId="77777777" w:rsidTr="00CD7956">
        <w:trPr>
          <w:trHeight w:val="255"/>
        </w:trPr>
        <w:tc>
          <w:tcPr>
            <w:tcW w:w="3254" w:type="dxa"/>
            <w:shd w:val="clear" w:color="auto" w:fill="auto"/>
            <w:noWrap/>
            <w:vAlign w:val="bottom"/>
          </w:tcPr>
          <w:p w14:paraId="4ABB949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APPLICATORFUL(S)</w:t>
            </w:r>
          </w:p>
        </w:tc>
        <w:tc>
          <w:tcPr>
            <w:tcW w:w="2303" w:type="dxa"/>
            <w:shd w:val="clear" w:color="auto" w:fill="auto"/>
            <w:noWrap/>
            <w:vAlign w:val="bottom"/>
          </w:tcPr>
          <w:p w14:paraId="19405D3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 xml:space="preserve">APPFUL </w:t>
            </w:r>
          </w:p>
        </w:tc>
        <w:tc>
          <w:tcPr>
            <w:tcW w:w="2558" w:type="dxa"/>
            <w:shd w:val="clear" w:color="auto" w:fill="auto"/>
            <w:noWrap/>
            <w:vAlign w:val="bottom"/>
          </w:tcPr>
          <w:p w14:paraId="5543EFB3" w14:textId="77777777" w:rsidR="008D504E" w:rsidRPr="00665F25" w:rsidRDefault="008D504E" w:rsidP="00A47CDE">
            <w:pPr>
              <w:spacing w:before="40" w:after="0" w:line="240" w:lineRule="auto"/>
              <w:rPr>
                <w:rFonts w:ascii="Arial" w:hAnsi="Arial" w:cs="Arial"/>
                <w:sz w:val="20"/>
                <w:szCs w:val="20"/>
              </w:rPr>
            </w:pPr>
            <w:r w:rsidRPr="00665F25">
              <w:rPr>
                <w:rFonts w:ascii="Arial" w:hAnsi="Arial" w:cs="Arial"/>
                <w:sz w:val="20"/>
                <w:szCs w:val="20"/>
              </w:rPr>
              <w:t>APPLICATORFUL</w:t>
            </w:r>
            <w:r w:rsidR="00A47CDE">
              <w:rPr>
                <w:rFonts w:ascii="Arial" w:hAnsi="Arial" w:cs="Arial"/>
                <w:sz w:val="20"/>
                <w:szCs w:val="20"/>
              </w:rPr>
              <w:t>(S)</w:t>
            </w:r>
          </w:p>
        </w:tc>
        <w:tc>
          <w:tcPr>
            <w:tcW w:w="1368" w:type="dxa"/>
            <w:vAlign w:val="bottom"/>
          </w:tcPr>
          <w:p w14:paraId="2A4F8A2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083223FB" w14:textId="77777777" w:rsidTr="00CD7956">
        <w:trPr>
          <w:trHeight w:val="255"/>
        </w:trPr>
        <w:tc>
          <w:tcPr>
            <w:tcW w:w="3254" w:type="dxa"/>
            <w:shd w:val="clear" w:color="auto" w:fill="auto"/>
            <w:noWrap/>
            <w:vAlign w:val="bottom"/>
          </w:tcPr>
          <w:p w14:paraId="7FF78332"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57116B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APPLICATORFUL/S</w:t>
            </w:r>
          </w:p>
        </w:tc>
        <w:tc>
          <w:tcPr>
            <w:tcW w:w="2558" w:type="dxa"/>
            <w:shd w:val="clear" w:color="auto" w:fill="auto"/>
            <w:noWrap/>
            <w:vAlign w:val="bottom"/>
          </w:tcPr>
          <w:p w14:paraId="6E81469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07D0B94"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C173131" w14:textId="77777777" w:rsidTr="00CD7956">
        <w:trPr>
          <w:trHeight w:val="255"/>
        </w:trPr>
        <w:tc>
          <w:tcPr>
            <w:tcW w:w="3254" w:type="dxa"/>
            <w:shd w:val="clear" w:color="auto" w:fill="auto"/>
            <w:noWrap/>
            <w:vAlign w:val="bottom"/>
          </w:tcPr>
          <w:p w14:paraId="069B075D"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476309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APPLICATOR</w:t>
            </w:r>
          </w:p>
        </w:tc>
        <w:tc>
          <w:tcPr>
            <w:tcW w:w="2558" w:type="dxa"/>
            <w:shd w:val="clear" w:color="auto" w:fill="auto"/>
            <w:noWrap/>
            <w:vAlign w:val="bottom"/>
          </w:tcPr>
          <w:p w14:paraId="4532AE0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44A291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F89E451" w14:textId="77777777" w:rsidTr="00CD7956">
        <w:trPr>
          <w:trHeight w:val="255"/>
        </w:trPr>
        <w:tc>
          <w:tcPr>
            <w:tcW w:w="3254" w:type="dxa"/>
            <w:shd w:val="clear" w:color="auto" w:fill="auto"/>
            <w:noWrap/>
            <w:vAlign w:val="bottom"/>
          </w:tcPr>
          <w:p w14:paraId="50C71CD6"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1AA174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APPLICATORFUL</w:t>
            </w:r>
          </w:p>
        </w:tc>
        <w:tc>
          <w:tcPr>
            <w:tcW w:w="2558" w:type="dxa"/>
            <w:shd w:val="clear" w:color="auto" w:fill="auto"/>
            <w:noWrap/>
            <w:vAlign w:val="bottom"/>
          </w:tcPr>
          <w:p w14:paraId="754C015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FDB6A4C"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6CE13CF" w14:textId="77777777" w:rsidTr="00CD7956">
        <w:trPr>
          <w:trHeight w:val="255"/>
        </w:trPr>
        <w:tc>
          <w:tcPr>
            <w:tcW w:w="3254" w:type="dxa"/>
            <w:shd w:val="clear" w:color="auto" w:fill="auto"/>
            <w:noWrap/>
            <w:vAlign w:val="bottom"/>
          </w:tcPr>
          <w:p w14:paraId="0808B0E6"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077273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APPLICATORFULS</w:t>
            </w:r>
          </w:p>
        </w:tc>
        <w:tc>
          <w:tcPr>
            <w:tcW w:w="2558" w:type="dxa"/>
            <w:shd w:val="clear" w:color="auto" w:fill="auto"/>
            <w:noWrap/>
            <w:vAlign w:val="bottom"/>
          </w:tcPr>
          <w:p w14:paraId="06295E80"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C1B1A54"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F50ACDE" w14:textId="77777777" w:rsidTr="00CD7956">
        <w:trPr>
          <w:trHeight w:val="255"/>
        </w:trPr>
        <w:tc>
          <w:tcPr>
            <w:tcW w:w="3254" w:type="dxa"/>
            <w:shd w:val="clear" w:color="auto" w:fill="auto"/>
            <w:noWrap/>
            <w:vAlign w:val="bottom"/>
          </w:tcPr>
          <w:p w14:paraId="1ADAB974"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409550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APPLICATORS</w:t>
            </w:r>
          </w:p>
        </w:tc>
        <w:tc>
          <w:tcPr>
            <w:tcW w:w="2558" w:type="dxa"/>
            <w:shd w:val="clear" w:color="auto" w:fill="auto"/>
            <w:noWrap/>
            <w:vAlign w:val="bottom"/>
          </w:tcPr>
          <w:p w14:paraId="050FEF19"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F5447BB"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2CF682B" w14:textId="77777777" w:rsidTr="00CD7956">
        <w:trPr>
          <w:trHeight w:val="255"/>
        </w:trPr>
        <w:tc>
          <w:tcPr>
            <w:tcW w:w="3254" w:type="dxa"/>
            <w:shd w:val="clear" w:color="auto" w:fill="auto"/>
            <w:noWrap/>
            <w:vAlign w:val="bottom"/>
          </w:tcPr>
          <w:p w14:paraId="0504BBFC" w14:textId="77777777" w:rsidR="008D504E" w:rsidRPr="00665F25" w:rsidRDefault="008D504E" w:rsidP="003B1520">
            <w:pPr>
              <w:spacing w:before="40" w:after="0" w:line="240" w:lineRule="auto"/>
              <w:rPr>
                <w:rFonts w:ascii="Arial" w:hAnsi="Arial" w:cs="Arial"/>
                <w:sz w:val="20"/>
                <w:szCs w:val="20"/>
              </w:rPr>
            </w:pPr>
            <w:bookmarkStart w:id="622" w:name="RANGE!A10"/>
            <w:r w:rsidRPr="00665F25">
              <w:rPr>
                <w:rFonts w:ascii="Arial" w:hAnsi="Arial" w:cs="Arial"/>
                <w:sz w:val="20"/>
                <w:szCs w:val="20"/>
              </w:rPr>
              <w:t>anti-</w:t>
            </w:r>
            <w:proofErr w:type="spellStart"/>
            <w:r w:rsidRPr="00665F25">
              <w:rPr>
                <w:rFonts w:ascii="Arial" w:hAnsi="Arial" w:cs="Arial"/>
                <w:sz w:val="20"/>
                <w:szCs w:val="20"/>
              </w:rPr>
              <w:t>Xa</w:t>
            </w:r>
            <w:proofErr w:type="spellEnd"/>
            <w:r w:rsidRPr="00665F25">
              <w:rPr>
                <w:rFonts w:ascii="Arial" w:hAnsi="Arial" w:cs="Arial"/>
                <w:sz w:val="20"/>
                <w:szCs w:val="20"/>
              </w:rPr>
              <w:t xml:space="preserve"> unit</w:t>
            </w:r>
            <w:bookmarkEnd w:id="622"/>
          </w:p>
        </w:tc>
        <w:tc>
          <w:tcPr>
            <w:tcW w:w="2303" w:type="dxa"/>
            <w:shd w:val="clear" w:color="auto" w:fill="auto"/>
            <w:noWrap/>
            <w:vAlign w:val="bottom"/>
          </w:tcPr>
          <w:p w14:paraId="21AC656D" w14:textId="77777777" w:rsidR="008D504E" w:rsidRPr="00665F25" w:rsidRDefault="008D504E" w:rsidP="003B1520">
            <w:pPr>
              <w:spacing w:before="40" w:after="0" w:line="240" w:lineRule="auto"/>
              <w:rPr>
                <w:rFonts w:ascii="Arial" w:hAnsi="Arial" w:cs="Arial"/>
                <w:sz w:val="20"/>
                <w:szCs w:val="20"/>
              </w:rPr>
            </w:pPr>
            <w:proofErr w:type="spellStart"/>
            <w:r w:rsidRPr="00665F25">
              <w:rPr>
                <w:rFonts w:ascii="Arial" w:hAnsi="Arial" w:cs="Arial"/>
                <w:sz w:val="20"/>
                <w:szCs w:val="20"/>
              </w:rPr>
              <w:t>aXa</w:t>
            </w:r>
            <w:proofErr w:type="spellEnd"/>
            <w:r w:rsidRPr="00665F25">
              <w:rPr>
                <w:rFonts w:ascii="Arial" w:hAnsi="Arial" w:cs="Arial"/>
                <w:sz w:val="20"/>
                <w:szCs w:val="20"/>
              </w:rPr>
              <w:t xml:space="preserve"> IU</w:t>
            </w:r>
          </w:p>
        </w:tc>
        <w:tc>
          <w:tcPr>
            <w:tcW w:w="2558" w:type="dxa"/>
            <w:shd w:val="clear" w:color="auto" w:fill="auto"/>
            <w:noWrap/>
            <w:vAlign w:val="bottom"/>
          </w:tcPr>
          <w:p w14:paraId="6DBBC6E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AXA IU</w:t>
            </w:r>
          </w:p>
        </w:tc>
        <w:tc>
          <w:tcPr>
            <w:tcW w:w="1368" w:type="dxa"/>
            <w:vAlign w:val="bottom"/>
          </w:tcPr>
          <w:p w14:paraId="57C9C67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492112CC" w14:textId="77777777" w:rsidTr="00CD7956">
        <w:trPr>
          <w:trHeight w:val="255"/>
        </w:trPr>
        <w:tc>
          <w:tcPr>
            <w:tcW w:w="3254" w:type="dxa"/>
            <w:shd w:val="clear" w:color="auto" w:fill="auto"/>
            <w:noWrap/>
            <w:vAlign w:val="bottom"/>
          </w:tcPr>
          <w:p w14:paraId="19DC2885"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E0B2333" w14:textId="77777777" w:rsidR="008D504E" w:rsidRPr="00665F25" w:rsidRDefault="008D504E" w:rsidP="003B1520">
            <w:pPr>
              <w:spacing w:before="40" w:after="0" w:line="240" w:lineRule="auto"/>
              <w:rPr>
                <w:rFonts w:ascii="Arial" w:hAnsi="Arial" w:cs="Arial"/>
                <w:sz w:val="20"/>
                <w:szCs w:val="20"/>
              </w:rPr>
            </w:pPr>
            <w:proofErr w:type="spellStart"/>
            <w:r w:rsidRPr="00665F25">
              <w:rPr>
                <w:rFonts w:ascii="Arial" w:hAnsi="Arial" w:cs="Arial"/>
                <w:sz w:val="20"/>
                <w:szCs w:val="20"/>
              </w:rPr>
              <w:t>aXa</w:t>
            </w:r>
            <w:proofErr w:type="spellEnd"/>
            <w:r w:rsidRPr="00665F25">
              <w:rPr>
                <w:rFonts w:ascii="Arial" w:hAnsi="Arial" w:cs="Arial"/>
                <w:sz w:val="20"/>
                <w:szCs w:val="20"/>
              </w:rPr>
              <w:t xml:space="preserve"> unit</w:t>
            </w:r>
          </w:p>
        </w:tc>
        <w:tc>
          <w:tcPr>
            <w:tcW w:w="2558" w:type="dxa"/>
            <w:shd w:val="clear" w:color="auto" w:fill="auto"/>
            <w:noWrap/>
            <w:vAlign w:val="bottom"/>
          </w:tcPr>
          <w:p w14:paraId="7C522DCC"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7B3D5E1"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9FE7128" w14:textId="77777777" w:rsidTr="00CD7956">
        <w:trPr>
          <w:trHeight w:val="255"/>
        </w:trPr>
        <w:tc>
          <w:tcPr>
            <w:tcW w:w="3254" w:type="dxa"/>
            <w:shd w:val="clear" w:color="auto" w:fill="auto"/>
            <w:noWrap/>
            <w:vAlign w:val="bottom"/>
          </w:tcPr>
          <w:p w14:paraId="14DAF1E8"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E7F03E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AXA IU</w:t>
            </w:r>
          </w:p>
        </w:tc>
        <w:tc>
          <w:tcPr>
            <w:tcW w:w="2558" w:type="dxa"/>
            <w:shd w:val="clear" w:color="auto" w:fill="auto"/>
            <w:noWrap/>
            <w:vAlign w:val="bottom"/>
          </w:tcPr>
          <w:p w14:paraId="59C6B992"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7C9F666"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16492A7" w14:textId="77777777" w:rsidTr="00CD7956">
        <w:trPr>
          <w:trHeight w:val="255"/>
        </w:trPr>
        <w:tc>
          <w:tcPr>
            <w:tcW w:w="3254" w:type="dxa"/>
            <w:shd w:val="clear" w:color="auto" w:fill="auto"/>
            <w:noWrap/>
            <w:vAlign w:val="bottom"/>
          </w:tcPr>
          <w:p w14:paraId="1147FE06"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1E8F4A3" w14:textId="77777777" w:rsidR="008D504E" w:rsidRPr="00665F25" w:rsidRDefault="008D504E" w:rsidP="003B1520">
            <w:pPr>
              <w:spacing w:before="40" w:after="0" w:line="240" w:lineRule="auto"/>
              <w:rPr>
                <w:rFonts w:ascii="Arial" w:hAnsi="Arial" w:cs="Arial"/>
                <w:sz w:val="20"/>
                <w:szCs w:val="20"/>
              </w:rPr>
            </w:pPr>
            <w:proofErr w:type="spellStart"/>
            <w:r w:rsidRPr="00665F25">
              <w:rPr>
                <w:rFonts w:ascii="Arial" w:hAnsi="Arial" w:cs="Arial"/>
                <w:sz w:val="20"/>
                <w:szCs w:val="20"/>
              </w:rPr>
              <w:t>antiXA</w:t>
            </w:r>
            <w:proofErr w:type="spellEnd"/>
            <w:r w:rsidRPr="00665F25">
              <w:rPr>
                <w:rFonts w:ascii="Arial" w:hAnsi="Arial" w:cs="Arial"/>
                <w:sz w:val="20"/>
                <w:szCs w:val="20"/>
              </w:rPr>
              <w:t xml:space="preserve"> unit</w:t>
            </w:r>
          </w:p>
        </w:tc>
        <w:tc>
          <w:tcPr>
            <w:tcW w:w="2558" w:type="dxa"/>
            <w:shd w:val="clear" w:color="auto" w:fill="auto"/>
            <w:noWrap/>
            <w:vAlign w:val="bottom"/>
          </w:tcPr>
          <w:p w14:paraId="30FDDD7E"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627012B"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084D4AC" w14:textId="77777777" w:rsidTr="00CD7956">
        <w:trPr>
          <w:trHeight w:val="255"/>
        </w:trPr>
        <w:tc>
          <w:tcPr>
            <w:tcW w:w="3254" w:type="dxa"/>
            <w:shd w:val="clear" w:color="auto" w:fill="auto"/>
            <w:noWrap/>
            <w:vAlign w:val="bottom"/>
          </w:tcPr>
          <w:p w14:paraId="3A5B0E2C"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23B916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ANTI-XA UNIT</w:t>
            </w:r>
          </w:p>
        </w:tc>
        <w:tc>
          <w:tcPr>
            <w:tcW w:w="2558" w:type="dxa"/>
            <w:shd w:val="clear" w:color="auto" w:fill="auto"/>
            <w:noWrap/>
            <w:vAlign w:val="bottom"/>
          </w:tcPr>
          <w:p w14:paraId="52466AC5"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27AEA8B"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72F6E72" w14:textId="77777777" w:rsidTr="00CD7956">
        <w:trPr>
          <w:trHeight w:val="255"/>
        </w:trPr>
        <w:tc>
          <w:tcPr>
            <w:tcW w:w="3254" w:type="dxa"/>
            <w:shd w:val="clear" w:color="auto" w:fill="auto"/>
            <w:noWrap/>
            <w:vAlign w:val="bottom"/>
          </w:tcPr>
          <w:p w14:paraId="32DFC631"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DC31B7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AXA UNIT</w:t>
            </w:r>
          </w:p>
        </w:tc>
        <w:tc>
          <w:tcPr>
            <w:tcW w:w="2558" w:type="dxa"/>
            <w:shd w:val="clear" w:color="auto" w:fill="auto"/>
            <w:noWrap/>
            <w:vAlign w:val="bottom"/>
          </w:tcPr>
          <w:p w14:paraId="5100AF7E"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2594EC4" w14:textId="77777777" w:rsidR="008D504E" w:rsidRPr="00665F25" w:rsidRDefault="008D504E" w:rsidP="003B1520">
            <w:pPr>
              <w:spacing w:before="40" w:after="0" w:line="240" w:lineRule="auto"/>
              <w:rPr>
                <w:rFonts w:ascii="Arial" w:hAnsi="Arial" w:cs="Arial"/>
                <w:sz w:val="20"/>
                <w:szCs w:val="20"/>
              </w:rPr>
            </w:pPr>
          </w:p>
        </w:tc>
      </w:tr>
      <w:tr w:rsidR="008D504E" w:rsidRPr="00665F25" w14:paraId="0028A5C3" w14:textId="77777777" w:rsidTr="00CD7956">
        <w:trPr>
          <w:trHeight w:val="255"/>
        </w:trPr>
        <w:tc>
          <w:tcPr>
            <w:tcW w:w="3254" w:type="dxa"/>
            <w:shd w:val="clear" w:color="auto" w:fill="auto"/>
            <w:noWrap/>
            <w:vAlign w:val="bottom"/>
          </w:tcPr>
          <w:p w14:paraId="51AD02ED"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5560D1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ANTIXA UNIT</w:t>
            </w:r>
          </w:p>
        </w:tc>
        <w:tc>
          <w:tcPr>
            <w:tcW w:w="2558" w:type="dxa"/>
            <w:shd w:val="clear" w:color="auto" w:fill="auto"/>
            <w:noWrap/>
            <w:vAlign w:val="bottom"/>
          </w:tcPr>
          <w:p w14:paraId="0140569E"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C478E3E"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C8DC7CA" w14:textId="77777777" w:rsidTr="00CD7956">
        <w:trPr>
          <w:trHeight w:val="255"/>
        </w:trPr>
        <w:tc>
          <w:tcPr>
            <w:tcW w:w="3254" w:type="dxa"/>
            <w:shd w:val="clear" w:color="auto" w:fill="auto"/>
            <w:noWrap/>
            <w:vAlign w:val="bottom"/>
          </w:tcPr>
          <w:p w14:paraId="326BE28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BAR(S)</w:t>
            </w:r>
          </w:p>
        </w:tc>
        <w:tc>
          <w:tcPr>
            <w:tcW w:w="2303" w:type="dxa"/>
            <w:shd w:val="clear" w:color="auto" w:fill="auto"/>
            <w:noWrap/>
            <w:vAlign w:val="bottom"/>
          </w:tcPr>
          <w:p w14:paraId="6FDE051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BAR</w:t>
            </w:r>
          </w:p>
        </w:tc>
        <w:tc>
          <w:tcPr>
            <w:tcW w:w="2558" w:type="dxa"/>
            <w:shd w:val="clear" w:color="auto" w:fill="auto"/>
            <w:noWrap/>
            <w:vAlign w:val="bottom"/>
          </w:tcPr>
          <w:p w14:paraId="3376EC4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BARS</w:t>
            </w:r>
          </w:p>
        </w:tc>
        <w:tc>
          <w:tcPr>
            <w:tcW w:w="1368" w:type="dxa"/>
            <w:vAlign w:val="bottom"/>
          </w:tcPr>
          <w:p w14:paraId="7452838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60FC319B" w14:textId="77777777" w:rsidTr="00CD7956">
        <w:trPr>
          <w:trHeight w:val="255"/>
        </w:trPr>
        <w:tc>
          <w:tcPr>
            <w:tcW w:w="3254" w:type="dxa"/>
            <w:shd w:val="clear" w:color="auto" w:fill="auto"/>
            <w:noWrap/>
            <w:vAlign w:val="bottom"/>
          </w:tcPr>
          <w:p w14:paraId="063644C3"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AF89F0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BARS</w:t>
            </w:r>
          </w:p>
        </w:tc>
        <w:tc>
          <w:tcPr>
            <w:tcW w:w="2558" w:type="dxa"/>
            <w:shd w:val="clear" w:color="auto" w:fill="auto"/>
            <w:noWrap/>
            <w:vAlign w:val="bottom"/>
          </w:tcPr>
          <w:p w14:paraId="5EFA374B"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028316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3BE6CF5" w14:textId="77777777" w:rsidTr="00CD7956">
        <w:trPr>
          <w:trHeight w:val="255"/>
        </w:trPr>
        <w:tc>
          <w:tcPr>
            <w:tcW w:w="3254" w:type="dxa"/>
            <w:shd w:val="clear" w:color="auto" w:fill="auto"/>
            <w:noWrap/>
            <w:vAlign w:val="bottom"/>
          </w:tcPr>
          <w:p w14:paraId="4607E47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CAP/TAB</w:t>
            </w:r>
          </w:p>
        </w:tc>
        <w:tc>
          <w:tcPr>
            <w:tcW w:w="2303" w:type="dxa"/>
            <w:shd w:val="clear" w:color="auto" w:fill="auto"/>
            <w:noWrap/>
            <w:vAlign w:val="bottom"/>
          </w:tcPr>
          <w:p w14:paraId="37D3BAC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TAB-CAPS</w:t>
            </w:r>
          </w:p>
        </w:tc>
        <w:tc>
          <w:tcPr>
            <w:tcW w:w="2558" w:type="dxa"/>
            <w:shd w:val="clear" w:color="auto" w:fill="auto"/>
            <w:noWrap/>
            <w:vAlign w:val="bottom"/>
          </w:tcPr>
          <w:p w14:paraId="50B194E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TAB-CAPS</w:t>
            </w:r>
          </w:p>
        </w:tc>
        <w:tc>
          <w:tcPr>
            <w:tcW w:w="1368" w:type="dxa"/>
            <w:vAlign w:val="bottom"/>
          </w:tcPr>
          <w:p w14:paraId="47AA1A4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368EF926" w14:textId="77777777" w:rsidTr="00CD7956">
        <w:trPr>
          <w:trHeight w:val="255"/>
        </w:trPr>
        <w:tc>
          <w:tcPr>
            <w:tcW w:w="3254" w:type="dxa"/>
            <w:shd w:val="clear" w:color="auto" w:fill="auto"/>
            <w:noWrap/>
            <w:vAlign w:val="bottom"/>
          </w:tcPr>
          <w:p w14:paraId="1B66CD12"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1D5EBC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TAB-CAP</w:t>
            </w:r>
          </w:p>
        </w:tc>
        <w:tc>
          <w:tcPr>
            <w:tcW w:w="2558" w:type="dxa"/>
            <w:shd w:val="clear" w:color="auto" w:fill="auto"/>
            <w:noWrap/>
            <w:vAlign w:val="bottom"/>
          </w:tcPr>
          <w:p w14:paraId="16C21824"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F24EC6E" w14:textId="77777777" w:rsidR="008D504E" w:rsidRPr="00665F25" w:rsidRDefault="008D504E" w:rsidP="003B1520">
            <w:pPr>
              <w:spacing w:before="40" w:after="0" w:line="240" w:lineRule="auto"/>
              <w:rPr>
                <w:rFonts w:ascii="Arial" w:hAnsi="Arial" w:cs="Arial"/>
                <w:sz w:val="20"/>
                <w:szCs w:val="20"/>
              </w:rPr>
            </w:pPr>
          </w:p>
        </w:tc>
      </w:tr>
      <w:tr w:rsidR="008D504E" w:rsidRPr="00665F25" w14:paraId="0BCBFF93" w14:textId="77777777" w:rsidTr="00CD7956">
        <w:trPr>
          <w:trHeight w:val="255"/>
        </w:trPr>
        <w:tc>
          <w:tcPr>
            <w:tcW w:w="3254" w:type="dxa"/>
            <w:shd w:val="clear" w:color="auto" w:fill="auto"/>
            <w:noWrap/>
            <w:vAlign w:val="bottom"/>
          </w:tcPr>
          <w:p w14:paraId="25F901B2"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CC2C9C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TAB/CAP</w:t>
            </w:r>
          </w:p>
        </w:tc>
        <w:tc>
          <w:tcPr>
            <w:tcW w:w="2558" w:type="dxa"/>
            <w:shd w:val="clear" w:color="auto" w:fill="auto"/>
            <w:noWrap/>
            <w:vAlign w:val="bottom"/>
          </w:tcPr>
          <w:p w14:paraId="37C4A9E5"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EB689AA"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6F1CBE6" w14:textId="77777777" w:rsidTr="00CD7956">
        <w:trPr>
          <w:trHeight w:val="255"/>
        </w:trPr>
        <w:tc>
          <w:tcPr>
            <w:tcW w:w="3254" w:type="dxa"/>
            <w:shd w:val="clear" w:color="auto" w:fill="auto"/>
            <w:noWrap/>
            <w:vAlign w:val="bottom"/>
          </w:tcPr>
          <w:p w14:paraId="2C18627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CAPLET(S)</w:t>
            </w:r>
          </w:p>
        </w:tc>
        <w:tc>
          <w:tcPr>
            <w:tcW w:w="2303" w:type="dxa"/>
            <w:shd w:val="clear" w:color="auto" w:fill="auto"/>
            <w:noWrap/>
            <w:vAlign w:val="bottom"/>
          </w:tcPr>
          <w:p w14:paraId="3E85AA8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CAPLET</w:t>
            </w:r>
          </w:p>
        </w:tc>
        <w:tc>
          <w:tcPr>
            <w:tcW w:w="2558" w:type="dxa"/>
            <w:shd w:val="clear" w:color="auto" w:fill="auto"/>
            <w:noWrap/>
            <w:vAlign w:val="bottom"/>
          </w:tcPr>
          <w:p w14:paraId="28EB9AD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CAPLETS</w:t>
            </w:r>
          </w:p>
        </w:tc>
        <w:tc>
          <w:tcPr>
            <w:tcW w:w="1368" w:type="dxa"/>
            <w:vAlign w:val="bottom"/>
          </w:tcPr>
          <w:p w14:paraId="71A0F55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438C7C8A" w14:textId="77777777" w:rsidTr="00CD7956">
        <w:trPr>
          <w:trHeight w:val="255"/>
        </w:trPr>
        <w:tc>
          <w:tcPr>
            <w:tcW w:w="3254" w:type="dxa"/>
            <w:shd w:val="clear" w:color="auto" w:fill="auto"/>
            <w:noWrap/>
            <w:vAlign w:val="bottom"/>
          </w:tcPr>
          <w:p w14:paraId="45280B99"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C51CCA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CAPLETS</w:t>
            </w:r>
          </w:p>
        </w:tc>
        <w:tc>
          <w:tcPr>
            <w:tcW w:w="2558" w:type="dxa"/>
            <w:shd w:val="clear" w:color="auto" w:fill="auto"/>
            <w:noWrap/>
            <w:vAlign w:val="bottom"/>
          </w:tcPr>
          <w:p w14:paraId="5924842C"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8EF689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0D49975" w14:textId="77777777" w:rsidTr="00CD7956">
        <w:trPr>
          <w:trHeight w:val="255"/>
        </w:trPr>
        <w:tc>
          <w:tcPr>
            <w:tcW w:w="3254" w:type="dxa"/>
            <w:shd w:val="clear" w:color="auto" w:fill="auto"/>
            <w:noWrap/>
            <w:vAlign w:val="bottom"/>
          </w:tcPr>
          <w:p w14:paraId="7F92947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CAPSULE(S)</w:t>
            </w:r>
          </w:p>
        </w:tc>
        <w:tc>
          <w:tcPr>
            <w:tcW w:w="2303" w:type="dxa"/>
            <w:shd w:val="clear" w:color="auto" w:fill="auto"/>
            <w:noWrap/>
            <w:vAlign w:val="bottom"/>
          </w:tcPr>
          <w:p w14:paraId="3557A83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w:t>
            </w:r>
          </w:p>
        </w:tc>
        <w:tc>
          <w:tcPr>
            <w:tcW w:w="2558" w:type="dxa"/>
            <w:shd w:val="clear" w:color="auto" w:fill="auto"/>
            <w:noWrap/>
            <w:vAlign w:val="bottom"/>
          </w:tcPr>
          <w:p w14:paraId="7EDD75A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CAPSULE(S)</w:t>
            </w:r>
          </w:p>
        </w:tc>
        <w:tc>
          <w:tcPr>
            <w:tcW w:w="1368" w:type="dxa"/>
            <w:vAlign w:val="bottom"/>
          </w:tcPr>
          <w:p w14:paraId="10F8B8C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0E11B183" w14:textId="77777777" w:rsidTr="00CD7956">
        <w:trPr>
          <w:trHeight w:val="255"/>
        </w:trPr>
        <w:tc>
          <w:tcPr>
            <w:tcW w:w="3254" w:type="dxa"/>
            <w:shd w:val="clear" w:color="auto" w:fill="auto"/>
            <w:noWrap/>
            <w:vAlign w:val="bottom"/>
          </w:tcPr>
          <w:p w14:paraId="670FF312"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9ECE40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CAPS</w:t>
            </w:r>
          </w:p>
        </w:tc>
        <w:tc>
          <w:tcPr>
            <w:tcW w:w="2558" w:type="dxa"/>
            <w:shd w:val="clear" w:color="auto" w:fill="auto"/>
            <w:noWrap/>
            <w:vAlign w:val="bottom"/>
          </w:tcPr>
          <w:p w14:paraId="3FF42533"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443F4C4"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AA0B36B" w14:textId="77777777" w:rsidTr="00CD7956">
        <w:trPr>
          <w:trHeight w:val="255"/>
        </w:trPr>
        <w:tc>
          <w:tcPr>
            <w:tcW w:w="3254" w:type="dxa"/>
            <w:shd w:val="clear" w:color="auto" w:fill="auto"/>
            <w:noWrap/>
            <w:vAlign w:val="bottom"/>
          </w:tcPr>
          <w:p w14:paraId="57D3ABCE"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E72E70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CAPSULE</w:t>
            </w:r>
          </w:p>
        </w:tc>
        <w:tc>
          <w:tcPr>
            <w:tcW w:w="2558" w:type="dxa"/>
            <w:shd w:val="clear" w:color="auto" w:fill="auto"/>
            <w:noWrap/>
            <w:vAlign w:val="bottom"/>
          </w:tcPr>
          <w:p w14:paraId="49161F02"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0B0685D"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320B38B" w14:textId="77777777" w:rsidTr="00CD7956">
        <w:trPr>
          <w:trHeight w:val="255"/>
        </w:trPr>
        <w:tc>
          <w:tcPr>
            <w:tcW w:w="3254" w:type="dxa"/>
            <w:shd w:val="clear" w:color="auto" w:fill="auto"/>
            <w:noWrap/>
            <w:vAlign w:val="bottom"/>
          </w:tcPr>
          <w:p w14:paraId="420FDE9F"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5DC4FE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CAPSULES</w:t>
            </w:r>
          </w:p>
        </w:tc>
        <w:tc>
          <w:tcPr>
            <w:tcW w:w="2558" w:type="dxa"/>
            <w:shd w:val="clear" w:color="auto" w:fill="auto"/>
            <w:noWrap/>
            <w:vAlign w:val="bottom"/>
          </w:tcPr>
          <w:p w14:paraId="1FF332F5"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FF69E3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BFC0C55" w14:textId="77777777" w:rsidTr="00CD7956">
        <w:trPr>
          <w:trHeight w:val="255"/>
        </w:trPr>
        <w:tc>
          <w:tcPr>
            <w:tcW w:w="3254" w:type="dxa"/>
            <w:shd w:val="clear" w:color="auto" w:fill="auto"/>
            <w:noWrap/>
            <w:vAlign w:val="bottom"/>
          </w:tcPr>
          <w:p w14:paraId="5894B63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CENTIMETER(S)</w:t>
            </w:r>
          </w:p>
        </w:tc>
        <w:tc>
          <w:tcPr>
            <w:tcW w:w="2303" w:type="dxa"/>
            <w:shd w:val="clear" w:color="auto" w:fill="auto"/>
            <w:noWrap/>
            <w:vAlign w:val="bottom"/>
          </w:tcPr>
          <w:p w14:paraId="5C1FF45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CENTIMETER</w:t>
            </w:r>
          </w:p>
        </w:tc>
        <w:tc>
          <w:tcPr>
            <w:tcW w:w="2558" w:type="dxa"/>
            <w:shd w:val="clear" w:color="auto" w:fill="auto"/>
            <w:noWrap/>
            <w:vAlign w:val="bottom"/>
          </w:tcPr>
          <w:p w14:paraId="50EE621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CENTIMETERS</w:t>
            </w:r>
          </w:p>
        </w:tc>
        <w:tc>
          <w:tcPr>
            <w:tcW w:w="1368" w:type="dxa"/>
            <w:vAlign w:val="bottom"/>
          </w:tcPr>
          <w:p w14:paraId="6435B8B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607E25DA" w14:textId="77777777" w:rsidTr="00CD7956">
        <w:trPr>
          <w:trHeight w:val="255"/>
        </w:trPr>
        <w:tc>
          <w:tcPr>
            <w:tcW w:w="3254" w:type="dxa"/>
            <w:shd w:val="clear" w:color="auto" w:fill="auto"/>
            <w:noWrap/>
            <w:vAlign w:val="bottom"/>
          </w:tcPr>
          <w:p w14:paraId="0F722081"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8559FA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CM</w:t>
            </w:r>
          </w:p>
        </w:tc>
        <w:tc>
          <w:tcPr>
            <w:tcW w:w="2558" w:type="dxa"/>
            <w:shd w:val="clear" w:color="auto" w:fill="auto"/>
            <w:noWrap/>
            <w:vAlign w:val="bottom"/>
          </w:tcPr>
          <w:p w14:paraId="77DA7247"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25EF8DE"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F802D7F" w14:textId="77777777" w:rsidTr="00CD7956">
        <w:trPr>
          <w:trHeight w:val="255"/>
        </w:trPr>
        <w:tc>
          <w:tcPr>
            <w:tcW w:w="3254" w:type="dxa"/>
            <w:shd w:val="clear" w:color="auto" w:fill="auto"/>
            <w:noWrap/>
            <w:vAlign w:val="bottom"/>
          </w:tcPr>
          <w:p w14:paraId="627F07CA"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E5ACA4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CMS</w:t>
            </w:r>
          </w:p>
        </w:tc>
        <w:tc>
          <w:tcPr>
            <w:tcW w:w="2558" w:type="dxa"/>
            <w:shd w:val="clear" w:color="auto" w:fill="auto"/>
            <w:noWrap/>
            <w:vAlign w:val="bottom"/>
          </w:tcPr>
          <w:p w14:paraId="3C0F6707"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5F051D5"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4D11BBD" w14:textId="77777777" w:rsidTr="00CD7956">
        <w:trPr>
          <w:trHeight w:val="255"/>
        </w:trPr>
        <w:tc>
          <w:tcPr>
            <w:tcW w:w="3254" w:type="dxa"/>
            <w:shd w:val="clear" w:color="auto" w:fill="auto"/>
            <w:noWrap/>
            <w:vAlign w:val="bottom"/>
          </w:tcPr>
          <w:p w14:paraId="535E482A"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30343B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CENTIMETERS</w:t>
            </w:r>
          </w:p>
        </w:tc>
        <w:tc>
          <w:tcPr>
            <w:tcW w:w="2558" w:type="dxa"/>
            <w:shd w:val="clear" w:color="auto" w:fill="auto"/>
            <w:noWrap/>
            <w:vAlign w:val="bottom"/>
          </w:tcPr>
          <w:p w14:paraId="0F4A39EC"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D9CD62C"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218C4D2" w14:textId="77777777" w:rsidTr="00CD7956">
        <w:trPr>
          <w:trHeight w:val="255"/>
        </w:trPr>
        <w:tc>
          <w:tcPr>
            <w:tcW w:w="3254" w:type="dxa"/>
            <w:shd w:val="clear" w:color="auto" w:fill="auto"/>
            <w:noWrap/>
            <w:vAlign w:val="bottom"/>
          </w:tcPr>
          <w:p w14:paraId="152225F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DROP(S)</w:t>
            </w:r>
          </w:p>
        </w:tc>
        <w:tc>
          <w:tcPr>
            <w:tcW w:w="2303" w:type="dxa"/>
            <w:shd w:val="clear" w:color="auto" w:fill="auto"/>
            <w:noWrap/>
            <w:vAlign w:val="bottom"/>
          </w:tcPr>
          <w:p w14:paraId="5A1805F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DROP</w:t>
            </w:r>
          </w:p>
        </w:tc>
        <w:tc>
          <w:tcPr>
            <w:tcW w:w="2558" w:type="dxa"/>
            <w:shd w:val="clear" w:color="auto" w:fill="auto"/>
            <w:noWrap/>
            <w:vAlign w:val="bottom"/>
          </w:tcPr>
          <w:p w14:paraId="66AACC1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DROP(S)</w:t>
            </w:r>
          </w:p>
        </w:tc>
        <w:tc>
          <w:tcPr>
            <w:tcW w:w="1368" w:type="dxa"/>
            <w:vAlign w:val="bottom"/>
          </w:tcPr>
          <w:p w14:paraId="41659BD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3B621F88" w14:textId="77777777" w:rsidTr="00CD7956">
        <w:trPr>
          <w:trHeight w:val="255"/>
        </w:trPr>
        <w:tc>
          <w:tcPr>
            <w:tcW w:w="3254" w:type="dxa"/>
            <w:shd w:val="clear" w:color="auto" w:fill="auto"/>
            <w:noWrap/>
            <w:vAlign w:val="bottom"/>
          </w:tcPr>
          <w:p w14:paraId="3B43A932"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DBEB53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DROPS</w:t>
            </w:r>
          </w:p>
        </w:tc>
        <w:tc>
          <w:tcPr>
            <w:tcW w:w="2558" w:type="dxa"/>
            <w:shd w:val="clear" w:color="auto" w:fill="auto"/>
            <w:noWrap/>
            <w:vAlign w:val="bottom"/>
          </w:tcPr>
          <w:p w14:paraId="083AAE7D"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E44AB0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1141F15" w14:textId="77777777" w:rsidTr="00CD7956">
        <w:trPr>
          <w:trHeight w:val="255"/>
        </w:trPr>
        <w:tc>
          <w:tcPr>
            <w:tcW w:w="3254" w:type="dxa"/>
            <w:shd w:val="clear" w:color="auto" w:fill="auto"/>
            <w:noWrap/>
            <w:vAlign w:val="bottom"/>
          </w:tcPr>
          <w:p w14:paraId="3E608524"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7E07CA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DRP</w:t>
            </w:r>
          </w:p>
        </w:tc>
        <w:tc>
          <w:tcPr>
            <w:tcW w:w="2558" w:type="dxa"/>
            <w:shd w:val="clear" w:color="auto" w:fill="auto"/>
            <w:noWrap/>
            <w:vAlign w:val="bottom"/>
          </w:tcPr>
          <w:p w14:paraId="1A1B3D48"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20ABD7D"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423DD3F" w14:textId="77777777" w:rsidTr="00CD7956">
        <w:trPr>
          <w:trHeight w:val="255"/>
        </w:trPr>
        <w:tc>
          <w:tcPr>
            <w:tcW w:w="3254" w:type="dxa"/>
            <w:shd w:val="clear" w:color="auto" w:fill="auto"/>
            <w:noWrap/>
            <w:vAlign w:val="bottom"/>
          </w:tcPr>
          <w:p w14:paraId="4BF924B9"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0029A9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DRPS</w:t>
            </w:r>
          </w:p>
        </w:tc>
        <w:tc>
          <w:tcPr>
            <w:tcW w:w="2558" w:type="dxa"/>
            <w:shd w:val="clear" w:color="auto" w:fill="auto"/>
            <w:noWrap/>
            <w:vAlign w:val="bottom"/>
          </w:tcPr>
          <w:p w14:paraId="6EF21E7F"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5988E772"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695D3D7" w14:textId="77777777" w:rsidTr="00CD7956">
        <w:trPr>
          <w:trHeight w:val="255"/>
        </w:trPr>
        <w:tc>
          <w:tcPr>
            <w:tcW w:w="3254" w:type="dxa"/>
            <w:shd w:val="clear" w:color="auto" w:fill="auto"/>
            <w:noWrap/>
            <w:vAlign w:val="bottom"/>
          </w:tcPr>
          <w:p w14:paraId="1EEBBC1D"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49C72A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GTT</w:t>
            </w:r>
          </w:p>
        </w:tc>
        <w:tc>
          <w:tcPr>
            <w:tcW w:w="2558" w:type="dxa"/>
            <w:shd w:val="clear" w:color="auto" w:fill="auto"/>
            <w:noWrap/>
            <w:vAlign w:val="bottom"/>
          </w:tcPr>
          <w:p w14:paraId="10E88EBA"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4B81F4E"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5DB3656" w14:textId="77777777" w:rsidTr="00CD7956">
        <w:trPr>
          <w:trHeight w:val="255"/>
        </w:trPr>
        <w:tc>
          <w:tcPr>
            <w:tcW w:w="3254" w:type="dxa"/>
            <w:shd w:val="clear" w:color="auto" w:fill="auto"/>
            <w:noWrap/>
            <w:vAlign w:val="bottom"/>
          </w:tcPr>
          <w:p w14:paraId="1CECDD83"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5FAAE7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GTTS</w:t>
            </w:r>
          </w:p>
        </w:tc>
        <w:tc>
          <w:tcPr>
            <w:tcW w:w="2558" w:type="dxa"/>
            <w:shd w:val="clear" w:color="auto" w:fill="auto"/>
            <w:noWrap/>
            <w:vAlign w:val="bottom"/>
          </w:tcPr>
          <w:p w14:paraId="3D044787"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838CB46"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0681AD7" w14:textId="77777777" w:rsidTr="00CD7956">
        <w:trPr>
          <w:trHeight w:val="255"/>
        </w:trPr>
        <w:tc>
          <w:tcPr>
            <w:tcW w:w="3254" w:type="dxa"/>
            <w:shd w:val="clear" w:color="auto" w:fill="auto"/>
            <w:noWrap/>
            <w:vAlign w:val="bottom"/>
          </w:tcPr>
          <w:p w14:paraId="25C06F6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EACH</w:t>
            </w:r>
          </w:p>
        </w:tc>
        <w:tc>
          <w:tcPr>
            <w:tcW w:w="2303" w:type="dxa"/>
            <w:shd w:val="clear" w:color="auto" w:fill="auto"/>
            <w:noWrap/>
            <w:vAlign w:val="bottom"/>
          </w:tcPr>
          <w:p w14:paraId="627E034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EA</w:t>
            </w:r>
          </w:p>
        </w:tc>
        <w:tc>
          <w:tcPr>
            <w:tcW w:w="2558" w:type="dxa"/>
            <w:shd w:val="clear" w:color="auto" w:fill="auto"/>
            <w:noWrap/>
            <w:vAlign w:val="bottom"/>
          </w:tcPr>
          <w:p w14:paraId="174FA9B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EACH</w:t>
            </w:r>
          </w:p>
        </w:tc>
        <w:tc>
          <w:tcPr>
            <w:tcW w:w="1368" w:type="dxa"/>
            <w:vAlign w:val="bottom"/>
          </w:tcPr>
          <w:p w14:paraId="662F51F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2F769AA3" w14:textId="77777777" w:rsidTr="00CD7956">
        <w:trPr>
          <w:trHeight w:val="255"/>
        </w:trPr>
        <w:tc>
          <w:tcPr>
            <w:tcW w:w="3254" w:type="dxa"/>
            <w:shd w:val="clear" w:color="auto" w:fill="auto"/>
            <w:noWrap/>
            <w:vAlign w:val="bottom"/>
          </w:tcPr>
          <w:p w14:paraId="74DA8717"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E7D672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EACHES</w:t>
            </w:r>
          </w:p>
        </w:tc>
        <w:tc>
          <w:tcPr>
            <w:tcW w:w="2558" w:type="dxa"/>
            <w:shd w:val="clear" w:color="auto" w:fill="auto"/>
            <w:noWrap/>
            <w:vAlign w:val="bottom"/>
          </w:tcPr>
          <w:p w14:paraId="2BEB2F4B"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88207EA" w14:textId="77777777" w:rsidR="008D504E" w:rsidRPr="00665F25" w:rsidRDefault="008D504E" w:rsidP="003B1520">
            <w:pPr>
              <w:spacing w:before="40" w:after="0" w:line="240" w:lineRule="auto"/>
              <w:rPr>
                <w:rFonts w:ascii="Arial" w:hAnsi="Arial" w:cs="Arial"/>
                <w:sz w:val="20"/>
                <w:szCs w:val="20"/>
              </w:rPr>
            </w:pPr>
          </w:p>
        </w:tc>
      </w:tr>
      <w:tr w:rsidR="004B443A" w:rsidRPr="00665F25" w14:paraId="4501407B" w14:textId="77777777" w:rsidTr="00CD7956">
        <w:trPr>
          <w:trHeight w:val="255"/>
        </w:trPr>
        <w:tc>
          <w:tcPr>
            <w:tcW w:w="3254" w:type="dxa"/>
            <w:shd w:val="clear" w:color="auto" w:fill="auto"/>
            <w:noWrap/>
            <w:vAlign w:val="bottom"/>
          </w:tcPr>
          <w:p w14:paraId="74173827"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ELISA UNIT(S)</w:t>
            </w:r>
          </w:p>
        </w:tc>
        <w:tc>
          <w:tcPr>
            <w:tcW w:w="2303" w:type="dxa"/>
            <w:shd w:val="clear" w:color="auto" w:fill="auto"/>
            <w:noWrap/>
            <w:vAlign w:val="bottom"/>
          </w:tcPr>
          <w:p w14:paraId="39D2214F"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EL UNIT</w:t>
            </w:r>
          </w:p>
        </w:tc>
        <w:tc>
          <w:tcPr>
            <w:tcW w:w="2558" w:type="dxa"/>
            <w:shd w:val="clear" w:color="auto" w:fill="auto"/>
            <w:noWrap/>
            <w:vAlign w:val="bottom"/>
          </w:tcPr>
          <w:p w14:paraId="4D54B854"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ELISA UNIT</w:t>
            </w:r>
          </w:p>
        </w:tc>
        <w:tc>
          <w:tcPr>
            <w:tcW w:w="1368" w:type="dxa"/>
            <w:vAlign w:val="bottom"/>
          </w:tcPr>
          <w:p w14:paraId="4630462F" w14:textId="77777777" w:rsidR="004B443A" w:rsidRPr="00665F25" w:rsidRDefault="004B443A" w:rsidP="003B1520">
            <w:pPr>
              <w:spacing w:before="40" w:after="0" w:line="240" w:lineRule="auto"/>
              <w:rPr>
                <w:rFonts w:ascii="Arial" w:hAnsi="Arial" w:cs="Arial"/>
                <w:color w:val="000000"/>
                <w:sz w:val="20"/>
                <w:szCs w:val="20"/>
              </w:rPr>
            </w:pPr>
            <w:r w:rsidRPr="00665F25">
              <w:rPr>
                <w:rFonts w:ascii="Arial" w:hAnsi="Arial" w:cs="Arial"/>
                <w:color w:val="000000"/>
                <w:sz w:val="20"/>
                <w:szCs w:val="20"/>
              </w:rPr>
              <w:t>N</w:t>
            </w:r>
          </w:p>
        </w:tc>
      </w:tr>
      <w:tr w:rsidR="004B443A" w:rsidRPr="00665F25" w14:paraId="6B470464" w14:textId="77777777" w:rsidTr="00CD7956">
        <w:trPr>
          <w:trHeight w:val="255"/>
        </w:trPr>
        <w:tc>
          <w:tcPr>
            <w:tcW w:w="3254" w:type="dxa"/>
            <w:shd w:val="clear" w:color="auto" w:fill="auto"/>
            <w:noWrap/>
            <w:vAlign w:val="bottom"/>
          </w:tcPr>
          <w:p w14:paraId="5C138C7E" w14:textId="77777777" w:rsidR="004B443A" w:rsidRPr="00665F25" w:rsidRDefault="004B443A" w:rsidP="003B1520">
            <w:pPr>
              <w:spacing w:before="40" w:after="0" w:line="240" w:lineRule="auto"/>
              <w:rPr>
                <w:rFonts w:ascii="Arial" w:hAnsi="Arial" w:cs="Arial"/>
                <w:sz w:val="20"/>
                <w:szCs w:val="20"/>
              </w:rPr>
            </w:pPr>
          </w:p>
        </w:tc>
        <w:tc>
          <w:tcPr>
            <w:tcW w:w="2303" w:type="dxa"/>
            <w:shd w:val="clear" w:color="auto" w:fill="auto"/>
            <w:noWrap/>
            <w:vAlign w:val="bottom"/>
          </w:tcPr>
          <w:p w14:paraId="7501A77F"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ELISA UNITS</w:t>
            </w:r>
          </w:p>
        </w:tc>
        <w:tc>
          <w:tcPr>
            <w:tcW w:w="2558" w:type="dxa"/>
            <w:shd w:val="clear" w:color="auto" w:fill="auto"/>
            <w:noWrap/>
            <w:vAlign w:val="bottom"/>
          </w:tcPr>
          <w:p w14:paraId="5B83984A" w14:textId="77777777" w:rsidR="004B443A" w:rsidRPr="00665F25" w:rsidRDefault="004B443A" w:rsidP="003B1520">
            <w:pPr>
              <w:spacing w:before="40" w:after="0" w:line="240" w:lineRule="auto"/>
              <w:rPr>
                <w:rFonts w:ascii="Arial" w:hAnsi="Arial" w:cs="Arial"/>
                <w:sz w:val="20"/>
                <w:szCs w:val="20"/>
              </w:rPr>
            </w:pPr>
          </w:p>
        </w:tc>
        <w:tc>
          <w:tcPr>
            <w:tcW w:w="1368" w:type="dxa"/>
            <w:vAlign w:val="bottom"/>
          </w:tcPr>
          <w:p w14:paraId="6276311D" w14:textId="77777777" w:rsidR="004B443A" w:rsidRPr="00665F25" w:rsidRDefault="004B443A" w:rsidP="003B1520">
            <w:pPr>
              <w:spacing w:before="40" w:after="0" w:line="240" w:lineRule="auto"/>
              <w:rPr>
                <w:rFonts w:ascii="Arial" w:hAnsi="Arial" w:cs="Arial"/>
                <w:color w:val="000000"/>
                <w:sz w:val="20"/>
                <w:szCs w:val="20"/>
              </w:rPr>
            </w:pPr>
          </w:p>
        </w:tc>
      </w:tr>
      <w:tr w:rsidR="004B443A" w:rsidRPr="00665F25" w14:paraId="3AF0B3D1" w14:textId="77777777" w:rsidTr="00CD7956">
        <w:trPr>
          <w:trHeight w:val="255"/>
        </w:trPr>
        <w:tc>
          <w:tcPr>
            <w:tcW w:w="3254" w:type="dxa"/>
            <w:shd w:val="clear" w:color="auto" w:fill="auto"/>
            <w:noWrap/>
            <w:vAlign w:val="bottom"/>
          </w:tcPr>
          <w:p w14:paraId="1E806EE2" w14:textId="77777777" w:rsidR="004B443A" w:rsidRPr="00665F25" w:rsidRDefault="004B443A" w:rsidP="003B1520">
            <w:pPr>
              <w:spacing w:before="40" w:after="0" w:line="240" w:lineRule="auto"/>
              <w:rPr>
                <w:rFonts w:ascii="Arial" w:hAnsi="Arial" w:cs="Arial"/>
                <w:sz w:val="20"/>
                <w:szCs w:val="20"/>
              </w:rPr>
            </w:pPr>
          </w:p>
        </w:tc>
        <w:tc>
          <w:tcPr>
            <w:tcW w:w="2303" w:type="dxa"/>
            <w:shd w:val="clear" w:color="auto" w:fill="auto"/>
            <w:noWrap/>
            <w:vAlign w:val="bottom"/>
          </w:tcPr>
          <w:p w14:paraId="402AA600"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ELISA UNIT</w:t>
            </w:r>
          </w:p>
        </w:tc>
        <w:tc>
          <w:tcPr>
            <w:tcW w:w="2558" w:type="dxa"/>
            <w:shd w:val="clear" w:color="auto" w:fill="auto"/>
            <w:noWrap/>
            <w:vAlign w:val="bottom"/>
          </w:tcPr>
          <w:p w14:paraId="3F2F15EE" w14:textId="77777777" w:rsidR="004B443A" w:rsidRPr="00665F25" w:rsidRDefault="004B443A" w:rsidP="003B1520">
            <w:pPr>
              <w:spacing w:before="40" w:after="0" w:line="240" w:lineRule="auto"/>
              <w:rPr>
                <w:rFonts w:ascii="Arial" w:hAnsi="Arial" w:cs="Arial"/>
                <w:sz w:val="20"/>
                <w:szCs w:val="20"/>
              </w:rPr>
            </w:pPr>
          </w:p>
        </w:tc>
        <w:tc>
          <w:tcPr>
            <w:tcW w:w="1368" w:type="dxa"/>
            <w:vAlign w:val="bottom"/>
          </w:tcPr>
          <w:p w14:paraId="0C6933B1" w14:textId="77777777" w:rsidR="004B443A" w:rsidRPr="00665F25" w:rsidRDefault="004B443A" w:rsidP="003B1520">
            <w:pPr>
              <w:spacing w:before="40" w:after="0" w:line="240" w:lineRule="auto"/>
              <w:rPr>
                <w:rFonts w:ascii="Arial" w:hAnsi="Arial" w:cs="Arial"/>
                <w:color w:val="000000"/>
                <w:sz w:val="20"/>
                <w:szCs w:val="20"/>
              </w:rPr>
            </w:pPr>
          </w:p>
        </w:tc>
      </w:tr>
      <w:tr w:rsidR="004B443A" w:rsidRPr="00665F25" w14:paraId="5CF75A6B" w14:textId="77777777" w:rsidTr="00CD7956">
        <w:trPr>
          <w:trHeight w:val="255"/>
        </w:trPr>
        <w:tc>
          <w:tcPr>
            <w:tcW w:w="3254" w:type="dxa"/>
            <w:shd w:val="clear" w:color="auto" w:fill="auto"/>
            <w:noWrap/>
            <w:vAlign w:val="bottom"/>
          </w:tcPr>
          <w:p w14:paraId="3F2F1A57" w14:textId="77777777" w:rsidR="004B443A" w:rsidRPr="00665F25" w:rsidRDefault="004B443A" w:rsidP="003B1520">
            <w:pPr>
              <w:spacing w:before="40" w:after="0" w:line="240" w:lineRule="auto"/>
              <w:rPr>
                <w:rFonts w:ascii="Arial" w:hAnsi="Arial" w:cs="Arial"/>
                <w:sz w:val="20"/>
                <w:szCs w:val="20"/>
              </w:rPr>
            </w:pPr>
          </w:p>
        </w:tc>
        <w:tc>
          <w:tcPr>
            <w:tcW w:w="2303" w:type="dxa"/>
            <w:shd w:val="clear" w:color="auto" w:fill="auto"/>
            <w:noWrap/>
            <w:vAlign w:val="bottom"/>
          </w:tcPr>
          <w:p w14:paraId="0D12450A"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EL.U.</w:t>
            </w:r>
          </w:p>
        </w:tc>
        <w:tc>
          <w:tcPr>
            <w:tcW w:w="2558" w:type="dxa"/>
            <w:shd w:val="clear" w:color="auto" w:fill="auto"/>
            <w:noWrap/>
            <w:vAlign w:val="bottom"/>
          </w:tcPr>
          <w:p w14:paraId="10EF4469" w14:textId="77777777" w:rsidR="004B443A" w:rsidRPr="00665F25" w:rsidRDefault="004B443A" w:rsidP="003B1520">
            <w:pPr>
              <w:spacing w:before="40" w:after="0" w:line="240" w:lineRule="auto"/>
              <w:rPr>
                <w:rFonts w:ascii="Arial" w:hAnsi="Arial" w:cs="Arial"/>
                <w:sz w:val="20"/>
                <w:szCs w:val="20"/>
              </w:rPr>
            </w:pPr>
          </w:p>
        </w:tc>
        <w:tc>
          <w:tcPr>
            <w:tcW w:w="1368" w:type="dxa"/>
            <w:vAlign w:val="bottom"/>
          </w:tcPr>
          <w:p w14:paraId="46203754" w14:textId="77777777" w:rsidR="004B443A" w:rsidRPr="00665F25" w:rsidRDefault="004B443A" w:rsidP="003B1520">
            <w:pPr>
              <w:spacing w:before="40" w:after="0" w:line="240" w:lineRule="auto"/>
              <w:rPr>
                <w:rFonts w:ascii="Arial" w:hAnsi="Arial" w:cs="Arial"/>
                <w:color w:val="000000"/>
                <w:sz w:val="20"/>
                <w:szCs w:val="20"/>
              </w:rPr>
            </w:pPr>
          </w:p>
        </w:tc>
      </w:tr>
      <w:tr w:rsidR="004B443A" w:rsidRPr="00665F25" w14:paraId="49D41B65" w14:textId="77777777" w:rsidTr="00CD7956">
        <w:trPr>
          <w:trHeight w:val="255"/>
        </w:trPr>
        <w:tc>
          <w:tcPr>
            <w:tcW w:w="3254" w:type="dxa"/>
            <w:shd w:val="clear" w:color="auto" w:fill="auto"/>
            <w:noWrap/>
            <w:vAlign w:val="bottom"/>
          </w:tcPr>
          <w:p w14:paraId="1854B0F6" w14:textId="77777777" w:rsidR="004B443A" w:rsidRPr="00665F25" w:rsidRDefault="004B443A" w:rsidP="003B1520">
            <w:pPr>
              <w:spacing w:before="40" w:after="0" w:line="240" w:lineRule="auto"/>
              <w:rPr>
                <w:rFonts w:ascii="Arial" w:hAnsi="Arial" w:cs="Arial"/>
                <w:sz w:val="20"/>
                <w:szCs w:val="20"/>
              </w:rPr>
            </w:pPr>
          </w:p>
        </w:tc>
        <w:tc>
          <w:tcPr>
            <w:tcW w:w="2303" w:type="dxa"/>
            <w:shd w:val="clear" w:color="auto" w:fill="auto"/>
            <w:noWrap/>
            <w:vAlign w:val="bottom"/>
          </w:tcPr>
          <w:p w14:paraId="04158B0A"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ELISA UNT</w:t>
            </w:r>
          </w:p>
        </w:tc>
        <w:tc>
          <w:tcPr>
            <w:tcW w:w="2558" w:type="dxa"/>
            <w:shd w:val="clear" w:color="auto" w:fill="auto"/>
            <w:noWrap/>
            <w:vAlign w:val="bottom"/>
          </w:tcPr>
          <w:p w14:paraId="49839E8D" w14:textId="77777777" w:rsidR="004B443A" w:rsidRPr="00665F25" w:rsidRDefault="004B443A" w:rsidP="003B1520">
            <w:pPr>
              <w:spacing w:before="40" w:after="0" w:line="240" w:lineRule="auto"/>
              <w:rPr>
                <w:rFonts w:ascii="Arial" w:hAnsi="Arial" w:cs="Arial"/>
                <w:sz w:val="20"/>
                <w:szCs w:val="20"/>
              </w:rPr>
            </w:pPr>
          </w:p>
        </w:tc>
        <w:tc>
          <w:tcPr>
            <w:tcW w:w="1368" w:type="dxa"/>
            <w:vAlign w:val="bottom"/>
          </w:tcPr>
          <w:p w14:paraId="59666F99" w14:textId="77777777" w:rsidR="004B443A" w:rsidRPr="00665F25" w:rsidRDefault="004B443A" w:rsidP="003B1520">
            <w:pPr>
              <w:spacing w:before="40" w:after="0" w:line="240" w:lineRule="auto"/>
              <w:rPr>
                <w:rFonts w:ascii="Arial" w:hAnsi="Arial" w:cs="Arial"/>
                <w:color w:val="000000"/>
                <w:sz w:val="20"/>
                <w:szCs w:val="20"/>
              </w:rPr>
            </w:pPr>
          </w:p>
        </w:tc>
      </w:tr>
      <w:tr w:rsidR="004B443A" w:rsidRPr="00665F25" w14:paraId="08B920C7" w14:textId="77777777" w:rsidTr="00CD7956">
        <w:trPr>
          <w:trHeight w:val="255"/>
        </w:trPr>
        <w:tc>
          <w:tcPr>
            <w:tcW w:w="3254" w:type="dxa"/>
            <w:shd w:val="clear" w:color="auto" w:fill="auto"/>
            <w:noWrap/>
            <w:vAlign w:val="bottom"/>
          </w:tcPr>
          <w:p w14:paraId="692BD139" w14:textId="77777777" w:rsidR="004B443A" w:rsidRPr="00665F25" w:rsidRDefault="004B443A" w:rsidP="003B1520">
            <w:pPr>
              <w:spacing w:before="40" w:after="0" w:line="240" w:lineRule="auto"/>
              <w:rPr>
                <w:rFonts w:ascii="Arial" w:hAnsi="Arial" w:cs="Arial"/>
                <w:sz w:val="20"/>
                <w:szCs w:val="20"/>
              </w:rPr>
            </w:pPr>
          </w:p>
        </w:tc>
        <w:tc>
          <w:tcPr>
            <w:tcW w:w="2303" w:type="dxa"/>
            <w:shd w:val="clear" w:color="auto" w:fill="auto"/>
            <w:noWrap/>
            <w:vAlign w:val="bottom"/>
          </w:tcPr>
          <w:p w14:paraId="51066840"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ELU</w:t>
            </w:r>
          </w:p>
        </w:tc>
        <w:tc>
          <w:tcPr>
            <w:tcW w:w="2558" w:type="dxa"/>
            <w:shd w:val="clear" w:color="auto" w:fill="auto"/>
            <w:noWrap/>
            <w:vAlign w:val="bottom"/>
          </w:tcPr>
          <w:p w14:paraId="7DDA3258" w14:textId="77777777" w:rsidR="004B443A" w:rsidRPr="00665F25" w:rsidRDefault="004B443A" w:rsidP="003B1520">
            <w:pPr>
              <w:spacing w:before="40" w:after="0" w:line="240" w:lineRule="auto"/>
              <w:rPr>
                <w:rFonts w:ascii="Arial" w:hAnsi="Arial" w:cs="Arial"/>
                <w:sz w:val="20"/>
                <w:szCs w:val="20"/>
              </w:rPr>
            </w:pPr>
          </w:p>
        </w:tc>
        <w:tc>
          <w:tcPr>
            <w:tcW w:w="1368" w:type="dxa"/>
            <w:vAlign w:val="bottom"/>
          </w:tcPr>
          <w:p w14:paraId="36CA44AB" w14:textId="77777777" w:rsidR="004B443A" w:rsidRPr="00665F25" w:rsidRDefault="004B443A" w:rsidP="003B1520">
            <w:pPr>
              <w:spacing w:before="40" w:after="0" w:line="240" w:lineRule="auto"/>
              <w:rPr>
                <w:rFonts w:ascii="Arial" w:hAnsi="Arial" w:cs="Arial"/>
                <w:color w:val="000000"/>
                <w:sz w:val="20"/>
                <w:szCs w:val="20"/>
              </w:rPr>
            </w:pPr>
          </w:p>
        </w:tc>
      </w:tr>
      <w:tr w:rsidR="008D504E" w:rsidRPr="00665F25" w14:paraId="5B722A36" w14:textId="77777777" w:rsidTr="00CD7956">
        <w:trPr>
          <w:trHeight w:val="255"/>
        </w:trPr>
        <w:tc>
          <w:tcPr>
            <w:tcW w:w="3254" w:type="dxa"/>
            <w:shd w:val="clear" w:color="auto" w:fill="auto"/>
            <w:noWrap/>
            <w:vAlign w:val="bottom"/>
          </w:tcPr>
          <w:p w14:paraId="412B1EC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ENEMA(S)</w:t>
            </w:r>
          </w:p>
        </w:tc>
        <w:tc>
          <w:tcPr>
            <w:tcW w:w="2303" w:type="dxa"/>
            <w:shd w:val="clear" w:color="auto" w:fill="auto"/>
            <w:noWrap/>
            <w:vAlign w:val="bottom"/>
          </w:tcPr>
          <w:p w14:paraId="2E49744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ENEMA</w:t>
            </w:r>
          </w:p>
        </w:tc>
        <w:tc>
          <w:tcPr>
            <w:tcW w:w="2558" w:type="dxa"/>
            <w:shd w:val="clear" w:color="auto" w:fill="auto"/>
            <w:noWrap/>
            <w:vAlign w:val="bottom"/>
          </w:tcPr>
          <w:p w14:paraId="52FE2DB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ENEMAS</w:t>
            </w:r>
          </w:p>
        </w:tc>
        <w:tc>
          <w:tcPr>
            <w:tcW w:w="1368" w:type="dxa"/>
            <w:vAlign w:val="bottom"/>
          </w:tcPr>
          <w:p w14:paraId="7C2CBD9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753F0443" w14:textId="77777777" w:rsidTr="00CD7956">
        <w:trPr>
          <w:trHeight w:val="255"/>
        </w:trPr>
        <w:tc>
          <w:tcPr>
            <w:tcW w:w="3254" w:type="dxa"/>
            <w:shd w:val="clear" w:color="auto" w:fill="auto"/>
            <w:noWrap/>
            <w:vAlign w:val="bottom"/>
          </w:tcPr>
          <w:p w14:paraId="45CA4A3C"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C8EB9D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ENEMAS</w:t>
            </w:r>
          </w:p>
        </w:tc>
        <w:tc>
          <w:tcPr>
            <w:tcW w:w="2558" w:type="dxa"/>
            <w:shd w:val="clear" w:color="auto" w:fill="auto"/>
            <w:noWrap/>
            <w:vAlign w:val="bottom"/>
          </w:tcPr>
          <w:p w14:paraId="0A7D138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B61E299" w14:textId="77777777" w:rsidR="008D504E" w:rsidRPr="00665F25" w:rsidRDefault="008D504E" w:rsidP="003B1520">
            <w:pPr>
              <w:spacing w:before="40" w:after="0" w:line="240" w:lineRule="auto"/>
              <w:rPr>
                <w:rFonts w:ascii="Arial" w:hAnsi="Arial" w:cs="Arial"/>
                <w:sz w:val="20"/>
                <w:szCs w:val="20"/>
              </w:rPr>
            </w:pPr>
          </w:p>
        </w:tc>
      </w:tr>
      <w:tr w:rsidR="004B443A" w:rsidRPr="00665F25" w14:paraId="3E91CDB0" w14:textId="77777777" w:rsidTr="00CD7956">
        <w:trPr>
          <w:trHeight w:val="255"/>
        </w:trPr>
        <w:tc>
          <w:tcPr>
            <w:tcW w:w="3254" w:type="dxa"/>
            <w:shd w:val="clear" w:color="auto" w:fill="auto"/>
            <w:noWrap/>
            <w:vAlign w:val="bottom"/>
          </w:tcPr>
          <w:p w14:paraId="0D9361C6"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FILM(S)</w:t>
            </w:r>
          </w:p>
        </w:tc>
        <w:tc>
          <w:tcPr>
            <w:tcW w:w="2303" w:type="dxa"/>
            <w:shd w:val="clear" w:color="auto" w:fill="auto"/>
            <w:noWrap/>
            <w:vAlign w:val="bottom"/>
          </w:tcPr>
          <w:p w14:paraId="6A1A9DE7"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FILM</w:t>
            </w:r>
          </w:p>
        </w:tc>
        <w:tc>
          <w:tcPr>
            <w:tcW w:w="2558" w:type="dxa"/>
            <w:shd w:val="clear" w:color="auto" w:fill="auto"/>
            <w:noWrap/>
            <w:vAlign w:val="bottom"/>
          </w:tcPr>
          <w:p w14:paraId="1A2890DF"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FILMS</w:t>
            </w:r>
          </w:p>
        </w:tc>
        <w:tc>
          <w:tcPr>
            <w:tcW w:w="1368" w:type="dxa"/>
            <w:vAlign w:val="bottom"/>
          </w:tcPr>
          <w:p w14:paraId="214A6858" w14:textId="77777777" w:rsidR="004B443A" w:rsidRPr="00665F25" w:rsidRDefault="004B443A" w:rsidP="003B1520">
            <w:pPr>
              <w:spacing w:before="40" w:after="0" w:line="240" w:lineRule="auto"/>
              <w:rPr>
                <w:rFonts w:ascii="Arial" w:hAnsi="Arial" w:cs="Arial"/>
                <w:color w:val="000000"/>
                <w:sz w:val="20"/>
                <w:szCs w:val="20"/>
              </w:rPr>
            </w:pPr>
            <w:r w:rsidRPr="00665F25">
              <w:rPr>
                <w:rFonts w:ascii="Arial" w:hAnsi="Arial" w:cs="Arial"/>
                <w:color w:val="000000"/>
                <w:sz w:val="20"/>
                <w:szCs w:val="20"/>
              </w:rPr>
              <w:t>Y</w:t>
            </w:r>
          </w:p>
        </w:tc>
      </w:tr>
      <w:tr w:rsidR="004B443A" w:rsidRPr="00665F25" w14:paraId="58B5B508" w14:textId="77777777" w:rsidTr="00CD7956">
        <w:trPr>
          <w:trHeight w:val="255"/>
        </w:trPr>
        <w:tc>
          <w:tcPr>
            <w:tcW w:w="3254" w:type="dxa"/>
            <w:shd w:val="clear" w:color="auto" w:fill="auto"/>
            <w:noWrap/>
            <w:vAlign w:val="bottom"/>
          </w:tcPr>
          <w:p w14:paraId="7A8CAAFB" w14:textId="77777777" w:rsidR="004B443A" w:rsidRPr="00665F25" w:rsidRDefault="004B443A" w:rsidP="003B1520">
            <w:pPr>
              <w:spacing w:before="40" w:after="0" w:line="240" w:lineRule="auto"/>
              <w:rPr>
                <w:rFonts w:ascii="Arial" w:hAnsi="Arial" w:cs="Arial"/>
                <w:sz w:val="20"/>
                <w:szCs w:val="20"/>
              </w:rPr>
            </w:pPr>
          </w:p>
        </w:tc>
        <w:tc>
          <w:tcPr>
            <w:tcW w:w="2303" w:type="dxa"/>
            <w:shd w:val="clear" w:color="auto" w:fill="auto"/>
            <w:noWrap/>
            <w:vAlign w:val="bottom"/>
          </w:tcPr>
          <w:p w14:paraId="01885B6B"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FILMS</w:t>
            </w:r>
          </w:p>
        </w:tc>
        <w:tc>
          <w:tcPr>
            <w:tcW w:w="2558" w:type="dxa"/>
            <w:shd w:val="clear" w:color="auto" w:fill="auto"/>
            <w:noWrap/>
            <w:vAlign w:val="bottom"/>
          </w:tcPr>
          <w:p w14:paraId="6727D1A4" w14:textId="77777777" w:rsidR="004B443A" w:rsidRPr="00665F25" w:rsidRDefault="004B443A" w:rsidP="003B1520">
            <w:pPr>
              <w:spacing w:before="40" w:after="0" w:line="240" w:lineRule="auto"/>
              <w:rPr>
                <w:rFonts w:ascii="Arial" w:hAnsi="Arial" w:cs="Arial"/>
                <w:sz w:val="20"/>
                <w:szCs w:val="20"/>
              </w:rPr>
            </w:pPr>
          </w:p>
        </w:tc>
        <w:tc>
          <w:tcPr>
            <w:tcW w:w="1368" w:type="dxa"/>
            <w:vAlign w:val="bottom"/>
          </w:tcPr>
          <w:p w14:paraId="7DA25C23" w14:textId="77777777" w:rsidR="004B443A" w:rsidRPr="00665F25" w:rsidRDefault="004B443A" w:rsidP="003B1520">
            <w:pPr>
              <w:spacing w:before="40" w:after="0" w:line="240" w:lineRule="auto"/>
              <w:rPr>
                <w:rFonts w:ascii="Arial" w:hAnsi="Arial" w:cs="Arial"/>
                <w:color w:val="000000"/>
                <w:sz w:val="20"/>
                <w:szCs w:val="20"/>
              </w:rPr>
            </w:pPr>
          </w:p>
        </w:tc>
      </w:tr>
      <w:tr w:rsidR="008D504E" w:rsidRPr="00665F25" w14:paraId="78F8BBAB" w14:textId="77777777" w:rsidTr="00CD7956">
        <w:trPr>
          <w:trHeight w:val="255"/>
        </w:trPr>
        <w:tc>
          <w:tcPr>
            <w:tcW w:w="3254" w:type="dxa"/>
            <w:shd w:val="clear" w:color="auto" w:fill="auto"/>
            <w:noWrap/>
            <w:vAlign w:val="bottom"/>
          </w:tcPr>
          <w:p w14:paraId="4DEED9B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GRAM(S)</w:t>
            </w:r>
          </w:p>
        </w:tc>
        <w:tc>
          <w:tcPr>
            <w:tcW w:w="2303" w:type="dxa"/>
            <w:shd w:val="clear" w:color="auto" w:fill="auto"/>
            <w:noWrap/>
            <w:vAlign w:val="bottom"/>
          </w:tcPr>
          <w:p w14:paraId="5F23D55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G</w:t>
            </w:r>
          </w:p>
        </w:tc>
        <w:tc>
          <w:tcPr>
            <w:tcW w:w="2558" w:type="dxa"/>
            <w:shd w:val="clear" w:color="auto" w:fill="auto"/>
            <w:noWrap/>
            <w:vAlign w:val="bottom"/>
          </w:tcPr>
          <w:p w14:paraId="7CBD495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GRAMS</w:t>
            </w:r>
          </w:p>
        </w:tc>
        <w:tc>
          <w:tcPr>
            <w:tcW w:w="1368" w:type="dxa"/>
            <w:vAlign w:val="bottom"/>
          </w:tcPr>
          <w:p w14:paraId="04B398C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1196094D" w14:textId="77777777" w:rsidTr="00CD7956">
        <w:trPr>
          <w:trHeight w:val="255"/>
        </w:trPr>
        <w:tc>
          <w:tcPr>
            <w:tcW w:w="3254" w:type="dxa"/>
            <w:shd w:val="clear" w:color="auto" w:fill="auto"/>
            <w:noWrap/>
            <w:vAlign w:val="bottom"/>
          </w:tcPr>
          <w:p w14:paraId="794483DB"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48368C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GM</w:t>
            </w:r>
          </w:p>
        </w:tc>
        <w:tc>
          <w:tcPr>
            <w:tcW w:w="2558" w:type="dxa"/>
            <w:shd w:val="clear" w:color="auto" w:fill="auto"/>
            <w:noWrap/>
            <w:vAlign w:val="bottom"/>
          </w:tcPr>
          <w:p w14:paraId="5056D296"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DD9A4DA"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8EEDBFC" w14:textId="77777777" w:rsidTr="00CD7956">
        <w:trPr>
          <w:trHeight w:val="255"/>
        </w:trPr>
        <w:tc>
          <w:tcPr>
            <w:tcW w:w="3254" w:type="dxa"/>
            <w:shd w:val="clear" w:color="auto" w:fill="auto"/>
            <w:noWrap/>
            <w:vAlign w:val="bottom"/>
          </w:tcPr>
          <w:p w14:paraId="43EF9B1A"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A1DFCE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GMS</w:t>
            </w:r>
          </w:p>
        </w:tc>
        <w:tc>
          <w:tcPr>
            <w:tcW w:w="2558" w:type="dxa"/>
            <w:shd w:val="clear" w:color="auto" w:fill="auto"/>
            <w:noWrap/>
            <w:vAlign w:val="bottom"/>
          </w:tcPr>
          <w:p w14:paraId="4B7BF632"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DA0B28E"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132F72F" w14:textId="77777777" w:rsidTr="00CD7956">
        <w:trPr>
          <w:trHeight w:val="255"/>
        </w:trPr>
        <w:tc>
          <w:tcPr>
            <w:tcW w:w="3254" w:type="dxa"/>
            <w:shd w:val="clear" w:color="auto" w:fill="auto"/>
            <w:noWrap/>
            <w:vAlign w:val="bottom"/>
          </w:tcPr>
          <w:p w14:paraId="0E7A29B1"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F9E284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GRAM</w:t>
            </w:r>
          </w:p>
        </w:tc>
        <w:tc>
          <w:tcPr>
            <w:tcW w:w="2558" w:type="dxa"/>
            <w:shd w:val="clear" w:color="auto" w:fill="auto"/>
            <w:noWrap/>
            <w:vAlign w:val="bottom"/>
          </w:tcPr>
          <w:p w14:paraId="717C998A"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541B2A4F"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039CAB4" w14:textId="77777777" w:rsidTr="00CD7956">
        <w:trPr>
          <w:trHeight w:val="255"/>
        </w:trPr>
        <w:tc>
          <w:tcPr>
            <w:tcW w:w="3254" w:type="dxa"/>
            <w:shd w:val="clear" w:color="auto" w:fill="auto"/>
            <w:noWrap/>
            <w:vAlign w:val="bottom"/>
          </w:tcPr>
          <w:p w14:paraId="0B41A1CA"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FE8827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GRAMS</w:t>
            </w:r>
          </w:p>
        </w:tc>
        <w:tc>
          <w:tcPr>
            <w:tcW w:w="2558" w:type="dxa"/>
            <w:shd w:val="clear" w:color="auto" w:fill="auto"/>
            <w:noWrap/>
            <w:vAlign w:val="bottom"/>
          </w:tcPr>
          <w:p w14:paraId="45E134DE"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BB60063"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08C80DE" w14:textId="77777777" w:rsidTr="00CD7956">
        <w:trPr>
          <w:trHeight w:val="255"/>
        </w:trPr>
        <w:tc>
          <w:tcPr>
            <w:tcW w:w="3254" w:type="dxa"/>
            <w:shd w:val="clear" w:color="auto" w:fill="auto"/>
            <w:noWrap/>
            <w:vAlign w:val="bottom"/>
          </w:tcPr>
          <w:p w14:paraId="0422353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IMPLANT(S)</w:t>
            </w:r>
          </w:p>
        </w:tc>
        <w:tc>
          <w:tcPr>
            <w:tcW w:w="2303" w:type="dxa"/>
            <w:shd w:val="clear" w:color="auto" w:fill="auto"/>
            <w:noWrap/>
            <w:vAlign w:val="bottom"/>
          </w:tcPr>
          <w:p w14:paraId="2F60EA1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IMPLANT</w:t>
            </w:r>
          </w:p>
        </w:tc>
        <w:tc>
          <w:tcPr>
            <w:tcW w:w="2558" w:type="dxa"/>
            <w:shd w:val="clear" w:color="auto" w:fill="auto"/>
            <w:noWrap/>
            <w:vAlign w:val="bottom"/>
          </w:tcPr>
          <w:p w14:paraId="3401E73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IMPLANTS</w:t>
            </w:r>
          </w:p>
        </w:tc>
        <w:tc>
          <w:tcPr>
            <w:tcW w:w="1368" w:type="dxa"/>
            <w:vAlign w:val="bottom"/>
          </w:tcPr>
          <w:p w14:paraId="480F5DC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497CC460" w14:textId="77777777" w:rsidTr="00CD7956">
        <w:trPr>
          <w:trHeight w:val="255"/>
        </w:trPr>
        <w:tc>
          <w:tcPr>
            <w:tcW w:w="3254" w:type="dxa"/>
            <w:shd w:val="clear" w:color="auto" w:fill="auto"/>
            <w:noWrap/>
            <w:vAlign w:val="bottom"/>
          </w:tcPr>
          <w:p w14:paraId="7938909F"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A112B0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IMPLANTS</w:t>
            </w:r>
          </w:p>
        </w:tc>
        <w:tc>
          <w:tcPr>
            <w:tcW w:w="2558" w:type="dxa"/>
            <w:shd w:val="clear" w:color="auto" w:fill="auto"/>
            <w:noWrap/>
            <w:vAlign w:val="bottom"/>
          </w:tcPr>
          <w:p w14:paraId="4FABC052"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AFDE66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035D8AE" w14:textId="77777777" w:rsidTr="00CD7956">
        <w:trPr>
          <w:trHeight w:val="255"/>
        </w:trPr>
        <w:tc>
          <w:tcPr>
            <w:tcW w:w="3254" w:type="dxa"/>
            <w:shd w:val="clear" w:color="auto" w:fill="auto"/>
            <w:noWrap/>
            <w:vAlign w:val="bottom"/>
          </w:tcPr>
          <w:p w14:paraId="5286713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INCH(ES)</w:t>
            </w:r>
          </w:p>
        </w:tc>
        <w:tc>
          <w:tcPr>
            <w:tcW w:w="2303" w:type="dxa"/>
            <w:shd w:val="clear" w:color="auto" w:fill="auto"/>
            <w:noWrap/>
            <w:vAlign w:val="bottom"/>
          </w:tcPr>
          <w:p w14:paraId="0AB30D4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w:t>
            </w:r>
          </w:p>
        </w:tc>
        <w:tc>
          <w:tcPr>
            <w:tcW w:w="2558" w:type="dxa"/>
            <w:shd w:val="clear" w:color="auto" w:fill="auto"/>
            <w:noWrap/>
            <w:vAlign w:val="bottom"/>
          </w:tcPr>
          <w:p w14:paraId="12100CC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INCH(ES)</w:t>
            </w:r>
          </w:p>
        </w:tc>
        <w:tc>
          <w:tcPr>
            <w:tcW w:w="1368" w:type="dxa"/>
            <w:vAlign w:val="bottom"/>
          </w:tcPr>
          <w:p w14:paraId="0CC7989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67CF9D5B" w14:textId="77777777" w:rsidTr="00CD7956">
        <w:trPr>
          <w:trHeight w:val="255"/>
        </w:trPr>
        <w:tc>
          <w:tcPr>
            <w:tcW w:w="3254" w:type="dxa"/>
            <w:shd w:val="clear" w:color="auto" w:fill="auto"/>
            <w:noWrap/>
            <w:vAlign w:val="bottom"/>
          </w:tcPr>
          <w:p w14:paraId="0CC686C5"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72CFB3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INCH</w:t>
            </w:r>
          </w:p>
        </w:tc>
        <w:tc>
          <w:tcPr>
            <w:tcW w:w="2558" w:type="dxa"/>
            <w:shd w:val="clear" w:color="auto" w:fill="auto"/>
            <w:noWrap/>
            <w:vAlign w:val="bottom"/>
          </w:tcPr>
          <w:p w14:paraId="53AD9FE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6DB5819"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5A9D1F5" w14:textId="77777777" w:rsidTr="00CD7956">
        <w:trPr>
          <w:trHeight w:val="255"/>
        </w:trPr>
        <w:tc>
          <w:tcPr>
            <w:tcW w:w="3254" w:type="dxa"/>
            <w:shd w:val="clear" w:color="auto" w:fill="auto"/>
            <w:noWrap/>
            <w:vAlign w:val="bottom"/>
          </w:tcPr>
          <w:p w14:paraId="22D4A9F1"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3883C0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INCHES</w:t>
            </w:r>
          </w:p>
        </w:tc>
        <w:tc>
          <w:tcPr>
            <w:tcW w:w="2558" w:type="dxa"/>
            <w:shd w:val="clear" w:color="auto" w:fill="auto"/>
            <w:noWrap/>
            <w:vAlign w:val="bottom"/>
          </w:tcPr>
          <w:p w14:paraId="2C7371DF"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3E43A9F"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2C176A8" w14:textId="77777777" w:rsidTr="00CD7956">
        <w:trPr>
          <w:trHeight w:val="255"/>
        </w:trPr>
        <w:tc>
          <w:tcPr>
            <w:tcW w:w="3254" w:type="dxa"/>
            <w:shd w:val="clear" w:color="auto" w:fill="auto"/>
            <w:noWrap/>
            <w:vAlign w:val="bottom"/>
          </w:tcPr>
          <w:p w14:paraId="1EE888E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INHALATION(S)</w:t>
            </w:r>
          </w:p>
        </w:tc>
        <w:tc>
          <w:tcPr>
            <w:tcW w:w="2303" w:type="dxa"/>
            <w:shd w:val="clear" w:color="auto" w:fill="auto"/>
            <w:noWrap/>
            <w:vAlign w:val="bottom"/>
          </w:tcPr>
          <w:p w14:paraId="59DA060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INH</w:t>
            </w:r>
          </w:p>
        </w:tc>
        <w:tc>
          <w:tcPr>
            <w:tcW w:w="2558" w:type="dxa"/>
            <w:shd w:val="clear" w:color="auto" w:fill="auto"/>
            <w:noWrap/>
            <w:vAlign w:val="bottom"/>
          </w:tcPr>
          <w:p w14:paraId="1C250B4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INHALATIONS</w:t>
            </w:r>
          </w:p>
        </w:tc>
        <w:tc>
          <w:tcPr>
            <w:tcW w:w="1368" w:type="dxa"/>
            <w:vAlign w:val="bottom"/>
          </w:tcPr>
          <w:p w14:paraId="542ECED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5BFCA765" w14:textId="77777777" w:rsidTr="00CD7956">
        <w:trPr>
          <w:trHeight w:val="255"/>
        </w:trPr>
        <w:tc>
          <w:tcPr>
            <w:tcW w:w="3254" w:type="dxa"/>
            <w:shd w:val="clear" w:color="auto" w:fill="auto"/>
            <w:noWrap/>
            <w:vAlign w:val="bottom"/>
          </w:tcPr>
          <w:p w14:paraId="72F1C420"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FFDE93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INHALATION</w:t>
            </w:r>
          </w:p>
        </w:tc>
        <w:tc>
          <w:tcPr>
            <w:tcW w:w="2558" w:type="dxa"/>
            <w:shd w:val="clear" w:color="auto" w:fill="auto"/>
            <w:noWrap/>
            <w:vAlign w:val="bottom"/>
          </w:tcPr>
          <w:p w14:paraId="0AE820D3"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63FE339"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6D01EBC" w14:textId="77777777" w:rsidTr="00CD7956">
        <w:trPr>
          <w:trHeight w:val="255"/>
        </w:trPr>
        <w:tc>
          <w:tcPr>
            <w:tcW w:w="3254" w:type="dxa"/>
            <w:shd w:val="clear" w:color="auto" w:fill="auto"/>
            <w:noWrap/>
            <w:vAlign w:val="bottom"/>
          </w:tcPr>
          <w:p w14:paraId="06AEB58C"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77765E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INHL</w:t>
            </w:r>
          </w:p>
        </w:tc>
        <w:tc>
          <w:tcPr>
            <w:tcW w:w="2558" w:type="dxa"/>
            <w:shd w:val="clear" w:color="auto" w:fill="auto"/>
            <w:noWrap/>
            <w:vAlign w:val="bottom"/>
          </w:tcPr>
          <w:p w14:paraId="3A8CD836"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84F572C"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7453EFB" w14:textId="77777777" w:rsidTr="00CD7956">
        <w:trPr>
          <w:trHeight w:val="255"/>
        </w:trPr>
        <w:tc>
          <w:tcPr>
            <w:tcW w:w="3254" w:type="dxa"/>
            <w:shd w:val="clear" w:color="auto" w:fill="auto"/>
            <w:noWrap/>
            <w:vAlign w:val="bottom"/>
          </w:tcPr>
          <w:p w14:paraId="1937CD6B"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CD0416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INHALATIONS</w:t>
            </w:r>
          </w:p>
        </w:tc>
        <w:tc>
          <w:tcPr>
            <w:tcW w:w="2558" w:type="dxa"/>
            <w:shd w:val="clear" w:color="auto" w:fill="auto"/>
            <w:noWrap/>
            <w:vAlign w:val="bottom"/>
          </w:tcPr>
          <w:p w14:paraId="2C6A342F"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160BD2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B452E13" w14:textId="77777777" w:rsidTr="00CD7956">
        <w:trPr>
          <w:trHeight w:val="255"/>
        </w:trPr>
        <w:tc>
          <w:tcPr>
            <w:tcW w:w="3254" w:type="dxa"/>
            <w:shd w:val="clear" w:color="auto" w:fill="auto"/>
            <w:noWrap/>
            <w:vAlign w:val="bottom"/>
          </w:tcPr>
          <w:p w14:paraId="368E1DC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INSERT(S)</w:t>
            </w:r>
          </w:p>
        </w:tc>
        <w:tc>
          <w:tcPr>
            <w:tcW w:w="2303" w:type="dxa"/>
            <w:shd w:val="clear" w:color="auto" w:fill="auto"/>
            <w:noWrap/>
            <w:vAlign w:val="bottom"/>
          </w:tcPr>
          <w:p w14:paraId="0518D3E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INSERT</w:t>
            </w:r>
          </w:p>
        </w:tc>
        <w:tc>
          <w:tcPr>
            <w:tcW w:w="2558" w:type="dxa"/>
            <w:shd w:val="clear" w:color="auto" w:fill="auto"/>
            <w:noWrap/>
            <w:vAlign w:val="bottom"/>
          </w:tcPr>
          <w:p w14:paraId="248512E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INSERTS</w:t>
            </w:r>
          </w:p>
        </w:tc>
        <w:tc>
          <w:tcPr>
            <w:tcW w:w="1368" w:type="dxa"/>
            <w:vAlign w:val="bottom"/>
          </w:tcPr>
          <w:p w14:paraId="2032787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7786B939" w14:textId="77777777" w:rsidTr="00CD7956">
        <w:trPr>
          <w:trHeight w:val="255"/>
        </w:trPr>
        <w:tc>
          <w:tcPr>
            <w:tcW w:w="3254" w:type="dxa"/>
            <w:shd w:val="clear" w:color="auto" w:fill="auto"/>
            <w:noWrap/>
            <w:vAlign w:val="bottom"/>
          </w:tcPr>
          <w:p w14:paraId="38056080"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153E0E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INSERTS</w:t>
            </w:r>
          </w:p>
        </w:tc>
        <w:tc>
          <w:tcPr>
            <w:tcW w:w="2558" w:type="dxa"/>
            <w:shd w:val="clear" w:color="auto" w:fill="auto"/>
            <w:noWrap/>
            <w:vAlign w:val="bottom"/>
          </w:tcPr>
          <w:p w14:paraId="49E89015"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9EC4101"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D1894BA" w14:textId="77777777" w:rsidTr="00CD7956">
        <w:trPr>
          <w:trHeight w:val="255"/>
        </w:trPr>
        <w:tc>
          <w:tcPr>
            <w:tcW w:w="3254" w:type="dxa"/>
            <w:shd w:val="clear" w:color="auto" w:fill="auto"/>
            <w:noWrap/>
            <w:vAlign w:val="bottom"/>
          </w:tcPr>
          <w:p w14:paraId="067CB54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LITER(S)</w:t>
            </w:r>
          </w:p>
        </w:tc>
        <w:tc>
          <w:tcPr>
            <w:tcW w:w="2303" w:type="dxa"/>
            <w:shd w:val="clear" w:color="auto" w:fill="auto"/>
            <w:noWrap/>
            <w:vAlign w:val="bottom"/>
          </w:tcPr>
          <w:p w14:paraId="7942F1C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L</w:t>
            </w:r>
          </w:p>
        </w:tc>
        <w:tc>
          <w:tcPr>
            <w:tcW w:w="2558" w:type="dxa"/>
            <w:shd w:val="clear" w:color="auto" w:fill="auto"/>
            <w:noWrap/>
            <w:vAlign w:val="bottom"/>
          </w:tcPr>
          <w:p w14:paraId="1841633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LITERS</w:t>
            </w:r>
          </w:p>
        </w:tc>
        <w:tc>
          <w:tcPr>
            <w:tcW w:w="1368" w:type="dxa"/>
            <w:vAlign w:val="bottom"/>
          </w:tcPr>
          <w:p w14:paraId="1F87F04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2E2EDBE3" w14:textId="77777777" w:rsidTr="00CD7956">
        <w:trPr>
          <w:trHeight w:val="255"/>
        </w:trPr>
        <w:tc>
          <w:tcPr>
            <w:tcW w:w="3254" w:type="dxa"/>
            <w:shd w:val="clear" w:color="auto" w:fill="auto"/>
            <w:noWrap/>
            <w:vAlign w:val="bottom"/>
          </w:tcPr>
          <w:p w14:paraId="730E765D"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CDFC2F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LITER</w:t>
            </w:r>
          </w:p>
        </w:tc>
        <w:tc>
          <w:tcPr>
            <w:tcW w:w="2558" w:type="dxa"/>
            <w:shd w:val="clear" w:color="auto" w:fill="auto"/>
            <w:noWrap/>
            <w:vAlign w:val="bottom"/>
          </w:tcPr>
          <w:p w14:paraId="7F47A797"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AF54396"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6A33171" w14:textId="77777777" w:rsidTr="00CD7956">
        <w:trPr>
          <w:trHeight w:val="255"/>
        </w:trPr>
        <w:tc>
          <w:tcPr>
            <w:tcW w:w="3254" w:type="dxa"/>
            <w:shd w:val="clear" w:color="auto" w:fill="auto"/>
            <w:noWrap/>
            <w:vAlign w:val="bottom"/>
          </w:tcPr>
          <w:p w14:paraId="56B659D2"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CA0BCA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LITERS</w:t>
            </w:r>
          </w:p>
        </w:tc>
        <w:tc>
          <w:tcPr>
            <w:tcW w:w="2558" w:type="dxa"/>
            <w:shd w:val="clear" w:color="auto" w:fill="auto"/>
            <w:noWrap/>
            <w:vAlign w:val="bottom"/>
          </w:tcPr>
          <w:p w14:paraId="2D71698C"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2EAD96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C572F85" w14:textId="77777777" w:rsidTr="00CD7956">
        <w:trPr>
          <w:trHeight w:val="255"/>
        </w:trPr>
        <w:tc>
          <w:tcPr>
            <w:tcW w:w="3254" w:type="dxa"/>
            <w:shd w:val="clear" w:color="auto" w:fill="auto"/>
            <w:noWrap/>
            <w:vAlign w:val="bottom"/>
          </w:tcPr>
          <w:p w14:paraId="2DAC7A9E"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CE8CC9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LITRE(S)</w:t>
            </w:r>
          </w:p>
        </w:tc>
        <w:tc>
          <w:tcPr>
            <w:tcW w:w="2558" w:type="dxa"/>
            <w:shd w:val="clear" w:color="auto" w:fill="auto"/>
            <w:noWrap/>
            <w:vAlign w:val="bottom"/>
          </w:tcPr>
          <w:p w14:paraId="19FD00B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A103F40"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E40C85D" w14:textId="77777777" w:rsidTr="00CD7956">
        <w:trPr>
          <w:trHeight w:val="255"/>
        </w:trPr>
        <w:tc>
          <w:tcPr>
            <w:tcW w:w="3254" w:type="dxa"/>
            <w:shd w:val="clear" w:color="auto" w:fill="auto"/>
            <w:noWrap/>
            <w:vAlign w:val="bottom"/>
          </w:tcPr>
          <w:p w14:paraId="37C7072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LOZENGE(S)</w:t>
            </w:r>
          </w:p>
        </w:tc>
        <w:tc>
          <w:tcPr>
            <w:tcW w:w="2303" w:type="dxa"/>
            <w:shd w:val="clear" w:color="auto" w:fill="auto"/>
            <w:noWrap/>
            <w:vAlign w:val="bottom"/>
          </w:tcPr>
          <w:p w14:paraId="6969B37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LOZENGE</w:t>
            </w:r>
          </w:p>
        </w:tc>
        <w:tc>
          <w:tcPr>
            <w:tcW w:w="2558" w:type="dxa"/>
            <w:shd w:val="clear" w:color="auto" w:fill="auto"/>
            <w:noWrap/>
            <w:vAlign w:val="bottom"/>
          </w:tcPr>
          <w:p w14:paraId="1715B4D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LOZENGES</w:t>
            </w:r>
          </w:p>
        </w:tc>
        <w:tc>
          <w:tcPr>
            <w:tcW w:w="1368" w:type="dxa"/>
            <w:vAlign w:val="bottom"/>
          </w:tcPr>
          <w:p w14:paraId="36C77E3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16C6BDDF" w14:textId="77777777" w:rsidTr="00CD7956">
        <w:trPr>
          <w:trHeight w:val="255"/>
        </w:trPr>
        <w:tc>
          <w:tcPr>
            <w:tcW w:w="3254" w:type="dxa"/>
            <w:shd w:val="clear" w:color="auto" w:fill="auto"/>
            <w:noWrap/>
            <w:vAlign w:val="bottom"/>
          </w:tcPr>
          <w:p w14:paraId="365351DB"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5780FA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LOZENGES</w:t>
            </w:r>
          </w:p>
        </w:tc>
        <w:tc>
          <w:tcPr>
            <w:tcW w:w="2558" w:type="dxa"/>
            <w:shd w:val="clear" w:color="auto" w:fill="auto"/>
            <w:noWrap/>
            <w:vAlign w:val="bottom"/>
          </w:tcPr>
          <w:p w14:paraId="59FC81DB"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70E9DC1" w14:textId="77777777" w:rsidR="008D504E" w:rsidRPr="00665F25" w:rsidRDefault="008D504E" w:rsidP="003B1520">
            <w:pPr>
              <w:spacing w:before="40" w:after="0" w:line="240" w:lineRule="auto"/>
              <w:rPr>
                <w:rFonts w:ascii="Arial" w:hAnsi="Arial" w:cs="Arial"/>
                <w:sz w:val="20"/>
                <w:szCs w:val="20"/>
              </w:rPr>
            </w:pPr>
          </w:p>
        </w:tc>
      </w:tr>
      <w:tr w:rsidR="00127138" w:rsidRPr="00665F25" w14:paraId="1629263B" w14:textId="77777777" w:rsidTr="00CD7956">
        <w:trPr>
          <w:trHeight w:val="255"/>
        </w:trPr>
        <w:tc>
          <w:tcPr>
            <w:tcW w:w="3254" w:type="dxa"/>
            <w:shd w:val="clear" w:color="auto" w:fill="auto"/>
            <w:noWrap/>
            <w:vAlign w:val="bottom"/>
          </w:tcPr>
          <w:p w14:paraId="616ED5CC" w14:textId="77777777" w:rsidR="00127138" w:rsidRPr="00665F25" w:rsidRDefault="00127138" w:rsidP="003B1520">
            <w:pPr>
              <w:spacing w:before="40" w:after="0" w:line="240" w:lineRule="auto"/>
              <w:rPr>
                <w:rFonts w:ascii="Arial" w:hAnsi="Arial" w:cs="Arial"/>
                <w:sz w:val="20"/>
                <w:szCs w:val="20"/>
              </w:rPr>
            </w:pPr>
            <w:r w:rsidRPr="00665F25">
              <w:rPr>
                <w:rFonts w:ascii="Arial" w:hAnsi="Arial" w:cs="Arial"/>
                <w:sz w:val="20"/>
                <w:szCs w:val="20"/>
              </w:rPr>
              <w:t>MG-PE</w:t>
            </w:r>
          </w:p>
        </w:tc>
        <w:tc>
          <w:tcPr>
            <w:tcW w:w="2303" w:type="dxa"/>
            <w:shd w:val="clear" w:color="auto" w:fill="auto"/>
            <w:noWrap/>
            <w:vAlign w:val="bottom"/>
          </w:tcPr>
          <w:p w14:paraId="740CDF61" w14:textId="77777777" w:rsidR="00127138" w:rsidRPr="00665F25" w:rsidRDefault="00127138" w:rsidP="003B1520">
            <w:pPr>
              <w:spacing w:before="40" w:after="0" w:line="240" w:lineRule="auto"/>
              <w:rPr>
                <w:rFonts w:ascii="Arial" w:hAnsi="Arial" w:cs="Arial"/>
                <w:sz w:val="20"/>
                <w:szCs w:val="20"/>
              </w:rPr>
            </w:pPr>
            <w:r w:rsidRPr="00665F25">
              <w:rPr>
                <w:rFonts w:ascii="Arial" w:hAnsi="Arial" w:cs="Arial"/>
                <w:sz w:val="20"/>
                <w:szCs w:val="20"/>
              </w:rPr>
              <w:t>MG PE</w:t>
            </w:r>
          </w:p>
        </w:tc>
        <w:tc>
          <w:tcPr>
            <w:tcW w:w="2558" w:type="dxa"/>
            <w:shd w:val="clear" w:color="auto" w:fill="auto"/>
            <w:noWrap/>
            <w:vAlign w:val="bottom"/>
          </w:tcPr>
          <w:p w14:paraId="2CE27823" w14:textId="77777777" w:rsidR="00127138" w:rsidRPr="00665F25" w:rsidRDefault="00127138" w:rsidP="003B1520">
            <w:pPr>
              <w:spacing w:before="40" w:after="0" w:line="240" w:lineRule="auto"/>
              <w:rPr>
                <w:rFonts w:ascii="Arial" w:hAnsi="Arial" w:cs="Arial"/>
                <w:sz w:val="20"/>
                <w:szCs w:val="20"/>
              </w:rPr>
            </w:pPr>
            <w:r w:rsidRPr="00665F25">
              <w:rPr>
                <w:rFonts w:ascii="Arial" w:hAnsi="Arial" w:cs="Arial"/>
                <w:sz w:val="20"/>
                <w:szCs w:val="20"/>
              </w:rPr>
              <w:t>MG PE</w:t>
            </w:r>
          </w:p>
        </w:tc>
        <w:tc>
          <w:tcPr>
            <w:tcW w:w="1368" w:type="dxa"/>
            <w:vAlign w:val="bottom"/>
          </w:tcPr>
          <w:p w14:paraId="07279FC6" w14:textId="77777777" w:rsidR="00127138" w:rsidRPr="00665F25" w:rsidRDefault="00127138" w:rsidP="003B1520">
            <w:pPr>
              <w:spacing w:before="40" w:after="0" w:line="240" w:lineRule="auto"/>
              <w:rPr>
                <w:rFonts w:ascii="Arial" w:hAnsi="Arial" w:cs="Arial"/>
                <w:color w:val="000000"/>
                <w:sz w:val="20"/>
                <w:szCs w:val="20"/>
              </w:rPr>
            </w:pPr>
            <w:r w:rsidRPr="00665F25">
              <w:rPr>
                <w:rFonts w:ascii="Arial" w:hAnsi="Arial" w:cs="Arial"/>
                <w:color w:val="000000"/>
                <w:sz w:val="20"/>
                <w:szCs w:val="20"/>
              </w:rPr>
              <w:t>N</w:t>
            </w:r>
          </w:p>
        </w:tc>
      </w:tr>
      <w:tr w:rsidR="008D504E" w:rsidRPr="00665F25" w14:paraId="4DC48384" w14:textId="77777777" w:rsidTr="00CD7956">
        <w:trPr>
          <w:trHeight w:val="255"/>
        </w:trPr>
        <w:tc>
          <w:tcPr>
            <w:tcW w:w="3254" w:type="dxa"/>
            <w:shd w:val="clear" w:color="auto" w:fill="auto"/>
            <w:noWrap/>
            <w:vAlign w:val="bottom"/>
          </w:tcPr>
          <w:p w14:paraId="43AC5AD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MICROGRAM(S)</w:t>
            </w:r>
          </w:p>
        </w:tc>
        <w:tc>
          <w:tcPr>
            <w:tcW w:w="2303" w:type="dxa"/>
            <w:shd w:val="clear" w:color="auto" w:fill="auto"/>
            <w:noWrap/>
            <w:vAlign w:val="bottom"/>
          </w:tcPr>
          <w:p w14:paraId="462670F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MCG</w:t>
            </w:r>
          </w:p>
        </w:tc>
        <w:tc>
          <w:tcPr>
            <w:tcW w:w="2558" w:type="dxa"/>
            <w:shd w:val="clear" w:color="auto" w:fill="auto"/>
            <w:noWrap/>
            <w:vAlign w:val="bottom"/>
          </w:tcPr>
          <w:p w14:paraId="4BC821F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MICROGRAM(S)</w:t>
            </w:r>
          </w:p>
        </w:tc>
        <w:tc>
          <w:tcPr>
            <w:tcW w:w="1368" w:type="dxa"/>
            <w:vAlign w:val="bottom"/>
          </w:tcPr>
          <w:p w14:paraId="57CC256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1425DAE2" w14:textId="77777777" w:rsidTr="00CD7956">
        <w:trPr>
          <w:trHeight w:val="255"/>
        </w:trPr>
        <w:tc>
          <w:tcPr>
            <w:tcW w:w="3254" w:type="dxa"/>
            <w:shd w:val="clear" w:color="auto" w:fill="auto"/>
            <w:noWrap/>
            <w:vAlign w:val="bottom"/>
          </w:tcPr>
          <w:p w14:paraId="06F62C48"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D0D8B0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MCGS</w:t>
            </w:r>
          </w:p>
        </w:tc>
        <w:tc>
          <w:tcPr>
            <w:tcW w:w="2558" w:type="dxa"/>
            <w:shd w:val="clear" w:color="auto" w:fill="auto"/>
            <w:noWrap/>
            <w:vAlign w:val="bottom"/>
          </w:tcPr>
          <w:p w14:paraId="7B9AEF84"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1E39DB5"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A91A58F" w14:textId="77777777" w:rsidTr="00CD7956">
        <w:trPr>
          <w:trHeight w:val="255"/>
        </w:trPr>
        <w:tc>
          <w:tcPr>
            <w:tcW w:w="3254" w:type="dxa"/>
            <w:shd w:val="clear" w:color="auto" w:fill="auto"/>
            <w:noWrap/>
            <w:vAlign w:val="bottom"/>
          </w:tcPr>
          <w:p w14:paraId="0B4AD770"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137AB2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MICROGRAM</w:t>
            </w:r>
          </w:p>
        </w:tc>
        <w:tc>
          <w:tcPr>
            <w:tcW w:w="2558" w:type="dxa"/>
            <w:shd w:val="clear" w:color="auto" w:fill="auto"/>
            <w:noWrap/>
            <w:vAlign w:val="bottom"/>
          </w:tcPr>
          <w:p w14:paraId="5FAE7566"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2DAAFA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609F1DB" w14:textId="77777777" w:rsidTr="00CD7956">
        <w:trPr>
          <w:trHeight w:val="255"/>
        </w:trPr>
        <w:tc>
          <w:tcPr>
            <w:tcW w:w="3254" w:type="dxa"/>
            <w:shd w:val="clear" w:color="auto" w:fill="auto"/>
            <w:noWrap/>
            <w:vAlign w:val="bottom"/>
          </w:tcPr>
          <w:p w14:paraId="20893D83"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C0986E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MICROGRAMS</w:t>
            </w:r>
          </w:p>
        </w:tc>
        <w:tc>
          <w:tcPr>
            <w:tcW w:w="2558" w:type="dxa"/>
            <w:shd w:val="clear" w:color="auto" w:fill="auto"/>
            <w:noWrap/>
            <w:vAlign w:val="bottom"/>
          </w:tcPr>
          <w:p w14:paraId="24895497"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37EE452"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1AF0B5A" w14:textId="77777777" w:rsidTr="00CD7956">
        <w:trPr>
          <w:trHeight w:val="255"/>
        </w:trPr>
        <w:tc>
          <w:tcPr>
            <w:tcW w:w="3254" w:type="dxa"/>
            <w:shd w:val="clear" w:color="auto" w:fill="auto"/>
            <w:noWrap/>
            <w:vAlign w:val="bottom"/>
          </w:tcPr>
          <w:p w14:paraId="7690571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MILLIGRAM(S)</w:t>
            </w:r>
          </w:p>
        </w:tc>
        <w:tc>
          <w:tcPr>
            <w:tcW w:w="2303" w:type="dxa"/>
            <w:shd w:val="clear" w:color="auto" w:fill="auto"/>
            <w:noWrap/>
            <w:vAlign w:val="bottom"/>
          </w:tcPr>
          <w:p w14:paraId="1A6AFDC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MGS</w:t>
            </w:r>
          </w:p>
        </w:tc>
        <w:tc>
          <w:tcPr>
            <w:tcW w:w="2558" w:type="dxa"/>
            <w:shd w:val="clear" w:color="auto" w:fill="auto"/>
            <w:noWrap/>
            <w:vAlign w:val="bottom"/>
          </w:tcPr>
          <w:p w14:paraId="15969A1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MILLIGRAMS</w:t>
            </w:r>
          </w:p>
        </w:tc>
        <w:tc>
          <w:tcPr>
            <w:tcW w:w="1368" w:type="dxa"/>
            <w:vAlign w:val="bottom"/>
          </w:tcPr>
          <w:p w14:paraId="4DA1C27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745A7C1E" w14:textId="77777777" w:rsidTr="00CD7956">
        <w:trPr>
          <w:trHeight w:val="255"/>
        </w:trPr>
        <w:tc>
          <w:tcPr>
            <w:tcW w:w="3254" w:type="dxa"/>
            <w:shd w:val="clear" w:color="auto" w:fill="auto"/>
            <w:noWrap/>
            <w:vAlign w:val="bottom"/>
          </w:tcPr>
          <w:p w14:paraId="435362A6"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0FC43C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MILLIGRAM</w:t>
            </w:r>
          </w:p>
        </w:tc>
        <w:tc>
          <w:tcPr>
            <w:tcW w:w="2558" w:type="dxa"/>
            <w:shd w:val="clear" w:color="auto" w:fill="auto"/>
            <w:noWrap/>
            <w:vAlign w:val="bottom"/>
          </w:tcPr>
          <w:p w14:paraId="18C23D4F"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EB6C2C2"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10A36C8" w14:textId="77777777" w:rsidTr="00CD7956">
        <w:trPr>
          <w:trHeight w:val="255"/>
        </w:trPr>
        <w:tc>
          <w:tcPr>
            <w:tcW w:w="3254" w:type="dxa"/>
            <w:shd w:val="clear" w:color="auto" w:fill="auto"/>
            <w:noWrap/>
            <w:vAlign w:val="bottom"/>
          </w:tcPr>
          <w:p w14:paraId="4E587D9D"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3D7CD7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MILLIGRAMS</w:t>
            </w:r>
          </w:p>
        </w:tc>
        <w:tc>
          <w:tcPr>
            <w:tcW w:w="2558" w:type="dxa"/>
            <w:shd w:val="clear" w:color="auto" w:fill="auto"/>
            <w:noWrap/>
            <w:vAlign w:val="bottom"/>
          </w:tcPr>
          <w:p w14:paraId="78F261D6"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5A04881"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3CCD33E" w14:textId="77777777" w:rsidTr="00CD7956">
        <w:trPr>
          <w:trHeight w:val="255"/>
        </w:trPr>
        <w:tc>
          <w:tcPr>
            <w:tcW w:w="3254" w:type="dxa"/>
            <w:shd w:val="clear" w:color="auto" w:fill="auto"/>
            <w:noWrap/>
            <w:vAlign w:val="bottom"/>
          </w:tcPr>
          <w:p w14:paraId="2FE48028"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C154EC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MG</w:t>
            </w:r>
          </w:p>
        </w:tc>
        <w:tc>
          <w:tcPr>
            <w:tcW w:w="2558" w:type="dxa"/>
            <w:shd w:val="clear" w:color="auto" w:fill="auto"/>
            <w:noWrap/>
            <w:vAlign w:val="bottom"/>
          </w:tcPr>
          <w:p w14:paraId="087C16BE"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B81209C"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BC51A5B" w14:textId="77777777" w:rsidTr="00CD7956">
        <w:trPr>
          <w:trHeight w:val="255"/>
        </w:trPr>
        <w:tc>
          <w:tcPr>
            <w:tcW w:w="3254" w:type="dxa"/>
            <w:shd w:val="clear" w:color="auto" w:fill="auto"/>
            <w:noWrap/>
            <w:vAlign w:val="bottom"/>
          </w:tcPr>
          <w:p w14:paraId="23D0D1C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lastRenderedPageBreak/>
              <w:t>MICRO UNIT(S)</w:t>
            </w:r>
          </w:p>
        </w:tc>
        <w:tc>
          <w:tcPr>
            <w:tcW w:w="2303" w:type="dxa"/>
            <w:shd w:val="clear" w:color="auto" w:fill="auto"/>
            <w:noWrap/>
            <w:vAlign w:val="bottom"/>
          </w:tcPr>
          <w:p w14:paraId="1D0DB55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MICRO UNIT</w:t>
            </w:r>
          </w:p>
        </w:tc>
        <w:tc>
          <w:tcPr>
            <w:tcW w:w="2558" w:type="dxa"/>
            <w:shd w:val="clear" w:color="auto" w:fill="auto"/>
            <w:noWrap/>
            <w:vAlign w:val="bottom"/>
          </w:tcPr>
          <w:p w14:paraId="31F2747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MICRO UNITS</w:t>
            </w:r>
          </w:p>
        </w:tc>
        <w:tc>
          <w:tcPr>
            <w:tcW w:w="1368" w:type="dxa"/>
            <w:vAlign w:val="bottom"/>
          </w:tcPr>
          <w:p w14:paraId="3D6BCDD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276C49B7" w14:textId="77777777" w:rsidTr="00CD7956">
        <w:trPr>
          <w:trHeight w:val="255"/>
        </w:trPr>
        <w:tc>
          <w:tcPr>
            <w:tcW w:w="3254" w:type="dxa"/>
            <w:shd w:val="clear" w:color="auto" w:fill="auto"/>
            <w:noWrap/>
            <w:vAlign w:val="bottom"/>
          </w:tcPr>
          <w:p w14:paraId="0391000F"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CBC019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MICRO UNITS</w:t>
            </w:r>
          </w:p>
        </w:tc>
        <w:tc>
          <w:tcPr>
            <w:tcW w:w="2558" w:type="dxa"/>
            <w:shd w:val="clear" w:color="auto" w:fill="auto"/>
            <w:noWrap/>
            <w:vAlign w:val="bottom"/>
          </w:tcPr>
          <w:p w14:paraId="0396A66D"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57B54AD"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C0CDB54" w14:textId="77777777" w:rsidTr="00CD7956">
        <w:trPr>
          <w:trHeight w:val="255"/>
        </w:trPr>
        <w:tc>
          <w:tcPr>
            <w:tcW w:w="3254" w:type="dxa"/>
            <w:shd w:val="clear" w:color="auto" w:fill="auto"/>
            <w:noWrap/>
            <w:vAlign w:val="bottom"/>
          </w:tcPr>
          <w:p w14:paraId="0054B54B"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CBBC07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MICROUNIT</w:t>
            </w:r>
          </w:p>
        </w:tc>
        <w:tc>
          <w:tcPr>
            <w:tcW w:w="2558" w:type="dxa"/>
            <w:shd w:val="clear" w:color="auto" w:fill="auto"/>
            <w:noWrap/>
            <w:vAlign w:val="bottom"/>
          </w:tcPr>
          <w:p w14:paraId="59D41E67"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99F36FA"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D679599" w14:textId="77777777" w:rsidTr="00CD7956">
        <w:trPr>
          <w:trHeight w:val="255"/>
        </w:trPr>
        <w:tc>
          <w:tcPr>
            <w:tcW w:w="3254" w:type="dxa"/>
            <w:shd w:val="clear" w:color="auto" w:fill="auto"/>
            <w:noWrap/>
            <w:vAlign w:val="bottom"/>
          </w:tcPr>
          <w:p w14:paraId="0446FC70"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24EFCC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MICROUNITS</w:t>
            </w:r>
          </w:p>
        </w:tc>
        <w:tc>
          <w:tcPr>
            <w:tcW w:w="2558" w:type="dxa"/>
            <w:shd w:val="clear" w:color="auto" w:fill="auto"/>
            <w:noWrap/>
            <w:vAlign w:val="bottom"/>
          </w:tcPr>
          <w:p w14:paraId="1B441897"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E701879"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613E592" w14:textId="77777777" w:rsidTr="00CD7956">
        <w:trPr>
          <w:trHeight w:val="255"/>
        </w:trPr>
        <w:tc>
          <w:tcPr>
            <w:tcW w:w="3254" w:type="dxa"/>
            <w:shd w:val="clear" w:color="auto" w:fill="auto"/>
            <w:noWrap/>
            <w:vAlign w:val="bottom"/>
          </w:tcPr>
          <w:p w14:paraId="19E2FEE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MILLIEQUIVALENT(S)</w:t>
            </w:r>
          </w:p>
        </w:tc>
        <w:tc>
          <w:tcPr>
            <w:tcW w:w="2303" w:type="dxa"/>
            <w:shd w:val="clear" w:color="auto" w:fill="auto"/>
            <w:noWrap/>
            <w:vAlign w:val="bottom"/>
          </w:tcPr>
          <w:p w14:paraId="3459A21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MILLIEQUIVALENT</w:t>
            </w:r>
          </w:p>
        </w:tc>
        <w:tc>
          <w:tcPr>
            <w:tcW w:w="2558" w:type="dxa"/>
            <w:shd w:val="clear" w:color="auto" w:fill="auto"/>
            <w:noWrap/>
            <w:vAlign w:val="bottom"/>
          </w:tcPr>
          <w:p w14:paraId="6DACDCD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MILLIEQUIVALENTS</w:t>
            </w:r>
          </w:p>
        </w:tc>
        <w:tc>
          <w:tcPr>
            <w:tcW w:w="1368" w:type="dxa"/>
            <w:vAlign w:val="bottom"/>
          </w:tcPr>
          <w:p w14:paraId="1BA2228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6B21901B" w14:textId="77777777" w:rsidTr="00CD7956">
        <w:trPr>
          <w:trHeight w:val="255"/>
        </w:trPr>
        <w:tc>
          <w:tcPr>
            <w:tcW w:w="3254" w:type="dxa"/>
            <w:shd w:val="clear" w:color="auto" w:fill="auto"/>
            <w:noWrap/>
            <w:vAlign w:val="bottom"/>
          </w:tcPr>
          <w:p w14:paraId="345AD8EC"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C40A92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MILLIEQUIVALENTS</w:t>
            </w:r>
          </w:p>
        </w:tc>
        <w:tc>
          <w:tcPr>
            <w:tcW w:w="2558" w:type="dxa"/>
            <w:shd w:val="clear" w:color="auto" w:fill="auto"/>
            <w:noWrap/>
            <w:vAlign w:val="bottom"/>
          </w:tcPr>
          <w:p w14:paraId="77A5373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8435BB3"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F79B4CA" w14:textId="77777777" w:rsidTr="00CD7956">
        <w:trPr>
          <w:trHeight w:val="255"/>
        </w:trPr>
        <w:tc>
          <w:tcPr>
            <w:tcW w:w="3254" w:type="dxa"/>
            <w:shd w:val="clear" w:color="auto" w:fill="auto"/>
            <w:noWrap/>
            <w:vAlign w:val="bottom"/>
          </w:tcPr>
          <w:p w14:paraId="01A250DA"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B04642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MEQ</w:t>
            </w:r>
          </w:p>
        </w:tc>
        <w:tc>
          <w:tcPr>
            <w:tcW w:w="2558" w:type="dxa"/>
            <w:shd w:val="clear" w:color="auto" w:fill="auto"/>
            <w:noWrap/>
            <w:vAlign w:val="bottom"/>
          </w:tcPr>
          <w:p w14:paraId="02842044"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1D690B2"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67CF0D0" w14:textId="77777777" w:rsidTr="00CD7956">
        <w:trPr>
          <w:trHeight w:val="255"/>
        </w:trPr>
        <w:tc>
          <w:tcPr>
            <w:tcW w:w="3254" w:type="dxa"/>
            <w:shd w:val="clear" w:color="auto" w:fill="auto"/>
            <w:noWrap/>
            <w:vAlign w:val="bottom"/>
          </w:tcPr>
          <w:p w14:paraId="3B1975BC"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AC68AA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MEQS</w:t>
            </w:r>
          </w:p>
        </w:tc>
        <w:tc>
          <w:tcPr>
            <w:tcW w:w="2558" w:type="dxa"/>
            <w:shd w:val="clear" w:color="auto" w:fill="auto"/>
            <w:noWrap/>
            <w:vAlign w:val="bottom"/>
          </w:tcPr>
          <w:p w14:paraId="0DC23550"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E83EF3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EC5514E" w14:textId="77777777" w:rsidTr="00CD7956">
        <w:trPr>
          <w:trHeight w:val="255"/>
        </w:trPr>
        <w:tc>
          <w:tcPr>
            <w:tcW w:w="3254" w:type="dxa"/>
            <w:shd w:val="clear" w:color="auto" w:fill="auto"/>
            <w:noWrap/>
            <w:vAlign w:val="bottom"/>
          </w:tcPr>
          <w:p w14:paraId="122F41B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MILLIONUNIT(S)</w:t>
            </w:r>
          </w:p>
        </w:tc>
        <w:tc>
          <w:tcPr>
            <w:tcW w:w="2303" w:type="dxa"/>
            <w:shd w:val="clear" w:color="auto" w:fill="auto"/>
            <w:noWrap/>
            <w:vAlign w:val="bottom"/>
          </w:tcPr>
          <w:p w14:paraId="39F7ECE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MILI U</w:t>
            </w:r>
          </w:p>
        </w:tc>
        <w:tc>
          <w:tcPr>
            <w:tcW w:w="2558" w:type="dxa"/>
            <w:shd w:val="clear" w:color="auto" w:fill="auto"/>
            <w:noWrap/>
            <w:vAlign w:val="bottom"/>
          </w:tcPr>
          <w:p w14:paraId="77475BD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MILLIONUNIT(S)</w:t>
            </w:r>
          </w:p>
        </w:tc>
        <w:tc>
          <w:tcPr>
            <w:tcW w:w="1368" w:type="dxa"/>
            <w:vAlign w:val="bottom"/>
          </w:tcPr>
          <w:p w14:paraId="079A1FD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575C8DEF" w14:textId="77777777" w:rsidTr="00CD7956">
        <w:trPr>
          <w:trHeight w:val="255"/>
        </w:trPr>
        <w:tc>
          <w:tcPr>
            <w:tcW w:w="3254" w:type="dxa"/>
            <w:shd w:val="clear" w:color="auto" w:fill="auto"/>
            <w:noWrap/>
            <w:vAlign w:val="bottom"/>
          </w:tcPr>
          <w:p w14:paraId="32CCE604"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9A108A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MILI UNIT</w:t>
            </w:r>
          </w:p>
        </w:tc>
        <w:tc>
          <w:tcPr>
            <w:tcW w:w="2558" w:type="dxa"/>
            <w:shd w:val="clear" w:color="auto" w:fill="auto"/>
            <w:noWrap/>
            <w:vAlign w:val="bottom"/>
          </w:tcPr>
          <w:p w14:paraId="31D51F3F"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581C790B"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106D4EE" w14:textId="77777777" w:rsidTr="00CD7956">
        <w:trPr>
          <w:trHeight w:val="255"/>
        </w:trPr>
        <w:tc>
          <w:tcPr>
            <w:tcW w:w="3254" w:type="dxa"/>
            <w:shd w:val="clear" w:color="auto" w:fill="auto"/>
            <w:noWrap/>
            <w:vAlign w:val="bottom"/>
          </w:tcPr>
          <w:p w14:paraId="14BDFC18"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77CD84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MILI UNITS</w:t>
            </w:r>
          </w:p>
        </w:tc>
        <w:tc>
          <w:tcPr>
            <w:tcW w:w="2558" w:type="dxa"/>
            <w:shd w:val="clear" w:color="auto" w:fill="auto"/>
            <w:noWrap/>
            <w:vAlign w:val="bottom"/>
          </w:tcPr>
          <w:p w14:paraId="6B81A7B4"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80BA005"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A84577B" w14:textId="77777777" w:rsidTr="00CD7956">
        <w:trPr>
          <w:trHeight w:val="255"/>
        </w:trPr>
        <w:tc>
          <w:tcPr>
            <w:tcW w:w="3254" w:type="dxa"/>
            <w:shd w:val="clear" w:color="auto" w:fill="auto"/>
            <w:noWrap/>
            <w:vAlign w:val="bottom"/>
          </w:tcPr>
          <w:p w14:paraId="1E2384A2"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3A3E9F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MILU</w:t>
            </w:r>
          </w:p>
        </w:tc>
        <w:tc>
          <w:tcPr>
            <w:tcW w:w="2558" w:type="dxa"/>
            <w:shd w:val="clear" w:color="auto" w:fill="auto"/>
            <w:noWrap/>
            <w:vAlign w:val="bottom"/>
          </w:tcPr>
          <w:p w14:paraId="525425B0"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136B32C"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5A48E12" w14:textId="77777777" w:rsidTr="00CD7956">
        <w:trPr>
          <w:trHeight w:val="255"/>
        </w:trPr>
        <w:tc>
          <w:tcPr>
            <w:tcW w:w="3254" w:type="dxa"/>
            <w:shd w:val="clear" w:color="auto" w:fill="auto"/>
            <w:noWrap/>
            <w:vAlign w:val="bottom"/>
          </w:tcPr>
          <w:p w14:paraId="321CE1E0"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9122BB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MIU</w:t>
            </w:r>
          </w:p>
        </w:tc>
        <w:tc>
          <w:tcPr>
            <w:tcW w:w="2558" w:type="dxa"/>
            <w:shd w:val="clear" w:color="auto" w:fill="auto"/>
            <w:noWrap/>
            <w:vAlign w:val="bottom"/>
          </w:tcPr>
          <w:p w14:paraId="692341A3"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899F6FA"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1301328" w14:textId="77777777" w:rsidTr="00CD7956">
        <w:trPr>
          <w:trHeight w:val="255"/>
        </w:trPr>
        <w:tc>
          <w:tcPr>
            <w:tcW w:w="3254" w:type="dxa"/>
            <w:shd w:val="clear" w:color="auto" w:fill="auto"/>
            <w:noWrap/>
            <w:vAlign w:val="bottom"/>
          </w:tcPr>
          <w:p w14:paraId="64EAF352"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485862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MU</w:t>
            </w:r>
          </w:p>
        </w:tc>
        <w:tc>
          <w:tcPr>
            <w:tcW w:w="2558" w:type="dxa"/>
            <w:shd w:val="clear" w:color="auto" w:fill="auto"/>
            <w:noWrap/>
            <w:vAlign w:val="bottom"/>
          </w:tcPr>
          <w:p w14:paraId="317764B3"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C5EF02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CA9BBE2" w14:textId="77777777" w:rsidTr="00CD7956">
        <w:trPr>
          <w:trHeight w:val="255"/>
        </w:trPr>
        <w:tc>
          <w:tcPr>
            <w:tcW w:w="3254" w:type="dxa"/>
            <w:shd w:val="clear" w:color="auto" w:fill="auto"/>
            <w:noWrap/>
            <w:vAlign w:val="bottom"/>
          </w:tcPr>
          <w:p w14:paraId="5C5BE38F"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C35D2D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MILLION UNT</w:t>
            </w:r>
          </w:p>
        </w:tc>
        <w:tc>
          <w:tcPr>
            <w:tcW w:w="2558" w:type="dxa"/>
            <w:shd w:val="clear" w:color="auto" w:fill="auto"/>
            <w:noWrap/>
            <w:vAlign w:val="bottom"/>
          </w:tcPr>
          <w:p w14:paraId="47E77A65"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64F562D" w14:textId="77777777" w:rsidR="008D504E" w:rsidRPr="00665F25" w:rsidRDefault="008D504E" w:rsidP="003B1520">
            <w:pPr>
              <w:spacing w:before="40" w:after="0" w:line="240" w:lineRule="auto"/>
              <w:rPr>
                <w:rFonts w:ascii="Arial" w:hAnsi="Arial" w:cs="Arial"/>
                <w:sz w:val="20"/>
                <w:szCs w:val="20"/>
              </w:rPr>
            </w:pPr>
          </w:p>
        </w:tc>
      </w:tr>
      <w:tr w:rsidR="002122B8" w:rsidRPr="00665F25" w14:paraId="0399137D" w14:textId="77777777" w:rsidTr="00CD7956">
        <w:trPr>
          <w:trHeight w:val="255"/>
        </w:trPr>
        <w:tc>
          <w:tcPr>
            <w:tcW w:w="3254" w:type="dxa"/>
            <w:shd w:val="clear" w:color="auto" w:fill="auto"/>
            <w:noWrap/>
            <w:vAlign w:val="bottom"/>
          </w:tcPr>
          <w:p w14:paraId="1699CE81" w14:textId="77777777" w:rsidR="002122B8" w:rsidRPr="00665F25" w:rsidRDefault="002122B8" w:rsidP="003B1520">
            <w:pPr>
              <w:spacing w:before="40" w:after="0" w:line="240" w:lineRule="auto"/>
              <w:rPr>
                <w:rFonts w:ascii="Arial" w:hAnsi="Arial" w:cs="Arial"/>
                <w:sz w:val="20"/>
                <w:szCs w:val="20"/>
              </w:rPr>
            </w:pPr>
          </w:p>
        </w:tc>
        <w:tc>
          <w:tcPr>
            <w:tcW w:w="2303" w:type="dxa"/>
            <w:shd w:val="clear" w:color="auto" w:fill="auto"/>
            <w:noWrap/>
            <w:vAlign w:val="bottom"/>
          </w:tcPr>
          <w:p w14:paraId="2593F904" w14:textId="77777777" w:rsidR="002122B8" w:rsidRPr="00665F25" w:rsidRDefault="002122B8" w:rsidP="003B1520">
            <w:pPr>
              <w:spacing w:before="40" w:after="0" w:line="240" w:lineRule="auto"/>
              <w:rPr>
                <w:rFonts w:ascii="Arial" w:hAnsi="Arial" w:cs="Arial"/>
                <w:sz w:val="20"/>
                <w:szCs w:val="20"/>
              </w:rPr>
            </w:pPr>
            <w:r w:rsidRPr="00665F25">
              <w:rPr>
                <w:rFonts w:ascii="Arial" w:hAnsi="Arial" w:cs="Arial"/>
                <w:sz w:val="20"/>
                <w:szCs w:val="20"/>
              </w:rPr>
              <w:t>MILLION UNIT</w:t>
            </w:r>
          </w:p>
        </w:tc>
        <w:tc>
          <w:tcPr>
            <w:tcW w:w="2558" w:type="dxa"/>
            <w:shd w:val="clear" w:color="auto" w:fill="auto"/>
            <w:noWrap/>
            <w:vAlign w:val="bottom"/>
          </w:tcPr>
          <w:p w14:paraId="38C4D33D" w14:textId="77777777" w:rsidR="002122B8" w:rsidRPr="00665F25" w:rsidRDefault="002122B8" w:rsidP="003B1520">
            <w:pPr>
              <w:spacing w:before="40" w:after="0" w:line="240" w:lineRule="auto"/>
              <w:rPr>
                <w:rFonts w:ascii="Arial" w:hAnsi="Arial" w:cs="Arial"/>
                <w:sz w:val="20"/>
                <w:szCs w:val="20"/>
              </w:rPr>
            </w:pPr>
          </w:p>
        </w:tc>
        <w:tc>
          <w:tcPr>
            <w:tcW w:w="1368" w:type="dxa"/>
            <w:shd w:val="clear" w:color="auto" w:fill="auto"/>
            <w:vAlign w:val="bottom"/>
          </w:tcPr>
          <w:p w14:paraId="71E89B41" w14:textId="77777777" w:rsidR="002122B8" w:rsidRPr="00665F25" w:rsidRDefault="002122B8" w:rsidP="003B1520">
            <w:pPr>
              <w:spacing w:before="40" w:after="0" w:line="240" w:lineRule="auto"/>
              <w:rPr>
                <w:rFonts w:ascii="Arial" w:hAnsi="Arial" w:cs="Arial"/>
                <w:sz w:val="20"/>
                <w:szCs w:val="20"/>
              </w:rPr>
            </w:pPr>
          </w:p>
        </w:tc>
      </w:tr>
      <w:tr w:rsidR="002122B8" w:rsidRPr="00665F25" w14:paraId="0A11912B" w14:textId="77777777" w:rsidTr="00CD7956">
        <w:trPr>
          <w:trHeight w:val="255"/>
        </w:trPr>
        <w:tc>
          <w:tcPr>
            <w:tcW w:w="3254" w:type="dxa"/>
            <w:shd w:val="clear" w:color="auto" w:fill="auto"/>
            <w:noWrap/>
            <w:vAlign w:val="bottom"/>
          </w:tcPr>
          <w:p w14:paraId="228D5417" w14:textId="77777777" w:rsidR="002122B8" w:rsidRPr="00665F25" w:rsidRDefault="002122B8" w:rsidP="003B1520">
            <w:pPr>
              <w:spacing w:before="40" w:after="0" w:line="240" w:lineRule="auto"/>
              <w:rPr>
                <w:rFonts w:ascii="Arial" w:hAnsi="Arial" w:cs="Arial"/>
                <w:sz w:val="20"/>
                <w:szCs w:val="20"/>
              </w:rPr>
            </w:pPr>
          </w:p>
        </w:tc>
        <w:tc>
          <w:tcPr>
            <w:tcW w:w="2303" w:type="dxa"/>
            <w:shd w:val="clear" w:color="auto" w:fill="auto"/>
            <w:noWrap/>
            <w:vAlign w:val="bottom"/>
          </w:tcPr>
          <w:p w14:paraId="22DFBA3E" w14:textId="77777777" w:rsidR="002122B8" w:rsidRPr="00665F25" w:rsidRDefault="002122B8" w:rsidP="003B1520">
            <w:pPr>
              <w:spacing w:before="40" w:after="0" w:line="240" w:lineRule="auto"/>
              <w:rPr>
                <w:rFonts w:ascii="Arial" w:hAnsi="Arial" w:cs="Arial"/>
                <w:sz w:val="20"/>
                <w:szCs w:val="20"/>
              </w:rPr>
            </w:pPr>
            <w:r w:rsidRPr="00665F25">
              <w:rPr>
                <w:rFonts w:ascii="Arial" w:hAnsi="Arial" w:cs="Arial"/>
                <w:sz w:val="20"/>
                <w:szCs w:val="20"/>
              </w:rPr>
              <w:t>MILLION UNITS</w:t>
            </w:r>
          </w:p>
        </w:tc>
        <w:tc>
          <w:tcPr>
            <w:tcW w:w="2558" w:type="dxa"/>
            <w:shd w:val="clear" w:color="auto" w:fill="auto"/>
            <w:noWrap/>
            <w:vAlign w:val="bottom"/>
          </w:tcPr>
          <w:p w14:paraId="7BF8A5BA" w14:textId="77777777" w:rsidR="002122B8" w:rsidRPr="00665F25" w:rsidRDefault="002122B8" w:rsidP="003B1520">
            <w:pPr>
              <w:spacing w:before="40" w:after="0" w:line="240" w:lineRule="auto"/>
              <w:rPr>
                <w:rFonts w:ascii="Arial" w:hAnsi="Arial" w:cs="Arial"/>
                <w:sz w:val="20"/>
                <w:szCs w:val="20"/>
              </w:rPr>
            </w:pPr>
          </w:p>
        </w:tc>
        <w:tc>
          <w:tcPr>
            <w:tcW w:w="1368" w:type="dxa"/>
            <w:shd w:val="clear" w:color="auto" w:fill="auto"/>
            <w:vAlign w:val="bottom"/>
          </w:tcPr>
          <w:p w14:paraId="0CFABC2C" w14:textId="77777777" w:rsidR="002122B8" w:rsidRPr="00665F25" w:rsidRDefault="002122B8" w:rsidP="003B1520">
            <w:pPr>
              <w:spacing w:before="40" w:after="0" w:line="240" w:lineRule="auto"/>
              <w:rPr>
                <w:rFonts w:ascii="Arial" w:hAnsi="Arial" w:cs="Arial"/>
                <w:sz w:val="20"/>
                <w:szCs w:val="20"/>
              </w:rPr>
            </w:pPr>
          </w:p>
        </w:tc>
      </w:tr>
      <w:tr w:rsidR="008D504E" w:rsidRPr="00665F25" w14:paraId="4185E11B" w14:textId="77777777" w:rsidTr="00CD7956">
        <w:trPr>
          <w:trHeight w:val="255"/>
        </w:trPr>
        <w:tc>
          <w:tcPr>
            <w:tcW w:w="3254" w:type="dxa"/>
            <w:shd w:val="clear" w:color="auto" w:fill="auto"/>
            <w:noWrap/>
            <w:vAlign w:val="bottom"/>
          </w:tcPr>
          <w:p w14:paraId="5EFAE66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MILLILITER(S)</w:t>
            </w:r>
          </w:p>
        </w:tc>
        <w:tc>
          <w:tcPr>
            <w:tcW w:w="2303" w:type="dxa"/>
            <w:shd w:val="clear" w:color="auto" w:fill="auto"/>
            <w:noWrap/>
            <w:vAlign w:val="bottom"/>
          </w:tcPr>
          <w:p w14:paraId="5A65D7B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MILLILITER</w:t>
            </w:r>
          </w:p>
        </w:tc>
        <w:tc>
          <w:tcPr>
            <w:tcW w:w="2558" w:type="dxa"/>
            <w:shd w:val="clear" w:color="auto" w:fill="auto"/>
            <w:noWrap/>
            <w:vAlign w:val="bottom"/>
          </w:tcPr>
          <w:p w14:paraId="10110FE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MILLILITERS</w:t>
            </w:r>
          </w:p>
        </w:tc>
        <w:tc>
          <w:tcPr>
            <w:tcW w:w="1368" w:type="dxa"/>
            <w:vAlign w:val="bottom"/>
          </w:tcPr>
          <w:p w14:paraId="799AC50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2917E675" w14:textId="77777777" w:rsidTr="00CD7956">
        <w:trPr>
          <w:trHeight w:val="255"/>
        </w:trPr>
        <w:tc>
          <w:tcPr>
            <w:tcW w:w="3254" w:type="dxa"/>
            <w:shd w:val="clear" w:color="auto" w:fill="auto"/>
            <w:noWrap/>
            <w:vAlign w:val="bottom"/>
          </w:tcPr>
          <w:p w14:paraId="4819A5F2"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B00064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MILLILITERS</w:t>
            </w:r>
          </w:p>
        </w:tc>
        <w:tc>
          <w:tcPr>
            <w:tcW w:w="2558" w:type="dxa"/>
            <w:shd w:val="clear" w:color="auto" w:fill="auto"/>
            <w:noWrap/>
            <w:vAlign w:val="bottom"/>
          </w:tcPr>
          <w:p w14:paraId="6AFE0266"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DAEE1C4"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49E74B9" w14:textId="77777777" w:rsidTr="00CD7956">
        <w:trPr>
          <w:trHeight w:val="255"/>
        </w:trPr>
        <w:tc>
          <w:tcPr>
            <w:tcW w:w="3254" w:type="dxa"/>
            <w:shd w:val="clear" w:color="auto" w:fill="auto"/>
            <w:noWrap/>
            <w:vAlign w:val="bottom"/>
          </w:tcPr>
          <w:p w14:paraId="14F0F092"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A49D14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MILILITERS</w:t>
            </w:r>
          </w:p>
        </w:tc>
        <w:tc>
          <w:tcPr>
            <w:tcW w:w="2558" w:type="dxa"/>
            <w:shd w:val="clear" w:color="auto" w:fill="auto"/>
            <w:noWrap/>
            <w:vAlign w:val="bottom"/>
          </w:tcPr>
          <w:p w14:paraId="7CED77A3"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D139DED"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83997FA" w14:textId="77777777" w:rsidTr="00CD7956">
        <w:trPr>
          <w:trHeight w:val="255"/>
        </w:trPr>
        <w:tc>
          <w:tcPr>
            <w:tcW w:w="3254" w:type="dxa"/>
            <w:shd w:val="clear" w:color="auto" w:fill="auto"/>
            <w:noWrap/>
            <w:vAlign w:val="bottom"/>
          </w:tcPr>
          <w:p w14:paraId="3DF0BF10"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7DEAB3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 xml:space="preserve">MILILITER </w:t>
            </w:r>
          </w:p>
        </w:tc>
        <w:tc>
          <w:tcPr>
            <w:tcW w:w="2558" w:type="dxa"/>
            <w:shd w:val="clear" w:color="auto" w:fill="auto"/>
            <w:noWrap/>
            <w:vAlign w:val="bottom"/>
          </w:tcPr>
          <w:p w14:paraId="145A639A"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AABB48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8B94C68" w14:textId="77777777" w:rsidTr="00CD7956">
        <w:trPr>
          <w:trHeight w:val="255"/>
        </w:trPr>
        <w:tc>
          <w:tcPr>
            <w:tcW w:w="3254" w:type="dxa"/>
            <w:shd w:val="clear" w:color="auto" w:fill="auto"/>
            <w:noWrap/>
            <w:vAlign w:val="bottom"/>
          </w:tcPr>
          <w:p w14:paraId="3488321B"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7F6F8F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ML</w:t>
            </w:r>
          </w:p>
        </w:tc>
        <w:tc>
          <w:tcPr>
            <w:tcW w:w="2558" w:type="dxa"/>
            <w:shd w:val="clear" w:color="auto" w:fill="auto"/>
            <w:noWrap/>
            <w:vAlign w:val="bottom"/>
          </w:tcPr>
          <w:p w14:paraId="08B92C2A"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2E00F5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A61AF14" w14:textId="77777777" w:rsidTr="00CD7956">
        <w:trPr>
          <w:trHeight w:val="255"/>
        </w:trPr>
        <w:tc>
          <w:tcPr>
            <w:tcW w:w="3254" w:type="dxa"/>
            <w:shd w:val="clear" w:color="auto" w:fill="auto"/>
            <w:noWrap/>
            <w:vAlign w:val="bottom"/>
          </w:tcPr>
          <w:p w14:paraId="67B4F66A"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45E290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MLS</w:t>
            </w:r>
          </w:p>
        </w:tc>
        <w:tc>
          <w:tcPr>
            <w:tcW w:w="2558" w:type="dxa"/>
            <w:shd w:val="clear" w:color="auto" w:fill="auto"/>
            <w:noWrap/>
            <w:vAlign w:val="bottom"/>
          </w:tcPr>
          <w:p w14:paraId="4B5900A8"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07B0453"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DD1AEF9" w14:textId="77777777" w:rsidTr="00CD7956">
        <w:trPr>
          <w:trHeight w:val="255"/>
        </w:trPr>
        <w:tc>
          <w:tcPr>
            <w:tcW w:w="3254" w:type="dxa"/>
            <w:shd w:val="clear" w:color="auto" w:fill="auto"/>
            <w:noWrap/>
            <w:vAlign w:val="bottom"/>
          </w:tcPr>
          <w:p w14:paraId="108684AF"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39CEF2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CC</w:t>
            </w:r>
          </w:p>
        </w:tc>
        <w:tc>
          <w:tcPr>
            <w:tcW w:w="2558" w:type="dxa"/>
            <w:shd w:val="clear" w:color="auto" w:fill="auto"/>
            <w:noWrap/>
            <w:vAlign w:val="bottom"/>
          </w:tcPr>
          <w:p w14:paraId="068EE916"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3909C8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87CEEC3" w14:textId="77777777" w:rsidTr="00CD7956">
        <w:trPr>
          <w:trHeight w:val="255"/>
        </w:trPr>
        <w:tc>
          <w:tcPr>
            <w:tcW w:w="3254" w:type="dxa"/>
            <w:shd w:val="clear" w:color="auto" w:fill="auto"/>
            <w:noWrap/>
            <w:vAlign w:val="bottom"/>
          </w:tcPr>
          <w:p w14:paraId="00326EB0"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9CCFC7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CCS</w:t>
            </w:r>
          </w:p>
        </w:tc>
        <w:tc>
          <w:tcPr>
            <w:tcW w:w="2558" w:type="dxa"/>
            <w:shd w:val="clear" w:color="auto" w:fill="auto"/>
            <w:noWrap/>
            <w:vAlign w:val="bottom"/>
          </w:tcPr>
          <w:p w14:paraId="37FDAF8E"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A44B26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C91F2B9" w14:textId="77777777" w:rsidTr="00CD7956">
        <w:trPr>
          <w:trHeight w:val="255"/>
        </w:trPr>
        <w:tc>
          <w:tcPr>
            <w:tcW w:w="3254" w:type="dxa"/>
            <w:shd w:val="clear" w:color="auto" w:fill="auto"/>
            <w:noWrap/>
            <w:vAlign w:val="bottom"/>
          </w:tcPr>
          <w:p w14:paraId="4BE0846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MILLIMOLE(S)</w:t>
            </w:r>
          </w:p>
        </w:tc>
        <w:tc>
          <w:tcPr>
            <w:tcW w:w="2303" w:type="dxa"/>
            <w:shd w:val="clear" w:color="auto" w:fill="auto"/>
            <w:noWrap/>
            <w:vAlign w:val="bottom"/>
          </w:tcPr>
          <w:p w14:paraId="7F44744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MILLIMOL</w:t>
            </w:r>
          </w:p>
        </w:tc>
        <w:tc>
          <w:tcPr>
            <w:tcW w:w="2558" w:type="dxa"/>
            <w:shd w:val="clear" w:color="auto" w:fill="auto"/>
            <w:noWrap/>
            <w:vAlign w:val="bottom"/>
          </w:tcPr>
          <w:p w14:paraId="002CBFB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MILLIMOLES</w:t>
            </w:r>
          </w:p>
        </w:tc>
        <w:tc>
          <w:tcPr>
            <w:tcW w:w="1368" w:type="dxa"/>
            <w:vAlign w:val="bottom"/>
          </w:tcPr>
          <w:p w14:paraId="4FC3FB7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28936163" w14:textId="77777777" w:rsidTr="00CD7956">
        <w:trPr>
          <w:trHeight w:val="255"/>
        </w:trPr>
        <w:tc>
          <w:tcPr>
            <w:tcW w:w="3254" w:type="dxa"/>
            <w:shd w:val="clear" w:color="auto" w:fill="auto"/>
            <w:noWrap/>
            <w:vAlign w:val="bottom"/>
          </w:tcPr>
          <w:p w14:paraId="76196ECF"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8BCDF9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MILLIMOLE</w:t>
            </w:r>
          </w:p>
        </w:tc>
        <w:tc>
          <w:tcPr>
            <w:tcW w:w="2558" w:type="dxa"/>
            <w:shd w:val="clear" w:color="auto" w:fill="auto"/>
            <w:noWrap/>
            <w:vAlign w:val="bottom"/>
          </w:tcPr>
          <w:p w14:paraId="10DB0013"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C9E864F"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231C135" w14:textId="77777777" w:rsidTr="00CD7956">
        <w:trPr>
          <w:trHeight w:val="255"/>
        </w:trPr>
        <w:tc>
          <w:tcPr>
            <w:tcW w:w="3254" w:type="dxa"/>
            <w:shd w:val="clear" w:color="auto" w:fill="auto"/>
            <w:noWrap/>
            <w:vAlign w:val="bottom"/>
          </w:tcPr>
          <w:p w14:paraId="390BE0E4"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7BF611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MILLIMOLES</w:t>
            </w:r>
          </w:p>
        </w:tc>
        <w:tc>
          <w:tcPr>
            <w:tcW w:w="2558" w:type="dxa"/>
            <w:shd w:val="clear" w:color="auto" w:fill="auto"/>
            <w:noWrap/>
            <w:vAlign w:val="bottom"/>
          </w:tcPr>
          <w:p w14:paraId="23FBCC0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DCDFB63"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D6145AB" w14:textId="77777777" w:rsidTr="00CD7956">
        <w:trPr>
          <w:trHeight w:val="255"/>
        </w:trPr>
        <w:tc>
          <w:tcPr>
            <w:tcW w:w="3254" w:type="dxa"/>
            <w:shd w:val="clear" w:color="auto" w:fill="auto"/>
            <w:noWrap/>
            <w:vAlign w:val="bottom"/>
          </w:tcPr>
          <w:p w14:paraId="39CDE998"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B872FC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MILLIMOLS</w:t>
            </w:r>
          </w:p>
        </w:tc>
        <w:tc>
          <w:tcPr>
            <w:tcW w:w="2558" w:type="dxa"/>
            <w:shd w:val="clear" w:color="auto" w:fill="auto"/>
            <w:noWrap/>
            <w:vAlign w:val="bottom"/>
          </w:tcPr>
          <w:p w14:paraId="7C41C587"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243C821"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17B605B" w14:textId="77777777" w:rsidTr="00CD7956">
        <w:trPr>
          <w:trHeight w:val="255"/>
        </w:trPr>
        <w:tc>
          <w:tcPr>
            <w:tcW w:w="3254" w:type="dxa"/>
            <w:shd w:val="clear" w:color="auto" w:fill="auto"/>
            <w:noWrap/>
            <w:vAlign w:val="bottom"/>
          </w:tcPr>
          <w:p w14:paraId="17BAAD5B"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F994CC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MM</w:t>
            </w:r>
          </w:p>
        </w:tc>
        <w:tc>
          <w:tcPr>
            <w:tcW w:w="2558" w:type="dxa"/>
            <w:shd w:val="clear" w:color="auto" w:fill="auto"/>
            <w:noWrap/>
            <w:vAlign w:val="bottom"/>
          </w:tcPr>
          <w:p w14:paraId="67227A0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0AF55CD"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8A456BE" w14:textId="77777777" w:rsidTr="00CD7956">
        <w:trPr>
          <w:trHeight w:val="255"/>
        </w:trPr>
        <w:tc>
          <w:tcPr>
            <w:tcW w:w="3254" w:type="dxa"/>
            <w:shd w:val="clear" w:color="auto" w:fill="auto"/>
            <w:noWrap/>
            <w:vAlign w:val="bottom"/>
          </w:tcPr>
          <w:p w14:paraId="052C5675"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0FD805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MMOL</w:t>
            </w:r>
          </w:p>
        </w:tc>
        <w:tc>
          <w:tcPr>
            <w:tcW w:w="2558" w:type="dxa"/>
            <w:shd w:val="clear" w:color="auto" w:fill="auto"/>
            <w:noWrap/>
            <w:vAlign w:val="bottom"/>
          </w:tcPr>
          <w:p w14:paraId="6831B8DC"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568DCAA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EC4D9DB" w14:textId="77777777" w:rsidTr="00CD7956">
        <w:trPr>
          <w:trHeight w:val="255"/>
        </w:trPr>
        <w:tc>
          <w:tcPr>
            <w:tcW w:w="3254" w:type="dxa"/>
            <w:shd w:val="clear" w:color="auto" w:fill="auto"/>
            <w:noWrap/>
            <w:vAlign w:val="bottom"/>
          </w:tcPr>
          <w:p w14:paraId="73A063FA"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B286D6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MMOLE</w:t>
            </w:r>
          </w:p>
        </w:tc>
        <w:tc>
          <w:tcPr>
            <w:tcW w:w="2558" w:type="dxa"/>
            <w:shd w:val="clear" w:color="auto" w:fill="auto"/>
            <w:noWrap/>
            <w:vAlign w:val="bottom"/>
          </w:tcPr>
          <w:p w14:paraId="08FAAEF7"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416EE6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CA044E4" w14:textId="77777777" w:rsidTr="00CD7956">
        <w:trPr>
          <w:trHeight w:val="255"/>
        </w:trPr>
        <w:tc>
          <w:tcPr>
            <w:tcW w:w="3254" w:type="dxa"/>
            <w:shd w:val="clear" w:color="auto" w:fill="auto"/>
            <w:noWrap/>
            <w:vAlign w:val="bottom"/>
          </w:tcPr>
          <w:p w14:paraId="70E68ABC"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76548E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MMOLES</w:t>
            </w:r>
          </w:p>
        </w:tc>
        <w:tc>
          <w:tcPr>
            <w:tcW w:w="2558" w:type="dxa"/>
            <w:shd w:val="clear" w:color="auto" w:fill="auto"/>
            <w:noWrap/>
            <w:vAlign w:val="bottom"/>
          </w:tcPr>
          <w:p w14:paraId="63A9BFDF"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232A994"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E164E89" w14:textId="77777777" w:rsidTr="00CD7956">
        <w:trPr>
          <w:trHeight w:val="255"/>
        </w:trPr>
        <w:tc>
          <w:tcPr>
            <w:tcW w:w="3254" w:type="dxa"/>
            <w:shd w:val="clear" w:color="auto" w:fill="auto"/>
            <w:noWrap/>
            <w:vAlign w:val="bottom"/>
          </w:tcPr>
          <w:p w14:paraId="5B7FCC86"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0D61E9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MMOLS</w:t>
            </w:r>
          </w:p>
        </w:tc>
        <w:tc>
          <w:tcPr>
            <w:tcW w:w="2558" w:type="dxa"/>
            <w:shd w:val="clear" w:color="auto" w:fill="auto"/>
            <w:noWrap/>
            <w:vAlign w:val="bottom"/>
          </w:tcPr>
          <w:p w14:paraId="4160BF54"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798DB00"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5517C17" w14:textId="77777777" w:rsidTr="00CD7956">
        <w:trPr>
          <w:trHeight w:val="255"/>
        </w:trPr>
        <w:tc>
          <w:tcPr>
            <w:tcW w:w="3254" w:type="dxa"/>
            <w:shd w:val="clear" w:color="auto" w:fill="auto"/>
            <w:noWrap/>
            <w:vAlign w:val="bottom"/>
          </w:tcPr>
          <w:p w14:paraId="38CFDF2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NANOGRAM(S)</w:t>
            </w:r>
          </w:p>
        </w:tc>
        <w:tc>
          <w:tcPr>
            <w:tcW w:w="2303" w:type="dxa"/>
            <w:shd w:val="clear" w:color="auto" w:fill="auto"/>
            <w:noWrap/>
            <w:vAlign w:val="bottom"/>
          </w:tcPr>
          <w:p w14:paraId="19B1692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NANOGRAM</w:t>
            </w:r>
          </w:p>
        </w:tc>
        <w:tc>
          <w:tcPr>
            <w:tcW w:w="2558" w:type="dxa"/>
            <w:shd w:val="clear" w:color="auto" w:fill="auto"/>
            <w:noWrap/>
            <w:vAlign w:val="bottom"/>
          </w:tcPr>
          <w:p w14:paraId="461B288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NANOGRAMS</w:t>
            </w:r>
          </w:p>
        </w:tc>
        <w:tc>
          <w:tcPr>
            <w:tcW w:w="1368" w:type="dxa"/>
            <w:vAlign w:val="bottom"/>
          </w:tcPr>
          <w:p w14:paraId="1AED869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22F63CAA" w14:textId="77777777" w:rsidTr="00CD7956">
        <w:trPr>
          <w:trHeight w:val="255"/>
        </w:trPr>
        <w:tc>
          <w:tcPr>
            <w:tcW w:w="3254" w:type="dxa"/>
            <w:shd w:val="clear" w:color="auto" w:fill="auto"/>
            <w:noWrap/>
            <w:vAlign w:val="bottom"/>
          </w:tcPr>
          <w:p w14:paraId="42125665"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4894AF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NANOGRAMS</w:t>
            </w:r>
          </w:p>
        </w:tc>
        <w:tc>
          <w:tcPr>
            <w:tcW w:w="2558" w:type="dxa"/>
            <w:shd w:val="clear" w:color="auto" w:fill="auto"/>
            <w:noWrap/>
            <w:vAlign w:val="bottom"/>
          </w:tcPr>
          <w:p w14:paraId="320CC8C2"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F7E7FB6" w14:textId="77777777" w:rsidR="008D504E" w:rsidRPr="00665F25" w:rsidRDefault="008D504E" w:rsidP="003B1520">
            <w:pPr>
              <w:spacing w:before="40" w:after="0" w:line="240" w:lineRule="auto"/>
              <w:rPr>
                <w:rFonts w:ascii="Arial" w:hAnsi="Arial" w:cs="Arial"/>
                <w:sz w:val="20"/>
                <w:szCs w:val="20"/>
              </w:rPr>
            </w:pPr>
          </w:p>
        </w:tc>
      </w:tr>
      <w:tr w:rsidR="008D504E" w:rsidRPr="00665F25" w14:paraId="0A7BE9AF" w14:textId="77777777" w:rsidTr="00CD7956">
        <w:trPr>
          <w:trHeight w:val="255"/>
        </w:trPr>
        <w:tc>
          <w:tcPr>
            <w:tcW w:w="3254" w:type="dxa"/>
            <w:shd w:val="clear" w:color="auto" w:fill="auto"/>
            <w:noWrap/>
            <w:vAlign w:val="bottom"/>
          </w:tcPr>
          <w:p w14:paraId="5B820D8A"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74E416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NG</w:t>
            </w:r>
          </w:p>
        </w:tc>
        <w:tc>
          <w:tcPr>
            <w:tcW w:w="2558" w:type="dxa"/>
            <w:shd w:val="clear" w:color="auto" w:fill="auto"/>
            <w:noWrap/>
            <w:vAlign w:val="bottom"/>
          </w:tcPr>
          <w:p w14:paraId="0030A15B"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4AAE0B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573A2A7" w14:textId="77777777" w:rsidTr="00CD7956">
        <w:trPr>
          <w:trHeight w:val="240"/>
        </w:trPr>
        <w:tc>
          <w:tcPr>
            <w:tcW w:w="3254" w:type="dxa"/>
            <w:shd w:val="clear" w:color="auto" w:fill="auto"/>
            <w:noWrap/>
            <w:vAlign w:val="bottom"/>
          </w:tcPr>
          <w:p w14:paraId="4EC0A395"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F50702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NGS</w:t>
            </w:r>
          </w:p>
        </w:tc>
        <w:tc>
          <w:tcPr>
            <w:tcW w:w="2558" w:type="dxa"/>
            <w:shd w:val="clear" w:color="auto" w:fill="auto"/>
            <w:noWrap/>
            <w:vAlign w:val="bottom"/>
          </w:tcPr>
          <w:p w14:paraId="5BEA9C7F"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52828D4D"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35BAE4F" w14:textId="77777777" w:rsidTr="00CD7956">
        <w:trPr>
          <w:trHeight w:val="255"/>
        </w:trPr>
        <w:tc>
          <w:tcPr>
            <w:tcW w:w="3254" w:type="dxa"/>
            <w:shd w:val="clear" w:color="auto" w:fill="auto"/>
            <w:noWrap/>
            <w:vAlign w:val="bottom"/>
          </w:tcPr>
          <w:p w14:paraId="7033DF2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OVULE(S)</w:t>
            </w:r>
          </w:p>
        </w:tc>
        <w:tc>
          <w:tcPr>
            <w:tcW w:w="2303" w:type="dxa"/>
            <w:shd w:val="clear" w:color="auto" w:fill="auto"/>
            <w:noWrap/>
            <w:vAlign w:val="bottom"/>
          </w:tcPr>
          <w:p w14:paraId="11047FA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OVULE</w:t>
            </w:r>
          </w:p>
        </w:tc>
        <w:tc>
          <w:tcPr>
            <w:tcW w:w="2558" w:type="dxa"/>
            <w:shd w:val="clear" w:color="auto" w:fill="auto"/>
            <w:noWrap/>
            <w:vAlign w:val="bottom"/>
          </w:tcPr>
          <w:p w14:paraId="74A23B8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OVULE(S)</w:t>
            </w:r>
          </w:p>
        </w:tc>
        <w:tc>
          <w:tcPr>
            <w:tcW w:w="1368" w:type="dxa"/>
            <w:vAlign w:val="bottom"/>
          </w:tcPr>
          <w:p w14:paraId="0ED3832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5FE95D5D" w14:textId="77777777" w:rsidTr="00CD7956">
        <w:trPr>
          <w:trHeight w:val="255"/>
        </w:trPr>
        <w:tc>
          <w:tcPr>
            <w:tcW w:w="3254" w:type="dxa"/>
            <w:shd w:val="clear" w:color="auto" w:fill="auto"/>
            <w:noWrap/>
            <w:vAlign w:val="bottom"/>
          </w:tcPr>
          <w:p w14:paraId="4F3AF48D"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3C4959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OVULES</w:t>
            </w:r>
          </w:p>
        </w:tc>
        <w:tc>
          <w:tcPr>
            <w:tcW w:w="2558" w:type="dxa"/>
            <w:shd w:val="clear" w:color="auto" w:fill="auto"/>
            <w:noWrap/>
            <w:vAlign w:val="bottom"/>
          </w:tcPr>
          <w:p w14:paraId="47ACCAC7"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AEC2236"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1BF32F7" w14:textId="77777777" w:rsidTr="00CD7956">
        <w:trPr>
          <w:trHeight w:val="255"/>
        </w:trPr>
        <w:tc>
          <w:tcPr>
            <w:tcW w:w="3254" w:type="dxa"/>
            <w:shd w:val="clear" w:color="auto" w:fill="auto"/>
            <w:noWrap/>
            <w:vAlign w:val="bottom"/>
          </w:tcPr>
          <w:p w14:paraId="16AF9A4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PACKAGE(S)</w:t>
            </w:r>
          </w:p>
        </w:tc>
        <w:tc>
          <w:tcPr>
            <w:tcW w:w="2303" w:type="dxa"/>
            <w:shd w:val="clear" w:color="auto" w:fill="auto"/>
            <w:noWrap/>
            <w:vAlign w:val="bottom"/>
          </w:tcPr>
          <w:p w14:paraId="69BE089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PACKAGE</w:t>
            </w:r>
          </w:p>
        </w:tc>
        <w:tc>
          <w:tcPr>
            <w:tcW w:w="2558" w:type="dxa"/>
            <w:shd w:val="clear" w:color="auto" w:fill="auto"/>
            <w:noWrap/>
            <w:vAlign w:val="bottom"/>
          </w:tcPr>
          <w:p w14:paraId="3A5CFD5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PACKAGES</w:t>
            </w:r>
          </w:p>
        </w:tc>
        <w:tc>
          <w:tcPr>
            <w:tcW w:w="1368" w:type="dxa"/>
            <w:vAlign w:val="bottom"/>
          </w:tcPr>
          <w:p w14:paraId="1C700D6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1DA1CF30" w14:textId="77777777" w:rsidTr="00CD7956">
        <w:trPr>
          <w:trHeight w:val="255"/>
        </w:trPr>
        <w:tc>
          <w:tcPr>
            <w:tcW w:w="3254" w:type="dxa"/>
            <w:shd w:val="clear" w:color="auto" w:fill="auto"/>
            <w:noWrap/>
            <w:vAlign w:val="bottom"/>
          </w:tcPr>
          <w:p w14:paraId="6F12DB96"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17EE9A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PACKAGES</w:t>
            </w:r>
          </w:p>
        </w:tc>
        <w:tc>
          <w:tcPr>
            <w:tcW w:w="2558" w:type="dxa"/>
            <w:shd w:val="clear" w:color="auto" w:fill="auto"/>
            <w:noWrap/>
            <w:vAlign w:val="bottom"/>
          </w:tcPr>
          <w:p w14:paraId="3CD57AC3"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4D36A4C"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BBF88D2" w14:textId="77777777" w:rsidTr="00CD7956">
        <w:trPr>
          <w:trHeight w:val="255"/>
        </w:trPr>
        <w:tc>
          <w:tcPr>
            <w:tcW w:w="3254" w:type="dxa"/>
            <w:shd w:val="clear" w:color="auto" w:fill="auto"/>
            <w:noWrap/>
            <w:vAlign w:val="bottom"/>
          </w:tcPr>
          <w:p w14:paraId="6396154A"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FBBA23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PKGS</w:t>
            </w:r>
          </w:p>
        </w:tc>
        <w:tc>
          <w:tcPr>
            <w:tcW w:w="2558" w:type="dxa"/>
            <w:shd w:val="clear" w:color="auto" w:fill="auto"/>
            <w:noWrap/>
            <w:vAlign w:val="bottom"/>
          </w:tcPr>
          <w:p w14:paraId="2C4A9B6E"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5398C13"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61BFD4D" w14:textId="77777777" w:rsidTr="00CD7956">
        <w:trPr>
          <w:trHeight w:val="255"/>
        </w:trPr>
        <w:tc>
          <w:tcPr>
            <w:tcW w:w="3254" w:type="dxa"/>
            <w:shd w:val="clear" w:color="auto" w:fill="auto"/>
            <w:noWrap/>
            <w:vAlign w:val="bottom"/>
          </w:tcPr>
          <w:p w14:paraId="0DF0CAEA"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9A538B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PKG</w:t>
            </w:r>
          </w:p>
        </w:tc>
        <w:tc>
          <w:tcPr>
            <w:tcW w:w="2558" w:type="dxa"/>
            <w:shd w:val="clear" w:color="auto" w:fill="auto"/>
            <w:noWrap/>
            <w:vAlign w:val="bottom"/>
          </w:tcPr>
          <w:p w14:paraId="027CB54C"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543D3AB"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645A3B0" w14:textId="77777777" w:rsidTr="00CD7956">
        <w:trPr>
          <w:trHeight w:val="255"/>
        </w:trPr>
        <w:tc>
          <w:tcPr>
            <w:tcW w:w="3254" w:type="dxa"/>
            <w:shd w:val="clear" w:color="auto" w:fill="auto"/>
            <w:noWrap/>
            <w:vAlign w:val="bottom"/>
          </w:tcPr>
          <w:p w14:paraId="4AD1239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PACKET(S)</w:t>
            </w:r>
          </w:p>
        </w:tc>
        <w:tc>
          <w:tcPr>
            <w:tcW w:w="2303" w:type="dxa"/>
            <w:shd w:val="clear" w:color="auto" w:fill="auto"/>
            <w:noWrap/>
            <w:vAlign w:val="bottom"/>
          </w:tcPr>
          <w:p w14:paraId="544F446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PACKET</w:t>
            </w:r>
          </w:p>
        </w:tc>
        <w:tc>
          <w:tcPr>
            <w:tcW w:w="2558" w:type="dxa"/>
            <w:shd w:val="clear" w:color="auto" w:fill="auto"/>
            <w:noWrap/>
            <w:vAlign w:val="bottom"/>
          </w:tcPr>
          <w:p w14:paraId="7FFF7B1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PACKETS</w:t>
            </w:r>
          </w:p>
        </w:tc>
        <w:tc>
          <w:tcPr>
            <w:tcW w:w="1368" w:type="dxa"/>
            <w:vAlign w:val="bottom"/>
          </w:tcPr>
          <w:p w14:paraId="07229F4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0721454D" w14:textId="77777777" w:rsidTr="00CD7956">
        <w:trPr>
          <w:trHeight w:val="255"/>
        </w:trPr>
        <w:tc>
          <w:tcPr>
            <w:tcW w:w="3254" w:type="dxa"/>
            <w:shd w:val="clear" w:color="auto" w:fill="auto"/>
            <w:noWrap/>
            <w:vAlign w:val="bottom"/>
          </w:tcPr>
          <w:p w14:paraId="48A56D8E"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D68B98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PACKETS</w:t>
            </w:r>
          </w:p>
        </w:tc>
        <w:tc>
          <w:tcPr>
            <w:tcW w:w="2558" w:type="dxa"/>
            <w:shd w:val="clear" w:color="auto" w:fill="auto"/>
            <w:noWrap/>
            <w:vAlign w:val="bottom"/>
          </w:tcPr>
          <w:p w14:paraId="05A23AD3"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BB76EC5"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8BE3567" w14:textId="77777777" w:rsidTr="00CD7956">
        <w:trPr>
          <w:trHeight w:val="255"/>
        </w:trPr>
        <w:tc>
          <w:tcPr>
            <w:tcW w:w="3254" w:type="dxa"/>
            <w:shd w:val="clear" w:color="auto" w:fill="auto"/>
            <w:noWrap/>
            <w:vAlign w:val="bottom"/>
          </w:tcPr>
          <w:p w14:paraId="226C444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PAD(S)</w:t>
            </w:r>
          </w:p>
        </w:tc>
        <w:tc>
          <w:tcPr>
            <w:tcW w:w="2303" w:type="dxa"/>
            <w:shd w:val="clear" w:color="auto" w:fill="auto"/>
            <w:noWrap/>
            <w:vAlign w:val="bottom"/>
          </w:tcPr>
          <w:p w14:paraId="2E83750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PAD</w:t>
            </w:r>
          </w:p>
        </w:tc>
        <w:tc>
          <w:tcPr>
            <w:tcW w:w="2558" w:type="dxa"/>
            <w:shd w:val="clear" w:color="auto" w:fill="auto"/>
            <w:noWrap/>
            <w:vAlign w:val="bottom"/>
          </w:tcPr>
          <w:p w14:paraId="042DCB0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PADS</w:t>
            </w:r>
          </w:p>
        </w:tc>
        <w:tc>
          <w:tcPr>
            <w:tcW w:w="1368" w:type="dxa"/>
            <w:vAlign w:val="bottom"/>
          </w:tcPr>
          <w:p w14:paraId="6BD3004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15A2218B" w14:textId="77777777" w:rsidTr="00CD7956">
        <w:trPr>
          <w:trHeight w:val="255"/>
        </w:trPr>
        <w:tc>
          <w:tcPr>
            <w:tcW w:w="3254" w:type="dxa"/>
            <w:shd w:val="clear" w:color="auto" w:fill="auto"/>
            <w:noWrap/>
            <w:vAlign w:val="bottom"/>
          </w:tcPr>
          <w:p w14:paraId="54137E44"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ADFEC5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PADS</w:t>
            </w:r>
          </w:p>
        </w:tc>
        <w:tc>
          <w:tcPr>
            <w:tcW w:w="2558" w:type="dxa"/>
            <w:shd w:val="clear" w:color="auto" w:fill="auto"/>
            <w:noWrap/>
            <w:vAlign w:val="bottom"/>
          </w:tcPr>
          <w:p w14:paraId="4B7AA630"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B465E72"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0B63AD6" w14:textId="77777777" w:rsidTr="00CD7956">
        <w:trPr>
          <w:trHeight w:val="255"/>
        </w:trPr>
        <w:tc>
          <w:tcPr>
            <w:tcW w:w="3254" w:type="dxa"/>
            <w:shd w:val="clear" w:color="auto" w:fill="auto"/>
            <w:noWrap/>
            <w:vAlign w:val="bottom"/>
          </w:tcPr>
          <w:p w14:paraId="07ED9B1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PATCH(ES)</w:t>
            </w:r>
          </w:p>
        </w:tc>
        <w:tc>
          <w:tcPr>
            <w:tcW w:w="2303" w:type="dxa"/>
            <w:shd w:val="clear" w:color="auto" w:fill="auto"/>
            <w:noWrap/>
            <w:vAlign w:val="bottom"/>
          </w:tcPr>
          <w:p w14:paraId="41630FF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PATCH</w:t>
            </w:r>
          </w:p>
        </w:tc>
        <w:tc>
          <w:tcPr>
            <w:tcW w:w="2558" w:type="dxa"/>
            <w:shd w:val="clear" w:color="auto" w:fill="auto"/>
            <w:noWrap/>
            <w:vAlign w:val="bottom"/>
          </w:tcPr>
          <w:p w14:paraId="1068CF2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PATCHES</w:t>
            </w:r>
          </w:p>
        </w:tc>
        <w:tc>
          <w:tcPr>
            <w:tcW w:w="1368" w:type="dxa"/>
            <w:vAlign w:val="bottom"/>
          </w:tcPr>
          <w:p w14:paraId="1FDEC84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48C7BA81" w14:textId="77777777" w:rsidTr="00CD7956">
        <w:trPr>
          <w:trHeight w:val="255"/>
        </w:trPr>
        <w:tc>
          <w:tcPr>
            <w:tcW w:w="3254" w:type="dxa"/>
            <w:shd w:val="clear" w:color="auto" w:fill="auto"/>
            <w:noWrap/>
            <w:vAlign w:val="bottom"/>
          </w:tcPr>
          <w:p w14:paraId="29FC04ED"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455C22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PATCHES</w:t>
            </w:r>
          </w:p>
        </w:tc>
        <w:tc>
          <w:tcPr>
            <w:tcW w:w="2558" w:type="dxa"/>
            <w:shd w:val="clear" w:color="auto" w:fill="auto"/>
            <w:noWrap/>
            <w:vAlign w:val="bottom"/>
          </w:tcPr>
          <w:p w14:paraId="29053126"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73B4B62"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904E518" w14:textId="77777777" w:rsidTr="00CD7956">
        <w:trPr>
          <w:trHeight w:val="255"/>
        </w:trPr>
        <w:tc>
          <w:tcPr>
            <w:tcW w:w="3254" w:type="dxa"/>
            <w:shd w:val="clear" w:color="auto" w:fill="auto"/>
            <w:noWrap/>
            <w:vAlign w:val="bottom"/>
          </w:tcPr>
          <w:p w14:paraId="314AC0C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PELLET(S)</w:t>
            </w:r>
          </w:p>
        </w:tc>
        <w:tc>
          <w:tcPr>
            <w:tcW w:w="2303" w:type="dxa"/>
            <w:shd w:val="clear" w:color="auto" w:fill="auto"/>
            <w:noWrap/>
            <w:vAlign w:val="bottom"/>
          </w:tcPr>
          <w:p w14:paraId="1BD26AF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PELLET</w:t>
            </w:r>
          </w:p>
        </w:tc>
        <w:tc>
          <w:tcPr>
            <w:tcW w:w="2558" w:type="dxa"/>
            <w:shd w:val="clear" w:color="auto" w:fill="auto"/>
            <w:noWrap/>
            <w:vAlign w:val="bottom"/>
          </w:tcPr>
          <w:p w14:paraId="725D281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PELLETS</w:t>
            </w:r>
          </w:p>
        </w:tc>
        <w:tc>
          <w:tcPr>
            <w:tcW w:w="1368" w:type="dxa"/>
            <w:vAlign w:val="bottom"/>
          </w:tcPr>
          <w:p w14:paraId="7AD7EF5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77A83350" w14:textId="77777777" w:rsidTr="00CD7956">
        <w:trPr>
          <w:trHeight w:val="255"/>
        </w:trPr>
        <w:tc>
          <w:tcPr>
            <w:tcW w:w="3254" w:type="dxa"/>
            <w:shd w:val="clear" w:color="auto" w:fill="auto"/>
            <w:noWrap/>
            <w:vAlign w:val="bottom"/>
          </w:tcPr>
          <w:p w14:paraId="5BD5AE7F"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F9423B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PELLETS</w:t>
            </w:r>
          </w:p>
        </w:tc>
        <w:tc>
          <w:tcPr>
            <w:tcW w:w="2558" w:type="dxa"/>
            <w:shd w:val="clear" w:color="auto" w:fill="auto"/>
            <w:noWrap/>
            <w:vAlign w:val="bottom"/>
          </w:tcPr>
          <w:p w14:paraId="612BEF30"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D83E2FF"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538DE7B" w14:textId="77777777" w:rsidTr="00CD7956">
        <w:trPr>
          <w:trHeight w:val="255"/>
        </w:trPr>
        <w:tc>
          <w:tcPr>
            <w:tcW w:w="3254" w:type="dxa"/>
            <w:shd w:val="clear" w:color="auto" w:fill="auto"/>
            <w:noWrap/>
            <w:vAlign w:val="bottom"/>
          </w:tcPr>
          <w:p w14:paraId="0AC58CC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PIECE(S)</w:t>
            </w:r>
          </w:p>
        </w:tc>
        <w:tc>
          <w:tcPr>
            <w:tcW w:w="2303" w:type="dxa"/>
            <w:shd w:val="clear" w:color="auto" w:fill="auto"/>
            <w:noWrap/>
            <w:vAlign w:val="bottom"/>
          </w:tcPr>
          <w:p w14:paraId="57B7A7B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PIECE</w:t>
            </w:r>
          </w:p>
        </w:tc>
        <w:tc>
          <w:tcPr>
            <w:tcW w:w="2558" w:type="dxa"/>
            <w:shd w:val="clear" w:color="auto" w:fill="auto"/>
            <w:noWrap/>
            <w:vAlign w:val="bottom"/>
          </w:tcPr>
          <w:p w14:paraId="3BA9A1A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PIECE(S)</w:t>
            </w:r>
          </w:p>
        </w:tc>
        <w:tc>
          <w:tcPr>
            <w:tcW w:w="1368" w:type="dxa"/>
            <w:vAlign w:val="bottom"/>
          </w:tcPr>
          <w:p w14:paraId="75AC11E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5A83EC9C" w14:textId="77777777" w:rsidTr="00CD7956">
        <w:trPr>
          <w:trHeight w:val="255"/>
        </w:trPr>
        <w:tc>
          <w:tcPr>
            <w:tcW w:w="3254" w:type="dxa"/>
            <w:shd w:val="clear" w:color="auto" w:fill="auto"/>
            <w:noWrap/>
            <w:vAlign w:val="bottom"/>
          </w:tcPr>
          <w:p w14:paraId="51BBFACF"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391C72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PIECE OF GUM</w:t>
            </w:r>
          </w:p>
        </w:tc>
        <w:tc>
          <w:tcPr>
            <w:tcW w:w="2558" w:type="dxa"/>
            <w:shd w:val="clear" w:color="auto" w:fill="auto"/>
            <w:noWrap/>
            <w:vAlign w:val="bottom"/>
          </w:tcPr>
          <w:p w14:paraId="7A919826"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E86F579"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F925A13" w14:textId="77777777" w:rsidTr="00CD7956">
        <w:trPr>
          <w:trHeight w:val="255"/>
        </w:trPr>
        <w:tc>
          <w:tcPr>
            <w:tcW w:w="3254" w:type="dxa"/>
            <w:shd w:val="clear" w:color="auto" w:fill="auto"/>
            <w:noWrap/>
            <w:vAlign w:val="bottom"/>
          </w:tcPr>
          <w:p w14:paraId="12190BB8"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5E34CA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PIECES</w:t>
            </w:r>
          </w:p>
        </w:tc>
        <w:tc>
          <w:tcPr>
            <w:tcW w:w="2558" w:type="dxa"/>
            <w:shd w:val="clear" w:color="auto" w:fill="auto"/>
            <w:noWrap/>
            <w:vAlign w:val="bottom"/>
          </w:tcPr>
          <w:p w14:paraId="5C00DFC9"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8960D8B"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F88852F" w14:textId="77777777" w:rsidTr="00CD7956">
        <w:trPr>
          <w:trHeight w:val="255"/>
        </w:trPr>
        <w:tc>
          <w:tcPr>
            <w:tcW w:w="3254" w:type="dxa"/>
            <w:shd w:val="clear" w:color="auto" w:fill="auto"/>
            <w:noWrap/>
            <w:vAlign w:val="bottom"/>
          </w:tcPr>
          <w:p w14:paraId="4C9656CE"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E8CF6C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PIECES OF GUM</w:t>
            </w:r>
          </w:p>
        </w:tc>
        <w:tc>
          <w:tcPr>
            <w:tcW w:w="2558" w:type="dxa"/>
            <w:shd w:val="clear" w:color="auto" w:fill="auto"/>
            <w:noWrap/>
            <w:vAlign w:val="bottom"/>
          </w:tcPr>
          <w:p w14:paraId="40E2FC64"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5EF95D9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0255C507" w14:textId="77777777" w:rsidTr="00CD7956">
        <w:trPr>
          <w:trHeight w:val="255"/>
        </w:trPr>
        <w:tc>
          <w:tcPr>
            <w:tcW w:w="3254" w:type="dxa"/>
            <w:shd w:val="clear" w:color="auto" w:fill="auto"/>
            <w:noWrap/>
            <w:vAlign w:val="bottom"/>
          </w:tcPr>
          <w:p w14:paraId="536A244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PUFF(S)</w:t>
            </w:r>
          </w:p>
        </w:tc>
        <w:tc>
          <w:tcPr>
            <w:tcW w:w="2303" w:type="dxa"/>
            <w:shd w:val="clear" w:color="auto" w:fill="auto"/>
            <w:noWrap/>
            <w:vAlign w:val="bottom"/>
          </w:tcPr>
          <w:p w14:paraId="29FFA21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PUFF</w:t>
            </w:r>
          </w:p>
        </w:tc>
        <w:tc>
          <w:tcPr>
            <w:tcW w:w="2558" w:type="dxa"/>
            <w:shd w:val="clear" w:color="auto" w:fill="auto"/>
            <w:noWrap/>
            <w:vAlign w:val="bottom"/>
          </w:tcPr>
          <w:p w14:paraId="4EF96F4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PUFF(S)</w:t>
            </w:r>
          </w:p>
        </w:tc>
        <w:tc>
          <w:tcPr>
            <w:tcW w:w="1368" w:type="dxa"/>
            <w:vAlign w:val="bottom"/>
          </w:tcPr>
          <w:p w14:paraId="522F798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2737E0B9" w14:textId="77777777" w:rsidTr="00CD7956">
        <w:trPr>
          <w:trHeight w:val="255"/>
        </w:trPr>
        <w:tc>
          <w:tcPr>
            <w:tcW w:w="3254" w:type="dxa"/>
            <w:shd w:val="clear" w:color="auto" w:fill="auto"/>
            <w:noWrap/>
            <w:vAlign w:val="bottom"/>
          </w:tcPr>
          <w:p w14:paraId="2F744BA0"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B8607C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PUFFS</w:t>
            </w:r>
          </w:p>
        </w:tc>
        <w:tc>
          <w:tcPr>
            <w:tcW w:w="2558" w:type="dxa"/>
            <w:shd w:val="clear" w:color="auto" w:fill="auto"/>
            <w:noWrap/>
            <w:vAlign w:val="bottom"/>
          </w:tcPr>
          <w:p w14:paraId="7FE629AC"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BD9A265" w14:textId="77777777" w:rsidR="008D504E" w:rsidRPr="00665F25" w:rsidRDefault="008D504E" w:rsidP="003B1520">
            <w:pPr>
              <w:spacing w:before="40" w:after="0" w:line="240" w:lineRule="auto"/>
              <w:rPr>
                <w:rFonts w:ascii="Arial" w:hAnsi="Arial" w:cs="Arial"/>
                <w:sz w:val="20"/>
                <w:szCs w:val="20"/>
              </w:rPr>
            </w:pPr>
          </w:p>
        </w:tc>
      </w:tr>
      <w:tr w:rsidR="00AF0010" w:rsidRPr="00665F25" w14:paraId="7C5CFC2F" w14:textId="77777777" w:rsidTr="00CD7956">
        <w:trPr>
          <w:trHeight w:val="255"/>
        </w:trPr>
        <w:tc>
          <w:tcPr>
            <w:tcW w:w="3254" w:type="dxa"/>
            <w:shd w:val="clear" w:color="auto" w:fill="auto"/>
            <w:noWrap/>
            <w:vAlign w:val="bottom"/>
          </w:tcPr>
          <w:p w14:paraId="25B4DF7E" w14:textId="77777777" w:rsidR="00AF0010" w:rsidRPr="00665F25" w:rsidRDefault="00AF0010" w:rsidP="003B1520">
            <w:pPr>
              <w:spacing w:before="40" w:after="0" w:line="240" w:lineRule="auto"/>
              <w:rPr>
                <w:rFonts w:ascii="Arial" w:hAnsi="Arial" w:cs="Arial"/>
                <w:sz w:val="20"/>
                <w:szCs w:val="20"/>
              </w:rPr>
            </w:pPr>
            <w:bookmarkStart w:id="623" w:name="Appendix_C"/>
            <w:bookmarkEnd w:id="623"/>
            <w:r>
              <w:rPr>
                <w:rFonts w:ascii="Arial" w:hAnsi="Arial" w:cs="Arial"/>
                <w:sz w:val="20"/>
                <w:szCs w:val="20"/>
              </w:rPr>
              <w:t>PUMP(S)</w:t>
            </w:r>
          </w:p>
        </w:tc>
        <w:tc>
          <w:tcPr>
            <w:tcW w:w="2303" w:type="dxa"/>
            <w:shd w:val="clear" w:color="auto" w:fill="auto"/>
            <w:noWrap/>
            <w:vAlign w:val="bottom"/>
          </w:tcPr>
          <w:p w14:paraId="26EEA6CA" w14:textId="77777777" w:rsidR="00AF0010" w:rsidRPr="00665F25" w:rsidRDefault="00AF0010" w:rsidP="003B1520">
            <w:pPr>
              <w:spacing w:before="40" w:after="0" w:line="240" w:lineRule="auto"/>
              <w:rPr>
                <w:rFonts w:ascii="Arial" w:hAnsi="Arial" w:cs="Arial"/>
                <w:sz w:val="20"/>
                <w:szCs w:val="20"/>
              </w:rPr>
            </w:pPr>
            <w:r>
              <w:rPr>
                <w:rFonts w:ascii="Arial" w:hAnsi="Arial" w:cs="Arial"/>
                <w:sz w:val="20"/>
                <w:szCs w:val="20"/>
              </w:rPr>
              <w:t>PUMP</w:t>
            </w:r>
          </w:p>
        </w:tc>
        <w:tc>
          <w:tcPr>
            <w:tcW w:w="2558" w:type="dxa"/>
            <w:shd w:val="clear" w:color="auto" w:fill="auto"/>
            <w:noWrap/>
            <w:vAlign w:val="bottom"/>
          </w:tcPr>
          <w:p w14:paraId="2C8147D6" w14:textId="77777777" w:rsidR="00AF0010" w:rsidRPr="00665F25" w:rsidRDefault="00AF0010" w:rsidP="003B1520">
            <w:pPr>
              <w:spacing w:before="40" w:after="0" w:line="240" w:lineRule="auto"/>
              <w:rPr>
                <w:rFonts w:ascii="Arial" w:hAnsi="Arial" w:cs="Arial"/>
                <w:sz w:val="20"/>
                <w:szCs w:val="20"/>
              </w:rPr>
            </w:pPr>
            <w:r>
              <w:rPr>
                <w:rFonts w:ascii="Arial" w:hAnsi="Arial" w:cs="Arial"/>
                <w:sz w:val="20"/>
                <w:szCs w:val="20"/>
              </w:rPr>
              <w:t>PUMPS</w:t>
            </w:r>
          </w:p>
        </w:tc>
        <w:tc>
          <w:tcPr>
            <w:tcW w:w="1368" w:type="dxa"/>
            <w:vAlign w:val="bottom"/>
          </w:tcPr>
          <w:p w14:paraId="76AD95E9" w14:textId="77777777" w:rsidR="00AF0010" w:rsidRPr="00665F25" w:rsidRDefault="00AF0010" w:rsidP="003B1520">
            <w:pPr>
              <w:spacing w:before="40" w:after="0" w:line="240" w:lineRule="auto"/>
              <w:rPr>
                <w:rFonts w:ascii="Arial" w:hAnsi="Arial" w:cs="Arial"/>
                <w:color w:val="000000"/>
                <w:sz w:val="20"/>
                <w:szCs w:val="20"/>
              </w:rPr>
            </w:pPr>
            <w:r>
              <w:rPr>
                <w:rFonts w:ascii="Arial" w:hAnsi="Arial" w:cs="Arial"/>
                <w:color w:val="000000"/>
                <w:sz w:val="20"/>
                <w:szCs w:val="20"/>
              </w:rPr>
              <w:t>Y</w:t>
            </w:r>
          </w:p>
        </w:tc>
      </w:tr>
      <w:tr w:rsidR="008D504E" w:rsidRPr="00665F25" w14:paraId="6FC2A864" w14:textId="77777777" w:rsidTr="00CD7956">
        <w:trPr>
          <w:trHeight w:val="255"/>
        </w:trPr>
        <w:tc>
          <w:tcPr>
            <w:tcW w:w="3254" w:type="dxa"/>
            <w:shd w:val="clear" w:color="auto" w:fill="auto"/>
            <w:noWrap/>
            <w:vAlign w:val="bottom"/>
          </w:tcPr>
          <w:p w14:paraId="164390B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SACHET(S)</w:t>
            </w:r>
          </w:p>
        </w:tc>
        <w:tc>
          <w:tcPr>
            <w:tcW w:w="2303" w:type="dxa"/>
            <w:shd w:val="clear" w:color="auto" w:fill="auto"/>
            <w:noWrap/>
            <w:vAlign w:val="bottom"/>
          </w:tcPr>
          <w:p w14:paraId="39125BE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SACHET</w:t>
            </w:r>
          </w:p>
        </w:tc>
        <w:tc>
          <w:tcPr>
            <w:tcW w:w="2558" w:type="dxa"/>
            <w:shd w:val="clear" w:color="auto" w:fill="auto"/>
            <w:noWrap/>
            <w:vAlign w:val="bottom"/>
          </w:tcPr>
          <w:p w14:paraId="105D381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SACHETS</w:t>
            </w:r>
          </w:p>
        </w:tc>
        <w:tc>
          <w:tcPr>
            <w:tcW w:w="1368" w:type="dxa"/>
            <w:vAlign w:val="bottom"/>
          </w:tcPr>
          <w:p w14:paraId="633E800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3B594682" w14:textId="77777777" w:rsidTr="00CD7956">
        <w:trPr>
          <w:trHeight w:val="255"/>
        </w:trPr>
        <w:tc>
          <w:tcPr>
            <w:tcW w:w="3254" w:type="dxa"/>
            <w:shd w:val="clear" w:color="auto" w:fill="auto"/>
            <w:noWrap/>
            <w:vAlign w:val="bottom"/>
          </w:tcPr>
          <w:p w14:paraId="19C2FD57"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87DB39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SACHETS</w:t>
            </w:r>
          </w:p>
        </w:tc>
        <w:tc>
          <w:tcPr>
            <w:tcW w:w="2558" w:type="dxa"/>
            <w:shd w:val="clear" w:color="auto" w:fill="auto"/>
            <w:noWrap/>
            <w:vAlign w:val="bottom"/>
          </w:tcPr>
          <w:p w14:paraId="395EAE06"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046E8B0"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89C5DD2" w14:textId="77777777" w:rsidTr="00CD7956">
        <w:trPr>
          <w:trHeight w:val="255"/>
        </w:trPr>
        <w:tc>
          <w:tcPr>
            <w:tcW w:w="3254" w:type="dxa"/>
            <w:shd w:val="clear" w:color="auto" w:fill="auto"/>
            <w:noWrap/>
            <w:vAlign w:val="bottom"/>
          </w:tcPr>
          <w:p w14:paraId="6AF2C74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SCOOPFUL(S)</w:t>
            </w:r>
          </w:p>
        </w:tc>
        <w:tc>
          <w:tcPr>
            <w:tcW w:w="2303" w:type="dxa"/>
            <w:shd w:val="clear" w:color="auto" w:fill="auto"/>
            <w:noWrap/>
            <w:vAlign w:val="bottom"/>
          </w:tcPr>
          <w:p w14:paraId="7ED33BF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SCOOP</w:t>
            </w:r>
          </w:p>
        </w:tc>
        <w:tc>
          <w:tcPr>
            <w:tcW w:w="2558" w:type="dxa"/>
            <w:shd w:val="clear" w:color="auto" w:fill="auto"/>
            <w:noWrap/>
            <w:vAlign w:val="bottom"/>
          </w:tcPr>
          <w:p w14:paraId="08B1536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SCOOPFULS</w:t>
            </w:r>
          </w:p>
        </w:tc>
        <w:tc>
          <w:tcPr>
            <w:tcW w:w="1368" w:type="dxa"/>
            <w:vAlign w:val="bottom"/>
          </w:tcPr>
          <w:p w14:paraId="15DA091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30E9D9C9" w14:textId="77777777" w:rsidTr="00CD7956">
        <w:trPr>
          <w:trHeight w:val="255"/>
        </w:trPr>
        <w:tc>
          <w:tcPr>
            <w:tcW w:w="3254" w:type="dxa"/>
            <w:shd w:val="clear" w:color="auto" w:fill="auto"/>
            <w:noWrap/>
            <w:vAlign w:val="bottom"/>
          </w:tcPr>
          <w:p w14:paraId="51C83BA5"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9A51A8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SCOOPFUL</w:t>
            </w:r>
          </w:p>
        </w:tc>
        <w:tc>
          <w:tcPr>
            <w:tcW w:w="2558" w:type="dxa"/>
            <w:shd w:val="clear" w:color="auto" w:fill="auto"/>
            <w:noWrap/>
            <w:vAlign w:val="bottom"/>
          </w:tcPr>
          <w:p w14:paraId="1DF7BB56"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3DA833F"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3BAD21F" w14:textId="77777777" w:rsidTr="00CD7956">
        <w:trPr>
          <w:trHeight w:val="255"/>
        </w:trPr>
        <w:tc>
          <w:tcPr>
            <w:tcW w:w="3254" w:type="dxa"/>
            <w:shd w:val="clear" w:color="auto" w:fill="auto"/>
            <w:noWrap/>
            <w:vAlign w:val="bottom"/>
          </w:tcPr>
          <w:p w14:paraId="1654BBF4"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BBB418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SCOOPFULS</w:t>
            </w:r>
          </w:p>
        </w:tc>
        <w:tc>
          <w:tcPr>
            <w:tcW w:w="2558" w:type="dxa"/>
            <w:shd w:val="clear" w:color="auto" w:fill="auto"/>
            <w:noWrap/>
            <w:vAlign w:val="bottom"/>
          </w:tcPr>
          <w:p w14:paraId="69CCBEBD"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EBE406F"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0BACFA9" w14:textId="77777777" w:rsidTr="00CD7956">
        <w:trPr>
          <w:trHeight w:val="255"/>
        </w:trPr>
        <w:tc>
          <w:tcPr>
            <w:tcW w:w="3254" w:type="dxa"/>
            <w:shd w:val="clear" w:color="auto" w:fill="auto"/>
            <w:noWrap/>
            <w:vAlign w:val="bottom"/>
          </w:tcPr>
          <w:p w14:paraId="011BA30B"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C4A7DD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SCOOPS</w:t>
            </w:r>
          </w:p>
        </w:tc>
        <w:tc>
          <w:tcPr>
            <w:tcW w:w="2558" w:type="dxa"/>
            <w:shd w:val="clear" w:color="auto" w:fill="auto"/>
            <w:noWrap/>
            <w:vAlign w:val="bottom"/>
          </w:tcPr>
          <w:p w14:paraId="70C983D4"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DD35D9A"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9506565" w14:textId="77777777" w:rsidTr="00CD7956">
        <w:trPr>
          <w:trHeight w:val="255"/>
        </w:trPr>
        <w:tc>
          <w:tcPr>
            <w:tcW w:w="3254" w:type="dxa"/>
            <w:shd w:val="clear" w:color="auto" w:fill="auto"/>
            <w:noWrap/>
            <w:vAlign w:val="bottom"/>
          </w:tcPr>
          <w:p w14:paraId="09BD63D5"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1ABA94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SCOOPSFUL</w:t>
            </w:r>
          </w:p>
        </w:tc>
        <w:tc>
          <w:tcPr>
            <w:tcW w:w="2558" w:type="dxa"/>
            <w:shd w:val="clear" w:color="auto" w:fill="auto"/>
            <w:noWrap/>
            <w:vAlign w:val="bottom"/>
          </w:tcPr>
          <w:p w14:paraId="718942BB"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9D20681"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58448CB" w14:textId="77777777" w:rsidTr="00CD7956">
        <w:trPr>
          <w:trHeight w:val="255"/>
        </w:trPr>
        <w:tc>
          <w:tcPr>
            <w:tcW w:w="3254" w:type="dxa"/>
            <w:shd w:val="clear" w:color="auto" w:fill="auto"/>
            <w:noWrap/>
            <w:vAlign w:val="bottom"/>
          </w:tcPr>
          <w:p w14:paraId="2C4EA810"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092358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SCP</w:t>
            </w:r>
          </w:p>
        </w:tc>
        <w:tc>
          <w:tcPr>
            <w:tcW w:w="2558" w:type="dxa"/>
            <w:shd w:val="clear" w:color="auto" w:fill="auto"/>
            <w:noWrap/>
            <w:vAlign w:val="bottom"/>
          </w:tcPr>
          <w:p w14:paraId="641C02A3"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19E0075"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0BC8161" w14:textId="77777777" w:rsidTr="00CD7956">
        <w:trPr>
          <w:trHeight w:val="255"/>
        </w:trPr>
        <w:tc>
          <w:tcPr>
            <w:tcW w:w="3254" w:type="dxa"/>
            <w:shd w:val="clear" w:color="auto" w:fill="auto"/>
            <w:noWrap/>
            <w:vAlign w:val="bottom"/>
          </w:tcPr>
          <w:p w14:paraId="7EE967B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SPRAY(S)</w:t>
            </w:r>
          </w:p>
        </w:tc>
        <w:tc>
          <w:tcPr>
            <w:tcW w:w="2303" w:type="dxa"/>
            <w:shd w:val="clear" w:color="auto" w:fill="auto"/>
            <w:noWrap/>
            <w:vAlign w:val="bottom"/>
          </w:tcPr>
          <w:p w14:paraId="5B3DAF4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SPR</w:t>
            </w:r>
          </w:p>
        </w:tc>
        <w:tc>
          <w:tcPr>
            <w:tcW w:w="2558" w:type="dxa"/>
            <w:shd w:val="clear" w:color="auto" w:fill="auto"/>
            <w:noWrap/>
            <w:vAlign w:val="bottom"/>
          </w:tcPr>
          <w:p w14:paraId="6879122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SPRAY(S)</w:t>
            </w:r>
          </w:p>
        </w:tc>
        <w:tc>
          <w:tcPr>
            <w:tcW w:w="1368" w:type="dxa"/>
            <w:vAlign w:val="bottom"/>
          </w:tcPr>
          <w:p w14:paraId="07BB1FB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1E2399D7" w14:textId="77777777" w:rsidTr="00CD7956">
        <w:trPr>
          <w:trHeight w:val="255"/>
        </w:trPr>
        <w:tc>
          <w:tcPr>
            <w:tcW w:w="3254" w:type="dxa"/>
            <w:shd w:val="clear" w:color="auto" w:fill="auto"/>
            <w:noWrap/>
            <w:vAlign w:val="bottom"/>
          </w:tcPr>
          <w:p w14:paraId="4ABC2E2B"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0440FD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SPRAY</w:t>
            </w:r>
          </w:p>
        </w:tc>
        <w:tc>
          <w:tcPr>
            <w:tcW w:w="2558" w:type="dxa"/>
            <w:shd w:val="clear" w:color="auto" w:fill="auto"/>
            <w:noWrap/>
            <w:vAlign w:val="bottom"/>
          </w:tcPr>
          <w:p w14:paraId="3E20C4B5"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A273B8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BBD98D2" w14:textId="77777777" w:rsidTr="00CD7956">
        <w:trPr>
          <w:trHeight w:val="255"/>
        </w:trPr>
        <w:tc>
          <w:tcPr>
            <w:tcW w:w="3254" w:type="dxa"/>
            <w:shd w:val="clear" w:color="auto" w:fill="auto"/>
            <w:noWrap/>
            <w:vAlign w:val="bottom"/>
          </w:tcPr>
          <w:p w14:paraId="56D180E1"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E4A254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SPRAYS</w:t>
            </w:r>
          </w:p>
        </w:tc>
        <w:tc>
          <w:tcPr>
            <w:tcW w:w="2558" w:type="dxa"/>
            <w:shd w:val="clear" w:color="auto" w:fill="auto"/>
            <w:noWrap/>
            <w:vAlign w:val="bottom"/>
          </w:tcPr>
          <w:p w14:paraId="3D852A6D"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8B96752"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79F313A" w14:textId="77777777" w:rsidTr="00CD7956">
        <w:trPr>
          <w:trHeight w:val="255"/>
        </w:trPr>
        <w:tc>
          <w:tcPr>
            <w:tcW w:w="3254" w:type="dxa"/>
            <w:shd w:val="clear" w:color="auto" w:fill="auto"/>
            <w:noWrap/>
            <w:vAlign w:val="bottom"/>
          </w:tcPr>
          <w:p w14:paraId="739C769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SQUIRT(S)</w:t>
            </w:r>
          </w:p>
        </w:tc>
        <w:tc>
          <w:tcPr>
            <w:tcW w:w="2303" w:type="dxa"/>
            <w:shd w:val="clear" w:color="auto" w:fill="auto"/>
            <w:noWrap/>
            <w:vAlign w:val="bottom"/>
          </w:tcPr>
          <w:p w14:paraId="547DA76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SQUIRT</w:t>
            </w:r>
          </w:p>
        </w:tc>
        <w:tc>
          <w:tcPr>
            <w:tcW w:w="2558" w:type="dxa"/>
            <w:shd w:val="clear" w:color="auto" w:fill="auto"/>
            <w:noWrap/>
            <w:vAlign w:val="bottom"/>
          </w:tcPr>
          <w:p w14:paraId="738C686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SQUIRTS</w:t>
            </w:r>
          </w:p>
        </w:tc>
        <w:tc>
          <w:tcPr>
            <w:tcW w:w="1368" w:type="dxa"/>
            <w:vAlign w:val="bottom"/>
          </w:tcPr>
          <w:p w14:paraId="6C8DD13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37556B00" w14:textId="77777777" w:rsidTr="00CD7956">
        <w:trPr>
          <w:trHeight w:val="255"/>
        </w:trPr>
        <w:tc>
          <w:tcPr>
            <w:tcW w:w="3254" w:type="dxa"/>
            <w:shd w:val="clear" w:color="auto" w:fill="auto"/>
            <w:noWrap/>
            <w:vAlign w:val="bottom"/>
          </w:tcPr>
          <w:p w14:paraId="51302B40"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FF8246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SQUIRTS</w:t>
            </w:r>
          </w:p>
        </w:tc>
        <w:tc>
          <w:tcPr>
            <w:tcW w:w="2558" w:type="dxa"/>
            <w:shd w:val="clear" w:color="auto" w:fill="auto"/>
            <w:noWrap/>
            <w:vAlign w:val="bottom"/>
          </w:tcPr>
          <w:p w14:paraId="2D9910FB"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42D424D"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1F68E2E" w14:textId="77777777" w:rsidTr="00CD7956">
        <w:trPr>
          <w:trHeight w:val="255"/>
        </w:trPr>
        <w:tc>
          <w:tcPr>
            <w:tcW w:w="3254" w:type="dxa"/>
            <w:shd w:val="clear" w:color="auto" w:fill="auto"/>
            <w:noWrap/>
            <w:vAlign w:val="bottom"/>
          </w:tcPr>
          <w:p w14:paraId="62F6AF7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STRIP(S)</w:t>
            </w:r>
          </w:p>
        </w:tc>
        <w:tc>
          <w:tcPr>
            <w:tcW w:w="2303" w:type="dxa"/>
            <w:shd w:val="clear" w:color="auto" w:fill="auto"/>
            <w:noWrap/>
            <w:vAlign w:val="bottom"/>
          </w:tcPr>
          <w:p w14:paraId="2CB691F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STRIP</w:t>
            </w:r>
          </w:p>
        </w:tc>
        <w:tc>
          <w:tcPr>
            <w:tcW w:w="2558" w:type="dxa"/>
            <w:shd w:val="clear" w:color="auto" w:fill="auto"/>
            <w:noWrap/>
            <w:vAlign w:val="bottom"/>
          </w:tcPr>
          <w:p w14:paraId="7309B45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STRIP(S)</w:t>
            </w:r>
          </w:p>
        </w:tc>
        <w:tc>
          <w:tcPr>
            <w:tcW w:w="1368" w:type="dxa"/>
            <w:vAlign w:val="bottom"/>
          </w:tcPr>
          <w:p w14:paraId="5658A67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35E6A923" w14:textId="77777777" w:rsidTr="00CD7956">
        <w:trPr>
          <w:trHeight w:val="255"/>
        </w:trPr>
        <w:tc>
          <w:tcPr>
            <w:tcW w:w="3254" w:type="dxa"/>
            <w:shd w:val="clear" w:color="auto" w:fill="auto"/>
            <w:noWrap/>
            <w:vAlign w:val="bottom"/>
          </w:tcPr>
          <w:p w14:paraId="0AB92C9E"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CF15BD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STRIPS</w:t>
            </w:r>
          </w:p>
        </w:tc>
        <w:tc>
          <w:tcPr>
            <w:tcW w:w="2558" w:type="dxa"/>
            <w:shd w:val="clear" w:color="auto" w:fill="auto"/>
            <w:noWrap/>
            <w:vAlign w:val="bottom"/>
          </w:tcPr>
          <w:p w14:paraId="525C90DB"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42E0E4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CFE9C22" w14:textId="77777777" w:rsidTr="00CD7956">
        <w:trPr>
          <w:trHeight w:val="255"/>
        </w:trPr>
        <w:tc>
          <w:tcPr>
            <w:tcW w:w="3254" w:type="dxa"/>
            <w:shd w:val="clear" w:color="auto" w:fill="auto"/>
            <w:noWrap/>
            <w:vAlign w:val="bottom"/>
          </w:tcPr>
          <w:p w14:paraId="6CF37A6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SUPPOSITOR</w:t>
            </w:r>
            <w:r w:rsidR="00F2787B">
              <w:rPr>
                <w:rFonts w:ascii="Arial" w:hAnsi="Arial" w:cs="Arial"/>
                <w:sz w:val="20"/>
                <w:szCs w:val="20"/>
              </w:rPr>
              <w:t>Y</w:t>
            </w:r>
            <w:r w:rsidRPr="00665F25">
              <w:rPr>
                <w:rFonts w:ascii="Arial" w:hAnsi="Arial" w:cs="Arial"/>
                <w:sz w:val="20"/>
                <w:szCs w:val="20"/>
              </w:rPr>
              <w:t>(IES)</w:t>
            </w:r>
          </w:p>
        </w:tc>
        <w:tc>
          <w:tcPr>
            <w:tcW w:w="2303" w:type="dxa"/>
            <w:shd w:val="clear" w:color="auto" w:fill="auto"/>
            <w:noWrap/>
            <w:vAlign w:val="bottom"/>
          </w:tcPr>
          <w:p w14:paraId="53ABC7B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SUPP</w:t>
            </w:r>
          </w:p>
        </w:tc>
        <w:tc>
          <w:tcPr>
            <w:tcW w:w="2558" w:type="dxa"/>
            <w:shd w:val="clear" w:color="auto" w:fill="auto"/>
            <w:noWrap/>
            <w:vAlign w:val="bottom"/>
          </w:tcPr>
          <w:p w14:paraId="001897F6" w14:textId="77777777" w:rsidR="008D504E" w:rsidRPr="00665F25" w:rsidRDefault="008D504E" w:rsidP="00A47CDE">
            <w:pPr>
              <w:spacing w:before="40" w:after="0" w:line="240" w:lineRule="auto"/>
              <w:rPr>
                <w:rFonts w:ascii="Arial" w:hAnsi="Arial" w:cs="Arial"/>
                <w:sz w:val="20"/>
                <w:szCs w:val="20"/>
              </w:rPr>
            </w:pPr>
            <w:r w:rsidRPr="00665F25">
              <w:rPr>
                <w:rFonts w:ascii="Arial" w:hAnsi="Arial" w:cs="Arial"/>
                <w:sz w:val="20"/>
                <w:szCs w:val="20"/>
              </w:rPr>
              <w:t>SUPPOSITORY</w:t>
            </w:r>
            <w:r w:rsidR="00A47CDE">
              <w:rPr>
                <w:rFonts w:ascii="Arial" w:hAnsi="Arial" w:cs="Arial"/>
                <w:sz w:val="20"/>
                <w:szCs w:val="20"/>
              </w:rPr>
              <w:t>(IES)</w:t>
            </w:r>
          </w:p>
        </w:tc>
        <w:tc>
          <w:tcPr>
            <w:tcW w:w="1368" w:type="dxa"/>
            <w:vAlign w:val="bottom"/>
          </w:tcPr>
          <w:p w14:paraId="4A8A76D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75728433" w14:textId="77777777" w:rsidTr="00CD7956">
        <w:trPr>
          <w:trHeight w:val="255"/>
        </w:trPr>
        <w:tc>
          <w:tcPr>
            <w:tcW w:w="3254" w:type="dxa"/>
            <w:shd w:val="clear" w:color="auto" w:fill="auto"/>
            <w:noWrap/>
            <w:vAlign w:val="bottom"/>
          </w:tcPr>
          <w:p w14:paraId="0EB88D09"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9074D1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SUPPOSITORIES</w:t>
            </w:r>
          </w:p>
        </w:tc>
        <w:tc>
          <w:tcPr>
            <w:tcW w:w="2558" w:type="dxa"/>
            <w:shd w:val="clear" w:color="auto" w:fill="auto"/>
            <w:noWrap/>
            <w:vAlign w:val="bottom"/>
          </w:tcPr>
          <w:p w14:paraId="08253563"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67DDC20"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5BA11EF" w14:textId="77777777" w:rsidTr="00CD7956">
        <w:trPr>
          <w:trHeight w:val="255"/>
        </w:trPr>
        <w:tc>
          <w:tcPr>
            <w:tcW w:w="3254" w:type="dxa"/>
            <w:shd w:val="clear" w:color="auto" w:fill="auto"/>
            <w:noWrap/>
            <w:vAlign w:val="bottom"/>
          </w:tcPr>
          <w:p w14:paraId="45468ACB"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E4767B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SUPPOSITORY</w:t>
            </w:r>
          </w:p>
        </w:tc>
        <w:tc>
          <w:tcPr>
            <w:tcW w:w="2558" w:type="dxa"/>
            <w:shd w:val="clear" w:color="auto" w:fill="auto"/>
            <w:noWrap/>
            <w:vAlign w:val="bottom"/>
          </w:tcPr>
          <w:p w14:paraId="546376E8"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6D5736F" w14:textId="77777777" w:rsidR="008D504E" w:rsidRPr="00665F25" w:rsidRDefault="008D504E" w:rsidP="003B1520">
            <w:pPr>
              <w:spacing w:before="40" w:after="0" w:line="240" w:lineRule="auto"/>
              <w:rPr>
                <w:rFonts w:ascii="Arial" w:hAnsi="Arial" w:cs="Arial"/>
                <w:sz w:val="20"/>
                <w:szCs w:val="20"/>
              </w:rPr>
            </w:pPr>
          </w:p>
        </w:tc>
      </w:tr>
      <w:tr w:rsidR="00A47CDE" w:rsidRPr="00665F25" w14:paraId="3639455B" w14:textId="77777777" w:rsidTr="00A47CDE">
        <w:trPr>
          <w:trHeight w:val="255"/>
        </w:trPr>
        <w:tc>
          <w:tcPr>
            <w:tcW w:w="3254" w:type="dxa"/>
            <w:shd w:val="clear" w:color="auto" w:fill="auto"/>
            <w:noWrap/>
            <w:vAlign w:val="bottom"/>
          </w:tcPr>
          <w:p w14:paraId="0E4EE8E6" w14:textId="77777777" w:rsidR="00A47CDE" w:rsidRPr="00665F25" w:rsidRDefault="00A47CDE" w:rsidP="003B1520">
            <w:pPr>
              <w:spacing w:before="40" w:after="0" w:line="240" w:lineRule="auto"/>
              <w:rPr>
                <w:rFonts w:ascii="Arial" w:hAnsi="Arial" w:cs="Arial"/>
                <w:sz w:val="20"/>
                <w:szCs w:val="20"/>
              </w:rPr>
            </w:pPr>
          </w:p>
        </w:tc>
        <w:tc>
          <w:tcPr>
            <w:tcW w:w="2303" w:type="dxa"/>
            <w:shd w:val="clear" w:color="auto" w:fill="auto"/>
            <w:noWrap/>
            <w:vAlign w:val="bottom"/>
          </w:tcPr>
          <w:p w14:paraId="044988B0" w14:textId="77777777" w:rsidR="00A47CDE" w:rsidRPr="00665F25" w:rsidRDefault="00A47CDE" w:rsidP="003B1520">
            <w:pPr>
              <w:spacing w:before="40" w:after="0" w:line="240" w:lineRule="auto"/>
              <w:rPr>
                <w:rFonts w:ascii="Arial" w:hAnsi="Arial" w:cs="Arial"/>
                <w:sz w:val="20"/>
                <w:szCs w:val="20"/>
              </w:rPr>
            </w:pPr>
            <w:r w:rsidRPr="00665F25">
              <w:rPr>
                <w:rFonts w:ascii="Arial" w:hAnsi="Arial" w:cs="Arial"/>
                <w:sz w:val="20"/>
                <w:szCs w:val="20"/>
              </w:rPr>
              <w:t>SUPPOSITORY/IES</w:t>
            </w:r>
          </w:p>
        </w:tc>
        <w:tc>
          <w:tcPr>
            <w:tcW w:w="2558" w:type="dxa"/>
            <w:shd w:val="clear" w:color="auto" w:fill="auto"/>
            <w:noWrap/>
            <w:vAlign w:val="bottom"/>
          </w:tcPr>
          <w:p w14:paraId="140D8635" w14:textId="77777777" w:rsidR="00A47CDE" w:rsidRPr="00665F25" w:rsidRDefault="00A47CDE" w:rsidP="003B1520">
            <w:pPr>
              <w:spacing w:before="40" w:after="0" w:line="240" w:lineRule="auto"/>
              <w:rPr>
                <w:rFonts w:ascii="Arial" w:hAnsi="Arial" w:cs="Arial"/>
                <w:sz w:val="20"/>
                <w:szCs w:val="20"/>
              </w:rPr>
            </w:pPr>
          </w:p>
        </w:tc>
        <w:tc>
          <w:tcPr>
            <w:tcW w:w="1368" w:type="dxa"/>
            <w:vAlign w:val="bottom"/>
          </w:tcPr>
          <w:p w14:paraId="65E2508E" w14:textId="77777777" w:rsidR="00A47CDE" w:rsidRPr="00665F25" w:rsidRDefault="00A47CDE" w:rsidP="003B1520">
            <w:pPr>
              <w:spacing w:before="40" w:after="0" w:line="240" w:lineRule="auto"/>
              <w:rPr>
                <w:rFonts w:ascii="Arial" w:hAnsi="Arial" w:cs="Arial"/>
                <w:sz w:val="20"/>
                <w:szCs w:val="20"/>
              </w:rPr>
            </w:pPr>
          </w:p>
        </w:tc>
      </w:tr>
      <w:tr w:rsidR="008D504E" w:rsidRPr="00665F25" w14:paraId="0FF24808" w14:textId="77777777" w:rsidTr="00CD7956">
        <w:trPr>
          <w:trHeight w:val="255"/>
        </w:trPr>
        <w:tc>
          <w:tcPr>
            <w:tcW w:w="3254" w:type="dxa"/>
            <w:shd w:val="clear" w:color="auto" w:fill="auto"/>
            <w:noWrap/>
            <w:vAlign w:val="bottom"/>
          </w:tcPr>
          <w:p w14:paraId="4E2691D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TABLESPOONFUL(S)</w:t>
            </w:r>
          </w:p>
        </w:tc>
        <w:tc>
          <w:tcPr>
            <w:tcW w:w="2303" w:type="dxa"/>
            <w:shd w:val="clear" w:color="auto" w:fill="auto"/>
            <w:noWrap/>
            <w:vAlign w:val="bottom"/>
          </w:tcPr>
          <w:p w14:paraId="38B6DB5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TABLESPOONFUL</w:t>
            </w:r>
          </w:p>
        </w:tc>
        <w:tc>
          <w:tcPr>
            <w:tcW w:w="2558" w:type="dxa"/>
            <w:shd w:val="clear" w:color="auto" w:fill="auto"/>
            <w:noWrap/>
            <w:vAlign w:val="bottom"/>
          </w:tcPr>
          <w:p w14:paraId="5A0AB0A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TABLESPOONFULS</w:t>
            </w:r>
          </w:p>
        </w:tc>
        <w:tc>
          <w:tcPr>
            <w:tcW w:w="1368" w:type="dxa"/>
            <w:vAlign w:val="bottom"/>
          </w:tcPr>
          <w:p w14:paraId="67284BD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6315832D" w14:textId="77777777" w:rsidTr="00CD7956">
        <w:trPr>
          <w:trHeight w:val="255"/>
        </w:trPr>
        <w:tc>
          <w:tcPr>
            <w:tcW w:w="3254" w:type="dxa"/>
            <w:shd w:val="clear" w:color="auto" w:fill="auto"/>
            <w:noWrap/>
            <w:vAlign w:val="bottom"/>
          </w:tcPr>
          <w:p w14:paraId="5CC214F9"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CAB8BE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TABLESPOONFULS</w:t>
            </w:r>
          </w:p>
        </w:tc>
        <w:tc>
          <w:tcPr>
            <w:tcW w:w="2558" w:type="dxa"/>
            <w:shd w:val="clear" w:color="auto" w:fill="auto"/>
            <w:noWrap/>
            <w:vAlign w:val="bottom"/>
          </w:tcPr>
          <w:p w14:paraId="7C229832"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5635A55B"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EADD45D" w14:textId="77777777" w:rsidTr="00CD7956">
        <w:trPr>
          <w:trHeight w:val="255"/>
        </w:trPr>
        <w:tc>
          <w:tcPr>
            <w:tcW w:w="3254" w:type="dxa"/>
            <w:shd w:val="clear" w:color="auto" w:fill="auto"/>
            <w:noWrap/>
            <w:vAlign w:val="bottom"/>
          </w:tcPr>
          <w:p w14:paraId="4B563D7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TABLET(S)</w:t>
            </w:r>
          </w:p>
        </w:tc>
        <w:tc>
          <w:tcPr>
            <w:tcW w:w="2303" w:type="dxa"/>
            <w:shd w:val="clear" w:color="auto" w:fill="auto"/>
            <w:noWrap/>
            <w:vAlign w:val="bottom"/>
          </w:tcPr>
          <w:p w14:paraId="46821D6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TABLET</w:t>
            </w:r>
          </w:p>
        </w:tc>
        <w:tc>
          <w:tcPr>
            <w:tcW w:w="2558" w:type="dxa"/>
            <w:shd w:val="clear" w:color="auto" w:fill="auto"/>
            <w:noWrap/>
            <w:vAlign w:val="bottom"/>
          </w:tcPr>
          <w:p w14:paraId="08AF0AA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TABLET(S)</w:t>
            </w:r>
          </w:p>
        </w:tc>
        <w:tc>
          <w:tcPr>
            <w:tcW w:w="1368" w:type="dxa"/>
            <w:vAlign w:val="bottom"/>
          </w:tcPr>
          <w:p w14:paraId="3E397E4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7F456DEA" w14:textId="77777777" w:rsidTr="00CD7956">
        <w:trPr>
          <w:trHeight w:val="255"/>
        </w:trPr>
        <w:tc>
          <w:tcPr>
            <w:tcW w:w="3254" w:type="dxa"/>
            <w:shd w:val="clear" w:color="auto" w:fill="auto"/>
            <w:noWrap/>
            <w:vAlign w:val="bottom"/>
          </w:tcPr>
          <w:p w14:paraId="2DB8CF93"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600017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TABLETS</w:t>
            </w:r>
          </w:p>
        </w:tc>
        <w:tc>
          <w:tcPr>
            <w:tcW w:w="2558" w:type="dxa"/>
            <w:shd w:val="clear" w:color="auto" w:fill="auto"/>
            <w:noWrap/>
            <w:vAlign w:val="bottom"/>
          </w:tcPr>
          <w:p w14:paraId="6943E0A7"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C0E64FF"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791A7BC" w14:textId="77777777" w:rsidTr="00CD7956">
        <w:trPr>
          <w:trHeight w:val="255"/>
        </w:trPr>
        <w:tc>
          <w:tcPr>
            <w:tcW w:w="3254" w:type="dxa"/>
            <w:shd w:val="clear" w:color="auto" w:fill="auto"/>
            <w:noWrap/>
            <w:vAlign w:val="bottom"/>
          </w:tcPr>
          <w:p w14:paraId="25969DC6"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E2F80D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TABS</w:t>
            </w:r>
          </w:p>
        </w:tc>
        <w:tc>
          <w:tcPr>
            <w:tcW w:w="2558" w:type="dxa"/>
            <w:shd w:val="clear" w:color="auto" w:fill="auto"/>
            <w:noWrap/>
            <w:vAlign w:val="bottom"/>
          </w:tcPr>
          <w:p w14:paraId="1F6E454C"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46526E2"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467D012" w14:textId="77777777" w:rsidTr="00CD7956">
        <w:trPr>
          <w:trHeight w:val="255"/>
        </w:trPr>
        <w:tc>
          <w:tcPr>
            <w:tcW w:w="3254" w:type="dxa"/>
            <w:shd w:val="clear" w:color="auto" w:fill="auto"/>
            <w:noWrap/>
            <w:vAlign w:val="bottom"/>
          </w:tcPr>
          <w:p w14:paraId="49DCA5E5"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0D530C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w:t>
            </w:r>
          </w:p>
        </w:tc>
        <w:tc>
          <w:tcPr>
            <w:tcW w:w="2558" w:type="dxa"/>
            <w:shd w:val="clear" w:color="auto" w:fill="auto"/>
            <w:noWrap/>
            <w:vAlign w:val="bottom"/>
          </w:tcPr>
          <w:p w14:paraId="7DBD6CC0"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7020ADE"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7D15145" w14:textId="77777777" w:rsidTr="00CD7956">
        <w:trPr>
          <w:trHeight w:val="255"/>
        </w:trPr>
        <w:tc>
          <w:tcPr>
            <w:tcW w:w="3254" w:type="dxa"/>
            <w:shd w:val="clear" w:color="auto" w:fill="auto"/>
            <w:noWrap/>
            <w:vAlign w:val="bottom"/>
          </w:tcPr>
          <w:p w14:paraId="2DA6322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lastRenderedPageBreak/>
              <w:t>TEASPOONFUL(S)</w:t>
            </w:r>
          </w:p>
        </w:tc>
        <w:tc>
          <w:tcPr>
            <w:tcW w:w="2303" w:type="dxa"/>
            <w:shd w:val="clear" w:color="auto" w:fill="auto"/>
            <w:noWrap/>
            <w:vAlign w:val="bottom"/>
          </w:tcPr>
          <w:p w14:paraId="5BE0014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TEASPOONFUL</w:t>
            </w:r>
          </w:p>
        </w:tc>
        <w:tc>
          <w:tcPr>
            <w:tcW w:w="2558" w:type="dxa"/>
            <w:shd w:val="clear" w:color="auto" w:fill="auto"/>
            <w:noWrap/>
            <w:vAlign w:val="bottom"/>
          </w:tcPr>
          <w:p w14:paraId="3B9DD03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TEASPOONFULS</w:t>
            </w:r>
          </w:p>
        </w:tc>
        <w:tc>
          <w:tcPr>
            <w:tcW w:w="1368" w:type="dxa"/>
            <w:vAlign w:val="bottom"/>
          </w:tcPr>
          <w:p w14:paraId="3049BC8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75D83661" w14:textId="77777777" w:rsidTr="00CD7956">
        <w:trPr>
          <w:trHeight w:val="255"/>
        </w:trPr>
        <w:tc>
          <w:tcPr>
            <w:tcW w:w="3254" w:type="dxa"/>
            <w:shd w:val="clear" w:color="auto" w:fill="auto"/>
            <w:noWrap/>
            <w:vAlign w:val="bottom"/>
          </w:tcPr>
          <w:p w14:paraId="54278494"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B160AA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TEASPOONFULS</w:t>
            </w:r>
          </w:p>
        </w:tc>
        <w:tc>
          <w:tcPr>
            <w:tcW w:w="2558" w:type="dxa"/>
            <w:shd w:val="clear" w:color="auto" w:fill="auto"/>
            <w:noWrap/>
            <w:vAlign w:val="bottom"/>
          </w:tcPr>
          <w:p w14:paraId="67A400FC"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9C6AC99"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5718E83" w14:textId="77777777" w:rsidTr="00CD7956">
        <w:trPr>
          <w:trHeight w:val="255"/>
        </w:trPr>
        <w:tc>
          <w:tcPr>
            <w:tcW w:w="3254" w:type="dxa"/>
            <w:shd w:val="clear" w:color="auto" w:fill="auto"/>
            <w:noWrap/>
            <w:vAlign w:val="bottom"/>
          </w:tcPr>
          <w:p w14:paraId="02AB2E6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TROCHE(S)</w:t>
            </w:r>
          </w:p>
        </w:tc>
        <w:tc>
          <w:tcPr>
            <w:tcW w:w="2303" w:type="dxa"/>
            <w:shd w:val="clear" w:color="auto" w:fill="auto"/>
            <w:noWrap/>
            <w:vAlign w:val="bottom"/>
          </w:tcPr>
          <w:p w14:paraId="7C203FB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TROCHE</w:t>
            </w:r>
          </w:p>
        </w:tc>
        <w:tc>
          <w:tcPr>
            <w:tcW w:w="2558" w:type="dxa"/>
            <w:shd w:val="clear" w:color="auto" w:fill="auto"/>
            <w:noWrap/>
            <w:vAlign w:val="bottom"/>
          </w:tcPr>
          <w:p w14:paraId="7C38696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TROCHES</w:t>
            </w:r>
          </w:p>
        </w:tc>
        <w:tc>
          <w:tcPr>
            <w:tcW w:w="1368" w:type="dxa"/>
            <w:vAlign w:val="bottom"/>
          </w:tcPr>
          <w:p w14:paraId="1B3182B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70A6A5CD" w14:textId="77777777" w:rsidTr="00CD7956">
        <w:trPr>
          <w:trHeight w:val="255"/>
        </w:trPr>
        <w:tc>
          <w:tcPr>
            <w:tcW w:w="3254" w:type="dxa"/>
            <w:shd w:val="clear" w:color="auto" w:fill="auto"/>
            <w:noWrap/>
            <w:vAlign w:val="bottom"/>
          </w:tcPr>
          <w:p w14:paraId="0075091E"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4EB68F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TROCHES</w:t>
            </w:r>
          </w:p>
        </w:tc>
        <w:tc>
          <w:tcPr>
            <w:tcW w:w="2558" w:type="dxa"/>
            <w:shd w:val="clear" w:color="auto" w:fill="auto"/>
            <w:noWrap/>
            <w:vAlign w:val="bottom"/>
          </w:tcPr>
          <w:p w14:paraId="76278860"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5A7C7BE"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7181AAF" w14:textId="77777777" w:rsidTr="00CD7956">
        <w:trPr>
          <w:trHeight w:val="255"/>
        </w:trPr>
        <w:tc>
          <w:tcPr>
            <w:tcW w:w="3254" w:type="dxa"/>
            <w:shd w:val="clear" w:color="auto" w:fill="auto"/>
            <w:noWrap/>
            <w:vAlign w:val="bottom"/>
          </w:tcPr>
          <w:p w14:paraId="4433AB4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THOUSAND UNITS</w:t>
            </w:r>
          </w:p>
        </w:tc>
        <w:tc>
          <w:tcPr>
            <w:tcW w:w="2303" w:type="dxa"/>
            <w:shd w:val="clear" w:color="auto" w:fill="auto"/>
            <w:noWrap/>
            <w:vAlign w:val="bottom"/>
          </w:tcPr>
          <w:p w14:paraId="0D3D80C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THOUU</w:t>
            </w:r>
          </w:p>
        </w:tc>
        <w:tc>
          <w:tcPr>
            <w:tcW w:w="2558" w:type="dxa"/>
            <w:shd w:val="clear" w:color="auto" w:fill="auto"/>
            <w:noWrap/>
            <w:vAlign w:val="bottom"/>
          </w:tcPr>
          <w:p w14:paraId="0B832E6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TU</w:t>
            </w:r>
          </w:p>
        </w:tc>
        <w:tc>
          <w:tcPr>
            <w:tcW w:w="1368" w:type="dxa"/>
            <w:vAlign w:val="bottom"/>
          </w:tcPr>
          <w:p w14:paraId="4298483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2A4DAC22" w14:textId="77777777" w:rsidTr="00CD7956">
        <w:trPr>
          <w:trHeight w:val="255"/>
        </w:trPr>
        <w:tc>
          <w:tcPr>
            <w:tcW w:w="3254" w:type="dxa"/>
            <w:shd w:val="clear" w:color="auto" w:fill="auto"/>
            <w:noWrap/>
            <w:vAlign w:val="bottom"/>
          </w:tcPr>
          <w:p w14:paraId="22C49334"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A4FED6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TU</w:t>
            </w:r>
          </w:p>
        </w:tc>
        <w:tc>
          <w:tcPr>
            <w:tcW w:w="2558" w:type="dxa"/>
            <w:shd w:val="clear" w:color="auto" w:fill="auto"/>
            <w:noWrap/>
            <w:vAlign w:val="bottom"/>
          </w:tcPr>
          <w:p w14:paraId="1752AAFC"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59764BFA" w14:textId="77777777" w:rsidR="008D504E" w:rsidRPr="00665F25" w:rsidRDefault="008D504E" w:rsidP="003B1520">
            <w:pPr>
              <w:spacing w:before="40" w:after="0" w:line="240" w:lineRule="auto"/>
              <w:rPr>
                <w:rFonts w:ascii="Arial" w:hAnsi="Arial" w:cs="Arial"/>
                <w:sz w:val="20"/>
                <w:szCs w:val="20"/>
              </w:rPr>
            </w:pPr>
          </w:p>
        </w:tc>
      </w:tr>
      <w:tr w:rsidR="008D504E" w:rsidRPr="00665F25" w14:paraId="040E0D12" w14:textId="77777777" w:rsidTr="00CD7956">
        <w:trPr>
          <w:trHeight w:val="255"/>
        </w:trPr>
        <w:tc>
          <w:tcPr>
            <w:tcW w:w="3254" w:type="dxa"/>
            <w:shd w:val="clear" w:color="auto" w:fill="auto"/>
            <w:noWrap/>
            <w:vAlign w:val="bottom"/>
          </w:tcPr>
          <w:p w14:paraId="00D166E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UNIT(S)</w:t>
            </w:r>
          </w:p>
        </w:tc>
        <w:tc>
          <w:tcPr>
            <w:tcW w:w="2303" w:type="dxa"/>
            <w:shd w:val="clear" w:color="auto" w:fill="auto"/>
            <w:noWrap/>
            <w:vAlign w:val="bottom"/>
          </w:tcPr>
          <w:p w14:paraId="7C664C0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U</w:t>
            </w:r>
          </w:p>
        </w:tc>
        <w:tc>
          <w:tcPr>
            <w:tcW w:w="2558" w:type="dxa"/>
            <w:shd w:val="clear" w:color="auto" w:fill="auto"/>
            <w:noWrap/>
            <w:vAlign w:val="bottom"/>
          </w:tcPr>
          <w:p w14:paraId="7B7F1EF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UNIT(S)</w:t>
            </w:r>
          </w:p>
        </w:tc>
        <w:tc>
          <w:tcPr>
            <w:tcW w:w="1368" w:type="dxa"/>
            <w:vAlign w:val="bottom"/>
          </w:tcPr>
          <w:p w14:paraId="56D3526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74485AEB" w14:textId="77777777" w:rsidTr="00CD7956">
        <w:trPr>
          <w:trHeight w:val="255"/>
        </w:trPr>
        <w:tc>
          <w:tcPr>
            <w:tcW w:w="3254" w:type="dxa"/>
            <w:shd w:val="clear" w:color="auto" w:fill="auto"/>
            <w:noWrap/>
            <w:vAlign w:val="bottom"/>
          </w:tcPr>
          <w:p w14:paraId="2A182D7A"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C95752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UNIT</w:t>
            </w:r>
          </w:p>
        </w:tc>
        <w:tc>
          <w:tcPr>
            <w:tcW w:w="2558" w:type="dxa"/>
            <w:shd w:val="clear" w:color="auto" w:fill="auto"/>
            <w:noWrap/>
            <w:vAlign w:val="bottom"/>
          </w:tcPr>
          <w:p w14:paraId="0CBCAFEA"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DB56DF6" w14:textId="77777777" w:rsidR="008D504E" w:rsidRPr="00665F25" w:rsidRDefault="008D504E" w:rsidP="003B1520">
            <w:pPr>
              <w:spacing w:before="40" w:after="0" w:line="240" w:lineRule="auto"/>
              <w:rPr>
                <w:rFonts w:ascii="Arial" w:hAnsi="Arial" w:cs="Arial"/>
                <w:sz w:val="20"/>
                <w:szCs w:val="20"/>
              </w:rPr>
            </w:pPr>
          </w:p>
        </w:tc>
      </w:tr>
      <w:tr w:rsidR="008D504E" w:rsidRPr="00665F25" w14:paraId="0CA6D1E6" w14:textId="77777777" w:rsidTr="00CD7956">
        <w:trPr>
          <w:trHeight w:val="255"/>
        </w:trPr>
        <w:tc>
          <w:tcPr>
            <w:tcW w:w="3254" w:type="dxa"/>
            <w:shd w:val="clear" w:color="auto" w:fill="auto"/>
            <w:noWrap/>
            <w:vAlign w:val="bottom"/>
          </w:tcPr>
          <w:p w14:paraId="16D4E06F"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FB2CDE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UNITS</w:t>
            </w:r>
          </w:p>
        </w:tc>
        <w:tc>
          <w:tcPr>
            <w:tcW w:w="2558" w:type="dxa"/>
            <w:shd w:val="clear" w:color="auto" w:fill="auto"/>
            <w:noWrap/>
            <w:vAlign w:val="bottom"/>
          </w:tcPr>
          <w:p w14:paraId="0992E18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2E1D49F"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2F23454" w14:textId="77777777" w:rsidTr="00CD7956">
        <w:trPr>
          <w:trHeight w:val="255"/>
        </w:trPr>
        <w:tc>
          <w:tcPr>
            <w:tcW w:w="3254" w:type="dxa"/>
            <w:shd w:val="clear" w:color="auto" w:fill="auto"/>
            <w:noWrap/>
            <w:vAlign w:val="bottom"/>
          </w:tcPr>
          <w:p w14:paraId="76CF1AE0"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246F7A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UNT</w:t>
            </w:r>
          </w:p>
        </w:tc>
        <w:tc>
          <w:tcPr>
            <w:tcW w:w="2558" w:type="dxa"/>
            <w:shd w:val="clear" w:color="auto" w:fill="auto"/>
            <w:noWrap/>
            <w:vAlign w:val="bottom"/>
          </w:tcPr>
          <w:p w14:paraId="77980AFF"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EEADB7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B82A9D4" w14:textId="77777777" w:rsidTr="00CD7956">
        <w:trPr>
          <w:trHeight w:val="255"/>
        </w:trPr>
        <w:tc>
          <w:tcPr>
            <w:tcW w:w="3254" w:type="dxa"/>
            <w:shd w:val="clear" w:color="auto" w:fill="auto"/>
            <w:noWrap/>
            <w:vAlign w:val="bottom"/>
          </w:tcPr>
          <w:p w14:paraId="10CE5B07"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786CD3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UNTS</w:t>
            </w:r>
          </w:p>
        </w:tc>
        <w:tc>
          <w:tcPr>
            <w:tcW w:w="2558" w:type="dxa"/>
            <w:shd w:val="clear" w:color="auto" w:fill="auto"/>
            <w:noWrap/>
            <w:vAlign w:val="bottom"/>
          </w:tcPr>
          <w:p w14:paraId="697BC797"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CA4DB6C" w14:textId="77777777" w:rsidR="008D504E" w:rsidRPr="00665F25" w:rsidRDefault="008D504E" w:rsidP="003B1520">
            <w:pPr>
              <w:spacing w:before="40" w:after="0" w:line="240" w:lineRule="auto"/>
              <w:rPr>
                <w:rFonts w:ascii="Arial" w:hAnsi="Arial" w:cs="Arial"/>
                <w:sz w:val="20"/>
                <w:szCs w:val="20"/>
              </w:rPr>
            </w:pPr>
          </w:p>
        </w:tc>
      </w:tr>
      <w:tr w:rsidR="008D504E" w:rsidRPr="00665F25" w14:paraId="06D2F3A1" w14:textId="77777777" w:rsidTr="00CD7956">
        <w:trPr>
          <w:trHeight w:val="255"/>
        </w:trPr>
        <w:tc>
          <w:tcPr>
            <w:tcW w:w="3254" w:type="dxa"/>
            <w:shd w:val="clear" w:color="auto" w:fill="auto"/>
            <w:noWrap/>
            <w:vAlign w:val="bottom"/>
          </w:tcPr>
          <w:p w14:paraId="0EBA23ED"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60102F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IU</w:t>
            </w:r>
          </w:p>
        </w:tc>
        <w:tc>
          <w:tcPr>
            <w:tcW w:w="2558" w:type="dxa"/>
            <w:shd w:val="clear" w:color="auto" w:fill="auto"/>
            <w:noWrap/>
            <w:vAlign w:val="bottom"/>
          </w:tcPr>
          <w:p w14:paraId="3FDB2BE6"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562FE78D"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EBBFFE2" w14:textId="77777777" w:rsidTr="00CD7956">
        <w:trPr>
          <w:trHeight w:val="255"/>
        </w:trPr>
        <w:tc>
          <w:tcPr>
            <w:tcW w:w="3254" w:type="dxa"/>
            <w:shd w:val="clear" w:color="auto" w:fill="auto"/>
            <w:noWrap/>
            <w:vAlign w:val="bottom"/>
          </w:tcPr>
          <w:p w14:paraId="65D90E1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VAGINAL INSERT</w:t>
            </w:r>
          </w:p>
        </w:tc>
        <w:tc>
          <w:tcPr>
            <w:tcW w:w="2303" w:type="dxa"/>
            <w:shd w:val="clear" w:color="auto" w:fill="auto"/>
            <w:noWrap/>
            <w:vAlign w:val="bottom"/>
          </w:tcPr>
          <w:p w14:paraId="52FDDDA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VAGINAL INSERTS</w:t>
            </w:r>
          </w:p>
        </w:tc>
        <w:tc>
          <w:tcPr>
            <w:tcW w:w="2558" w:type="dxa"/>
            <w:shd w:val="clear" w:color="auto" w:fill="auto"/>
            <w:noWrap/>
            <w:vAlign w:val="bottom"/>
          </w:tcPr>
          <w:p w14:paraId="702CEE9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VAGINAL INSERT</w:t>
            </w:r>
          </w:p>
        </w:tc>
        <w:tc>
          <w:tcPr>
            <w:tcW w:w="1368" w:type="dxa"/>
            <w:vAlign w:val="bottom"/>
          </w:tcPr>
          <w:p w14:paraId="06CAD78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08992F68" w14:textId="77777777" w:rsidTr="00CD7956">
        <w:trPr>
          <w:trHeight w:val="255"/>
        </w:trPr>
        <w:tc>
          <w:tcPr>
            <w:tcW w:w="3254" w:type="dxa"/>
            <w:shd w:val="clear" w:color="auto" w:fill="auto"/>
            <w:noWrap/>
            <w:vAlign w:val="bottom"/>
          </w:tcPr>
          <w:p w14:paraId="7D545BC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VAGINAL RING</w:t>
            </w:r>
          </w:p>
        </w:tc>
        <w:tc>
          <w:tcPr>
            <w:tcW w:w="2303" w:type="dxa"/>
            <w:shd w:val="clear" w:color="auto" w:fill="auto"/>
            <w:noWrap/>
            <w:vAlign w:val="bottom"/>
          </w:tcPr>
          <w:p w14:paraId="28513FC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VAG RING</w:t>
            </w:r>
          </w:p>
        </w:tc>
        <w:tc>
          <w:tcPr>
            <w:tcW w:w="2558" w:type="dxa"/>
            <w:shd w:val="clear" w:color="auto" w:fill="auto"/>
            <w:noWrap/>
            <w:vAlign w:val="bottom"/>
          </w:tcPr>
          <w:p w14:paraId="50096DF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VAGINAL RING</w:t>
            </w:r>
          </w:p>
        </w:tc>
        <w:tc>
          <w:tcPr>
            <w:tcW w:w="1368" w:type="dxa"/>
            <w:vAlign w:val="bottom"/>
          </w:tcPr>
          <w:p w14:paraId="14CC9C6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0030B466" w14:textId="77777777" w:rsidTr="00CD7956">
        <w:trPr>
          <w:trHeight w:val="255"/>
        </w:trPr>
        <w:tc>
          <w:tcPr>
            <w:tcW w:w="3254" w:type="dxa"/>
            <w:shd w:val="clear" w:color="auto" w:fill="auto"/>
            <w:noWrap/>
            <w:vAlign w:val="bottom"/>
          </w:tcPr>
          <w:p w14:paraId="77BC524A"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EADD2D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VAG RINGS</w:t>
            </w:r>
          </w:p>
        </w:tc>
        <w:tc>
          <w:tcPr>
            <w:tcW w:w="2558" w:type="dxa"/>
            <w:shd w:val="clear" w:color="auto" w:fill="auto"/>
            <w:noWrap/>
            <w:vAlign w:val="bottom"/>
          </w:tcPr>
          <w:p w14:paraId="3D7EB350"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0B1CDCB"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4E2849B" w14:textId="77777777" w:rsidTr="00CD7956">
        <w:trPr>
          <w:trHeight w:val="255"/>
        </w:trPr>
        <w:tc>
          <w:tcPr>
            <w:tcW w:w="3254" w:type="dxa"/>
            <w:shd w:val="clear" w:color="auto" w:fill="auto"/>
            <w:noWrap/>
            <w:vAlign w:val="bottom"/>
          </w:tcPr>
          <w:p w14:paraId="678563C0"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350AD8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VAGINAL RINGS</w:t>
            </w:r>
          </w:p>
        </w:tc>
        <w:tc>
          <w:tcPr>
            <w:tcW w:w="2558" w:type="dxa"/>
            <w:shd w:val="clear" w:color="auto" w:fill="auto"/>
            <w:noWrap/>
            <w:vAlign w:val="bottom"/>
          </w:tcPr>
          <w:p w14:paraId="491D9757"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F43BE2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1FCE6EE" w14:textId="77777777" w:rsidTr="00CD7956">
        <w:trPr>
          <w:trHeight w:val="255"/>
        </w:trPr>
        <w:tc>
          <w:tcPr>
            <w:tcW w:w="3254" w:type="dxa"/>
            <w:shd w:val="clear" w:color="auto" w:fill="auto"/>
            <w:noWrap/>
            <w:vAlign w:val="bottom"/>
          </w:tcPr>
          <w:p w14:paraId="71060F1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VIAL(S)</w:t>
            </w:r>
          </w:p>
        </w:tc>
        <w:tc>
          <w:tcPr>
            <w:tcW w:w="2303" w:type="dxa"/>
            <w:shd w:val="clear" w:color="auto" w:fill="auto"/>
            <w:noWrap/>
            <w:vAlign w:val="bottom"/>
          </w:tcPr>
          <w:p w14:paraId="107EBF7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VIAL</w:t>
            </w:r>
          </w:p>
        </w:tc>
        <w:tc>
          <w:tcPr>
            <w:tcW w:w="2558" w:type="dxa"/>
            <w:shd w:val="clear" w:color="auto" w:fill="auto"/>
            <w:noWrap/>
            <w:vAlign w:val="bottom"/>
          </w:tcPr>
          <w:p w14:paraId="6983789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VIALS</w:t>
            </w:r>
          </w:p>
        </w:tc>
        <w:tc>
          <w:tcPr>
            <w:tcW w:w="1368" w:type="dxa"/>
            <w:vAlign w:val="bottom"/>
          </w:tcPr>
          <w:p w14:paraId="73B7171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3792ABBD" w14:textId="77777777" w:rsidTr="00CD7956">
        <w:trPr>
          <w:trHeight w:val="255"/>
        </w:trPr>
        <w:tc>
          <w:tcPr>
            <w:tcW w:w="3254" w:type="dxa"/>
            <w:shd w:val="clear" w:color="auto" w:fill="auto"/>
            <w:noWrap/>
            <w:vAlign w:val="bottom"/>
          </w:tcPr>
          <w:p w14:paraId="6E3406C2"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CF4398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VIALS</w:t>
            </w:r>
          </w:p>
        </w:tc>
        <w:tc>
          <w:tcPr>
            <w:tcW w:w="2558" w:type="dxa"/>
            <w:shd w:val="clear" w:color="auto" w:fill="auto"/>
            <w:noWrap/>
            <w:vAlign w:val="bottom"/>
          </w:tcPr>
          <w:p w14:paraId="2051112C"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10C7FE0"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E3EFB0F" w14:textId="77777777" w:rsidTr="00CD7956">
        <w:trPr>
          <w:trHeight w:val="255"/>
        </w:trPr>
        <w:tc>
          <w:tcPr>
            <w:tcW w:w="3254" w:type="dxa"/>
            <w:shd w:val="clear" w:color="auto" w:fill="auto"/>
            <w:noWrap/>
            <w:vAlign w:val="bottom"/>
          </w:tcPr>
          <w:p w14:paraId="10D332B3"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14CC9F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VIL</w:t>
            </w:r>
          </w:p>
        </w:tc>
        <w:tc>
          <w:tcPr>
            <w:tcW w:w="2558" w:type="dxa"/>
            <w:shd w:val="clear" w:color="auto" w:fill="auto"/>
            <w:noWrap/>
            <w:vAlign w:val="bottom"/>
          </w:tcPr>
          <w:p w14:paraId="49ED6A90"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41E01FC"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EB92104" w14:textId="77777777" w:rsidTr="00CD7956">
        <w:trPr>
          <w:trHeight w:val="255"/>
        </w:trPr>
        <w:tc>
          <w:tcPr>
            <w:tcW w:w="3254" w:type="dxa"/>
            <w:shd w:val="clear" w:color="auto" w:fill="auto"/>
            <w:noWrap/>
            <w:vAlign w:val="bottom"/>
          </w:tcPr>
          <w:p w14:paraId="5132587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WAFER(S)</w:t>
            </w:r>
          </w:p>
        </w:tc>
        <w:tc>
          <w:tcPr>
            <w:tcW w:w="2303" w:type="dxa"/>
            <w:shd w:val="clear" w:color="auto" w:fill="auto"/>
            <w:noWrap/>
            <w:vAlign w:val="bottom"/>
          </w:tcPr>
          <w:p w14:paraId="1378F4B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WAFER</w:t>
            </w:r>
          </w:p>
        </w:tc>
        <w:tc>
          <w:tcPr>
            <w:tcW w:w="2558" w:type="dxa"/>
            <w:shd w:val="clear" w:color="auto" w:fill="auto"/>
            <w:noWrap/>
            <w:vAlign w:val="bottom"/>
          </w:tcPr>
          <w:p w14:paraId="2250293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WAFERS</w:t>
            </w:r>
          </w:p>
        </w:tc>
        <w:tc>
          <w:tcPr>
            <w:tcW w:w="1368" w:type="dxa"/>
            <w:vAlign w:val="bottom"/>
          </w:tcPr>
          <w:p w14:paraId="784A8AB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31A3D114" w14:textId="77777777" w:rsidTr="00CD7956">
        <w:trPr>
          <w:trHeight w:val="255"/>
        </w:trPr>
        <w:tc>
          <w:tcPr>
            <w:tcW w:w="3254" w:type="dxa"/>
            <w:shd w:val="clear" w:color="auto" w:fill="auto"/>
            <w:noWrap/>
            <w:vAlign w:val="bottom"/>
          </w:tcPr>
          <w:p w14:paraId="7F3484AB"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CD29BB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WAFERS</w:t>
            </w:r>
          </w:p>
        </w:tc>
        <w:tc>
          <w:tcPr>
            <w:tcW w:w="2558" w:type="dxa"/>
            <w:shd w:val="clear" w:color="auto" w:fill="auto"/>
            <w:noWrap/>
            <w:vAlign w:val="bottom"/>
          </w:tcPr>
          <w:p w14:paraId="56AD992B"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5CD9FBF5" w14:textId="77777777" w:rsidR="008D504E" w:rsidRPr="00665F25" w:rsidRDefault="008D504E" w:rsidP="003B1520">
            <w:pPr>
              <w:spacing w:before="40" w:after="0" w:line="240" w:lineRule="auto"/>
              <w:rPr>
                <w:rFonts w:ascii="Arial" w:hAnsi="Arial" w:cs="Arial"/>
                <w:sz w:val="20"/>
                <w:szCs w:val="20"/>
              </w:rPr>
            </w:pPr>
          </w:p>
        </w:tc>
      </w:tr>
    </w:tbl>
    <w:p w14:paraId="7498B565" w14:textId="77777777" w:rsidR="007D5809" w:rsidRPr="00665F25" w:rsidRDefault="007D5809" w:rsidP="00E3124B">
      <w:pPr>
        <w:spacing w:after="120" w:line="240" w:lineRule="auto"/>
      </w:pPr>
    </w:p>
    <w:p w14:paraId="2173C853" w14:textId="77777777" w:rsidR="00481394" w:rsidRDefault="007162EC" w:rsidP="00AF2F4B">
      <w:pPr>
        <w:pStyle w:val="ChapterHeading"/>
        <w:rPr>
          <w:lang w:val="en-US"/>
        </w:rPr>
      </w:pPr>
      <w:r w:rsidRPr="00665F25">
        <w:br w:type="page"/>
      </w:r>
      <w:bookmarkStart w:id="624" w:name="Page_161"/>
      <w:bookmarkStart w:id="625" w:name="Page_205"/>
      <w:bookmarkStart w:id="626" w:name="_Toc513726078"/>
      <w:bookmarkEnd w:id="624"/>
      <w:bookmarkEnd w:id="625"/>
      <w:r w:rsidR="00481394">
        <w:rPr>
          <w:lang w:val="en-US"/>
        </w:rPr>
        <w:lastRenderedPageBreak/>
        <w:t>Appendix D – Dose Unit Conversion File (#51.25)</w:t>
      </w:r>
      <w:bookmarkEnd w:id="626"/>
    </w:p>
    <w:p w14:paraId="71D8C987" w14:textId="77777777" w:rsidR="00ED3246" w:rsidRPr="00665F25" w:rsidRDefault="00ED3246" w:rsidP="00ED3246">
      <w:pPr>
        <w:spacing w:before="240" w:after="240" w:line="240" w:lineRule="auto"/>
        <w:rPr>
          <w:rFonts w:ascii="Times New Roman" w:hAnsi="Times New Roman"/>
        </w:rPr>
      </w:pPr>
      <w:r w:rsidRPr="00665F25">
        <w:rPr>
          <w:rFonts w:ascii="Times New Roman" w:hAnsi="Times New Roman"/>
        </w:rPr>
        <w:t xml:space="preserve">As of </w:t>
      </w:r>
      <w:r w:rsidR="00A47CDE">
        <w:rPr>
          <w:rFonts w:ascii="Times New Roman" w:hAnsi="Times New Roman"/>
        </w:rPr>
        <w:t>July 10</w:t>
      </w:r>
      <w:r w:rsidRPr="00665F25">
        <w:rPr>
          <w:rFonts w:ascii="Times New Roman" w:hAnsi="Times New Roman"/>
        </w:rPr>
        <w:t xml:space="preserve">, </w:t>
      </w:r>
      <w:r w:rsidR="00A47CDE" w:rsidRPr="00665F25">
        <w:rPr>
          <w:rFonts w:ascii="Times New Roman" w:hAnsi="Times New Roman"/>
        </w:rPr>
        <w:t>201</w:t>
      </w:r>
      <w:r w:rsidR="00A47CDE">
        <w:rPr>
          <w:rFonts w:ascii="Times New Roman" w:hAnsi="Times New Roman"/>
        </w:rPr>
        <w:t>7</w:t>
      </w:r>
      <w:r w:rsidRPr="00665F25">
        <w:rPr>
          <w:rFonts w:ascii="Times New Roman" w:hAnsi="Times New Roman"/>
        </w:rPr>
        <w:t xml:space="preserve">, the following are the </w:t>
      </w:r>
      <w:r>
        <w:rPr>
          <w:rFonts w:ascii="Times New Roman" w:hAnsi="Times New Roman"/>
        </w:rPr>
        <w:t xml:space="preserve">entries in the </w:t>
      </w:r>
      <w:r w:rsidRPr="00665F25">
        <w:rPr>
          <w:rFonts w:ascii="Times New Roman" w:hAnsi="Times New Roman"/>
        </w:rPr>
        <w:t>DOSE UNIT</w:t>
      </w:r>
      <w:r>
        <w:rPr>
          <w:rFonts w:ascii="Times New Roman" w:hAnsi="Times New Roman"/>
        </w:rPr>
        <w:t xml:space="preserve"> CONVERSION 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3131"/>
        <w:gridCol w:w="3088"/>
      </w:tblGrid>
      <w:tr w:rsidR="00481394" w14:paraId="4BD59997" w14:textId="77777777" w:rsidTr="000F31F6">
        <w:trPr>
          <w:tblHeader/>
        </w:trPr>
        <w:tc>
          <w:tcPr>
            <w:tcW w:w="3192" w:type="dxa"/>
            <w:shd w:val="clear" w:color="auto" w:fill="D9D9D9"/>
          </w:tcPr>
          <w:p w14:paraId="24B834C9" w14:textId="77777777" w:rsidR="00481394" w:rsidRPr="00A25B8E" w:rsidRDefault="00ED3246" w:rsidP="00481394">
            <w:pPr>
              <w:pStyle w:val="BodyText"/>
              <w:rPr>
                <w:rFonts w:ascii="Arial" w:hAnsi="Arial" w:cs="Arial"/>
                <w:b/>
                <w:szCs w:val="22"/>
                <w:lang w:val="en-US"/>
              </w:rPr>
            </w:pPr>
            <w:r w:rsidRPr="00A25B8E">
              <w:rPr>
                <w:rFonts w:ascii="Arial" w:hAnsi="Arial" w:cs="Arial"/>
                <w:b/>
                <w:szCs w:val="22"/>
                <w:lang w:val="en-US"/>
              </w:rPr>
              <w:t>DOSE UNIT 1</w:t>
            </w:r>
          </w:p>
        </w:tc>
        <w:tc>
          <w:tcPr>
            <w:tcW w:w="3192" w:type="dxa"/>
            <w:shd w:val="clear" w:color="auto" w:fill="D9D9D9"/>
          </w:tcPr>
          <w:p w14:paraId="49CDB67F" w14:textId="77777777" w:rsidR="00481394" w:rsidRPr="00A25B8E" w:rsidRDefault="00ED3246" w:rsidP="00481394">
            <w:pPr>
              <w:pStyle w:val="BodyText"/>
              <w:rPr>
                <w:rFonts w:ascii="Arial" w:hAnsi="Arial" w:cs="Arial"/>
                <w:b/>
                <w:szCs w:val="22"/>
                <w:lang w:val="en-US"/>
              </w:rPr>
            </w:pPr>
            <w:r w:rsidRPr="00A25B8E">
              <w:rPr>
                <w:rFonts w:ascii="Arial" w:hAnsi="Arial" w:cs="Arial"/>
                <w:b/>
                <w:szCs w:val="22"/>
                <w:lang w:val="en-US"/>
              </w:rPr>
              <w:t>DOSE UNIT 2</w:t>
            </w:r>
          </w:p>
        </w:tc>
        <w:tc>
          <w:tcPr>
            <w:tcW w:w="3192" w:type="dxa"/>
            <w:shd w:val="clear" w:color="auto" w:fill="D9D9D9"/>
          </w:tcPr>
          <w:p w14:paraId="73DEF7CE" w14:textId="77777777" w:rsidR="00481394" w:rsidRPr="00506B0B" w:rsidRDefault="00ED3246" w:rsidP="00481394">
            <w:pPr>
              <w:pStyle w:val="BodyText"/>
              <w:rPr>
                <w:rFonts w:ascii="Arial" w:hAnsi="Arial" w:cs="Arial"/>
                <w:b/>
                <w:szCs w:val="22"/>
                <w:lang w:val="en-US"/>
              </w:rPr>
            </w:pPr>
            <w:r w:rsidRPr="00506B0B">
              <w:rPr>
                <w:rFonts w:ascii="Arial" w:hAnsi="Arial" w:cs="Arial"/>
                <w:b/>
                <w:szCs w:val="22"/>
                <w:lang w:val="en-US"/>
              </w:rPr>
              <w:t>CONVERSION FACTOR</w:t>
            </w:r>
          </w:p>
        </w:tc>
      </w:tr>
      <w:tr w:rsidR="00481394" w:rsidRPr="006826F8" w14:paraId="0C785ADB" w14:textId="77777777" w:rsidTr="00535F60">
        <w:tc>
          <w:tcPr>
            <w:tcW w:w="3192" w:type="dxa"/>
            <w:shd w:val="clear" w:color="auto" w:fill="auto"/>
          </w:tcPr>
          <w:p w14:paraId="5C720427" w14:textId="77777777" w:rsidR="00481394" w:rsidRPr="00A25B8E" w:rsidRDefault="00ED3246" w:rsidP="00481394">
            <w:pPr>
              <w:pStyle w:val="BodyText"/>
              <w:rPr>
                <w:rFonts w:ascii="Arial" w:hAnsi="Arial" w:cs="Arial"/>
                <w:lang w:val="en-US"/>
              </w:rPr>
            </w:pPr>
            <w:r w:rsidRPr="00535F60">
              <w:rPr>
                <w:rFonts w:ascii="Arial" w:hAnsi="Arial" w:cs="Arial"/>
                <w:lang w:val="en-US"/>
              </w:rPr>
              <w:t>APPFUL</w:t>
            </w:r>
          </w:p>
        </w:tc>
        <w:tc>
          <w:tcPr>
            <w:tcW w:w="3192" w:type="dxa"/>
            <w:shd w:val="clear" w:color="auto" w:fill="auto"/>
          </w:tcPr>
          <w:p w14:paraId="1D164541" w14:textId="77777777" w:rsidR="00481394" w:rsidRPr="00A25B8E" w:rsidRDefault="00ED3246" w:rsidP="00A47CDE">
            <w:pPr>
              <w:pStyle w:val="BodyText"/>
              <w:rPr>
                <w:rFonts w:ascii="Arial" w:hAnsi="Arial" w:cs="Arial"/>
                <w:lang w:val="en-US"/>
              </w:rPr>
            </w:pPr>
            <w:r w:rsidRPr="00535F60">
              <w:rPr>
                <w:rFonts w:ascii="Arial" w:hAnsi="Arial" w:cs="Arial"/>
                <w:lang w:val="en-US"/>
              </w:rPr>
              <w:t>APPLICATORFUL</w:t>
            </w:r>
            <w:r w:rsidR="00A47CDE">
              <w:rPr>
                <w:rFonts w:ascii="Arial" w:hAnsi="Arial" w:cs="Arial"/>
                <w:lang w:val="en-US"/>
              </w:rPr>
              <w:t>(S)</w:t>
            </w:r>
          </w:p>
        </w:tc>
        <w:tc>
          <w:tcPr>
            <w:tcW w:w="3192" w:type="dxa"/>
            <w:shd w:val="clear" w:color="auto" w:fill="auto"/>
          </w:tcPr>
          <w:p w14:paraId="7A6B9677" w14:textId="77777777" w:rsidR="00ED3246" w:rsidRPr="00A25B8E" w:rsidRDefault="00ED3246" w:rsidP="00481394">
            <w:pPr>
              <w:pStyle w:val="BodyText"/>
              <w:rPr>
                <w:rFonts w:ascii="Arial" w:hAnsi="Arial" w:cs="Arial"/>
                <w:lang w:val="en-US"/>
              </w:rPr>
            </w:pPr>
            <w:r w:rsidRPr="00535F60">
              <w:rPr>
                <w:rFonts w:ascii="Arial" w:hAnsi="Arial" w:cs="Arial"/>
                <w:lang w:val="en-US"/>
              </w:rPr>
              <w:t>1</w:t>
            </w:r>
          </w:p>
        </w:tc>
      </w:tr>
      <w:tr w:rsidR="00481394" w:rsidRPr="006826F8" w14:paraId="5C4E0DA0" w14:textId="77777777" w:rsidTr="00535F60">
        <w:tc>
          <w:tcPr>
            <w:tcW w:w="3192" w:type="dxa"/>
            <w:shd w:val="clear" w:color="auto" w:fill="auto"/>
          </w:tcPr>
          <w:p w14:paraId="00422E59" w14:textId="77777777" w:rsidR="00481394" w:rsidRPr="00A25B8E" w:rsidRDefault="00ED3246" w:rsidP="00481394">
            <w:pPr>
              <w:pStyle w:val="BodyText"/>
              <w:rPr>
                <w:rFonts w:ascii="Arial" w:hAnsi="Arial" w:cs="Arial"/>
                <w:lang w:val="en-US"/>
              </w:rPr>
            </w:pPr>
            <w:r w:rsidRPr="00535F60">
              <w:rPr>
                <w:rFonts w:ascii="Arial" w:hAnsi="Arial" w:cs="Arial"/>
                <w:lang w:val="en-US"/>
              </w:rPr>
              <w:t>APPLIC</w:t>
            </w:r>
          </w:p>
        </w:tc>
        <w:tc>
          <w:tcPr>
            <w:tcW w:w="3192" w:type="dxa"/>
            <w:shd w:val="clear" w:color="auto" w:fill="auto"/>
          </w:tcPr>
          <w:p w14:paraId="05F8B4F2" w14:textId="77777777" w:rsidR="00481394" w:rsidRPr="00A25B8E" w:rsidRDefault="00ED3246" w:rsidP="00481394">
            <w:pPr>
              <w:pStyle w:val="BodyText"/>
              <w:rPr>
                <w:rFonts w:ascii="Arial" w:hAnsi="Arial" w:cs="Arial"/>
                <w:lang w:val="en-US"/>
              </w:rPr>
            </w:pPr>
            <w:r w:rsidRPr="00535F60">
              <w:rPr>
                <w:rFonts w:ascii="Arial" w:hAnsi="Arial" w:cs="Arial"/>
                <w:lang w:val="en-US"/>
              </w:rPr>
              <w:t>APPLICATION(S)</w:t>
            </w:r>
          </w:p>
        </w:tc>
        <w:tc>
          <w:tcPr>
            <w:tcW w:w="3192" w:type="dxa"/>
            <w:shd w:val="clear" w:color="auto" w:fill="auto"/>
          </w:tcPr>
          <w:p w14:paraId="31426CA0" w14:textId="77777777" w:rsidR="00481394" w:rsidRPr="00A25B8E" w:rsidRDefault="00ED3246" w:rsidP="00481394">
            <w:pPr>
              <w:pStyle w:val="BodyText"/>
              <w:rPr>
                <w:rFonts w:ascii="Arial" w:hAnsi="Arial" w:cs="Arial"/>
                <w:lang w:val="en-US"/>
              </w:rPr>
            </w:pPr>
            <w:r w:rsidRPr="00535F60">
              <w:rPr>
                <w:rFonts w:ascii="Arial" w:hAnsi="Arial" w:cs="Arial"/>
                <w:lang w:val="en-US"/>
              </w:rPr>
              <w:t>1</w:t>
            </w:r>
          </w:p>
        </w:tc>
      </w:tr>
      <w:tr w:rsidR="00481394" w:rsidRPr="006826F8" w14:paraId="08CB8193" w14:textId="77777777" w:rsidTr="00535F60">
        <w:tc>
          <w:tcPr>
            <w:tcW w:w="3192" w:type="dxa"/>
            <w:shd w:val="clear" w:color="auto" w:fill="auto"/>
          </w:tcPr>
          <w:p w14:paraId="396DA26F" w14:textId="77777777" w:rsidR="00481394" w:rsidRPr="00A25B8E" w:rsidRDefault="00ED3246" w:rsidP="00481394">
            <w:pPr>
              <w:pStyle w:val="BodyText"/>
              <w:rPr>
                <w:rFonts w:ascii="Arial" w:hAnsi="Arial" w:cs="Arial"/>
                <w:lang w:val="en-US"/>
              </w:rPr>
            </w:pPr>
            <w:r w:rsidRPr="00535F60">
              <w:rPr>
                <w:rFonts w:ascii="Arial" w:hAnsi="Arial" w:cs="Arial"/>
                <w:lang w:val="en-US"/>
              </w:rPr>
              <w:t>APPLICATION(S)</w:t>
            </w:r>
          </w:p>
        </w:tc>
        <w:tc>
          <w:tcPr>
            <w:tcW w:w="3192" w:type="dxa"/>
            <w:shd w:val="clear" w:color="auto" w:fill="auto"/>
          </w:tcPr>
          <w:p w14:paraId="3DFD3C50" w14:textId="77777777" w:rsidR="00481394" w:rsidRPr="00A25B8E" w:rsidRDefault="00ED3246" w:rsidP="00481394">
            <w:pPr>
              <w:pStyle w:val="BodyText"/>
              <w:rPr>
                <w:rFonts w:ascii="Arial" w:hAnsi="Arial" w:cs="Arial"/>
                <w:lang w:val="en-US"/>
              </w:rPr>
            </w:pPr>
            <w:r w:rsidRPr="00535F60">
              <w:rPr>
                <w:rFonts w:ascii="Arial" w:hAnsi="Arial" w:cs="Arial"/>
                <w:lang w:val="en-US"/>
              </w:rPr>
              <w:t>APPLIC</w:t>
            </w:r>
          </w:p>
        </w:tc>
        <w:tc>
          <w:tcPr>
            <w:tcW w:w="3192" w:type="dxa"/>
            <w:shd w:val="clear" w:color="auto" w:fill="auto"/>
          </w:tcPr>
          <w:p w14:paraId="36FFA78C" w14:textId="77777777" w:rsidR="00481394" w:rsidRPr="00A25B8E" w:rsidRDefault="00ED3246" w:rsidP="00481394">
            <w:pPr>
              <w:pStyle w:val="BodyText"/>
              <w:rPr>
                <w:rFonts w:ascii="Arial" w:hAnsi="Arial" w:cs="Arial"/>
                <w:lang w:val="en-US"/>
              </w:rPr>
            </w:pPr>
            <w:r w:rsidRPr="00535F60">
              <w:rPr>
                <w:rFonts w:ascii="Arial" w:hAnsi="Arial" w:cs="Arial"/>
                <w:lang w:val="en-US"/>
              </w:rPr>
              <w:t>1</w:t>
            </w:r>
          </w:p>
        </w:tc>
      </w:tr>
      <w:tr w:rsidR="00481394" w:rsidRPr="006826F8" w14:paraId="6C6DB40D" w14:textId="77777777" w:rsidTr="00535F60">
        <w:tc>
          <w:tcPr>
            <w:tcW w:w="3192" w:type="dxa"/>
            <w:shd w:val="clear" w:color="auto" w:fill="auto"/>
          </w:tcPr>
          <w:p w14:paraId="0236A478" w14:textId="77777777" w:rsidR="00481394" w:rsidRPr="00A25B8E" w:rsidRDefault="00ED3246" w:rsidP="00A47CDE">
            <w:pPr>
              <w:pStyle w:val="BodyText"/>
              <w:rPr>
                <w:rFonts w:ascii="Arial" w:hAnsi="Arial" w:cs="Arial"/>
                <w:lang w:val="en-US"/>
              </w:rPr>
            </w:pPr>
            <w:r w:rsidRPr="00535F60">
              <w:rPr>
                <w:rFonts w:ascii="Arial" w:hAnsi="Arial" w:cs="Arial"/>
                <w:lang w:val="en-US"/>
              </w:rPr>
              <w:t>APPLICATORFUL</w:t>
            </w:r>
            <w:r w:rsidR="00A47CDE">
              <w:rPr>
                <w:rFonts w:ascii="Arial" w:hAnsi="Arial" w:cs="Arial"/>
                <w:lang w:val="en-US"/>
              </w:rPr>
              <w:t>(S)</w:t>
            </w:r>
          </w:p>
        </w:tc>
        <w:tc>
          <w:tcPr>
            <w:tcW w:w="3192" w:type="dxa"/>
            <w:shd w:val="clear" w:color="auto" w:fill="auto"/>
          </w:tcPr>
          <w:p w14:paraId="05504EB0" w14:textId="77777777" w:rsidR="00481394" w:rsidRPr="00A25B8E" w:rsidRDefault="00ED3246" w:rsidP="00481394">
            <w:pPr>
              <w:pStyle w:val="BodyText"/>
              <w:rPr>
                <w:rFonts w:ascii="Arial" w:hAnsi="Arial" w:cs="Arial"/>
                <w:lang w:val="en-US"/>
              </w:rPr>
            </w:pPr>
            <w:r w:rsidRPr="00535F60">
              <w:rPr>
                <w:rFonts w:ascii="Arial" w:hAnsi="Arial" w:cs="Arial"/>
                <w:lang w:val="en-US"/>
              </w:rPr>
              <w:t>APPFUL</w:t>
            </w:r>
          </w:p>
        </w:tc>
        <w:tc>
          <w:tcPr>
            <w:tcW w:w="3192" w:type="dxa"/>
            <w:shd w:val="clear" w:color="auto" w:fill="auto"/>
          </w:tcPr>
          <w:p w14:paraId="74E7672A" w14:textId="77777777" w:rsidR="00481394" w:rsidRPr="00A25B8E" w:rsidRDefault="00ED3246" w:rsidP="00481394">
            <w:pPr>
              <w:pStyle w:val="BodyText"/>
              <w:rPr>
                <w:rFonts w:ascii="Arial" w:hAnsi="Arial" w:cs="Arial"/>
                <w:lang w:val="en-US"/>
              </w:rPr>
            </w:pPr>
            <w:r w:rsidRPr="00535F60">
              <w:rPr>
                <w:rFonts w:ascii="Arial" w:hAnsi="Arial" w:cs="Arial"/>
                <w:lang w:val="en-US"/>
              </w:rPr>
              <w:t>1</w:t>
            </w:r>
          </w:p>
        </w:tc>
      </w:tr>
      <w:tr w:rsidR="00481394" w:rsidRPr="006826F8" w14:paraId="2F76D453" w14:textId="77777777" w:rsidTr="00535F60">
        <w:tc>
          <w:tcPr>
            <w:tcW w:w="3192" w:type="dxa"/>
            <w:shd w:val="clear" w:color="auto" w:fill="auto"/>
          </w:tcPr>
          <w:p w14:paraId="47A146BE" w14:textId="77777777" w:rsidR="00481394" w:rsidRPr="00A25B8E" w:rsidRDefault="00ED3246" w:rsidP="00481394">
            <w:pPr>
              <w:pStyle w:val="BodyText"/>
              <w:rPr>
                <w:rFonts w:ascii="Arial" w:hAnsi="Arial" w:cs="Arial"/>
                <w:lang w:val="en-US"/>
              </w:rPr>
            </w:pPr>
            <w:r w:rsidRPr="00535F60">
              <w:rPr>
                <w:rFonts w:ascii="Arial" w:hAnsi="Arial" w:cs="Arial"/>
                <w:lang w:val="en-US"/>
              </w:rPr>
              <w:t>BARS</w:t>
            </w:r>
          </w:p>
        </w:tc>
        <w:tc>
          <w:tcPr>
            <w:tcW w:w="3192" w:type="dxa"/>
            <w:shd w:val="clear" w:color="auto" w:fill="auto"/>
          </w:tcPr>
          <w:p w14:paraId="1123AFC8" w14:textId="77777777" w:rsidR="00481394" w:rsidRPr="00A25B8E" w:rsidRDefault="00ED324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211B4D72" w14:textId="77777777" w:rsidR="00481394" w:rsidRPr="00A25B8E" w:rsidRDefault="00ED3246" w:rsidP="00481394">
            <w:pPr>
              <w:pStyle w:val="BodyText"/>
              <w:rPr>
                <w:rFonts w:ascii="Arial" w:hAnsi="Arial" w:cs="Arial"/>
                <w:lang w:val="en-US"/>
              </w:rPr>
            </w:pPr>
            <w:r w:rsidRPr="00535F60">
              <w:rPr>
                <w:rFonts w:ascii="Arial" w:hAnsi="Arial" w:cs="Arial"/>
                <w:lang w:val="en-US"/>
              </w:rPr>
              <w:t>1</w:t>
            </w:r>
          </w:p>
        </w:tc>
      </w:tr>
      <w:tr w:rsidR="00481394" w:rsidRPr="006826F8" w14:paraId="155D2A7C" w14:textId="77777777" w:rsidTr="00535F60">
        <w:tc>
          <w:tcPr>
            <w:tcW w:w="3192" w:type="dxa"/>
            <w:shd w:val="clear" w:color="auto" w:fill="auto"/>
          </w:tcPr>
          <w:p w14:paraId="7CBC39AF" w14:textId="77777777" w:rsidR="00481394" w:rsidRPr="00A25B8E" w:rsidRDefault="00ED3246" w:rsidP="00481394">
            <w:pPr>
              <w:pStyle w:val="BodyText"/>
              <w:rPr>
                <w:rFonts w:ascii="Arial" w:hAnsi="Arial" w:cs="Arial"/>
                <w:lang w:val="en-US"/>
              </w:rPr>
            </w:pPr>
            <w:r w:rsidRPr="00535F60">
              <w:rPr>
                <w:rFonts w:ascii="Arial" w:hAnsi="Arial" w:cs="Arial"/>
                <w:lang w:val="en-US"/>
              </w:rPr>
              <w:t>CAPLETS</w:t>
            </w:r>
          </w:p>
        </w:tc>
        <w:tc>
          <w:tcPr>
            <w:tcW w:w="3192" w:type="dxa"/>
            <w:shd w:val="clear" w:color="auto" w:fill="auto"/>
          </w:tcPr>
          <w:p w14:paraId="5BFDDDFE" w14:textId="77777777" w:rsidR="00481394" w:rsidRPr="00A25B8E" w:rsidRDefault="00ED324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353A3702" w14:textId="77777777" w:rsidR="00481394" w:rsidRPr="00A25B8E" w:rsidRDefault="00ED3246" w:rsidP="00481394">
            <w:pPr>
              <w:pStyle w:val="BodyText"/>
              <w:rPr>
                <w:rFonts w:ascii="Arial" w:hAnsi="Arial" w:cs="Arial"/>
                <w:lang w:val="en-US"/>
              </w:rPr>
            </w:pPr>
            <w:r w:rsidRPr="00535F60">
              <w:rPr>
                <w:rFonts w:ascii="Arial" w:hAnsi="Arial" w:cs="Arial"/>
                <w:lang w:val="en-US"/>
              </w:rPr>
              <w:t>1</w:t>
            </w:r>
          </w:p>
        </w:tc>
      </w:tr>
      <w:tr w:rsidR="00481394" w:rsidRPr="006826F8" w14:paraId="314229FD" w14:textId="77777777" w:rsidTr="00535F60">
        <w:tc>
          <w:tcPr>
            <w:tcW w:w="3192" w:type="dxa"/>
            <w:shd w:val="clear" w:color="auto" w:fill="auto"/>
          </w:tcPr>
          <w:p w14:paraId="323399F6" w14:textId="77777777" w:rsidR="00481394" w:rsidRPr="00A25B8E" w:rsidRDefault="00ED3246" w:rsidP="00481394">
            <w:pPr>
              <w:pStyle w:val="BodyText"/>
              <w:rPr>
                <w:rFonts w:ascii="Arial" w:hAnsi="Arial" w:cs="Arial"/>
                <w:lang w:val="en-US"/>
              </w:rPr>
            </w:pPr>
            <w:r w:rsidRPr="00535F60">
              <w:rPr>
                <w:rFonts w:ascii="Arial" w:hAnsi="Arial" w:cs="Arial"/>
                <w:lang w:val="en-US"/>
              </w:rPr>
              <w:t>CAPSULE(S)</w:t>
            </w:r>
          </w:p>
        </w:tc>
        <w:tc>
          <w:tcPr>
            <w:tcW w:w="3192" w:type="dxa"/>
            <w:shd w:val="clear" w:color="auto" w:fill="auto"/>
          </w:tcPr>
          <w:p w14:paraId="00A62DB7" w14:textId="77777777" w:rsidR="00481394" w:rsidRPr="00A25B8E" w:rsidRDefault="00ED324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02347391" w14:textId="77777777" w:rsidR="00481394" w:rsidRPr="00A25B8E" w:rsidRDefault="00ED3246" w:rsidP="00481394">
            <w:pPr>
              <w:pStyle w:val="BodyText"/>
              <w:rPr>
                <w:rFonts w:ascii="Arial" w:hAnsi="Arial" w:cs="Arial"/>
                <w:lang w:val="en-US"/>
              </w:rPr>
            </w:pPr>
            <w:r w:rsidRPr="00535F60">
              <w:rPr>
                <w:rFonts w:ascii="Arial" w:hAnsi="Arial" w:cs="Arial"/>
                <w:lang w:val="en-US"/>
              </w:rPr>
              <w:t>1</w:t>
            </w:r>
          </w:p>
        </w:tc>
      </w:tr>
      <w:tr w:rsidR="00481394" w:rsidRPr="006826F8" w14:paraId="7B59952E" w14:textId="77777777" w:rsidTr="00535F60">
        <w:tc>
          <w:tcPr>
            <w:tcW w:w="3192" w:type="dxa"/>
            <w:shd w:val="clear" w:color="auto" w:fill="auto"/>
          </w:tcPr>
          <w:p w14:paraId="5251A99C" w14:textId="77777777" w:rsidR="00481394" w:rsidRPr="00A25B8E" w:rsidRDefault="00ED3246" w:rsidP="00481394">
            <w:pPr>
              <w:pStyle w:val="BodyText"/>
              <w:rPr>
                <w:rFonts w:ascii="Arial" w:hAnsi="Arial" w:cs="Arial"/>
                <w:lang w:val="en-US"/>
              </w:rPr>
            </w:pPr>
            <w:r w:rsidRPr="00535F60">
              <w:rPr>
                <w:rFonts w:ascii="Arial" w:hAnsi="Arial" w:cs="Arial"/>
                <w:lang w:val="en-US"/>
              </w:rPr>
              <w:t>CENTIMETERS</w:t>
            </w:r>
          </w:p>
        </w:tc>
        <w:tc>
          <w:tcPr>
            <w:tcW w:w="3192" w:type="dxa"/>
            <w:shd w:val="clear" w:color="auto" w:fill="auto"/>
          </w:tcPr>
          <w:p w14:paraId="21E496EF" w14:textId="77777777" w:rsidR="00481394" w:rsidRPr="00A25B8E" w:rsidRDefault="00ED3246" w:rsidP="00481394">
            <w:pPr>
              <w:pStyle w:val="BodyText"/>
              <w:rPr>
                <w:rFonts w:ascii="Arial" w:hAnsi="Arial" w:cs="Arial"/>
                <w:lang w:val="en-US"/>
              </w:rPr>
            </w:pPr>
            <w:r w:rsidRPr="00535F60">
              <w:rPr>
                <w:rFonts w:ascii="Arial" w:hAnsi="Arial" w:cs="Arial"/>
                <w:lang w:val="en-US"/>
              </w:rPr>
              <w:t>INCH(ES)</w:t>
            </w:r>
          </w:p>
        </w:tc>
        <w:tc>
          <w:tcPr>
            <w:tcW w:w="3192" w:type="dxa"/>
            <w:shd w:val="clear" w:color="auto" w:fill="auto"/>
          </w:tcPr>
          <w:p w14:paraId="597F151B" w14:textId="77777777" w:rsidR="00481394" w:rsidRPr="00A25B8E" w:rsidRDefault="00ED3246" w:rsidP="00481394">
            <w:pPr>
              <w:pStyle w:val="BodyText"/>
              <w:rPr>
                <w:rFonts w:ascii="Arial" w:hAnsi="Arial" w:cs="Arial"/>
                <w:lang w:val="en-US"/>
              </w:rPr>
            </w:pPr>
            <w:r w:rsidRPr="00535F60">
              <w:rPr>
                <w:rFonts w:ascii="Arial" w:hAnsi="Arial" w:cs="Arial"/>
                <w:lang w:val="en-US"/>
              </w:rPr>
              <w:t>0.394</w:t>
            </w:r>
          </w:p>
        </w:tc>
      </w:tr>
      <w:tr w:rsidR="00481394" w:rsidRPr="006826F8" w14:paraId="173B3BCF" w14:textId="77777777" w:rsidTr="00535F60">
        <w:tc>
          <w:tcPr>
            <w:tcW w:w="3192" w:type="dxa"/>
            <w:shd w:val="clear" w:color="auto" w:fill="auto"/>
          </w:tcPr>
          <w:p w14:paraId="36BD06E3" w14:textId="77777777" w:rsidR="00481394" w:rsidRPr="00A25B8E" w:rsidRDefault="00ED3246" w:rsidP="00481394">
            <w:pPr>
              <w:pStyle w:val="BodyText"/>
              <w:rPr>
                <w:rFonts w:ascii="Arial" w:hAnsi="Arial" w:cs="Arial"/>
                <w:lang w:val="en-US"/>
              </w:rPr>
            </w:pPr>
            <w:r w:rsidRPr="00535F60">
              <w:rPr>
                <w:rFonts w:ascii="Arial" w:hAnsi="Arial" w:cs="Arial"/>
                <w:lang w:val="en-US"/>
              </w:rPr>
              <w:t>DROP(S)</w:t>
            </w:r>
          </w:p>
        </w:tc>
        <w:tc>
          <w:tcPr>
            <w:tcW w:w="3192" w:type="dxa"/>
            <w:shd w:val="clear" w:color="auto" w:fill="auto"/>
          </w:tcPr>
          <w:p w14:paraId="0CBE1200" w14:textId="77777777" w:rsidR="00481394" w:rsidRPr="00A25B8E" w:rsidRDefault="00ED3246" w:rsidP="00481394">
            <w:pPr>
              <w:pStyle w:val="BodyText"/>
              <w:rPr>
                <w:rFonts w:ascii="Arial" w:hAnsi="Arial" w:cs="Arial"/>
                <w:lang w:val="en-US"/>
              </w:rPr>
            </w:pPr>
            <w:r w:rsidRPr="00535F60">
              <w:rPr>
                <w:rFonts w:ascii="Arial" w:hAnsi="Arial" w:cs="Arial"/>
                <w:lang w:val="en-US"/>
              </w:rPr>
              <w:t>MILLILITERS</w:t>
            </w:r>
          </w:p>
        </w:tc>
        <w:tc>
          <w:tcPr>
            <w:tcW w:w="3192" w:type="dxa"/>
            <w:shd w:val="clear" w:color="auto" w:fill="auto"/>
          </w:tcPr>
          <w:p w14:paraId="72C5542D" w14:textId="77777777" w:rsidR="00481394" w:rsidRPr="00A25B8E" w:rsidRDefault="00ED3246" w:rsidP="00481394">
            <w:pPr>
              <w:pStyle w:val="BodyText"/>
              <w:rPr>
                <w:rFonts w:ascii="Arial" w:hAnsi="Arial" w:cs="Arial"/>
                <w:lang w:val="en-US"/>
              </w:rPr>
            </w:pPr>
            <w:r w:rsidRPr="00535F60">
              <w:rPr>
                <w:rFonts w:ascii="Arial" w:hAnsi="Arial" w:cs="Arial"/>
                <w:lang w:val="en-US"/>
              </w:rPr>
              <w:t>0.05</w:t>
            </w:r>
          </w:p>
        </w:tc>
      </w:tr>
      <w:tr w:rsidR="00481394" w:rsidRPr="006826F8" w14:paraId="6E5CF7E0" w14:textId="77777777" w:rsidTr="00535F60">
        <w:tc>
          <w:tcPr>
            <w:tcW w:w="3192" w:type="dxa"/>
            <w:shd w:val="clear" w:color="auto" w:fill="auto"/>
          </w:tcPr>
          <w:p w14:paraId="5672389C" w14:textId="77777777" w:rsidR="00481394" w:rsidRPr="00A25B8E" w:rsidRDefault="00ED324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76F28C4A" w14:textId="77777777" w:rsidR="00481394" w:rsidRPr="00A25B8E" w:rsidRDefault="00ED3246" w:rsidP="00481394">
            <w:pPr>
              <w:pStyle w:val="BodyText"/>
              <w:rPr>
                <w:rFonts w:ascii="Arial" w:hAnsi="Arial" w:cs="Arial"/>
                <w:lang w:val="en-US"/>
              </w:rPr>
            </w:pPr>
            <w:r w:rsidRPr="00535F60">
              <w:rPr>
                <w:rFonts w:ascii="Arial" w:hAnsi="Arial" w:cs="Arial"/>
                <w:lang w:val="en-US"/>
              </w:rPr>
              <w:t>BARS</w:t>
            </w:r>
          </w:p>
        </w:tc>
        <w:tc>
          <w:tcPr>
            <w:tcW w:w="3192" w:type="dxa"/>
            <w:shd w:val="clear" w:color="auto" w:fill="auto"/>
          </w:tcPr>
          <w:p w14:paraId="51FCE7FF" w14:textId="77777777" w:rsidR="00481394" w:rsidRPr="00A25B8E" w:rsidRDefault="00C21596" w:rsidP="00481394">
            <w:pPr>
              <w:pStyle w:val="BodyText"/>
              <w:rPr>
                <w:rFonts w:ascii="Arial" w:hAnsi="Arial" w:cs="Arial"/>
                <w:lang w:val="en-US"/>
              </w:rPr>
            </w:pPr>
            <w:r w:rsidRPr="00535F60">
              <w:rPr>
                <w:rFonts w:ascii="Arial" w:hAnsi="Arial" w:cs="Arial"/>
                <w:lang w:val="en-US"/>
              </w:rPr>
              <w:t>1</w:t>
            </w:r>
          </w:p>
        </w:tc>
      </w:tr>
      <w:tr w:rsidR="00A25B8E" w:rsidRPr="006826F8" w14:paraId="5E130550" w14:textId="77777777" w:rsidTr="00535F60">
        <w:tc>
          <w:tcPr>
            <w:tcW w:w="3192" w:type="dxa"/>
            <w:shd w:val="clear" w:color="auto" w:fill="auto"/>
          </w:tcPr>
          <w:p w14:paraId="7F9E4F32" w14:textId="77777777" w:rsidR="00A25B8E" w:rsidRPr="00A25B8E" w:rsidRDefault="00A25B8E" w:rsidP="00481394">
            <w:pPr>
              <w:pStyle w:val="BodyText"/>
              <w:rPr>
                <w:rFonts w:ascii="Arial" w:hAnsi="Arial" w:cs="Arial"/>
                <w:lang w:val="en-US"/>
              </w:rPr>
            </w:pPr>
          </w:p>
        </w:tc>
        <w:tc>
          <w:tcPr>
            <w:tcW w:w="3192" w:type="dxa"/>
            <w:shd w:val="clear" w:color="auto" w:fill="auto"/>
          </w:tcPr>
          <w:p w14:paraId="7751370F" w14:textId="77777777" w:rsidR="00A25B8E" w:rsidRPr="00A25B8E" w:rsidRDefault="00A25B8E" w:rsidP="00481394">
            <w:pPr>
              <w:pStyle w:val="BodyText"/>
              <w:rPr>
                <w:rFonts w:ascii="Arial" w:hAnsi="Arial" w:cs="Arial"/>
                <w:lang w:val="en-US"/>
              </w:rPr>
            </w:pPr>
            <w:r w:rsidRPr="00535F60">
              <w:rPr>
                <w:rFonts w:ascii="Arial" w:hAnsi="Arial" w:cs="Arial"/>
                <w:lang w:val="en-US"/>
              </w:rPr>
              <w:t>TAP-CAPS</w:t>
            </w:r>
          </w:p>
        </w:tc>
        <w:tc>
          <w:tcPr>
            <w:tcW w:w="3192" w:type="dxa"/>
            <w:shd w:val="clear" w:color="auto" w:fill="auto"/>
          </w:tcPr>
          <w:p w14:paraId="01BA2B12"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70545CDF" w14:textId="77777777" w:rsidTr="00535F60">
        <w:tc>
          <w:tcPr>
            <w:tcW w:w="3192" w:type="dxa"/>
            <w:shd w:val="clear" w:color="auto" w:fill="auto"/>
          </w:tcPr>
          <w:p w14:paraId="1ABFBB9D" w14:textId="77777777" w:rsidR="00A25B8E" w:rsidRPr="00A25B8E" w:rsidRDefault="00A25B8E" w:rsidP="00481394">
            <w:pPr>
              <w:pStyle w:val="BodyText"/>
              <w:rPr>
                <w:rFonts w:ascii="Arial" w:hAnsi="Arial" w:cs="Arial"/>
                <w:lang w:val="en-US"/>
              </w:rPr>
            </w:pPr>
          </w:p>
        </w:tc>
        <w:tc>
          <w:tcPr>
            <w:tcW w:w="3192" w:type="dxa"/>
            <w:shd w:val="clear" w:color="auto" w:fill="auto"/>
          </w:tcPr>
          <w:p w14:paraId="488D2F94" w14:textId="77777777" w:rsidR="00A25B8E" w:rsidRPr="00A25B8E" w:rsidRDefault="00A25B8E" w:rsidP="00481394">
            <w:pPr>
              <w:pStyle w:val="BodyText"/>
              <w:rPr>
                <w:rFonts w:ascii="Arial" w:hAnsi="Arial" w:cs="Arial"/>
                <w:lang w:val="en-US"/>
              </w:rPr>
            </w:pPr>
            <w:r w:rsidRPr="00535F60">
              <w:rPr>
                <w:rFonts w:ascii="Arial" w:hAnsi="Arial" w:cs="Arial"/>
                <w:lang w:val="en-US"/>
              </w:rPr>
              <w:t>CAPLETS</w:t>
            </w:r>
          </w:p>
        </w:tc>
        <w:tc>
          <w:tcPr>
            <w:tcW w:w="3192" w:type="dxa"/>
            <w:shd w:val="clear" w:color="auto" w:fill="auto"/>
          </w:tcPr>
          <w:p w14:paraId="6B672DC9"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4ED83CCA" w14:textId="77777777" w:rsidTr="00535F60">
        <w:tc>
          <w:tcPr>
            <w:tcW w:w="3192" w:type="dxa"/>
            <w:shd w:val="clear" w:color="auto" w:fill="auto"/>
          </w:tcPr>
          <w:p w14:paraId="6F7BC3BB" w14:textId="77777777" w:rsidR="00A25B8E" w:rsidRPr="00A25B8E" w:rsidRDefault="00A25B8E" w:rsidP="00481394">
            <w:pPr>
              <w:pStyle w:val="BodyText"/>
              <w:rPr>
                <w:rFonts w:ascii="Arial" w:hAnsi="Arial" w:cs="Arial"/>
                <w:lang w:val="en-US"/>
              </w:rPr>
            </w:pPr>
          </w:p>
        </w:tc>
        <w:tc>
          <w:tcPr>
            <w:tcW w:w="3192" w:type="dxa"/>
            <w:shd w:val="clear" w:color="auto" w:fill="auto"/>
          </w:tcPr>
          <w:p w14:paraId="7A10CC59" w14:textId="77777777" w:rsidR="00A25B8E" w:rsidRPr="00A25B8E" w:rsidRDefault="00A25B8E" w:rsidP="00481394">
            <w:pPr>
              <w:pStyle w:val="BodyText"/>
              <w:rPr>
                <w:rFonts w:ascii="Arial" w:hAnsi="Arial" w:cs="Arial"/>
                <w:lang w:val="en-US"/>
              </w:rPr>
            </w:pPr>
            <w:r w:rsidRPr="00535F60">
              <w:rPr>
                <w:rFonts w:ascii="Arial" w:hAnsi="Arial" w:cs="Arial"/>
                <w:lang w:val="en-US"/>
              </w:rPr>
              <w:t>CAPSULE(S)</w:t>
            </w:r>
          </w:p>
        </w:tc>
        <w:tc>
          <w:tcPr>
            <w:tcW w:w="3192" w:type="dxa"/>
            <w:shd w:val="clear" w:color="auto" w:fill="auto"/>
          </w:tcPr>
          <w:p w14:paraId="717C766E"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327F588B" w14:textId="77777777" w:rsidTr="00535F60">
        <w:tc>
          <w:tcPr>
            <w:tcW w:w="3192" w:type="dxa"/>
            <w:shd w:val="clear" w:color="auto" w:fill="auto"/>
          </w:tcPr>
          <w:p w14:paraId="58A101B3" w14:textId="77777777" w:rsidR="00A25B8E" w:rsidRPr="00A25B8E" w:rsidRDefault="00A25B8E" w:rsidP="00481394">
            <w:pPr>
              <w:pStyle w:val="BodyText"/>
              <w:rPr>
                <w:rFonts w:ascii="Arial" w:hAnsi="Arial" w:cs="Arial"/>
                <w:lang w:val="en-US"/>
              </w:rPr>
            </w:pPr>
          </w:p>
        </w:tc>
        <w:tc>
          <w:tcPr>
            <w:tcW w:w="3192" w:type="dxa"/>
            <w:shd w:val="clear" w:color="auto" w:fill="auto"/>
          </w:tcPr>
          <w:p w14:paraId="33CB1495" w14:textId="77777777" w:rsidR="00A25B8E" w:rsidRPr="00A25B8E" w:rsidRDefault="00A25B8E" w:rsidP="00481394">
            <w:pPr>
              <w:pStyle w:val="BodyText"/>
              <w:rPr>
                <w:rFonts w:ascii="Arial" w:hAnsi="Arial" w:cs="Arial"/>
                <w:lang w:val="en-US"/>
              </w:rPr>
            </w:pPr>
            <w:r w:rsidRPr="00535F60">
              <w:rPr>
                <w:rFonts w:ascii="Arial" w:hAnsi="Arial" w:cs="Arial"/>
                <w:lang w:val="en-US"/>
              </w:rPr>
              <w:t>ENEMAS</w:t>
            </w:r>
          </w:p>
        </w:tc>
        <w:tc>
          <w:tcPr>
            <w:tcW w:w="3192" w:type="dxa"/>
            <w:shd w:val="clear" w:color="auto" w:fill="auto"/>
          </w:tcPr>
          <w:p w14:paraId="10E168D4"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7B98B502" w14:textId="77777777" w:rsidTr="00535F60">
        <w:tc>
          <w:tcPr>
            <w:tcW w:w="3192" w:type="dxa"/>
            <w:shd w:val="clear" w:color="auto" w:fill="auto"/>
          </w:tcPr>
          <w:p w14:paraId="5A74A9EE" w14:textId="77777777" w:rsidR="00A25B8E" w:rsidRPr="00A25B8E" w:rsidRDefault="00A25B8E" w:rsidP="00481394">
            <w:pPr>
              <w:pStyle w:val="BodyText"/>
              <w:rPr>
                <w:rFonts w:ascii="Arial" w:hAnsi="Arial" w:cs="Arial"/>
                <w:lang w:val="en-US"/>
              </w:rPr>
            </w:pPr>
          </w:p>
        </w:tc>
        <w:tc>
          <w:tcPr>
            <w:tcW w:w="3192" w:type="dxa"/>
            <w:shd w:val="clear" w:color="auto" w:fill="auto"/>
          </w:tcPr>
          <w:p w14:paraId="48A7FCB5" w14:textId="77777777" w:rsidR="00A25B8E" w:rsidRPr="00A25B8E" w:rsidRDefault="00A25B8E" w:rsidP="00481394">
            <w:pPr>
              <w:pStyle w:val="BodyText"/>
              <w:rPr>
                <w:rFonts w:ascii="Arial" w:hAnsi="Arial" w:cs="Arial"/>
                <w:lang w:val="en-US"/>
              </w:rPr>
            </w:pPr>
            <w:r w:rsidRPr="00535F60">
              <w:rPr>
                <w:rFonts w:ascii="Arial" w:hAnsi="Arial" w:cs="Arial"/>
                <w:lang w:val="en-US"/>
              </w:rPr>
              <w:t>FILMS</w:t>
            </w:r>
          </w:p>
        </w:tc>
        <w:tc>
          <w:tcPr>
            <w:tcW w:w="3192" w:type="dxa"/>
            <w:shd w:val="clear" w:color="auto" w:fill="auto"/>
          </w:tcPr>
          <w:p w14:paraId="6F967F26"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370D32A9" w14:textId="77777777" w:rsidTr="00535F60">
        <w:tc>
          <w:tcPr>
            <w:tcW w:w="3192" w:type="dxa"/>
            <w:shd w:val="clear" w:color="auto" w:fill="auto"/>
          </w:tcPr>
          <w:p w14:paraId="2C65169F" w14:textId="77777777" w:rsidR="00A25B8E" w:rsidRPr="00A25B8E" w:rsidRDefault="00A25B8E" w:rsidP="00481394">
            <w:pPr>
              <w:pStyle w:val="BodyText"/>
              <w:rPr>
                <w:rFonts w:ascii="Arial" w:hAnsi="Arial" w:cs="Arial"/>
                <w:lang w:val="en-US"/>
              </w:rPr>
            </w:pPr>
          </w:p>
        </w:tc>
        <w:tc>
          <w:tcPr>
            <w:tcW w:w="3192" w:type="dxa"/>
            <w:shd w:val="clear" w:color="auto" w:fill="auto"/>
          </w:tcPr>
          <w:p w14:paraId="3D21A635" w14:textId="77777777" w:rsidR="00A25B8E" w:rsidRPr="00A25B8E" w:rsidRDefault="00A25B8E" w:rsidP="00481394">
            <w:pPr>
              <w:pStyle w:val="BodyText"/>
              <w:rPr>
                <w:rFonts w:ascii="Arial" w:hAnsi="Arial" w:cs="Arial"/>
                <w:lang w:val="en-US"/>
              </w:rPr>
            </w:pPr>
            <w:r w:rsidRPr="00535F60">
              <w:rPr>
                <w:rFonts w:ascii="Arial" w:hAnsi="Arial" w:cs="Arial"/>
                <w:lang w:val="en-US"/>
              </w:rPr>
              <w:t>IMPLANTS</w:t>
            </w:r>
          </w:p>
        </w:tc>
        <w:tc>
          <w:tcPr>
            <w:tcW w:w="3192" w:type="dxa"/>
            <w:shd w:val="clear" w:color="auto" w:fill="auto"/>
          </w:tcPr>
          <w:p w14:paraId="4EF20DEE"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40B5DF2A" w14:textId="77777777" w:rsidTr="00535F60">
        <w:tc>
          <w:tcPr>
            <w:tcW w:w="3192" w:type="dxa"/>
            <w:shd w:val="clear" w:color="auto" w:fill="auto"/>
          </w:tcPr>
          <w:p w14:paraId="105D5703" w14:textId="77777777" w:rsidR="00A25B8E" w:rsidRPr="00A25B8E" w:rsidRDefault="00A25B8E" w:rsidP="00481394">
            <w:pPr>
              <w:pStyle w:val="BodyText"/>
              <w:rPr>
                <w:rFonts w:ascii="Arial" w:hAnsi="Arial" w:cs="Arial"/>
                <w:lang w:val="en-US"/>
              </w:rPr>
            </w:pPr>
          </w:p>
        </w:tc>
        <w:tc>
          <w:tcPr>
            <w:tcW w:w="3192" w:type="dxa"/>
            <w:shd w:val="clear" w:color="auto" w:fill="auto"/>
          </w:tcPr>
          <w:p w14:paraId="67DFCADB" w14:textId="77777777" w:rsidR="00A25B8E" w:rsidRPr="00A25B8E" w:rsidRDefault="00A25B8E" w:rsidP="00481394">
            <w:pPr>
              <w:pStyle w:val="BodyText"/>
              <w:rPr>
                <w:rFonts w:ascii="Arial" w:hAnsi="Arial" w:cs="Arial"/>
                <w:lang w:val="en-US"/>
              </w:rPr>
            </w:pPr>
            <w:r w:rsidRPr="00535F60">
              <w:rPr>
                <w:rFonts w:ascii="Arial" w:hAnsi="Arial" w:cs="Arial"/>
                <w:lang w:val="en-US"/>
              </w:rPr>
              <w:t>INSERTS</w:t>
            </w:r>
          </w:p>
        </w:tc>
        <w:tc>
          <w:tcPr>
            <w:tcW w:w="3192" w:type="dxa"/>
            <w:shd w:val="clear" w:color="auto" w:fill="auto"/>
          </w:tcPr>
          <w:p w14:paraId="0F761951"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5854D28F" w14:textId="77777777" w:rsidTr="00535F60">
        <w:tc>
          <w:tcPr>
            <w:tcW w:w="3192" w:type="dxa"/>
            <w:shd w:val="clear" w:color="auto" w:fill="auto"/>
          </w:tcPr>
          <w:p w14:paraId="1C3F2494" w14:textId="77777777" w:rsidR="00A25B8E" w:rsidRPr="00A25B8E" w:rsidRDefault="00A25B8E" w:rsidP="00481394">
            <w:pPr>
              <w:pStyle w:val="BodyText"/>
              <w:rPr>
                <w:rFonts w:ascii="Arial" w:hAnsi="Arial" w:cs="Arial"/>
                <w:lang w:val="en-US"/>
              </w:rPr>
            </w:pPr>
          </w:p>
        </w:tc>
        <w:tc>
          <w:tcPr>
            <w:tcW w:w="3192" w:type="dxa"/>
            <w:shd w:val="clear" w:color="auto" w:fill="auto"/>
          </w:tcPr>
          <w:p w14:paraId="3D6AFED5" w14:textId="77777777" w:rsidR="00A25B8E" w:rsidRPr="00A25B8E" w:rsidRDefault="00A25B8E" w:rsidP="00481394">
            <w:pPr>
              <w:pStyle w:val="BodyText"/>
              <w:rPr>
                <w:rFonts w:ascii="Arial" w:hAnsi="Arial" w:cs="Arial"/>
                <w:lang w:val="en-US"/>
              </w:rPr>
            </w:pPr>
            <w:r w:rsidRPr="00535F60">
              <w:rPr>
                <w:rFonts w:ascii="Arial" w:hAnsi="Arial" w:cs="Arial"/>
                <w:lang w:val="en-US"/>
              </w:rPr>
              <w:t>LOZENGES</w:t>
            </w:r>
          </w:p>
        </w:tc>
        <w:tc>
          <w:tcPr>
            <w:tcW w:w="3192" w:type="dxa"/>
            <w:shd w:val="clear" w:color="auto" w:fill="auto"/>
          </w:tcPr>
          <w:p w14:paraId="4CBF0CA4"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6E1D6F11" w14:textId="77777777" w:rsidTr="00535F60">
        <w:tc>
          <w:tcPr>
            <w:tcW w:w="3192" w:type="dxa"/>
            <w:shd w:val="clear" w:color="auto" w:fill="auto"/>
          </w:tcPr>
          <w:p w14:paraId="491E8FC4" w14:textId="77777777" w:rsidR="00A25B8E" w:rsidRPr="00A25B8E" w:rsidRDefault="00A25B8E" w:rsidP="00481394">
            <w:pPr>
              <w:pStyle w:val="BodyText"/>
              <w:rPr>
                <w:rFonts w:ascii="Arial" w:hAnsi="Arial" w:cs="Arial"/>
                <w:lang w:val="en-US"/>
              </w:rPr>
            </w:pPr>
          </w:p>
        </w:tc>
        <w:tc>
          <w:tcPr>
            <w:tcW w:w="3192" w:type="dxa"/>
            <w:shd w:val="clear" w:color="auto" w:fill="auto"/>
          </w:tcPr>
          <w:p w14:paraId="347E278C" w14:textId="77777777" w:rsidR="00A25B8E" w:rsidRPr="00A25B8E" w:rsidRDefault="00A25B8E" w:rsidP="00481394">
            <w:pPr>
              <w:pStyle w:val="BodyText"/>
              <w:rPr>
                <w:rFonts w:ascii="Arial" w:hAnsi="Arial" w:cs="Arial"/>
                <w:lang w:val="en-US"/>
              </w:rPr>
            </w:pPr>
            <w:r w:rsidRPr="00535F60">
              <w:rPr>
                <w:rFonts w:ascii="Arial" w:hAnsi="Arial" w:cs="Arial"/>
                <w:lang w:val="en-US"/>
              </w:rPr>
              <w:t>OVULE(S)</w:t>
            </w:r>
          </w:p>
        </w:tc>
        <w:tc>
          <w:tcPr>
            <w:tcW w:w="3192" w:type="dxa"/>
            <w:shd w:val="clear" w:color="auto" w:fill="auto"/>
          </w:tcPr>
          <w:p w14:paraId="66BFFB6D"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1CCB1BED" w14:textId="77777777" w:rsidTr="00535F60">
        <w:tc>
          <w:tcPr>
            <w:tcW w:w="3192" w:type="dxa"/>
            <w:shd w:val="clear" w:color="auto" w:fill="auto"/>
          </w:tcPr>
          <w:p w14:paraId="7A3AE3A5" w14:textId="77777777" w:rsidR="00A25B8E" w:rsidRPr="00A25B8E" w:rsidRDefault="00A25B8E" w:rsidP="00481394">
            <w:pPr>
              <w:pStyle w:val="BodyText"/>
              <w:rPr>
                <w:rFonts w:ascii="Arial" w:hAnsi="Arial" w:cs="Arial"/>
                <w:lang w:val="en-US"/>
              </w:rPr>
            </w:pPr>
          </w:p>
        </w:tc>
        <w:tc>
          <w:tcPr>
            <w:tcW w:w="3192" w:type="dxa"/>
            <w:shd w:val="clear" w:color="auto" w:fill="auto"/>
          </w:tcPr>
          <w:p w14:paraId="403C368A" w14:textId="77777777" w:rsidR="00A25B8E" w:rsidRPr="00A25B8E" w:rsidRDefault="00A25B8E" w:rsidP="00481394">
            <w:pPr>
              <w:pStyle w:val="BodyText"/>
              <w:rPr>
                <w:rFonts w:ascii="Arial" w:hAnsi="Arial" w:cs="Arial"/>
                <w:lang w:val="en-US"/>
              </w:rPr>
            </w:pPr>
            <w:r w:rsidRPr="00535F60">
              <w:rPr>
                <w:rFonts w:ascii="Arial" w:hAnsi="Arial" w:cs="Arial"/>
                <w:lang w:val="en-US"/>
              </w:rPr>
              <w:t>PACKAGES</w:t>
            </w:r>
          </w:p>
        </w:tc>
        <w:tc>
          <w:tcPr>
            <w:tcW w:w="3192" w:type="dxa"/>
            <w:shd w:val="clear" w:color="auto" w:fill="auto"/>
          </w:tcPr>
          <w:p w14:paraId="610520E0"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441732E3" w14:textId="77777777" w:rsidTr="00535F60">
        <w:tc>
          <w:tcPr>
            <w:tcW w:w="3192" w:type="dxa"/>
            <w:shd w:val="clear" w:color="auto" w:fill="auto"/>
          </w:tcPr>
          <w:p w14:paraId="36FB11D0" w14:textId="77777777" w:rsidR="00A25B8E" w:rsidRPr="00A25B8E" w:rsidRDefault="00A25B8E" w:rsidP="00481394">
            <w:pPr>
              <w:pStyle w:val="BodyText"/>
              <w:rPr>
                <w:rFonts w:ascii="Arial" w:hAnsi="Arial" w:cs="Arial"/>
                <w:lang w:val="en-US"/>
              </w:rPr>
            </w:pPr>
          </w:p>
        </w:tc>
        <w:tc>
          <w:tcPr>
            <w:tcW w:w="3192" w:type="dxa"/>
            <w:shd w:val="clear" w:color="auto" w:fill="auto"/>
          </w:tcPr>
          <w:p w14:paraId="58E733AD" w14:textId="77777777" w:rsidR="00A25B8E" w:rsidRPr="00A25B8E" w:rsidRDefault="00A25B8E" w:rsidP="00481394">
            <w:pPr>
              <w:pStyle w:val="BodyText"/>
              <w:rPr>
                <w:rFonts w:ascii="Arial" w:hAnsi="Arial" w:cs="Arial"/>
                <w:lang w:val="en-US"/>
              </w:rPr>
            </w:pPr>
            <w:r w:rsidRPr="00535F60">
              <w:rPr>
                <w:rFonts w:ascii="Arial" w:hAnsi="Arial" w:cs="Arial"/>
                <w:lang w:val="en-US"/>
              </w:rPr>
              <w:t>PADS</w:t>
            </w:r>
          </w:p>
        </w:tc>
        <w:tc>
          <w:tcPr>
            <w:tcW w:w="3192" w:type="dxa"/>
            <w:shd w:val="clear" w:color="auto" w:fill="auto"/>
          </w:tcPr>
          <w:p w14:paraId="38B648E4"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233E66EF" w14:textId="77777777" w:rsidTr="00535F60">
        <w:tc>
          <w:tcPr>
            <w:tcW w:w="3192" w:type="dxa"/>
            <w:shd w:val="clear" w:color="auto" w:fill="auto"/>
          </w:tcPr>
          <w:p w14:paraId="4908030F" w14:textId="77777777" w:rsidR="00A25B8E" w:rsidRPr="00A25B8E" w:rsidRDefault="00A25B8E" w:rsidP="00481394">
            <w:pPr>
              <w:pStyle w:val="BodyText"/>
              <w:rPr>
                <w:rFonts w:ascii="Arial" w:hAnsi="Arial" w:cs="Arial"/>
                <w:lang w:val="en-US"/>
              </w:rPr>
            </w:pPr>
          </w:p>
        </w:tc>
        <w:tc>
          <w:tcPr>
            <w:tcW w:w="3192" w:type="dxa"/>
            <w:shd w:val="clear" w:color="auto" w:fill="auto"/>
          </w:tcPr>
          <w:p w14:paraId="536A330F" w14:textId="77777777" w:rsidR="00A25B8E" w:rsidRPr="00A25B8E" w:rsidRDefault="00A25B8E" w:rsidP="00481394">
            <w:pPr>
              <w:pStyle w:val="BodyText"/>
              <w:rPr>
                <w:rFonts w:ascii="Arial" w:hAnsi="Arial" w:cs="Arial"/>
                <w:lang w:val="en-US"/>
              </w:rPr>
            </w:pPr>
            <w:r w:rsidRPr="00535F60">
              <w:rPr>
                <w:rFonts w:ascii="Arial" w:hAnsi="Arial" w:cs="Arial"/>
                <w:lang w:val="en-US"/>
              </w:rPr>
              <w:t>PELLETS</w:t>
            </w:r>
          </w:p>
        </w:tc>
        <w:tc>
          <w:tcPr>
            <w:tcW w:w="3192" w:type="dxa"/>
            <w:shd w:val="clear" w:color="auto" w:fill="auto"/>
          </w:tcPr>
          <w:p w14:paraId="2C35B3C5"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70DFA52F" w14:textId="77777777" w:rsidTr="00535F60">
        <w:tc>
          <w:tcPr>
            <w:tcW w:w="3192" w:type="dxa"/>
            <w:shd w:val="clear" w:color="auto" w:fill="auto"/>
          </w:tcPr>
          <w:p w14:paraId="2BFF948D" w14:textId="77777777" w:rsidR="00A25B8E" w:rsidRPr="00A25B8E" w:rsidRDefault="00A25B8E" w:rsidP="00481394">
            <w:pPr>
              <w:pStyle w:val="BodyText"/>
              <w:rPr>
                <w:rFonts w:ascii="Arial" w:hAnsi="Arial" w:cs="Arial"/>
                <w:lang w:val="en-US"/>
              </w:rPr>
            </w:pPr>
          </w:p>
        </w:tc>
        <w:tc>
          <w:tcPr>
            <w:tcW w:w="3192" w:type="dxa"/>
            <w:shd w:val="clear" w:color="auto" w:fill="auto"/>
          </w:tcPr>
          <w:p w14:paraId="06F2A1C5" w14:textId="77777777" w:rsidR="00A25B8E" w:rsidRPr="00A25B8E" w:rsidRDefault="00A25B8E" w:rsidP="00481394">
            <w:pPr>
              <w:pStyle w:val="BodyText"/>
              <w:rPr>
                <w:rFonts w:ascii="Arial" w:hAnsi="Arial" w:cs="Arial"/>
                <w:lang w:val="en-US"/>
              </w:rPr>
            </w:pPr>
            <w:r w:rsidRPr="00535F60">
              <w:rPr>
                <w:rFonts w:ascii="Arial" w:hAnsi="Arial" w:cs="Arial"/>
                <w:lang w:val="en-US"/>
              </w:rPr>
              <w:t>PIECE(S)</w:t>
            </w:r>
          </w:p>
        </w:tc>
        <w:tc>
          <w:tcPr>
            <w:tcW w:w="3192" w:type="dxa"/>
            <w:shd w:val="clear" w:color="auto" w:fill="auto"/>
          </w:tcPr>
          <w:p w14:paraId="2534AD0D"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09A99E4F" w14:textId="77777777" w:rsidTr="00535F60">
        <w:tc>
          <w:tcPr>
            <w:tcW w:w="3192" w:type="dxa"/>
            <w:shd w:val="clear" w:color="auto" w:fill="auto"/>
          </w:tcPr>
          <w:p w14:paraId="4ED0F7A1" w14:textId="77777777" w:rsidR="00A25B8E" w:rsidRPr="00A25B8E" w:rsidRDefault="00A25B8E" w:rsidP="00481394">
            <w:pPr>
              <w:pStyle w:val="BodyText"/>
              <w:rPr>
                <w:rFonts w:ascii="Arial" w:hAnsi="Arial" w:cs="Arial"/>
                <w:lang w:val="en-US"/>
              </w:rPr>
            </w:pPr>
          </w:p>
        </w:tc>
        <w:tc>
          <w:tcPr>
            <w:tcW w:w="3192" w:type="dxa"/>
            <w:shd w:val="clear" w:color="auto" w:fill="auto"/>
          </w:tcPr>
          <w:p w14:paraId="41B8C98F" w14:textId="77777777" w:rsidR="00A25B8E" w:rsidRPr="00A25B8E" w:rsidRDefault="00A25B8E" w:rsidP="00481394">
            <w:pPr>
              <w:pStyle w:val="BodyText"/>
              <w:rPr>
                <w:rFonts w:ascii="Arial" w:hAnsi="Arial" w:cs="Arial"/>
                <w:lang w:val="en-US"/>
              </w:rPr>
            </w:pPr>
            <w:r w:rsidRPr="00535F60">
              <w:rPr>
                <w:rFonts w:ascii="Arial" w:hAnsi="Arial" w:cs="Arial"/>
                <w:lang w:val="en-US"/>
              </w:rPr>
              <w:t>SACHETS</w:t>
            </w:r>
          </w:p>
        </w:tc>
        <w:tc>
          <w:tcPr>
            <w:tcW w:w="3192" w:type="dxa"/>
            <w:shd w:val="clear" w:color="auto" w:fill="auto"/>
          </w:tcPr>
          <w:p w14:paraId="69194644"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1EB7A728" w14:textId="77777777" w:rsidTr="00535F60">
        <w:tc>
          <w:tcPr>
            <w:tcW w:w="3192" w:type="dxa"/>
            <w:shd w:val="clear" w:color="auto" w:fill="auto"/>
          </w:tcPr>
          <w:p w14:paraId="4B2AFCFD" w14:textId="77777777" w:rsidR="00A25B8E" w:rsidRPr="00A25B8E" w:rsidRDefault="00A25B8E" w:rsidP="00481394">
            <w:pPr>
              <w:pStyle w:val="BodyText"/>
              <w:rPr>
                <w:rFonts w:ascii="Arial" w:hAnsi="Arial" w:cs="Arial"/>
                <w:lang w:val="en-US"/>
              </w:rPr>
            </w:pPr>
          </w:p>
        </w:tc>
        <w:tc>
          <w:tcPr>
            <w:tcW w:w="3192" w:type="dxa"/>
            <w:shd w:val="clear" w:color="auto" w:fill="auto"/>
          </w:tcPr>
          <w:p w14:paraId="4B3849E8" w14:textId="77777777" w:rsidR="00A25B8E" w:rsidRPr="00A25B8E" w:rsidRDefault="00A25B8E" w:rsidP="00481394">
            <w:pPr>
              <w:pStyle w:val="BodyText"/>
              <w:rPr>
                <w:rFonts w:ascii="Arial" w:hAnsi="Arial" w:cs="Arial"/>
                <w:lang w:val="en-US"/>
              </w:rPr>
            </w:pPr>
            <w:r w:rsidRPr="00535F60">
              <w:rPr>
                <w:rFonts w:ascii="Arial" w:hAnsi="Arial" w:cs="Arial"/>
                <w:lang w:val="en-US"/>
              </w:rPr>
              <w:t>SCOOPFULS</w:t>
            </w:r>
          </w:p>
        </w:tc>
        <w:tc>
          <w:tcPr>
            <w:tcW w:w="3192" w:type="dxa"/>
            <w:shd w:val="clear" w:color="auto" w:fill="auto"/>
          </w:tcPr>
          <w:p w14:paraId="49781482"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338C45F3" w14:textId="77777777" w:rsidTr="00535F60">
        <w:tc>
          <w:tcPr>
            <w:tcW w:w="3192" w:type="dxa"/>
            <w:shd w:val="clear" w:color="auto" w:fill="auto"/>
          </w:tcPr>
          <w:p w14:paraId="06945A8A" w14:textId="77777777" w:rsidR="00A25B8E" w:rsidRPr="00A25B8E" w:rsidRDefault="00A25B8E" w:rsidP="00481394">
            <w:pPr>
              <w:pStyle w:val="BodyText"/>
              <w:rPr>
                <w:rFonts w:ascii="Arial" w:hAnsi="Arial" w:cs="Arial"/>
                <w:lang w:val="en-US"/>
              </w:rPr>
            </w:pPr>
          </w:p>
        </w:tc>
        <w:tc>
          <w:tcPr>
            <w:tcW w:w="3192" w:type="dxa"/>
            <w:shd w:val="clear" w:color="auto" w:fill="auto"/>
          </w:tcPr>
          <w:p w14:paraId="04620BAC" w14:textId="77777777" w:rsidR="00A25B8E" w:rsidRPr="00A25B8E" w:rsidRDefault="00A25B8E" w:rsidP="00481394">
            <w:pPr>
              <w:pStyle w:val="BodyText"/>
              <w:rPr>
                <w:rFonts w:ascii="Arial" w:hAnsi="Arial" w:cs="Arial"/>
                <w:lang w:val="en-US"/>
              </w:rPr>
            </w:pPr>
            <w:r w:rsidRPr="00535F60">
              <w:rPr>
                <w:rFonts w:ascii="Arial" w:hAnsi="Arial" w:cs="Arial"/>
                <w:lang w:val="en-US"/>
              </w:rPr>
              <w:t>STRIP(S)</w:t>
            </w:r>
          </w:p>
        </w:tc>
        <w:tc>
          <w:tcPr>
            <w:tcW w:w="3192" w:type="dxa"/>
            <w:shd w:val="clear" w:color="auto" w:fill="auto"/>
          </w:tcPr>
          <w:p w14:paraId="4066670D"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52CA221B" w14:textId="77777777" w:rsidTr="00535F60">
        <w:tc>
          <w:tcPr>
            <w:tcW w:w="3192" w:type="dxa"/>
            <w:shd w:val="clear" w:color="auto" w:fill="auto"/>
          </w:tcPr>
          <w:p w14:paraId="27644828" w14:textId="77777777" w:rsidR="00A25B8E" w:rsidRPr="00A25B8E" w:rsidRDefault="00A25B8E" w:rsidP="00481394">
            <w:pPr>
              <w:pStyle w:val="BodyText"/>
              <w:rPr>
                <w:rFonts w:ascii="Arial" w:hAnsi="Arial" w:cs="Arial"/>
                <w:lang w:val="en-US"/>
              </w:rPr>
            </w:pPr>
          </w:p>
        </w:tc>
        <w:tc>
          <w:tcPr>
            <w:tcW w:w="3192" w:type="dxa"/>
            <w:shd w:val="clear" w:color="auto" w:fill="auto"/>
          </w:tcPr>
          <w:p w14:paraId="4D30E7F1" w14:textId="77777777" w:rsidR="00A25B8E" w:rsidRPr="00A25B8E" w:rsidRDefault="00A25B8E" w:rsidP="00A47CDE">
            <w:pPr>
              <w:pStyle w:val="BodyText"/>
              <w:rPr>
                <w:rFonts w:ascii="Arial" w:hAnsi="Arial" w:cs="Arial"/>
                <w:lang w:val="en-US"/>
              </w:rPr>
            </w:pPr>
            <w:r w:rsidRPr="00535F60">
              <w:rPr>
                <w:rFonts w:ascii="Arial" w:hAnsi="Arial" w:cs="Arial"/>
                <w:lang w:val="en-US"/>
              </w:rPr>
              <w:t>SUPPOSITORY</w:t>
            </w:r>
            <w:r w:rsidR="00A47CDE">
              <w:rPr>
                <w:rFonts w:ascii="Arial" w:hAnsi="Arial" w:cs="Arial"/>
                <w:lang w:val="en-US"/>
              </w:rPr>
              <w:t>(IES)</w:t>
            </w:r>
          </w:p>
        </w:tc>
        <w:tc>
          <w:tcPr>
            <w:tcW w:w="3192" w:type="dxa"/>
            <w:shd w:val="clear" w:color="auto" w:fill="auto"/>
          </w:tcPr>
          <w:p w14:paraId="683EF857"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2ED78F2C" w14:textId="77777777" w:rsidTr="00535F60">
        <w:tc>
          <w:tcPr>
            <w:tcW w:w="3192" w:type="dxa"/>
            <w:shd w:val="clear" w:color="auto" w:fill="auto"/>
          </w:tcPr>
          <w:p w14:paraId="2F8B535B" w14:textId="77777777" w:rsidR="00A25B8E" w:rsidRPr="00A25B8E" w:rsidRDefault="00A25B8E" w:rsidP="00481394">
            <w:pPr>
              <w:pStyle w:val="BodyText"/>
              <w:rPr>
                <w:rFonts w:ascii="Arial" w:hAnsi="Arial" w:cs="Arial"/>
                <w:lang w:val="en-US"/>
              </w:rPr>
            </w:pPr>
          </w:p>
        </w:tc>
        <w:tc>
          <w:tcPr>
            <w:tcW w:w="3192" w:type="dxa"/>
            <w:shd w:val="clear" w:color="auto" w:fill="auto"/>
          </w:tcPr>
          <w:p w14:paraId="0F0992F8" w14:textId="77777777" w:rsidR="00A25B8E" w:rsidRPr="00A25B8E" w:rsidRDefault="00A25B8E" w:rsidP="00481394">
            <w:pPr>
              <w:pStyle w:val="BodyText"/>
              <w:rPr>
                <w:rFonts w:ascii="Arial" w:hAnsi="Arial" w:cs="Arial"/>
                <w:lang w:val="en-US"/>
              </w:rPr>
            </w:pPr>
            <w:r w:rsidRPr="00535F60">
              <w:rPr>
                <w:rFonts w:ascii="Arial" w:hAnsi="Arial" w:cs="Arial"/>
                <w:lang w:val="en-US"/>
              </w:rPr>
              <w:t>TABLET(S)</w:t>
            </w:r>
          </w:p>
        </w:tc>
        <w:tc>
          <w:tcPr>
            <w:tcW w:w="3192" w:type="dxa"/>
            <w:shd w:val="clear" w:color="auto" w:fill="auto"/>
          </w:tcPr>
          <w:p w14:paraId="7D57DD73"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42679714" w14:textId="77777777" w:rsidTr="00535F60">
        <w:tc>
          <w:tcPr>
            <w:tcW w:w="3192" w:type="dxa"/>
            <w:shd w:val="clear" w:color="auto" w:fill="auto"/>
          </w:tcPr>
          <w:p w14:paraId="1E9C5158" w14:textId="77777777" w:rsidR="00A25B8E" w:rsidRPr="00A25B8E" w:rsidRDefault="00A25B8E" w:rsidP="00481394">
            <w:pPr>
              <w:pStyle w:val="BodyText"/>
              <w:rPr>
                <w:rFonts w:ascii="Arial" w:hAnsi="Arial" w:cs="Arial"/>
                <w:lang w:val="en-US"/>
              </w:rPr>
            </w:pPr>
          </w:p>
        </w:tc>
        <w:tc>
          <w:tcPr>
            <w:tcW w:w="3192" w:type="dxa"/>
            <w:shd w:val="clear" w:color="auto" w:fill="auto"/>
          </w:tcPr>
          <w:p w14:paraId="6DE965F2" w14:textId="77777777" w:rsidR="00A25B8E" w:rsidRPr="00A25B8E" w:rsidRDefault="00A25B8E" w:rsidP="00481394">
            <w:pPr>
              <w:pStyle w:val="BodyText"/>
              <w:rPr>
                <w:rFonts w:ascii="Arial" w:hAnsi="Arial" w:cs="Arial"/>
                <w:lang w:val="en-US"/>
              </w:rPr>
            </w:pPr>
            <w:r w:rsidRPr="00535F60">
              <w:rPr>
                <w:rFonts w:ascii="Arial" w:hAnsi="Arial" w:cs="Arial"/>
                <w:lang w:val="en-US"/>
              </w:rPr>
              <w:t>TROCHES</w:t>
            </w:r>
          </w:p>
        </w:tc>
        <w:tc>
          <w:tcPr>
            <w:tcW w:w="3192" w:type="dxa"/>
            <w:shd w:val="clear" w:color="auto" w:fill="auto"/>
          </w:tcPr>
          <w:p w14:paraId="2DF8F1F9"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1F16C714" w14:textId="77777777" w:rsidTr="00535F60">
        <w:tc>
          <w:tcPr>
            <w:tcW w:w="3192" w:type="dxa"/>
            <w:shd w:val="clear" w:color="auto" w:fill="auto"/>
          </w:tcPr>
          <w:p w14:paraId="1B1BA7E5" w14:textId="77777777" w:rsidR="00A25B8E" w:rsidRPr="00A25B8E" w:rsidRDefault="00A25B8E" w:rsidP="00481394">
            <w:pPr>
              <w:pStyle w:val="BodyText"/>
              <w:rPr>
                <w:rFonts w:ascii="Arial" w:hAnsi="Arial" w:cs="Arial"/>
                <w:lang w:val="en-US"/>
              </w:rPr>
            </w:pPr>
          </w:p>
        </w:tc>
        <w:tc>
          <w:tcPr>
            <w:tcW w:w="3192" w:type="dxa"/>
            <w:shd w:val="clear" w:color="auto" w:fill="auto"/>
          </w:tcPr>
          <w:p w14:paraId="0F04B690" w14:textId="77777777" w:rsidR="00A25B8E" w:rsidRPr="00A25B8E" w:rsidRDefault="00A25B8E" w:rsidP="00481394">
            <w:pPr>
              <w:pStyle w:val="BodyText"/>
              <w:rPr>
                <w:rFonts w:ascii="Arial" w:hAnsi="Arial" w:cs="Arial"/>
                <w:lang w:val="en-US"/>
              </w:rPr>
            </w:pPr>
            <w:r w:rsidRPr="00535F60">
              <w:rPr>
                <w:rFonts w:ascii="Arial" w:hAnsi="Arial" w:cs="Arial"/>
                <w:lang w:val="en-US"/>
              </w:rPr>
              <w:t>VAGINAL RING</w:t>
            </w:r>
          </w:p>
        </w:tc>
        <w:tc>
          <w:tcPr>
            <w:tcW w:w="3192" w:type="dxa"/>
            <w:shd w:val="clear" w:color="auto" w:fill="auto"/>
          </w:tcPr>
          <w:p w14:paraId="42DC78E5"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354F2E4E" w14:textId="77777777" w:rsidTr="00535F60">
        <w:tc>
          <w:tcPr>
            <w:tcW w:w="3192" w:type="dxa"/>
            <w:shd w:val="clear" w:color="auto" w:fill="auto"/>
          </w:tcPr>
          <w:p w14:paraId="47E01498" w14:textId="77777777" w:rsidR="00A25B8E" w:rsidRPr="00A25B8E" w:rsidRDefault="00A25B8E" w:rsidP="00481394">
            <w:pPr>
              <w:pStyle w:val="BodyText"/>
              <w:rPr>
                <w:rFonts w:ascii="Arial" w:hAnsi="Arial" w:cs="Arial"/>
                <w:lang w:val="en-US"/>
              </w:rPr>
            </w:pPr>
          </w:p>
        </w:tc>
        <w:tc>
          <w:tcPr>
            <w:tcW w:w="3192" w:type="dxa"/>
            <w:shd w:val="clear" w:color="auto" w:fill="auto"/>
          </w:tcPr>
          <w:p w14:paraId="7A82EC3F" w14:textId="77777777" w:rsidR="00A25B8E" w:rsidRPr="00A25B8E" w:rsidRDefault="00A25B8E" w:rsidP="00481394">
            <w:pPr>
              <w:pStyle w:val="BodyText"/>
              <w:rPr>
                <w:rFonts w:ascii="Arial" w:hAnsi="Arial" w:cs="Arial"/>
                <w:lang w:val="en-US"/>
              </w:rPr>
            </w:pPr>
            <w:r w:rsidRPr="00535F60">
              <w:rPr>
                <w:rFonts w:ascii="Arial" w:hAnsi="Arial" w:cs="Arial"/>
                <w:lang w:val="en-US"/>
              </w:rPr>
              <w:t>VIALS</w:t>
            </w:r>
          </w:p>
        </w:tc>
        <w:tc>
          <w:tcPr>
            <w:tcW w:w="3192" w:type="dxa"/>
            <w:shd w:val="clear" w:color="auto" w:fill="auto"/>
          </w:tcPr>
          <w:p w14:paraId="0BAE35B6"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268C5447" w14:textId="77777777" w:rsidTr="00535F60">
        <w:tc>
          <w:tcPr>
            <w:tcW w:w="3192" w:type="dxa"/>
            <w:shd w:val="clear" w:color="auto" w:fill="auto"/>
          </w:tcPr>
          <w:p w14:paraId="39B0401A" w14:textId="77777777" w:rsidR="00A25B8E" w:rsidRPr="00A25B8E" w:rsidRDefault="00A25B8E" w:rsidP="00481394">
            <w:pPr>
              <w:pStyle w:val="BodyText"/>
              <w:rPr>
                <w:rFonts w:ascii="Arial" w:hAnsi="Arial" w:cs="Arial"/>
                <w:lang w:val="en-US"/>
              </w:rPr>
            </w:pPr>
          </w:p>
        </w:tc>
        <w:tc>
          <w:tcPr>
            <w:tcW w:w="3192" w:type="dxa"/>
            <w:shd w:val="clear" w:color="auto" w:fill="auto"/>
          </w:tcPr>
          <w:p w14:paraId="3997F026" w14:textId="77777777" w:rsidR="00A25B8E" w:rsidRPr="00A25B8E" w:rsidRDefault="00A25B8E" w:rsidP="00481394">
            <w:pPr>
              <w:pStyle w:val="BodyText"/>
              <w:rPr>
                <w:rFonts w:ascii="Arial" w:hAnsi="Arial" w:cs="Arial"/>
                <w:lang w:val="en-US"/>
              </w:rPr>
            </w:pPr>
            <w:r w:rsidRPr="00535F60">
              <w:rPr>
                <w:rFonts w:ascii="Arial" w:hAnsi="Arial" w:cs="Arial"/>
                <w:lang w:val="en-US"/>
              </w:rPr>
              <w:t>WAFERS</w:t>
            </w:r>
          </w:p>
        </w:tc>
        <w:tc>
          <w:tcPr>
            <w:tcW w:w="3192" w:type="dxa"/>
            <w:shd w:val="clear" w:color="auto" w:fill="auto"/>
          </w:tcPr>
          <w:p w14:paraId="14E4BF51"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79A6871E" w14:textId="77777777" w:rsidTr="00535F60">
        <w:tc>
          <w:tcPr>
            <w:tcW w:w="3192" w:type="dxa"/>
            <w:shd w:val="clear" w:color="auto" w:fill="auto"/>
          </w:tcPr>
          <w:p w14:paraId="7089F711" w14:textId="77777777" w:rsidR="00A25B8E" w:rsidRPr="00A25B8E" w:rsidRDefault="00A25B8E" w:rsidP="00481394">
            <w:pPr>
              <w:pStyle w:val="BodyText"/>
              <w:rPr>
                <w:rFonts w:ascii="Arial" w:hAnsi="Arial" w:cs="Arial"/>
                <w:lang w:val="en-US"/>
              </w:rPr>
            </w:pPr>
          </w:p>
        </w:tc>
        <w:tc>
          <w:tcPr>
            <w:tcW w:w="3192" w:type="dxa"/>
            <w:shd w:val="clear" w:color="auto" w:fill="auto"/>
          </w:tcPr>
          <w:p w14:paraId="77D827C1" w14:textId="77777777" w:rsidR="00A25B8E" w:rsidRPr="00A25B8E" w:rsidRDefault="00A25B8E" w:rsidP="00481394">
            <w:pPr>
              <w:pStyle w:val="BodyText"/>
              <w:rPr>
                <w:rFonts w:ascii="Arial" w:hAnsi="Arial" w:cs="Arial"/>
                <w:lang w:val="en-US"/>
              </w:rPr>
            </w:pPr>
            <w:r w:rsidRPr="00535F60">
              <w:rPr>
                <w:rFonts w:ascii="Arial" w:hAnsi="Arial" w:cs="Arial"/>
                <w:lang w:val="en-US"/>
              </w:rPr>
              <w:t>PACKETS</w:t>
            </w:r>
          </w:p>
        </w:tc>
        <w:tc>
          <w:tcPr>
            <w:tcW w:w="3192" w:type="dxa"/>
            <w:shd w:val="clear" w:color="auto" w:fill="auto"/>
          </w:tcPr>
          <w:p w14:paraId="3A7A1C90"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662829D0" w14:textId="77777777" w:rsidTr="00535F60">
        <w:tc>
          <w:tcPr>
            <w:tcW w:w="3192" w:type="dxa"/>
            <w:shd w:val="clear" w:color="auto" w:fill="auto"/>
          </w:tcPr>
          <w:p w14:paraId="049A7CB1" w14:textId="77777777" w:rsidR="00A25B8E" w:rsidRPr="00A25B8E" w:rsidRDefault="00A25B8E" w:rsidP="00481394">
            <w:pPr>
              <w:pStyle w:val="BodyText"/>
              <w:rPr>
                <w:rFonts w:ascii="Arial" w:hAnsi="Arial" w:cs="Arial"/>
                <w:lang w:val="en-US"/>
              </w:rPr>
            </w:pPr>
          </w:p>
        </w:tc>
        <w:tc>
          <w:tcPr>
            <w:tcW w:w="3192" w:type="dxa"/>
            <w:shd w:val="clear" w:color="auto" w:fill="auto"/>
          </w:tcPr>
          <w:p w14:paraId="35AE5044" w14:textId="77777777" w:rsidR="00A25B8E" w:rsidRPr="00A25B8E" w:rsidRDefault="00A25B8E" w:rsidP="00481394">
            <w:pPr>
              <w:pStyle w:val="BodyText"/>
              <w:rPr>
                <w:rFonts w:ascii="Arial" w:hAnsi="Arial" w:cs="Arial"/>
                <w:lang w:val="en-US"/>
              </w:rPr>
            </w:pPr>
            <w:r w:rsidRPr="00535F60">
              <w:rPr>
                <w:rFonts w:ascii="Arial" w:hAnsi="Arial" w:cs="Arial"/>
                <w:lang w:val="en-US"/>
              </w:rPr>
              <w:t>PATCHES</w:t>
            </w:r>
          </w:p>
        </w:tc>
        <w:tc>
          <w:tcPr>
            <w:tcW w:w="3192" w:type="dxa"/>
            <w:shd w:val="clear" w:color="auto" w:fill="auto"/>
          </w:tcPr>
          <w:p w14:paraId="7B4A22DB"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2991EE95" w14:textId="77777777" w:rsidTr="00535F60">
        <w:tc>
          <w:tcPr>
            <w:tcW w:w="3192" w:type="dxa"/>
            <w:shd w:val="clear" w:color="auto" w:fill="auto"/>
          </w:tcPr>
          <w:p w14:paraId="2DD8ECF3" w14:textId="77777777" w:rsidR="00A25B8E" w:rsidRPr="00A25B8E" w:rsidRDefault="00A25B8E" w:rsidP="00481394">
            <w:pPr>
              <w:pStyle w:val="BodyText"/>
              <w:rPr>
                <w:rFonts w:ascii="Arial" w:hAnsi="Arial" w:cs="Arial"/>
                <w:lang w:val="en-US"/>
              </w:rPr>
            </w:pPr>
          </w:p>
        </w:tc>
        <w:tc>
          <w:tcPr>
            <w:tcW w:w="3192" w:type="dxa"/>
            <w:shd w:val="clear" w:color="auto" w:fill="auto"/>
          </w:tcPr>
          <w:p w14:paraId="7606FEB1" w14:textId="77777777" w:rsidR="00A25B8E" w:rsidRPr="00A25B8E" w:rsidRDefault="00A25B8E" w:rsidP="00481394">
            <w:pPr>
              <w:pStyle w:val="BodyText"/>
              <w:rPr>
                <w:rFonts w:ascii="Arial" w:hAnsi="Arial" w:cs="Arial"/>
                <w:lang w:val="en-US"/>
              </w:rPr>
            </w:pPr>
            <w:r w:rsidRPr="00535F60">
              <w:rPr>
                <w:rFonts w:ascii="Arial" w:hAnsi="Arial" w:cs="Arial"/>
                <w:lang w:val="en-US"/>
              </w:rPr>
              <w:t>VAGINAL INSERT</w:t>
            </w:r>
          </w:p>
        </w:tc>
        <w:tc>
          <w:tcPr>
            <w:tcW w:w="3192" w:type="dxa"/>
            <w:shd w:val="clear" w:color="auto" w:fill="auto"/>
          </w:tcPr>
          <w:p w14:paraId="0565B308"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481394" w:rsidRPr="006826F8" w14:paraId="3E46FF9C" w14:textId="77777777" w:rsidTr="00535F60">
        <w:tc>
          <w:tcPr>
            <w:tcW w:w="3192" w:type="dxa"/>
            <w:shd w:val="clear" w:color="auto" w:fill="auto"/>
          </w:tcPr>
          <w:p w14:paraId="5E7A9834" w14:textId="77777777" w:rsidR="00481394" w:rsidRPr="00A25B8E" w:rsidRDefault="00C21596" w:rsidP="00481394">
            <w:pPr>
              <w:pStyle w:val="BodyText"/>
              <w:rPr>
                <w:rFonts w:ascii="Arial" w:hAnsi="Arial" w:cs="Arial"/>
                <w:lang w:val="en-US"/>
              </w:rPr>
            </w:pPr>
            <w:r w:rsidRPr="00535F60">
              <w:rPr>
                <w:rFonts w:ascii="Arial" w:hAnsi="Arial" w:cs="Arial"/>
                <w:lang w:val="en-US"/>
              </w:rPr>
              <w:t>ENEMAS</w:t>
            </w:r>
          </w:p>
        </w:tc>
        <w:tc>
          <w:tcPr>
            <w:tcW w:w="3192" w:type="dxa"/>
            <w:shd w:val="clear" w:color="auto" w:fill="auto"/>
          </w:tcPr>
          <w:p w14:paraId="202DE712" w14:textId="77777777" w:rsidR="00481394" w:rsidRPr="00A25B8E" w:rsidRDefault="00C2159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1C0671C3" w14:textId="77777777" w:rsidR="00481394" w:rsidRPr="00A25B8E" w:rsidRDefault="00C21596" w:rsidP="00481394">
            <w:pPr>
              <w:pStyle w:val="BodyText"/>
              <w:rPr>
                <w:rFonts w:ascii="Arial" w:hAnsi="Arial" w:cs="Arial"/>
                <w:lang w:val="en-US"/>
              </w:rPr>
            </w:pPr>
            <w:r w:rsidRPr="00535F60">
              <w:rPr>
                <w:rFonts w:ascii="Arial" w:hAnsi="Arial" w:cs="Arial"/>
                <w:lang w:val="en-US"/>
              </w:rPr>
              <w:t>1</w:t>
            </w:r>
          </w:p>
        </w:tc>
      </w:tr>
      <w:tr w:rsidR="00481394" w:rsidRPr="006826F8" w14:paraId="1DFC1BD3" w14:textId="77777777" w:rsidTr="00535F60">
        <w:tc>
          <w:tcPr>
            <w:tcW w:w="3192" w:type="dxa"/>
            <w:shd w:val="clear" w:color="auto" w:fill="auto"/>
          </w:tcPr>
          <w:p w14:paraId="44C8DF3C" w14:textId="77777777" w:rsidR="00481394" w:rsidRPr="00A25B8E" w:rsidRDefault="00C21596" w:rsidP="00481394">
            <w:pPr>
              <w:pStyle w:val="BodyText"/>
              <w:rPr>
                <w:rFonts w:ascii="Arial" w:hAnsi="Arial" w:cs="Arial"/>
                <w:lang w:val="en-US"/>
              </w:rPr>
            </w:pPr>
            <w:r w:rsidRPr="00535F60">
              <w:rPr>
                <w:rFonts w:ascii="Arial" w:hAnsi="Arial" w:cs="Arial"/>
                <w:lang w:val="en-US"/>
              </w:rPr>
              <w:t>FILMS</w:t>
            </w:r>
          </w:p>
        </w:tc>
        <w:tc>
          <w:tcPr>
            <w:tcW w:w="3192" w:type="dxa"/>
            <w:shd w:val="clear" w:color="auto" w:fill="auto"/>
          </w:tcPr>
          <w:p w14:paraId="6928D949" w14:textId="77777777" w:rsidR="00481394" w:rsidRPr="00A25B8E" w:rsidRDefault="00C2159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5F24B337" w14:textId="77777777" w:rsidR="00481394" w:rsidRPr="00A25B8E" w:rsidRDefault="00C21596" w:rsidP="00481394">
            <w:pPr>
              <w:pStyle w:val="BodyText"/>
              <w:rPr>
                <w:rFonts w:ascii="Arial" w:hAnsi="Arial" w:cs="Arial"/>
                <w:lang w:val="en-US"/>
              </w:rPr>
            </w:pPr>
            <w:r w:rsidRPr="00535F60">
              <w:rPr>
                <w:rFonts w:ascii="Arial" w:hAnsi="Arial" w:cs="Arial"/>
                <w:lang w:val="en-US"/>
              </w:rPr>
              <w:t>1</w:t>
            </w:r>
          </w:p>
        </w:tc>
      </w:tr>
      <w:tr w:rsidR="00481394" w:rsidRPr="006826F8" w14:paraId="75B12F40" w14:textId="77777777" w:rsidTr="00535F60">
        <w:tc>
          <w:tcPr>
            <w:tcW w:w="3192" w:type="dxa"/>
            <w:shd w:val="clear" w:color="auto" w:fill="auto"/>
          </w:tcPr>
          <w:p w14:paraId="6BC43522" w14:textId="77777777" w:rsidR="00481394" w:rsidRPr="00A25B8E" w:rsidRDefault="00C21596" w:rsidP="00481394">
            <w:pPr>
              <w:pStyle w:val="BodyText"/>
              <w:rPr>
                <w:rFonts w:ascii="Arial" w:hAnsi="Arial" w:cs="Arial"/>
                <w:lang w:val="en-US"/>
              </w:rPr>
            </w:pPr>
            <w:r w:rsidRPr="00535F60">
              <w:rPr>
                <w:rFonts w:ascii="Arial" w:hAnsi="Arial" w:cs="Arial"/>
                <w:lang w:val="en-US"/>
              </w:rPr>
              <w:t>GRAMS</w:t>
            </w:r>
          </w:p>
        </w:tc>
        <w:tc>
          <w:tcPr>
            <w:tcW w:w="3192" w:type="dxa"/>
            <w:shd w:val="clear" w:color="auto" w:fill="auto"/>
          </w:tcPr>
          <w:p w14:paraId="61373E21" w14:textId="77777777" w:rsidR="00481394" w:rsidRPr="00A25B8E" w:rsidRDefault="00C21596" w:rsidP="00481394">
            <w:pPr>
              <w:pStyle w:val="BodyText"/>
              <w:rPr>
                <w:rFonts w:ascii="Arial" w:hAnsi="Arial" w:cs="Arial"/>
                <w:lang w:val="en-US"/>
              </w:rPr>
            </w:pPr>
            <w:r w:rsidRPr="00535F60">
              <w:rPr>
                <w:rFonts w:ascii="Arial" w:hAnsi="Arial" w:cs="Arial"/>
                <w:lang w:val="en-US"/>
              </w:rPr>
              <w:t>MILLIGRAMS</w:t>
            </w:r>
          </w:p>
        </w:tc>
        <w:tc>
          <w:tcPr>
            <w:tcW w:w="3192" w:type="dxa"/>
            <w:shd w:val="clear" w:color="auto" w:fill="auto"/>
          </w:tcPr>
          <w:p w14:paraId="1F575DAB" w14:textId="77777777" w:rsidR="00481394" w:rsidRPr="00A25B8E" w:rsidRDefault="00C21596" w:rsidP="00481394">
            <w:pPr>
              <w:pStyle w:val="BodyText"/>
              <w:rPr>
                <w:rFonts w:ascii="Arial" w:hAnsi="Arial" w:cs="Arial"/>
                <w:lang w:val="en-US"/>
              </w:rPr>
            </w:pPr>
            <w:r w:rsidRPr="00535F60">
              <w:rPr>
                <w:rFonts w:ascii="Arial" w:hAnsi="Arial" w:cs="Arial"/>
                <w:lang w:val="en-US"/>
              </w:rPr>
              <w:t>1</w:t>
            </w:r>
            <w:r w:rsidR="00113243" w:rsidRPr="00535F60">
              <w:rPr>
                <w:rFonts w:ascii="Arial" w:hAnsi="Arial" w:cs="Arial"/>
                <w:lang w:val="en-US"/>
              </w:rPr>
              <w:t>,</w:t>
            </w:r>
            <w:r w:rsidRPr="00535F60">
              <w:rPr>
                <w:rFonts w:ascii="Arial" w:hAnsi="Arial" w:cs="Arial"/>
                <w:lang w:val="en-US"/>
              </w:rPr>
              <w:t>000</w:t>
            </w:r>
          </w:p>
        </w:tc>
      </w:tr>
      <w:tr w:rsidR="00481394" w:rsidRPr="006826F8" w14:paraId="10C61B62" w14:textId="77777777" w:rsidTr="00535F60">
        <w:tc>
          <w:tcPr>
            <w:tcW w:w="3192" w:type="dxa"/>
            <w:shd w:val="clear" w:color="auto" w:fill="auto"/>
          </w:tcPr>
          <w:p w14:paraId="296EAB0E" w14:textId="77777777" w:rsidR="00481394" w:rsidRPr="00A25B8E" w:rsidRDefault="00481394" w:rsidP="00481394">
            <w:pPr>
              <w:pStyle w:val="BodyText"/>
              <w:rPr>
                <w:rFonts w:ascii="Arial" w:hAnsi="Arial" w:cs="Arial"/>
                <w:lang w:val="en-US"/>
              </w:rPr>
            </w:pPr>
          </w:p>
        </w:tc>
        <w:tc>
          <w:tcPr>
            <w:tcW w:w="3192" w:type="dxa"/>
            <w:shd w:val="clear" w:color="auto" w:fill="auto"/>
          </w:tcPr>
          <w:p w14:paraId="15A4F4DB" w14:textId="77777777" w:rsidR="00481394" w:rsidRPr="00A25B8E" w:rsidRDefault="00C21596" w:rsidP="00481394">
            <w:pPr>
              <w:pStyle w:val="BodyText"/>
              <w:rPr>
                <w:rFonts w:ascii="Arial" w:hAnsi="Arial" w:cs="Arial"/>
                <w:lang w:val="en-US"/>
              </w:rPr>
            </w:pPr>
            <w:r w:rsidRPr="00535F60">
              <w:rPr>
                <w:rFonts w:ascii="Arial" w:hAnsi="Arial" w:cs="Arial"/>
                <w:lang w:val="en-US"/>
              </w:rPr>
              <w:t>MICROGRAM(S)</w:t>
            </w:r>
          </w:p>
        </w:tc>
        <w:tc>
          <w:tcPr>
            <w:tcW w:w="3192" w:type="dxa"/>
            <w:shd w:val="clear" w:color="auto" w:fill="auto"/>
          </w:tcPr>
          <w:p w14:paraId="745234F2" w14:textId="77777777" w:rsidR="00481394" w:rsidRPr="00A25B8E" w:rsidRDefault="00C21596" w:rsidP="00481394">
            <w:pPr>
              <w:pStyle w:val="BodyText"/>
              <w:rPr>
                <w:rFonts w:ascii="Arial" w:hAnsi="Arial" w:cs="Arial"/>
                <w:lang w:val="en-US"/>
              </w:rPr>
            </w:pPr>
            <w:r w:rsidRPr="00535F60">
              <w:rPr>
                <w:rFonts w:ascii="Arial" w:hAnsi="Arial" w:cs="Arial"/>
                <w:lang w:val="en-US"/>
              </w:rPr>
              <w:t>1</w:t>
            </w:r>
            <w:r w:rsidR="00113243" w:rsidRPr="00535F60">
              <w:rPr>
                <w:rFonts w:ascii="Arial" w:hAnsi="Arial" w:cs="Arial"/>
                <w:lang w:val="en-US"/>
              </w:rPr>
              <w:t>,</w:t>
            </w:r>
            <w:r w:rsidRPr="00535F60">
              <w:rPr>
                <w:rFonts w:ascii="Arial" w:hAnsi="Arial" w:cs="Arial"/>
                <w:lang w:val="en-US"/>
              </w:rPr>
              <w:t>000</w:t>
            </w:r>
            <w:r w:rsidR="00113243" w:rsidRPr="00535F60">
              <w:rPr>
                <w:rFonts w:ascii="Arial" w:hAnsi="Arial" w:cs="Arial"/>
                <w:lang w:val="en-US"/>
              </w:rPr>
              <w:t>,</w:t>
            </w:r>
            <w:r w:rsidRPr="00535F60">
              <w:rPr>
                <w:rFonts w:ascii="Arial" w:hAnsi="Arial" w:cs="Arial"/>
                <w:lang w:val="en-US"/>
              </w:rPr>
              <w:t>000</w:t>
            </w:r>
          </w:p>
        </w:tc>
      </w:tr>
      <w:tr w:rsidR="00481394" w:rsidRPr="006826F8" w14:paraId="0B7C6CAB" w14:textId="77777777" w:rsidTr="00535F60">
        <w:tc>
          <w:tcPr>
            <w:tcW w:w="3192" w:type="dxa"/>
            <w:shd w:val="clear" w:color="auto" w:fill="auto"/>
          </w:tcPr>
          <w:p w14:paraId="1B152EA2" w14:textId="77777777" w:rsidR="00481394" w:rsidRPr="00A25B8E" w:rsidRDefault="00C21596" w:rsidP="00481394">
            <w:pPr>
              <w:pStyle w:val="BodyText"/>
              <w:rPr>
                <w:rFonts w:ascii="Arial" w:hAnsi="Arial" w:cs="Arial"/>
                <w:lang w:val="en-US"/>
              </w:rPr>
            </w:pPr>
            <w:r w:rsidRPr="00535F60">
              <w:rPr>
                <w:rFonts w:ascii="Arial" w:hAnsi="Arial" w:cs="Arial"/>
                <w:lang w:val="en-US"/>
              </w:rPr>
              <w:t>IMPLANTS</w:t>
            </w:r>
          </w:p>
        </w:tc>
        <w:tc>
          <w:tcPr>
            <w:tcW w:w="3192" w:type="dxa"/>
            <w:shd w:val="clear" w:color="auto" w:fill="auto"/>
          </w:tcPr>
          <w:p w14:paraId="16AAC0E4" w14:textId="77777777" w:rsidR="00481394" w:rsidRPr="00A25B8E" w:rsidRDefault="00C2159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2FB69B9C" w14:textId="77777777" w:rsidR="00481394" w:rsidRPr="00A25B8E" w:rsidRDefault="00C21596" w:rsidP="00481394">
            <w:pPr>
              <w:pStyle w:val="BodyText"/>
              <w:rPr>
                <w:rFonts w:ascii="Arial" w:hAnsi="Arial" w:cs="Arial"/>
                <w:lang w:val="en-US"/>
              </w:rPr>
            </w:pPr>
            <w:r w:rsidRPr="00535F60">
              <w:rPr>
                <w:rFonts w:ascii="Arial" w:hAnsi="Arial" w:cs="Arial"/>
                <w:lang w:val="en-US"/>
              </w:rPr>
              <w:t>1</w:t>
            </w:r>
          </w:p>
        </w:tc>
      </w:tr>
      <w:tr w:rsidR="00C21596" w:rsidRPr="006826F8" w14:paraId="5E506295" w14:textId="77777777" w:rsidTr="00535F60">
        <w:tc>
          <w:tcPr>
            <w:tcW w:w="3192" w:type="dxa"/>
            <w:shd w:val="clear" w:color="auto" w:fill="auto"/>
          </w:tcPr>
          <w:p w14:paraId="3F618A0D" w14:textId="77777777" w:rsidR="00C21596" w:rsidRPr="00535F60" w:rsidRDefault="00C21596" w:rsidP="00481394">
            <w:pPr>
              <w:pStyle w:val="BodyText"/>
              <w:rPr>
                <w:rFonts w:ascii="Arial" w:hAnsi="Arial" w:cs="Arial"/>
                <w:lang w:val="en-US"/>
              </w:rPr>
            </w:pPr>
            <w:r w:rsidRPr="00535F60">
              <w:rPr>
                <w:rFonts w:ascii="Arial" w:hAnsi="Arial" w:cs="Arial"/>
                <w:lang w:val="en-US"/>
              </w:rPr>
              <w:t>INCH(ES)</w:t>
            </w:r>
          </w:p>
        </w:tc>
        <w:tc>
          <w:tcPr>
            <w:tcW w:w="3192" w:type="dxa"/>
            <w:shd w:val="clear" w:color="auto" w:fill="auto"/>
          </w:tcPr>
          <w:p w14:paraId="1BF9FBD4" w14:textId="77777777" w:rsidR="00C21596" w:rsidRPr="00535F60" w:rsidRDefault="00C21596" w:rsidP="00481394">
            <w:pPr>
              <w:pStyle w:val="BodyText"/>
              <w:rPr>
                <w:rFonts w:ascii="Arial" w:hAnsi="Arial" w:cs="Arial"/>
                <w:lang w:val="en-US"/>
              </w:rPr>
            </w:pPr>
            <w:r w:rsidRPr="00535F60">
              <w:rPr>
                <w:rFonts w:ascii="Arial" w:hAnsi="Arial" w:cs="Arial"/>
                <w:lang w:val="en-US"/>
              </w:rPr>
              <w:t>CENTIMETERS</w:t>
            </w:r>
          </w:p>
        </w:tc>
        <w:tc>
          <w:tcPr>
            <w:tcW w:w="3192" w:type="dxa"/>
            <w:shd w:val="clear" w:color="auto" w:fill="auto"/>
          </w:tcPr>
          <w:p w14:paraId="603EA518" w14:textId="77777777" w:rsidR="00C21596" w:rsidRPr="00535F60" w:rsidRDefault="00C21596" w:rsidP="00481394">
            <w:pPr>
              <w:pStyle w:val="BodyText"/>
              <w:rPr>
                <w:rFonts w:ascii="Arial" w:hAnsi="Arial" w:cs="Arial"/>
                <w:lang w:val="en-US"/>
              </w:rPr>
            </w:pPr>
            <w:r w:rsidRPr="00535F60">
              <w:rPr>
                <w:rFonts w:ascii="Arial" w:hAnsi="Arial" w:cs="Arial"/>
                <w:lang w:val="en-US"/>
              </w:rPr>
              <w:t>2.54</w:t>
            </w:r>
          </w:p>
        </w:tc>
      </w:tr>
      <w:tr w:rsidR="00C21596" w:rsidRPr="006826F8" w14:paraId="43392FA6" w14:textId="77777777" w:rsidTr="00535F60">
        <w:tc>
          <w:tcPr>
            <w:tcW w:w="3192" w:type="dxa"/>
            <w:shd w:val="clear" w:color="auto" w:fill="auto"/>
          </w:tcPr>
          <w:p w14:paraId="4CE2D84D" w14:textId="77777777" w:rsidR="00C21596" w:rsidRPr="00535F60" w:rsidRDefault="00C21596" w:rsidP="00481394">
            <w:pPr>
              <w:pStyle w:val="BodyText"/>
              <w:rPr>
                <w:rFonts w:ascii="Arial" w:hAnsi="Arial" w:cs="Arial"/>
                <w:lang w:val="en-US"/>
              </w:rPr>
            </w:pPr>
            <w:r w:rsidRPr="00535F60">
              <w:rPr>
                <w:rFonts w:ascii="Arial" w:hAnsi="Arial" w:cs="Arial"/>
                <w:lang w:val="en-US"/>
              </w:rPr>
              <w:t>INHALATIONS</w:t>
            </w:r>
          </w:p>
        </w:tc>
        <w:tc>
          <w:tcPr>
            <w:tcW w:w="3192" w:type="dxa"/>
            <w:shd w:val="clear" w:color="auto" w:fill="auto"/>
          </w:tcPr>
          <w:p w14:paraId="3590EA93" w14:textId="77777777" w:rsidR="00C21596" w:rsidRPr="00535F60" w:rsidRDefault="00C21596" w:rsidP="00481394">
            <w:pPr>
              <w:pStyle w:val="BodyText"/>
              <w:rPr>
                <w:rFonts w:ascii="Arial" w:hAnsi="Arial" w:cs="Arial"/>
                <w:lang w:val="en-US"/>
              </w:rPr>
            </w:pPr>
            <w:r w:rsidRPr="00535F60">
              <w:rPr>
                <w:rFonts w:ascii="Arial" w:hAnsi="Arial" w:cs="Arial"/>
                <w:lang w:val="en-US"/>
              </w:rPr>
              <w:t>SPRAY(S)</w:t>
            </w:r>
          </w:p>
        </w:tc>
        <w:tc>
          <w:tcPr>
            <w:tcW w:w="3192" w:type="dxa"/>
            <w:shd w:val="clear" w:color="auto" w:fill="auto"/>
          </w:tcPr>
          <w:p w14:paraId="1383D2C3" w14:textId="77777777" w:rsidR="00C21596" w:rsidRPr="00535F60" w:rsidRDefault="00C21596" w:rsidP="00481394">
            <w:pPr>
              <w:pStyle w:val="BodyText"/>
              <w:rPr>
                <w:rFonts w:ascii="Arial" w:hAnsi="Arial" w:cs="Arial"/>
                <w:lang w:val="en-US"/>
              </w:rPr>
            </w:pPr>
            <w:r w:rsidRPr="00535F60">
              <w:rPr>
                <w:rFonts w:ascii="Arial" w:hAnsi="Arial" w:cs="Arial"/>
                <w:lang w:val="en-US"/>
              </w:rPr>
              <w:t>1</w:t>
            </w:r>
          </w:p>
        </w:tc>
      </w:tr>
      <w:tr w:rsidR="00A25B8E" w:rsidRPr="006826F8" w14:paraId="43995DFC" w14:textId="77777777" w:rsidTr="00535F60">
        <w:tc>
          <w:tcPr>
            <w:tcW w:w="3192" w:type="dxa"/>
            <w:shd w:val="clear" w:color="auto" w:fill="auto"/>
          </w:tcPr>
          <w:p w14:paraId="03E5BE9D" w14:textId="77777777" w:rsidR="00A25B8E" w:rsidRPr="00535F60" w:rsidRDefault="00A25B8E" w:rsidP="00481394">
            <w:pPr>
              <w:pStyle w:val="BodyText"/>
              <w:rPr>
                <w:rFonts w:ascii="Arial" w:hAnsi="Arial" w:cs="Arial"/>
                <w:lang w:val="en-US"/>
              </w:rPr>
            </w:pPr>
          </w:p>
        </w:tc>
        <w:tc>
          <w:tcPr>
            <w:tcW w:w="3192" w:type="dxa"/>
            <w:shd w:val="clear" w:color="auto" w:fill="auto"/>
          </w:tcPr>
          <w:p w14:paraId="1FCE2F34" w14:textId="77777777" w:rsidR="00A25B8E" w:rsidRPr="00535F60" w:rsidRDefault="00A25B8E" w:rsidP="00481394">
            <w:pPr>
              <w:pStyle w:val="BodyText"/>
              <w:rPr>
                <w:rFonts w:ascii="Arial" w:hAnsi="Arial" w:cs="Arial"/>
                <w:lang w:val="en-US"/>
              </w:rPr>
            </w:pPr>
            <w:r w:rsidRPr="00535F60">
              <w:rPr>
                <w:rFonts w:ascii="Arial" w:hAnsi="Arial" w:cs="Arial"/>
                <w:lang w:val="en-US"/>
              </w:rPr>
              <w:t>PUFF(S)</w:t>
            </w:r>
          </w:p>
        </w:tc>
        <w:tc>
          <w:tcPr>
            <w:tcW w:w="3192" w:type="dxa"/>
            <w:shd w:val="clear" w:color="auto" w:fill="auto"/>
          </w:tcPr>
          <w:p w14:paraId="43F5B123" w14:textId="77777777" w:rsidR="00A25B8E" w:rsidRPr="00535F60"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33B7615C" w14:textId="77777777" w:rsidTr="00535F60">
        <w:tc>
          <w:tcPr>
            <w:tcW w:w="3192" w:type="dxa"/>
            <w:shd w:val="clear" w:color="auto" w:fill="auto"/>
          </w:tcPr>
          <w:p w14:paraId="6DB77751" w14:textId="77777777" w:rsidR="00A25B8E" w:rsidRPr="00535F60" w:rsidRDefault="00A25B8E" w:rsidP="00481394">
            <w:pPr>
              <w:pStyle w:val="BodyText"/>
              <w:rPr>
                <w:rFonts w:ascii="Arial" w:hAnsi="Arial" w:cs="Arial"/>
                <w:lang w:val="en-US"/>
              </w:rPr>
            </w:pPr>
          </w:p>
        </w:tc>
        <w:tc>
          <w:tcPr>
            <w:tcW w:w="3192" w:type="dxa"/>
            <w:shd w:val="clear" w:color="auto" w:fill="auto"/>
          </w:tcPr>
          <w:p w14:paraId="32695869" w14:textId="77777777" w:rsidR="00A25B8E" w:rsidRPr="00535F60" w:rsidRDefault="00A25B8E" w:rsidP="00481394">
            <w:pPr>
              <w:pStyle w:val="BodyText"/>
              <w:rPr>
                <w:rFonts w:ascii="Arial" w:hAnsi="Arial" w:cs="Arial"/>
                <w:lang w:val="en-US"/>
              </w:rPr>
            </w:pPr>
            <w:r w:rsidRPr="00535F60">
              <w:rPr>
                <w:rFonts w:ascii="Arial" w:hAnsi="Arial" w:cs="Arial"/>
                <w:lang w:val="en-US"/>
              </w:rPr>
              <w:t>SQUIRTS</w:t>
            </w:r>
          </w:p>
        </w:tc>
        <w:tc>
          <w:tcPr>
            <w:tcW w:w="3192" w:type="dxa"/>
            <w:shd w:val="clear" w:color="auto" w:fill="auto"/>
          </w:tcPr>
          <w:p w14:paraId="0E7182E6" w14:textId="77777777" w:rsidR="00A25B8E" w:rsidRPr="00535F60" w:rsidRDefault="00A25B8E" w:rsidP="00481394">
            <w:pPr>
              <w:pStyle w:val="BodyText"/>
              <w:rPr>
                <w:rFonts w:ascii="Arial" w:hAnsi="Arial" w:cs="Arial"/>
                <w:lang w:val="en-US"/>
              </w:rPr>
            </w:pPr>
            <w:r w:rsidRPr="00535F60">
              <w:rPr>
                <w:rFonts w:ascii="Arial" w:hAnsi="Arial" w:cs="Arial"/>
                <w:lang w:val="en-US"/>
              </w:rPr>
              <w:t>1</w:t>
            </w:r>
          </w:p>
        </w:tc>
      </w:tr>
      <w:tr w:rsidR="00C21596" w:rsidRPr="006826F8" w14:paraId="42EAC926" w14:textId="77777777" w:rsidTr="00535F60">
        <w:tc>
          <w:tcPr>
            <w:tcW w:w="3192" w:type="dxa"/>
            <w:shd w:val="clear" w:color="auto" w:fill="auto"/>
          </w:tcPr>
          <w:p w14:paraId="1D1EDBEB" w14:textId="77777777" w:rsidR="00C21596" w:rsidRPr="00535F60" w:rsidRDefault="00C21596" w:rsidP="00481394">
            <w:pPr>
              <w:pStyle w:val="BodyText"/>
              <w:rPr>
                <w:rFonts w:ascii="Arial" w:hAnsi="Arial" w:cs="Arial"/>
                <w:lang w:val="en-US"/>
              </w:rPr>
            </w:pPr>
            <w:r w:rsidRPr="00535F60">
              <w:rPr>
                <w:rFonts w:ascii="Arial" w:hAnsi="Arial" w:cs="Arial"/>
                <w:lang w:val="en-US"/>
              </w:rPr>
              <w:t>INSERTS</w:t>
            </w:r>
          </w:p>
        </w:tc>
        <w:tc>
          <w:tcPr>
            <w:tcW w:w="3192" w:type="dxa"/>
            <w:shd w:val="clear" w:color="auto" w:fill="auto"/>
          </w:tcPr>
          <w:p w14:paraId="43E78383" w14:textId="77777777" w:rsidR="00C21596" w:rsidRPr="00535F60" w:rsidRDefault="00C2159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23AD1AD3" w14:textId="77777777" w:rsidR="00C21596" w:rsidRPr="00535F60" w:rsidRDefault="00C21596" w:rsidP="00481394">
            <w:pPr>
              <w:pStyle w:val="BodyText"/>
              <w:rPr>
                <w:rFonts w:ascii="Arial" w:hAnsi="Arial" w:cs="Arial"/>
                <w:lang w:val="en-US"/>
              </w:rPr>
            </w:pPr>
            <w:r w:rsidRPr="00535F60">
              <w:rPr>
                <w:rFonts w:ascii="Arial" w:hAnsi="Arial" w:cs="Arial"/>
                <w:lang w:val="en-US"/>
              </w:rPr>
              <w:t>1</w:t>
            </w:r>
          </w:p>
        </w:tc>
      </w:tr>
      <w:tr w:rsidR="00C21596" w:rsidRPr="006826F8" w14:paraId="1FA0125D" w14:textId="77777777" w:rsidTr="00535F60">
        <w:tc>
          <w:tcPr>
            <w:tcW w:w="3192" w:type="dxa"/>
            <w:shd w:val="clear" w:color="auto" w:fill="auto"/>
          </w:tcPr>
          <w:p w14:paraId="44338EFF" w14:textId="77777777" w:rsidR="00C21596" w:rsidRPr="00535F60" w:rsidRDefault="00C21596" w:rsidP="00481394">
            <w:pPr>
              <w:pStyle w:val="BodyText"/>
              <w:rPr>
                <w:rFonts w:ascii="Arial" w:hAnsi="Arial" w:cs="Arial"/>
                <w:lang w:val="en-US"/>
              </w:rPr>
            </w:pPr>
            <w:r w:rsidRPr="00535F60">
              <w:rPr>
                <w:rFonts w:ascii="Arial" w:hAnsi="Arial" w:cs="Arial"/>
                <w:lang w:val="en-US"/>
              </w:rPr>
              <w:t>LITERS</w:t>
            </w:r>
          </w:p>
        </w:tc>
        <w:tc>
          <w:tcPr>
            <w:tcW w:w="3192" w:type="dxa"/>
            <w:shd w:val="clear" w:color="auto" w:fill="auto"/>
          </w:tcPr>
          <w:p w14:paraId="09019E76" w14:textId="77777777" w:rsidR="00C21596" w:rsidRPr="00535F60" w:rsidRDefault="00C21596" w:rsidP="00481394">
            <w:pPr>
              <w:pStyle w:val="BodyText"/>
              <w:rPr>
                <w:rFonts w:ascii="Arial" w:hAnsi="Arial" w:cs="Arial"/>
                <w:lang w:val="en-US"/>
              </w:rPr>
            </w:pPr>
            <w:r w:rsidRPr="00535F60">
              <w:rPr>
                <w:rFonts w:ascii="Arial" w:hAnsi="Arial" w:cs="Arial"/>
                <w:lang w:val="en-US"/>
              </w:rPr>
              <w:t>MILLILITERS</w:t>
            </w:r>
          </w:p>
        </w:tc>
        <w:tc>
          <w:tcPr>
            <w:tcW w:w="3192" w:type="dxa"/>
            <w:shd w:val="clear" w:color="auto" w:fill="auto"/>
          </w:tcPr>
          <w:p w14:paraId="1E28D5D5" w14:textId="77777777" w:rsidR="00C21596" w:rsidRPr="00535F60" w:rsidRDefault="00C21596" w:rsidP="00481394">
            <w:pPr>
              <w:pStyle w:val="BodyText"/>
              <w:rPr>
                <w:rFonts w:ascii="Arial" w:hAnsi="Arial" w:cs="Arial"/>
                <w:lang w:val="en-US"/>
              </w:rPr>
            </w:pPr>
            <w:r w:rsidRPr="00535F60">
              <w:rPr>
                <w:rFonts w:ascii="Arial" w:hAnsi="Arial" w:cs="Arial"/>
                <w:lang w:val="en-US"/>
              </w:rPr>
              <w:t>1</w:t>
            </w:r>
            <w:r w:rsidR="00113243" w:rsidRPr="00535F60">
              <w:rPr>
                <w:rFonts w:ascii="Arial" w:hAnsi="Arial" w:cs="Arial"/>
                <w:lang w:val="en-US"/>
              </w:rPr>
              <w:t>,</w:t>
            </w:r>
            <w:r w:rsidRPr="00535F60">
              <w:rPr>
                <w:rFonts w:ascii="Arial" w:hAnsi="Arial" w:cs="Arial"/>
                <w:lang w:val="en-US"/>
              </w:rPr>
              <w:t>000</w:t>
            </w:r>
          </w:p>
        </w:tc>
      </w:tr>
      <w:tr w:rsidR="00C21596" w:rsidRPr="006826F8" w14:paraId="27F519A2" w14:textId="77777777" w:rsidTr="00535F60">
        <w:tc>
          <w:tcPr>
            <w:tcW w:w="3192" w:type="dxa"/>
            <w:shd w:val="clear" w:color="auto" w:fill="auto"/>
          </w:tcPr>
          <w:p w14:paraId="5AED4649" w14:textId="77777777" w:rsidR="00C21596" w:rsidRPr="00535F60" w:rsidRDefault="00C21596" w:rsidP="00481394">
            <w:pPr>
              <w:pStyle w:val="BodyText"/>
              <w:rPr>
                <w:rFonts w:ascii="Arial" w:hAnsi="Arial" w:cs="Arial"/>
                <w:lang w:val="en-US"/>
              </w:rPr>
            </w:pPr>
            <w:r w:rsidRPr="00535F60">
              <w:rPr>
                <w:rFonts w:ascii="Arial" w:hAnsi="Arial" w:cs="Arial"/>
                <w:lang w:val="en-US"/>
              </w:rPr>
              <w:lastRenderedPageBreak/>
              <w:t>LOZENGES</w:t>
            </w:r>
          </w:p>
        </w:tc>
        <w:tc>
          <w:tcPr>
            <w:tcW w:w="3192" w:type="dxa"/>
            <w:shd w:val="clear" w:color="auto" w:fill="auto"/>
          </w:tcPr>
          <w:p w14:paraId="5BAE49D1" w14:textId="77777777" w:rsidR="00C21596" w:rsidRPr="00535F60" w:rsidRDefault="00C2159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4852B4F6" w14:textId="77777777" w:rsidR="00C21596" w:rsidRPr="00535F60" w:rsidRDefault="00C21596" w:rsidP="00481394">
            <w:pPr>
              <w:pStyle w:val="BodyText"/>
              <w:rPr>
                <w:rFonts w:ascii="Arial" w:hAnsi="Arial" w:cs="Arial"/>
                <w:lang w:val="en-US"/>
              </w:rPr>
            </w:pPr>
            <w:r w:rsidRPr="00535F60">
              <w:rPr>
                <w:rFonts w:ascii="Arial" w:hAnsi="Arial" w:cs="Arial"/>
                <w:lang w:val="en-US"/>
              </w:rPr>
              <w:t>1</w:t>
            </w:r>
          </w:p>
        </w:tc>
      </w:tr>
      <w:tr w:rsidR="00C21596" w:rsidRPr="006826F8" w14:paraId="4B5038D5" w14:textId="77777777" w:rsidTr="00535F60">
        <w:tc>
          <w:tcPr>
            <w:tcW w:w="3192" w:type="dxa"/>
            <w:shd w:val="clear" w:color="auto" w:fill="auto"/>
          </w:tcPr>
          <w:p w14:paraId="00E534A5" w14:textId="77777777" w:rsidR="00C21596" w:rsidRPr="00535F60" w:rsidRDefault="00C21596" w:rsidP="00481394">
            <w:pPr>
              <w:pStyle w:val="BodyText"/>
              <w:rPr>
                <w:rFonts w:ascii="Arial" w:hAnsi="Arial" w:cs="Arial"/>
                <w:lang w:val="en-US"/>
              </w:rPr>
            </w:pPr>
            <w:r w:rsidRPr="00535F60">
              <w:rPr>
                <w:rFonts w:ascii="Arial" w:hAnsi="Arial" w:cs="Arial"/>
                <w:lang w:val="en-US"/>
              </w:rPr>
              <w:t>MICRO UNITS</w:t>
            </w:r>
          </w:p>
        </w:tc>
        <w:tc>
          <w:tcPr>
            <w:tcW w:w="3192" w:type="dxa"/>
            <w:shd w:val="clear" w:color="auto" w:fill="auto"/>
          </w:tcPr>
          <w:p w14:paraId="74215AC8" w14:textId="77777777" w:rsidR="00C21596" w:rsidRPr="00535F60" w:rsidRDefault="00C21596" w:rsidP="00481394">
            <w:pPr>
              <w:pStyle w:val="BodyText"/>
              <w:rPr>
                <w:rFonts w:ascii="Arial" w:hAnsi="Arial" w:cs="Arial"/>
                <w:lang w:val="en-US"/>
              </w:rPr>
            </w:pPr>
            <w:r w:rsidRPr="00535F60">
              <w:rPr>
                <w:rFonts w:ascii="Arial" w:hAnsi="Arial" w:cs="Arial"/>
                <w:lang w:val="en-US"/>
              </w:rPr>
              <w:t>MILLIONUNIT(S)</w:t>
            </w:r>
          </w:p>
        </w:tc>
        <w:tc>
          <w:tcPr>
            <w:tcW w:w="3192" w:type="dxa"/>
            <w:shd w:val="clear" w:color="auto" w:fill="auto"/>
          </w:tcPr>
          <w:p w14:paraId="3EA49761" w14:textId="77777777" w:rsidR="00C21596" w:rsidRPr="00535F60" w:rsidRDefault="00C21596" w:rsidP="00481394">
            <w:pPr>
              <w:pStyle w:val="BodyText"/>
              <w:rPr>
                <w:rFonts w:ascii="Arial" w:hAnsi="Arial" w:cs="Arial"/>
                <w:lang w:val="en-US"/>
              </w:rPr>
            </w:pPr>
            <w:r w:rsidRPr="00535F60">
              <w:rPr>
                <w:rFonts w:ascii="Arial" w:hAnsi="Arial" w:cs="Arial"/>
                <w:lang w:val="en-US"/>
              </w:rPr>
              <w:t>0.001</w:t>
            </w:r>
          </w:p>
        </w:tc>
      </w:tr>
      <w:tr w:rsidR="00C21596" w:rsidRPr="006826F8" w14:paraId="42562532" w14:textId="77777777" w:rsidTr="00535F60">
        <w:tc>
          <w:tcPr>
            <w:tcW w:w="3192" w:type="dxa"/>
            <w:shd w:val="clear" w:color="auto" w:fill="auto"/>
          </w:tcPr>
          <w:p w14:paraId="5FA11FFD" w14:textId="77777777" w:rsidR="00C21596" w:rsidRPr="00535F60" w:rsidRDefault="00C21596" w:rsidP="00481394">
            <w:pPr>
              <w:pStyle w:val="BodyText"/>
              <w:rPr>
                <w:rFonts w:ascii="Arial" w:hAnsi="Arial" w:cs="Arial"/>
                <w:lang w:val="en-US"/>
              </w:rPr>
            </w:pPr>
            <w:bookmarkStart w:id="627" w:name="Page_163"/>
            <w:bookmarkEnd w:id="627"/>
          </w:p>
        </w:tc>
        <w:tc>
          <w:tcPr>
            <w:tcW w:w="3192" w:type="dxa"/>
            <w:shd w:val="clear" w:color="auto" w:fill="auto"/>
          </w:tcPr>
          <w:p w14:paraId="43551A3B" w14:textId="77777777" w:rsidR="00C21596" w:rsidRPr="00535F60" w:rsidRDefault="00C21596" w:rsidP="00481394">
            <w:pPr>
              <w:pStyle w:val="BodyText"/>
              <w:rPr>
                <w:rFonts w:ascii="Arial" w:hAnsi="Arial" w:cs="Arial"/>
                <w:lang w:val="en-US"/>
              </w:rPr>
            </w:pPr>
            <w:r w:rsidRPr="00535F60">
              <w:rPr>
                <w:rFonts w:ascii="Arial" w:hAnsi="Arial" w:cs="Arial"/>
                <w:lang w:val="en-US"/>
              </w:rPr>
              <w:t>UNIT(S)</w:t>
            </w:r>
          </w:p>
        </w:tc>
        <w:tc>
          <w:tcPr>
            <w:tcW w:w="3192" w:type="dxa"/>
            <w:shd w:val="clear" w:color="auto" w:fill="auto"/>
          </w:tcPr>
          <w:p w14:paraId="32DC23CC" w14:textId="77777777" w:rsidR="00C21596" w:rsidRPr="00535F60" w:rsidRDefault="00C21596" w:rsidP="00481394">
            <w:pPr>
              <w:pStyle w:val="BodyText"/>
              <w:rPr>
                <w:rFonts w:ascii="Arial" w:hAnsi="Arial" w:cs="Arial"/>
                <w:lang w:val="en-US"/>
              </w:rPr>
            </w:pPr>
            <w:r w:rsidRPr="00535F60">
              <w:rPr>
                <w:rFonts w:ascii="Arial" w:hAnsi="Arial" w:cs="Arial"/>
                <w:lang w:val="en-US"/>
              </w:rPr>
              <w:t>0.000001</w:t>
            </w:r>
          </w:p>
        </w:tc>
      </w:tr>
      <w:tr w:rsidR="00C21596" w:rsidRPr="006826F8" w14:paraId="5772B906" w14:textId="77777777" w:rsidTr="00535F60">
        <w:tc>
          <w:tcPr>
            <w:tcW w:w="3192" w:type="dxa"/>
            <w:shd w:val="clear" w:color="auto" w:fill="auto"/>
          </w:tcPr>
          <w:p w14:paraId="7DDDD211" w14:textId="77777777" w:rsidR="00C21596" w:rsidRPr="00535F60" w:rsidRDefault="00113243" w:rsidP="00481394">
            <w:pPr>
              <w:pStyle w:val="BodyText"/>
              <w:rPr>
                <w:rFonts w:ascii="Arial" w:hAnsi="Arial" w:cs="Arial"/>
                <w:lang w:val="en-US"/>
              </w:rPr>
            </w:pPr>
            <w:r w:rsidRPr="00535F60">
              <w:rPr>
                <w:rFonts w:ascii="Arial" w:hAnsi="Arial" w:cs="Arial"/>
                <w:lang w:val="en-US"/>
              </w:rPr>
              <w:t>MICROGRAM(S)</w:t>
            </w:r>
          </w:p>
        </w:tc>
        <w:tc>
          <w:tcPr>
            <w:tcW w:w="3192" w:type="dxa"/>
            <w:shd w:val="clear" w:color="auto" w:fill="auto"/>
          </w:tcPr>
          <w:p w14:paraId="41D0CD63" w14:textId="77777777" w:rsidR="00C21596" w:rsidRPr="00535F60" w:rsidRDefault="00113243" w:rsidP="00481394">
            <w:pPr>
              <w:pStyle w:val="BodyText"/>
              <w:rPr>
                <w:rFonts w:ascii="Arial" w:hAnsi="Arial" w:cs="Arial"/>
                <w:lang w:val="en-US"/>
              </w:rPr>
            </w:pPr>
            <w:r w:rsidRPr="00535F60">
              <w:rPr>
                <w:rFonts w:ascii="Arial" w:hAnsi="Arial" w:cs="Arial"/>
                <w:lang w:val="en-US"/>
              </w:rPr>
              <w:t>GRAMS</w:t>
            </w:r>
          </w:p>
        </w:tc>
        <w:tc>
          <w:tcPr>
            <w:tcW w:w="3192" w:type="dxa"/>
            <w:shd w:val="clear" w:color="auto" w:fill="auto"/>
          </w:tcPr>
          <w:p w14:paraId="02642882" w14:textId="77777777" w:rsidR="00C21596" w:rsidRPr="00535F60" w:rsidRDefault="00113243" w:rsidP="00481394">
            <w:pPr>
              <w:pStyle w:val="BodyText"/>
              <w:rPr>
                <w:rFonts w:ascii="Arial" w:hAnsi="Arial" w:cs="Arial"/>
                <w:lang w:val="en-US"/>
              </w:rPr>
            </w:pPr>
            <w:r w:rsidRPr="00535F60">
              <w:rPr>
                <w:rFonts w:ascii="Arial" w:hAnsi="Arial" w:cs="Arial"/>
                <w:lang w:val="en-US"/>
              </w:rPr>
              <w:t>0.000001</w:t>
            </w:r>
          </w:p>
        </w:tc>
      </w:tr>
      <w:tr w:rsidR="00113243" w:rsidRPr="006826F8" w14:paraId="48E8F486" w14:textId="77777777" w:rsidTr="00535F60">
        <w:tc>
          <w:tcPr>
            <w:tcW w:w="3192" w:type="dxa"/>
            <w:shd w:val="clear" w:color="auto" w:fill="auto"/>
          </w:tcPr>
          <w:p w14:paraId="6731050E" w14:textId="77777777" w:rsidR="00113243" w:rsidRPr="00535F60" w:rsidRDefault="00113243" w:rsidP="00481394">
            <w:pPr>
              <w:pStyle w:val="BodyText"/>
              <w:rPr>
                <w:rFonts w:ascii="Arial" w:hAnsi="Arial" w:cs="Arial"/>
                <w:lang w:val="en-US"/>
              </w:rPr>
            </w:pPr>
          </w:p>
        </w:tc>
        <w:tc>
          <w:tcPr>
            <w:tcW w:w="3192" w:type="dxa"/>
            <w:shd w:val="clear" w:color="auto" w:fill="auto"/>
          </w:tcPr>
          <w:p w14:paraId="5E9BCDD0" w14:textId="77777777" w:rsidR="00113243" w:rsidRPr="00535F60" w:rsidRDefault="00113243" w:rsidP="00481394">
            <w:pPr>
              <w:pStyle w:val="BodyText"/>
              <w:rPr>
                <w:rFonts w:ascii="Arial" w:hAnsi="Arial" w:cs="Arial"/>
                <w:lang w:val="en-US"/>
              </w:rPr>
            </w:pPr>
            <w:r w:rsidRPr="00535F60">
              <w:rPr>
                <w:rFonts w:ascii="Arial" w:hAnsi="Arial" w:cs="Arial"/>
                <w:lang w:val="en-US"/>
              </w:rPr>
              <w:t>MILLIGRAMS</w:t>
            </w:r>
          </w:p>
        </w:tc>
        <w:tc>
          <w:tcPr>
            <w:tcW w:w="3192" w:type="dxa"/>
            <w:shd w:val="clear" w:color="auto" w:fill="auto"/>
          </w:tcPr>
          <w:p w14:paraId="1A339BB3" w14:textId="77777777" w:rsidR="00113243" w:rsidRPr="00535F60" w:rsidRDefault="00113243" w:rsidP="00481394">
            <w:pPr>
              <w:pStyle w:val="BodyText"/>
              <w:rPr>
                <w:rFonts w:ascii="Arial" w:hAnsi="Arial" w:cs="Arial"/>
                <w:lang w:val="en-US"/>
              </w:rPr>
            </w:pPr>
            <w:r w:rsidRPr="00535F60">
              <w:rPr>
                <w:rFonts w:ascii="Arial" w:hAnsi="Arial" w:cs="Arial"/>
                <w:lang w:val="en-US"/>
              </w:rPr>
              <w:t>0.001</w:t>
            </w:r>
          </w:p>
        </w:tc>
      </w:tr>
      <w:tr w:rsidR="00113243" w:rsidRPr="006826F8" w14:paraId="150DCEC8" w14:textId="77777777" w:rsidTr="00535F60">
        <w:tc>
          <w:tcPr>
            <w:tcW w:w="3192" w:type="dxa"/>
            <w:shd w:val="clear" w:color="auto" w:fill="auto"/>
          </w:tcPr>
          <w:p w14:paraId="2BF991FF" w14:textId="77777777" w:rsidR="00113243" w:rsidRPr="00535F60" w:rsidRDefault="00113243" w:rsidP="00481394">
            <w:pPr>
              <w:pStyle w:val="BodyText"/>
              <w:rPr>
                <w:rFonts w:ascii="Arial" w:hAnsi="Arial" w:cs="Arial"/>
                <w:lang w:val="en-US"/>
              </w:rPr>
            </w:pPr>
          </w:p>
        </w:tc>
        <w:tc>
          <w:tcPr>
            <w:tcW w:w="3192" w:type="dxa"/>
            <w:shd w:val="clear" w:color="auto" w:fill="auto"/>
          </w:tcPr>
          <w:p w14:paraId="2062AAE5" w14:textId="77777777" w:rsidR="00113243" w:rsidRPr="00535F60" w:rsidRDefault="00113243" w:rsidP="00481394">
            <w:pPr>
              <w:pStyle w:val="BodyText"/>
              <w:rPr>
                <w:rFonts w:ascii="Arial" w:hAnsi="Arial" w:cs="Arial"/>
                <w:lang w:val="en-US"/>
              </w:rPr>
            </w:pPr>
            <w:r w:rsidRPr="00535F60">
              <w:rPr>
                <w:rFonts w:ascii="Arial" w:hAnsi="Arial" w:cs="Arial"/>
                <w:lang w:val="en-US"/>
              </w:rPr>
              <w:t>NANOGRAMS</w:t>
            </w:r>
          </w:p>
        </w:tc>
        <w:tc>
          <w:tcPr>
            <w:tcW w:w="3192" w:type="dxa"/>
            <w:shd w:val="clear" w:color="auto" w:fill="auto"/>
          </w:tcPr>
          <w:p w14:paraId="0442E312" w14:textId="77777777" w:rsidR="00113243" w:rsidRPr="00535F60" w:rsidRDefault="00113243" w:rsidP="00481394">
            <w:pPr>
              <w:pStyle w:val="BodyText"/>
              <w:rPr>
                <w:rFonts w:ascii="Arial" w:hAnsi="Arial" w:cs="Arial"/>
                <w:lang w:val="en-US"/>
              </w:rPr>
            </w:pPr>
            <w:r w:rsidRPr="00535F60">
              <w:rPr>
                <w:rFonts w:ascii="Arial" w:hAnsi="Arial" w:cs="Arial"/>
                <w:lang w:val="en-US"/>
              </w:rPr>
              <w:t>1,000</w:t>
            </w:r>
          </w:p>
        </w:tc>
      </w:tr>
      <w:tr w:rsidR="00113243" w:rsidRPr="006826F8" w14:paraId="7BB282DA" w14:textId="77777777" w:rsidTr="00535F60">
        <w:tc>
          <w:tcPr>
            <w:tcW w:w="3192" w:type="dxa"/>
            <w:shd w:val="clear" w:color="auto" w:fill="auto"/>
          </w:tcPr>
          <w:p w14:paraId="4DC28CB2" w14:textId="77777777" w:rsidR="00113243" w:rsidRPr="00535F60" w:rsidRDefault="00113243" w:rsidP="00481394">
            <w:pPr>
              <w:pStyle w:val="BodyText"/>
              <w:rPr>
                <w:rFonts w:ascii="Arial" w:hAnsi="Arial" w:cs="Arial"/>
                <w:lang w:val="en-US"/>
              </w:rPr>
            </w:pPr>
            <w:r w:rsidRPr="00535F60">
              <w:rPr>
                <w:rFonts w:ascii="Arial" w:hAnsi="Arial" w:cs="Arial"/>
                <w:lang w:val="en-US"/>
              </w:rPr>
              <w:t>MILLIGRAMS</w:t>
            </w:r>
          </w:p>
        </w:tc>
        <w:tc>
          <w:tcPr>
            <w:tcW w:w="3192" w:type="dxa"/>
            <w:shd w:val="clear" w:color="auto" w:fill="auto"/>
          </w:tcPr>
          <w:p w14:paraId="3B9C71CA" w14:textId="77777777" w:rsidR="00113243" w:rsidRPr="00535F60" w:rsidRDefault="00113243" w:rsidP="00481394">
            <w:pPr>
              <w:pStyle w:val="BodyText"/>
              <w:rPr>
                <w:rFonts w:ascii="Arial" w:hAnsi="Arial" w:cs="Arial"/>
                <w:lang w:val="en-US"/>
              </w:rPr>
            </w:pPr>
            <w:r w:rsidRPr="00535F60">
              <w:rPr>
                <w:rFonts w:ascii="Arial" w:hAnsi="Arial" w:cs="Arial"/>
                <w:lang w:val="en-US"/>
              </w:rPr>
              <w:t>GRAMS</w:t>
            </w:r>
          </w:p>
        </w:tc>
        <w:tc>
          <w:tcPr>
            <w:tcW w:w="3192" w:type="dxa"/>
            <w:shd w:val="clear" w:color="auto" w:fill="auto"/>
          </w:tcPr>
          <w:p w14:paraId="7BC62626" w14:textId="77777777" w:rsidR="00113243" w:rsidRPr="00535F60" w:rsidRDefault="00113243" w:rsidP="00481394">
            <w:pPr>
              <w:pStyle w:val="BodyText"/>
              <w:rPr>
                <w:rFonts w:ascii="Arial" w:hAnsi="Arial" w:cs="Arial"/>
                <w:lang w:val="en-US"/>
              </w:rPr>
            </w:pPr>
            <w:r w:rsidRPr="00535F60">
              <w:rPr>
                <w:rFonts w:ascii="Arial" w:hAnsi="Arial" w:cs="Arial"/>
                <w:lang w:val="en-US"/>
              </w:rPr>
              <w:t>0.001</w:t>
            </w:r>
          </w:p>
        </w:tc>
      </w:tr>
      <w:tr w:rsidR="00113243" w:rsidRPr="006826F8" w14:paraId="0D425073" w14:textId="77777777" w:rsidTr="00535F60">
        <w:tc>
          <w:tcPr>
            <w:tcW w:w="3192" w:type="dxa"/>
            <w:shd w:val="clear" w:color="auto" w:fill="auto"/>
          </w:tcPr>
          <w:p w14:paraId="0A52D990" w14:textId="77777777" w:rsidR="00113243" w:rsidRPr="00535F60" w:rsidRDefault="00113243" w:rsidP="00481394">
            <w:pPr>
              <w:pStyle w:val="BodyText"/>
              <w:rPr>
                <w:rFonts w:ascii="Arial" w:hAnsi="Arial" w:cs="Arial"/>
                <w:lang w:val="en-US"/>
              </w:rPr>
            </w:pPr>
          </w:p>
        </w:tc>
        <w:tc>
          <w:tcPr>
            <w:tcW w:w="3192" w:type="dxa"/>
            <w:shd w:val="clear" w:color="auto" w:fill="auto"/>
          </w:tcPr>
          <w:p w14:paraId="2771203D" w14:textId="77777777" w:rsidR="00113243" w:rsidRPr="00535F60" w:rsidRDefault="00113243" w:rsidP="00481394">
            <w:pPr>
              <w:pStyle w:val="BodyText"/>
              <w:rPr>
                <w:rFonts w:ascii="Arial" w:hAnsi="Arial" w:cs="Arial"/>
                <w:lang w:val="en-US"/>
              </w:rPr>
            </w:pPr>
            <w:r w:rsidRPr="00535F60">
              <w:rPr>
                <w:rFonts w:ascii="Arial" w:hAnsi="Arial" w:cs="Arial"/>
                <w:lang w:val="en-US"/>
              </w:rPr>
              <w:t>MICROGRAM(S)</w:t>
            </w:r>
          </w:p>
        </w:tc>
        <w:tc>
          <w:tcPr>
            <w:tcW w:w="3192" w:type="dxa"/>
            <w:shd w:val="clear" w:color="auto" w:fill="auto"/>
          </w:tcPr>
          <w:p w14:paraId="39EE7D1B" w14:textId="77777777" w:rsidR="00113243" w:rsidRPr="00535F60" w:rsidRDefault="00113243" w:rsidP="00481394">
            <w:pPr>
              <w:pStyle w:val="BodyText"/>
              <w:rPr>
                <w:rFonts w:ascii="Arial" w:hAnsi="Arial" w:cs="Arial"/>
                <w:lang w:val="en-US"/>
              </w:rPr>
            </w:pPr>
            <w:r w:rsidRPr="00535F60">
              <w:rPr>
                <w:rFonts w:ascii="Arial" w:hAnsi="Arial" w:cs="Arial"/>
                <w:lang w:val="en-US"/>
              </w:rPr>
              <w:t>1,000</w:t>
            </w:r>
          </w:p>
        </w:tc>
      </w:tr>
      <w:tr w:rsidR="00113243" w:rsidRPr="006826F8" w14:paraId="77EF7F13" w14:textId="77777777" w:rsidTr="00535F60">
        <w:tc>
          <w:tcPr>
            <w:tcW w:w="3192" w:type="dxa"/>
            <w:shd w:val="clear" w:color="auto" w:fill="auto"/>
          </w:tcPr>
          <w:p w14:paraId="441504DF" w14:textId="77777777" w:rsidR="00113243" w:rsidRPr="00535F60" w:rsidRDefault="00113243" w:rsidP="00481394">
            <w:pPr>
              <w:pStyle w:val="BodyText"/>
              <w:rPr>
                <w:rFonts w:ascii="Arial" w:hAnsi="Arial" w:cs="Arial"/>
                <w:lang w:val="en-US"/>
              </w:rPr>
            </w:pPr>
          </w:p>
        </w:tc>
        <w:tc>
          <w:tcPr>
            <w:tcW w:w="3192" w:type="dxa"/>
            <w:shd w:val="clear" w:color="auto" w:fill="auto"/>
          </w:tcPr>
          <w:p w14:paraId="7568C895" w14:textId="77777777" w:rsidR="00113243" w:rsidRPr="00535F60" w:rsidRDefault="00113243" w:rsidP="00481394">
            <w:pPr>
              <w:pStyle w:val="BodyText"/>
              <w:rPr>
                <w:rFonts w:ascii="Arial" w:hAnsi="Arial" w:cs="Arial"/>
                <w:lang w:val="en-US"/>
              </w:rPr>
            </w:pPr>
            <w:r w:rsidRPr="00535F60">
              <w:rPr>
                <w:rFonts w:ascii="Arial" w:hAnsi="Arial" w:cs="Arial"/>
                <w:lang w:val="en-US"/>
              </w:rPr>
              <w:t>NANOGRAMS</w:t>
            </w:r>
          </w:p>
        </w:tc>
        <w:tc>
          <w:tcPr>
            <w:tcW w:w="3192" w:type="dxa"/>
            <w:shd w:val="clear" w:color="auto" w:fill="auto"/>
          </w:tcPr>
          <w:p w14:paraId="4FE3F9B5" w14:textId="77777777" w:rsidR="00113243" w:rsidRPr="00535F60" w:rsidRDefault="00113243" w:rsidP="00481394">
            <w:pPr>
              <w:pStyle w:val="BodyText"/>
              <w:rPr>
                <w:rFonts w:ascii="Arial" w:hAnsi="Arial" w:cs="Arial"/>
                <w:lang w:val="en-US"/>
              </w:rPr>
            </w:pPr>
            <w:r w:rsidRPr="00535F60">
              <w:rPr>
                <w:rFonts w:ascii="Arial" w:hAnsi="Arial" w:cs="Arial"/>
                <w:lang w:val="en-US"/>
              </w:rPr>
              <w:t>1,000,000</w:t>
            </w:r>
          </w:p>
        </w:tc>
      </w:tr>
      <w:tr w:rsidR="00113243" w:rsidRPr="006826F8" w14:paraId="4E12A9C0" w14:textId="77777777" w:rsidTr="00535F60">
        <w:tc>
          <w:tcPr>
            <w:tcW w:w="3192" w:type="dxa"/>
            <w:shd w:val="clear" w:color="auto" w:fill="auto"/>
          </w:tcPr>
          <w:p w14:paraId="39EAF271" w14:textId="77777777" w:rsidR="00113243" w:rsidRPr="00535F60" w:rsidRDefault="00113243" w:rsidP="00481394">
            <w:pPr>
              <w:pStyle w:val="BodyText"/>
              <w:rPr>
                <w:rFonts w:ascii="Arial" w:hAnsi="Arial" w:cs="Arial"/>
                <w:lang w:val="en-US"/>
              </w:rPr>
            </w:pPr>
            <w:r w:rsidRPr="00535F60">
              <w:rPr>
                <w:rFonts w:ascii="Arial" w:hAnsi="Arial" w:cs="Arial"/>
                <w:lang w:val="en-US"/>
              </w:rPr>
              <w:t>MILLILITERS</w:t>
            </w:r>
          </w:p>
        </w:tc>
        <w:tc>
          <w:tcPr>
            <w:tcW w:w="3192" w:type="dxa"/>
            <w:shd w:val="clear" w:color="auto" w:fill="auto"/>
          </w:tcPr>
          <w:p w14:paraId="05639A51" w14:textId="77777777" w:rsidR="00113243" w:rsidRPr="00535F60" w:rsidRDefault="00113243" w:rsidP="00481394">
            <w:pPr>
              <w:pStyle w:val="BodyText"/>
              <w:rPr>
                <w:rFonts w:ascii="Arial" w:hAnsi="Arial" w:cs="Arial"/>
                <w:lang w:val="en-US"/>
              </w:rPr>
            </w:pPr>
            <w:r w:rsidRPr="00535F60">
              <w:rPr>
                <w:rFonts w:ascii="Arial" w:hAnsi="Arial" w:cs="Arial"/>
                <w:lang w:val="en-US"/>
              </w:rPr>
              <w:t>DROP(S)</w:t>
            </w:r>
          </w:p>
        </w:tc>
        <w:tc>
          <w:tcPr>
            <w:tcW w:w="3192" w:type="dxa"/>
            <w:shd w:val="clear" w:color="auto" w:fill="auto"/>
          </w:tcPr>
          <w:p w14:paraId="5923D0EB" w14:textId="77777777" w:rsidR="00113243" w:rsidRPr="00535F60" w:rsidRDefault="00113243" w:rsidP="00481394">
            <w:pPr>
              <w:pStyle w:val="BodyText"/>
              <w:rPr>
                <w:rFonts w:ascii="Arial" w:hAnsi="Arial" w:cs="Arial"/>
                <w:lang w:val="en-US"/>
              </w:rPr>
            </w:pPr>
            <w:r w:rsidRPr="00535F60">
              <w:rPr>
                <w:rFonts w:ascii="Arial" w:hAnsi="Arial" w:cs="Arial"/>
                <w:lang w:val="en-US"/>
              </w:rPr>
              <w:t>20</w:t>
            </w:r>
          </w:p>
        </w:tc>
      </w:tr>
      <w:tr w:rsidR="00113243" w:rsidRPr="006826F8" w14:paraId="21C68DDA" w14:textId="77777777" w:rsidTr="00535F60">
        <w:tc>
          <w:tcPr>
            <w:tcW w:w="3192" w:type="dxa"/>
            <w:shd w:val="clear" w:color="auto" w:fill="auto"/>
          </w:tcPr>
          <w:p w14:paraId="3D07178C" w14:textId="77777777" w:rsidR="00113243" w:rsidRPr="00535F60" w:rsidRDefault="00113243" w:rsidP="00481394">
            <w:pPr>
              <w:pStyle w:val="BodyText"/>
              <w:rPr>
                <w:rFonts w:ascii="Arial" w:hAnsi="Arial" w:cs="Arial"/>
                <w:lang w:val="en-US"/>
              </w:rPr>
            </w:pPr>
          </w:p>
        </w:tc>
        <w:tc>
          <w:tcPr>
            <w:tcW w:w="3192" w:type="dxa"/>
            <w:shd w:val="clear" w:color="auto" w:fill="auto"/>
          </w:tcPr>
          <w:p w14:paraId="541F25CF" w14:textId="77777777" w:rsidR="00113243" w:rsidRPr="00535F60" w:rsidRDefault="00113243" w:rsidP="00481394">
            <w:pPr>
              <w:pStyle w:val="BodyText"/>
              <w:rPr>
                <w:rFonts w:ascii="Arial" w:hAnsi="Arial" w:cs="Arial"/>
                <w:lang w:val="en-US"/>
              </w:rPr>
            </w:pPr>
            <w:r w:rsidRPr="00535F60">
              <w:rPr>
                <w:rFonts w:ascii="Arial" w:hAnsi="Arial" w:cs="Arial"/>
                <w:lang w:val="en-US"/>
              </w:rPr>
              <w:t>LITERS</w:t>
            </w:r>
          </w:p>
        </w:tc>
        <w:tc>
          <w:tcPr>
            <w:tcW w:w="3192" w:type="dxa"/>
            <w:shd w:val="clear" w:color="auto" w:fill="auto"/>
          </w:tcPr>
          <w:p w14:paraId="49FA48C5" w14:textId="77777777" w:rsidR="00113243" w:rsidRPr="00535F60" w:rsidRDefault="00113243" w:rsidP="00481394">
            <w:pPr>
              <w:pStyle w:val="BodyText"/>
              <w:rPr>
                <w:rFonts w:ascii="Arial" w:hAnsi="Arial" w:cs="Arial"/>
                <w:lang w:val="en-US"/>
              </w:rPr>
            </w:pPr>
            <w:r w:rsidRPr="00535F60">
              <w:rPr>
                <w:rFonts w:ascii="Arial" w:hAnsi="Arial" w:cs="Arial"/>
                <w:lang w:val="en-US"/>
              </w:rPr>
              <w:t>0.001</w:t>
            </w:r>
          </w:p>
        </w:tc>
      </w:tr>
      <w:tr w:rsidR="00113243" w:rsidRPr="006826F8" w14:paraId="2EEC0C57" w14:textId="77777777" w:rsidTr="00535F60">
        <w:tc>
          <w:tcPr>
            <w:tcW w:w="3192" w:type="dxa"/>
            <w:shd w:val="clear" w:color="auto" w:fill="auto"/>
          </w:tcPr>
          <w:p w14:paraId="593CA754" w14:textId="77777777" w:rsidR="00113243" w:rsidRPr="00535F60" w:rsidRDefault="00113243" w:rsidP="00481394">
            <w:pPr>
              <w:pStyle w:val="BodyText"/>
              <w:rPr>
                <w:rFonts w:ascii="Arial" w:hAnsi="Arial" w:cs="Arial"/>
                <w:lang w:val="en-US"/>
              </w:rPr>
            </w:pPr>
          </w:p>
        </w:tc>
        <w:tc>
          <w:tcPr>
            <w:tcW w:w="3192" w:type="dxa"/>
            <w:shd w:val="clear" w:color="auto" w:fill="auto"/>
          </w:tcPr>
          <w:p w14:paraId="06EC3822" w14:textId="77777777" w:rsidR="00113243" w:rsidRPr="00535F60" w:rsidRDefault="00113243" w:rsidP="00481394">
            <w:pPr>
              <w:pStyle w:val="BodyText"/>
              <w:rPr>
                <w:rFonts w:ascii="Arial" w:hAnsi="Arial" w:cs="Arial"/>
                <w:lang w:val="en-US"/>
              </w:rPr>
            </w:pPr>
            <w:r w:rsidRPr="00535F60">
              <w:rPr>
                <w:rFonts w:ascii="Arial" w:hAnsi="Arial" w:cs="Arial"/>
                <w:lang w:val="en-US"/>
              </w:rPr>
              <w:t>TABLESPOONFULS</w:t>
            </w:r>
          </w:p>
        </w:tc>
        <w:tc>
          <w:tcPr>
            <w:tcW w:w="3192" w:type="dxa"/>
            <w:shd w:val="clear" w:color="auto" w:fill="auto"/>
          </w:tcPr>
          <w:p w14:paraId="2F321212" w14:textId="77777777" w:rsidR="00113243" w:rsidRPr="00535F60" w:rsidRDefault="00113243" w:rsidP="00481394">
            <w:pPr>
              <w:pStyle w:val="BodyText"/>
              <w:rPr>
                <w:rFonts w:ascii="Arial" w:hAnsi="Arial" w:cs="Arial"/>
                <w:lang w:val="en-US"/>
              </w:rPr>
            </w:pPr>
            <w:r w:rsidRPr="00535F60">
              <w:rPr>
                <w:rFonts w:ascii="Arial" w:hAnsi="Arial" w:cs="Arial"/>
                <w:lang w:val="en-US"/>
              </w:rPr>
              <w:t>0.066667</w:t>
            </w:r>
          </w:p>
        </w:tc>
      </w:tr>
      <w:tr w:rsidR="00113243" w:rsidRPr="006826F8" w14:paraId="0882DF73" w14:textId="77777777" w:rsidTr="00535F60">
        <w:tc>
          <w:tcPr>
            <w:tcW w:w="3192" w:type="dxa"/>
            <w:shd w:val="clear" w:color="auto" w:fill="auto"/>
          </w:tcPr>
          <w:p w14:paraId="30A22A3E" w14:textId="77777777" w:rsidR="00113243" w:rsidRPr="00535F60" w:rsidRDefault="00113243" w:rsidP="00481394">
            <w:pPr>
              <w:pStyle w:val="BodyText"/>
              <w:rPr>
                <w:rFonts w:ascii="Arial" w:hAnsi="Arial" w:cs="Arial"/>
                <w:lang w:val="en-US"/>
              </w:rPr>
            </w:pPr>
          </w:p>
        </w:tc>
        <w:tc>
          <w:tcPr>
            <w:tcW w:w="3192" w:type="dxa"/>
            <w:shd w:val="clear" w:color="auto" w:fill="auto"/>
          </w:tcPr>
          <w:p w14:paraId="583B4EAF" w14:textId="77777777" w:rsidR="00113243" w:rsidRPr="00535F60" w:rsidRDefault="00113243" w:rsidP="00481394">
            <w:pPr>
              <w:pStyle w:val="BodyText"/>
              <w:rPr>
                <w:rFonts w:ascii="Arial" w:hAnsi="Arial" w:cs="Arial"/>
                <w:lang w:val="en-US"/>
              </w:rPr>
            </w:pPr>
            <w:r w:rsidRPr="00535F60">
              <w:rPr>
                <w:rFonts w:ascii="Arial" w:hAnsi="Arial" w:cs="Arial"/>
                <w:lang w:val="en-US"/>
              </w:rPr>
              <w:t>TEASPOONFULS</w:t>
            </w:r>
          </w:p>
        </w:tc>
        <w:tc>
          <w:tcPr>
            <w:tcW w:w="3192" w:type="dxa"/>
            <w:shd w:val="clear" w:color="auto" w:fill="auto"/>
          </w:tcPr>
          <w:p w14:paraId="76467852" w14:textId="77777777" w:rsidR="00113243" w:rsidRPr="00535F60" w:rsidRDefault="00113243" w:rsidP="00481394">
            <w:pPr>
              <w:pStyle w:val="BodyText"/>
              <w:rPr>
                <w:rFonts w:ascii="Arial" w:hAnsi="Arial" w:cs="Arial"/>
                <w:lang w:val="en-US"/>
              </w:rPr>
            </w:pPr>
            <w:r w:rsidRPr="00535F60">
              <w:rPr>
                <w:rFonts w:ascii="Arial" w:hAnsi="Arial" w:cs="Arial"/>
                <w:lang w:val="en-US"/>
              </w:rPr>
              <w:t>0.2</w:t>
            </w:r>
          </w:p>
        </w:tc>
      </w:tr>
      <w:tr w:rsidR="00113243" w:rsidRPr="006826F8" w14:paraId="6CCBB6B8" w14:textId="77777777" w:rsidTr="00535F60">
        <w:tc>
          <w:tcPr>
            <w:tcW w:w="3192" w:type="dxa"/>
            <w:shd w:val="clear" w:color="auto" w:fill="auto"/>
          </w:tcPr>
          <w:p w14:paraId="1FC2E36B" w14:textId="77777777" w:rsidR="00113243" w:rsidRPr="00535F60" w:rsidRDefault="00113243" w:rsidP="00481394">
            <w:pPr>
              <w:pStyle w:val="BodyText"/>
              <w:rPr>
                <w:rFonts w:ascii="Arial" w:hAnsi="Arial" w:cs="Arial"/>
                <w:lang w:val="en-US"/>
              </w:rPr>
            </w:pPr>
            <w:r w:rsidRPr="00535F60">
              <w:rPr>
                <w:rFonts w:ascii="Arial" w:hAnsi="Arial" w:cs="Arial"/>
                <w:lang w:val="en-US"/>
              </w:rPr>
              <w:t>MILLIONUNIT(S)</w:t>
            </w:r>
          </w:p>
        </w:tc>
        <w:tc>
          <w:tcPr>
            <w:tcW w:w="3192" w:type="dxa"/>
            <w:shd w:val="clear" w:color="auto" w:fill="auto"/>
          </w:tcPr>
          <w:p w14:paraId="129B52E5" w14:textId="77777777" w:rsidR="00113243" w:rsidRPr="00535F60" w:rsidRDefault="00113243" w:rsidP="00481394">
            <w:pPr>
              <w:pStyle w:val="BodyText"/>
              <w:rPr>
                <w:rFonts w:ascii="Arial" w:hAnsi="Arial" w:cs="Arial"/>
                <w:lang w:val="en-US"/>
              </w:rPr>
            </w:pPr>
            <w:r w:rsidRPr="00535F60">
              <w:rPr>
                <w:rFonts w:ascii="Arial" w:hAnsi="Arial" w:cs="Arial"/>
                <w:lang w:val="en-US"/>
              </w:rPr>
              <w:t>MICRO UNITS</w:t>
            </w:r>
          </w:p>
        </w:tc>
        <w:tc>
          <w:tcPr>
            <w:tcW w:w="3192" w:type="dxa"/>
            <w:shd w:val="clear" w:color="auto" w:fill="auto"/>
          </w:tcPr>
          <w:p w14:paraId="6BC7D88E" w14:textId="77777777" w:rsidR="00113243" w:rsidRPr="00535F60" w:rsidRDefault="00113243" w:rsidP="00481394">
            <w:pPr>
              <w:pStyle w:val="BodyText"/>
              <w:rPr>
                <w:rFonts w:ascii="Arial" w:hAnsi="Arial" w:cs="Arial"/>
                <w:lang w:val="en-US"/>
              </w:rPr>
            </w:pPr>
            <w:r w:rsidRPr="00535F60">
              <w:rPr>
                <w:rFonts w:ascii="Arial" w:hAnsi="Arial" w:cs="Arial"/>
                <w:lang w:val="en-US"/>
              </w:rPr>
              <w:t>1,000</w:t>
            </w:r>
          </w:p>
        </w:tc>
      </w:tr>
      <w:tr w:rsidR="00113243" w:rsidRPr="006826F8" w14:paraId="0DEF6743" w14:textId="77777777" w:rsidTr="00535F60">
        <w:tc>
          <w:tcPr>
            <w:tcW w:w="3192" w:type="dxa"/>
            <w:shd w:val="clear" w:color="auto" w:fill="auto"/>
          </w:tcPr>
          <w:p w14:paraId="5E2DA9DA" w14:textId="77777777" w:rsidR="00113243" w:rsidRPr="00535F60" w:rsidRDefault="00113243" w:rsidP="00481394">
            <w:pPr>
              <w:pStyle w:val="BodyText"/>
              <w:rPr>
                <w:rFonts w:ascii="Arial" w:hAnsi="Arial" w:cs="Arial"/>
                <w:lang w:val="en-US"/>
              </w:rPr>
            </w:pPr>
          </w:p>
        </w:tc>
        <w:tc>
          <w:tcPr>
            <w:tcW w:w="3192" w:type="dxa"/>
            <w:shd w:val="clear" w:color="auto" w:fill="auto"/>
          </w:tcPr>
          <w:p w14:paraId="18D9F786" w14:textId="77777777" w:rsidR="00113243" w:rsidRPr="00535F60" w:rsidRDefault="00113243" w:rsidP="00481394">
            <w:pPr>
              <w:pStyle w:val="BodyText"/>
              <w:rPr>
                <w:rFonts w:ascii="Arial" w:hAnsi="Arial" w:cs="Arial"/>
                <w:lang w:val="en-US"/>
              </w:rPr>
            </w:pPr>
            <w:r w:rsidRPr="00535F60">
              <w:rPr>
                <w:rFonts w:ascii="Arial" w:hAnsi="Arial" w:cs="Arial"/>
                <w:lang w:val="en-US"/>
              </w:rPr>
              <w:t>TU</w:t>
            </w:r>
          </w:p>
        </w:tc>
        <w:tc>
          <w:tcPr>
            <w:tcW w:w="3192" w:type="dxa"/>
            <w:shd w:val="clear" w:color="auto" w:fill="auto"/>
          </w:tcPr>
          <w:p w14:paraId="7CF995A9" w14:textId="77777777" w:rsidR="00113243" w:rsidRPr="00535F60" w:rsidRDefault="00113243" w:rsidP="00481394">
            <w:pPr>
              <w:pStyle w:val="BodyText"/>
              <w:rPr>
                <w:rFonts w:ascii="Arial" w:hAnsi="Arial" w:cs="Arial"/>
                <w:lang w:val="en-US"/>
              </w:rPr>
            </w:pPr>
            <w:r w:rsidRPr="00535F60">
              <w:rPr>
                <w:rFonts w:ascii="Arial" w:hAnsi="Arial" w:cs="Arial"/>
                <w:lang w:val="en-US"/>
              </w:rPr>
              <w:t>0.001</w:t>
            </w:r>
          </w:p>
        </w:tc>
      </w:tr>
      <w:tr w:rsidR="00113243" w:rsidRPr="006826F8" w14:paraId="77D29F20" w14:textId="77777777" w:rsidTr="00535F60">
        <w:tc>
          <w:tcPr>
            <w:tcW w:w="3192" w:type="dxa"/>
            <w:shd w:val="clear" w:color="auto" w:fill="auto"/>
          </w:tcPr>
          <w:p w14:paraId="34593A5A" w14:textId="77777777" w:rsidR="00113243" w:rsidRPr="00535F60" w:rsidRDefault="00113243" w:rsidP="00481394">
            <w:pPr>
              <w:pStyle w:val="BodyText"/>
              <w:rPr>
                <w:rFonts w:ascii="Arial" w:hAnsi="Arial" w:cs="Arial"/>
                <w:lang w:val="en-US"/>
              </w:rPr>
            </w:pPr>
          </w:p>
        </w:tc>
        <w:tc>
          <w:tcPr>
            <w:tcW w:w="3192" w:type="dxa"/>
            <w:shd w:val="clear" w:color="auto" w:fill="auto"/>
          </w:tcPr>
          <w:p w14:paraId="5E204D55" w14:textId="77777777" w:rsidR="00113243" w:rsidRPr="00535F60" w:rsidRDefault="00113243" w:rsidP="00481394">
            <w:pPr>
              <w:pStyle w:val="BodyText"/>
              <w:rPr>
                <w:rFonts w:ascii="Arial" w:hAnsi="Arial" w:cs="Arial"/>
                <w:lang w:val="en-US"/>
              </w:rPr>
            </w:pPr>
            <w:r w:rsidRPr="00535F60">
              <w:rPr>
                <w:rFonts w:ascii="Arial" w:hAnsi="Arial" w:cs="Arial"/>
                <w:lang w:val="en-US"/>
              </w:rPr>
              <w:t>UNIT(S)</w:t>
            </w:r>
          </w:p>
        </w:tc>
        <w:tc>
          <w:tcPr>
            <w:tcW w:w="3192" w:type="dxa"/>
            <w:shd w:val="clear" w:color="auto" w:fill="auto"/>
          </w:tcPr>
          <w:p w14:paraId="1843B064" w14:textId="77777777" w:rsidR="00113243" w:rsidRPr="00535F60" w:rsidRDefault="00113243" w:rsidP="00481394">
            <w:pPr>
              <w:pStyle w:val="BodyText"/>
              <w:rPr>
                <w:rFonts w:ascii="Arial" w:hAnsi="Arial" w:cs="Arial"/>
                <w:lang w:val="en-US"/>
              </w:rPr>
            </w:pPr>
            <w:r w:rsidRPr="00535F60">
              <w:rPr>
                <w:rFonts w:ascii="Arial" w:hAnsi="Arial" w:cs="Arial"/>
                <w:lang w:val="en-US"/>
              </w:rPr>
              <w:t>1,000,000</w:t>
            </w:r>
          </w:p>
        </w:tc>
      </w:tr>
      <w:tr w:rsidR="00113243" w:rsidRPr="006826F8" w14:paraId="14F37F73" w14:textId="77777777" w:rsidTr="00535F60">
        <w:tc>
          <w:tcPr>
            <w:tcW w:w="3192" w:type="dxa"/>
            <w:shd w:val="clear" w:color="auto" w:fill="auto"/>
          </w:tcPr>
          <w:p w14:paraId="662F94AB" w14:textId="77777777" w:rsidR="00113243" w:rsidRPr="00535F60" w:rsidRDefault="00113243" w:rsidP="00481394">
            <w:pPr>
              <w:pStyle w:val="BodyText"/>
              <w:rPr>
                <w:rFonts w:ascii="Arial" w:hAnsi="Arial" w:cs="Arial"/>
                <w:lang w:val="en-US"/>
              </w:rPr>
            </w:pPr>
            <w:r w:rsidRPr="00535F60">
              <w:rPr>
                <w:rFonts w:ascii="Arial" w:hAnsi="Arial" w:cs="Arial"/>
                <w:lang w:val="en-US"/>
              </w:rPr>
              <w:t>NANOGRAMS</w:t>
            </w:r>
          </w:p>
        </w:tc>
        <w:tc>
          <w:tcPr>
            <w:tcW w:w="3192" w:type="dxa"/>
            <w:shd w:val="clear" w:color="auto" w:fill="auto"/>
          </w:tcPr>
          <w:p w14:paraId="4A6762AD" w14:textId="77777777" w:rsidR="00113243" w:rsidRPr="00535F60" w:rsidRDefault="00113243" w:rsidP="00481394">
            <w:pPr>
              <w:pStyle w:val="BodyText"/>
              <w:rPr>
                <w:rFonts w:ascii="Arial" w:hAnsi="Arial" w:cs="Arial"/>
                <w:lang w:val="en-US"/>
              </w:rPr>
            </w:pPr>
            <w:r w:rsidRPr="00535F60">
              <w:rPr>
                <w:rFonts w:ascii="Arial" w:hAnsi="Arial" w:cs="Arial"/>
                <w:lang w:val="en-US"/>
              </w:rPr>
              <w:t>MICROGRAM(S)</w:t>
            </w:r>
          </w:p>
        </w:tc>
        <w:tc>
          <w:tcPr>
            <w:tcW w:w="3192" w:type="dxa"/>
            <w:shd w:val="clear" w:color="auto" w:fill="auto"/>
          </w:tcPr>
          <w:p w14:paraId="7B4158AB" w14:textId="77777777" w:rsidR="00113243" w:rsidRPr="00535F60" w:rsidRDefault="00113243" w:rsidP="00481394">
            <w:pPr>
              <w:pStyle w:val="BodyText"/>
              <w:rPr>
                <w:rFonts w:ascii="Arial" w:hAnsi="Arial" w:cs="Arial"/>
                <w:lang w:val="en-US"/>
              </w:rPr>
            </w:pPr>
            <w:r w:rsidRPr="00535F60">
              <w:rPr>
                <w:rFonts w:ascii="Arial" w:hAnsi="Arial" w:cs="Arial"/>
                <w:lang w:val="en-US"/>
              </w:rPr>
              <w:t>0.001</w:t>
            </w:r>
          </w:p>
        </w:tc>
      </w:tr>
      <w:tr w:rsidR="00113243" w:rsidRPr="006826F8" w14:paraId="24121128" w14:textId="77777777" w:rsidTr="00535F60">
        <w:tc>
          <w:tcPr>
            <w:tcW w:w="3192" w:type="dxa"/>
            <w:shd w:val="clear" w:color="auto" w:fill="auto"/>
          </w:tcPr>
          <w:p w14:paraId="5C6D24D5" w14:textId="77777777" w:rsidR="00113243" w:rsidRPr="00535F60" w:rsidRDefault="00113243" w:rsidP="00481394">
            <w:pPr>
              <w:pStyle w:val="BodyText"/>
              <w:rPr>
                <w:rFonts w:ascii="Arial" w:hAnsi="Arial" w:cs="Arial"/>
                <w:lang w:val="en-US"/>
              </w:rPr>
            </w:pPr>
          </w:p>
        </w:tc>
        <w:tc>
          <w:tcPr>
            <w:tcW w:w="3192" w:type="dxa"/>
            <w:shd w:val="clear" w:color="auto" w:fill="auto"/>
          </w:tcPr>
          <w:p w14:paraId="622AF936" w14:textId="77777777" w:rsidR="00113243" w:rsidRPr="00535F60" w:rsidRDefault="00113243" w:rsidP="00481394">
            <w:pPr>
              <w:pStyle w:val="BodyText"/>
              <w:rPr>
                <w:rFonts w:ascii="Arial" w:hAnsi="Arial" w:cs="Arial"/>
                <w:lang w:val="en-US"/>
              </w:rPr>
            </w:pPr>
            <w:r w:rsidRPr="00535F60">
              <w:rPr>
                <w:rFonts w:ascii="Arial" w:hAnsi="Arial" w:cs="Arial"/>
                <w:lang w:val="en-US"/>
              </w:rPr>
              <w:t>MILLIGRAMS</w:t>
            </w:r>
          </w:p>
        </w:tc>
        <w:tc>
          <w:tcPr>
            <w:tcW w:w="3192" w:type="dxa"/>
            <w:shd w:val="clear" w:color="auto" w:fill="auto"/>
          </w:tcPr>
          <w:p w14:paraId="25A773CC" w14:textId="77777777" w:rsidR="00113243" w:rsidRPr="00535F60" w:rsidRDefault="00113243" w:rsidP="00481394">
            <w:pPr>
              <w:pStyle w:val="BodyText"/>
              <w:rPr>
                <w:rFonts w:ascii="Arial" w:hAnsi="Arial" w:cs="Arial"/>
                <w:lang w:val="en-US"/>
              </w:rPr>
            </w:pPr>
            <w:r w:rsidRPr="00535F60">
              <w:rPr>
                <w:rFonts w:ascii="Arial" w:hAnsi="Arial" w:cs="Arial"/>
                <w:lang w:val="en-US"/>
              </w:rPr>
              <w:t>0.000001</w:t>
            </w:r>
          </w:p>
        </w:tc>
      </w:tr>
      <w:tr w:rsidR="00113243" w:rsidRPr="006826F8" w14:paraId="583440AB" w14:textId="77777777" w:rsidTr="00535F60">
        <w:tc>
          <w:tcPr>
            <w:tcW w:w="3192" w:type="dxa"/>
            <w:shd w:val="clear" w:color="auto" w:fill="auto"/>
          </w:tcPr>
          <w:p w14:paraId="64290046" w14:textId="77777777" w:rsidR="00113243" w:rsidRPr="00535F60" w:rsidRDefault="00113243" w:rsidP="00481394">
            <w:pPr>
              <w:pStyle w:val="BodyText"/>
              <w:rPr>
                <w:rFonts w:ascii="Arial" w:hAnsi="Arial" w:cs="Arial"/>
                <w:lang w:val="en-US"/>
              </w:rPr>
            </w:pPr>
            <w:r w:rsidRPr="00535F60">
              <w:rPr>
                <w:rFonts w:ascii="Arial" w:hAnsi="Arial" w:cs="Arial"/>
                <w:lang w:val="en-US"/>
              </w:rPr>
              <w:t>OVULE(S)</w:t>
            </w:r>
          </w:p>
        </w:tc>
        <w:tc>
          <w:tcPr>
            <w:tcW w:w="3192" w:type="dxa"/>
            <w:shd w:val="clear" w:color="auto" w:fill="auto"/>
          </w:tcPr>
          <w:p w14:paraId="13FC67FB" w14:textId="77777777" w:rsidR="00113243" w:rsidRPr="00535F60" w:rsidRDefault="00113243" w:rsidP="00481394">
            <w:pPr>
              <w:pStyle w:val="BodyText"/>
              <w:rPr>
                <w:rFonts w:ascii="Arial" w:hAnsi="Arial" w:cs="Arial"/>
                <w:lang w:val="en-US"/>
              </w:rPr>
            </w:pPr>
            <w:r w:rsidRPr="00535F60">
              <w:rPr>
                <w:rFonts w:ascii="Arial" w:hAnsi="Arial" w:cs="Arial"/>
                <w:lang w:val="en-US"/>
              </w:rPr>
              <w:t xml:space="preserve">EACH </w:t>
            </w:r>
          </w:p>
        </w:tc>
        <w:tc>
          <w:tcPr>
            <w:tcW w:w="3192" w:type="dxa"/>
            <w:shd w:val="clear" w:color="auto" w:fill="auto"/>
          </w:tcPr>
          <w:p w14:paraId="552DC6E6" w14:textId="77777777" w:rsidR="00113243" w:rsidRPr="00535F60" w:rsidRDefault="00113243" w:rsidP="00481394">
            <w:pPr>
              <w:pStyle w:val="BodyText"/>
              <w:rPr>
                <w:rFonts w:ascii="Arial" w:hAnsi="Arial" w:cs="Arial"/>
                <w:lang w:val="en-US"/>
              </w:rPr>
            </w:pPr>
            <w:r w:rsidRPr="00535F60">
              <w:rPr>
                <w:rFonts w:ascii="Arial" w:hAnsi="Arial" w:cs="Arial"/>
                <w:lang w:val="en-US"/>
              </w:rPr>
              <w:t>1</w:t>
            </w:r>
          </w:p>
        </w:tc>
      </w:tr>
      <w:tr w:rsidR="00113243" w:rsidRPr="006826F8" w14:paraId="304C006E" w14:textId="77777777" w:rsidTr="00535F60">
        <w:tc>
          <w:tcPr>
            <w:tcW w:w="3192" w:type="dxa"/>
            <w:shd w:val="clear" w:color="auto" w:fill="auto"/>
          </w:tcPr>
          <w:p w14:paraId="67A1B52A" w14:textId="77777777" w:rsidR="00113243" w:rsidRPr="00535F60" w:rsidRDefault="00113243" w:rsidP="00481394">
            <w:pPr>
              <w:pStyle w:val="BodyText"/>
              <w:rPr>
                <w:rFonts w:ascii="Arial" w:hAnsi="Arial" w:cs="Arial"/>
                <w:lang w:val="en-US"/>
              </w:rPr>
            </w:pPr>
            <w:r w:rsidRPr="00535F60">
              <w:rPr>
                <w:rFonts w:ascii="Arial" w:hAnsi="Arial" w:cs="Arial"/>
                <w:lang w:val="en-US"/>
              </w:rPr>
              <w:t>PACKAGES</w:t>
            </w:r>
          </w:p>
        </w:tc>
        <w:tc>
          <w:tcPr>
            <w:tcW w:w="3192" w:type="dxa"/>
            <w:shd w:val="clear" w:color="auto" w:fill="auto"/>
          </w:tcPr>
          <w:p w14:paraId="41AFEC51" w14:textId="77777777" w:rsidR="00113243" w:rsidRPr="00535F60" w:rsidRDefault="00113243" w:rsidP="00481394">
            <w:pPr>
              <w:pStyle w:val="BodyText"/>
              <w:rPr>
                <w:rFonts w:ascii="Arial" w:hAnsi="Arial" w:cs="Arial"/>
                <w:lang w:val="en-US"/>
              </w:rPr>
            </w:pPr>
            <w:r w:rsidRPr="00535F60">
              <w:rPr>
                <w:rFonts w:ascii="Arial" w:hAnsi="Arial" w:cs="Arial"/>
                <w:lang w:val="en-US"/>
              </w:rPr>
              <w:t xml:space="preserve">EACH </w:t>
            </w:r>
          </w:p>
        </w:tc>
        <w:tc>
          <w:tcPr>
            <w:tcW w:w="3192" w:type="dxa"/>
            <w:shd w:val="clear" w:color="auto" w:fill="auto"/>
          </w:tcPr>
          <w:p w14:paraId="1509B406" w14:textId="77777777" w:rsidR="00113243" w:rsidRPr="00535F60" w:rsidRDefault="00113243" w:rsidP="00481394">
            <w:pPr>
              <w:pStyle w:val="BodyText"/>
              <w:rPr>
                <w:rFonts w:ascii="Arial" w:hAnsi="Arial" w:cs="Arial"/>
                <w:lang w:val="en-US"/>
              </w:rPr>
            </w:pPr>
            <w:r w:rsidRPr="00535F60">
              <w:rPr>
                <w:rFonts w:ascii="Arial" w:hAnsi="Arial" w:cs="Arial"/>
                <w:lang w:val="en-US"/>
              </w:rPr>
              <w:t>1</w:t>
            </w:r>
          </w:p>
        </w:tc>
      </w:tr>
      <w:tr w:rsidR="00113243" w:rsidRPr="006826F8" w14:paraId="5FB1DD3F" w14:textId="77777777" w:rsidTr="00535F60">
        <w:tc>
          <w:tcPr>
            <w:tcW w:w="3192" w:type="dxa"/>
            <w:shd w:val="clear" w:color="auto" w:fill="auto"/>
          </w:tcPr>
          <w:p w14:paraId="6EB942EA" w14:textId="77777777" w:rsidR="00113243" w:rsidRPr="00535F60" w:rsidRDefault="00113243" w:rsidP="00481394">
            <w:pPr>
              <w:pStyle w:val="BodyText"/>
              <w:rPr>
                <w:rFonts w:ascii="Arial" w:hAnsi="Arial" w:cs="Arial"/>
                <w:lang w:val="en-US"/>
              </w:rPr>
            </w:pPr>
            <w:r w:rsidRPr="00535F60">
              <w:rPr>
                <w:rFonts w:ascii="Arial" w:hAnsi="Arial" w:cs="Arial"/>
                <w:lang w:val="en-US"/>
              </w:rPr>
              <w:t>PACKETS</w:t>
            </w:r>
          </w:p>
        </w:tc>
        <w:tc>
          <w:tcPr>
            <w:tcW w:w="3192" w:type="dxa"/>
            <w:shd w:val="clear" w:color="auto" w:fill="auto"/>
          </w:tcPr>
          <w:p w14:paraId="54490BBC" w14:textId="77777777" w:rsidR="00113243" w:rsidRPr="00535F60" w:rsidRDefault="00113243"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11540789" w14:textId="77777777" w:rsidR="00113243" w:rsidRPr="00535F60" w:rsidRDefault="00113243" w:rsidP="00481394">
            <w:pPr>
              <w:pStyle w:val="BodyText"/>
              <w:rPr>
                <w:rFonts w:ascii="Arial" w:hAnsi="Arial" w:cs="Arial"/>
                <w:lang w:val="en-US"/>
              </w:rPr>
            </w:pPr>
            <w:r w:rsidRPr="00535F60">
              <w:rPr>
                <w:rFonts w:ascii="Arial" w:hAnsi="Arial" w:cs="Arial"/>
                <w:lang w:val="en-US"/>
              </w:rPr>
              <w:t>1</w:t>
            </w:r>
          </w:p>
        </w:tc>
      </w:tr>
      <w:tr w:rsidR="00113243" w:rsidRPr="006826F8" w14:paraId="097CC76B" w14:textId="77777777" w:rsidTr="00535F60">
        <w:tc>
          <w:tcPr>
            <w:tcW w:w="3192" w:type="dxa"/>
            <w:shd w:val="clear" w:color="auto" w:fill="auto"/>
          </w:tcPr>
          <w:p w14:paraId="4581A8DB" w14:textId="77777777" w:rsidR="00113243" w:rsidRPr="00535F60" w:rsidRDefault="00BE55B6" w:rsidP="00481394">
            <w:pPr>
              <w:pStyle w:val="BodyText"/>
              <w:rPr>
                <w:rFonts w:ascii="Arial" w:hAnsi="Arial" w:cs="Arial"/>
                <w:lang w:val="en-US"/>
              </w:rPr>
            </w:pPr>
            <w:r w:rsidRPr="00535F60">
              <w:rPr>
                <w:rFonts w:ascii="Arial" w:hAnsi="Arial" w:cs="Arial"/>
                <w:lang w:val="en-US"/>
              </w:rPr>
              <w:t>PADS</w:t>
            </w:r>
          </w:p>
        </w:tc>
        <w:tc>
          <w:tcPr>
            <w:tcW w:w="3192" w:type="dxa"/>
            <w:shd w:val="clear" w:color="auto" w:fill="auto"/>
          </w:tcPr>
          <w:p w14:paraId="1A37B3C6" w14:textId="77777777" w:rsidR="00113243"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65F88114" w14:textId="77777777" w:rsidR="00113243"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606C2DFA" w14:textId="77777777" w:rsidTr="00535F60">
        <w:tc>
          <w:tcPr>
            <w:tcW w:w="3192" w:type="dxa"/>
            <w:shd w:val="clear" w:color="auto" w:fill="auto"/>
          </w:tcPr>
          <w:p w14:paraId="12FAFD9C" w14:textId="77777777" w:rsidR="00BE55B6" w:rsidRPr="00535F60" w:rsidRDefault="00BE55B6" w:rsidP="00481394">
            <w:pPr>
              <w:pStyle w:val="BodyText"/>
              <w:rPr>
                <w:rFonts w:ascii="Arial" w:hAnsi="Arial" w:cs="Arial"/>
                <w:lang w:val="en-US"/>
              </w:rPr>
            </w:pPr>
            <w:r w:rsidRPr="00535F60">
              <w:rPr>
                <w:rFonts w:ascii="Arial" w:hAnsi="Arial" w:cs="Arial"/>
                <w:lang w:val="en-US"/>
              </w:rPr>
              <w:t>PATCHES</w:t>
            </w:r>
          </w:p>
        </w:tc>
        <w:tc>
          <w:tcPr>
            <w:tcW w:w="3192" w:type="dxa"/>
            <w:shd w:val="clear" w:color="auto" w:fill="auto"/>
          </w:tcPr>
          <w:p w14:paraId="41E003D1" w14:textId="77777777" w:rsidR="00BE55B6"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49FF40F7"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2F566EB4" w14:textId="77777777" w:rsidTr="00535F60">
        <w:tc>
          <w:tcPr>
            <w:tcW w:w="3192" w:type="dxa"/>
            <w:shd w:val="clear" w:color="auto" w:fill="auto"/>
          </w:tcPr>
          <w:p w14:paraId="312CBF64" w14:textId="77777777" w:rsidR="00BE55B6" w:rsidRPr="00535F60" w:rsidRDefault="00BE55B6" w:rsidP="00481394">
            <w:pPr>
              <w:pStyle w:val="BodyText"/>
              <w:rPr>
                <w:rFonts w:ascii="Arial" w:hAnsi="Arial" w:cs="Arial"/>
                <w:lang w:val="en-US"/>
              </w:rPr>
            </w:pPr>
            <w:r w:rsidRPr="00535F60">
              <w:rPr>
                <w:rFonts w:ascii="Arial" w:hAnsi="Arial" w:cs="Arial"/>
                <w:lang w:val="en-US"/>
              </w:rPr>
              <w:t>PELLETS</w:t>
            </w:r>
          </w:p>
        </w:tc>
        <w:tc>
          <w:tcPr>
            <w:tcW w:w="3192" w:type="dxa"/>
            <w:shd w:val="clear" w:color="auto" w:fill="auto"/>
          </w:tcPr>
          <w:p w14:paraId="1CB72490" w14:textId="77777777" w:rsidR="00BE55B6"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39027BDC"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1837230C" w14:textId="77777777" w:rsidTr="00535F60">
        <w:tc>
          <w:tcPr>
            <w:tcW w:w="3192" w:type="dxa"/>
            <w:shd w:val="clear" w:color="auto" w:fill="auto"/>
          </w:tcPr>
          <w:p w14:paraId="21E1C9AE" w14:textId="77777777" w:rsidR="00BE55B6" w:rsidRPr="00535F60" w:rsidRDefault="00BE55B6" w:rsidP="00481394">
            <w:pPr>
              <w:pStyle w:val="BodyText"/>
              <w:rPr>
                <w:rFonts w:ascii="Arial" w:hAnsi="Arial" w:cs="Arial"/>
                <w:lang w:val="en-US"/>
              </w:rPr>
            </w:pPr>
            <w:r w:rsidRPr="00535F60">
              <w:rPr>
                <w:rFonts w:ascii="Arial" w:hAnsi="Arial" w:cs="Arial"/>
                <w:lang w:val="en-US"/>
              </w:rPr>
              <w:lastRenderedPageBreak/>
              <w:t>PIECE(S)</w:t>
            </w:r>
          </w:p>
        </w:tc>
        <w:tc>
          <w:tcPr>
            <w:tcW w:w="3192" w:type="dxa"/>
            <w:shd w:val="clear" w:color="auto" w:fill="auto"/>
          </w:tcPr>
          <w:p w14:paraId="6E02ED54" w14:textId="77777777" w:rsidR="00BE55B6"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0157968C"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47464768" w14:textId="77777777" w:rsidTr="00535F60">
        <w:tc>
          <w:tcPr>
            <w:tcW w:w="3192" w:type="dxa"/>
            <w:shd w:val="clear" w:color="auto" w:fill="auto"/>
          </w:tcPr>
          <w:p w14:paraId="164840F4" w14:textId="77777777" w:rsidR="00BE55B6" w:rsidRPr="00535F60" w:rsidRDefault="00BE55B6" w:rsidP="00481394">
            <w:pPr>
              <w:pStyle w:val="BodyText"/>
              <w:rPr>
                <w:rFonts w:ascii="Arial" w:hAnsi="Arial" w:cs="Arial"/>
                <w:lang w:val="en-US"/>
              </w:rPr>
            </w:pPr>
            <w:r w:rsidRPr="00535F60">
              <w:rPr>
                <w:rFonts w:ascii="Arial" w:hAnsi="Arial" w:cs="Arial"/>
                <w:lang w:val="en-US"/>
              </w:rPr>
              <w:t>PUFF(S)</w:t>
            </w:r>
          </w:p>
        </w:tc>
        <w:tc>
          <w:tcPr>
            <w:tcW w:w="3192" w:type="dxa"/>
            <w:shd w:val="clear" w:color="auto" w:fill="auto"/>
          </w:tcPr>
          <w:p w14:paraId="6CF09B74" w14:textId="77777777" w:rsidR="00BE55B6" w:rsidRPr="00535F60" w:rsidRDefault="00BE55B6" w:rsidP="00481394">
            <w:pPr>
              <w:pStyle w:val="BodyText"/>
              <w:rPr>
                <w:rFonts w:ascii="Arial" w:hAnsi="Arial" w:cs="Arial"/>
                <w:lang w:val="en-US"/>
              </w:rPr>
            </w:pPr>
            <w:r w:rsidRPr="00535F60">
              <w:rPr>
                <w:rFonts w:ascii="Arial" w:hAnsi="Arial" w:cs="Arial"/>
                <w:lang w:val="en-US"/>
              </w:rPr>
              <w:t>SPRAY(S)</w:t>
            </w:r>
          </w:p>
        </w:tc>
        <w:tc>
          <w:tcPr>
            <w:tcW w:w="3192" w:type="dxa"/>
            <w:shd w:val="clear" w:color="auto" w:fill="auto"/>
          </w:tcPr>
          <w:p w14:paraId="6588AC49"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0D516AD9" w14:textId="77777777" w:rsidTr="00535F60">
        <w:tc>
          <w:tcPr>
            <w:tcW w:w="3192" w:type="dxa"/>
            <w:shd w:val="clear" w:color="auto" w:fill="auto"/>
          </w:tcPr>
          <w:p w14:paraId="6E2E4748" w14:textId="77777777" w:rsidR="00BE55B6" w:rsidRPr="00535F60" w:rsidRDefault="00BE55B6" w:rsidP="00481394">
            <w:pPr>
              <w:pStyle w:val="BodyText"/>
              <w:rPr>
                <w:rFonts w:ascii="Arial" w:hAnsi="Arial" w:cs="Arial"/>
                <w:lang w:val="en-US"/>
              </w:rPr>
            </w:pPr>
          </w:p>
        </w:tc>
        <w:tc>
          <w:tcPr>
            <w:tcW w:w="3192" w:type="dxa"/>
            <w:shd w:val="clear" w:color="auto" w:fill="auto"/>
          </w:tcPr>
          <w:p w14:paraId="00718195" w14:textId="77777777" w:rsidR="00BE55B6" w:rsidRPr="00535F60" w:rsidRDefault="00BE55B6" w:rsidP="00481394">
            <w:pPr>
              <w:pStyle w:val="BodyText"/>
              <w:rPr>
                <w:rFonts w:ascii="Arial" w:hAnsi="Arial" w:cs="Arial"/>
                <w:lang w:val="en-US"/>
              </w:rPr>
            </w:pPr>
            <w:r w:rsidRPr="00535F60">
              <w:rPr>
                <w:rFonts w:ascii="Arial" w:hAnsi="Arial" w:cs="Arial"/>
                <w:lang w:val="en-US"/>
              </w:rPr>
              <w:t>INHALATIONS</w:t>
            </w:r>
          </w:p>
        </w:tc>
        <w:tc>
          <w:tcPr>
            <w:tcW w:w="3192" w:type="dxa"/>
            <w:shd w:val="clear" w:color="auto" w:fill="auto"/>
          </w:tcPr>
          <w:p w14:paraId="1D84DE50"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7E538F85" w14:textId="77777777" w:rsidTr="00535F60">
        <w:tc>
          <w:tcPr>
            <w:tcW w:w="3192" w:type="dxa"/>
            <w:shd w:val="clear" w:color="auto" w:fill="auto"/>
          </w:tcPr>
          <w:p w14:paraId="077CC643" w14:textId="77777777" w:rsidR="00BE55B6" w:rsidRPr="00535F60" w:rsidRDefault="00BE55B6" w:rsidP="00481394">
            <w:pPr>
              <w:pStyle w:val="BodyText"/>
              <w:rPr>
                <w:rFonts w:ascii="Arial" w:hAnsi="Arial" w:cs="Arial"/>
                <w:lang w:val="en-US"/>
              </w:rPr>
            </w:pPr>
            <w:r w:rsidRPr="00535F60">
              <w:rPr>
                <w:rFonts w:ascii="Arial" w:hAnsi="Arial" w:cs="Arial"/>
                <w:lang w:val="en-US"/>
              </w:rPr>
              <w:t>SACHETS</w:t>
            </w:r>
          </w:p>
        </w:tc>
        <w:tc>
          <w:tcPr>
            <w:tcW w:w="3192" w:type="dxa"/>
            <w:shd w:val="clear" w:color="auto" w:fill="auto"/>
          </w:tcPr>
          <w:p w14:paraId="58CEB5BE" w14:textId="77777777" w:rsidR="00BE55B6"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0D1F2177"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3904E9B2" w14:textId="77777777" w:rsidTr="00535F60">
        <w:tc>
          <w:tcPr>
            <w:tcW w:w="3192" w:type="dxa"/>
            <w:shd w:val="clear" w:color="auto" w:fill="auto"/>
          </w:tcPr>
          <w:p w14:paraId="66B5D17B" w14:textId="77777777" w:rsidR="00BE55B6" w:rsidRPr="00535F60" w:rsidRDefault="00BE55B6" w:rsidP="00481394">
            <w:pPr>
              <w:pStyle w:val="BodyText"/>
              <w:rPr>
                <w:rFonts w:ascii="Arial" w:hAnsi="Arial" w:cs="Arial"/>
                <w:lang w:val="en-US"/>
              </w:rPr>
            </w:pPr>
            <w:r w:rsidRPr="00535F60">
              <w:rPr>
                <w:rFonts w:ascii="Arial" w:hAnsi="Arial" w:cs="Arial"/>
                <w:lang w:val="en-US"/>
              </w:rPr>
              <w:t>SCOOPFULS</w:t>
            </w:r>
          </w:p>
        </w:tc>
        <w:tc>
          <w:tcPr>
            <w:tcW w:w="3192" w:type="dxa"/>
            <w:shd w:val="clear" w:color="auto" w:fill="auto"/>
          </w:tcPr>
          <w:p w14:paraId="683258BD" w14:textId="77777777" w:rsidR="00BE55B6"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6E832A91"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363A3B21" w14:textId="77777777" w:rsidTr="00535F60">
        <w:tc>
          <w:tcPr>
            <w:tcW w:w="3192" w:type="dxa"/>
            <w:shd w:val="clear" w:color="auto" w:fill="auto"/>
          </w:tcPr>
          <w:p w14:paraId="0C863699" w14:textId="77777777" w:rsidR="00BE55B6" w:rsidRPr="00535F60" w:rsidRDefault="00BE55B6" w:rsidP="00481394">
            <w:pPr>
              <w:pStyle w:val="BodyText"/>
              <w:rPr>
                <w:rFonts w:ascii="Arial" w:hAnsi="Arial" w:cs="Arial"/>
                <w:lang w:val="en-US"/>
              </w:rPr>
            </w:pPr>
            <w:r w:rsidRPr="00535F60">
              <w:rPr>
                <w:rFonts w:ascii="Arial" w:hAnsi="Arial" w:cs="Arial"/>
                <w:lang w:val="en-US"/>
              </w:rPr>
              <w:t>SPRAY(S)</w:t>
            </w:r>
          </w:p>
        </w:tc>
        <w:tc>
          <w:tcPr>
            <w:tcW w:w="3192" w:type="dxa"/>
            <w:shd w:val="clear" w:color="auto" w:fill="auto"/>
          </w:tcPr>
          <w:p w14:paraId="13E93266" w14:textId="77777777" w:rsidR="00BE55B6" w:rsidRPr="00535F60" w:rsidRDefault="00BE55B6" w:rsidP="00481394">
            <w:pPr>
              <w:pStyle w:val="BodyText"/>
              <w:rPr>
                <w:rFonts w:ascii="Arial" w:hAnsi="Arial" w:cs="Arial"/>
                <w:lang w:val="en-US"/>
              </w:rPr>
            </w:pPr>
            <w:r w:rsidRPr="00535F60">
              <w:rPr>
                <w:rFonts w:ascii="Arial" w:hAnsi="Arial" w:cs="Arial"/>
                <w:lang w:val="en-US"/>
              </w:rPr>
              <w:t>INHALATIONS</w:t>
            </w:r>
          </w:p>
        </w:tc>
        <w:tc>
          <w:tcPr>
            <w:tcW w:w="3192" w:type="dxa"/>
            <w:shd w:val="clear" w:color="auto" w:fill="auto"/>
          </w:tcPr>
          <w:p w14:paraId="743F29F9"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16F4465A" w14:textId="77777777" w:rsidTr="00535F60">
        <w:tc>
          <w:tcPr>
            <w:tcW w:w="3192" w:type="dxa"/>
            <w:shd w:val="clear" w:color="auto" w:fill="auto"/>
          </w:tcPr>
          <w:p w14:paraId="72FB3C9F" w14:textId="77777777" w:rsidR="00BE55B6" w:rsidRPr="00535F60" w:rsidRDefault="00BE55B6" w:rsidP="00481394">
            <w:pPr>
              <w:pStyle w:val="BodyText"/>
              <w:rPr>
                <w:rFonts w:ascii="Arial" w:hAnsi="Arial" w:cs="Arial"/>
                <w:lang w:val="en-US"/>
              </w:rPr>
            </w:pPr>
          </w:p>
        </w:tc>
        <w:tc>
          <w:tcPr>
            <w:tcW w:w="3192" w:type="dxa"/>
            <w:shd w:val="clear" w:color="auto" w:fill="auto"/>
          </w:tcPr>
          <w:p w14:paraId="2B51A596" w14:textId="77777777" w:rsidR="00BE55B6" w:rsidRPr="00535F60" w:rsidRDefault="00BE55B6" w:rsidP="00481394">
            <w:pPr>
              <w:pStyle w:val="BodyText"/>
              <w:rPr>
                <w:rFonts w:ascii="Arial" w:hAnsi="Arial" w:cs="Arial"/>
                <w:lang w:val="en-US"/>
              </w:rPr>
            </w:pPr>
            <w:r w:rsidRPr="00535F60">
              <w:rPr>
                <w:rFonts w:ascii="Arial" w:hAnsi="Arial" w:cs="Arial"/>
                <w:lang w:val="en-US"/>
              </w:rPr>
              <w:t>PUFF(S)</w:t>
            </w:r>
          </w:p>
        </w:tc>
        <w:tc>
          <w:tcPr>
            <w:tcW w:w="3192" w:type="dxa"/>
            <w:shd w:val="clear" w:color="auto" w:fill="auto"/>
          </w:tcPr>
          <w:p w14:paraId="764A2EDA"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4E90C93E" w14:textId="77777777" w:rsidTr="00535F60">
        <w:tc>
          <w:tcPr>
            <w:tcW w:w="3192" w:type="dxa"/>
            <w:shd w:val="clear" w:color="auto" w:fill="auto"/>
          </w:tcPr>
          <w:p w14:paraId="343BA690" w14:textId="77777777" w:rsidR="00BE55B6" w:rsidRPr="00535F60" w:rsidRDefault="00BE55B6" w:rsidP="00481394">
            <w:pPr>
              <w:pStyle w:val="BodyText"/>
              <w:rPr>
                <w:rFonts w:ascii="Arial" w:hAnsi="Arial" w:cs="Arial"/>
                <w:lang w:val="en-US"/>
              </w:rPr>
            </w:pPr>
          </w:p>
        </w:tc>
        <w:tc>
          <w:tcPr>
            <w:tcW w:w="3192" w:type="dxa"/>
            <w:shd w:val="clear" w:color="auto" w:fill="auto"/>
          </w:tcPr>
          <w:p w14:paraId="6F71C12B" w14:textId="77777777" w:rsidR="00BE55B6" w:rsidRPr="00535F60" w:rsidRDefault="00BE55B6" w:rsidP="00481394">
            <w:pPr>
              <w:pStyle w:val="BodyText"/>
              <w:rPr>
                <w:rFonts w:ascii="Arial" w:hAnsi="Arial" w:cs="Arial"/>
                <w:lang w:val="en-US"/>
              </w:rPr>
            </w:pPr>
            <w:r w:rsidRPr="00535F60">
              <w:rPr>
                <w:rFonts w:ascii="Arial" w:hAnsi="Arial" w:cs="Arial"/>
                <w:lang w:val="en-US"/>
              </w:rPr>
              <w:t>SQUIRTS</w:t>
            </w:r>
          </w:p>
        </w:tc>
        <w:tc>
          <w:tcPr>
            <w:tcW w:w="3192" w:type="dxa"/>
            <w:shd w:val="clear" w:color="auto" w:fill="auto"/>
          </w:tcPr>
          <w:p w14:paraId="7A0C8D2C"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0B6C89FA" w14:textId="77777777" w:rsidTr="00535F60">
        <w:tc>
          <w:tcPr>
            <w:tcW w:w="3192" w:type="dxa"/>
            <w:shd w:val="clear" w:color="auto" w:fill="auto"/>
          </w:tcPr>
          <w:p w14:paraId="23853DE5" w14:textId="77777777" w:rsidR="00BE55B6" w:rsidRPr="00535F60" w:rsidRDefault="00BE55B6" w:rsidP="00481394">
            <w:pPr>
              <w:pStyle w:val="BodyText"/>
              <w:rPr>
                <w:rFonts w:ascii="Arial" w:hAnsi="Arial" w:cs="Arial"/>
                <w:lang w:val="en-US"/>
              </w:rPr>
            </w:pPr>
            <w:r w:rsidRPr="00535F60">
              <w:rPr>
                <w:rFonts w:ascii="Arial" w:hAnsi="Arial" w:cs="Arial"/>
                <w:lang w:val="en-US"/>
              </w:rPr>
              <w:t>SQUIRTS</w:t>
            </w:r>
          </w:p>
        </w:tc>
        <w:tc>
          <w:tcPr>
            <w:tcW w:w="3192" w:type="dxa"/>
            <w:shd w:val="clear" w:color="auto" w:fill="auto"/>
          </w:tcPr>
          <w:p w14:paraId="49A44305" w14:textId="77777777" w:rsidR="00BE55B6" w:rsidRPr="00535F60" w:rsidRDefault="00BE55B6" w:rsidP="00481394">
            <w:pPr>
              <w:pStyle w:val="BodyText"/>
              <w:rPr>
                <w:rFonts w:ascii="Arial" w:hAnsi="Arial" w:cs="Arial"/>
                <w:lang w:val="en-US"/>
              </w:rPr>
            </w:pPr>
            <w:r w:rsidRPr="00535F60">
              <w:rPr>
                <w:rFonts w:ascii="Arial" w:hAnsi="Arial" w:cs="Arial"/>
                <w:lang w:val="en-US"/>
              </w:rPr>
              <w:t>SPRAY(S)</w:t>
            </w:r>
          </w:p>
        </w:tc>
        <w:tc>
          <w:tcPr>
            <w:tcW w:w="3192" w:type="dxa"/>
            <w:shd w:val="clear" w:color="auto" w:fill="auto"/>
          </w:tcPr>
          <w:p w14:paraId="3DAC05EF"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45E759F7" w14:textId="77777777" w:rsidTr="00535F60">
        <w:tc>
          <w:tcPr>
            <w:tcW w:w="3192" w:type="dxa"/>
            <w:shd w:val="clear" w:color="auto" w:fill="auto"/>
          </w:tcPr>
          <w:p w14:paraId="5DF601BA" w14:textId="77777777" w:rsidR="00BE55B6" w:rsidRPr="00535F60" w:rsidRDefault="00BE55B6" w:rsidP="00481394">
            <w:pPr>
              <w:pStyle w:val="BodyText"/>
              <w:rPr>
                <w:rFonts w:ascii="Arial" w:hAnsi="Arial" w:cs="Arial"/>
                <w:lang w:val="en-US"/>
              </w:rPr>
            </w:pPr>
          </w:p>
        </w:tc>
        <w:tc>
          <w:tcPr>
            <w:tcW w:w="3192" w:type="dxa"/>
            <w:shd w:val="clear" w:color="auto" w:fill="auto"/>
          </w:tcPr>
          <w:p w14:paraId="41AD2878" w14:textId="77777777" w:rsidR="00BE55B6" w:rsidRPr="00535F60" w:rsidRDefault="00BE55B6" w:rsidP="00481394">
            <w:pPr>
              <w:pStyle w:val="BodyText"/>
              <w:rPr>
                <w:rFonts w:ascii="Arial" w:hAnsi="Arial" w:cs="Arial"/>
                <w:lang w:val="en-US"/>
              </w:rPr>
            </w:pPr>
            <w:r w:rsidRPr="00535F60">
              <w:rPr>
                <w:rFonts w:ascii="Arial" w:hAnsi="Arial" w:cs="Arial"/>
                <w:lang w:val="en-US"/>
              </w:rPr>
              <w:t>INHALATIONS</w:t>
            </w:r>
          </w:p>
        </w:tc>
        <w:tc>
          <w:tcPr>
            <w:tcW w:w="3192" w:type="dxa"/>
            <w:shd w:val="clear" w:color="auto" w:fill="auto"/>
          </w:tcPr>
          <w:p w14:paraId="2AF64CA7"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67056DCC" w14:textId="77777777" w:rsidTr="00535F60">
        <w:tc>
          <w:tcPr>
            <w:tcW w:w="3192" w:type="dxa"/>
            <w:shd w:val="clear" w:color="auto" w:fill="auto"/>
          </w:tcPr>
          <w:p w14:paraId="57733484" w14:textId="77777777" w:rsidR="00BE55B6" w:rsidRPr="00535F60" w:rsidRDefault="00BE55B6" w:rsidP="00481394">
            <w:pPr>
              <w:pStyle w:val="BodyText"/>
              <w:rPr>
                <w:rFonts w:ascii="Arial" w:hAnsi="Arial" w:cs="Arial"/>
                <w:lang w:val="en-US"/>
              </w:rPr>
            </w:pPr>
            <w:r w:rsidRPr="00535F60">
              <w:rPr>
                <w:rFonts w:ascii="Arial" w:hAnsi="Arial" w:cs="Arial"/>
                <w:lang w:val="en-US"/>
              </w:rPr>
              <w:t>STRIP(S)</w:t>
            </w:r>
          </w:p>
        </w:tc>
        <w:tc>
          <w:tcPr>
            <w:tcW w:w="3192" w:type="dxa"/>
            <w:shd w:val="clear" w:color="auto" w:fill="auto"/>
          </w:tcPr>
          <w:p w14:paraId="79B29958" w14:textId="77777777" w:rsidR="00BE55B6"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53B1CCAA"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6436C8C0" w14:textId="77777777" w:rsidTr="00535F60">
        <w:tc>
          <w:tcPr>
            <w:tcW w:w="3192" w:type="dxa"/>
            <w:shd w:val="clear" w:color="auto" w:fill="auto"/>
          </w:tcPr>
          <w:p w14:paraId="5652155B" w14:textId="77777777" w:rsidR="00BE55B6" w:rsidRPr="00535F60" w:rsidRDefault="00BE55B6" w:rsidP="00A47CDE">
            <w:pPr>
              <w:pStyle w:val="BodyText"/>
              <w:rPr>
                <w:rFonts w:ascii="Arial" w:hAnsi="Arial" w:cs="Arial"/>
                <w:lang w:val="en-US"/>
              </w:rPr>
            </w:pPr>
            <w:r w:rsidRPr="00535F60">
              <w:rPr>
                <w:rFonts w:ascii="Arial" w:hAnsi="Arial" w:cs="Arial"/>
                <w:lang w:val="en-US"/>
              </w:rPr>
              <w:t>SUPPOSITORY</w:t>
            </w:r>
            <w:r w:rsidR="00A47CDE">
              <w:rPr>
                <w:rFonts w:ascii="Arial" w:hAnsi="Arial" w:cs="Arial"/>
                <w:lang w:val="en-US"/>
              </w:rPr>
              <w:t>(IES)</w:t>
            </w:r>
          </w:p>
        </w:tc>
        <w:tc>
          <w:tcPr>
            <w:tcW w:w="3192" w:type="dxa"/>
            <w:shd w:val="clear" w:color="auto" w:fill="auto"/>
          </w:tcPr>
          <w:p w14:paraId="260A33A1" w14:textId="77777777" w:rsidR="00BE55B6"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706B6CB8"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5C66D0B4" w14:textId="77777777" w:rsidTr="00535F60">
        <w:tc>
          <w:tcPr>
            <w:tcW w:w="3192" w:type="dxa"/>
            <w:shd w:val="clear" w:color="auto" w:fill="auto"/>
          </w:tcPr>
          <w:p w14:paraId="24C05BF9" w14:textId="77777777" w:rsidR="00BE55B6" w:rsidRPr="00535F60" w:rsidRDefault="00BE55B6" w:rsidP="00481394">
            <w:pPr>
              <w:pStyle w:val="BodyText"/>
              <w:rPr>
                <w:rFonts w:ascii="Arial" w:hAnsi="Arial" w:cs="Arial"/>
                <w:lang w:val="en-US"/>
              </w:rPr>
            </w:pPr>
            <w:r w:rsidRPr="00535F60">
              <w:rPr>
                <w:rFonts w:ascii="Arial" w:hAnsi="Arial" w:cs="Arial"/>
                <w:lang w:val="en-US"/>
              </w:rPr>
              <w:t>TAB-CAPS</w:t>
            </w:r>
          </w:p>
        </w:tc>
        <w:tc>
          <w:tcPr>
            <w:tcW w:w="3192" w:type="dxa"/>
            <w:shd w:val="clear" w:color="auto" w:fill="auto"/>
          </w:tcPr>
          <w:p w14:paraId="02951A5B" w14:textId="77777777" w:rsidR="00BE55B6"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2D20BFB2"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637C6EFF" w14:textId="77777777" w:rsidTr="00535F60">
        <w:tc>
          <w:tcPr>
            <w:tcW w:w="3192" w:type="dxa"/>
            <w:shd w:val="clear" w:color="auto" w:fill="auto"/>
          </w:tcPr>
          <w:p w14:paraId="6F616D58" w14:textId="77777777" w:rsidR="00BE55B6" w:rsidRPr="00535F60" w:rsidRDefault="00BE55B6" w:rsidP="00481394">
            <w:pPr>
              <w:pStyle w:val="BodyText"/>
              <w:rPr>
                <w:rFonts w:ascii="Arial" w:hAnsi="Arial" w:cs="Arial"/>
                <w:lang w:val="en-US"/>
              </w:rPr>
            </w:pPr>
            <w:r w:rsidRPr="00535F60">
              <w:rPr>
                <w:rFonts w:ascii="Arial" w:hAnsi="Arial" w:cs="Arial"/>
                <w:lang w:val="en-US"/>
              </w:rPr>
              <w:t>TABLESPOONFULS</w:t>
            </w:r>
          </w:p>
        </w:tc>
        <w:tc>
          <w:tcPr>
            <w:tcW w:w="3192" w:type="dxa"/>
            <w:shd w:val="clear" w:color="auto" w:fill="auto"/>
          </w:tcPr>
          <w:p w14:paraId="07ACAEA6" w14:textId="77777777" w:rsidR="00BE55B6" w:rsidRPr="00535F60" w:rsidRDefault="00BE55B6" w:rsidP="00481394">
            <w:pPr>
              <w:pStyle w:val="BodyText"/>
              <w:rPr>
                <w:rFonts w:ascii="Arial" w:hAnsi="Arial" w:cs="Arial"/>
                <w:lang w:val="en-US"/>
              </w:rPr>
            </w:pPr>
            <w:r w:rsidRPr="00535F60">
              <w:rPr>
                <w:rFonts w:ascii="Arial" w:hAnsi="Arial" w:cs="Arial"/>
                <w:lang w:val="en-US"/>
              </w:rPr>
              <w:t>MILLILITERS</w:t>
            </w:r>
          </w:p>
        </w:tc>
        <w:tc>
          <w:tcPr>
            <w:tcW w:w="3192" w:type="dxa"/>
            <w:shd w:val="clear" w:color="auto" w:fill="auto"/>
          </w:tcPr>
          <w:p w14:paraId="06B4DC84" w14:textId="77777777" w:rsidR="00BE55B6" w:rsidRPr="00535F60" w:rsidRDefault="00BE55B6" w:rsidP="00481394">
            <w:pPr>
              <w:pStyle w:val="BodyText"/>
              <w:rPr>
                <w:rFonts w:ascii="Arial" w:hAnsi="Arial" w:cs="Arial"/>
                <w:lang w:val="en-US"/>
              </w:rPr>
            </w:pPr>
            <w:r w:rsidRPr="00535F60">
              <w:rPr>
                <w:rFonts w:ascii="Arial" w:hAnsi="Arial" w:cs="Arial"/>
                <w:lang w:val="en-US"/>
              </w:rPr>
              <w:t>15</w:t>
            </w:r>
          </w:p>
        </w:tc>
      </w:tr>
      <w:tr w:rsidR="00BE55B6" w:rsidRPr="006826F8" w14:paraId="78B6F9C5" w14:textId="77777777" w:rsidTr="00535F60">
        <w:tc>
          <w:tcPr>
            <w:tcW w:w="3192" w:type="dxa"/>
            <w:shd w:val="clear" w:color="auto" w:fill="auto"/>
          </w:tcPr>
          <w:p w14:paraId="37BB0B92" w14:textId="77777777" w:rsidR="00BE55B6" w:rsidRPr="00535F60" w:rsidRDefault="00BE55B6" w:rsidP="00481394">
            <w:pPr>
              <w:pStyle w:val="BodyText"/>
              <w:rPr>
                <w:rFonts w:ascii="Arial" w:hAnsi="Arial" w:cs="Arial"/>
                <w:lang w:val="en-US"/>
              </w:rPr>
            </w:pPr>
            <w:r w:rsidRPr="00535F60">
              <w:rPr>
                <w:rFonts w:ascii="Arial" w:hAnsi="Arial" w:cs="Arial"/>
                <w:lang w:val="en-US"/>
              </w:rPr>
              <w:t>TABLET(S)</w:t>
            </w:r>
          </w:p>
        </w:tc>
        <w:tc>
          <w:tcPr>
            <w:tcW w:w="3192" w:type="dxa"/>
            <w:shd w:val="clear" w:color="auto" w:fill="auto"/>
          </w:tcPr>
          <w:p w14:paraId="1DB7BF33" w14:textId="77777777" w:rsidR="00BE55B6"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2D2ED53B"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48B7B413" w14:textId="77777777" w:rsidTr="00535F60">
        <w:tc>
          <w:tcPr>
            <w:tcW w:w="3192" w:type="dxa"/>
            <w:shd w:val="clear" w:color="auto" w:fill="auto"/>
          </w:tcPr>
          <w:p w14:paraId="1E98E365" w14:textId="77777777" w:rsidR="00BE55B6" w:rsidRPr="00535F60" w:rsidRDefault="00BE55B6" w:rsidP="00481394">
            <w:pPr>
              <w:pStyle w:val="BodyText"/>
              <w:rPr>
                <w:rFonts w:ascii="Arial" w:hAnsi="Arial" w:cs="Arial"/>
                <w:lang w:val="en-US"/>
              </w:rPr>
            </w:pPr>
            <w:r w:rsidRPr="00535F60">
              <w:rPr>
                <w:rFonts w:ascii="Arial" w:hAnsi="Arial" w:cs="Arial"/>
                <w:lang w:val="en-US"/>
              </w:rPr>
              <w:t>TEASPOONFULS</w:t>
            </w:r>
          </w:p>
        </w:tc>
        <w:tc>
          <w:tcPr>
            <w:tcW w:w="3192" w:type="dxa"/>
            <w:shd w:val="clear" w:color="auto" w:fill="auto"/>
          </w:tcPr>
          <w:p w14:paraId="6A5851A9" w14:textId="77777777" w:rsidR="00BE55B6" w:rsidRPr="00535F60" w:rsidRDefault="00BE55B6" w:rsidP="00481394">
            <w:pPr>
              <w:pStyle w:val="BodyText"/>
              <w:rPr>
                <w:rFonts w:ascii="Arial" w:hAnsi="Arial" w:cs="Arial"/>
                <w:lang w:val="en-US"/>
              </w:rPr>
            </w:pPr>
            <w:r w:rsidRPr="00535F60">
              <w:rPr>
                <w:rFonts w:ascii="Arial" w:hAnsi="Arial" w:cs="Arial"/>
                <w:lang w:val="en-US"/>
              </w:rPr>
              <w:t xml:space="preserve">MILLILITERS </w:t>
            </w:r>
          </w:p>
        </w:tc>
        <w:tc>
          <w:tcPr>
            <w:tcW w:w="3192" w:type="dxa"/>
            <w:shd w:val="clear" w:color="auto" w:fill="auto"/>
          </w:tcPr>
          <w:p w14:paraId="5941B488" w14:textId="77777777" w:rsidR="00BE55B6" w:rsidRPr="00535F60" w:rsidRDefault="00BE55B6" w:rsidP="00481394">
            <w:pPr>
              <w:pStyle w:val="BodyText"/>
              <w:rPr>
                <w:rFonts w:ascii="Arial" w:hAnsi="Arial" w:cs="Arial"/>
                <w:lang w:val="en-US"/>
              </w:rPr>
            </w:pPr>
            <w:r w:rsidRPr="00535F60">
              <w:rPr>
                <w:rFonts w:ascii="Arial" w:hAnsi="Arial" w:cs="Arial"/>
                <w:lang w:val="en-US"/>
              </w:rPr>
              <w:t>5</w:t>
            </w:r>
          </w:p>
        </w:tc>
      </w:tr>
      <w:tr w:rsidR="00BE55B6" w:rsidRPr="006826F8" w14:paraId="01598AB7" w14:textId="77777777" w:rsidTr="00535F60">
        <w:tc>
          <w:tcPr>
            <w:tcW w:w="3192" w:type="dxa"/>
            <w:shd w:val="clear" w:color="auto" w:fill="auto"/>
          </w:tcPr>
          <w:p w14:paraId="4A84219B" w14:textId="77777777" w:rsidR="00BE55B6" w:rsidRPr="00535F60" w:rsidRDefault="00BE55B6" w:rsidP="00481394">
            <w:pPr>
              <w:pStyle w:val="BodyText"/>
              <w:rPr>
                <w:rFonts w:ascii="Arial" w:hAnsi="Arial" w:cs="Arial"/>
                <w:lang w:val="en-US"/>
              </w:rPr>
            </w:pPr>
            <w:r w:rsidRPr="00535F60">
              <w:rPr>
                <w:rFonts w:ascii="Arial" w:hAnsi="Arial" w:cs="Arial"/>
                <w:lang w:val="en-US"/>
              </w:rPr>
              <w:t>TROCHES</w:t>
            </w:r>
          </w:p>
        </w:tc>
        <w:tc>
          <w:tcPr>
            <w:tcW w:w="3192" w:type="dxa"/>
            <w:shd w:val="clear" w:color="auto" w:fill="auto"/>
          </w:tcPr>
          <w:p w14:paraId="4A0A15F1" w14:textId="77777777" w:rsidR="00BE55B6"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7FF8A832"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0FAFBB43" w14:textId="77777777" w:rsidTr="00535F60">
        <w:tc>
          <w:tcPr>
            <w:tcW w:w="3192" w:type="dxa"/>
            <w:shd w:val="clear" w:color="auto" w:fill="auto"/>
          </w:tcPr>
          <w:p w14:paraId="632B4E64" w14:textId="77777777" w:rsidR="00BE55B6" w:rsidRPr="00535F60" w:rsidRDefault="00BE55B6" w:rsidP="00481394">
            <w:pPr>
              <w:pStyle w:val="BodyText"/>
              <w:rPr>
                <w:rFonts w:ascii="Arial" w:hAnsi="Arial" w:cs="Arial"/>
                <w:lang w:val="en-US"/>
              </w:rPr>
            </w:pPr>
            <w:r w:rsidRPr="00535F60">
              <w:rPr>
                <w:rFonts w:ascii="Arial" w:hAnsi="Arial" w:cs="Arial"/>
                <w:lang w:val="en-US"/>
              </w:rPr>
              <w:t>TU</w:t>
            </w:r>
          </w:p>
        </w:tc>
        <w:tc>
          <w:tcPr>
            <w:tcW w:w="3192" w:type="dxa"/>
            <w:shd w:val="clear" w:color="auto" w:fill="auto"/>
          </w:tcPr>
          <w:p w14:paraId="0F6B5036" w14:textId="77777777" w:rsidR="00BE55B6" w:rsidRPr="00535F60" w:rsidRDefault="00BE55B6" w:rsidP="00481394">
            <w:pPr>
              <w:pStyle w:val="BodyText"/>
              <w:rPr>
                <w:rFonts w:ascii="Arial" w:hAnsi="Arial" w:cs="Arial"/>
                <w:lang w:val="en-US"/>
              </w:rPr>
            </w:pPr>
            <w:r w:rsidRPr="00535F60">
              <w:rPr>
                <w:rFonts w:ascii="Arial" w:hAnsi="Arial" w:cs="Arial"/>
                <w:lang w:val="en-US"/>
              </w:rPr>
              <w:t>MILLIONUNIT(S)</w:t>
            </w:r>
          </w:p>
        </w:tc>
        <w:tc>
          <w:tcPr>
            <w:tcW w:w="3192" w:type="dxa"/>
            <w:shd w:val="clear" w:color="auto" w:fill="auto"/>
          </w:tcPr>
          <w:p w14:paraId="22F0EC8E" w14:textId="77777777" w:rsidR="00BE55B6" w:rsidRPr="00535F60" w:rsidRDefault="00BE55B6" w:rsidP="00481394">
            <w:pPr>
              <w:pStyle w:val="BodyText"/>
              <w:rPr>
                <w:rFonts w:ascii="Arial" w:hAnsi="Arial" w:cs="Arial"/>
                <w:lang w:val="en-US"/>
              </w:rPr>
            </w:pPr>
            <w:r w:rsidRPr="00535F60">
              <w:rPr>
                <w:rFonts w:ascii="Arial" w:hAnsi="Arial" w:cs="Arial"/>
                <w:lang w:val="en-US"/>
              </w:rPr>
              <w:t>1,000</w:t>
            </w:r>
          </w:p>
        </w:tc>
      </w:tr>
      <w:tr w:rsidR="00BE55B6" w:rsidRPr="006826F8" w14:paraId="7E9F4F6C" w14:textId="77777777" w:rsidTr="00535F60">
        <w:tc>
          <w:tcPr>
            <w:tcW w:w="3192" w:type="dxa"/>
            <w:shd w:val="clear" w:color="auto" w:fill="auto"/>
          </w:tcPr>
          <w:p w14:paraId="63AFAB3E" w14:textId="77777777" w:rsidR="00BE55B6" w:rsidRPr="00535F60" w:rsidRDefault="00BE55B6" w:rsidP="00481394">
            <w:pPr>
              <w:pStyle w:val="BodyText"/>
              <w:rPr>
                <w:rFonts w:ascii="Arial" w:hAnsi="Arial" w:cs="Arial"/>
                <w:lang w:val="en-US"/>
              </w:rPr>
            </w:pPr>
          </w:p>
        </w:tc>
        <w:tc>
          <w:tcPr>
            <w:tcW w:w="3192" w:type="dxa"/>
            <w:shd w:val="clear" w:color="auto" w:fill="auto"/>
          </w:tcPr>
          <w:p w14:paraId="65494250" w14:textId="77777777" w:rsidR="00BE55B6" w:rsidRPr="00535F60" w:rsidRDefault="00BE55B6" w:rsidP="00481394">
            <w:pPr>
              <w:pStyle w:val="BodyText"/>
              <w:rPr>
                <w:rFonts w:ascii="Arial" w:hAnsi="Arial" w:cs="Arial"/>
                <w:lang w:val="en-US"/>
              </w:rPr>
            </w:pPr>
            <w:r w:rsidRPr="00535F60">
              <w:rPr>
                <w:rFonts w:ascii="Arial" w:hAnsi="Arial" w:cs="Arial"/>
                <w:lang w:val="en-US"/>
              </w:rPr>
              <w:t>UNIT(S)</w:t>
            </w:r>
          </w:p>
        </w:tc>
        <w:tc>
          <w:tcPr>
            <w:tcW w:w="3192" w:type="dxa"/>
            <w:shd w:val="clear" w:color="auto" w:fill="auto"/>
          </w:tcPr>
          <w:p w14:paraId="4681DA44"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r w:rsidR="00A25B8E">
              <w:rPr>
                <w:rFonts w:ascii="Arial" w:hAnsi="Arial" w:cs="Arial"/>
                <w:lang w:val="en-US"/>
              </w:rPr>
              <w:t>,</w:t>
            </w:r>
            <w:r w:rsidRPr="00535F60">
              <w:rPr>
                <w:rFonts w:ascii="Arial" w:hAnsi="Arial" w:cs="Arial"/>
                <w:lang w:val="en-US"/>
              </w:rPr>
              <w:t>000</w:t>
            </w:r>
          </w:p>
        </w:tc>
      </w:tr>
      <w:tr w:rsidR="00BE55B6" w:rsidRPr="006826F8" w14:paraId="53717DF2" w14:textId="77777777" w:rsidTr="00535F60">
        <w:tc>
          <w:tcPr>
            <w:tcW w:w="3192" w:type="dxa"/>
            <w:shd w:val="clear" w:color="auto" w:fill="auto"/>
          </w:tcPr>
          <w:p w14:paraId="40B6D194" w14:textId="77777777" w:rsidR="00BE55B6" w:rsidRPr="00535F60" w:rsidRDefault="00BE55B6" w:rsidP="00481394">
            <w:pPr>
              <w:pStyle w:val="BodyText"/>
              <w:rPr>
                <w:rFonts w:ascii="Arial" w:hAnsi="Arial" w:cs="Arial"/>
                <w:lang w:val="en-US"/>
              </w:rPr>
            </w:pPr>
            <w:r w:rsidRPr="00535F60">
              <w:rPr>
                <w:rFonts w:ascii="Arial" w:hAnsi="Arial" w:cs="Arial"/>
                <w:lang w:val="en-US"/>
              </w:rPr>
              <w:t>UNIT(S)</w:t>
            </w:r>
          </w:p>
        </w:tc>
        <w:tc>
          <w:tcPr>
            <w:tcW w:w="3192" w:type="dxa"/>
            <w:shd w:val="clear" w:color="auto" w:fill="auto"/>
          </w:tcPr>
          <w:p w14:paraId="4092F19C" w14:textId="77777777" w:rsidR="00BE55B6" w:rsidRPr="00535F60" w:rsidRDefault="00BE55B6" w:rsidP="00481394">
            <w:pPr>
              <w:pStyle w:val="BodyText"/>
              <w:rPr>
                <w:rFonts w:ascii="Arial" w:hAnsi="Arial" w:cs="Arial"/>
                <w:lang w:val="en-US"/>
              </w:rPr>
            </w:pPr>
            <w:r w:rsidRPr="00535F60">
              <w:rPr>
                <w:rFonts w:ascii="Arial" w:hAnsi="Arial" w:cs="Arial"/>
                <w:lang w:val="en-US"/>
              </w:rPr>
              <w:t>MICRO UNITS</w:t>
            </w:r>
          </w:p>
        </w:tc>
        <w:tc>
          <w:tcPr>
            <w:tcW w:w="3192" w:type="dxa"/>
            <w:shd w:val="clear" w:color="auto" w:fill="auto"/>
          </w:tcPr>
          <w:p w14:paraId="604BB527" w14:textId="77777777" w:rsidR="00BE55B6" w:rsidRPr="00535F60" w:rsidRDefault="00BE55B6" w:rsidP="00481394">
            <w:pPr>
              <w:pStyle w:val="BodyText"/>
              <w:rPr>
                <w:rFonts w:ascii="Arial" w:hAnsi="Arial" w:cs="Arial"/>
                <w:lang w:val="en-US"/>
              </w:rPr>
            </w:pPr>
            <w:r w:rsidRPr="00535F60">
              <w:rPr>
                <w:rFonts w:ascii="Arial" w:hAnsi="Arial" w:cs="Arial"/>
                <w:lang w:val="en-US"/>
              </w:rPr>
              <w:t>1,000,000</w:t>
            </w:r>
          </w:p>
        </w:tc>
      </w:tr>
      <w:tr w:rsidR="00BE55B6" w:rsidRPr="006826F8" w14:paraId="3E33D534" w14:textId="77777777" w:rsidTr="00535F60">
        <w:tc>
          <w:tcPr>
            <w:tcW w:w="3192" w:type="dxa"/>
            <w:shd w:val="clear" w:color="auto" w:fill="auto"/>
          </w:tcPr>
          <w:p w14:paraId="43F99284" w14:textId="77777777" w:rsidR="00BE55B6" w:rsidRPr="00535F60" w:rsidRDefault="00BE55B6" w:rsidP="00481394">
            <w:pPr>
              <w:pStyle w:val="BodyText"/>
              <w:rPr>
                <w:rFonts w:ascii="Arial" w:hAnsi="Arial" w:cs="Arial"/>
                <w:lang w:val="en-US"/>
              </w:rPr>
            </w:pPr>
          </w:p>
        </w:tc>
        <w:tc>
          <w:tcPr>
            <w:tcW w:w="3192" w:type="dxa"/>
            <w:shd w:val="clear" w:color="auto" w:fill="auto"/>
          </w:tcPr>
          <w:p w14:paraId="5876B77B" w14:textId="77777777" w:rsidR="00BE55B6" w:rsidRPr="00535F60" w:rsidRDefault="00BE55B6" w:rsidP="00481394">
            <w:pPr>
              <w:pStyle w:val="BodyText"/>
              <w:rPr>
                <w:rFonts w:ascii="Arial" w:hAnsi="Arial" w:cs="Arial"/>
                <w:lang w:val="en-US"/>
              </w:rPr>
            </w:pPr>
            <w:r w:rsidRPr="00535F60">
              <w:rPr>
                <w:rFonts w:ascii="Arial" w:hAnsi="Arial" w:cs="Arial"/>
                <w:lang w:val="en-US"/>
              </w:rPr>
              <w:t>TU</w:t>
            </w:r>
          </w:p>
        </w:tc>
        <w:tc>
          <w:tcPr>
            <w:tcW w:w="3192" w:type="dxa"/>
            <w:shd w:val="clear" w:color="auto" w:fill="auto"/>
          </w:tcPr>
          <w:p w14:paraId="5D69C83E" w14:textId="77777777" w:rsidR="00BE55B6" w:rsidRPr="00535F60" w:rsidRDefault="00BE55B6" w:rsidP="00481394">
            <w:pPr>
              <w:pStyle w:val="BodyText"/>
              <w:rPr>
                <w:rFonts w:ascii="Arial" w:hAnsi="Arial" w:cs="Arial"/>
                <w:lang w:val="en-US"/>
              </w:rPr>
            </w:pPr>
            <w:r w:rsidRPr="00535F60">
              <w:rPr>
                <w:rFonts w:ascii="Arial" w:hAnsi="Arial" w:cs="Arial"/>
                <w:lang w:val="en-US"/>
              </w:rPr>
              <w:t>0.001</w:t>
            </w:r>
          </w:p>
        </w:tc>
      </w:tr>
      <w:tr w:rsidR="00BE55B6" w:rsidRPr="006826F8" w14:paraId="401AD72A" w14:textId="77777777" w:rsidTr="00535F60">
        <w:tc>
          <w:tcPr>
            <w:tcW w:w="3192" w:type="dxa"/>
            <w:shd w:val="clear" w:color="auto" w:fill="auto"/>
          </w:tcPr>
          <w:p w14:paraId="65870E32" w14:textId="77777777" w:rsidR="00BE55B6" w:rsidRPr="00535F60" w:rsidRDefault="00BE55B6" w:rsidP="00481394">
            <w:pPr>
              <w:pStyle w:val="BodyText"/>
              <w:rPr>
                <w:rFonts w:ascii="Arial" w:hAnsi="Arial" w:cs="Arial"/>
                <w:lang w:val="en-US"/>
              </w:rPr>
            </w:pPr>
          </w:p>
        </w:tc>
        <w:tc>
          <w:tcPr>
            <w:tcW w:w="3192" w:type="dxa"/>
            <w:shd w:val="clear" w:color="auto" w:fill="auto"/>
          </w:tcPr>
          <w:p w14:paraId="093879FF" w14:textId="77777777" w:rsidR="00BE55B6" w:rsidRPr="00535F60" w:rsidRDefault="00BE55B6" w:rsidP="00481394">
            <w:pPr>
              <w:pStyle w:val="BodyText"/>
              <w:rPr>
                <w:rFonts w:ascii="Arial" w:hAnsi="Arial" w:cs="Arial"/>
                <w:lang w:val="en-US"/>
              </w:rPr>
            </w:pPr>
            <w:r w:rsidRPr="00535F60">
              <w:rPr>
                <w:rFonts w:ascii="Arial" w:hAnsi="Arial" w:cs="Arial"/>
                <w:lang w:val="en-US"/>
              </w:rPr>
              <w:t>MILLIONUNIT(S)</w:t>
            </w:r>
          </w:p>
        </w:tc>
        <w:tc>
          <w:tcPr>
            <w:tcW w:w="3192" w:type="dxa"/>
            <w:shd w:val="clear" w:color="auto" w:fill="auto"/>
          </w:tcPr>
          <w:p w14:paraId="56ACD958" w14:textId="77777777" w:rsidR="00BE55B6" w:rsidRPr="00535F60" w:rsidRDefault="00BE55B6" w:rsidP="00481394">
            <w:pPr>
              <w:pStyle w:val="BodyText"/>
              <w:rPr>
                <w:rFonts w:ascii="Arial" w:hAnsi="Arial" w:cs="Arial"/>
                <w:lang w:val="en-US"/>
              </w:rPr>
            </w:pPr>
            <w:r w:rsidRPr="00535F60">
              <w:rPr>
                <w:rFonts w:ascii="Arial" w:hAnsi="Arial" w:cs="Arial"/>
                <w:lang w:val="en-US"/>
              </w:rPr>
              <w:t>0.000001</w:t>
            </w:r>
          </w:p>
        </w:tc>
      </w:tr>
      <w:tr w:rsidR="00BE55B6" w:rsidRPr="006826F8" w14:paraId="4B33AF0E" w14:textId="77777777" w:rsidTr="00535F60">
        <w:tc>
          <w:tcPr>
            <w:tcW w:w="3192" w:type="dxa"/>
            <w:shd w:val="clear" w:color="auto" w:fill="auto"/>
          </w:tcPr>
          <w:p w14:paraId="60BD4A10" w14:textId="77777777" w:rsidR="00BE55B6" w:rsidRPr="00535F60" w:rsidRDefault="00734F4E" w:rsidP="00481394">
            <w:pPr>
              <w:pStyle w:val="BodyText"/>
              <w:rPr>
                <w:rFonts w:ascii="Arial" w:hAnsi="Arial" w:cs="Arial"/>
                <w:lang w:val="en-US"/>
              </w:rPr>
            </w:pPr>
            <w:r w:rsidRPr="00535F60">
              <w:rPr>
                <w:rFonts w:ascii="Arial" w:hAnsi="Arial" w:cs="Arial"/>
                <w:lang w:val="en-US"/>
              </w:rPr>
              <w:t>VAGINAL INSERT</w:t>
            </w:r>
          </w:p>
        </w:tc>
        <w:tc>
          <w:tcPr>
            <w:tcW w:w="3192" w:type="dxa"/>
            <w:shd w:val="clear" w:color="auto" w:fill="auto"/>
          </w:tcPr>
          <w:p w14:paraId="58CF1F8D" w14:textId="77777777" w:rsidR="00BE55B6" w:rsidRPr="00535F60" w:rsidRDefault="00734F4E"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1CFA58F7" w14:textId="77777777" w:rsidR="00BE55B6" w:rsidRPr="00535F60" w:rsidRDefault="00734F4E" w:rsidP="00481394">
            <w:pPr>
              <w:pStyle w:val="BodyText"/>
              <w:rPr>
                <w:rFonts w:ascii="Arial" w:hAnsi="Arial" w:cs="Arial"/>
                <w:lang w:val="en-US"/>
              </w:rPr>
            </w:pPr>
            <w:r w:rsidRPr="00535F60">
              <w:rPr>
                <w:rFonts w:ascii="Arial" w:hAnsi="Arial" w:cs="Arial"/>
                <w:lang w:val="en-US"/>
              </w:rPr>
              <w:t>1</w:t>
            </w:r>
          </w:p>
        </w:tc>
      </w:tr>
      <w:tr w:rsidR="00734F4E" w:rsidRPr="006826F8" w14:paraId="3CE2FD61" w14:textId="77777777" w:rsidTr="00535F60">
        <w:tc>
          <w:tcPr>
            <w:tcW w:w="3192" w:type="dxa"/>
            <w:shd w:val="clear" w:color="auto" w:fill="auto"/>
          </w:tcPr>
          <w:p w14:paraId="18CF9630" w14:textId="77777777" w:rsidR="00734F4E" w:rsidRPr="00535F60" w:rsidRDefault="00734F4E" w:rsidP="00481394">
            <w:pPr>
              <w:pStyle w:val="BodyText"/>
              <w:rPr>
                <w:rFonts w:ascii="Arial" w:hAnsi="Arial" w:cs="Arial"/>
                <w:lang w:val="en-US"/>
              </w:rPr>
            </w:pPr>
            <w:r w:rsidRPr="00535F60">
              <w:rPr>
                <w:rFonts w:ascii="Arial" w:hAnsi="Arial" w:cs="Arial"/>
                <w:lang w:val="en-US"/>
              </w:rPr>
              <w:t>VAGINAL RING</w:t>
            </w:r>
          </w:p>
        </w:tc>
        <w:tc>
          <w:tcPr>
            <w:tcW w:w="3192" w:type="dxa"/>
            <w:shd w:val="clear" w:color="auto" w:fill="auto"/>
          </w:tcPr>
          <w:p w14:paraId="6EC16AB4" w14:textId="77777777" w:rsidR="00734F4E" w:rsidRPr="00535F60" w:rsidRDefault="00734F4E"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0D276F3C" w14:textId="77777777" w:rsidR="00734F4E" w:rsidRPr="00535F60" w:rsidRDefault="00734F4E" w:rsidP="00481394">
            <w:pPr>
              <w:pStyle w:val="BodyText"/>
              <w:rPr>
                <w:rFonts w:ascii="Arial" w:hAnsi="Arial" w:cs="Arial"/>
                <w:lang w:val="en-US"/>
              </w:rPr>
            </w:pPr>
            <w:r w:rsidRPr="00535F60">
              <w:rPr>
                <w:rFonts w:ascii="Arial" w:hAnsi="Arial" w:cs="Arial"/>
                <w:lang w:val="en-US"/>
              </w:rPr>
              <w:t>1</w:t>
            </w:r>
          </w:p>
        </w:tc>
      </w:tr>
      <w:tr w:rsidR="00734F4E" w:rsidRPr="006826F8" w14:paraId="06586FC6" w14:textId="77777777" w:rsidTr="00535F60">
        <w:tc>
          <w:tcPr>
            <w:tcW w:w="3192" w:type="dxa"/>
            <w:shd w:val="clear" w:color="auto" w:fill="auto"/>
          </w:tcPr>
          <w:p w14:paraId="6B1F4EFF" w14:textId="77777777" w:rsidR="00734F4E" w:rsidRPr="00535F60" w:rsidRDefault="00734F4E" w:rsidP="00481394">
            <w:pPr>
              <w:pStyle w:val="BodyText"/>
              <w:rPr>
                <w:rFonts w:ascii="Arial" w:hAnsi="Arial" w:cs="Arial"/>
                <w:lang w:val="en-US"/>
              </w:rPr>
            </w:pPr>
            <w:r w:rsidRPr="00535F60">
              <w:rPr>
                <w:rFonts w:ascii="Arial" w:hAnsi="Arial" w:cs="Arial"/>
                <w:lang w:val="en-US"/>
              </w:rPr>
              <w:lastRenderedPageBreak/>
              <w:t>VIALS</w:t>
            </w:r>
          </w:p>
        </w:tc>
        <w:tc>
          <w:tcPr>
            <w:tcW w:w="3192" w:type="dxa"/>
            <w:shd w:val="clear" w:color="auto" w:fill="auto"/>
          </w:tcPr>
          <w:p w14:paraId="2B2687E5" w14:textId="77777777" w:rsidR="00734F4E" w:rsidRPr="00535F60" w:rsidRDefault="00734F4E"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00382E64" w14:textId="77777777" w:rsidR="00734F4E" w:rsidRPr="00535F60" w:rsidRDefault="00734F4E" w:rsidP="00481394">
            <w:pPr>
              <w:pStyle w:val="BodyText"/>
              <w:rPr>
                <w:rFonts w:ascii="Arial" w:hAnsi="Arial" w:cs="Arial"/>
                <w:lang w:val="en-US"/>
              </w:rPr>
            </w:pPr>
            <w:r w:rsidRPr="00535F60">
              <w:rPr>
                <w:rFonts w:ascii="Arial" w:hAnsi="Arial" w:cs="Arial"/>
                <w:lang w:val="en-US"/>
              </w:rPr>
              <w:t>1</w:t>
            </w:r>
          </w:p>
        </w:tc>
      </w:tr>
      <w:tr w:rsidR="00734F4E" w:rsidRPr="006826F8" w14:paraId="61E73B13" w14:textId="77777777" w:rsidTr="00535F60">
        <w:tc>
          <w:tcPr>
            <w:tcW w:w="3192" w:type="dxa"/>
            <w:shd w:val="clear" w:color="auto" w:fill="auto"/>
          </w:tcPr>
          <w:p w14:paraId="09C4B050" w14:textId="77777777" w:rsidR="00734F4E" w:rsidRPr="00535F60" w:rsidRDefault="00734F4E" w:rsidP="00481394">
            <w:pPr>
              <w:pStyle w:val="BodyText"/>
              <w:rPr>
                <w:rFonts w:ascii="Arial" w:hAnsi="Arial" w:cs="Arial"/>
                <w:lang w:val="en-US"/>
              </w:rPr>
            </w:pPr>
            <w:r w:rsidRPr="00535F60">
              <w:rPr>
                <w:rFonts w:ascii="Arial" w:hAnsi="Arial" w:cs="Arial"/>
                <w:lang w:val="en-US"/>
              </w:rPr>
              <w:t>WAFERS</w:t>
            </w:r>
          </w:p>
        </w:tc>
        <w:tc>
          <w:tcPr>
            <w:tcW w:w="3192" w:type="dxa"/>
            <w:shd w:val="clear" w:color="auto" w:fill="auto"/>
          </w:tcPr>
          <w:p w14:paraId="59ACA372" w14:textId="77777777" w:rsidR="00734F4E" w:rsidRPr="00535F60" w:rsidRDefault="00734F4E"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4F0730C8" w14:textId="77777777" w:rsidR="00734F4E" w:rsidRPr="00535F60" w:rsidRDefault="00734F4E" w:rsidP="00481394">
            <w:pPr>
              <w:pStyle w:val="BodyText"/>
              <w:rPr>
                <w:rFonts w:ascii="Arial" w:hAnsi="Arial" w:cs="Arial"/>
                <w:lang w:val="en-US"/>
              </w:rPr>
            </w:pPr>
            <w:r w:rsidRPr="00535F60">
              <w:rPr>
                <w:rFonts w:ascii="Arial" w:hAnsi="Arial" w:cs="Arial"/>
                <w:lang w:val="en-US"/>
              </w:rPr>
              <w:t>1</w:t>
            </w:r>
          </w:p>
        </w:tc>
      </w:tr>
    </w:tbl>
    <w:p w14:paraId="7ED2409C" w14:textId="77777777" w:rsidR="00481394" w:rsidRPr="00AF2F4B" w:rsidRDefault="00481394" w:rsidP="00AF2F4B">
      <w:pPr>
        <w:pStyle w:val="BodyText"/>
        <w:rPr>
          <w:rFonts w:ascii="Arial" w:hAnsi="Arial" w:cs="Arial"/>
          <w:lang w:val="en-US"/>
        </w:rPr>
      </w:pPr>
    </w:p>
    <w:p w14:paraId="63059269" w14:textId="77777777" w:rsidR="007D5809" w:rsidRPr="00665F25" w:rsidRDefault="007D5809" w:rsidP="00E25E7B">
      <w:pPr>
        <w:pStyle w:val="BodyText4"/>
        <w:keepNext w:val="0"/>
        <w:jc w:val="center"/>
        <w:rPr>
          <w:lang w:val="en-US"/>
        </w:rPr>
      </w:pPr>
    </w:p>
    <w:p w14:paraId="67CEBC28" w14:textId="77777777" w:rsidR="007D5809" w:rsidRPr="00665F25" w:rsidRDefault="007D5809" w:rsidP="00FA5F22">
      <w:pPr>
        <w:spacing w:line="240" w:lineRule="auto"/>
        <w:sectPr w:rsidR="007D5809" w:rsidRPr="00665F25" w:rsidSect="004023C8">
          <w:pgSz w:w="12240" w:h="15840"/>
          <w:pgMar w:top="1440" w:right="1440" w:bottom="1440" w:left="1440" w:header="720" w:footer="720" w:gutter="0"/>
          <w:cols w:space="720"/>
          <w:docGrid w:linePitch="360"/>
        </w:sectPr>
      </w:pPr>
    </w:p>
    <w:p w14:paraId="01152799" w14:textId="77777777" w:rsidR="00A47CDE" w:rsidRDefault="00A47CDE" w:rsidP="007942D3">
      <w:pPr>
        <w:pStyle w:val="ChapterHeading"/>
        <w:rPr>
          <w:lang w:val="en-US"/>
        </w:rPr>
      </w:pPr>
      <w:bookmarkStart w:id="628" w:name="Page_165"/>
      <w:bookmarkStart w:id="629" w:name="Page_209"/>
      <w:bookmarkStart w:id="630" w:name="_Toc513726079"/>
      <w:bookmarkStart w:id="631" w:name="_Toc347925279"/>
      <w:bookmarkStart w:id="632" w:name="_Toc347928464"/>
      <w:bookmarkStart w:id="633" w:name="_Toc347928800"/>
      <w:bookmarkStart w:id="634" w:name="_Toc347929434"/>
      <w:bookmarkStart w:id="635" w:name="_Toc347929601"/>
      <w:bookmarkStart w:id="636" w:name="_Toc350432666"/>
      <w:bookmarkEnd w:id="628"/>
      <w:bookmarkEnd w:id="629"/>
      <w:r>
        <w:rPr>
          <w:lang w:val="en-US"/>
        </w:rPr>
        <w:lastRenderedPageBreak/>
        <w:t>Appendix E – Inpatient Order Frequency Logic</w:t>
      </w:r>
      <w:bookmarkEnd w:id="630"/>
    </w:p>
    <w:p w14:paraId="239CBCA0" w14:textId="77777777" w:rsidR="00A47CDE" w:rsidRDefault="00A47CDE" w:rsidP="007942D3">
      <w:pPr>
        <w:pStyle w:val="BodyText"/>
        <w:rPr>
          <w:lang w:val="en-US"/>
        </w:rPr>
      </w:pPr>
    </w:p>
    <w:p w14:paraId="4EFD07C3" w14:textId="77777777" w:rsidR="00DF5C34" w:rsidRDefault="00DF5C34" w:rsidP="007942D3">
      <w:pPr>
        <w:pStyle w:val="BodyText"/>
        <w:rPr>
          <w:lang w:val="en-US"/>
        </w:rPr>
      </w:pPr>
    </w:p>
    <w:p w14:paraId="5C1FADAD" w14:textId="793FDAD4" w:rsidR="00A47CDE" w:rsidRPr="00A47CDE" w:rsidRDefault="001F7FA4" w:rsidP="007942D3">
      <w:pPr>
        <w:pStyle w:val="BodyText"/>
        <w:rPr>
          <w:lang w:val="en-US"/>
        </w:rPr>
      </w:pPr>
      <w:r>
        <w:rPr>
          <w:noProof/>
        </w:rPr>
        <w:drawing>
          <wp:inline distT="0" distB="0" distL="0" distR="0" wp14:anchorId="147A77B9" wp14:editId="3532CF1A">
            <wp:extent cx="5939790" cy="4081780"/>
            <wp:effectExtent l="0" t="0" r="0" b="0"/>
            <wp:docPr id="89" name="Picture 89" descr="This figure displays the Inpatient Order Frequency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is figure displays the Inpatient Order Frequency Logic."/>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9790" cy="4081780"/>
                    </a:xfrm>
                    <a:prstGeom prst="rect">
                      <a:avLst/>
                    </a:prstGeom>
                    <a:noFill/>
                    <a:ln>
                      <a:noFill/>
                    </a:ln>
                  </pic:spPr>
                </pic:pic>
              </a:graphicData>
            </a:graphic>
          </wp:inline>
        </w:drawing>
      </w:r>
    </w:p>
    <w:p w14:paraId="4656A24F" w14:textId="77777777" w:rsidR="00A47CDE" w:rsidRDefault="00A47CDE" w:rsidP="00112D66">
      <w:pPr>
        <w:pStyle w:val="ChapterHeading"/>
        <w:pageBreakBefore/>
        <w:spacing w:after="480"/>
        <w:rPr>
          <w:lang w:val="en-US"/>
        </w:rPr>
      </w:pPr>
      <w:r>
        <w:rPr>
          <w:lang w:val="en-US"/>
        </w:rPr>
        <w:lastRenderedPageBreak/>
        <w:t xml:space="preserve"> </w:t>
      </w:r>
      <w:bookmarkStart w:id="637" w:name="_Toc513726080"/>
      <w:r>
        <w:rPr>
          <w:lang w:val="en-US"/>
        </w:rPr>
        <w:t>Appendix F – Outpatient Order Frequency Logic for One-Time, On Call</w:t>
      </w:r>
      <w:r w:rsidR="007942D3">
        <w:rPr>
          <w:lang w:val="en-US"/>
        </w:rPr>
        <w:t>,</w:t>
      </w:r>
      <w:r>
        <w:rPr>
          <w:lang w:val="en-US"/>
        </w:rPr>
        <w:t xml:space="preserve"> and DOW Schedules</w:t>
      </w:r>
      <w:bookmarkEnd w:id="637"/>
    </w:p>
    <w:p w14:paraId="049D9016" w14:textId="114F14A7" w:rsidR="00DF5C34" w:rsidRPr="00A47CDE" w:rsidRDefault="001F7FA4" w:rsidP="007942D3">
      <w:pPr>
        <w:pStyle w:val="BodyText"/>
        <w:rPr>
          <w:lang w:val="en-US"/>
        </w:rPr>
      </w:pPr>
      <w:r>
        <w:rPr>
          <w:noProof/>
          <w:lang w:val="en-US"/>
        </w:rPr>
        <w:drawing>
          <wp:inline distT="0" distB="0" distL="0" distR="0" wp14:anchorId="394FB7A5" wp14:editId="14D382D6">
            <wp:extent cx="5939790" cy="3928110"/>
            <wp:effectExtent l="0" t="0" r="0" b="0"/>
            <wp:docPr id="90" name="Picture 90" descr="This figure displays the Outpatient Order Frequency for One-Time, On Call, or DOW Schedule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is figure displays the Outpatient Order Frequency for One-Time, On Call, or DOW Schedule Logic."/>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9790" cy="3928110"/>
                    </a:xfrm>
                    <a:prstGeom prst="rect">
                      <a:avLst/>
                    </a:prstGeom>
                    <a:noFill/>
                    <a:ln>
                      <a:noFill/>
                    </a:ln>
                  </pic:spPr>
                </pic:pic>
              </a:graphicData>
            </a:graphic>
          </wp:inline>
        </w:drawing>
      </w:r>
    </w:p>
    <w:p w14:paraId="2BAD583C" w14:textId="77777777" w:rsidR="00A47CDE" w:rsidRDefault="00DF5C34" w:rsidP="00112D66">
      <w:pPr>
        <w:pStyle w:val="ChapterHeading"/>
        <w:pageBreakBefore/>
        <w:spacing w:after="480"/>
        <w:rPr>
          <w:lang w:val="en-US"/>
        </w:rPr>
      </w:pPr>
      <w:r>
        <w:rPr>
          <w:lang w:val="en-US"/>
        </w:rPr>
        <w:lastRenderedPageBreak/>
        <w:t xml:space="preserve"> </w:t>
      </w:r>
      <w:bookmarkStart w:id="638" w:name="_Toc513726081"/>
      <w:r>
        <w:rPr>
          <w:lang w:val="en-US"/>
        </w:rPr>
        <w:t>Appendix G – Outpatient Order Frequency Logic for Continuous and PRN Schedules</w:t>
      </w:r>
      <w:bookmarkEnd w:id="638"/>
    </w:p>
    <w:p w14:paraId="341ED123" w14:textId="6AAC49B2" w:rsidR="00A47CDE" w:rsidRDefault="001F7FA4" w:rsidP="007942D3">
      <w:pPr>
        <w:pStyle w:val="BodyText"/>
        <w:rPr>
          <w:lang w:val="en-US"/>
        </w:rPr>
      </w:pPr>
      <w:r>
        <w:rPr>
          <w:noProof/>
          <w:lang w:val="en-US"/>
        </w:rPr>
        <w:drawing>
          <wp:inline distT="0" distB="0" distL="0" distR="0" wp14:anchorId="4244FAB3" wp14:editId="2CF5BEFA">
            <wp:extent cx="5932805" cy="3774440"/>
            <wp:effectExtent l="0" t="0" r="0" b="0"/>
            <wp:docPr id="91" name="Picture 91" descr="This figure displays Outpatient Order Frequency Logic for Continuous and PRN Sche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his figure displays Outpatient Order Frequency Logic for Continuous and PRN Schedul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2805" cy="3774440"/>
                    </a:xfrm>
                    <a:prstGeom prst="rect">
                      <a:avLst/>
                    </a:prstGeom>
                    <a:noFill/>
                    <a:ln>
                      <a:noFill/>
                    </a:ln>
                  </pic:spPr>
                </pic:pic>
              </a:graphicData>
            </a:graphic>
          </wp:inline>
        </w:drawing>
      </w:r>
    </w:p>
    <w:p w14:paraId="1D49EF4D" w14:textId="77777777" w:rsidR="00DF5C34" w:rsidRPr="00DF5C34" w:rsidRDefault="00DF5C34" w:rsidP="007942D3">
      <w:pPr>
        <w:pStyle w:val="BodyText"/>
        <w:rPr>
          <w:lang w:val="en-US"/>
        </w:rPr>
      </w:pPr>
    </w:p>
    <w:p w14:paraId="386E30AB" w14:textId="77777777" w:rsidR="004356C0" w:rsidRPr="00665F25" w:rsidRDefault="004356C0" w:rsidP="007942D3">
      <w:pPr>
        <w:pStyle w:val="ChapterHeading"/>
        <w:pageBreakBefore/>
        <w:numPr>
          <w:ilvl w:val="0"/>
          <w:numId w:val="0"/>
        </w:numPr>
        <w:ind w:left="432" w:hanging="432"/>
        <w:rPr>
          <w:lang w:val="en-US"/>
        </w:rPr>
      </w:pPr>
      <w:bookmarkStart w:id="639" w:name="_Toc513726082"/>
      <w:r w:rsidRPr="00665F25">
        <w:lastRenderedPageBreak/>
        <w:t>Glossary</w:t>
      </w:r>
      <w:bookmarkEnd w:id="631"/>
      <w:bookmarkEnd w:id="632"/>
      <w:bookmarkEnd w:id="633"/>
      <w:bookmarkEnd w:id="634"/>
      <w:bookmarkEnd w:id="635"/>
      <w:bookmarkEnd w:id="636"/>
      <w:bookmarkEnd w:id="639"/>
      <w:r w:rsidRPr="00665F25">
        <w:fldChar w:fldCharType="begin"/>
      </w:r>
      <w:r w:rsidRPr="00665F25">
        <w:instrText xml:space="preserve"> XE "G:Glossary" </w:instrText>
      </w:r>
      <w:r w:rsidRPr="00665F25">
        <w:fldChar w:fldCharType="end"/>
      </w:r>
    </w:p>
    <w:p w14:paraId="764DE5D6" w14:textId="77777777" w:rsidR="00304517" w:rsidRPr="00665F25" w:rsidRDefault="00304517" w:rsidP="00A23C87">
      <w:pPr>
        <w:pStyle w:val="BodyText"/>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6"/>
        <w:gridCol w:w="7006"/>
      </w:tblGrid>
      <w:tr w:rsidR="00304517" w:rsidRPr="00665F25" w14:paraId="2CDAA220" w14:textId="77777777" w:rsidTr="000F31F6">
        <w:trPr>
          <w:trHeight w:val="395"/>
          <w:tblHeader/>
        </w:trPr>
        <w:tc>
          <w:tcPr>
            <w:tcW w:w="2250" w:type="dxa"/>
            <w:tcBorders>
              <w:top w:val="single" w:sz="4" w:space="0" w:color="auto"/>
              <w:left w:val="single" w:sz="4" w:space="0" w:color="auto"/>
              <w:bottom w:val="single" w:sz="4" w:space="0" w:color="auto"/>
              <w:right w:val="single" w:sz="4" w:space="0" w:color="auto"/>
            </w:tcBorders>
            <w:shd w:val="clear" w:color="auto" w:fill="D9D9D9"/>
            <w:vAlign w:val="center"/>
          </w:tcPr>
          <w:p w14:paraId="25773B27" w14:textId="77777777" w:rsidR="00304517" w:rsidRPr="00665F25" w:rsidRDefault="00304517" w:rsidP="007162EC">
            <w:pPr>
              <w:spacing w:after="0" w:line="240" w:lineRule="auto"/>
              <w:rPr>
                <w:rFonts w:ascii="Arial" w:eastAsia="Times New Roman" w:hAnsi="Arial" w:cs="Arial"/>
                <w:b/>
              </w:rPr>
            </w:pPr>
            <w:r w:rsidRPr="00665F25">
              <w:rPr>
                <w:rFonts w:ascii="Arial" w:eastAsia="Times New Roman" w:hAnsi="Arial" w:cs="Arial"/>
                <w:b/>
              </w:rPr>
              <w:t>Term</w:t>
            </w:r>
          </w:p>
        </w:tc>
        <w:tc>
          <w:tcPr>
            <w:tcW w:w="7128" w:type="dxa"/>
            <w:tcBorders>
              <w:top w:val="single" w:sz="4" w:space="0" w:color="auto"/>
              <w:left w:val="single" w:sz="4" w:space="0" w:color="auto"/>
              <w:bottom w:val="single" w:sz="4" w:space="0" w:color="auto"/>
              <w:right w:val="single" w:sz="4" w:space="0" w:color="auto"/>
            </w:tcBorders>
            <w:shd w:val="clear" w:color="auto" w:fill="D9D9D9"/>
            <w:vAlign w:val="center"/>
          </w:tcPr>
          <w:p w14:paraId="6A251D1C" w14:textId="77777777" w:rsidR="00304517" w:rsidRPr="00665F25" w:rsidRDefault="00304517" w:rsidP="007162EC">
            <w:pPr>
              <w:spacing w:after="0" w:line="240" w:lineRule="auto"/>
              <w:rPr>
                <w:rFonts w:ascii="Arial" w:eastAsia="Times New Roman" w:hAnsi="Arial" w:cs="Arial"/>
                <w:b/>
              </w:rPr>
            </w:pPr>
            <w:r w:rsidRPr="00665F25">
              <w:rPr>
                <w:rFonts w:ascii="Arial" w:eastAsia="Times New Roman" w:hAnsi="Arial" w:cs="Arial"/>
                <w:b/>
              </w:rPr>
              <w:t>Definition</w:t>
            </w:r>
          </w:p>
        </w:tc>
      </w:tr>
      <w:tr w:rsidR="00304517" w:rsidRPr="00665F25" w14:paraId="31805025"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A8A6F21"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Additive</w:t>
            </w:r>
          </w:p>
        </w:tc>
        <w:tc>
          <w:tcPr>
            <w:tcW w:w="7128" w:type="dxa"/>
            <w:tcBorders>
              <w:top w:val="single" w:sz="4" w:space="0" w:color="auto"/>
              <w:left w:val="single" w:sz="4" w:space="0" w:color="auto"/>
              <w:bottom w:val="single" w:sz="4" w:space="0" w:color="auto"/>
              <w:right w:val="single" w:sz="4" w:space="0" w:color="auto"/>
            </w:tcBorders>
          </w:tcPr>
          <w:p w14:paraId="0BD62619"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A drug that is added to an IV </w:t>
            </w:r>
            <w:r w:rsidR="0074019D" w:rsidRPr="00665F25">
              <w:rPr>
                <w:rFonts w:ascii="Arial" w:eastAsia="Times New Roman" w:hAnsi="Arial" w:cs="Arial"/>
                <w:sz w:val="20"/>
                <w:szCs w:val="20"/>
              </w:rPr>
              <w:t>S</w:t>
            </w:r>
            <w:r w:rsidRPr="00665F25">
              <w:rPr>
                <w:rFonts w:ascii="Arial" w:eastAsia="Times New Roman" w:hAnsi="Arial" w:cs="Arial"/>
                <w:sz w:val="20"/>
                <w:szCs w:val="20"/>
              </w:rPr>
              <w:t>olution</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for the purpose of parental</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administration.</w:t>
            </w:r>
            <w:r w:rsidR="00B041ED" w:rsidRPr="00665F25">
              <w:rPr>
                <w:rFonts w:ascii="Arial" w:eastAsia="Times New Roman" w:hAnsi="Arial" w:cs="Arial"/>
                <w:sz w:val="20"/>
                <w:szCs w:val="20"/>
              </w:rPr>
              <w:t xml:space="preserve"> </w:t>
            </w:r>
            <w:r w:rsidRPr="00665F25">
              <w:rPr>
                <w:rFonts w:ascii="Arial" w:eastAsia="Times New Roman" w:hAnsi="Arial" w:cs="Arial"/>
                <w:sz w:val="20"/>
                <w:szCs w:val="20"/>
              </w:rPr>
              <w:t>An additive</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 xml:space="preserve">can be an electrolyte, a vitamin or other nutrient, or an antibiotic. </w:t>
            </w:r>
          </w:p>
        </w:tc>
      </w:tr>
      <w:tr w:rsidR="00304517" w:rsidRPr="00665F25" w14:paraId="17FC6092"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228F64B9"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Administration Schedule File</w:t>
            </w:r>
          </w:p>
        </w:tc>
        <w:tc>
          <w:tcPr>
            <w:tcW w:w="7128" w:type="dxa"/>
            <w:tcBorders>
              <w:top w:val="single" w:sz="4" w:space="0" w:color="auto"/>
              <w:left w:val="single" w:sz="4" w:space="0" w:color="auto"/>
              <w:bottom w:val="single" w:sz="4" w:space="0" w:color="auto"/>
              <w:right w:val="single" w:sz="4" w:space="0" w:color="auto"/>
            </w:tcBorders>
          </w:tcPr>
          <w:p w14:paraId="7217D968"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ADMINISTRATION SCHEDULE file (#51.1) contains administration</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schedule names and standard dosage administration times. The name is a</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 xml:space="preserve">common abbreviation for an administration schedule (e.g., QID, Q4H, </w:t>
            </w:r>
            <w:r w:rsidR="00422D5C" w:rsidRPr="00665F25">
              <w:rPr>
                <w:rFonts w:ascii="Arial" w:eastAsia="Times New Roman" w:hAnsi="Arial" w:cs="Arial"/>
                <w:sz w:val="20"/>
                <w:szCs w:val="20"/>
              </w:rPr>
              <w:t>and PRN</w:t>
            </w:r>
            <w:r w:rsidRPr="00665F25">
              <w:rPr>
                <w:rFonts w:ascii="Arial" w:eastAsia="Times New Roman" w:hAnsi="Arial" w:cs="Arial"/>
                <w:sz w:val="20"/>
                <w:szCs w:val="20"/>
              </w:rPr>
              <w:t>).</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The administration time is entered in military time.</w:t>
            </w:r>
          </w:p>
        </w:tc>
      </w:tr>
      <w:tr w:rsidR="00304517" w:rsidRPr="00665F25" w14:paraId="34F4A657"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48118932"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Admixture</w:t>
            </w:r>
          </w:p>
        </w:tc>
        <w:tc>
          <w:tcPr>
            <w:tcW w:w="7128" w:type="dxa"/>
            <w:tcBorders>
              <w:top w:val="single" w:sz="4" w:space="0" w:color="auto"/>
              <w:left w:val="single" w:sz="4" w:space="0" w:color="auto"/>
              <w:bottom w:val="single" w:sz="4" w:space="0" w:color="auto"/>
              <w:right w:val="single" w:sz="4" w:space="0" w:color="auto"/>
            </w:tcBorders>
          </w:tcPr>
          <w:p w14:paraId="63C919EE"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An admixture is a type of intravenously administered medication comprised of any number of additives (including zero) in one solution. It is given at a specified flow rate; when one bottle or bag is empty, another is hung.</w:t>
            </w:r>
          </w:p>
        </w:tc>
      </w:tr>
      <w:tr w:rsidR="00304517" w:rsidRPr="00665F25" w14:paraId="2B0DE563"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289E1A25"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BSA</w:t>
            </w:r>
          </w:p>
        </w:tc>
        <w:tc>
          <w:tcPr>
            <w:tcW w:w="7128" w:type="dxa"/>
            <w:tcBorders>
              <w:top w:val="single" w:sz="4" w:space="0" w:color="auto"/>
              <w:left w:val="single" w:sz="4" w:space="0" w:color="auto"/>
              <w:bottom w:val="single" w:sz="4" w:space="0" w:color="auto"/>
              <w:right w:val="single" w:sz="4" w:space="0" w:color="auto"/>
            </w:tcBorders>
          </w:tcPr>
          <w:p w14:paraId="545DBC4E"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Acronym for Body Surface Area</w:t>
            </w:r>
          </w:p>
        </w:tc>
      </w:tr>
      <w:tr w:rsidR="00304517" w:rsidRPr="00665F25" w14:paraId="3D602BA4"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4F25D3C4"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Body Surface Area</w:t>
            </w:r>
          </w:p>
        </w:tc>
        <w:tc>
          <w:tcPr>
            <w:tcW w:w="7128" w:type="dxa"/>
            <w:tcBorders>
              <w:top w:val="single" w:sz="4" w:space="0" w:color="auto"/>
              <w:left w:val="single" w:sz="4" w:space="0" w:color="auto"/>
              <w:bottom w:val="single" w:sz="4" w:space="0" w:color="auto"/>
              <w:right w:val="single" w:sz="4" w:space="0" w:color="auto"/>
            </w:tcBorders>
          </w:tcPr>
          <w:p w14:paraId="7939E702"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measured or calculated surface of a human body.</w:t>
            </w:r>
          </w:p>
        </w:tc>
      </w:tr>
      <w:tr w:rsidR="00304517" w:rsidRPr="00665F25" w14:paraId="474D4BE3"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2D770C6B"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Chemotherapy</w:t>
            </w:r>
          </w:p>
        </w:tc>
        <w:tc>
          <w:tcPr>
            <w:tcW w:w="7128" w:type="dxa"/>
            <w:tcBorders>
              <w:top w:val="single" w:sz="4" w:space="0" w:color="auto"/>
              <w:left w:val="single" w:sz="4" w:space="0" w:color="auto"/>
              <w:bottom w:val="single" w:sz="4" w:space="0" w:color="auto"/>
              <w:right w:val="single" w:sz="4" w:space="0" w:color="auto"/>
            </w:tcBorders>
          </w:tcPr>
          <w:p w14:paraId="4B24368B"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Chemotherapy is the treatment or prevention of cancer with chemical agents. The chemotherapy</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IV type administration can be a syringe, admixture</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or a piggyback</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Once the subtype (syringe</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piggyback</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etc.) is selected, the order entry follows the same procedure as the type that corresponds to the selected subtype (e.g., piggyback type of chemotherapy follows the same entry procedure as regular piggyback</w:t>
            </w:r>
          </w:p>
        </w:tc>
      </w:tr>
      <w:tr w:rsidR="00304517" w:rsidRPr="00665F25" w14:paraId="7D6B0822"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B6511B0"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Chemotherapy Admixture</w:t>
            </w:r>
          </w:p>
        </w:tc>
        <w:tc>
          <w:tcPr>
            <w:tcW w:w="7128" w:type="dxa"/>
            <w:tcBorders>
              <w:top w:val="single" w:sz="4" w:space="0" w:color="auto"/>
              <w:left w:val="single" w:sz="4" w:space="0" w:color="auto"/>
              <w:bottom w:val="single" w:sz="4" w:space="0" w:color="auto"/>
              <w:right w:val="single" w:sz="4" w:space="0" w:color="auto"/>
            </w:tcBorders>
          </w:tcPr>
          <w:p w14:paraId="6F647F0D"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Chemotherapy “Admixture” IV type follows the same order entry procedure as</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the regular admixture</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IV type. This type is in use when the level of toxicity of the</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chemotherapy</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drug is high and is to be administered continuously over an extended</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period of time (e.g., seven days).</w:t>
            </w:r>
          </w:p>
        </w:tc>
      </w:tr>
      <w:tr w:rsidR="00304517" w:rsidRPr="00665F25" w14:paraId="302C75AF"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0E240EA5"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Chemotherapy Piggyback</w:t>
            </w:r>
          </w:p>
        </w:tc>
        <w:tc>
          <w:tcPr>
            <w:tcW w:w="7128" w:type="dxa"/>
            <w:tcBorders>
              <w:top w:val="single" w:sz="4" w:space="0" w:color="auto"/>
              <w:left w:val="single" w:sz="4" w:space="0" w:color="auto"/>
              <w:bottom w:val="single" w:sz="4" w:space="0" w:color="auto"/>
              <w:right w:val="single" w:sz="4" w:space="0" w:color="auto"/>
            </w:tcBorders>
          </w:tcPr>
          <w:p w14:paraId="18528106"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Chemotherapy “Piggyback” IV type follows the same order entry procedure as the regular piggyback</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IV type. This type of chemotherapy</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is in use when the chemotherapy</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drug does not have time constraints on how fast it must be infused into the patient. These types are normally administered over a 30 - 60 minute interval.</w:t>
            </w:r>
          </w:p>
        </w:tc>
      </w:tr>
      <w:tr w:rsidR="00304517" w:rsidRPr="00665F25" w14:paraId="0556BA40"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34AB7E63"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Chemotherapy Syringe</w:t>
            </w:r>
          </w:p>
        </w:tc>
        <w:tc>
          <w:tcPr>
            <w:tcW w:w="7128" w:type="dxa"/>
            <w:tcBorders>
              <w:top w:val="single" w:sz="4" w:space="0" w:color="auto"/>
              <w:left w:val="single" w:sz="4" w:space="0" w:color="auto"/>
              <w:bottom w:val="single" w:sz="4" w:space="0" w:color="auto"/>
              <w:right w:val="single" w:sz="4" w:space="0" w:color="auto"/>
            </w:tcBorders>
          </w:tcPr>
          <w:p w14:paraId="321C5E34"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Chemotherapy “Syringe” IV type follows the same order entry procedure as the regular syringe IV type. Its administration may be continuous or intermittent. The pharmacist selects this type when the level of toxicity of the chemotherapy drug is low and needs to be infused directly into the patient within a short time interval (usually 1-2 minutes).</w:t>
            </w:r>
          </w:p>
        </w:tc>
      </w:tr>
      <w:tr w:rsidR="00304517" w:rsidRPr="00665F25" w14:paraId="68499FE7"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6B33D60E"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Complex Order</w:t>
            </w:r>
            <w:r w:rsidR="00E3124B" w:rsidRPr="00665F25">
              <w:rPr>
                <w:rFonts w:ascii="Arial" w:eastAsia="Times New Roman" w:hAnsi="Arial" w:cs="Arial"/>
                <w:b/>
                <w:sz w:val="20"/>
                <w:szCs w:val="20"/>
              </w:rPr>
              <w:t xml:space="preserve"> (I</w:t>
            </w:r>
            <w:r w:rsidRPr="00665F25">
              <w:rPr>
                <w:rFonts w:ascii="Arial" w:eastAsia="Times New Roman" w:hAnsi="Arial" w:cs="Arial"/>
                <w:b/>
                <w:sz w:val="20"/>
                <w:szCs w:val="20"/>
              </w:rPr>
              <w:t>npatient)</w:t>
            </w:r>
          </w:p>
        </w:tc>
        <w:tc>
          <w:tcPr>
            <w:tcW w:w="7128" w:type="dxa"/>
            <w:tcBorders>
              <w:top w:val="single" w:sz="4" w:space="0" w:color="auto"/>
              <w:left w:val="single" w:sz="4" w:space="0" w:color="auto"/>
              <w:bottom w:val="single" w:sz="4" w:space="0" w:color="auto"/>
              <w:right w:val="single" w:sz="4" w:space="0" w:color="auto"/>
            </w:tcBorders>
          </w:tcPr>
          <w:p w14:paraId="3EA7C8C1"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An order that is created from CPRS using the Complex Order dialog and consists of one or more associated Inpatient Medication orders, known as “</w:t>
            </w:r>
            <w:proofErr w:type="gramStart"/>
            <w:r w:rsidRPr="00665F25">
              <w:rPr>
                <w:rFonts w:ascii="Arial" w:eastAsia="Times New Roman" w:hAnsi="Arial" w:cs="Arial"/>
                <w:sz w:val="20"/>
                <w:szCs w:val="20"/>
              </w:rPr>
              <w:t>child</w:t>
            </w:r>
            <w:proofErr w:type="gramEnd"/>
            <w:r w:rsidRPr="00665F25">
              <w:rPr>
                <w:rFonts w:ascii="Arial" w:eastAsia="Times New Roman" w:hAnsi="Arial" w:cs="Arial"/>
                <w:sz w:val="20"/>
                <w:szCs w:val="20"/>
              </w:rPr>
              <w:t>” orders.</w:t>
            </w:r>
          </w:p>
          <w:p w14:paraId="45CD5CB8"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Inpatient Medications receives the parent order number from CPRS and links the child orders together. If an action of FN (Finish), VF (Verify), DC (Discontinue), or RN (Renew) is taken on one child order, the action must be taken on all of the associated child orders. For example:</w:t>
            </w:r>
          </w:p>
          <w:p w14:paraId="726AD90E" w14:textId="77777777" w:rsidR="00304517" w:rsidRPr="00665F25" w:rsidRDefault="00304517" w:rsidP="00E3124B">
            <w:pPr>
              <w:numPr>
                <w:ilvl w:val="0"/>
                <w:numId w:val="38"/>
              </w:num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If one child order within a Complex Order is made active, all child orders in the Complex Order must be made active.</w:t>
            </w:r>
          </w:p>
          <w:p w14:paraId="0815E29A" w14:textId="77777777" w:rsidR="00304517" w:rsidRPr="00665F25" w:rsidRDefault="00304517" w:rsidP="00E3124B">
            <w:pPr>
              <w:numPr>
                <w:ilvl w:val="0"/>
                <w:numId w:val="38"/>
              </w:num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If one child order within a Complex Order is discontinued, all child orders in the Complex Order must be discontinued.</w:t>
            </w:r>
          </w:p>
          <w:p w14:paraId="4AA2F2CE" w14:textId="77777777" w:rsidR="00304517" w:rsidRPr="00665F25" w:rsidRDefault="00304517" w:rsidP="00E3124B">
            <w:pPr>
              <w:numPr>
                <w:ilvl w:val="0"/>
                <w:numId w:val="38"/>
              </w:num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If one child order within a Complex Order is renewed, all child orders in the Complex Order must be renewed.</w:t>
            </w:r>
          </w:p>
        </w:tc>
      </w:tr>
      <w:tr w:rsidR="00304517" w:rsidRPr="00665F25" w14:paraId="1D43F97B"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6B883D4D" w14:textId="77777777" w:rsidR="00304517" w:rsidRPr="00665F25" w:rsidRDefault="00E3124B" w:rsidP="00E3124B">
            <w:pPr>
              <w:spacing w:before="40" w:after="0" w:line="240" w:lineRule="auto"/>
              <w:rPr>
                <w:rFonts w:ascii="Arial" w:eastAsia="Times New Roman" w:hAnsi="Arial" w:cs="Arial"/>
                <w:b/>
                <w:sz w:val="20"/>
                <w:szCs w:val="20"/>
              </w:rPr>
            </w:pPr>
            <w:bookmarkStart w:id="640" w:name="Page_166"/>
            <w:bookmarkEnd w:id="640"/>
            <w:r w:rsidRPr="00665F25">
              <w:rPr>
                <w:rFonts w:ascii="Arial" w:eastAsia="Times New Roman" w:hAnsi="Arial" w:cs="Arial"/>
                <w:b/>
                <w:sz w:val="20"/>
                <w:szCs w:val="20"/>
              </w:rPr>
              <w:lastRenderedPageBreak/>
              <w:t>Complex Order (O</w:t>
            </w:r>
            <w:r w:rsidR="00304517" w:rsidRPr="00665F25">
              <w:rPr>
                <w:rFonts w:ascii="Arial" w:eastAsia="Times New Roman" w:hAnsi="Arial" w:cs="Arial"/>
                <w:b/>
                <w:sz w:val="20"/>
                <w:szCs w:val="20"/>
              </w:rPr>
              <w:t>utpatient)</w:t>
            </w:r>
          </w:p>
        </w:tc>
        <w:tc>
          <w:tcPr>
            <w:tcW w:w="7128" w:type="dxa"/>
            <w:tcBorders>
              <w:top w:val="single" w:sz="4" w:space="0" w:color="auto"/>
              <w:left w:val="single" w:sz="4" w:space="0" w:color="auto"/>
              <w:bottom w:val="single" w:sz="4" w:space="0" w:color="auto"/>
              <w:right w:val="single" w:sz="4" w:space="0" w:color="auto"/>
            </w:tcBorders>
          </w:tcPr>
          <w:p w14:paraId="64A4B1C0"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An order that is created from CPRS using the Complex Order dialog and consists of</w:t>
            </w:r>
            <w:r w:rsidR="005D7CE8" w:rsidRPr="00665F25">
              <w:rPr>
                <w:rFonts w:ascii="Arial" w:eastAsia="Times New Roman" w:hAnsi="Arial" w:cs="Arial"/>
                <w:sz w:val="20"/>
                <w:szCs w:val="20"/>
              </w:rPr>
              <w:t xml:space="preserve"> </w:t>
            </w:r>
            <w:r w:rsidRPr="00665F25">
              <w:rPr>
                <w:rFonts w:ascii="Arial" w:eastAsia="Times New Roman" w:hAnsi="Arial" w:cs="Arial"/>
                <w:sz w:val="20"/>
                <w:szCs w:val="20"/>
              </w:rPr>
              <w:t>one or more dosing sequences.</w:t>
            </w:r>
          </w:p>
        </w:tc>
      </w:tr>
      <w:tr w:rsidR="00304517" w:rsidRPr="00665F25" w14:paraId="4511B56D"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3C69848"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Continuous IV order</w:t>
            </w:r>
          </w:p>
        </w:tc>
        <w:tc>
          <w:tcPr>
            <w:tcW w:w="7128" w:type="dxa"/>
            <w:tcBorders>
              <w:top w:val="single" w:sz="4" w:space="0" w:color="auto"/>
              <w:left w:val="single" w:sz="4" w:space="0" w:color="auto"/>
              <w:bottom w:val="single" w:sz="4" w:space="0" w:color="auto"/>
              <w:right w:val="single" w:sz="4" w:space="0" w:color="auto"/>
            </w:tcBorders>
          </w:tcPr>
          <w:p w14:paraId="04CCEFA1"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Inpatient Medications IV order not having an administration schedule. This includes the following IV types:</w:t>
            </w:r>
            <w:r w:rsidR="00B041ED" w:rsidRPr="00665F25">
              <w:rPr>
                <w:rFonts w:ascii="Arial" w:eastAsia="Times New Roman" w:hAnsi="Arial" w:cs="Arial"/>
                <w:sz w:val="20"/>
                <w:szCs w:val="20"/>
              </w:rPr>
              <w:t xml:space="preserve"> </w:t>
            </w:r>
            <w:r w:rsidRPr="00665F25">
              <w:rPr>
                <w:rFonts w:ascii="Arial" w:eastAsia="Times New Roman" w:hAnsi="Arial" w:cs="Arial"/>
                <w:sz w:val="20"/>
                <w:szCs w:val="20"/>
              </w:rPr>
              <w:t>Hyperal, Admixture, Non-Intermittent Syringe, and Non-Intermittent Syringe or Admixture Chemotherapy.</w:t>
            </w:r>
          </w:p>
        </w:tc>
      </w:tr>
      <w:tr w:rsidR="00304517" w:rsidRPr="00665F25" w14:paraId="2813ED8F"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369EA71"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Continuous Syringe</w:t>
            </w:r>
          </w:p>
        </w:tc>
        <w:tc>
          <w:tcPr>
            <w:tcW w:w="7128" w:type="dxa"/>
            <w:tcBorders>
              <w:top w:val="single" w:sz="4" w:space="0" w:color="auto"/>
              <w:left w:val="single" w:sz="4" w:space="0" w:color="auto"/>
              <w:bottom w:val="single" w:sz="4" w:space="0" w:color="auto"/>
              <w:right w:val="single" w:sz="4" w:space="0" w:color="auto"/>
            </w:tcBorders>
          </w:tcPr>
          <w:p w14:paraId="2153D4B5"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A syringe type of IV that is administered continuously to the patient, similar to a </w:t>
            </w:r>
            <w:proofErr w:type="spellStart"/>
            <w:r w:rsidRPr="00665F25">
              <w:rPr>
                <w:rFonts w:ascii="Arial" w:eastAsia="Times New Roman" w:hAnsi="Arial" w:cs="Arial"/>
                <w:sz w:val="20"/>
                <w:szCs w:val="20"/>
              </w:rPr>
              <w:t>hyperal</w:t>
            </w:r>
            <w:proofErr w:type="spellEnd"/>
            <w:r w:rsidR="005D7CE8" w:rsidRPr="00665F25">
              <w:rPr>
                <w:rFonts w:ascii="Arial" w:eastAsia="Times New Roman" w:hAnsi="Arial" w:cs="Arial"/>
                <w:sz w:val="20"/>
                <w:szCs w:val="20"/>
              </w:rPr>
              <w:t xml:space="preserve"> </w:t>
            </w:r>
            <w:r w:rsidRPr="00665F25">
              <w:rPr>
                <w:rFonts w:ascii="Arial" w:eastAsia="Times New Roman" w:hAnsi="Arial" w:cs="Arial"/>
                <w:sz w:val="20"/>
                <w:szCs w:val="20"/>
              </w:rPr>
              <w:t xml:space="preserve">IV type. This type of </w:t>
            </w:r>
            <w:r w:rsidR="002133FF" w:rsidRPr="00665F25">
              <w:rPr>
                <w:rFonts w:ascii="Arial" w:eastAsia="Times New Roman" w:hAnsi="Arial" w:cs="Arial"/>
                <w:sz w:val="20"/>
                <w:szCs w:val="20"/>
              </w:rPr>
              <w:t xml:space="preserve">syringe is </w:t>
            </w:r>
            <w:r w:rsidRPr="00665F25">
              <w:rPr>
                <w:rFonts w:ascii="Arial" w:eastAsia="Times New Roman" w:hAnsi="Arial" w:cs="Arial"/>
                <w:sz w:val="20"/>
                <w:szCs w:val="20"/>
              </w:rPr>
              <w:t>commonly used on outpatients and administered automatically by an infusion pump.</w:t>
            </w:r>
          </w:p>
        </w:tc>
      </w:tr>
      <w:tr w:rsidR="00304517" w:rsidRPr="00665F25" w14:paraId="1F2CE42E"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1F8D5D92"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CPRS</w:t>
            </w:r>
            <w:r w:rsidRPr="00665F25">
              <w:rPr>
                <w:rFonts w:ascii="Arial" w:eastAsia="Times New Roman" w:hAnsi="Arial" w:cs="Arial"/>
                <w:b/>
                <w:sz w:val="20"/>
                <w:szCs w:val="20"/>
              </w:rPr>
              <w:fldChar w:fldCharType="begin"/>
            </w:r>
            <w:r w:rsidRPr="00665F25">
              <w:rPr>
                <w:rFonts w:ascii="Arial" w:eastAsia="Times New Roman" w:hAnsi="Arial" w:cs="Arial"/>
                <w:b/>
                <w:sz w:val="20"/>
                <w:szCs w:val="20"/>
              </w:rPr>
              <w:instrText xml:space="preserve"> XE "CPRS" </w:instrText>
            </w:r>
            <w:r w:rsidRPr="00665F25">
              <w:rPr>
                <w:rFonts w:ascii="Arial" w:eastAsia="Times New Roman" w:hAnsi="Arial" w:cs="Arial"/>
                <w:b/>
                <w:sz w:val="20"/>
                <w:szCs w:val="20"/>
              </w:rPr>
              <w:fldChar w:fldCharType="end"/>
            </w:r>
            <w:r w:rsidRPr="00665F25">
              <w:rPr>
                <w:rFonts w:ascii="Arial" w:eastAsia="Times New Roman" w:hAnsi="Arial" w:cs="Arial"/>
                <w:b/>
                <w:sz w:val="20"/>
                <w:szCs w:val="20"/>
              </w:rPr>
              <w:t xml:space="preserve"> </w:t>
            </w:r>
          </w:p>
        </w:tc>
        <w:tc>
          <w:tcPr>
            <w:tcW w:w="7128" w:type="dxa"/>
            <w:tcBorders>
              <w:top w:val="single" w:sz="4" w:space="0" w:color="auto"/>
              <w:left w:val="single" w:sz="4" w:space="0" w:color="auto"/>
              <w:bottom w:val="single" w:sz="4" w:space="0" w:color="auto"/>
              <w:right w:val="single" w:sz="4" w:space="0" w:color="auto"/>
            </w:tcBorders>
          </w:tcPr>
          <w:p w14:paraId="0D4B5C9E"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VistA computer software package called Computerized Patient Record System. CPRS is an application in VistA that allows the user to enter all necessary orders for a patient in different packages from a single application. All pending orders that appear in the Unit Dose and IV modules are initially entered through the CPRS package.</w:t>
            </w:r>
          </w:p>
        </w:tc>
      </w:tr>
      <w:tr w:rsidR="00304517" w:rsidRPr="00665F25" w14:paraId="5071AB09"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183A76D4"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Daily Dose Range</w:t>
            </w:r>
          </w:p>
        </w:tc>
        <w:tc>
          <w:tcPr>
            <w:tcW w:w="7128" w:type="dxa"/>
            <w:tcBorders>
              <w:top w:val="single" w:sz="4" w:space="0" w:color="auto"/>
              <w:left w:val="single" w:sz="4" w:space="0" w:color="auto"/>
              <w:bottom w:val="single" w:sz="4" w:space="0" w:color="auto"/>
              <w:right w:val="single" w:sz="4" w:space="0" w:color="auto"/>
            </w:tcBorders>
          </w:tcPr>
          <w:p w14:paraId="15ED6CBF"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recommended dosage range for a patient based on age, dose type and dose route.</w:t>
            </w:r>
          </w:p>
        </w:tc>
      </w:tr>
      <w:tr w:rsidR="00304517" w:rsidRPr="00665F25" w14:paraId="143E7A29"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33BB5555"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Daily Dose Range Order Check</w:t>
            </w:r>
          </w:p>
        </w:tc>
        <w:tc>
          <w:tcPr>
            <w:tcW w:w="7128" w:type="dxa"/>
            <w:tcBorders>
              <w:top w:val="single" w:sz="4" w:space="0" w:color="auto"/>
              <w:left w:val="single" w:sz="4" w:space="0" w:color="auto"/>
              <w:bottom w:val="single" w:sz="4" w:space="0" w:color="auto"/>
              <w:right w:val="single" w:sz="4" w:space="0" w:color="auto"/>
            </w:tcBorders>
          </w:tcPr>
          <w:p w14:paraId="34C56849"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Dose Range Check provides healthcare professionals with general dosing and route-specific dosing range information for patients. Dosing is provided in </w:t>
            </w:r>
            <w:r w:rsidR="00075B68" w:rsidRPr="00665F25">
              <w:rPr>
                <w:rFonts w:ascii="Arial" w:eastAsia="Times New Roman" w:hAnsi="Arial" w:cs="Arial"/>
                <w:sz w:val="20"/>
                <w:szCs w:val="20"/>
              </w:rPr>
              <w:t>Dose Unit</w:t>
            </w:r>
            <w:r w:rsidRPr="00665F25">
              <w:rPr>
                <w:rFonts w:ascii="Arial" w:eastAsia="Times New Roman" w:hAnsi="Arial" w:cs="Arial"/>
                <w:sz w:val="20"/>
                <w:szCs w:val="20"/>
              </w:rPr>
              <w:t xml:space="preserve">s (for example: mg/day, mg/kg/day) as well as dosage form units (for example: each, milliliter, inhalations) for various dose types. With a specific patient age, the user can monitor the appropriateness of drug dosing. That is, users can verify that the SIG they want to use falls within the usual dosage range for a selected dose type, route and age group. </w:t>
            </w:r>
            <w:bookmarkStart w:id="641" w:name="wp1009160"/>
            <w:bookmarkEnd w:id="641"/>
            <w:r w:rsidRPr="00665F25">
              <w:rPr>
                <w:rFonts w:ascii="Arial" w:eastAsia="Times New Roman" w:hAnsi="Arial" w:cs="Arial"/>
                <w:sz w:val="20"/>
                <w:szCs w:val="20"/>
              </w:rPr>
              <w:t>The Dose Range Check information is not intended to recommend a specific dose; however, it can recommend a dosage range.</w:t>
            </w:r>
          </w:p>
        </w:tc>
      </w:tr>
      <w:tr w:rsidR="00304517" w:rsidRPr="00665F25" w14:paraId="6648C5E7" w14:textId="77777777" w:rsidTr="00E3124B">
        <w:trPr>
          <w:trHeight w:val="773"/>
        </w:trPr>
        <w:tc>
          <w:tcPr>
            <w:tcW w:w="2250" w:type="dxa"/>
            <w:tcBorders>
              <w:top w:val="single" w:sz="4" w:space="0" w:color="auto"/>
              <w:left w:val="single" w:sz="4" w:space="0" w:color="auto"/>
              <w:bottom w:val="single" w:sz="4" w:space="0" w:color="auto"/>
              <w:right w:val="single" w:sz="4" w:space="0" w:color="auto"/>
            </w:tcBorders>
          </w:tcPr>
          <w:p w14:paraId="3BE12EDE"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DEA Special Handling</w:t>
            </w:r>
          </w:p>
        </w:tc>
        <w:tc>
          <w:tcPr>
            <w:tcW w:w="7128" w:type="dxa"/>
            <w:tcBorders>
              <w:top w:val="single" w:sz="4" w:space="0" w:color="auto"/>
              <w:left w:val="single" w:sz="4" w:space="0" w:color="auto"/>
              <w:bottom w:val="single" w:sz="4" w:space="0" w:color="auto"/>
              <w:right w:val="single" w:sz="4" w:space="0" w:color="auto"/>
            </w:tcBorders>
          </w:tcPr>
          <w:p w14:paraId="48CFC86C"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Drug Enforcement Agency special Handling code used for drugs to designate if they are over-the counter, narcotics, bulk compounds, supply items, etc.</w:t>
            </w:r>
          </w:p>
        </w:tc>
      </w:tr>
      <w:tr w:rsidR="00304517" w:rsidRPr="00665F25" w14:paraId="0B77A158"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10DD13A0"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Dispense Drug</w:t>
            </w:r>
          </w:p>
        </w:tc>
        <w:tc>
          <w:tcPr>
            <w:tcW w:w="7128" w:type="dxa"/>
            <w:tcBorders>
              <w:top w:val="single" w:sz="4" w:space="0" w:color="auto"/>
              <w:left w:val="single" w:sz="4" w:space="0" w:color="auto"/>
              <w:bottom w:val="single" w:sz="4" w:space="0" w:color="auto"/>
              <w:right w:val="single" w:sz="4" w:space="0" w:color="auto"/>
            </w:tcBorders>
          </w:tcPr>
          <w:p w14:paraId="0C469966"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Dispense Drug name has the strength attached to it (e.g., Acetaminophen 325 mg). The name alone without a strength attached is the Orderable Item name.</w:t>
            </w:r>
          </w:p>
        </w:tc>
      </w:tr>
      <w:tr w:rsidR="00304517" w:rsidRPr="00665F25" w14:paraId="04336E0B"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077564CB"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Dosage Form</w:t>
            </w:r>
          </w:p>
        </w:tc>
        <w:tc>
          <w:tcPr>
            <w:tcW w:w="7128" w:type="dxa"/>
            <w:tcBorders>
              <w:top w:val="single" w:sz="4" w:space="0" w:color="auto"/>
              <w:left w:val="single" w:sz="4" w:space="0" w:color="auto"/>
              <w:bottom w:val="single" w:sz="4" w:space="0" w:color="auto"/>
              <w:right w:val="single" w:sz="4" w:space="0" w:color="auto"/>
            </w:tcBorders>
          </w:tcPr>
          <w:p w14:paraId="3DA87F96"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Refers to the physical presentation of a drug. Dosage Form includes aerosol, capsule, cream, and so on. </w:t>
            </w:r>
          </w:p>
        </w:tc>
      </w:tr>
      <w:tr w:rsidR="00304517" w:rsidRPr="00665F25" w14:paraId="5E811F1E"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44115996"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Dosage Form File</w:t>
            </w:r>
          </w:p>
        </w:tc>
        <w:tc>
          <w:tcPr>
            <w:tcW w:w="7128" w:type="dxa"/>
            <w:tcBorders>
              <w:top w:val="single" w:sz="4" w:space="0" w:color="auto"/>
              <w:left w:val="single" w:sz="4" w:space="0" w:color="auto"/>
              <w:bottom w:val="single" w:sz="4" w:space="0" w:color="auto"/>
              <w:right w:val="single" w:sz="4" w:space="0" w:color="auto"/>
            </w:tcBorders>
          </w:tcPr>
          <w:p w14:paraId="68A6B52B"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DOSAGE FORM file (#50.606) contains all dosage forms and associated data that are used by Pharmacy packages and CPRS. The dosage form is used in SIG construction, default values and in the determination of the type of each dosage created for each application.</w:t>
            </w:r>
          </w:p>
        </w:tc>
      </w:tr>
      <w:tr w:rsidR="00304517" w:rsidRPr="00665F25" w14:paraId="02EAAC66"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1A939C57"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Dosage Ordered</w:t>
            </w:r>
          </w:p>
        </w:tc>
        <w:tc>
          <w:tcPr>
            <w:tcW w:w="7128" w:type="dxa"/>
            <w:tcBorders>
              <w:top w:val="single" w:sz="4" w:space="0" w:color="auto"/>
              <w:left w:val="single" w:sz="4" w:space="0" w:color="auto"/>
              <w:bottom w:val="single" w:sz="4" w:space="0" w:color="auto"/>
              <w:right w:val="single" w:sz="4" w:space="0" w:color="auto"/>
            </w:tcBorders>
          </w:tcPr>
          <w:p w14:paraId="2BE1724D"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Provides the single dose amount and </w:t>
            </w:r>
            <w:r w:rsidR="00075B68" w:rsidRPr="00665F25">
              <w:rPr>
                <w:rFonts w:ascii="Arial" w:eastAsia="Times New Roman" w:hAnsi="Arial" w:cs="Arial"/>
                <w:sz w:val="20"/>
                <w:szCs w:val="20"/>
              </w:rPr>
              <w:t>Dose Unit</w:t>
            </w:r>
            <w:r w:rsidRPr="00665F25">
              <w:rPr>
                <w:rFonts w:ascii="Arial" w:eastAsia="Times New Roman" w:hAnsi="Arial" w:cs="Arial"/>
                <w:sz w:val="20"/>
                <w:szCs w:val="20"/>
              </w:rPr>
              <w:t xml:space="preserve"> for a drug within a medication order.</w:t>
            </w:r>
          </w:p>
        </w:tc>
      </w:tr>
      <w:tr w:rsidR="00304517" w:rsidRPr="00665F25" w14:paraId="790A1D3B"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FE46FE9"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Dose Rate Unit</w:t>
            </w:r>
          </w:p>
        </w:tc>
        <w:tc>
          <w:tcPr>
            <w:tcW w:w="7128" w:type="dxa"/>
            <w:tcBorders>
              <w:top w:val="single" w:sz="4" w:space="0" w:color="auto"/>
              <w:left w:val="single" w:sz="4" w:space="0" w:color="auto"/>
              <w:bottom w:val="single" w:sz="4" w:space="0" w:color="auto"/>
              <w:right w:val="single" w:sz="4" w:space="0" w:color="auto"/>
            </w:tcBorders>
          </w:tcPr>
          <w:p w14:paraId="79A639F3"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The unit of measure for rate of the dose (HOUR, HR, H, MINUTE, MIN, DAY). </w:t>
            </w:r>
          </w:p>
        </w:tc>
      </w:tr>
      <w:tr w:rsidR="00304517" w:rsidRPr="00665F25" w14:paraId="5DB0D4AE"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14104750"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Dose Route</w:t>
            </w:r>
          </w:p>
        </w:tc>
        <w:tc>
          <w:tcPr>
            <w:tcW w:w="7128" w:type="dxa"/>
            <w:tcBorders>
              <w:top w:val="single" w:sz="4" w:space="0" w:color="auto"/>
              <w:left w:val="single" w:sz="4" w:space="0" w:color="auto"/>
              <w:bottom w:val="single" w:sz="4" w:space="0" w:color="auto"/>
              <w:right w:val="single" w:sz="4" w:space="0" w:color="auto"/>
            </w:tcBorders>
          </w:tcPr>
          <w:p w14:paraId="4F8C8AAC"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term which represents the method of administering the drug.</w:t>
            </w:r>
          </w:p>
        </w:tc>
      </w:tr>
      <w:tr w:rsidR="00304517" w:rsidRPr="00665F25" w14:paraId="78E3A0E5"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63DBFC23"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Dose Type</w:t>
            </w:r>
          </w:p>
        </w:tc>
        <w:tc>
          <w:tcPr>
            <w:tcW w:w="7128" w:type="dxa"/>
            <w:tcBorders>
              <w:top w:val="single" w:sz="4" w:space="0" w:color="auto"/>
              <w:left w:val="single" w:sz="4" w:space="0" w:color="auto"/>
              <w:bottom w:val="single" w:sz="4" w:space="0" w:color="auto"/>
              <w:right w:val="single" w:sz="4" w:space="0" w:color="auto"/>
            </w:tcBorders>
          </w:tcPr>
          <w:p w14:paraId="0964BE42"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term which identifies the purpose for which the dose is given (for example, loading dose, maintenance dose).</w:t>
            </w:r>
          </w:p>
        </w:tc>
      </w:tr>
      <w:tr w:rsidR="00304517" w:rsidRPr="00665F25" w14:paraId="53F45831"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4FA076DD"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Dose Unit</w:t>
            </w:r>
          </w:p>
        </w:tc>
        <w:tc>
          <w:tcPr>
            <w:tcW w:w="7128" w:type="dxa"/>
            <w:tcBorders>
              <w:top w:val="single" w:sz="4" w:space="0" w:color="auto"/>
              <w:left w:val="single" w:sz="4" w:space="0" w:color="auto"/>
              <w:bottom w:val="single" w:sz="4" w:space="0" w:color="auto"/>
              <w:right w:val="single" w:sz="4" w:space="0" w:color="auto"/>
            </w:tcBorders>
          </w:tcPr>
          <w:p w14:paraId="59FCD7EC"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unit of measure commonly reported in the medical literature and reference sources, such as ‘MG’, ‘TABLET.</w:t>
            </w:r>
            <w:r w:rsidR="00B041ED" w:rsidRPr="00665F25">
              <w:rPr>
                <w:rFonts w:ascii="Arial" w:eastAsia="Times New Roman" w:hAnsi="Arial" w:cs="Arial"/>
                <w:sz w:val="20"/>
                <w:szCs w:val="20"/>
              </w:rPr>
              <w:t xml:space="preserve"> </w:t>
            </w:r>
          </w:p>
        </w:tc>
      </w:tr>
      <w:tr w:rsidR="00304517" w:rsidRPr="00665F25" w14:paraId="44FA2FAE" w14:textId="77777777" w:rsidTr="0054326A">
        <w:trPr>
          <w:cantSplit/>
          <w:trHeight w:val="395"/>
        </w:trPr>
        <w:tc>
          <w:tcPr>
            <w:tcW w:w="2250" w:type="dxa"/>
            <w:tcBorders>
              <w:top w:val="single" w:sz="4" w:space="0" w:color="auto"/>
              <w:left w:val="single" w:sz="4" w:space="0" w:color="auto"/>
              <w:bottom w:val="single" w:sz="4" w:space="0" w:color="auto"/>
              <w:right w:val="single" w:sz="4" w:space="0" w:color="auto"/>
            </w:tcBorders>
          </w:tcPr>
          <w:p w14:paraId="5FE83960" w14:textId="77777777" w:rsidR="00304517" w:rsidRPr="00665F25" w:rsidRDefault="00304517" w:rsidP="00E3124B">
            <w:pPr>
              <w:spacing w:before="40" w:after="0" w:line="240" w:lineRule="auto"/>
              <w:rPr>
                <w:rFonts w:ascii="Arial" w:eastAsia="Times New Roman" w:hAnsi="Arial" w:cs="Arial"/>
                <w:b/>
                <w:sz w:val="20"/>
                <w:szCs w:val="20"/>
              </w:rPr>
            </w:pPr>
            <w:bookmarkStart w:id="642" w:name="Page_167"/>
            <w:bookmarkStart w:id="643" w:name="Page_214"/>
            <w:bookmarkEnd w:id="642"/>
            <w:bookmarkEnd w:id="643"/>
            <w:r w:rsidRPr="00665F25">
              <w:rPr>
                <w:rFonts w:ascii="Arial" w:eastAsia="Times New Roman" w:hAnsi="Arial" w:cs="Arial"/>
                <w:b/>
                <w:sz w:val="20"/>
                <w:szCs w:val="20"/>
              </w:rPr>
              <w:lastRenderedPageBreak/>
              <w:t>Dose Unit</w:t>
            </w:r>
            <w:r w:rsidR="00422085" w:rsidRPr="00665F25">
              <w:rPr>
                <w:rFonts w:ascii="Arial" w:eastAsia="Times New Roman" w:hAnsi="Arial" w:cs="Arial"/>
                <w:b/>
                <w:sz w:val="20"/>
                <w:szCs w:val="20"/>
              </w:rPr>
              <w:t>s</w:t>
            </w:r>
            <w:r w:rsidRPr="00665F25">
              <w:rPr>
                <w:rFonts w:ascii="Arial" w:eastAsia="Times New Roman" w:hAnsi="Arial" w:cs="Arial"/>
                <w:b/>
                <w:sz w:val="20"/>
                <w:szCs w:val="20"/>
              </w:rPr>
              <w:t xml:space="preserve"> File</w:t>
            </w:r>
          </w:p>
        </w:tc>
        <w:tc>
          <w:tcPr>
            <w:tcW w:w="7128" w:type="dxa"/>
            <w:tcBorders>
              <w:top w:val="single" w:sz="4" w:space="0" w:color="auto"/>
              <w:left w:val="single" w:sz="4" w:space="0" w:color="auto"/>
              <w:bottom w:val="single" w:sz="4" w:space="0" w:color="auto"/>
              <w:right w:val="single" w:sz="4" w:space="0" w:color="auto"/>
            </w:tcBorders>
          </w:tcPr>
          <w:p w14:paraId="6AEDEF17"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DOSE UNIT</w:t>
            </w:r>
            <w:r w:rsidR="00075B68" w:rsidRPr="00665F25">
              <w:rPr>
                <w:rFonts w:ascii="Arial" w:eastAsia="Times New Roman" w:hAnsi="Arial" w:cs="Arial"/>
                <w:sz w:val="20"/>
                <w:szCs w:val="20"/>
              </w:rPr>
              <w:t>S</w:t>
            </w:r>
            <w:r w:rsidRPr="00665F25">
              <w:rPr>
                <w:rFonts w:ascii="Arial" w:eastAsia="Times New Roman" w:hAnsi="Arial" w:cs="Arial"/>
                <w:sz w:val="20"/>
                <w:szCs w:val="20"/>
              </w:rPr>
              <w:t xml:space="preserve"> file (#51.24) was created to accomplish the mapping to First </w:t>
            </w:r>
            <w:r w:rsidR="00C72A53" w:rsidRPr="00665F25">
              <w:rPr>
                <w:rFonts w:ascii="Arial" w:eastAsia="Times New Roman" w:hAnsi="Arial" w:cs="Arial"/>
                <w:sz w:val="20"/>
                <w:szCs w:val="20"/>
              </w:rPr>
              <w:t>Databank</w:t>
            </w:r>
            <w:r w:rsidRPr="00665F25">
              <w:rPr>
                <w:rFonts w:ascii="Arial" w:eastAsia="Times New Roman" w:hAnsi="Arial" w:cs="Arial"/>
                <w:sz w:val="20"/>
                <w:szCs w:val="20"/>
              </w:rPr>
              <w:t xml:space="preserve"> (FDB). All entries in this file have been mapped to an FDB Dose Unit. Although this file has not yet been standardized by Standards and </w:t>
            </w:r>
            <w:r w:rsidRPr="00E04732">
              <w:rPr>
                <w:rFonts w:ascii="Arial" w:hAnsi="Arial" w:cs="Arial"/>
                <w:sz w:val="20"/>
                <w:szCs w:val="20"/>
              </w:rPr>
              <w:t>Terminology Services (SRS), no local editing will be allowed. When Populating the Dose Unit field for a Local Possible Dosage, selection will be from this new file.</w:t>
            </w:r>
            <w:r w:rsidRPr="00665F25">
              <w:rPr>
                <w:rFonts w:ascii="Arial" w:eastAsia="Times New Roman" w:hAnsi="Arial" w:cs="Arial"/>
                <w:sz w:val="20"/>
                <w:szCs w:val="20"/>
              </w:rPr>
              <w:t xml:space="preserve"> </w:t>
            </w:r>
          </w:p>
        </w:tc>
      </w:tr>
      <w:tr w:rsidR="00481394" w:rsidRPr="00665F25" w14:paraId="69803E13" w14:textId="77777777" w:rsidTr="00603BCA">
        <w:trPr>
          <w:trHeight w:val="1313"/>
        </w:trPr>
        <w:tc>
          <w:tcPr>
            <w:tcW w:w="2250" w:type="dxa"/>
            <w:tcBorders>
              <w:top w:val="single" w:sz="4" w:space="0" w:color="auto"/>
              <w:left w:val="single" w:sz="4" w:space="0" w:color="auto"/>
              <w:bottom w:val="single" w:sz="4" w:space="0" w:color="auto"/>
              <w:right w:val="single" w:sz="4" w:space="0" w:color="auto"/>
            </w:tcBorders>
          </w:tcPr>
          <w:p w14:paraId="4D03F675" w14:textId="77777777" w:rsidR="00481394" w:rsidRPr="00665F25" w:rsidRDefault="00481394" w:rsidP="00E3124B">
            <w:pPr>
              <w:spacing w:before="40" w:after="0" w:line="240" w:lineRule="auto"/>
              <w:rPr>
                <w:rFonts w:ascii="Arial" w:eastAsia="Times New Roman" w:hAnsi="Arial" w:cs="Arial"/>
                <w:b/>
                <w:sz w:val="20"/>
                <w:szCs w:val="20"/>
              </w:rPr>
            </w:pPr>
            <w:r>
              <w:rPr>
                <w:rFonts w:ascii="Arial" w:eastAsia="Times New Roman" w:hAnsi="Arial" w:cs="Arial"/>
                <w:b/>
                <w:sz w:val="20"/>
                <w:szCs w:val="20"/>
              </w:rPr>
              <w:t>Dose Unit Conversion File</w:t>
            </w:r>
          </w:p>
        </w:tc>
        <w:tc>
          <w:tcPr>
            <w:tcW w:w="7128" w:type="dxa"/>
            <w:tcBorders>
              <w:top w:val="single" w:sz="4" w:space="0" w:color="auto"/>
              <w:left w:val="single" w:sz="4" w:space="0" w:color="auto"/>
              <w:bottom w:val="single" w:sz="4" w:space="0" w:color="auto"/>
              <w:right w:val="single" w:sz="4" w:space="0" w:color="auto"/>
            </w:tcBorders>
          </w:tcPr>
          <w:p w14:paraId="2C12D4F3" w14:textId="77777777" w:rsidR="00481394" w:rsidRPr="00E04732" w:rsidRDefault="00481394" w:rsidP="0054326A">
            <w:pPr>
              <w:spacing w:after="0"/>
              <w:rPr>
                <w:rFonts w:ascii="Arial" w:hAnsi="Arial" w:cs="Arial"/>
                <w:sz w:val="20"/>
                <w:szCs w:val="20"/>
              </w:rPr>
            </w:pPr>
            <w:r w:rsidRPr="00E04732">
              <w:rPr>
                <w:rFonts w:ascii="Arial" w:hAnsi="Arial" w:cs="Arial"/>
                <w:sz w:val="20"/>
                <w:szCs w:val="20"/>
              </w:rPr>
              <w:t xml:space="preserve">The DOSE UNIT CONVERSION file </w:t>
            </w:r>
            <w:r w:rsidR="0054326A">
              <w:rPr>
                <w:rFonts w:ascii="Arial" w:hAnsi="Arial" w:cs="Arial"/>
                <w:sz w:val="20"/>
                <w:szCs w:val="20"/>
              </w:rPr>
              <w:t xml:space="preserve">(#51.25) </w:t>
            </w:r>
            <w:r w:rsidRPr="00E04732">
              <w:rPr>
                <w:rFonts w:ascii="Arial" w:hAnsi="Arial" w:cs="Arial"/>
                <w:sz w:val="20"/>
                <w:szCs w:val="20"/>
              </w:rPr>
              <w:t xml:space="preserve">was created to convert one dose unit </w:t>
            </w:r>
            <w:r w:rsidR="00232C36">
              <w:rPr>
                <w:rFonts w:ascii="Arial" w:hAnsi="Arial" w:cs="Arial"/>
                <w:sz w:val="20"/>
                <w:szCs w:val="20"/>
              </w:rPr>
              <w:t>t</w:t>
            </w:r>
            <w:r w:rsidRPr="00E04732">
              <w:rPr>
                <w:rFonts w:ascii="Arial" w:hAnsi="Arial" w:cs="Arial"/>
                <w:sz w:val="20"/>
                <w:szCs w:val="20"/>
              </w:rPr>
              <w:t>o another using a conversion factor so that a comparison can be made between two dose units</w:t>
            </w:r>
            <w:r w:rsidR="00555E42">
              <w:rPr>
                <w:rFonts w:ascii="Arial" w:hAnsi="Arial" w:cs="Arial"/>
                <w:sz w:val="20"/>
                <w:szCs w:val="20"/>
              </w:rPr>
              <w:t xml:space="preserve"> when they are not equivalent. </w:t>
            </w:r>
            <w:r w:rsidRPr="00E04732">
              <w:rPr>
                <w:rFonts w:ascii="Arial" w:hAnsi="Arial" w:cs="Arial"/>
                <w:sz w:val="20"/>
                <w:szCs w:val="20"/>
              </w:rPr>
              <w:t xml:space="preserve">The dose unit used for the Dosing Order Check may not be the same dose unit First Databank (FDB) returns with the Dosing Order Check results. </w:t>
            </w:r>
          </w:p>
        </w:tc>
      </w:tr>
      <w:tr w:rsidR="00304517" w:rsidRPr="00665F25" w14:paraId="3CCE1917"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7DA49E6" w14:textId="77777777" w:rsidR="00304517" w:rsidRPr="00665F25" w:rsidDel="001B39A2"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Dosing Order Checks</w:t>
            </w:r>
          </w:p>
        </w:tc>
        <w:tc>
          <w:tcPr>
            <w:tcW w:w="7128" w:type="dxa"/>
            <w:tcBorders>
              <w:top w:val="single" w:sz="4" w:space="0" w:color="auto"/>
              <w:left w:val="single" w:sz="4" w:space="0" w:color="auto"/>
              <w:bottom w:val="single" w:sz="4" w:space="0" w:color="auto"/>
              <w:right w:val="single" w:sz="4" w:space="0" w:color="auto"/>
            </w:tcBorders>
          </w:tcPr>
          <w:p w14:paraId="0C51E515" w14:textId="77777777" w:rsidR="00304517" w:rsidRPr="00665F25" w:rsidDel="001B39A2"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General term that refers to the Maximum Single Dose Order Check and Daily Dose Range Order Check.</w:t>
            </w:r>
          </w:p>
        </w:tc>
      </w:tr>
      <w:tr w:rsidR="00304517" w:rsidRPr="00665F25" w14:paraId="29F82EAF"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49A5659D"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Drug File</w:t>
            </w:r>
          </w:p>
        </w:tc>
        <w:tc>
          <w:tcPr>
            <w:tcW w:w="7128" w:type="dxa"/>
            <w:tcBorders>
              <w:top w:val="single" w:sz="4" w:space="0" w:color="auto"/>
              <w:left w:val="single" w:sz="4" w:space="0" w:color="auto"/>
              <w:bottom w:val="single" w:sz="4" w:space="0" w:color="auto"/>
              <w:right w:val="single" w:sz="4" w:space="0" w:color="auto"/>
            </w:tcBorders>
          </w:tcPr>
          <w:p w14:paraId="69382534"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DRUG file (#50) holds the information related to each drug that can be used to fill a prescription or medication order. It is pointed to from several other files and should be handled carefully, usually only by special individuals in the Pharmacy Service. Entries are not typically deleted, but rather made inactive by entering an inactive date.</w:t>
            </w:r>
          </w:p>
        </w:tc>
      </w:tr>
      <w:tr w:rsidR="00304517" w:rsidRPr="00665F25" w14:paraId="706513C5"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3123AD8B"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Drug Level Error</w:t>
            </w:r>
          </w:p>
        </w:tc>
        <w:tc>
          <w:tcPr>
            <w:tcW w:w="7128" w:type="dxa"/>
            <w:tcBorders>
              <w:top w:val="single" w:sz="4" w:space="0" w:color="auto"/>
              <w:left w:val="single" w:sz="4" w:space="0" w:color="auto"/>
              <w:bottom w:val="single" w:sz="4" w:space="0" w:color="auto"/>
              <w:right w:val="single" w:sz="4" w:space="0" w:color="auto"/>
            </w:tcBorders>
          </w:tcPr>
          <w:p w14:paraId="40C5694A"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An error that prevents the mapping of a drug from the VistA database to the F</w:t>
            </w:r>
            <w:r w:rsidR="002020CD">
              <w:rPr>
                <w:rFonts w:ascii="Arial" w:eastAsia="Times New Roman" w:hAnsi="Arial" w:cs="Arial"/>
                <w:sz w:val="20"/>
                <w:szCs w:val="20"/>
              </w:rPr>
              <w:t xml:space="preserve">DB </w:t>
            </w:r>
            <w:proofErr w:type="spellStart"/>
            <w:r w:rsidR="002020CD">
              <w:rPr>
                <w:rFonts w:ascii="Arial" w:eastAsia="Times New Roman" w:hAnsi="Arial" w:cs="Arial"/>
                <w:sz w:val="20"/>
                <w:szCs w:val="20"/>
              </w:rPr>
              <w:t>MedKnowledge</w:t>
            </w:r>
            <w:proofErr w:type="spellEnd"/>
            <w:r w:rsidR="002020CD">
              <w:rPr>
                <w:rFonts w:ascii="Arial" w:eastAsia="Times New Roman" w:hAnsi="Arial" w:cs="Arial"/>
                <w:sz w:val="20"/>
                <w:szCs w:val="20"/>
              </w:rPr>
              <w:t xml:space="preserve"> Framework</w:t>
            </w:r>
            <w:r w:rsidRPr="00665F25">
              <w:rPr>
                <w:rFonts w:ascii="Arial" w:eastAsia="Times New Roman" w:hAnsi="Arial" w:cs="Arial"/>
                <w:sz w:val="20"/>
                <w:szCs w:val="20"/>
              </w:rPr>
              <w:t xml:space="preserve"> database. The GCNSEQNO is used to map between the VA PRODUCT file (#50.68) to a drug in the F</w:t>
            </w:r>
            <w:r w:rsidR="002020CD">
              <w:rPr>
                <w:rFonts w:ascii="Arial" w:eastAsia="Times New Roman" w:hAnsi="Arial" w:cs="Arial"/>
                <w:sz w:val="20"/>
                <w:szCs w:val="20"/>
              </w:rPr>
              <w:t xml:space="preserve">DB </w:t>
            </w:r>
            <w:proofErr w:type="spellStart"/>
            <w:r w:rsidR="002020CD">
              <w:rPr>
                <w:rFonts w:ascii="Arial" w:eastAsia="Times New Roman" w:hAnsi="Arial" w:cs="Arial"/>
                <w:sz w:val="20"/>
                <w:szCs w:val="20"/>
              </w:rPr>
              <w:t>Medknowledge</w:t>
            </w:r>
            <w:proofErr w:type="spellEnd"/>
            <w:r w:rsidR="002020CD">
              <w:rPr>
                <w:rFonts w:ascii="Arial" w:eastAsia="Times New Roman" w:hAnsi="Arial" w:cs="Arial"/>
                <w:sz w:val="20"/>
                <w:szCs w:val="20"/>
              </w:rPr>
              <w:t xml:space="preserve"> Framework </w:t>
            </w:r>
            <w:r w:rsidRPr="00665F25">
              <w:rPr>
                <w:rFonts w:ascii="Arial" w:eastAsia="Times New Roman" w:hAnsi="Arial" w:cs="Arial"/>
                <w:sz w:val="20"/>
                <w:szCs w:val="20"/>
              </w:rPr>
              <w:t>database.</w:t>
            </w:r>
            <w:r w:rsidR="00B041ED" w:rsidRPr="00665F25">
              <w:rPr>
                <w:rFonts w:ascii="Arial" w:eastAsia="Times New Roman" w:hAnsi="Arial" w:cs="Arial"/>
                <w:sz w:val="20"/>
                <w:szCs w:val="20"/>
              </w:rPr>
              <w:t xml:space="preserve"> </w:t>
            </w:r>
            <w:r w:rsidRPr="00665F25">
              <w:rPr>
                <w:rFonts w:ascii="Arial" w:eastAsia="Times New Roman" w:hAnsi="Arial" w:cs="Arial"/>
                <w:sz w:val="20"/>
                <w:szCs w:val="20"/>
              </w:rPr>
              <w:t>Example: A dispense drug in the local DRUG file (#50) that is being ordered is not matched to a VA Product in the VA PRODUCT file (#50.68). Therefore a GCNSEQNO cannot be obtained.</w:t>
            </w:r>
          </w:p>
        </w:tc>
      </w:tr>
      <w:tr w:rsidR="00304517" w:rsidRPr="00665F25" w14:paraId="4DE57A02"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0B46F3D"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Dubois formula</w:t>
            </w:r>
          </w:p>
        </w:tc>
        <w:tc>
          <w:tcPr>
            <w:tcW w:w="7128" w:type="dxa"/>
            <w:tcBorders>
              <w:top w:val="single" w:sz="4" w:space="0" w:color="auto"/>
              <w:left w:val="single" w:sz="4" w:space="0" w:color="auto"/>
              <w:bottom w:val="single" w:sz="4" w:space="0" w:color="auto"/>
              <w:right w:val="single" w:sz="4" w:space="0" w:color="auto"/>
            </w:tcBorders>
          </w:tcPr>
          <w:p w14:paraId="551C6EF8"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Calculation to measure the Body Surface Area in m</w:t>
            </w:r>
            <w:r w:rsidRPr="00665F25">
              <w:rPr>
                <w:rFonts w:ascii="Arial" w:eastAsia="Times New Roman" w:hAnsi="Arial" w:cs="Arial"/>
                <w:sz w:val="20"/>
                <w:szCs w:val="20"/>
                <w:vertAlign w:val="superscript"/>
              </w:rPr>
              <w:t>2</w:t>
            </w:r>
            <w:r w:rsidRPr="00665F25">
              <w:rPr>
                <w:rFonts w:ascii="Arial" w:eastAsia="Times New Roman" w:hAnsi="Arial" w:cs="Arial"/>
                <w:sz w:val="20"/>
                <w:szCs w:val="20"/>
              </w:rPr>
              <w:t>.</w:t>
            </w:r>
            <w:r w:rsidR="00B041ED" w:rsidRPr="00665F25">
              <w:rPr>
                <w:rFonts w:ascii="Arial" w:eastAsia="Times New Roman" w:hAnsi="Arial" w:cs="Arial"/>
                <w:sz w:val="20"/>
                <w:szCs w:val="20"/>
              </w:rPr>
              <w:t xml:space="preserve"> </w:t>
            </w:r>
            <w:r w:rsidRPr="00665F25">
              <w:rPr>
                <w:rFonts w:ascii="Arial" w:eastAsia="Times New Roman" w:hAnsi="Arial" w:cs="Arial"/>
                <w:sz w:val="20"/>
                <w:szCs w:val="20"/>
              </w:rPr>
              <w:t xml:space="preserve">It is </w:t>
            </w:r>
          </w:p>
          <w:p w14:paraId="3EDA0B04"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BSA (m²) = 0.20247 x Height(m)</w:t>
            </w:r>
            <w:r w:rsidRPr="00665F25">
              <w:rPr>
                <w:rFonts w:ascii="Arial" w:eastAsia="Times New Roman" w:hAnsi="Arial" w:cs="Arial"/>
                <w:sz w:val="20"/>
                <w:szCs w:val="20"/>
                <w:vertAlign w:val="superscript"/>
              </w:rPr>
              <w:t>0.725</w:t>
            </w:r>
            <w:r w:rsidRPr="00665F25">
              <w:rPr>
                <w:rFonts w:ascii="Arial" w:eastAsia="Times New Roman" w:hAnsi="Arial" w:cs="Arial"/>
                <w:sz w:val="20"/>
                <w:szCs w:val="20"/>
              </w:rPr>
              <w:t xml:space="preserve"> x Weight(kg)</w:t>
            </w:r>
            <w:r w:rsidRPr="00665F25">
              <w:rPr>
                <w:rFonts w:ascii="Arial" w:eastAsia="Times New Roman" w:hAnsi="Arial" w:cs="Arial"/>
                <w:sz w:val="20"/>
                <w:szCs w:val="20"/>
                <w:vertAlign w:val="superscript"/>
              </w:rPr>
              <w:t>0.425</w:t>
            </w:r>
          </w:p>
        </w:tc>
      </w:tr>
      <w:tr w:rsidR="00304517" w:rsidRPr="00665F25" w14:paraId="287853F4"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7868B98"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Duration</w:t>
            </w:r>
          </w:p>
        </w:tc>
        <w:tc>
          <w:tcPr>
            <w:tcW w:w="7128" w:type="dxa"/>
            <w:tcBorders>
              <w:top w:val="single" w:sz="4" w:space="0" w:color="auto"/>
              <w:left w:val="single" w:sz="4" w:space="0" w:color="auto"/>
              <w:bottom w:val="single" w:sz="4" w:space="0" w:color="auto"/>
              <w:right w:val="single" w:sz="4" w:space="0" w:color="auto"/>
            </w:tcBorders>
          </w:tcPr>
          <w:p w14:paraId="7FA6437F"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specific length of time. For Dosing Order Checks, the duration is set to 1 day.</w:t>
            </w:r>
          </w:p>
        </w:tc>
      </w:tr>
      <w:tr w:rsidR="00304517" w:rsidRPr="00665F25" w14:paraId="4CAEDB5E"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2B397203"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Duration Rate Unit</w:t>
            </w:r>
          </w:p>
        </w:tc>
        <w:tc>
          <w:tcPr>
            <w:tcW w:w="7128" w:type="dxa"/>
            <w:tcBorders>
              <w:top w:val="single" w:sz="4" w:space="0" w:color="auto"/>
              <w:left w:val="single" w:sz="4" w:space="0" w:color="auto"/>
              <w:bottom w:val="single" w:sz="4" w:space="0" w:color="auto"/>
              <w:right w:val="single" w:sz="4" w:space="0" w:color="auto"/>
            </w:tcBorders>
          </w:tcPr>
          <w:p w14:paraId="55D7A3AC"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The unit of measure for rate of the length of therapy (HOUR, HR, H, MINUTE, MIN, DAY) </w:t>
            </w:r>
          </w:p>
        </w:tc>
      </w:tr>
      <w:tr w:rsidR="00304517" w:rsidRPr="00665F25" w14:paraId="7D52333E"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6B2295D7"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Enhanced Order Checks</w:t>
            </w:r>
          </w:p>
        </w:tc>
        <w:tc>
          <w:tcPr>
            <w:tcW w:w="7128" w:type="dxa"/>
            <w:tcBorders>
              <w:top w:val="single" w:sz="4" w:space="0" w:color="auto"/>
              <w:left w:val="single" w:sz="4" w:space="0" w:color="auto"/>
              <w:bottom w:val="single" w:sz="4" w:space="0" w:color="auto"/>
              <w:right w:val="single" w:sz="4" w:space="0" w:color="auto"/>
            </w:tcBorders>
          </w:tcPr>
          <w:p w14:paraId="28DB3A24"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Drug – Drug Interaction</w:t>
            </w:r>
            <w:r w:rsidR="00A32FEC" w:rsidRPr="00665F25">
              <w:rPr>
                <w:rFonts w:ascii="Arial" w:eastAsia="Times New Roman" w:hAnsi="Arial" w:cs="Arial"/>
                <w:sz w:val="20"/>
                <w:szCs w:val="20"/>
              </w:rPr>
              <w:t>,</w:t>
            </w:r>
            <w:r w:rsidR="00816519" w:rsidRPr="00665F25">
              <w:rPr>
                <w:rFonts w:ascii="Arial" w:eastAsia="Times New Roman" w:hAnsi="Arial" w:cs="Arial"/>
                <w:sz w:val="20"/>
                <w:szCs w:val="20"/>
              </w:rPr>
              <w:t xml:space="preserve"> </w:t>
            </w:r>
            <w:r w:rsidRPr="00665F25">
              <w:rPr>
                <w:rFonts w:ascii="Arial" w:eastAsia="Times New Roman" w:hAnsi="Arial" w:cs="Arial"/>
                <w:sz w:val="20"/>
                <w:szCs w:val="20"/>
              </w:rPr>
              <w:t>Duplicate Therapy</w:t>
            </w:r>
            <w:r w:rsidR="000F38F6" w:rsidRPr="00665F25">
              <w:rPr>
                <w:rFonts w:ascii="Arial" w:eastAsia="Times New Roman" w:hAnsi="Arial" w:cs="Arial"/>
                <w:sz w:val="20"/>
                <w:szCs w:val="20"/>
              </w:rPr>
              <w:t>,</w:t>
            </w:r>
            <w:r w:rsidRPr="00665F25">
              <w:rPr>
                <w:rFonts w:ascii="Arial" w:eastAsia="Times New Roman" w:hAnsi="Arial" w:cs="Arial"/>
                <w:sz w:val="20"/>
                <w:szCs w:val="20"/>
              </w:rPr>
              <w:t xml:space="preserve"> </w:t>
            </w:r>
            <w:r w:rsidR="00A32FEC" w:rsidRPr="00665F25">
              <w:rPr>
                <w:rFonts w:ascii="Arial" w:eastAsia="Times New Roman" w:hAnsi="Arial" w:cs="Arial"/>
                <w:sz w:val="20"/>
                <w:szCs w:val="20"/>
              </w:rPr>
              <w:t xml:space="preserve">and Dosing </w:t>
            </w:r>
            <w:r w:rsidRPr="00665F25">
              <w:rPr>
                <w:rFonts w:ascii="Arial" w:eastAsia="Times New Roman" w:hAnsi="Arial" w:cs="Arial"/>
                <w:sz w:val="20"/>
                <w:szCs w:val="20"/>
              </w:rPr>
              <w:t xml:space="preserve">order checks that are executed utilizing FDB’s </w:t>
            </w:r>
            <w:proofErr w:type="spellStart"/>
            <w:r w:rsidR="00A32FEC" w:rsidRPr="00665F25">
              <w:rPr>
                <w:rFonts w:ascii="Arial" w:eastAsia="Times New Roman" w:hAnsi="Arial" w:cs="Arial"/>
                <w:sz w:val="20"/>
                <w:szCs w:val="20"/>
              </w:rPr>
              <w:t>MedKnowledge</w:t>
            </w:r>
            <w:proofErr w:type="spellEnd"/>
            <w:r w:rsidR="00A32FEC" w:rsidRPr="00665F25">
              <w:rPr>
                <w:rFonts w:ascii="Arial" w:eastAsia="Times New Roman" w:hAnsi="Arial" w:cs="Arial"/>
                <w:sz w:val="20"/>
                <w:szCs w:val="20"/>
              </w:rPr>
              <w:t xml:space="preserve"> </w:t>
            </w:r>
            <w:r w:rsidRPr="00665F25">
              <w:rPr>
                <w:rFonts w:ascii="Arial" w:eastAsia="Times New Roman" w:hAnsi="Arial" w:cs="Arial"/>
                <w:sz w:val="20"/>
                <w:szCs w:val="20"/>
              </w:rPr>
              <w:t xml:space="preserve">Framework APIs and database. </w:t>
            </w:r>
          </w:p>
        </w:tc>
      </w:tr>
      <w:tr w:rsidR="00304517" w:rsidRPr="00665F25" w14:paraId="33AB17A3"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584CC41"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FDB</w:t>
            </w:r>
          </w:p>
        </w:tc>
        <w:tc>
          <w:tcPr>
            <w:tcW w:w="7128" w:type="dxa"/>
            <w:tcBorders>
              <w:top w:val="single" w:sz="4" w:space="0" w:color="auto"/>
              <w:left w:val="single" w:sz="4" w:space="0" w:color="auto"/>
              <w:bottom w:val="single" w:sz="4" w:space="0" w:color="auto"/>
              <w:right w:val="single" w:sz="4" w:space="0" w:color="auto"/>
            </w:tcBorders>
          </w:tcPr>
          <w:p w14:paraId="629CC7D5"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Acronym for First Databank.</w:t>
            </w:r>
          </w:p>
        </w:tc>
      </w:tr>
      <w:tr w:rsidR="00304517" w:rsidRPr="00665F25" w14:paraId="41DB50C5"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45B69936"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Free Text Dosage</w:t>
            </w:r>
          </w:p>
        </w:tc>
        <w:tc>
          <w:tcPr>
            <w:tcW w:w="7128" w:type="dxa"/>
            <w:tcBorders>
              <w:top w:val="single" w:sz="4" w:space="0" w:color="auto"/>
              <w:left w:val="single" w:sz="4" w:space="0" w:color="auto"/>
              <w:bottom w:val="single" w:sz="4" w:space="0" w:color="auto"/>
              <w:right w:val="single" w:sz="4" w:space="0" w:color="auto"/>
            </w:tcBorders>
          </w:tcPr>
          <w:p w14:paraId="09209406"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Any combination of text, numbers, or special characters entered in no particular format in the DOSAGE ORDERED field for a medication order.</w:t>
            </w:r>
          </w:p>
        </w:tc>
      </w:tr>
      <w:tr w:rsidR="00304517" w:rsidRPr="00665F25" w14:paraId="5AD36D01"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15B65DF3"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Free Text Infusion Rate</w:t>
            </w:r>
          </w:p>
        </w:tc>
        <w:tc>
          <w:tcPr>
            <w:tcW w:w="7128" w:type="dxa"/>
            <w:tcBorders>
              <w:top w:val="single" w:sz="4" w:space="0" w:color="auto"/>
              <w:left w:val="single" w:sz="4" w:space="0" w:color="auto"/>
              <w:bottom w:val="single" w:sz="4" w:space="0" w:color="auto"/>
              <w:right w:val="single" w:sz="4" w:space="0" w:color="auto"/>
            </w:tcBorders>
          </w:tcPr>
          <w:p w14:paraId="103EF897"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Any combination of text, numbers, or special characters entered in no particular format in the INFUSION RATE field for a continuous IV fluid order.</w:t>
            </w:r>
          </w:p>
        </w:tc>
      </w:tr>
      <w:tr w:rsidR="00304517" w:rsidRPr="00665F25" w14:paraId="2CAE933D"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C09A962"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Frequency</w:t>
            </w:r>
          </w:p>
        </w:tc>
        <w:tc>
          <w:tcPr>
            <w:tcW w:w="7128" w:type="dxa"/>
            <w:tcBorders>
              <w:top w:val="single" w:sz="4" w:space="0" w:color="auto"/>
              <w:left w:val="single" w:sz="4" w:space="0" w:color="auto"/>
              <w:bottom w:val="single" w:sz="4" w:space="0" w:color="auto"/>
              <w:right w:val="single" w:sz="4" w:space="0" w:color="auto"/>
            </w:tcBorders>
          </w:tcPr>
          <w:p w14:paraId="19B415A1"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number of administrations per day of a drug.</w:t>
            </w:r>
          </w:p>
        </w:tc>
      </w:tr>
      <w:tr w:rsidR="00304517" w:rsidRPr="00665F25" w14:paraId="30FA0E58"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40534528"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Finish</w:t>
            </w:r>
          </w:p>
        </w:tc>
        <w:tc>
          <w:tcPr>
            <w:tcW w:w="7128" w:type="dxa"/>
            <w:tcBorders>
              <w:top w:val="single" w:sz="4" w:space="0" w:color="auto"/>
              <w:left w:val="single" w:sz="4" w:space="0" w:color="auto"/>
              <w:bottom w:val="single" w:sz="4" w:space="0" w:color="auto"/>
              <w:right w:val="single" w:sz="4" w:space="0" w:color="auto"/>
            </w:tcBorders>
          </w:tcPr>
          <w:p w14:paraId="5590D9A2"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Term used for completing orders from Order Entry/Results Reporting V. 3.0.</w:t>
            </w:r>
          </w:p>
        </w:tc>
      </w:tr>
      <w:tr w:rsidR="00304517" w:rsidRPr="00665F25" w14:paraId="1CF762C5"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04050E6E"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GCNSEQNO</w:t>
            </w:r>
          </w:p>
        </w:tc>
        <w:tc>
          <w:tcPr>
            <w:tcW w:w="7128" w:type="dxa"/>
            <w:tcBorders>
              <w:top w:val="single" w:sz="4" w:space="0" w:color="auto"/>
              <w:left w:val="single" w:sz="4" w:space="0" w:color="auto"/>
              <w:bottom w:val="single" w:sz="4" w:space="0" w:color="auto"/>
              <w:right w:val="single" w:sz="4" w:space="0" w:color="auto"/>
            </w:tcBorders>
          </w:tcPr>
          <w:p w14:paraId="510737E0"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numeric value that represents a generic formulation. It is specific to the generic ingredient(s), route of administration, dosage form, and strength. The Formulation ID (GCN), in some cases, may have the same value for different dosage forms, strengths, or non-active ingredient list differences and therefore may be linked to more than one GCNSENO. But a GCNSEQNO is unique in its association with each combination of factors.</w:t>
            </w:r>
          </w:p>
        </w:tc>
      </w:tr>
      <w:tr w:rsidR="00304517" w:rsidRPr="00665F25" w14:paraId="6A7BC958"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994E39A"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Infusion Rate</w:t>
            </w:r>
          </w:p>
        </w:tc>
        <w:tc>
          <w:tcPr>
            <w:tcW w:w="7128" w:type="dxa"/>
            <w:tcBorders>
              <w:top w:val="single" w:sz="4" w:space="0" w:color="auto"/>
              <w:left w:val="single" w:sz="4" w:space="0" w:color="auto"/>
              <w:bottom w:val="single" w:sz="4" w:space="0" w:color="auto"/>
              <w:right w:val="single" w:sz="4" w:space="0" w:color="auto"/>
            </w:tcBorders>
          </w:tcPr>
          <w:p w14:paraId="3FEC6216"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designated rate of flow of IV fluids into the patient.</w:t>
            </w:r>
          </w:p>
        </w:tc>
      </w:tr>
      <w:tr w:rsidR="00304517" w:rsidRPr="00665F25" w14:paraId="53E12C83"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29E82FA1"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lastRenderedPageBreak/>
              <w:t>Intermittent Syringe</w:t>
            </w:r>
          </w:p>
        </w:tc>
        <w:tc>
          <w:tcPr>
            <w:tcW w:w="7128" w:type="dxa"/>
            <w:tcBorders>
              <w:top w:val="single" w:sz="4" w:space="0" w:color="auto"/>
              <w:left w:val="single" w:sz="4" w:space="0" w:color="auto"/>
              <w:bottom w:val="single" w:sz="4" w:space="0" w:color="auto"/>
              <w:right w:val="single" w:sz="4" w:space="0" w:color="auto"/>
            </w:tcBorders>
          </w:tcPr>
          <w:p w14:paraId="4B77F43A"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A </w:t>
            </w:r>
            <w:r w:rsidR="007D226C" w:rsidRPr="00665F25">
              <w:rPr>
                <w:rFonts w:ascii="Arial" w:eastAsia="Times New Roman" w:hAnsi="Arial" w:cs="Arial"/>
                <w:sz w:val="20"/>
                <w:szCs w:val="20"/>
              </w:rPr>
              <w:t>syringe type</w:t>
            </w:r>
            <w:r w:rsidRPr="00665F25">
              <w:rPr>
                <w:rFonts w:ascii="Arial" w:eastAsia="Times New Roman" w:hAnsi="Arial" w:cs="Arial"/>
                <w:sz w:val="20"/>
                <w:szCs w:val="20"/>
              </w:rPr>
              <w:t xml:space="preserve"> of IV that is administered periodically to the patient according to an administration schedule.</w:t>
            </w:r>
          </w:p>
        </w:tc>
      </w:tr>
      <w:tr w:rsidR="00304517" w:rsidRPr="00665F25" w14:paraId="12BA27AB"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00757676" w14:textId="77777777" w:rsidR="00304517" w:rsidRPr="00665F25" w:rsidRDefault="00304517" w:rsidP="00E3124B">
            <w:pPr>
              <w:spacing w:before="40" w:after="0" w:line="240" w:lineRule="auto"/>
              <w:rPr>
                <w:rFonts w:ascii="Arial" w:eastAsia="Times New Roman" w:hAnsi="Arial" w:cs="Arial"/>
                <w:b/>
                <w:sz w:val="20"/>
                <w:szCs w:val="20"/>
              </w:rPr>
            </w:pPr>
            <w:bookmarkStart w:id="644" w:name="Page_168"/>
            <w:bookmarkEnd w:id="644"/>
            <w:r w:rsidRPr="00665F25">
              <w:rPr>
                <w:rFonts w:ascii="Arial" w:eastAsia="Times New Roman" w:hAnsi="Arial" w:cs="Arial"/>
                <w:b/>
                <w:sz w:val="20"/>
                <w:szCs w:val="20"/>
              </w:rPr>
              <w:t>IV Additives File</w:t>
            </w:r>
          </w:p>
        </w:tc>
        <w:tc>
          <w:tcPr>
            <w:tcW w:w="7128" w:type="dxa"/>
            <w:tcBorders>
              <w:top w:val="single" w:sz="4" w:space="0" w:color="auto"/>
              <w:left w:val="single" w:sz="4" w:space="0" w:color="auto"/>
              <w:bottom w:val="single" w:sz="4" w:space="0" w:color="auto"/>
              <w:right w:val="single" w:sz="4" w:space="0" w:color="auto"/>
            </w:tcBorders>
          </w:tcPr>
          <w:p w14:paraId="354E2A51"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IV ADDITIVES file (#52.6) contains drugs that are used as additives in the IV room. Data entered includes drug generic name, print name, drug information, synonym(s), dispensing units, cost per unit, days for IV order, usual IV schedule, administration times, electrolytes, and quick code information.</w:t>
            </w:r>
          </w:p>
        </w:tc>
      </w:tr>
      <w:tr w:rsidR="00304517" w:rsidRPr="00665F25" w14:paraId="1A9B6647" w14:textId="77777777" w:rsidTr="00E3124B">
        <w:trPr>
          <w:cantSplit/>
        </w:trPr>
        <w:tc>
          <w:tcPr>
            <w:tcW w:w="2250" w:type="dxa"/>
            <w:tcBorders>
              <w:top w:val="single" w:sz="4" w:space="0" w:color="auto"/>
              <w:left w:val="single" w:sz="4" w:space="0" w:color="auto"/>
              <w:bottom w:val="single" w:sz="4" w:space="0" w:color="auto"/>
              <w:right w:val="single" w:sz="4" w:space="0" w:color="auto"/>
            </w:tcBorders>
          </w:tcPr>
          <w:p w14:paraId="0A90799E"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IV Solutions File</w:t>
            </w:r>
          </w:p>
        </w:tc>
        <w:tc>
          <w:tcPr>
            <w:tcW w:w="7128" w:type="dxa"/>
            <w:tcBorders>
              <w:top w:val="single" w:sz="4" w:space="0" w:color="auto"/>
              <w:left w:val="single" w:sz="4" w:space="0" w:color="auto"/>
              <w:bottom w:val="single" w:sz="4" w:space="0" w:color="auto"/>
              <w:right w:val="single" w:sz="4" w:space="0" w:color="auto"/>
            </w:tcBorders>
          </w:tcPr>
          <w:p w14:paraId="63965DDA"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IV SOLUTIONS file (#52.7) contains drugs that are used as primary solutions in the IV room. The solution must already exist in the Drug file (#50) to be selected. Data in this file includes: drug generic name, print name, status, drug information, synonym(s), volume, and electrolytes.</w:t>
            </w:r>
          </w:p>
        </w:tc>
      </w:tr>
      <w:tr w:rsidR="00304517" w:rsidRPr="00665F25" w14:paraId="0FAA5852"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6AF6724"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Local Possible Dosages</w:t>
            </w:r>
          </w:p>
        </w:tc>
        <w:tc>
          <w:tcPr>
            <w:tcW w:w="7128" w:type="dxa"/>
            <w:tcBorders>
              <w:top w:val="single" w:sz="4" w:space="0" w:color="auto"/>
              <w:left w:val="single" w:sz="4" w:space="0" w:color="auto"/>
              <w:bottom w:val="single" w:sz="4" w:space="0" w:color="auto"/>
              <w:right w:val="single" w:sz="4" w:space="0" w:color="auto"/>
            </w:tcBorders>
          </w:tcPr>
          <w:p w14:paraId="2214B682"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Local Possible Dosages are free text dosages that are associated with drugs that do not meet all of the criteria for Possible Dosages.</w:t>
            </w:r>
          </w:p>
        </w:tc>
      </w:tr>
      <w:tr w:rsidR="00304517" w:rsidRPr="00665F25" w14:paraId="57FDEA8B"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150AF305"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 xml:space="preserve">Maximum Single Dose </w:t>
            </w:r>
          </w:p>
        </w:tc>
        <w:tc>
          <w:tcPr>
            <w:tcW w:w="7128" w:type="dxa"/>
            <w:tcBorders>
              <w:top w:val="single" w:sz="4" w:space="0" w:color="auto"/>
              <w:left w:val="single" w:sz="4" w:space="0" w:color="auto"/>
              <w:bottom w:val="single" w:sz="4" w:space="0" w:color="auto"/>
              <w:right w:val="single" w:sz="4" w:space="0" w:color="auto"/>
            </w:tcBorders>
          </w:tcPr>
          <w:p w14:paraId="6019C741"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Maximum amount to be administered in a single dose</w:t>
            </w:r>
          </w:p>
        </w:tc>
      </w:tr>
      <w:tr w:rsidR="00304517" w:rsidRPr="00665F25" w14:paraId="60DB1DC3"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431BBFD8"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Maximum Single Dose Order Check</w:t>
            </w:r>
          </w:p>
        </w:tc>
        <w:tc>
          <w:tcPr>
            <w:tcW w:w="7128" w:type="dxa"/>
            <w:tcBorders>
              <w:top w:val="single" w:sz="4" w:space="0" w:color="auto"/>
              <w:left w:val="single" w:sz="4" w:space="0" w:color="auto"/>
              <w:bottom w:val="single" w:sz="4" w:space="0" w:color="auto"/>
              <w:right w:val="single" w:sz="4" w:space="0" w:color="auto"/>
            </w:tcBorders>
          </w:tcPr>
          <w:p w14:paraId="1A9BAA25"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safeguard incorporated in software when a new medication order is entered or acted upon to ensure that the single dose ordered for a patient does not exceed a recommended upper limit for a drug.</w:t>
            </w:r>
          </w:p>
        </w:tc>
      </w:tr>
      <w:tr w:rsidR="00DF5C34" w:rsidRPr="00665F25" w14:paraId="0EA17642"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111B740" w14:textId="77777777" w:rsidR="00DF5C34" w:rsidRPr="00665F25" w:rsidRDefault="00DF5C34" w:rsidP="00E3124B">
            <w:pPr>
              <w:spacing w:before="40" w:after="0" w:line="240" w:lineRule="auto"/>
              <w:rPr>
                <w:rFonts w:ascii="Arial" w:eastAsia="Times New Roman" w:hAnsi="Arial" w:cs="Arial"/>
                <w:b/>
                <w:sz w:val="20"/>
                <w:szCs w:val="20"/>
              </w:rPr>
            </w:pPr>
            <w:r>
              <w:rPr>
                <w:rFonts w:ascii="Arial" w:eastAsia="Times New Roman" w:hAnsi="Arial" w:cs="Arial"/>
                <w:b/>
                <w:sz w:val="20"/>
                <w:szCs w:val="20"/>
              </w:rPr>
              <w:t>Maximum Daily Dose</w:t>
            </w:r>
          </w:p>
        </w:tc>
        <w:tc>
          <w:tcPr>
            <w:tcW w:w="7128" w:type="dxa"/>
            <w:tcBorders>
              <w:top w:val="single" w:sz="4" w:space="0" w:color="auto"/>
              <w:left w:val="single" w:sz="4" w:space="0" w:color="auto"/>
              <w:bottom w:val="single" w:sz="4" w:space="0" w:color="auto"/>
              <w:right w:val="single" w:sz="4" w:space="0" w:color="auto"/>
            </w:tcBorders>
          </w:tcPr>
          <w:p w14:paraId="2FB0044B" w14:textId="77777777" w:rsidR="00DF5C34" w:rsidRPr="00665F25" w:rsidRDefault="00DF5C34" w:rsidP="00E3124B">
            <w:pPr>
              <w:spacing w:before="40" w:after="0" w:line="240" w:lineRule="auto"/>
              <w:rPr>
                <w:rFonts w:ascii="Arial" w:eastAsia="Times New Roman" w:hAnsi="Arial" w:cs="Arial"/>
                <w:sz w:val="20"/>
                <w:szCs w:val="20"/>
              </w:rPr>
            </w:pPr>
            <w:r>
              <w:rPr>
                <w:rFonts w:ascii="Arial" w:eastAsia="Times New Roman" w:hAnsi="Arial" w:cs="Arial"/>
                <w:sz w:val="20"/>
                <w:szCs w:val="20"/>
              </w:rPr>
              <w:t>Maximum amount to be administered in a 24 hour period.</w:t>
            </w:r>
          </w:p>
        </w:tc>
      </w:tr>
      <w:tr w:rsidR="00DF5C34" w:rsidRPr="00665F25" w14:paraId="6A410AA9"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6342809D" w14:textId="77777777" w:rsidR="00DF5C34" w:rsidRPr="00665F25" w:rsidRDefault="00DF5C34" w:rsidP="00E3124B">
            <w:pPr>
              <w:spacing w:before="40" w:after="0" w:line="240" w:lineRule="auto"/>
              <w:rPr>
                <w:rFonts w:ascii="Arial" w:eastAsia="Times New Roman" w:hAnsi="Arial" w:cs="Arial"/>
                <w:b/>
                <w:sz w:val="20"/>
                <w:szCs w:val="20"/>
              </w:rPr>
            </w:pPr>
            <w:r>
              <w:rPr>
                <w:rFonts w:ascii="Arial" w:eastAsia="Times New Roman" w:hAnsi="Arial" w:cs="Arial"/>
                <w:b/>
                <w:sz w:val="20"/>
                <w:szCs w:val="20"/>
              </w:rPr>
              <w:t>Max Daily Dose Order Check</w:t>
            </w:r>
          </w:p>
        </w:tc>
        <w:tc>
          <w:tcPr>
            <w:tcW w:w="7128" w:type="dxa"/>
            <w:tcBorders>
              <w:top w:val="single" w:sz="4" w:space="0" w:color="auto"/>
              <w:left w:val="single" w:sz="4" w:space="0" w:color="auto"/>
              <w:bottom w:val="single" w:sz="4" w:space="0" w:color="auto"/>
              <w:right w:val="single" w:sz="4" w:space="0" w:color="auto"/>
            </w:tcBorders>
          </w:tcPr>
          <w:p w14:paraId="094D018C" w14:textId="77777777" w:rsidR="00DF5C34" w:rsidRPr="00665F25" w:rsidRDefault="00DF5C34"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A safeguard incorporated in software when a new medication order is entered or acted upon to ensure that the </w:t>
            </w:r>
            <w:r>
              <w:rPr>
                <w:rFonts w:ascii="Arial" w:eastAsia="Times New Roman" w:hAnsi="Arial" w:cs="Arial"/>
                <w:sz w:val="20"/>
                <w:szCs w:val="20"/>
              </w:rPr>
              <w:t>daily</w:t>
            </w:r>
            <w:r w:rsidRPr="00665F25">
              <w:rPr>
                <w:rFonts w:ascii="Arial" w:eastAsia="Times New Roman" w:hAnsi="Arial" w:cs="Arial"/>
                <w:sz w:val="20"/>
                <w:szCs w:val="20"/>
              </w:rPr>
              <w:t xml:space="preserve"> dose ordered for a patient does not exceed a recommended upper limit for a drug.</w:t>
            </w:r>
          </w:p>
        </w:tc>
      </w:tr>
      <w:tr w:rsidR="00DF5C34" w:rsidRPr="00665F25" w14:paraId="7C80D274"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C42D514" w14:textId="77777777" w:rsidR="00DF5C34" w:rsidRPr="00665F25" w:rsidRDefault="00DF5C34" w:rsidP="00E3124B">
            <w:pPr>
              <w:spacing w:before="40" w:after="0" w:line="240" w:lineRule="auto"/>
              <w:rPr>
                <w:rFonts w:ascii="Arial" w:eastAsia="Times New Roman" w:hAnsi="Arial" w:cs="Arial"/>
                <w:b/>
                <w:sz w:val="20"/>
                <w:szCs w:val="20"/>
              </w:rPr>
            </w:pPr>
            <w:r>
              <w:rPr>
                <w:rFonts w:ascii="Arial" w:eastAsia="Times New Roman" w:hAnsi="Arial" w:cs="Arial"/>
                <w:b/>
                <w:sz w:val="20"/>
                <w:szCs w:val="20"/>
              </w:rPr>
              <w:t>Medication Instruction File</w:t>
            </w:r>
          </w:p>
        </w:tc>
        <w:tc>
          <w:tcPr>
            <w:tcW w:w="7128" w:type="dxa"/>
            <w:tcBorders>
              <w:top w:val="single" w:sz="4" w:space="0" w:color="auto"/>
              <w:left w:val="single" w:sz="4" w:space="0" w:color="auto"/>
              <w:bottom w:val="single" w:sz="4" w:space="0" w:color="auto"/>
              <w:right w:val="single" w:sz="4" w:space="0" w:color="auto"/>
            </w:tcBorders>
          </w:tcPr>
          <w:p w14:paraId="0AF53863" w14:textId="77777777" w:rsidR="00DF5C34" w:rsidRPr="00665F25" w:rsidRDefault="00DF5C34" w:rsidP="00E3124B">
            <w:pPr>
              <w:spacing w:before="40" w:after="0" w:line="240" w:lineRule="auto"/>
              <w:rPr>
                <w:rFonts w:ascii="Arial" w:eastAsia="Times New Roman" w:hAnsi="Arial" w:cs="Arial"/>
                <w:sz w:val="20"/>
                <w:szCs w:val="20"/>
              </w:rPr>
            </w:pPr>
            <w:r>
              <w:rPr>
                <w:rFonts w:ascii="Arial" w:eastAsia="Times New Roman" w:hAnsi="Arial" w:cs="Arial"/>
                <w:sz w:val="20"/>
                <w:szCs w:val="20"/>
              </w:rPr>
              <w:t>The MEDICATION INSTRUCTION f</w:t>
            </w:r>
            <w:r w:rsidRPr="00FC11A6">
              <w:rPr>
                <w:rFonts w:ascii="Arial" w:eastAsia="Times New Roman" w:hAnsi="Arial" w:cs="Arial"/>
                <w:sz w:val="20"/>
                <w:szCs w:val="20"/>
              </w:rPr>
              <w:t xml:space="preserve">ile </w:t>
            </w:r>
            <w:r>
              <w:rPr>
                <w:rFonts w:ascii="Arial" w:eastAsia="Times New Roman" w:hAnsi="Arial" w:cs="Arial"/>
                <w:sz w:val="20"/>
                <w:szCs w:val="20"/>
              </w:rPr>
              <w:t>(</w:t>
            </w:r>
            <w:r w:rsidRPr="009944CC">
              <w:rPr>
                <w:rFonts w:ascii="Arial" w:eastAsia="Times New Roman" w:hAnsi="Arial" w:cs="Arial"/>
                <w:sz w:val="20"/>
                <w:szCs w:val="20"/>
              </w:rPr>
              <w:t>#51</w:t>
            </w:r>
            <w:r>
              <w:rPr>
                <w:rFonts w:ascii="Arial" w:eastAsia="Times New Roman" w:hAnsi="Arial" w:cs="Arial"/>
                <w:sz w:val="20"/>
                <w:szCs w:val="20"/>
              </w:rPr>
              <w:t xml:space="preserve">) </w:t>
            </w:r>
            <w:r w:rsidRPr="00FC11A6">
              <w:rPr>
                <w:rFonts w:ascii="Arial" w:eastAsia="Times New Roman" w:hAnsi="Arial" w:cs="Arial"/>
                <w:sz w:val="20"/>
                <w:szCs w:val="20"/>
              </w:rPr>
              <w:t>is used by Outpatient Pharmacy and Unit Dose Special Instructions. (Not used by IV Other Print Info.) It contains the medication instruction name, expansion</w:t>
            </w:r>
            <w:r w:rsidR="007942D3">
              <w:rPr>
                <w:rFonts w:ascii="Arial" w:eastAsia="Times New Roman" w:hAnsi="Arial" w:cs="Arial"/>
                <w:sz w:val="20"/>
                <w:szCs w:val="20"/>
              </w:rPr>
              <w:t>,</w:t>
            </w:r>
            <w:r w:rsidRPr="00FC11A6">
              <w:rPr>
                <w:rFonts w:ascii="Arial" w:eastAsia="Times New Roman" w:hAnsi="Arial" w:cs="Arial"/>
                <w:sz w:val="20"/>
                <w:szCs w:val="20"/>
              </w:rPr>
              <w:t xml:space="preserve"> and intended use.</w:t>
            </w:r>
          </w:p>
        </w:tc>
      </w:tr>
      <w:tr w:rsidR="00304517" w:rsidRPr="00665F25" w14:paraId="7D5C0211"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5169796"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Medication Routes File</w:t>
            </w:r>
          </w:p>
        </w:tc>
        <w:tc>
          <w:tcPr>
            <w:tcW w:w="7128" w:type="dxa"/>
            <w:tcBorders>
              <w:top w:val="single" w:sz="4" w:space="0" w:color="auto"/>
              <w:left w:val="single" w:sz="4" w:space="0" w:color="auto"/>
              <w:bottom w:val="single" w:sz="4" w:space="0" w:color="auto"/>
              <w:right w:val="single" w:sz="4" w:space="0" w:color="auto"/>
            </w:tcBorders>
          </w:tcPr>
          <w:p w14:paraId="7EC2419C"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MEDICATION ROUTES file (#51.2) contains medication route names. The user can enter an abbreviation for each route to be used at their site. The abbreviation will most likely be the Latin abbreviation for the term.</w:t>
            </w:r>
          </w:p>
        </w:tc>
      </w:tr>
      <w:tr w:rsidR="0054326A" w:rsidRPr="00665F25" w14:paraId="0DEB0618" w14:textId="77777777" w:rsidTr="003B2CF9">
        <w:trPr>
          <w:trHeight w:val="395"/>
        </w:trPr>
        <w:tc>
          <w:tcPr>
            <w:tcW w:w="2250" w:type="dxa"/>
            <w:tcBorders>
              <w:top w:val="single" w:sz="4" w:space="0" w:color="auto"/>
              <w:left w:val="single" w:sz="4" w:space="0" w:color="auto"/>
              <w:bottom w:val="single" w:sz="4" w:space="0" w:color="auto"/>
              <w:right w:val="single" w:sz="4" w:space="0" w:color="auto"/>
            </w:tcBorders>
          </w:tcPr>
          <w:p w14:paraId="4DC844E1" w14:textId="77777777" w:rsidR="0054326A" w:rsidRPr="002020CD" w:rsidRDefault="0054326A" w:rsidP="003B2CF9">
            <w:pPr>
              <w:spacing w:before="40" w:after="0" w:line="240" w:lineRule="auto"/>
              <w:rPr>
                <w:rFonts w:ascii="Arial" w:eastAsia="Times New Roman" w:hAnsi="Arial" w:cs="Arial"/>
                <w:b/>
                <w:sz w:val="20"/>
                <w:szCs w:val="20"/>
              </w:rPr>
            </w:pPr>
            <w:proofErr w:type="spellStart"/>
            <w:r w:rsidRPr="002020CD">
              <w:rPr>
                <w:rFonts w:ascii="Arial" w:eastAsia="Times New Roman" w:hAnsi="Arial" w:cs="Arial"/>
                <w:b/>
                <w:sz w:val="20"/>
                <w:szCs w:val="20"/>
              </w:rPr>
              <w:t>MedKnowledge</w:t>
            </w:r>
            <w:proofErr w:type="spellEnd"/>
            <w:r w:rsidRPr="002020CD">
              <w:rPr>
                <w:rFonts w:ascii="Arial" w:eastAsia="Times New Roman" w:hAnsi="Arial" w:cs="Arial"/>
                <w:b/>
                <w:sz w:val="20"/>
                <w:szCs w:val="20"/>
              </w:rPr>
              <w:t xml:space="preserve"> Framework </w:t>
            </w:r>
          </w:p>
        </w:tc>
        <w:tc>
          <w:tcPr>
            <w:tcW w:w="7128" w:type="dxa"/>
            <w:tcBorders>
              <w:top w:val="single" w:sz="4" w:space="0" w:color="auto"/>
              <w:left w:val="single" w:sz="4" w:space="0" w:color="auto"/>
              <w:bottom w:val="single" w:sz="4" w:space="0" w:color="auto"/>
              <w:right w:val="single" w:sz="4" w:space="0" w:color="auto"/>
            </w:tcBorders>
          </w:tcPr>
          <w:p w14:paraId="17074B93" w14:textId="77777777" w:rsidR="0054326A" w:rsidRPr="00665F25" w:rsidRDefault="0054326A" w:rsidP="003B2CF9">
            <w:pPr>
              <w:spacing w:before="40" w:after="0" w:line="240" w:lineRule="auto"/>
              <w:rPr>
                <w:rFonts w:ascii="Arial" w:eastAsia="Times New Roman" w:hAnsi="Arial" w:cs="Arial"/>
                <w:sz w:val="20"/>
                <w:szCs w:val="20"/>
              </w:rPr>
            </w:pPr>
            <w:proofErr w:type="spellStart"/>
            <w:r>
              <w:rPr>
                <w:rFonts w:ascii="Arial" w:eastAsia="Times New Roman" w:hAnsi="Arial" w:cs="Arial"/>
                <w:sz w:val="20"/>
                <w:szCs w:val="20"/>
              </w:rPr>
              <w:t>MedKnowledge</w:t>
            </w:r>
            <w:proofErr w:type="spellEnd"/>
            <w:r>
              <w:rPr>
                <w:rFonts w:ascii="Arial" w:eastAsia="Times New Roman" w:hAnsi="Arial" w:cs="Arial"/>
                <w:sz w:val="20"/>
                <w:szCs w:val="20"/>
              </w:rPr>
              <w:t xml:space="preserve"> Framework (Formerly </w:t>
            </w:r>
            <w:r w:rsidRPr="00665F25">
              <w:rPr>
                <w:rFonts w:ascii="Arial" w:eastAsia="Times New Roman" w:hAnsi="Arial" w:cs="Arial"/>
                <w:sz w:val="20"/>
                <w:szCs w:val="20"/>
              </w:rPr>
              <w:t>Drug Information Framework</w:t>
            </w:r>
            <w:r>
              <w:rPr>
                <w:rFonts w:ascii="Arial" w:eastAsia="Times New Roman" w:hAnsi="Arial" w:cs="Arial"/>
                <w:sz w:val="20"/>
                <w:szCs w:val="20"/>
              </w:rPr>
              <w:t xml:space="preserve"> [DIF])</w:t>
            </w:r>
          </w:p>
        </w:tc>
      </w:tr>
      <w:tr w:rsidR="00304517" w:rsidRPr="00665F25" w14:paraId="4905F60C"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0C558955"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MOCHA</w:t>
            </w:r>
          </w:p>
        </w:tc>
        <w:tc>
          <w:tcPr>
            <w:tcW w:w="7128" w:type="dxa"/>
            <w:tcBorders>
              <w:top w:val="single" w:sz="4" w:space="0" w:color="auto"/>
              <w:left w:val="single" w:sz="4" w:space="0" w:color="auto"/>
              <w:bottom w:val="single" w:sz="4" w:space="0" w:color="auto"/>
              <w:right w:val="single" w:sz="4" w:space="0" w:color="auto"/>
            </w:tcBorders>
          </w:tcPr>
          <w:p w14:paraId="488247B6"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Acronym for Medication Order Check Healthcare Application. </w:t>
            </w:r>
          </w:p>
        </w:tc>
      </w:tr>
      <w:tr w:rsidR="00304517" w:rsidRPr="00665F25" w14:paraId="6EE79864"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04BCF78A"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NDF</w:t>
            </w:r>
          </w:p>
        </w:tc>
        <w:tc>
          <w:tcPr>
            <w:tcW w:w="7128" w:type="dxa"/>
            <w:tcBorders>
              <w:top w:val="single" w:sz="4" w:space="0" w:color="auto"/>
              <w:left w:val="single" w:sz="4" w:space="0" w:color="auto"/>
              <w:bottom w:val="single" w:sz="4" w:space="0" w:color="auto"/>
              <w:right w:val="single" w:sz="4" w:space="0" w:color="auto"/>
            </w:tcBorders>
          </w:tcPr>
          <w:p w14:paraId="6071200E"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Acronym for National Drug File</w:t>
            </w:r>
          </w:p>
        </w:tc>
      </w:tr>
      <w:tr w:rsidR="00304517" w:rsidRPr="00665F25" w14:paraId="119900E8"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45CE3654"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National Drug File</w:t>
            </w:r>
          </w:p>
        </w:tc>
        <w:tc>
          <w:tcPr>
            <w:tcW w:w="7128" w:type="dxa"/>
            <w:tcBorders>
              <w:top w:val="single" w:sz="4" w:space="0" w:color="auto"/>
              <w:left w:val="single" w:sz="4" w:space="0" w:color="auto"/>
              <w:bottom w:val="single" w:sz="4" w:space="0" w:color="auto"/>
              <w:right w:val="single" w:sz="4" w:space="0" w:color="auto"/>
            </w:tcBorders>
          </w:tcPr>
          <w:p w14:paraId="1307140D"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National Drug File provides standardization of the local drug files in all VA medical facilities. Standardization includes the adoption of new drug nomenclature and drug classification and links the local drug file entries to data in the National Drug File. For drugs approved by the Food and Drug Administration (FDA), VA medical facilities have access to information concerning dosage form, strength and unit; package size and type; manufacturer’s trade name; and National Drug Code (NDC). The NDF software lays the foundation for sharing prescription information among medical facilities.</w:t>
            </w:r>
          </w:p>
        </w:tc>
      </w:tr>
      <w:tr w:rsidR="00304517" w:rsidRPr="00665F25" w14:paraId="787D9408"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35C47104"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Non-VA Meds</w:t>
            </w:r>
          </w:p>
        </w:tc>
        <w:tc>
          <w:tcPr>
            <w:tcW w:w="7128" w:type="dxa"/>
            <w:tcBorders>
              <w:top w:val="single" w:sz="4" w:space="0" w:color="auto"/>
              <w:left w:val="single" w:sz="4" w:space="0" w:color="auto"/>
              <w:bottom w:val="single" w:sz="4" w:space="0" w:color="auto"/>
              <w:right w:val="single" w:sz="4" w:space="0" w:color="auto"/>
            </w:tcBorders>
          </w:tcPr>
          <w:p w14:paraId="4C306ACA"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Term that encompasses any Over-the-Counter (OTC) medications, Herbal supplements, Veterans Health Administration (VHA) prescribed medications but purchased by the patient at an outside pharmacy, and medications prescribed by providers outside VHA. All Non-VA Meds should be documented in patients’ medical records.</w:t>
            </w:r>
          </w:p>
        </w:tc>
      </w:tr>
      <w:tr w:rsidR="00304517" w:rsidRPr="00665F25" w14:paraId="201F85C5"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04A4F025" w14:textId="77777777" w:rsidR="00304517" w:rsidRPr="00665F25" w:rsidRDefault="00075B68"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Numeric Dose</w:t>
            </w:r>
          </w:p>
        </w:tc>
        <w:tc>
          <w:tcPr>
            <w:tcW w:w="7128" w:type="dxa"/>
            <w:tcBorders>
              <w:top w:val="single" w:sz="4" w:space="0" w:color="auto"/>
              <w:left w:val="single" w:sz="4" w:space="0" w:color="auto"/>
              <w:bottom w:val="single" w:sz="4" w:space="0" w:color="auto"/>
              <w:right w:val="single" w:sz="4" w:space="0" w:color="auto"/>
            </w:tcBorders>
          </w:tcPr>
          <w:p w14:paraId="469D6B05"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A single dose amount entered as a numeric value. The </w:t>
            </w:r>
            <w:r w:rsidR="00075B68" w:rsidRPr="00665F25">
              <w:rPr>
                <w:rFonts w:ascii="Arial" w:eastAsia="Times New Roman" w:hAnsi="Arial" w:cs="Arial"/>
                <w:sz w:val="20"/>
                <w:szCs w:val="20"/>
              </w:rPr>
              <w:t>Numeric Dose</w:t>
            </w:r>
            <w:r w:rsidRPr="00665F25">
              <w:rPr>
                <w:rFonts w:ascii="Arial" w:eastAsia="Times New Roman" w:hAnsi="Arial" w:cs="Arial"/>
                <w:sz w:val="20"/>
                <w:szCs w:val="20"/>
              </w:rPr>
              <w:t xml:space="preserve"> with the </w:t>
            </w:r>
            <w:r w:rsidR="00075B68" w:rsidRPr="00665F25">
              <w:rPr>
                <w:rFonts w:ascii="Arial" w:eastAsia="Times New Roman" w:hAnsi="Arial" w:cs="Arial"/>
                <w:sz w:val="20"/>
                <w:szCs w:val="20"/>
              </w:rPr>
              <w:t>Dose Unit</w:t>
            </w:r>
            <w:r w:rsidRPr="00665F25">
              <w:rPr>
                <w:rFonts w:ascii="Arial" w:eastAsia="Times New Roman" w:hAnsi="Arial" w:cs="Arial"/>
                <w:sz w:val="20"/>
                <w:szCs w:val="20"/>
              </w:rPr>
              <w:t xml:space="preserve"> make up the dosage ordered for a medication order.</w:t>
            </w:r>
          </w:p>
        </w:tc>
      </w:tr>
      <w:tr w:rsidR="00304517" w:rsidRPr="00665F25" w14:paraId="20B0AA5E"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45BA011"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lastRenderedPageBreak/>
              <w:t>Order Level Error</w:t>
            </w:r>
          </w:p>
        </w:tc>
        <w:tc>
          <w:tcPr>
            <w:tcW w:w="7128" w:type="dxa"/>
            <w:tcBorders>
              <w:top w:val="single" w:sz="4" w:space="0" w:color="auto"/>
              <w:left w:val="single" w:sz="4" w:space="0" w:color="auto"/>
              <w:bottom w:val="single" w:sz="4" w:space="0" w:color="auto"/>
              <w:right w:val="single" w:sz="4" w:space="0" w:color="auto"/>
            </w:tcBorders>
          </w:tcPr>
          <w:p w14:paraId="7A18B3A5"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An error that is returned from the FDB </w:t>
            </w:r>
            <w:proofErr w:type="spellStart"/>
            <w:r w:rsidR="003A3FD9">
              <w:rPr>
                <w:rFonts w:ascii="Arial" w:eastAsia="Times New Roman" w:hAnsi="Arial" w:cs="Arial"/>
                <w:sz w:val="20"/>
                <w:szCs w:val="20"/>
              </w:rPr>
              <w:t>MedKnowledge</w:t>
            </w:r>
            <w:proofErr w:type="spellEnd"/>
            <w:r w:rsidR="003A3FD9">
              <w:rPr>
                <w:rFonts w:ascii="Arial" w:eastAsia="Times New Roman" w:hAnsi="Arial" w:cs="Arial"/>
                <w:sz w:val="20"/>
                <w:szCs w:val="20"/>
              </w:rPr>
              <w:t xml:space="preserve"> Framework </w:t>
            </w:r>
            <w:r w:rsidRPr="00665F25">
              <w:rPr>
                <w:rFonts w:ascii="Arial" w:eastAsia="Times New Roman" w:hAnsi="Arial" w:cs="Arial"/>
                <w:sz w:val="20"/>
                <w:szCs w:val="20"/>
              </w:rPr>
              <w:t>API or order information cannot be sent to the interface because of missing data.</w:t>
            </w:r>
            <w:r w:rsidR="00B041ED" w:rsidRPr="00665F25">
              <w:rPr>
                <w:rFonts w:ascii="Arial" w:eastAsia="Times New Roman" w:hAnsi="Arial" w:cs="Arial"/>
                <w:sz w:val="20"/>
                <w:szCs w:val="20"/>
              </w:rPr>
              <w:t xml:space="preserve"> </w:t>
            </w:r>
            <w:r w:rsidRPr="00665F25">
              <w:rPr>
                <w:rFonts w:ascii="Arial" w:eastAsia="Times New Roman" w:hAnsi="Arial" w:cs="Arial"/>
                <w:sz w:val="20"/>
                <w:szCs w:val="20"/>
              </w:rPr>
              <w:t>Example: Information is passed from VistA to FDB database, but the Dosing Order Check cannot be performed, because no FDB dosing information is available for the drug.</w:t>
            </w:r>
            <w:r w:rsidR="00B041ED" w:rsidRPr="00665F25">
              <w:rPr>
                <w:rFonts w:ascii="Arial" w:eastAsia="Times New Roman" w:hAnsi="Arial" w:cs="Arial"/>
                <w:sz w:val="20"/>
                <w:szCs w:val="20"/>
              </w:rPr>
              <w:t xml:space="preserve"> </w:t>
            </w:r>
          </w:p>
        </w:tc>
      </w:tr>
      <w:tr w:rsidR="00304517" w:rsidRPr="00665F25" w14:paraId="01AC1594"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3484A181"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Orderable Item</w:t>
            </w:r>
          </w:p>
        </w:tc>
        <w:tc>
          <w:tcPr>
            <w:tcW w:w="7128" w:type="dxa"/>
            <w:tcBorders>
              <w:top w:val="single" w:sz="4" w:space="0" w:color="auto"/>
              <w:left w:val="single" w:sz="4" w:space="0" w:color="auto"/>
              <w:bottom w:val="single" w:sz="4" w:space="0" w:color="auto"/>
              <w:right w:val="single" w:sz="4" w:space="0" w:color="auto"/>
            </w:tcBorders>
          </w:tcPr>
          <w:p w14:paraId="5F34A508"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An Orderable Item name has no strength attached to it (e.g., Acetaminophen). The name with a strength attached to it is the Dispense drug name (e.g., Acetaminophen 325mg). </w:t>
            </w:r>
          </w:p>
        </w:tc>
      </w:tr>
      <w:tr w:rsidR="00304517" w:rsidRPr="00665F25" w14:paraId="6DFF1FD0"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41C470EF" w14:textId="77777777" w:rsidR="00304517" w:rsidRPr="00665F25" w:rsidRDefault="00304517" w:rsidP="00E3124B">
            <w:pPr>
              <w:spacing w:before="40" w:after="0" w:line="240" w:lineRule="auto"/>
              <w:rPr>
                <w:rFonts w:ascii="Arial" w:eastAsia="Times New Roman" w:hAnsi="Arial" w:cs="Arial"/>
                <w:b/>
                <w:sz w:val="20"/>
                <w:szCs w:val="20"/>
              </w:rPr>
            </w:pPr>
            <w:bookmarkStart w:id="645" w:name="Page_169"/>
            <w:bookmarkEnd w:id="645"/>
            <w:r w:rsidRPr="00665F25">
              <w:rPr>
                <w:rFonts w:ascii="Arial" w:eastAsia="Times New Roman" w:hAnsi="Arial" w:cs="Arial"/>
                <w:b/>
                <w:sz w:val="20"/>
                <w:szCs w:val="20"/>
              </w:rPr>
              <w:t>Orderable Item File</w:t>
            </w:r>
          </w:p>
        </w:tc>
        <w:tc>
          <w:tcPr>
            <w:tcW w:w="7128" w:type="dxa"/>
            <w:tcBorders>
              <w:top w:val="single" w:sz="4" w:space="0" w:color="auto"/>
              <w:left w:val="single" w:sz="4" w:space="0" w:color="auto"/>
              <w:bottom w:val="single" w:sz="4" w:space="0" w:color="auto"/>
              <w:right w:val="single" w:sz="4" w:space="0" w:color="auto"/>
            </w:tcBorders>
          </w:tcPr>
          <w:p w14:paraId="282D5413"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ORDERABLE ITEM file (#101.43) is a CPRS file that provides the Orderable Items for selection within all Pharmacy packages. Pharmacy Orderable Items are a subset of this file.</w:t>
            </w:r>
          </w:p>
        </w:tc>
      </w:tr>
      <w:tr w:rsidR="00304517" w:rsidRPr="00665F25" w14:paraId="744FDF56"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6F745044"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Order Check</w:t>
            </w:r>
          </w:p>
        </w:tc>
        <w:tc>
          <w:tcPr>
            <w:tcW w:w="7128" w:type="dxa"/>
            <w:tcBorders>
              <w:top w:val="single" w:sz="4" w:space="0" w:color="auto"/>
              <w:left w:val="single" w:sz="4" w:space="0" w:color="auto"/>
              <w:bottom w:val="single" w:sz="4" w:space="0" w:color="auto"/>
              <w:right w:val="single" w:sz="4" w:space="0" w:color="auto"/>
            </w:tcBorders>
          </w:tcPr>
          <w:p w14:paraId="5C383B82"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Order checks (</w:t>
            </w:r>
            <w:r w:rsidR="002133FF" w:rsidRPr="00665F25">
              <w:rPr>
                <w:rFonts w:ascii="Arial" w:eastAsia="Times New Roman" w:hAnsi="Arial" w:cs="Arial"/>
                <w:sz w:val="20"/>
                <w:szCs w:val="20"/>
              </w:rPr>
              <w:t>D</w:t>
            </w:r>
            <w:r w:rsidRPr="00665F25">
              <w:rPr>
                <w:rFonts w:ascii="Arial" w:eastAsia="Times New Roman" w:hAnsi="Arial" w:cs="Arial"/>
                <w:sz w:val="20"/>
                <w:szCs w:val="20"/>
              </w:rPr>
              <w:t>rug-</w:t>
            </w:r>
            <w:r w:rsidR="002133FF" w:rsidRPr="00665F25">
              <w:rPr>
                <w:rFonts w:ascii="Arial" w:eastAsia="Times New Roman" w:hAnsi="Arial" w:cs="Arial"/>
                <w:sz w:val="20"/>
                <w:szCs w:val="20"/>
              </w:rPr>
              <w:t>A</w:t>
            </w:r>
            <w:r w:rsidRPr="00665F25">
              <w:rPr>
                <w:rFonts w:ascii="Arial" w:eastAsia="Times New Roman" w:hAnsi="Arial" w:cs="Arial"/>
                <w:sz w:val="20"/>
                <w:szCs w:val="20"/>
              </w:rPr>
              <w:t xml:space="preserve">llergy/ADR interactions, </w:t>
            </w:r>
            <w:r w:rsidR="002133FF" w:rsidRPr="00665F25">
              <w:rPr>
                <w:rFonts w:ascii="Arial" w:eastAsia="Times New Roman" w:hAnsi="Arial" w:cs="Arial"/>
                <w:sz w:val="20"/>
                <w:szCs w:val="20"/>
              </w:rPr>
              <w:t>D</w:t>
            </w:r>
            <w:r w:rsidRPr="00665F25">
              <w:rPr>
                <w:rFonts w:ascii="Arial" w:eastAsia="Times New Roman" w:hAnsi="Arial" w:cs="Arial"/>
                <w:sz w:val="20"/>
                <w:szCs w:val="20"/>
              </w:rPr>
              <w:t>rug-</w:t>
            </w:r>
            <w:r w:rsidR="002133FF" w:rsidRPr="00665F25">
              <w:rPr>
                <w:rFonts w:ascii="Arial" w:eastAsia="Times New Roman" w:hAnsi="Arial" w:cs="Arial"/>
                <w:sz w:val="20"/>
                <w:szCs w:val="20"/>
              </w:rPr>
              <w:t>D</w:t>
            </w:r>
            <w:r w:rsidRPr="00665F25">
              <w:rPr>
                <w:rFonts w:ascii="Arial" w:eastAsia="Times New Roman" w:hAnsi="Arial" w:cs="Arial"/>
                <w:sz w:val="20"/>
                <w:szCs w:val="20"/>
              </w:rPr>
              <w:t xml:space="preserve">rug, </w:t>
            </w:r>
            <w:r w:rsidR="002133FF" w:rsidRPr="00665F25">
              <w:rPr>
                <w:rFonts w:ascii="Arial" w:eastAsia="Times New Roman" w:hAnsi="Arial" w:cs="Arial"/>
                <w:sz w:val="20"/>
                <w:szCs w:val="20"/>
              </w:rPr>
              <w:t>D</w:t>
            </w:r>
            <w:r w:rsidRPr="00665F25">
              <w:rPr>
                <w:rFonts w:ascii="Arial" w:eastAsia="Times New Roman" w:hAnsi="Arial" w:cs="Arial"/>
                <w:sz w:val="20"/>
                <w:szCs w:val="20"/>
              </w:rPr>
              <w:t xml:space="preserve">uplicate </w:t>
            </w:r>
            <w:r w:rsidR="002133FF" w:rsidRPr="00665F25">
              <w:rPr>
                <w:rFonts w:ascii="Arial" w:eastAsia="Times New Roman" w:hAnsi="Arial" w:cs="Arial"/>
                <w:sz w:val="20"/>
                <w:szCs w:val="20"/>
              </w:rPr>
              <w:t>D</w:t>
            </w:r>
            <w:r w:rsidRPr="00665F25">
              <w:rPr>
                <w:rFonts w:ascii="Arial" w:eastAsia="Times New Roman" w:hAnsi="Arial" w:cs="Arial"/>
                <w:sz w:val="20"/>
                <w:szCs w:val="20"/>
              </w:rPr>
              <w:t>rug</w:t>
            </w:r>
            <w:r w:rsidR="002133FF" w:rsidRPr="00665F25">
              <w:rPr>
                <w:rFonts w:ascii="Arial" w:eastAsia="Times New Roman" w:hAnsi="Arial" w:cs="Arial"/>
                <w:sz w:val="20"/>
                <w:szCs w:val="20"/>
              </w:rPr>
              <w:t>, D</w:t>
            </w:r>
            <w:r w:rsidRPr="00665F25">
              <w:rPr>
                <w:rFonts w:ascii="Arial" w:eastAsia="Times New Roman" w:hAnsi="Arial" w:cs="Arial"/>
                <w:sz w:val="20"/>
                <w:szCs w:val="20"/>
              </w:rPr>
              <w:t xml:space="preserve">uplicate </w:t>
            </w:r>
            <w:r w:rsidR="002133FF" w:rsidRPr="00665F25">
              <w:rPr>
                <w:rFonts w:ascii="Arial" w:eastAsia="Times New Roman" w:hAnsi="Arial" w:cs="Arial"/>
                <w:sz w:val="20"/>
                <w:szCs w:val="20"/>
              </w:rPr>
              <w:t>Therapy, and Dosing</w:t>
            </w:r>
            <w:r w:rsidRPr="00665F25">
              <w:rPr>
                <w:rFonts w:ascii="Arial" w:eastAsia="Times New Roman" w:hAnsi="Arial" w:cs="Arial"/>
                <w:sz w:val="20"/>
                <w:szCs w:val="20"/>
              </w:rPr>
              <w:t>) are performed when a new medication order is placed through either the CPRS or Inpatient Medications applications. They are also performed when medication orders are renewed, when Orderable Items are edited, or during the finishing process in Inpatient Medications. This functionality will ensure the user is alerted to possible adverse drug reactions and will reduce the possibility of a medication error.</w:t>
            </w:r>
          </w:p>
        </w:tc>
      </w:tr>
      <w:tr w:rsidR="00304517" w:rsidRPr="00665F25" w14:paraId="0374217C"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3737E2C6"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Order Sets</w:t>
            </w:r>
          </w:p>
        </w:tc>
        <w:tc>
          <w:tcPr>
            <w:tcW w:w="7128" w:type="dxa"/>
            <w:tcBorders>
              <w:top w:val="single" w:sz="4" w:space="0" w:color="auto"/>
              <w:left w:val="single" w:sz="4" w:space="0" w:color="auto"/>
              <w:bottom w:val="single" w:sz="4" w:space="0" w:color="auto"/>
              <w:right w:val="single" w:sz="4" w:space="0" w:color="auto"/>
            </w:tcBorders>
          </w:tcPr>
          <w:p w14:paraId="76039B92"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An Order Set</w:t>
            </w:r>
            <w:r w:rsidRPr="00665F25">
              <w:rPr>
                <w:rFonts w:ascii="Arial" w:eastAsia="Times New Roman" w:hAnsi="Arial" w:cs="Arial"/>
                <w:sz w:val="20"/>
                <w:szCs w:val="20"/>
              </w:rPr>
              <w:fldChar w:fldCharType="begin"/>
            </w:r>
            <w:r w:rsidRPr="00665F25">
              <w:rPr>
                <w:rFonts w:ascii="Arial" w:eastAsia="Times New Roman" w:hAnsi="Arial" w:cs="Arial"/>
                <w:sz w:val="20"/>
                <w:szCs w:val="20"/>
              </w:rPr>
              <w:instrText xml:space="preserve"> XE "Order Set" </w:instrText>
            </w:r>
            <w:r w:rsidRPr="00665F25">
              <w:rPr>
                <w:rFonts w:ascii="Arial" w:eastAsia="Times New Roman" w:hAnsi="Arial" w:cs="Arial"/>
                <w:sz w:val="20"/>
                <w:szCs w:val="20"/>
              </w:rPr>
              <w:fldChar w:fldCharType="end"/>
            </w:r>
            <w:r w:rsidRPr="00665F25">
              <w:rPr>
                <w:rFonts w:ascii="Arial" w:eastAsia="Times New Roman" w:hAnsi="Arial" w:cs="Arial"/>
                <w:sz w:val="20"/>
                <w:szCs w:val="20"/>
              </w:rPr>
              <w:t xml:space="preserve"> is a set of N pre written orders. (N indicates the number of orders in an Order Set is variable.) Order Sets are used to expedite order entry for drugs that are dispensed to all patients in certain medical practices and procedures. </w:t>
            </w:r>
          </w:p>
        </w:tc>
      </w:tr>
      <w:tr w:rsidR="00304517" w:rsidRPr="00665F25" w14:paraId="2B0FB8A6"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193545D3"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Pending Order</w:t>
            </w:r>
          </w:p>
        </w:tc>
        <w:tc>
          <w:tcPr>
            <w:tcW w:w="7128" w:type="dxa"/>
            <w:tcBorders>
              <w:top w:val="single" w:sz="4" w:space="0" w:color="auto"/>
              <w:left w:val="single" w:sz="4" w:space="0" w:color="auto"/>
              <w:bottom w:val="single" w:sz="4" w:space="0" w:color="auto"/>
              <w:right w:val="single" w:sz="4" w:space="0" w:color="auto"/>
            </w:tcBorders>
          </w:tcPr>
          <w:p w14:paraId="2BC476D6"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pending order is one that has been entered by a provider through CPRS without Pharmacy finishing the order. Once Pharmacy has finished the order, it will become active.</w:t>
            </w:r>
          </w:p>
        </w:tc>
      </w:tr>
      <w:tr w:rsidR="00304517" w:rsidRPr="00665F25" w14:paraId="3B68C5B0"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152B8808"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Pharmacist Intervention</w:t>
            </w:r>
          </w:p>
        </w:tc>
        <w:tc>
          <w:tcPr>
            <w:tcW w:w="7128" w:type="dxa"/>
            <w:tcBorders>
              <w:top w:val="single" w:sz="4" w:space="0" w:color="auto"/>
              <w:left w:val="single" w:sz="4" w:space="0" w:color="auto"/>
              <w:bottom w:val="single" w:sz="4" w:space="0" w:color="auto"/>
              <w:right w:val="single" w:sz="4" w:space="0" w:color="auto"/>
            </w:tcBorders>
          </w:tcPr>
          <w:p w14:paraId="420E5893"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recommendation provided by a pharmacist through the system’s Intervention process acknowledging the existence of a critical drug-drug interaction, allergy/ADR interaction, and/or dosing order checks and providing justification for its existence. There are two ways an intervention can be created, either via the Intervention Menu, or in response to Order Checks.</w:t>
            </w:r>
          </w:p>
        </w:tc>
      </w:tr>
      <w:tr w:rsidR="00304517" w:rsidRPr="00665F25" w14:paraId="023E24E5"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3D74B2F3"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Pharmacy Orderable Item File</w:t>
            </w:r>
          </w:p>
        </w:tc>
        <w:tc>
          <w:tcPr>
            <w:tcW w:w="7128" w:type="dxa"/>
            <w:tcBorders>
              <w:top w:val="single" w:sz="4" w:space="0" w:color="auto"/>
              <w:left w:val="single" w:sz="4" w:space="0" w:color="auto"/>
              <w:bottom w:val="single" w:sz="4" w:space="0" w:color="auto"/>
              <w:right w:val="single" w:sz="4" w:space="0" w:color="auto"/>
            </w:tcBorders>
          </w:tcPr>
          <w:p w14:paraId="4101EF17"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PHARMACY ORDERABLE ITEM file (#50.7) contains the Order Entry name for items that can be ordered in the Inpatient Medications and Outpatient Pharmacy packages.</w:t>
            </w:r>
          </w:p>
        </w:tc>
      </w:tr>
      <w:tr w:rsidR="00304517" w:rsidRPr="00665F25" w14:paraId="72A0CDFD"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251A0902"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Piggyback</w:t>
            </w:r>
          </w:p>
        </w:tc>
        <w:tc>
          <w:tcPr>
            <w:tcW w:w="7128" w:type="dxa"/>
            <w:tcBorders>
              <w:top w:val="single" w:sz="4" w:space="0" w:color="auto"/>
              <w:left w:val="single" w:sz="4" w:space="0" w:color="auto"/>
              <w:bottom w:val="single" w:sz="4" w:space="0" w:color="auto"/>
              <w:right w:val="single" w:sz="4" w:space="0" w:color="auto"/>
            </w:tcBorders>
          </w:tcPr>
          <w:p w14:paraId="72D864D2"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Small volume</w:t>
            </w:r>
            <w:r w:rsidR="005D7CE8" w:rsidRPr="00665F25">
              <w:rPr>
                <w:rFonts w:ascii="Arial" w:eastAsia="Times New Roman" w:hAnsi="Arial" w:cs="Arial"/>
                <w:sz w:val="20"/>
                <w:szCs w:val="20"/>
              </w:rPr>
              <w:t xml:space="preserve"> </w:t>
            </w:r>
            <w:r w:rsidRPr="00665F25">
              <w:rPr>
                <w:rFonts w:ascii="Arial" w:eastAsia="Times New Roman" w:hAnsi="Arial" w:cs="Arial"/>
                <w:sz w:val="20"/>
                <w:szCs w:val="20"/>
              </w:rPr>
              <w:t>parenteral</w:t>
            </w:r>
            <w:r w:rsidR="005D7CE8" w:rsidRPr="00665F25">
              <w:rPr>
                <w:rFonts w:ascii="Arial" w:eastAsia="Times New Roman" w:hAnsi="Arial" w:cs="Arial"/>
                <w:sz w:val="20"/>
                <w:szCs w:val="20"/>
              </w:rPr>
              <w:t xml:space="preserve"> </w:t>
            </w:r>
            <w:r w:rsidRPr="00665F25">
              <w:rPr>
                <w:rFonts w:ascii="Arial" w:eastAsia="Times New Roman" w:hAnsi="Arial" w:cs="Arial"/>
                <w:sz w:val="20"/>
                <w:szCs w:val="20"/>
              </w:rPr>
              <w:t>solution</w:t>
            </w:r>
            <w:r w:rsidR="005D7CE8" w:rsidRPr="00665F25">
              <w:rPr>
                <w:rFonts w:ascii="Arial" w:eastAsia="Times New Roman" w:hAnsi="Arial" w:cs="Arial"/>
                <w:sz w:val="20"/>
                <w:szCs w:val="20"/>
              </w:rPr>
              <w:t xml:space="preserve"> </w:t>
            </w:r>
            <w:r w:rsidRPr="00665F25">
              <w:rPr>
                <w:rFonts w:ascii="Arial" w:eastAsia="Times New Roman" w:hAnsi="Arial" w:cs="Arial"/>
                <w:sz w:val="20"/>
                <w:szCs w:val="20"/>
              </w:rPr>
              <w:t>for intermittent infusion. A piggyback</w:t>
            </w:r>
            <w:r w:rsidR="005D7CE8" w:rsidRPr="00665F25">
              <w:rPr>
                <w:rFonts w:ascii="Arial" w:eastAsia="Times New Roman" w:hAnsi="Arial" w:cs="Arial"/>
                <w:sz w:val="20"/>
                <w:szCs w:val="20"/>
              </w:rPr>
              <w:t xml:space="preserve"> </w:t>
            </w:r>
            <w:r w:rsidRPr="00665F25">
              <w:rPr>
                <w:rFonts w:ascii="Arial" w:eastAsia="Times New Roman" w:hAnsi="Arial" w:cs="Arial"/>
                <w:sz w:val="20"/>
                <w:szCs w:val="20"/>
              </w:rPr>
              <w:t>is comprised of any number of additives, including zero, and one solution</w:t>
            </w:r>
            <w:r w:rsidR="005D7CE8" w:rsidRPr="00665F25">
              <w:rPr>
                <w:rFonts w:ascii="Arial" w:eastAsia="Times New Roman" w:hAnsi="Arial" w:cs="Arial"/>
                <w:sz w:val="20"/>
                <w:szCs w:val="20"/>
              </w:rPr>
              <w:t xml:space="preserve"> </w:t>
            </w:r>
            <w:r w:rsidRPr="00665F25">
              <w:rPr>
                <w:rFonts w:ascii="Arial" w:eastAsia="Times New Roman" w:hAnsi="Arial" w:cs="Arial"/>
                <w:sz w:val="20"/>
                <w:szCs w:val="20"/>
              </w:rPr>
              <w:t>the mixture is made in a small bag. The piggyback</w:t>
            </w:r>
            <w:r w:rsidR="005D7CE8" w:rsidRPr="00665F25">
              <w:rPr>
                <w:rFonts w:ascii="Arial" w:eastAsia="Times New Roman" w:hAnsi="Arial" w:cs="Arial"/>
                <w:sz w:val="20"/>
                <w:szCs w:val="20"/>
              </w:rPr>
              <w:t xml:space="preserve"> </w:t>
            </w:r>
            <w:r w:rsidRPr="00665F25">
              <w:rPr>
                <w:rFonts w:ascii="Arial" w:eastAsia="Times New Roman" w:hAnsi="Arial" w:cs="Arial"/>
                <w:sz w:val="20"/>
                <w:szCs w:val="20"/>
              </w:rPr>
              <w:t>is given on a schedule (e.g., Q6H). Once the medication flows in, the piggyback</w:t>
            </w:r>
            <w:r w:rsidR="005D7CE8" w:rsidRPr="00665F25">
              <w:rPr>
                <w:rFonts w:ascii="Arial" w:eastAsia="Times New Roman" w:hAnsi="Arial" w:cs="Arial"/>
                <w:sz w:val="20"/>
                <w:szCs w:val="20"/>
              </w:rPr>
              <w:t xml:space="preserve"> </w:t>
            </w:r>
            <w:r w:rsidRPr="00665F25">
              <w:rPr>
                <w:rFonts w:ascii="Arial" w:eastAsia="Times New Roman" w:hAnsi="Arial" w:cs="Arial"/>
                <w:sz w:val="20"/>
                <w:szCs w:val="20"/>
              </w:rPr>
              <w:t>is removed; another is not hung until the administration schedule calls for it.</w:t>
            </w:r>
          </w:p>
        </w:tc>
      </w:tr>
      <w:tr w:rsidR="00304517" w:rsidRPr="00665F25" w14:paraId="572D37E0"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1E0B4CF0"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Possible Dosages</w:t>
            </w:r>
          </w:p>
        </w:tc>
        <w:tc>
          <w:tcPr>
            <w:tcW w:w="7128" w:type="dxa"/>
            <w:tcBorders>
              <w:top w:val="single" w:sz="4" w:space="0" w:color="auto"/>
              <w:left w:val="single" w:sz="4" w:space="0" w:color="auto"/>
              <w:bottom w:val="single" w:sz="4" w:space="0" w:color="auto"/>
              <w:right w:val="single" w:sz="4" w:space="0" w:color="auto"/>
            </w:tcBorders>
          </w:tcPr>
          <w:p w14:paraId="32934790"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Dosages that have a numeric dosage and numeric Dispense Units Per Dose appropriate for administration.</w:t>
            </w:r>
            <w:r w:rsidR="00B041ED" w:rsidRPr="00665F25">
              <w:rPr>
                <w:rFonts w:ascii="Arial" w:eastAsia="Times New Roman" w:hAnsi="Arial" w:cs="Arial"/>
                <w:sz w:val="20"/>
                <w:szCs w:val="20"/>
              </w:rPr>
              <w:t xml:space="preserve"> </w:t>
            </w:r>
            <w:r w:rsidRPr="00665F25">
              <w:rPr>
                <w:rFonts w:ascii="Arial" w:eastAsia="Times New Roman" w:hAnsi="Arial" w:cs="Arial"/>
                <w:sz w:val="20"/>
                <w:szCs w:val="20"/>
              </w:rPr>
              <w:t>For a drug to have possible dosages, it must be a single ingredient product that is matched to National Drug File.</w:t>
            </w:r>
            <w:r w:rsidR="00B041ED" w:rsidRPr="00665F25">
              <w:rPr>
                <w:rFonts w:ascii="Arial" w:eastAsia="Times New Roman" w:hAnsi="Arial" w:cs="Arial"/>
                <w:sz w:val="20"/>
                <w:szCs w:val="20"/>
              </w:rPr>
              <w:t xml:space="preserve"> </w:t>
            </w:r>
            <w:r w:rsidRPr="00665F25">
              <w:rPr>
                <w:rFonts w:ascii="Arial" w:eastAsia="Times New Roman" w:hAnsi="Arial" w:cs="Arial"/>
                <w:sz w:val="20"/>
                <w:szCs w:val="20"/>
              </w:rPr>
              <w:t>The National Drug File entry must have a numeric strength and the dosage form/unit combination must be such that a numeric strength combined with the unit can be an appropriate dosage selection.</w:t>
            </w:r>
          </w:p>
        </w:tc>
      </w:tr>
      <w:tr w:rsidR="00304517" w:rsidRPr="00665F25" w14:paraId="15C97DEB"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CC58109" w14:textId="77777777" w:rsidR="00304517" w:rsidRPr="00665F25" w:rsidRDefault="00304517" w:rsidP="00E3124B">
            <w:pPr>
              <w:spacing w:before="40" w:after="0" w:line="240" w:lineRule="auto"/>
              <w:rPr>
                <w:rFonts w:ascii="Arial" w:eastAsia="Times New Roman" w:hAnsi="Arial" w:cs="Arial"/>
                <w:b/>
                <w:sz w:val="20"/>
                <w:szCs w:val="20"/>
              </w:rPr>
            </w:pPr>
            <w:proofErr w:type="spellStart"/>
            <w:r w:rsidRPr="00665F25">
              <w:rPr>
                <w:rFonts w:ascii="Arial" w:eastAsia="Times New Roman" w:hAnsi="Arial" w:cs="Arial"/>
                <w:b/>
                <w:sz w:val="20"/>
                <w:szCs w:val="20"/>
              </w:rPr>
              <w:t>PreMix</w:t>
            </w:r>
            <w:proofErr w:type="spellEnd"/>
          </w:p>
        </w:tc>
        <w:tc>
          <w:tcPr>
            <w:tcW w:w="7128" w:type="dxa"/>
            <w:tcBorders>
              <w:top w:val="single" w:sz="4" w:space="0" w:color="auto"/>
              <w:left w:val="single" w:sz="4" w:space="0" w:color="auto"/>
              <w:bottom w:val="single" w:sz="4" w:space="0" w:color="auto"/>
              <w:right w:val="single" w:sz="4" w:space="0" w:color="auto"/>
            </w:tcBorders>
          </w:tcPr>
          <w:p w14:paraId="3FF42F5B"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An IV </w:t>
            </w:r>
            <w:r w:rsidR="0074019D" w:rsidRPr="00665F25">
              <w:rPr>
                <w:rFonts w:ascii="Arial" w:eastAsia="Times New Roman" w:hAnsi="Arial" w:cs="Arial"/>
                <w:sz w:val="20"/>
                <w:szCs w:val="20"/>
              </w:rPr>
              <w:t>S</w:t>
            </w:r>
            <w:r w:rsidRPr="00665F25">
              <w:rPr>
                <w:rFonts w:ascii="Arial" w:eastAsia="Times New Roman" w:hAnsi="Arial" w:cs="Arial"/>
                <w:sz w:val="20"/>
                <w:szCs w:val="20"/>
              </w:rPr>
              <w:t>olution that is manufactured or compounded that contains additives.</w:t>
            </w:r>
          </w:p>
        </w:tc>
      </w:tr>
      <w:tr w:rsidR="00304517" w:rsidRPr="00665F25" w14:paraId="068F8A82"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6DF05B43"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Prescription</w:t>
            </w:r>
          </w:p>
        </w:tc>
        <w:tc>
          <w:tcPr>
            <w:tcW w:w="7128" w:type="dxa"/>
            <w:tcBorders>
              <w:top w:val="single" w:sz="4" w:space="0" w:color="auto"/>
              <w:left w:val="single" w:sz="4" w:space="0" w:color="auto"/>
              <w:bottom w:val="single" w:sz="4" w:space="0" w:color="auto"/>
              <w:right w:val="single" w:sz="4" w:space="0" w:color="auto"/>
            </w:tcBorders>
          </w:tcPr>
          <w:p w14:paraId="38EA10B4"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This term is now referred to throughout the software as medication orders.</w:t>
            </w:r>
          </w:p>
        </w:tc>
      </w:tr>
      <w:tr w:rsidR="00304517" w:rsidRPr="00665F25" w14:paraId="3BC320D7"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4BC14AC8"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Print Name</w:t>
            </w:r>
          </w:p>
        </w:tc>
        <w:tc>
          <w:tcPr>
            <w:tcW w:w="7128" w:type="dxa"/>
            <w:tcBorders>
              <w:top w:val="single" w:sz="4" w:space="0" w:color="auto"/>
              <w:left w:val="single" w:sz="4" w:space="0" w:color="auto"/>
              <w:bottom w:val="single" w:sz="4" w:space="0" w:color="auto"/>
              <w:right w:val="single" w:sz="4" w:space="0" w:color="auto"/>
            </w:tcBorders>
          </w:tcPr>
          <w:p w14:paraId="515EC547"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Drug generic name as it is to appear on pertinent IV output, such as labels and reports. Volume or Strength is not part of the print name.</w:t>
            </w:r>
          </w:p>
        </w:tc>
      </w:tr>
      <w:tr w:rsidR="00304517" w:rsidRPr="00665F25" w14:paraId="2D61360A"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47CFAF19"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lastRenderedPageBreak/>
              <w:t>Prospective Drug</w:t>
            </w:r>
          </w:p>
        </w:tc>
        <w:tc>
          <w:tcPr>
            <w:tcW w:w="7128" w:type="dxa"/>
            <w:tcBorders>
              <w:top w:val="single" w:sz="4" w:space="0" w:color="auto"/>
              <w:left w:val="single" w:sz="4" w:space="0" w:color="auto"/>
              <w:bottom w:val="single" w:sz="4" w:space="0" w:color="auto"/>
              <w:right w:val="single" w:sz="4" w:space="0" w:color="auto"/>
            </w:tcBorders>
          </w:tcPr>
          <w:p w14:paraId="057D2781"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Drug being ordered or entered.</w:t>
            </w:r>
          </w:p>
        </w:tc>
      </w:tr>
      <w:tr w:rsidR="00304517" w:rsidRPr="00665F25" w14:paraId="049F7B9A"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0562DDA0"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 xml:space="preserve">Route </w:t>
            </w:r>
          </w:p>
        </w:tc>
        <w:tc>
          <w:tcPr>
            <w:tcW w:w="7128" w:type="dxa"/>
            <w:tcBorders>
              <w:top w:val="single" w:sz="4" w:space="0" w:color="auto"/>
              <w:left w:val="single" w:sz="4" w:space="0" w:color="auto"/>
              <w:bottom w:val="single" w:sz="4" w:space="0" w:color="auto"/>
              <w:right w:val="single" w:sz="4" w:space="0" w:color="auto"/>
            </w:tcBorders>
          </w:tcPr>
          <w:p w14:paraId="3CDCFB3F"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Refers to the route of administration, which is the site or method by which a drug is administered. </w:t>
            </w:r>
          </w:p>
        </w:tc>
      </w:tr>
      <w:tr w:rsidR="00304517" w:rsidRPr="00665F25" w14:paraId="6325C173"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5558302"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Schedule</w:t>
            </w:r>
          </w:p>
        </w:tc>
        <w:tc>
          <w:tcPr>
            <w:tcW w:w="7128" w:type="dxa"/>
            <w:tcBorders>
              <w:top w:val="single" w:sz="4" w:space="0" w:color="auto"/>
              <w:left w:val="single" w:sz="4" w:space="0" w:color="auto"/>
              <w:bottom w:val="single" w:sz="4" w:space="0" w:color="auto"/>
              <w:right w:val="single" w:sz="4" w:space="0" w:color="auto"/>
            </w:tcBorders>
          </w:tcPr>
          <w:p w14:paraId="6C8FC92D"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frequency of administration of a medication (e.g., QID, QDAILY, QAM, STAT, Q4H).</w:t>
            </w:r>
          </w:p>
        </w:tc>
      </w:tr>
      <w:tr w:rsidR="00304517" w:rsidRPr="00665F25" w14:paraId="21D4D992"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3A7B4D97"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Schedule Type</w:t>
            </w:r>
          </w:p>
        </w:tc>
        <w:tc>
          <w:tcPr>
            <w:tcW w:w="7128" w:type="dxa"/>
            <w:tcBorders>
              <w:top w:val="single" w:sz="4" w:space="0" w:color="auto"/>
              <w:left w:val="single" w:sz="4" w:space="0" w:color="auto"/>
              <w:bottom w:val="single" w:sz="4" w:space="0" w:color="auto"/>
              <w:right w:val="single" w:sz="4" w:space="0" w:color="auto"/>
            </w:tcBorders>
          </w:tcPr>
          <w:p w14:paraId="275C7A84"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Codes include:</w:t>
            </w:r>
            <w:r w:rsidR="00B041ED" w:rsidRPr="00665F25">
              <w:rPr>
                <w:rFonts w:ascii="Arial" w:eastAsia="Times New Roman" w:hAnsi="Arial" w:cs="Arial"/>
                <w:sz w:val="20"/>
                <w:szCs w:val="20"/>
              </w:rPr>
              <w:t xml:space="preserve"> </w:t>
            </w:r>
            <w:r w:rsidRPr="00665F25">
              <w:rPr>
                <w:rFonts w:ascii="Arial" w:eastAsia="Times New Roman" w:hAnsi="Arial" w:cs="Arial"/>
                <w:sz w:val="20"/>
                <w:szCs w:val="20"/>
              </w:rPr>
              <w:t>O - one time (i.e., STAT - only once), P - PRN (as needed; no set administration times</w:t>
            </w:r>
            <w:r w:rsidR="007D226C" w:rsidRPr="00665F25">
              <w:rPr>
                <w:rFonts w:ascii="Arial" w:eastAsia="Times New Roman" w:hAnsi="Arial" w:cs="Arial"/>
                <w:sz w:val="20"/>
                <w:szCs w:val="20"/>
              </w:rPr>
              <w:t xml:space="preserve">, </w:t>
            </w:r>
            <w:r w:rsidRPr="00665F25">
              <w:rPr>
                <w:rFonts w:ascii="Arial" w:eastAsia="Times New Roman" w:hAnsi="Arial" w:cs="Arial"/>
                <w:sz w:val="20"/>
                <w:szCs w:val="20"/>
              </w:rPr>
              <w:t>C- continuous (given continuously for the life of the order; usually with set administration times</w:t>
            </w:r>
            <w:r w:rsidR="007D226C" w:rsidRPr="00665F25">
              <w:rPr>
                <w:rFonts w:ascii="Arial" w:eastAsia="Times New Roman" w:hAnsi="Arial" w:cs="Arial"/>
                <w:sz w:val="20"/>
                <w:szCs w:val="20"/>
              </w:rPr>
              <w:t xml:space="preserve">, </w:t>
            </w:r>
            <w:r w:rsidRPr="00665F25">
              <w:rPr>
                <w:rFonts w:ascii="Arial" w:eastAsia="Times New Roman" w:hAnsi="Arial" w:cs="Arial"/>
                <w:sz w:val="20"/>
                <w:szCs w:val="20"/>
              </w:rPr>
              <w:t>R - fill on request (used for items that are not automatically put in the cart - but are filled on the nurse’s request. These can be multidose items (e.g., eye wash, kept for use by one patient and is filled on request when the supply is exhausted)</w:t>
            </w:r>
            <w:r w:rsidR="007D226C" w:rsidRPr="00665F25">
              <w:rPr>
                <w:rFonts w:ascii="Arial" w:eastAsia="Times New Roman" w:hAnsi="Arial" w:cs="Arial"/>
                <w:sz w:val="20"/>
                <w:szCs w:val="20"/>
              </w:rPr>
              <w:t>, a</w:t>
            </w:r>
            <w:r w:rsidRPr="00665F25">
              <w:rPr>
                <w:rFonts w:ascii="Arial" w:eastAsia="Times New Roman" w:hAnsi="Arial" w:cs="Arial"/>
                <w:sz w:val="20"/>
                <w:szCs w:val="20"/>
              </w:rPr>
              <w:t>nd OC - on call (one time with no specific time to be given, e.g., 1/2 hour before surgery).</w:t>
            </w:r>
          </w:p>
        </w:tc>
      </w:tr>
      <w:tr w:rsidR="00304517" w:rsidRPr="00665F25" w14:paraId="4FC7EFAC"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DAB71AE"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Sig</w:t>
            </w:r>
          </w:p>
        </w:tc>
        <w:tc>
          <w:tcPr>
            <w:tcW w:w="7128" w:type="dxa"/>
            <w:tcBorders>
              <w:top w:val="single" w:sz="4" w:space="0" w:color="auto"/>
              <w:left w:val="single" w:sz="4" w:space="0" w:color="auto"/>
              <w:bottom w:val="single" w:sz="4" w:space="0" w:color="auto"/>
              <w:right w:val="single" w:sz="4" w:space="0" w:color="auto"/>
            </w:tcBorders>
          </w:tcPr>
          <w:p w14:paraId="35351088"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The instructions printed on the label. </w:t>
            </w:r>
          </w:p>
        </w:tc>
      </w:tr>
      <w:tr w:rsidR="00304517" w:rsidRPr="00665F25" w14:paraId="29186137"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44427127"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Single Dose Amount</w:t>
            </w:r>
          </w:p>
        </w:tc>
        <w:tc>
          <w:tcPr>
            <w:tcW w:w="7128" w:type="dxa"/>
            <w:tcBorders>
              <w:top w:val="single" w:sz="4" w:space="0" w:color="auto"/>
              <w:left w:val="single" w:sz="4" w:space="0" w:color="auto"/>
              <w:bottom w:val="single" w:sz="4" w:space="0" w:color="auto"/>
              <w:right w:val="single" w:sz="4" w:space="0" w:color="auto"/>
            </w:tcBorders>
          </w:tcPr>
          <w:p w14:paraId="43FBAC93"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numeric value of the dosage ordered for a medication order. For an IV order, this value can be represented by the IV Additive strength, numeric value of an IV Solution (</w:t>
            </w:r>
            <w:proofErr w:type="spellStart"/>
            <w:r w:rsidRPr="00665F25">
              <w:rPr>
                <w:rFonts w:ascii="Arial" w:eastAsia="Times New Roman" w:hAnsi="Arial" w:cs="Arial"/>
                <w:sz w:val="20"/>
                <w:szCs w:val="20"/>
              </w:rPr>
              <w:t>PreMix</w:t>
            </w:r>
            <w:proofErr w:type="spellEnd"/>
            <w:r w:rsidRPr="00665F25">
              <w:rPr>
                <w:rFonts w:ascii="Arial" w:eastAsia="Times New Roman" w:hAnsi="Arial" w:cs="Arial"/>
                <w:sz w:val="20"/>
                <w:szCs w:val="20"/>
              </w:rPr>
              <w:t>) volume or IV order infusion rate or derived using a formula.</w:t>
            </w:r>
          </w:p>
        </w:tc>
      </w:tr>
      <w:tr w:rsidR="00304517" w:rsidRPr="00665F25" w14:paraId="1D66188F" w14:textId="77777777" w:rsidTr="00E3124B">
        <w:trPr>
          <w:cantSplit/>
        </w:trPr>
        <w:tc>
          <w:tcPr>
            <w:tcW w:w="2250" w:type="dxa"/>
            <w:tcBorders>
              <w:top w:val="single" w:sz="4" w:space="0" w:color="auto"/>
              <w:left w:val="single" w:sz="4" w:space="0" w:color="auto"/>
              <w:bottom w:val="single" w:sz="4" w:space="0" w:color="auto"/>
              <w:right w:val="single" w:sz="4" w:space="0" w:color="auto"/>
            </w:tcBorders>
          </w:tcPr>
          <w:p w14:paraId="27563E58"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Standard Medication Route File</w:t>
            </w:r>
          </w:p>
        </w:tc>
        <w:tc>
          <w:tcPr>
            <w:tcW w:w="7128" w:type="dxa"/>
            <w:tcBorders>
              <w:top w:val="single" w:sz="4" w:space="0" w:color="auto"/>
              <w:left w:val="single" w:sz="4" w:space="0" w:color="auto"/>
              <w:bottom w:val="single" w:sz="4" w:space="0" w:color="auto"/>
              <w:right w:val="single" w:sz="4" w:space="0" w:color="auto"/>
            </w:tcBorders>
          </w:tcPr>
          <w:p w14:paraId="32A274C3"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The STANDARD MEDICATION ROUTES file (#51.23) was created to map Local Medication Routes in VistA to an FDB Route in order to perform </w:t>
            </w:r>
            <w:r w:rsidR="002133FF" w:rsidRPr="00665F25">
              <w:rPr>
                <w:rFonts w:ascii="Arial" w:eastAsia="Times New Roman" w:hAnsi="Arial" w:cs="Arial"/>
                <w:sz w:val="20"/>
                <w:szCs w:val="20"/>
              </w:rPr>
              <w:t>D</w:t>
            </w:r>
            <w:r w:rsidRPr="00665F25">
              <w:rPr>
                <w:rFonts w:ascii="Arial" w:eastAsia="Times New Roman" w:hAnsi="Arial" w:cs="Arial"/>
                <w:sz w:val="20"/>
                <w:szCs w:val="20"/>
              </w:rPr>
              <w:t>os</w:t>
            </w:r>
            <w:r w:rsidR="002133FF" w:rsidRPr="00665F25">
              <w:rPr>
                <w:rFonts w:ascii="Arial" w:eastAsia="Times New Roman" w:hAnsi="Arial" w:cs="Arial"/>
                <w:sz w:val="20"/>
                <w:szCs w:val="20"/>
              </w:rPr>
              <w:t>ing</w:t>
            </w:r>
            <w:r w:rsidRPr="00665F25">
              <w:rPr>
                <w:rFonts w:ascii="Arial" w:eastAsia="Times New Roman" w:hAnsi="Arial" w:cs="Arial"/>
                <w:sz w:val="20"/>
                <w:szCs w:val="20"/>
              </w:rPr>
              <w:t xml:space="preserve"> </w:t>
            </w:r>
            <w:r w:rsidR="002133FF" w:rsidRPr="00665F25">
              <w:rPr>
                <w:rFonts w:ascii="Arial" w:eastAsia="Times New Roman" w:hAnsi="Arial" w:cs="Arial"/>
                <w:sz w:val="20"/>
                <w:szCs w:val="20"/>
              </w:rPr>
              <w:t>Order C</w:t>
            </w:r>
            <w:r w:rsidRPr="00665F25">
              <w:rPr>
                <w:rFonts w:ascii="Arial" w:eastAsia="Times New Roman" w:hAnsi="Arial" w:cs="Arial"/>
                <w:sz w:val="20"/>
                <w:szCs w:val="20"/>
              </w:rPr>
              <w:t>hecks</w:t>
            </w:r>
            <w:r w:rsidR="00C72A53" w:rsidRPr="00665F25">
              <w:rPr>
                <w:rFonts w:ascii="Arial" w:eastAsia="Times New Roman" w:hAnsi="Arial" w:cs="Arial"/>
                <w:sz w:val="20"/>
                <w:szCs w:val="20"/>
              </w:rPr>
              <w:t>.</w:t>
            </w:r>
            <w:r w:rsidRPr="00665F25">
              <w:rPr>
                <w:rFonts w:ascii="Arial" w:eastAsia="Times New Roman" w:hAnsi="Arial" w:cs="Arial"/>
                <w:sz w:val="20"/>
                <w:szCs w:val="20"/>
              </w:rPr>
              <w:t xml:space="preserve"> This file has been standardized by Standards and Terminology Service (STS) and is mapped to an FDB Route. It cannot be edited locally.</w:t>
            </w:r>
          </w:p>
        </w:tc>
      </w:tr>
      <w:tr w:rsidR="00304517" w:rsidRPr="00665F25" w14:paraId="4F784B90"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0C8F6DE"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Start Date/Time</w:t>
            </w:r>
          </w:p>
        </w:tc>
        <w:tc>
          <w:tcPr>
            <w:tcW w:w="7128" w:type="dxa"/>
            <w:tcBorders>
              <w:top w:val="single" w:sz="4" w:space="0" w:color="auto"/>
              <w:left w:val="single" w:sz="4" w:space="0" w:color="auto"/>
              <w:bottom w:val="single" w:sz="4" w:space="0" w:color="auto"/>
              <w:right w:val="single" w:sz="4" w:space="0" w:color="auto"/>
            </w:tcBorders>
          </w:tcPr>
          <w:p w14:paraId="68B3A971"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date and time an order is to begin.</w:t>
            </w:r>
          </w:p>
        </w:tc>
      </w:tr>
      <w:tr w:rsidR="00304517" w:rsidRPr="00665F25" w14:paraId="64585159"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4F7A249"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Stop Date/Time</w:t>
            </w:r>
          </w:p>
        </w:tc>
        <w:tc>
          <w:tcPr>
            <w:tcW w:w="7128" w:type="dxa"/>
            <w:tcBorders>
              <w:top w:val="single" w:sz="4" w:space="0" w:color="auto"/>
              <w:left w:val="single" w:sz="4" w:space="0" w:color="auto"/>
              <w:bottom w:val="single" w:sz="4" w:space="0" w:color="auto"/>
              <w:right w:val="single" w:sz="4" w:space="0" w:color="auto"/>
            </w:tcBorders>
          </w:tcPr>
          <w:p w14:paraId="3B19B598"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date and time an order is to expire.</w:t>
            </w:r>
          </w:p>
        </w:tc>
      </w:tr>
      <w:tr w:rsidR="00304517" w:rsidRPr="00665F25" w14:paraId="7F6600AC"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2B35A7F6"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 xml:space="preserve">Strength </w:t>
            </w:r>
          </w:p>
        </w:tc>
        <w:tc>
          <w:tcPr>
            <w:tcW w:w="7128" w:type="dxa"/>
            <w:tcBorders>
              <w:top w:val="single" w:sz="4" w:space="0" w:color="auto"/>
              <w:left w:val="single" w:sz="4" w:space="0" w:color="auto"/>
              <w:bottom w:val="single" w:sz="4" w:space="0" w:color="auto"/>
              <w:right w:val="single" w:sz="4" w:space="0" w:color="auto"/>
            </w:tcBorders>
          </w:tcPr>
          <w:p w14:paraId="44796009"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potency of a drug usually expressed in a metric quantity consisting of a value and unit, such as 500MG. Strength is usually a whole number.</w:t>
            </w:r>
          </w:p>
        </w:tc>
      </w:tr>
      <w:tr w:rsidR="00304517" w:rsidRPr="00665F25" w14:paraId="76D86943"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0734CAA9"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Syringe</w:t>
            </w:r>
          </w:p>
        </w:tc>
        <w:tc>
          <w:tcPr>
            <w:tcW w:w="7128" w:type="dxa"/>
            <w:tcBorders>
              <w:top w:val="single" w:sz="4" w:space="0" w:color="auto"/>
              <w:left w:val="single" w:sz="4" w:space="0" w:color="auto"/>
              <w:bottom w:val="single" w:sz="4" w:space="0" w:color="auto"/>
              <w:right w:val="single" w:sz="4" w:space="0" w:color="auto"/>
            </w:tcBorders>
          </w:tcPr>
          <w:p w14:paraId="0F4F78C2"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Type of IV that uses a syringe</w:t>
            </w:r>
            <w:r w:rsidR="002D1DF4" w:rsidRPr="00665F25">
              <w:rPr>
                <w:rFonts w:ascii="Arial" w:eastAsia="Times New Roman" w:hAnsi="Arial" w:cs="Arial"/>
                <w:sz w:val="20"/>
                <w:szCs w:val="20"/>
              </w:rPr>
              <w:t xml:space="preserve"> </w:t>
            </w:r>
            <w:r w:rsidRPr="00665F25">
              <w:rPr>
                <w:rFonts w:ascii="Arial" w:eastAsia="Times New Roman" w:hAnsi="Arial" w:cs="Arial"/>
                <w:sz w:val="20"/>
                <w:szCs w:val="20"/>
              </w:rPr>
              <w:t>rather than a bottle or bag. The method of infusion for a syringe</w:t>
            </w:r>
            <w:r w:rsidR="002D1DF4" w:rsidRPr="00665F25">
              <w:rPr>
                <w:rFonts w:ascii="Arial" w:eastAsia="Times New Roman" w:hAnsi="Arial" w:cs="Arial"/>
                <w:sz w:val="20"/>
                <w:szCs w:val="20"/>
              </w:rPr>
              <w:t xml:space="preserve"> </w:t>
            </w:r>
            <w:r w:rsidRPr="00665F25">
              <w:rPr>
                <w:rFonts w:ascii="Arial" w:eastAsia="Times New Roman" w:hAnsi="Arial" w:cs="Arial"/>
                <w:sz w:val="20"/>
                <w:szCs w:val="20"/>
              </w:rPr>
              <w:t>type IV may be continuous or intermittent.</w:t>
            </w:r>
          </w:p>
        </w:tc>
      </w:tr>
      <w:tr w:rsidR="00304517" w:rsidRPr="00665F25" w14:paraId="03EFDFDC"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674B37C8"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System Level Error</w:t>
            </w:r>
          </w:p>
        </w:tc>
        <w:tc>
          <w:tcPr>
            <w:tcW w:w="7128" w:type="dxa"/>
            <w:tcBorders>
              <w:top w:val="single" w:sz="4" w:space="0" w:color="auto"/>
              <w:left w:val="single" w:sz="4" w:space="0" w:color="auto"/>
              <w:bottom w:val="single" w:sz="4" w:space="0" w:color="auto"/>
              <w:right w:val="single" w:sz="4" w:space="0" w:color="auto"/>
            </w:tcBorders>
          </w:tcPr>
          <w:p w14:paraId="4BA7EB04"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If this error occurs, no order checks can be performed.</w:t>
            </w:r>
            <w:r w:rsidR="00B041ED" w:rsidRPr="00665F25">
              <w:rPr>
                <w:rFonts w:ascii="Arial" w:eastAsia="Times New Roman" w:hAnsi="Arial" w:cs="Arial"/>
                <w:sz w:val="20"/>
                <w:szCs w:val="20"/>
              </w:rPr>
              <w:t xml:space="preserve"> </w:t>
            </w:r>
            <w:r w:rsidRPr="00665F25">
              <w:rPr>
                <w:rFonts w:ascii="Arial" w:eastAsia="Times New Roman" w:hAnsi="Arial" w:cs="Arial"/>
                <w:sz w:val="20"/>
                <w:szCs w:val="20"/>
              </w:rPr>
              <w:t>Example: Communication link to FDB database is down.</w:t>
            </w:r>
          </w:p>
        </w:tc>
      </w:tr>
      <w:tr w:rsidR="00304517" w:rsidRPr="00665F25" w14:paraId="72ECA3C3"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246BA183"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VA Drug Class Code</w:t>
            </w:r>
          </w:p>
        </w:tc>
        <w:tc>
          <w:tcPr>
            <w:tcW w:w="7128" w:type="dxa"/>
            <w:tcBorders>
              <w:top w:val="single" w:sz="4" w:space="0" w:color="auto"/>
              <w:left w:val="single" w:sz="4" w:space="0" w:color="auto"/>
              <w:bottom w:val="single" w:sz="4" w:space="0" w:color="auto"/>
              <w:right w:val="single" w:sz="4" w:space="0" w:color="auto"/>
            </w:tcBorders>
          </w:tcPr>
          <w:p w14:paraId="501FE6F8"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drug classification system used by VA that separates drugs into different</w:t>
            </w:r>
            <w:r w:rsidR="00E3124B" w:rsidRPr="00665F25">
              <w:rPr>
                <w:rFonts w:ascii="Arial" w:eastAsia="Times New Roman" w:hAnsi="Arial" w:cs="Arial"/>
                <w:sz w:val="20"/>
                <w:szCs w:val="20"/>
              </w:rPr>
              <w:t xml:space="preserve"> </w:t>
            </w:r>
            <w:r w:rsidRPr="00665F25">
              <w:rPr>
                <w:rFonts w:ascii="Arial" w:eastAsia="Times New Roman" w:hAnsi="Arial" w:cs="Arial"/>
                <w:sz w:val="20"/>
                <w:szCs w:val="20"/>
              </w:rPr>
              <w:t>categories based upon their characteristics. Some cost reports can be run for</w:t>
            </w:r>
            <w:r w:rsidR="00E3124B" w:rsidRPr="00665F25">
              <w:rPr>
                <w:rFonts w:ascii="Arial" w:eastAsia="Times New Roman" w:hAnsi="Arial" w:cs="Arial"/>
                <w:sz w:val="20"/>
                <w:szCs w:val="20"/>
              </w:rPr>
              <w:t xml:space="preserve"> </w:t>
            </w:r>
            <w:r w:rsidRPr="00665F25">
              <w:rPr>
                <w:rFonts w:ascii="Arial" w:eastAsia="Times New Roman" w:hAnsi="Arial" w:cs="Arial"/>
                <w:sz w:val="20"/>
                <w:szCs w:val="20"/>
              </w:rPr>
              <w:t>VA Drug Class Codes.</w:t>
            </w:r>
          </w:p>
        </w:tc>
      </w:tr>
      <w:tr w:rsidR="00304517" w:rsidRPr="00665F25" w14:paraId="73BE5D99"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B5370B7"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VA Product File</w:t>
            </w:r>
          </w:p>
        </w:tc>
        <w:tc>
          <w:tcPr>
            <w:tcW w:w="7128" w:type="dxa"/>
            <w:tcBorders>
              <w:top w:val="single" w:sz="4" w:space="0" w:color="auto"/>
              <w:left w:val="single" w:sz="4" w:space="0" w:color="auto"/>
              <w:bottom w:val="single" w:sz="4" w:space="0" w:color="auto"/>
              <w:right w:val="single" w:sz="4" w:space="0" w:color="auto"/>
            </w:tcBorders>
          </w:tcPr>
          <w:p w14:paraId="4B180681"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VA PRODUCT file (#50.68).</w:t>
            </w:r>
          </w:p>
        </w:tc>
      </w:tr>
      <w:tr w:rsidR="00304517" w:rsidRPr="00665F25" w14:paraId="51472D4A"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6919B582"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VistA</w:t>
            </w:r>
          </w:p>
        </w:tc>
        <w:tc>
          <w:tcPr>
            <w:tcW w:w="7128" w:type="dxa"/>
            <w:tcBorders>
              <w:top w:val="single" w:sz="4" w:space="0" w:color="auto"/>
              <w:left w:val="single" w:sz="4" w:space="0" w:color="auto"/>
              <w:bottom w:val="single" w:sz="4" w:space="0" w:color="auto"/>
              <w:right w:val="single" w:sz="4" w:space="0" w:color="auto"/>
            </w:tcBorders>
          </w:tcPr>
          <w:p w14:paraId="1A55310B"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Acronym for Veterans Health Information Systems and Technology Architecture, the new name for Decentralized Hospital Computer Program (DHCP).</w:t>
            </w:r>
          </w:p>
        </w:tc>
      </w:tr>
    </w:tbl>
    <w:p w14:paraId="32A155DD" w14:textId="77777777" w:rsidR="0084726B" w:rsidRPr="00665F25" w:rsidRDefault="0084726B"/>
    <w:p w14:paraId="7267BAED" w14:textId="77777777" w:rsidR="004356C0" w:rsidRPr="00665F25" w:rsidRDefault="002367A2" w:rsidP="002367A2">
      <w:pPr>
        <w:spacing w:after="0" w:line="240" w:lineRule="auto"/>
        <w:sectPr w:rsidR="004356C0" w:rsidRPr="00665F25" w:rsidSect="004023C8">
          <w:pgSz w:w="12240" w:h="15840"/>
          <w:pgMar w:top="1440" w:right="1440" w:bottom="1440" w:left="1440" w:header="720" w:footer="720" w:gutter="0"/>
          <w:cols w:space="720"/>
          <w:docGrid w:linePitch="360"/>
        </w:sectPr>
      </w:pPr>
      <w:r w:rsidRPr="00665F25">
        <w:br w:type="page"/>
      </w:r>
    </w:p>
    <w:p w14:paraId="107B066B" w14:textId="77777777" w:rsidR="00B917E3" w:rsidRPr="00665F25" w:rsidRDefault="00CF1C4E" w:rsidP="00665F25">
      <w:pPr>
        <w:pStyle w:val="ChapterHeading"/>
        <w:numPr>
          <w:ilvl w:val="0"/>
          <w:numId w:val="0"/>
        </w:numPr>
        <w:ind w:left="432" w:hanging="432"/>
      </w:pPr>
      <w:bookmarkStart w:id="646" w:name="Page_171"/>
      <w:bookmarkStart w:id="647" w:name="_Toc347925283"/>
      <w:bookmarkStart w:id="648" w:name="_Toc347928468"/>
      <w:bookmarkStart w:id="649" w:name="_Toc347928804"/>
      <w:bookmarkStart w:id="650" w:name="_Toc347929435"/>
      <w:bookmarkStart w:id="651" w:name="_Toc347929602"/>
      <w:bookmarkStart w:id="652" w:name="_Toc350432667"/>
      <w:bookmarkStart w:id="653" w:name="_Toc513726083"/>
      <w:bookmarkEnd w:id="646"/>
      <w:r w:rsidRPr="00665F25">
        <w:lastRenderedPageBreak/>
        <w:t>Index</w:t>
      </w:r>
      <w:bookmarkEnd w:id="647"/>
      <w:bookmarkEnd w:id="648"/>
      <w:bookmarkEnd w:id="649"/>
      <w:bookmarkEnd w:id="650"/>
      <w:bookmarkEnd w:id="651"/>
      <w:bookmarkEnd w:id="652"/>
      <w:bookmarkEnd w:id="653"/>
    </w:p>
    <w:p w14:paraId="5AB1F523" w14:textId="77777777" w:rsidR="006039D4" w:rsidRPr="0096447C" w:rsidRDefault="00B917E3" w:rsidP="006039D4">
      <w:pPr>
        <w:pStyle w:val="BodyText"/>
        <w:jc w:val="center"/>
        <w:rPr>
          <w:noProof/>
        </w:rPr>
        <w:sectPr w:rsidR="006039D4" w:rsidRPr="0096447C" w:rsidSect="000602BF">
          <w:type w:val="continuous"/>
          <w:pgSz w:w="12240" w:h="15840"/>
          <w:pgMar w:top="1440" w:right="1440" w:bottom="1440" w:left="1440" w:header="720" w:footer="720" w:gutter="0"/>
          <w:cols w:space="720"/>
          <w:docGrid w:linePitch="360"/>
        </w:sectPr>
      </w:pPr>
      <w:r w:rsidRPr="00665F25">
        <w:fldChar w:fldCharType="begin"/>
      </w:r>
      <w:r w:rsidRPr="00665F25">
        <w:instrText xml:space="preserve"> INDEX \h "A" \c "2" \z "1033" </w:instrText>
      </w:r>
      <w:r w:rsidRPr="00665F25">
        <w:fldChar w:fldCharType="separate"/>
      </w:r>
    </w:p>
    <w:p w14:paraId="78161761" w14:textId="77777777" w:rsidR="006039D4" w:rsidRPr="0096447C" w:rsidRDefault="006039D4">
      <w:pPr>
        <w:pStyle w:val="IndexHeading"/>
        <w:keepNext/>
        <w:tabs>
          <w:tab w:val="right" w:leader="dot" w:pos="4310"/>
        </w:tabs>
        <w:rPr>
          <w:rFonts w:ascii="Calibri" w:eastAsia="Times New Roman" w:hAnsi="Calibri"/>
          <w:b w:val="0"/>
          <w:bCs w:val="0"/>
          <w:noProof/>
        </w:rPr>
      </w:pPr>
      <w:r w:rsidRPr="0096447C">
        <w:rPr>
          <w:noProof/>
        </w:rPr>
        <w:t>A</w:t>
      </w:r>
    </w:p>
    <w:p w14:paraId="028BD203" w14:textId="77777777" w:rsidR="006039D4" w:rsidRPr="0096447C" w:rsidRDefault="006039D4">
      <w:pPr>
        <w:pStyle w:val="Index2"/>
        <w:tabs>
          <w:tab w:val="right" w:leader="dot" w:pos="4310"/>
        </w:tabs>
        <w:rPr>
          <w:noProof/>
        </w:rPr>
      </w:pPr>
      <w:r w:rsidRPr="0096447C">
        <w:rPr>
          <w:noProof/>
        </w:rPr>
        <w:t>Adjusting Single Dose Amount - IV, 124</w:t>
      </w:r>
    </w:p>
    <w:p w14:paraId="4904749D" w14:textId="77777777" w:rsidR="006039D4" w:rsidRPr="0096447C" w:rsidRDefault="006039D4">
      <w:pPr>
        <w:pStyle w:val="IndexHeading"/>
        <w:keepNext/>
        <w:tabs>
          <w:tab w:val="right" w:leader="dot" w:pos="4310"/>
        </w:tabs>
        <w:rPr>
          <w:rFonts w:ascii="Calibri" w:eastAsia="Times New Roman" w:hAnsi="Calibri"/>
          <w:b w:val="0"/>
          <w:bCs w:val="0"/>
          <w:noProof/>
        </w:rPr>
      </w:pPr>
      <w:r w:rsidRPr="0096447C">
        <w:rPr>
          <w:noProof/>
        </w:rPr>
        <w:t>C</w:t>
      </w:r>
    </w:p>
    <w:p w14:paraId="4AFA755E" w14:textId="77777777" w:rsidR="006039D4" w:rsidRPr="0096447C" w:rsidRDefault="006039D4">
      <w:pPr>
        <w:pStyle w:val="Index2"/>
        <w:tabs>
          <w:tab w:val="right" w:leader="dot" w:pos="4310"/>
        </w:tabs>
        <w:rPr>
          <w:noProof/>
        </w:rPr>
      </w:pPr>
      <w:r w:rsidRPr="0096447C">
        <w:rPr>
          <w:noProof/>
        </w:rPr>
        <w:t>Complex Order - Outpatient, 57</w:t>
      </w:r>
    </w:p>
    <w:p w14:paraId="057568D3" w14:textId="77777777" w:rsidR="006039D4" w:rsidRPr="0096447C" w:rsidRDefault="006039D4">
      <w:pPr>
        <w:pStyle w:val="Index2"/>
        <w:tabs>
          <w:tab w:val="right" w:leader="dot" w:pos="4310"/>
        </w:tabs>
        <w:rPr>
          <w:noProof/>
        </w:rPr>
      </w:pPr>
      <w:r w:rsidRPr="0096447C">
        <w:rPr>
          <w:noProof/>
        </w:rPr>
        <w:t>Complex Order – Unit Dose, 93</w:t>
      </w:r>
    </w:p>
    <w:p w14:paraId="044319AF" w14:textId="77777777" w:rsidR="006039D4" w:rsidRPr="0096447C" w:rsidRDefault="006039D4">
      <w:pPr>
        <w:pStyle w:val="Index2"/>
        <w:tabs>
          <w:tab w:val="right" w:leader="dot" w:pos="4310"/>
        </w:tabs>
        <w:rPr>
          <w:noProof/>
        </w:rPr>
      </w:pPr>
      <w:r w:rsidRPr="0096447C">
        <w:rPr>
          <w:noProof/>
        </w:rPr>
        <w:t>Copy Order - Outpatient, 67</w:t>
      </w:r>
    </w:p>
    <w:p w14:paraId="1D3CF670" w14:textId="77777777" w:rsidR="006039D4" w:rsidRPr="0096447C" w:rsidRDefault="006039D4" w:rsidP="00C94FFC">
      <w:pPr>
        <w:pStyle w:val="Index1"/>
        <w:tabs>
          <w:tab w:val="right" w:leader="dot" w:pos="4310"/>
        </w:tabs>
        <w:ind w:hanging="40"/>
        <w:rPr>
          <w:noProof/>
        </w:rPr>
      </w:pPr>
      <w:r w:rsidRPr="0096447C">
        <w:rPr>
          <w:rFonts w:ascii="Arial" w:eastAsia="Times New Roman" w:hAnsi="Arial" w:cs="Arial"/>
          <w:b/>
          <w:noProof/>
        </w:rPr>
        <w:t>CPRS</w:t>
      </w:r>
      <w:r w:rsidRPr="0096447C">
        <w:rPr>
          <w:noProof/>
        </w:rPr>
        <w:t>, 152</w:t>
      </w:r>
    </w:p>
    <w:p w14:paraId="46C6F271" w14:textId="77777777" w:rsidR="006039D4" w:rsidRPr="0096447C" w:rsidRDefault="006039D4">
      <w:pPr>
        <w:pStyle w:val="IndexHeading"/>
        <w:keepNext/>
        <w:tabs>
          <w:tab w:val="right" w:leader="dot" w:pos="4310"/>
        </w:tabs>
        <w:rPr>
          <w:rFonts w:ascii="Calibri" w:eastAsia="Times New Roman" w:hAnsi="Calibri"/>
          <w:b w:val="0"/>
          <w:bCs w:val="0"/>
          <w:noProof/>
        </w:rPr>
      </w:pPr>
      <w:r w:rsidRPr="0096447C">
        <w:rPr>
          <w:noProof/>
        </w:rPr>
        <w:t>D</w:t>
      </w:r>
    </w:p>
    <w:p w14:paraId="594FA507" w14:textId="77777777" w:rsidR="006039D4" w:rsidRPr="0096447C" w:rsidRDefault="006039D4">
      <w:pPr>
        <w:pStyle w:val="Index2"/>
        <w:tabs>
          <w:tab w:val="right" w:leader="dot" w:pos="4310"/>
        </w:tabs>
        <w:rPr>
          <w:noProof/>
        </w:rPr>
      </w:pPr>
      <w:r w:rsidRPr="0096447C">
        <w:rPr>
          <w:noProof/>
        </w:rPr>
        <w:t>Data required for dosage check, 9</w:t>
      </w:r>
    </w:p>
    <w:p w14:paraId="5F7ADE6C" w14:textId="77777777" w:rsidR="006039D4" w:rsidRPr="00665F25" w:rsidRDefault="006039D4">
      <w:pPr>
        <w:pStyle w:val="Index2"/>
        <w:tabs>
          <w:tab w:val="right" w:leader="dot" w:pos="4310"/>
        </w:tabs>
        <w:rPr>
          <w:noProof/>
        </w:rPr>
      </w:pPr>
      <w:r w:rsidRPr="00665F25">
        <w:rPr>
          <w:noProof/>
        </w:rPr>
        <w:t>Display Sequence of Order Checks, 7</w:t>
      </w:r>
    </w:p>
    <w:p w14:paraId="07B3D01F" w14:textId="77777777" w:rsidR="006039D4" w:rsidRPr="00665F25" w:rsidRDefault="006039D4">
      <w:pPr>
        <w:pStyle w:val="Index2"/>
        <w:tabs>
          <w:tab w:val="right" w:leader="dot" w:pos="4310"/>
        </w:tabs>
        <w:rPr>
          <w:noProof/>
        </w:rPr>
      </w:pPr>
      <w:r w:rsidRPr="00665F25">
        <w:rPr>
          <w:noProof/>
        </w:rPr>
        <w:t>Dosage Ordered, 12</w:t>
      </w:r>
    </w:p>
    <w:p w14:paraId="1843E48B" w14:textId="77777777" w:rsidR="006039D4" w:rsidRPr="00665F25" w:rsidRDefault="006039D4">
      <w:pPr>
        <w:pStyle w:val="Index2"/>
        <w:tabs>
          <w:tab w:val="right" w:leader="dot" w:pos="4310"/>
        </w:tabs>
        <w:rPr>
          <w:noProof/>
        </w:rPr>
      </w:pPr>
      <w:r w:rsidRPr="00665F25">
        <w:rPr>
          <w:noProof/>
        </w:rPr>
        <w:t>Drug, 10</w:t>
      </w:r>
    </w:p>
    <w:p w14:paraId="7FA37392" w14:textId="77777777" w:rsidR="006039D4" w:rsidRPr="00665F25" w:rsidRDefault="006039D4">
      <w:pPr>
        <w:pStyle w:val="Index2"/>
        <w:tabs>
          <w:tab w:val="right" w:leader="dot" w:pos="4310"/>
        </w:tabs>
        <w:rPr>
          <w:noProof/>
        </w:rPr>
      </w:pPr>
      <w:r w:rsidRPr="00665F25">
        <w:rPr>
          <w:noProof/>
        </w:rPr>
        <w:t>Drug Level Errors, 134</w:t>
      </w:r>
    </w:p>
    <w:p w14:paraId="3C95A864" w14:textId="77777777" w:rsidR="006039D4" w:rsidRPr="00665F25" w:rsidRDefault="006039D4">
      <w:pPr>
        <w:pStyle w:val="Index2"/>
        <w:tabs>
          <w:tab w:val="right" w:leader="dot" w:pos="4310"/>
        </w:tabs>
        <w:rPr>
          <w:noProof/>
        </w:rPr>
      </w:pPr>
      <w:r w:rsidRPr="00665F25">
        <w:rPr>
          <w:noProof/>
        </w:rPr>
        <w:t>Duration, 54</w:t>
      </w:r>
    </w:p>
    <w:p w14:paraId="5469E403" w14:textId="77777777" w:rsidR="006039D4" w:rsidRPr="00665F25" w:rsidRDefault="006039D4">
      <w:pPr>
        <w:pStyle w:val="Index2"/>
        <w:tabs>
          <w:tab w:val="right" w:leader="dot" w:pos="4310"/>
        </w:tabs>
        <w:rPr>
          <w:noProof/>
        </w:rPr>
      </w:pPr>
      <w:r w:rsidRPr="00665F25">
        <w:rPr>
          <w:noProof/>
        </w:rPr>
        <w:t>Duration Rate, 54</w:t>
      </w:r>
    </w:p>
    <w:p w14:paraId="7D5D1F34"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E</w:t>
      </w:r>
    </w:p>
    <w:p w14:paraId="7882FF1B" w14:textId="77777777" w:rsidR="006039D4" w:rsidRPr="00665F25" w:rsidRDefault="006039D4">
      <w:pPr>
        <w:pStyle w:val="Index2"/>
        <w:tabs>
          <w:tab w:val="right" w:leader="dot" w:pos="4310"/>
        </w:tabs>
        <w:rPr>
          <w:noProof/>
        </w:rPr>
      </w:pPr>
      <w:r w:rsidRPr="00665F25">
        <w:rPr>
          <w:noProof/>
        </w:rPr>
        <w:t>Edit Order - IV, 117</w:t>
      </w:r>
    </w:p>
    <w:p w14:paraId="54819A54" w14:textId="77777777" w:rsidR="006039D4" w:rsidRPr="00665F25" w:rsidRDefault="006039D4">
      <w:pPr>
        <w:pStyle w:val="Index2"/>
        <w:tabs>
          <w:tab w:val="right" w:leader="dot" w:pos="4310"/>
        </w:tabs>
        <w:rPr>
          <w:noProof/>
        </w:rPr>
      </w:pPr>
      <w:r w:rsidRPr="00665F25">
        <w:rPr>
          <w:noProof/>
        </w:rPr>
        <w:t>Edit Order - Outpatient, 63</w:t>
      </w:r>
    </w:p>
    <w:p w14:paraId="0B0A7B89" w14:textId="77777777" w:rsidR="006039D4" w:rsidRPr="00665F25" w:rsidRDefault="006039D4">
      <w:pPr>
        <w:pStyle w:val="Index2"/>
        <w:tabs>
          <w:tab w:val="right" w:leader="dot" w:pos="4310"/>
        </w:tabs>
        <w:rPr>
          <w:noProof/>
        </w:rPr>
      </w:pPr>
      <w:r w:rsidRPr="00665F25">
        <w:rPr>
          <w:noProof/>
        </w:rPr>
        <w:t>Edit Order - Unit Dose, 100</w:t>
      </w:r>
    </w:p>
    <w:p w14:paraId="2C31E347" w14:textId="77777777" w:rsidR="006039D4" w:rsidRPr="00665F25" w:rsidRDefault="006039D4">
      <w:pPr>
        <w:pStyle w:val="Index2"/>
        <w:tabs>
          <w:tab w:val="right" w:leader="dot" w:pos="4310"/>
        </w:tabs>
        <w:rPr>
          <w:noProof/>
        </w:rPr>
      </w:pPr>
      <w:r w:rsidRPr="00665F25">
        <w:rPr>
          <w:noProof/>
        </w:rPr>
        <w:t>Error Handling, 133</w:t>
      </w:r>
    </w:p>
    <w:p w14:paraId="10E8F097" w14:textId="77777777" w:rsidR="006039D4" w:rsidRPr="00665F25" w:rsidRDefault="006039D4">
      <w:pPr>
        <w:pStyle w:val="Index2"/>
        <w:tabs>
          <w:tab w:val="right" w:leader="dot" w:pos="4310"/>
        </w:tabs>
        <w:rPr>
          <w:noProof/>
        </w:rPr>
      </w:pPr>
      <w:r w:rsidRPr="00665F25">
        <w:rPr>
          <w:noProof/>
        </w:rPr>
        <w:t>Errors - Drug Level, 134</w:t>
      </w:r>
    </w:p>
    <w:p w14:paraId="53628382" w14:textId="77777777" w:rsidR="006039D4" w:rsidRPr="00665F25" w:rsidRDefault="006039D4">
      <w:pPr>
        <w:pStyle w:val="Index2"/>
        <w:tabs>
          <w:tab w:val="right" w:leader="dot" w:pos="4310"/>
        </w:tabs>
        <w:rPr>
          <w:noProof/>
        </w:rPr>
      </w:pPr>
      <w:r w:rsidRPr="00665F25">
        <w:rPr>
          <w:noProof/>
        </w:rPr>
        <w:t>Errors - Order Level, 137</w:t>
      </w:r>
    </w:p>
    <w:p w14:paraId="055BE3FA" w14:textId="77777777" w:rsidR="006039D4" w:rsidRPr="00665F25" w:rsidRDefault="006039D4">
      <w:pPr>
        <w:pStyle w:val="Index2"/>
        <w:tabs>
          <w:tab w:val="right" w:leader="dot" w:pos="4310"/>
        </w:tabs>
        <w:rPr>
          <w:noProof/>
        </w:rPr>
      </w:pPr>
      <w:r w:rsidRPr="00665F25">
        <w:rPr>
          <w:noProof/>
        </w:rPr>
        <w:t>Errors - System Level, 133</w:t>
      </w:r>
    </w:p>
    <w:p w14:paraId="3145A7D1" w14:textId="77777777" w:rsidR="006039D4" w:rsidRPr="00665F25" w:rsidRDefault="006039D4">
      <w:pPr>
        <w:pStyle w:val="Index2"/>
        <w:tabs>
          <w:tab w:val="right" w:leader="dot" w:pos="4310"/>
        </w:tabs>
        <w:rPr>
          <w:noProof/>
        </w:rPr>
      </w:pPr>
      <w:r w:rsidRPr="00665F25">
        <w:rPr>
          <w:noProof/>
        </w:rPr>
        <w:t>Orders Excluded from Dosing Checks, 5</w:t>
      </w:r>
    </w:p>
    <w:p w14:paraId="5843C707"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F</w:t>
      </w:r>
    </w:p>
    <w:p w14:paraId="3B374A09" w14:textId="77777777" w:rsidR="006039D4" w:rsidRPr="00665F25" w:rsidRDefault="006039D4">
      <w:pPr>
        <w:pStyle w:val="Index2"/>
        <w:tabs>
          <w:tab w:val="right" w:leader="dot" w:pos="4310"/>
        </w:tabs>
        <w:rPr>
          <w:noProof/>
        </w:rPr>
      </w:pPr>
      <w:r w:rsidRPr="00665F25">
        <w:rPr>
          <w:noProof/>
        </w:rPr>
        <w:t>Finish Order - IV, 113</w:t>
      </w:r>
    </w:p>
    <w:p w14:paraId="532003B9" w14:textId="77777777" w:rsidR="006039D4" w:rsidRPr="00665F25" w:rsidRDefault="006039D4">
      <w:pPr>
        <w:pStyle w:val="Index2"/>
        <w:tabs>
          <w:tab w:val="right" w:leader="dot" w:pos="4310"/>
        </w:tabs>
        <w:rPr>
          <w:noProof/>
        </w:rPr>
      </w:pPr>
      <w:r w:rsidRPr="00665F25">
        <w:rPr>
          <w:noProof/>
        </w:rPr>
        <w:t>Finish Order - Outpatient, 60</w:t>
      </w:r>
    </w:p>
    <w:p w14:paraId="0E3BC2DA" w14:textId="77777777" w:rsidR="006039D4" w:rsidRPr="00665F25" w:rsidRDefault="006039D4">
      <w:pPr>
        <w:pStyle w:val="Index2"/>
        <w:tabs>
          <w:tab w:val="right" w:leader="dot" w:pos="4310"/>
        </w:tabs>
        <w:rPr>
          <w:noProof/>
        </w:rPr>
      </w:pPr>
      <w:r w:rsidRPr="00665F25">
        <w:rPr>
          <w:noProof/>
        </w:rPr>
        <w:t>Finish Order - Unit Dose, 93</w:t>
      </w:r>
    </w:p>
    <w:p w14:paraId="25AED53A" w14:textId="77777777" w:rsidR="006039D4" w:rsidRPr="00665F25" w:rsidRDefault="006039D4">
      <w:pPr>
        <w:pStyle w:val="Index2"/>
        <w:tabs>
          <w:tab w:val="right" w:leader="dot" w:pos="4310"/>
        </w:tabs>
        <w:rPr>
          <w:noProof/>
        </w:rPr>
      </w:pPr>
      <w:r w:rsidRPr="00665F25">
        <w:rPr>
          <w:noProof/>
        </w:rPr>
        <w:t>Free Text Dose Error - Unit Dose, 105, 106</w:t>
      </w:r>
    </w:p>
    <w:p w14:paraId="3F36D61B" w14:textId="77777777" w:rsidR="006039D4" w:rsidRPr="00665F25" w:rsidRDefault="006039D4">
      <w:pPr>
        <w:pStyle w:val="Index2"/>
        <w:tabs>
          <w:tab w:val="right" w:leader="dot" w:pos="4310"/>
        </w:tabs>
        <w:rPr>
          <w:noProof/>
        </w:rPr>
      </w:pPr>
      <w:r w:rsidRPr="00665F25">
        <w:rPr>
          <w:noProof/>
        </w:rPr>
        <w:t>Frequency, 54</w:t>
      </w:r>
    </w:p>
    <w:p w14:paraId="35C0A0F3"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G</w:t>
      </w:r>
    </w:p>
    <w:p w14:paraId="39EB6DA2" w14:textId="77777777" w:rsidR="006039D4" w:rsidRPr="00665F25" w:rsidRDefault="006039D4">
      <w:pPr>
        <w:pStyle w:val="Index2"/>
        <w:tabs>
          <w:tab w:val="right" w:leader="dot" w:pos="4310"/>
        </w:tabs>
        <w:rPr>
          <w:noProof/>
        </w:rPr>
      </w:pPr>
      <w:r w:rsidRPr="00665F25">
        <w:rPr>
          <w:noProof/>
        </w:rPr>
        <w:t>Glossary, 151</w:t>
      </w:r>
    </w:p>
    <w:p w14:paraId="17D9B426"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I</w:t>
      </w:r>
    </w:p>
    <w:p w14:paraId="15E0D68C" w14:textId="77777777" w:rsidR="006039D4" w:rsidRPr="00665F25" w:rsidRDefault="006039D4">
      <w:pPr>
        <w:pStyle w:val="Index2"/>
        <w:tabs>
          <w:tab w:val="right" w:leader="dot" w:pos="4310"/>
        </w:tabs>
        <w:rPr>
          <w:noProof/>
        </w:rPr>
      </w:pPr>
      <w:r w:rsidRPr="00665F25">
        <w:rPr>
          <w:rFonts w:ascii="Times New Roman" w:hAnsi="Times New Roman"/>
          <w:noProof/>
        </w:rPr>
        <w:t>Inpatient Medications</w:t>
      </w:r>
      <w:r w:rsidRPr="00665F25">
        <w:rPr>
          <w:noProof/>
        </w:rPr>
        <w:t>, 88</w:t>
      </w:r>
    </w:p>
    <w:p w14:paraId="6D9369EF" w14:textId="77777777" w:rsidR="006039D4" w:rsidRPr="00665F25" w:rsidRDefault="006039D4">
      <w:pPr>
        <w:pStyle w:val="Index2"/>
        <w:tabs>
          <w:tab w:val="right" w:leader="dot" w:pos="4310"/>
        </w:tabs>
        <w:rPr>
          <w:noProof/>
        </w:rPr>
      </w:pPr>
      <w:r w:rsidRPr="00665F25">
        <w:rPr>
          <w:noProof/>
        </w:rPr>
        <w:t>Introduction, 1</w:t>
      </w:r>
    </w:p>
    <w:p w14:paraId="4B53F50D" w14:textId="77777777" w:rsidR="006039D4" w:rsidRPr="00665F25" w:rsidRDefault="006039D4">
      <w:pPr>
        <w:pStyle w:val="Index2"/>
        <w:tabs>
          <w:tab w:val="right" w:leader="dot" w:pos="4310"/>
        </w:tabs>
        <w:rPr>
          <w:noProof/>
        </w:rPr>
      </w:pPr>
      <w:r w:rsidRPr="00665F25">
        <w:rPr>
          <w:noProof/>
        </w:rPr>
        <w:t>IV Module, 111</w:t>
      </w:r>
    </w:p>
    <w:p w14:paraId="6EECDE0B" w14:textId="77777777" w:rsidR="006039D4" w:rsidRPr="00665F25" w:rsidRDefault="006039D4">
      <w:pPr>
        <w:pStyle w:val="Index2"/>
        <w:tabs>
          <w:tab w:val="right" w:leader="dot" w:pos="4310"/>
        </w:tabs>
        <w:rPr>
          <w:noProof/>
        </w:rPr>
      </w:pPr>
      <w:r w:rsidRPr="00665F25">
        <w:rPr>
          <w:noProof/>
        </w:rPr>
        <w:t>New Order - IV, 111</w:t>
      </w:r>
    </w:p>
    <w:p w14:paraId="100F4289" w14:textId="77777777" w:rsidR="006039D4" w:rsidRPr="00665F25" w:rsidRDefault="006039D4">
      <w:pPr>
        <w:pStyle w:val="Index2"/>
        <w:tabs>
          <w:tab w:val="right" w:leader="dot" w:pos="4310"/>
        </w:tabs>
        <w:rPr>
          <w:noProof/>
        </w:rPr>
      </w:pPr>
      <w:r w:rsidRPr="0054326A">
        <w:rPr>
          <w:noProof/>
        </w:rPr>
        <w:t>Orders Included for Dosage Checks,</w:t>
      </w:r>
      <w:r w:rsidRPr="00665F25">
        <w:rPr>
          <w:noProof/>
        </w:rPr>
        <w:t xml:space="preserve"> 5</w:t>
      </w:r>
    </w:p>
    <w:p w14:paraId="34784308"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O</w:t>
      </w:r>
    </w:p>
    <w:p w14:paraId="04B06BC4" w14:textId="77777777" w:rsidR="006039D4" w:rsidRPr="00665F25" w:rsidRDefault="006039D4">
      <w:pPr>
        <w:pStyle w:val="Index2"/>
        <w:tabs>
          <w:tab w:val="right" w:leader="dot" w:pos="4310"/>
        </w:tabs>
        <w:rPr>
          <w:noProof/>
        </w:rPr>
      </w:pPr>
      <w:r w:rsidRPr="00665F25">
        <w:rPr>
          <w:rFonts w:eastAsia="MS Mincho"/>
          <w:noProof/>
        </w:rPr>
        <w:t>How do Enhanced Order Checks work</w:t>
      </w:r>
      <w:r w:rsidRPr="00665F25">
        <w:rPr>
          <w:noProof/>
        </w:rPr>
        <w:t>, 5</w:t>
      </w:r>
    </w:p>
    <w:p w14:paraId="7F22FA38" w14:textId="77777777" w:rsidR="006039D4" w:rsidRPr="00665F25" w:rsidRDefault="006039D4">
      <w:pPr>
        <w:pStyle w:val="Index2"/>
        <w:tabs>
          <w:tab w:val="right" w:leader="dot" w:pos="4310"/>
        </w:tabs>
        <w:rPr>
          <w:noProof/>
        </w:rPr>
      </w:pPr>
      <w:r w:rsidRPr="00665F25">
        <w:rPr>
          <w:noProof/>
        </w:rPr>
        <w:t>Order Entry, 55</w:t>
      </w:r>
    </w:p>
    <w:p w14:paraId="7BE62323" w14:textId="77777777" w:rsidR="006039D4" w:rsidRPr="00665F25" w:rsidRDefault="006039D4">
      <w:pPr>
        <w:pStyle w:val="Index2"/>
        <w:tabs>
          <w:tab w:val="right" w:leader="dot" w:pos="4310"/>
        </w:tabs>
        <w:rPr>
          <w:noProof/>
        </w:rPr>
      </w:pPr>
      <w:r w:rsidRPr="00665F25">
        <w:rPr>
          <w:noProof/>
        </w:rPr>
        <w:t>Order Level Errors, 137</w:t>
      </w:r>
    </w:p>
    <w:p w14:paraId="46DEEC07" w14:textId="77777777" w:rsidR="006039D4" w:rsidRPr="00665F25" w:rsidRDefault="006039D4">
      <w:pPr>
        <w:pStyle w:val="Index2"/>
        <w:tabs>
          <w:tab w:val="right" w:leader="dot" w:pos="4310"/>
        </w:tabs>
        <w:rPr>
          <w:noProof/>
        </w:rPr>
      </w:pPr>
      <w:r w:rsidRPr="00665F25">
        <w:rPr>
          <w:noProof/>
        </w:rPr>
        <w:t>Outpatient Pharmacy, 55</w:t>
      </w:r>
    </w:p>
    <w:p w14:paraId="71119B30" w14:textId="77777777" w:rsidR="006039D4" w:rsidRPr="00665F25" w:rsidRDefault="006039D4" w:rsidP="00665F25">
      <w:pPr>
        <w:pStyle w:val="Index1"/>
        <w:tabs>
          <w:tab w:val="right" w:leader="dot" w:pos="4310"/>
        </w:tabs>
        <w:ind w:left="450"/>
        <w:rPr>
          <w:noProof/>
        </w:rPr>
      </w:pPr>
      <w:r w:rsidRPr="00665F25">
        <w:rPr>
          <w:rFonts w:ascii="Arial" w:eastAsia="Times New Roman" w:hAnsi="Arial" w:cs="Arial"/>
          <w:noProof/>
        </w:rPr>
        <w:t>Order Set</w:t>
      </w:r>
      <w:r w:rsidRPr="00665F25">
        <w:rPr>
          <w:noProof/>
        </w:rPr>
        <w:t>, 154</w:t>
      </w:r>
    </w:p>
    <w:p w14:paraId="4B7B67B0"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P</w:t>
      </w:r>
    </w:p>
    <w:p w14:paraId="5845B077" w14:textId="77777777" w:rsidR="006039D4" w:rsidRPr="00665F25" w:rsidRDefault="006039D4">
      <w:pPr>
        <w:pStyle w:val="Index2"/>
        <w:tabs>
          <w:tab w:val="right" w:leader="dot" w:pos="4310"/>
        </w:tabs>
        <w:rPr>
          <w:noProof/>
        </w:rPr>
      </w:pPr>
      <w:r w:rsidRPr="00665F25">
        <w:rPr>
          <w:noProof/>
        </w:rPr>
        <w:t>Patient Parameters, 9</w:t>
      </w:r>
    </w:p>
    <w:p w14:paraId="048FA3CB" w14:textId="77777777" w:rsidR="006039D4" w:rsidRPr="00665F25" w:rsidRDefault="006039D4">
      <w:pPr>
        <w:pStyle w:val="Index2"/>
        <w:tabs>
          <w:tab w:val="right" w:leader="dot" w:pos="4310"/>
        </w:tabs>
        <w:rPr>
          <w:noProof/>
        </w:rPr>
      </w:pPr>
      <w:r w:rsidRPr="00665F25">
        <w:rPr>
          <w:rFonts w:eastAsia="MS Mincho"/>
          <w:noProof/>
        </w:rPr>
        <w:t>Process Flow</w:t>
      </w:r>
      <w:r w:rsidRPr="00665F25">
        <w:rPr>
          <w:noProof/>
        </w:rPr>
        <w:t>, 5</w:t>
      </w:r>
    </w:p>
    <w:p w14:paraId="158B5F11"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R</w:t>
      </w:r>
    </w:p>
    <w:p w14:paraId="1ECACB1F" w14:textId="77777777" w:rsidR="006039D4" w:rsidRPr="00665F25" w:rsidRDefault="006039D4">
      <w:pPr>
        <w:pStyle w:val="Index2"/>
        <w:tabs>
          <w:tab w:val="right" w:leader="dot" w:pos="4310"/>
        </w:tabs>
        <w:rPr>
          <w:noProof/>
        </w:rPr>
      </w:pPr>
      <w:r w:rsidRPr="00665F25">
        <w:rPr>
          <w:noProof/>
        </w:rPr>
        <w:t>Renew Order - IV, 120</w:t>
      </w:r>
    </w:p>
    <w:p w14:paraId="64DF23B9" w14:textId="77777777" w:rsidR="006039D4" w:rsidRPr="00665F25" w:rsidRDefault="006039D4">
      <w:pPr>
        <w:pStyle w:val="Index2"/>
        <w:tabs>
          <w:tab w:val="right" w:leader="dot" w:pos="4310"/>
        </w:tabs>
        <w:rPr>
          <w:noProof/>
        </w:rPr>
      </w:pPr>
      <w:r w:rsidRPr="00665F25">
        <w:rPr>
          <w:noProof/>
        </w:rPr>
        <w:t>Renew Order - Outpatient, 66</w:t>
      </w:r>
    </w:p>
    <w:p w14:paraId="5F6A6AA3" w14:textId="77777777" w:rsidR="006039D4" w:rsidRPr="00665F25" w:rsidRDefault="006039D4">
      <w:pPr>
        <w:pStyle w:val="Index2"/>
        <w:tabs>
          <w:tab w:val="right" w:leader="dot" w:pos="4310"/>
        </w:tabs>
        <w:rPr>
          <w:noProof/>
        </w:rPr>
      </w:pPr>
      <w:r w:rsidRPr="00665F25">
        <w:rPr>
          <w:noProof/>
        </w:rPr>
        <w:t>Renew Order – Unit Dose, 98</w:t>
      </w:r>
    </w:p>
    <w:p w14:paraId="1089E7C7" w14:textId="77777777" w:rsidR="006039D4" w:rsidRPr="00665F25" w:rsidRDefault="006039D4">
      <w:pPr>
        <w:pStyle w:val="Index2"/>
        <w:tabs>
          <w:tab w:val="right" w:leader="dot" w:pos="4310"/>
        </w:tabs>
        <w:rPr>
          <w:noProof/>
        </w:rPr>
      </w:pPr>
      <w:r w:rsidRPr="00665F25">
        <w:rPr>
          <w:noProof/>
        </w:rPr>
        <w:t>Required Data, 9</w:t>
      </w:r>
    </w:p>
    <w:p w14:paraId="158D7ABD"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S</w:t>
      </w:r>
    </w:p>
    <w:p w14:paraId="6FAA5609" w14:textId="77777777" w:rsidR="006039D4" w:rsidRPr="00665F25" w:rsidRDefault="006039D4">
      <w:pPr>
        <w:pStyle w:val="Index2"/>
        <w:tabs>
          <w:tab w:val="right" w:leader="dot" w:pos="4310"/>
        </w:tabs>
        <w:rPr>
          <w:noProof/>
        </w:rPr>
      </w:pPr>
      <w:r w:rsidRPr="00665F25">
        <w:rPr>
          <w:noProof/>
        </w:rPr>
        <w:t>Simple Order - Outpatient, 55</w:t>
      </w:r>
    </w:p>
    <w:p w14:paraId="74B38C01" w14:textId="77777777" w:rsidR="006039D4" w:rsidRPr="00665F25" w:rsidRDefault="006039D4">
      <w:pPr>
        <w:pStyle w:val="Index2"/>
        <w:tabs>
          <w:tab w:val="right" w:leader="dot" w:pos="4310"/>
        </w:tabs>
        <w:rPr>
          <w:noProof/>
        </w:rPr>
      </w:pPr>
      <w:r w:rsidRPr="00665F25">
        <w:rPr>
          <w:noProof/>
        </w:rPr>
        <w:t>Specific Sequence for Order Checks, 7</w:t>
      </w:r>
    </w:p>
    <w:p w14:paraId="270F0291" w14:textId="77777777" w:rsidR="006039D4" w:rsidRPr="00665F25" w:rsidRDefault="006039D4">
      <w:pPr>
        <w:pStyle w:val="Index2"/>
        <w:tabs>
          <w:tab w:val="right" w:leader="dot" w:pos="4310"/>
        </w:tabs>
        <w:rPr>
          <w:noProof/>
        </w:rPr>
      </w:pPr>
      <w:r w:rsidRPr="00665F25">
        <w:rPr>
          <w:noProof/>
        </w:rPr>
        <w:t>System Level Errors, 133</w:t>
      </w:r>
    </w:p>
    <w:p w14:paraId="05E2466D"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T</w:t>
      </w:r>
    </w:p>
    <w:p w14:paraId="54B47D97" w14:textId="77777777" w:rsidR="006039D4" w:rsidRPr="00665F25" w:rsidRDefault="006039D4">
      <w:pPr>
        <w:pStyle w:val="Index2"/>
        <w:tabs>
          <w:tab w:val="right" w:leader="dot" w:pos="4310"/>
        </w:tabs>
        <w:rPr>
          <w:noProof/>
        </w:rPr>
      </w:pPr>
      <w:r w:rsidRPr="00665F25">
        <w:rPr>
          <w:noProof/>
        </w:rPr>
        <w:t>Technician Entered Order - Outpatient, 72</w:t>
      </w:r>
    </w:p>
    <w:p w14:paraId="2B42FA53" w14:textId="77777777" w:rsidR="006039D4" w:rsidRPr="00665F25" w:rsidRDefault="006039D4">
      <w:pPr>
        <w:pStyle w:val="Index2"/>
        <w:tabs>
          <w:tab w:val="right" w:leader="dot" w:pos="4310"/>
        </w:tabs>
        <w:rPr>
          <w:noProof/>
        </w:rPr>
      </w:pPr>
      <w:r w:rsidRPr="00665F25">
        <w:rPr>
          <w:noProof/>
        </w:rPr>
        <w:t>Trigger of Order Checks, 7</w:t>
      </w:r>
    </w:p>
    <w:p w14:paraId="438A0E48"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U</w:t>
      </w:r>
    </w:p>
    <w:p w14:paraId="2252A89D" w14:textId="77777777" w:rsidR="006039D4" w:rsidRPr="00665F25" w:rsidRDefault="006039D4">
      <w:pPr>
        <w:pStyle w:val="Index2"/>
        <w:tabs>
          <w:tab w:val="right" w:leader="dot" w:pos="4310"/>
        </w:tabs>
        <w:rPr>
          <w:noProof/>
        </w:rPr>
      </w:pPr>
      <w:r w:rsidRPr="00665F25">
        <w:rPr>
          <w:noProof/>
        </w:rPr>
        <w:t>New Order - Unit Dose, 88</w:t>
      </w:r>
    </w:p>
    <w:p w14:paraId="581B5B50" w14:textId="77777777" w:rsidR="006039D4" w:rsidRPr="00665F25" w:rsidRDefault="006039D4">
      <w:pPr>
        <w:pStyle w:val="Index2"/>
        <w:tabs>
          <w:tab w:val="right" w:leader="dot" w:pos="4310"/>
        </w:tabs>
        <w:rPr>
          <w:noProof/>
        </w:rPr>
      </w:pPr>
      <w:r w:rsidRPr="00665F25">
        <w:rPr>
          <w:noProof/>
        </w:rPr>
        <w:t>New Order Using an Order Set – Unit Dose, 90</w:t>
      </w:r>
    </w:p>
    <w:p w14:paraId="2C8AE275"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V</w:t>
      </w:r>
    </w:p>
    <w:p w14:paraId="671E6689" w14:textId="77777777" w:rsidR="006039D4" w:rsidRPr="00665F25" w:rsidRDefault="006039D4">
      <w:pPr>
        <w:pStyle w:val="Index2"/>
        <w:tabs>
          <w:tab w:val="right" w:leader="dot" w:pos="4310"/>
        </w:tabs>
        <w:rPr>
          <w:noProof/>
        </w:rPr>
      </w:pPr>
      <w:r w:rsidRPr="00665F25">
        <w:rPr>
          <w:noProof/>
        </w:rPr>
        <w:t>Verification of an Order - Outpatient, 76</w:t>
      </w:r>
    </w:p>
    <w:p w14:paraId="14509347" w14:textId="77777777" w:rsidR="006039D4" w:rsidRPr="00665F25" w:rsidRDefault="006039D4" w:rsidP="006039D4">
      <w:pPr>
        <w:pStyle w:val="BodyText"/>
        <w:jc w:val="center"/>
        <w:rPr>
          <w:noProof/>
          <w:lang w:val="en-US"/>
        </w:rPr>
      </w:pPr>
    </w:p>
    <w:p w14:paraId="722EC7C8" w14:textId="77777777" w:rsidR="006039D4" w:rsidRPr="00665F25" w:rsidRDefault="006039D4" w:rsidP="006039D4">
      <w:pPr>
        <w:pStyle w:val="BodyText"/>
        <w:jc w:val="center"/>
        <w:rPr>
          <w:noProof/>
          <w:lang w:val="en-US"/>
        </w:rPr>
        <w:sectPr w:rsidR="006039D4" w:rsidRPr="00665F25" w:rsidSect="00665F25">
          <w:type w:val="continuous"/>
          <w:pgSz w:w="12240" w:h="15840"/>
          <w:pgMar w:top="1440" w:right="1440" w:bottom="1440" w:left="1440" w:header="720" w:footer="720" w:gutter="0"/>
          <w:cols w:num="2" w:space="720"/>
          <w:docGrid w:linePitch="360"/>
        </w:sectPr>
      </w:pPr>
    </w:p>
    <w:p w14:paraId="07B33E51" w14:textId="77777777" w:rsidR="00B917E3" w:rsidRPr="00B917E3" w:rsidRDefault="00B917E3" w:rsidP="00665F25">
      <w:pPr>
        <w:pStyle w:val="BodyText"/>
        <w:jc w:val="center"/>
      </w:pPr>
      <w:r w:rsidRPr="00665F25">
        <w:fldChar w:fldCharType="end"/>
      </w:r>
      <w:r w:rsidR="006039D4" w:rsidRPr="00665F25">
        <w:br w:type="page"/>
      </w:r>
      <w:bookmarkStart w:id="654" w:name="Page_173"/>
      <w:bookmarkStart w:id="655" w:name="Page_172"/>
      <w:bookmarkEnd w:id="654"/>
      <w:bookmarkEnd w:id="655"/>
      <w:r w:rsidR="006039D4" w:rsidRPr="00665F25">
        <w:rPr>
          <w:i/>
          <w:iCs/>
          <w:color w:val="000000"/>
          <w:szCs w:val="24"/>
          <w:lang w:val="en-US" w:eastAsia="en-US"/>
        </w:rPr>
        <w:lastRenderedPageBreak/>
        <w:t>(This page included for two-sided copying.)</w:t>
      </w:r>
    </w:p>
    <w:sectPr w:rsidR="00B917E3" w:rsidRPr="00B917E3" w:rsidSect="000602B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4DE320" w14:textId="77777777" w:rsidR="004852C9" w:rsidRDefault="004852C9" w:rsidP="008949CB">
      <w:pPr>
        <w:spacing w:after="0" w:line="240" w:lineRule="auto"/>
      </w:pPr>
      <w:r>
        <w:separator/>
      </w:r>
    </w:p>
  </w:endnote>
  <w:endnote w:type="continuationSeparator" w:id="0">
    <w:p w14:paraId="7761EBC9" w14:textId="77777777" w:rsidR="004852C9" w:rsidRDefault="004852C9" w:rsidP="00894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 Helvetica Condense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2DD06" w14:textId="77777777" w:rsidR="0020122C" w:rsidRDefault="0020122C" w:rsidP="00FF750D">
    <w:pPr>
      <w:pStyle w:val="Footer"/>
      <w:tabs>
        <w:tab w:val="clear" w:pos="4153"/>
        <w:tab w:val="center" w:pos="4680"/>
      </w:tabs>
    </w:pPr>
    <w:r>
      <w:t>November 2010</w:t>
    </w:r>
    <w:r>
      <w:tab/>
      <w:t>Outpatient Pharmacy V. 7.0</w:t>
    </w:r>
    <w:r>
      <w:tab/>
    </w:r>
    <w:r>
      <w:fldChar w:fldCharType="begin"/>
    </w:r>
    <w:r>
      <w:instrText xml:space="preserve"> PAGE   \* MERGEFORMAT </w:instrText>
    </w:r>
    <w:r>
      <w:fldChar w:fldCharType="separate"/>
    </w:r>
    <w:r>
      <w:rPr>
        <w:noProof/>
      </w:rPr>
      <w:t>i</w:t>
    </w:r>
    <w:r>
      <w:fldChar w:fldCharType="end"/>
    </w:r>
  </w:p>
  <w:p w14:paraId="0655FBEA" w14:textId="77777777" w:rsidR="0020122C" w:rsidRDefault="0020122C" w:rsidP="00FF750D">
    <w:pPr>
      <w:pStyle w:val="Manual-HeaderFooter"/>
    </w:pPr>
    <w:r>
      <w:tab/>
      <w:t>Pharmacist’s User Manual</w:t>
    </w:r>
  </w:p>
  <w:p w14:paraId="2BADE420" w14:textId="77777777" w:rsidR="0020122C" w:rsidRDefault="002012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C79A5" w14:textId="77777777" w:rsidR="0020122C" w:rsidRPr="00FF750D" w:rsidRDefault="0020122C" w:rsidP="00FF750D">
    <w:pPr>
      <w:pStyle w:val="Footer"/>
      <w:tabs>
        <w:tab w:val="clear" w:pos="4153"/>
        <w:tab w:val="center" w:pos="4680"/>
      </w:tabs>
      <w:rPr>
        <w:lang w:val="en-US"/>
      </w:rPr>
    </w:pPr>
    <w:r w:rsidRPr="00B3103B">
      <w:rPr>
        <w:rStyle w:val="PageNumber"/>
      </w:rPr>
      <w:fldChar w:fldCharType="begin"/>
    </w:r>
    <w:r w:rsidRPr="00B3103B">
      <w:rPr>
        <w:rStyle w:val="PageNumber"/>
      </w:rPr>
      <w:instrText xml:space="preserve"> PAGE </w:instrText>
    </w:r>
    <w:r w:rsidRPr="00B3103B">
      <w:rPr>
        <w:rStyle w:val="PageNumber"/>
      </w:rPr>
      <w:fldChar w:fldCharType="separate"/>
    </w:r>
    <w:r w:rsidR="00AD0BF8">
      <w:rPr>
        <w:rStyle w:val="PageNumber"/>
        <w:noProof/>
      </w:rPr>
      <w:t>vii</w:t>
    </w:r>
    <w:r w:rsidR="00AD0BF8">
      <w:rPr>
        <w:rStyle w:val="PageNumber"/>
        <w:noProof/>
      </w:rPr>
      <w:t>i</w:t>
    </w:r>
    <w:r w:rsidRPr="00B3103B">
      <w:rPr>
        <w:rStyle w:val="PageNumber"/>
      </w:rPr>
      <w:fldChar w:fldCharType="end"/>
    </w:r>
    <w:r w:rsidRPr="00B3103B">
      <w:tab/>
    </w:r>
    <w:r>
      <w:rPr>
        <w:lang w:val="en-US"/>
      </w:rPr>
      <w:t>Dosing Order Check</w:t>
    </w:r>
    <w:r w:rsidRPr="00B3103B">
      <w:tab/>
    </w:r>
    <w:r>
      <w:rPr>
        <w:lang w:val="en-US"/>
      </w:rPr>
      <w:t>March 2014</w:t>
    </w:r>
  </w:p>
  <w:p w14:paraId="71E3A374" w14:textId="77777777" w:rsidR="0020122C" w:rsidRPr="00FF750D" w:rsidRDefault="0020122C" w:rsidP="00FF750D">
    <w:pPr>
      <w:pStyle w:val="Manual-HeaderFooter"/>
    </w:pPr>
    <w:r w:rsidRPr="00B3103B">
      <w:tab/>
      <w:t>User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9DB22" w14:textId="77777777" w:rsidR="0020122C" w:rsidRDefault="0020122C" w:rsidP="00FF750D">
    <w:pPr>
      <w:pStyle w:val="Footer"/>
      <w:tabs>
        <w:tab w:val="clear" w:pos="4153"/>
        <w:tab w:val="center" w:pos="4680"/>
      </w:tabs>
    </w:pPr>
    <w:r>
      <w:rPr>
        <w:lang w:val="en-US"/>
      </w:rPr>
      <w:t>March 2014</w:t>
    </w:r>
    <w:r>
      <w:tab/>
    </w:r>
    <w:r>
      <w:rPr>
        <w:lang w:val="en-US"/>
      </w:rPr>
      <w:t>Dosing Order Check</w:t>
    </w:r>
    <w:r>
      <w:tab/>
    </w:r>
    <w:r>
      <w:fldChar w:fldCharType="begin"/>
    </w:r>
    <w:r>
      <w:instrText xml:space="preserve"> PAGE   \* MERGEFORMAT </w:instrText>
    </w:r>
    <w:r>
      <w:fldChar w:fldCharType="separate"/>
    </w:r>
    <w:r w:rsidR="00AD0BF8">
      <w:rPr>
        <w:noProof/>
      </w:rPr>
      <w:t>219</w:t>
    </w:r>
    <w:r>
      <w:fldChar w:fldCharType="end"/>
    </w:r>
  </w:p>
  <w:p w14:paraId="05786F70" w14:textId="77777777" w:rsidR="0020122C" w:rsidRPr="00FF750D" w:rsidRDefault="0020122C" w:rsidP="00E3124B">
    <w:pPr>
      <w:pStyle w:val="Manual-HeaderFooter"/>
      <w:jc w:val="center"/>
    </w:pPr>
    <w:r>
      <w:t>User Manual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22142" w14:textId="77777777" w:rsidR="0020122C" w:rsidRDefault="0020122C" w:rsidP="00FF750D">
    <w:pPr>
      <w:pStyle w:val="Footer"/>
      <w:tabs>
        <w:tab w:val="clear" w:pos="4153"/>
        <w:tab w:val="center" w:pos="4680"/>
      </w:tabs>
    </w:pPr>
    <w:r>
      <w:rPr>
        <w:lang w:val="en-US"/>
      </w:rPr>
      <w:t>March 2014</w:t>
    </w:r>
    <w:r>
      <w:tab/>
    </w:r>
    <w:r>
      <w:rPr>
        <w:lang w:val="en-US"/>
      </w:rPr>
      <w:t>Dosing Order Check</w:t>
    </w:r>
    <w:r w:rsidRPr="00B3103B">
      <w:t xml:space="preserve"> </w:t>
    </w:r>
    <w:r>
      <w:tab/>
    </w:r>
    <w:r>
      <w:fldChar w:fldCharType="begin"/>
    </w:r>
    <w:r>
      <w:instrText xml:space="preserve"> PAGE   \* MERGEFORMAT </w:instrText>
    </w:r>
    <w:r>
      <w:fldChar w:fldCharType="separate"/>
    </w:r>
    <w:r w:rsidR="00AD0BF8">
      <w:rPr>
        <w:noProof/>
      </w:rPr>
      <w:t>i</w:t>
    </w:r>
    <w:r>
      <w:fldChar w:fldCharType="end"/>
    </w:r>
  </w:p>
  <w:p w14:paraId="5032C980" w14:textId="77777777" w:rsidR="0020122C" w:rsidRDefault="0020122C" w:rsidP="00E33A68">
    <w:pPr>
      <w:pStyle w:val="Manual-HeaderFooter"/>
    </w:pPr>
    <w:r>
      <w:tab/>
      <w:t>User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D9A8B" w14:textId="77777777" w:rsidR="0020122C" w:rsidRPr="00FF750D" w:rsidRDefault="0020122C" w:rsidP="00FF750D">
    <w:pPr>
      <w:pStyle w:val="Footer"/>
      <w:tabs>
        <w:tab w:val="clear" w:pos="4153"/>
        <w:tab w:val="center" w:pos="4680"/>
      </w:tabs>
      <w:rPr>
        <w:lang w:val="en-US"/>
      </w:rPr>
    </w:pPr>
    <w:r w:rsidRPr="00B3103B">
      <w:rPr>
        <w:rStyle w:val="PageNumber"/>
      </w:rPr>
      <w:fldChar w:fldCharType="begin"/>
    </w:r>
    <w:r w:rsidRPr="00B3103B">
      <w:rPr>
        <w:rStyle w:val="PageNumber"/>
      </w:rPr>
      <w:instrText xml:space="preserve"> PAGE </w:instrText>
    </w:r>
    <w:r w:rsidRPr="00B3103B">
      <w:rPr>
        <w:rStyle w:val="PageNumber"/>
      </w:rPr>
      <w:fldChar w:fldCharType="separate"/>
    </w:r>
    <w:r w:rsidR="00AD0BF8">
      <w:rPr>
        <w:rStyle w:val="PageNumber"/>
        <w:noProof/>
      </w:rPr>
      <w:t>22</w:t>
    </w:r>
    <w:r w:rsidR="00AD0BF8">
      <w:rPr>
        <w:rStyle w:val="PageNumber"/>
        <w:noProof/>
      </w:rPr>
      <w:t>0</w:t>
    </w:r>
    <w:r w:rsidRPr="00B3103B">
      <w:rPr>
        <w:rStyle w:val="PageNumber"/>
      </w:rPr>
      <w:fldChar w:fldCharType="end"/>
    </w:r>
    <w:r w:rsidRPr="00B3103B">
      <w:tab/>
    </w:r>
    <w:r>
      <w:rPr>
        <w:lang w:val="en-US"/>
      </w:rPr>
      <w:t>Dosing Order Check</w:t>
    </w:r>
    <w:r w:rsidRPr="00B3103B">
      <w:tab/>
    </w:r>
    <w:r>
      <w:rPr>
        <w:lang w:val="en-US"/>
      </w:rPr>
      <w:t>March 2014</w:t>
    </w:r>
  </w:p>
  <w:p w14:paraId="55CE916C" w14:textId="77777777" w:rsidR="0020122C" w:rsidRPr="00FF750D" w:rsidRDefault="0020122C" w:rsidP="00E3124B">
    <w:pPr>
      <w:pStyle w:val="Manual-HeaderFooter"/>
      <w:jc w:val="center"/>
    </w:pPr>
    <w:r w:rsidRPr="00B3103B">
      <w:t>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D9E27" w14:textId="77777777" w:rsidR="0020122C" w:rsidRDefault="0020122C" w:rsidP="00FF750D">
    <w:pPr>
      <w:pStyle w:val="Footer"/>
      <w:tabs>
        <w:tab w:val="clear" w:pos="4153"/>
        <w:tab w:val="center" w:pos="4680"/>
      </w:tabs>
    </w:pPr>
    <w:r>
      <w:rPr>
        <w:lang w:val="en-US"/>
      </w:rPr>
      <w:t>March 2014</w:t>
    </w:r>
    <w:r>
      <w:tab/>
    </w:r>
    <w:r>
      <w:rPr>
        <w:lang w:val="en-US"/>
      </w:rPr>
      <w:t>Dosing Order Check</w:t>
    </w:r>
    <w:r>
      <w:tab/>
    </w:r>
    <w:r>
      <w:fldChar w:fldCharType="begin"/>
    </w:r>
    <w:r>
      <w:instrText xml:space="preserve"> PAGE   \* MERGEFORMAT </w:instrText>
    </w:r>
    <w:r>
      <w:fldChar w:fldCharType="separate"/>
    </w:r>
    <w:r w:rsidR="00AD0BF8">
      <w:rPr>
        <w:noProof/>
      </w:rPr>
      <w:t>1</w:t>
    </w:r>
    <w:r>
      <w:fldChar w:fldCharType="end"/>
    </w:r>
  </w:p>
  <w:p w14:paraId="0F093515" w14:textId="77777777" w:rsidR="0020122C" w:rsidRPr="00FF750D" w:rsidRDefault="0020122C" w:rsidP="00FF750D">
    <w:pPr>
      <w:pStyle w:val="Manual-HeaderFooter"/>
    </w:pPr>
    <w:r>
      <w:tab/>
      <w:t>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5282FC" w14:textId="77777777" w:rsidR="004852C9" w:rsidRDefault="004852C9" w:rsidP="008949CB">
      <w:pPr>
        <w:spacing w:after="0" w:line="240" w:lineRule="auto"/>
      </w:pPr>
      <w:r>
        <w:separator/>
      </w:r>
    </w:p>
  </w:footnote>
  <w:footnote w:type="continuationSeparator" w:id="0">
    <w:p w14:paraId="3006CF3E" w14:textId="77777777" w:rsidR="004852C9" w:rsidRDefault="004852C9" w:rsidP="008949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FCEEB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BDCAF5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FC8EC9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6668AD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CAABCB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7CE66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4746EC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0E6E05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8865E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06E8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6C3577"/>
    <w:multiLevelType w:val="hybridMultilevel"/>
    <w:tmpl w:val="A4644360"/>
    <w:lvl w:ilvl="0" w:tplc="8DD80EB8">
      <w:start w:val="1"/>
      <w:numFmt w:val="lowerLetter"/>
      <w:pStyle w:val="BodyTextLettered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005F39"/>
    <w:multiLevelType w:val="hybridMultilevel"/>
    <w:tmpl w:val="BF221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4621B"/>
    <w:multiLevelType w:val="hybridMultilevel"/>
    <w:tmpl w:val="23BC3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6E2BF0"/>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11A3A3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2E925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B1414CC"/>
    <w:multiLevelType w:val="multilevel"/>
    <w:tmpl w:val="C3AC22CE"/>
    <w:lvl w:ilvl="0">
      <w:start w:val="8"/>
      <w:numFmt w:val="decimal"/>
      <w:pStyle w:val="Man-3Hdg-Numx"/>
      <w:lvlText w:val="%1."/>
      <w:lvlJc w:val="left"/>
      <w:pPr>
        <w:tabs>
          <w:tab w:val="num" w:pos="360"/>
        </w:tabs>
        <w:ind w:left="360" w:hanging="360"/>
      </w:pPr>
      <w:rPr>
        <w:rFonts w:ascii="Arial" w:hAnsi="Arial" w:hint="default"/>
        <w:b/>
        <w:i w:val="0"/>
        <w:sz w:val="36"/>
      </w:rPr>
    </w:lvl>
    <w:lvl w:ilvl="1">
      <w:start w:val="5"/>
      <w:numFmt w:val="decimal"/>
      <w:lvlText w:val="%1.%2."/>
      <w:lvlJc w:val="left"/>
      <w:pPr>
        <w:tabs>
          <w:tab w:val="num" w:pos="360"/>
        </w:tabs>
        <w:ind w:left="0" w:firstLine="0"/>
      </w:pPr>
      <w:rPr>
        <w:rFonts w:hint="default"/>
      </w:rPr>
    </w:lvl>
    <w:lvl w:ilvl="2">
      <w:start w:val="1"/>
      <w:numFmt w:val="decimal"/>
      <w:pStyle w:val="Man-3Hdg-Numx"/>
      <w:lvlText w:val="%1.%2.%3."/>
      <w:lvlJc w:val="left"/>
      <w:pPr>
        <w:tabs>
          <w:tab w:val="num" w:pos="1080"/>
        </w:tabs>
        <w:ind w:left="0" w:firstLine="0"/>
      </w:pPr>
      <w:rPr>
        <w:rFonts w:hint="default"/>
      </w:rPr>
    </w:lvl>
    <w:lvl w:ilvl="3">
      <w:start w:val="1"/>
      <w:numFmt w:val="decimal"/>
      <w:lvlText w:val="%1.%2.%3.%4."/>
      <w:lvlJc w:val="left"/>
      <w:pPr>
        <w:tabs>
          <w:tab w:val="num" w:pos="648"/>
        </w:tabs>
        <w:ind w:left="0" w:hanging="72"/>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1BEC74F1"/>
    <w:multiLevelType w:val="hybridMultilevel"/>
    <w:tmpl w:val="47B422E0"/>
    <w:lvl w:ilvl="0" w:tplc="E9949A4A">
      <w:start w:val="1"/>
      <w:numFmt w:val="bullet"/>
      <w:lvlText w:val=""/>
      <w:lvlJc w:val="left"/>
      <w:pPr>
        <w:ind w:left="1079" w:hanging="360"/>
      </w:pPr>
      <w:rPr>
        <w:rFonts w:ascii="Symbol" w:hAnsi="Symbol" w:hint="default"/>
        <w:color w:val="auto"/>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8" w15:restartNumberingAfterBreak="0">
    <w:nsid w:val="206B6208"/>
    <w:multiLevelType w:val="hybridMultilevel"/>
    <w:tmpl w:val="19203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07B3AB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25D344AA"/>
    <w:multiLevelType w:val="hybridMultilevel"/>
    <w:tmpl w:val="EE141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EE468B"/>
    <w:multiLevelType w:val="hybridMultilevel"/>
    <w:tmpl w:val="E5464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41493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27FE6962"/>
    <w:multiLevelType w:val="hybridMultilevel"/>
    <w:tmpl w:val="E7380CAC"/>
    <w:lvl w:ilvl="0" w:tplc="7ED40DD4">
      <w:start w:val="1"/>
      <w:numFmt w:val="decimal"/>
      <w:pStyle w:val="sub"/>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B5C2E14"/>
    <w:multiLevelType w:val="hybridMultilevel"/>
    <w:tmpl w:val="FA38C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4129FE"/>
    <w:multiLevelType w:val="hybridMultilevel"/>
    <w:tmpl w:val="5AB64A7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3312" w:hanging="360"/>
      </w:pPr>
      <w:rPr>
        <w:rFonts w:ascii="Courier New" w:hAnsi="Courier New" w:cs="Courier New" w:hint="default"/>
      </w:rPr>
    </w:lvl>
    <w:lvl w:ilvl="2" w:tplc="04090005">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26" w15:restartNumberingAfterBreak="0">
    <w:nsid w:val="310C4D05"/>
    <w:multiLevelType w:val="hybridMultilevel"/>
    <w:tmpl w:val="E4A4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B35C3C"/>
    <w:multiLevelType w:val="hybridMultilevel"/>
    <w:tmpl w:val="41141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D92755"/>
    <w:multiLevelType w:val="hybridMultilevel"/>
    <w:tmpl w:val="51ACB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F920A1"/>
    <w:multiLevelType w:val="hybridMultilevel"/>
    <w:tmpl w:val="03B0E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8A526F"/>
    <w:multiLevelType w:val="hybridMultilevel"/>
    <w:tmpl w:val="5BE00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770DCF"/>
    <w:multiLevelType w:val="multilevel"/>
    <w:tmpl w:val="C4568C70"/>
    <w:lvl w:ilvl="0">
      <w:start w:val="1"/>
      <w:numFmt w:val="bullet"/>
      <w:pStyle w:val="Bullet"/>
      <w:lvlText w:val=""/>
      <w:lvlJc w:val="left"/>
      <w:pPr>
        <w:tabs>
          <w:tab w:val="num" w:pos="360"/>
        </w:tabs>
        <w:ind w:left="360" w:hanging="360"/>
      </w:pPr>
      <w:rPr>
        <w:rFonts w:ascii="Symbol" w:hAnsi="Symbol" w:hint="default"/>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32" w15:restartNumberingAfterBreak="0">
    <w:nsid w:val="4599370A"/>
    <w:multiLevelType w:val="multilevel"/>
    <w:tmpl w:val="ED9E584A"/>
    <w:lvl w:ilvl="0">
      <w:start w:val="1"/>
      <w:numFmt w:val="upperLetter"/>
      <w:lvlText w:val="%1."/>
      <w:lvlJc w:val="left"/>
      <w:pPr>
        <w:tabs>
          <w:tab w:val="num" w:pos="0"/>
        </w:tabs>
        <w:ind w:left="0" w:firstLine="0"/>
      </w:pPr>
      <w:rPr>
        <w:rFonts w:hint="default"/>
      </w:rPr>
    </w:lvl>
    <w:lvl w:ilvl="1">
      <w:start w:val="1"/>
      <w:numFmt w:val="decimal"/>
      <w:lvlText w:val="%1.%2."/>
      <w:lvlJc w:val="left"/>
      <w:pPr>
        <w:tabs>
          <w:tab w:val="num" w:pos="1080"/>
        </w:tabs>
        <w:ind w:left="360" w:firstLine="0"/>
      </w:pPr>
      <w:rPr>
        <w:rFonts w:hint="default"/>
      </w:rPr>
    </w:lvl>
    <w:lvl w:ilvl="2">
      <w:start w:val="1"/>
      <w:numFmt w:val="decimal"/>
      <w:pStyle w:val="Appendix111"/>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3" w15:restartNumberingAfterBreak="0">
    <w:nsid w:val="493715AD"/>
    <w:multiLevelType w:val="hybridMultilevel"/>
    <w:tmpl w:val="9E629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CC6BEF"/>
    <w:multiLevelType w:val="hybridMultilevel"/>
    <w:tmpl w:val="0BF2C470"/>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5" w15:restartNumberingAfterBreak="0">
    <w:nsid w:val="4BE01145"/>
    <w:multiLevelType w:val="hybridMultilevel"/>
    <w:tmpl w:val="2D8E09B8"/>
    <w:lvl w:ilvl="0" w:tplc="59046F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EE4C02"/>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 w15:restartNumberingAfterBreak="0">
    <w:nsid w:val="4FB23186"/>
    <w:multiLevelType w:val="hybridMultilevel"/>
    <w:tmpl w:val="27928F44"/>
    <w:lvl w:ilvl="0" w:tplc="5130EDBC">
      <w:start w:val="1"/>
      <w:numFmt w:val="bullet"/>
      <w:lvlText w:val="•"/>
      <w:lvlJc w:val="left"/>
      <w:pPr>
        <w:tabs>
          <w:tab w:val="num" w:pos="720"/>
        </w:tabs>
        <w:ind w:left="720" w:hanging="360"/>
      </w:pPr>
      <w:rPr>
        <w:rFonts w:ascii="Georgia" w:hAnsi="Georgia" w:hint="default"/>
      </w:rPr>
    </w:lvl>
    <w:lvl w:ilvl="1" w:tplc="F3D6FD96">
      <w:start w:val="1"/>
      <w:numFmt w:val="bullet"/>
      <w:lvlText w:val="•"/>
      <w:lvlJc w:val="left"/>
      <w:pPr>
        <w:tabs>
          <w:tab w:val="num" w:pos="1440"/>
        </w:tabs>
        <w:ind w:left="1440" w:hanging="360"/>
      </w:pPr>
      <w:rPr>
        <w:rFonts w:ascii="Georgia" w:hAnsi="Georgia" w:hint="default"/>
      </w:rPr>
    </w:lvl>
    <w:lvl w:ilvl="2" w:tplc="F3F8FB4E">
      <w:start w:val="1935"/>
      <w:numFmt w:val="bullet"/>
      <w:lvlText w:val=""/>
      <w:lvlJc w:val="left"/>
      <w:pPr>
        <w:tabs>
          <w:tab w:val="num" w:pos="2160"/>
        </w:tabs>
        <w:ind w:left="2160" w:hanging="360"/>
      </w:pPr>
      <w:rPr>
        <w:rFonts w:ascii="Wingdings" w:hAnsi="Wingdings" w:hint="default"/>
      </w:rPr>
    </w:lvl>
    <w:lvl w:ilvl="3" w:tplc="81643EEC" w:tentative="1">
      <w:start w:val="1"/>
      <w:numFmt w:val="bullet"/>
      <w:lvlText w:val="•"/>
      <w:lvlJc w:val="left"/>
      <w:pPr>
        <w:tabs>
          <w:tab w:val="num" w:pos="2880"/>
        </w:tabs>
        <w:ind w:left="2880" w:hanging="360"/>
      </w:pPr>
      <w:rPr>
        <w:rFonts w:ascii="Georgia" w:hAnsi="Georgia" w:hint="default"/>
      </w:rPr>
    </w:lvl>
    <w:lvl w:ilvl="4" w:tplc="52B8B9E4" w:tentative="1">
      <w:start w:val="1"/>
      <w:numFmt w:val="bullet"/>
      <w:lvlText w:val="•"/>
      <w:lvlJc w:val="left"/>
      <w:pPr>
        <w:tabs>
          <w:tab w:val="num" w:pos="3600"/>
        </w:tabs>
        <w:ind w:left="3600" w:hanging="360"/>
      </w:pPr>
      <w:rPr>
        <w:rFonts w:ascii="Georgia" w:hAnsi="Georgia" w:hint="default"/>
      </w:rPr>
    </w:lvl>
    <w:lvl w:ilvl="5" w:tplc="DA30F8B6" w:tentative="1">
      <w:start w:val="1"/>
      <w:numFmt w:val="bullet"/>
      <w:lvlText w:val="•"/>
      <w:lvlJc w:val="left"/>
      <w:pPr>
        <w:tabs>
          <w:tab w:val="num" w:pos="4320"/>
        </w:tabs>
        <w:ind w:left="4320" w:hanging="360"/>
      </w:pPr>
      <w:rPr>
        <w:rFonts w:ascii="Georgia" w:hAnsi="Georgia" w:hint="default"/>
      </w:rPr>
    </w:lvl>
    <w:lvl w:ilvl="6" w:tplc="F9EC68C0" w:tentative="1">
      <w:start w:val="1"/>
      <w:numFmt w:val="bullet"/>
      <w:lvlText w:val="•"/>
      <w:lvlJc w:val="left"/>
      <w:pPr>
        <w:tabs>
          <w:tab w:val="num" w:pos="5040"/>
        </w:tabs>
        <w:ind w:left="5040" w:hanging="360"/>
      </w:pPr>
      <w:rPr>
        <w:rFonts w:ascii="Georgia" w:hAnsi="Georgia" w:hint="default"/>
      </w:rPr>
    </w:lvl>
    <w:lvl w:ilvl="7" w:tplc="0C9C3A44" w:tentative="1">
      <w:start w:val="1"/>
      <w:numFmt w:val="bullet"/>
      <w:lvlText w:val="•"/>
      <w:lvlJc w:val="left"/>
      <w:pPr>
        <w:tabs>
          <w:tab w:val="num" w:pos="5760"/>
        </w:tabs>
        <w:ind w:left="5760" w:hanging="360"/>
      </w:pPr>
      <w:rPr>
        <w:rFonts w:ascii="Georgia" w:hAnsi="Georgia" w:hint="default"/>
      </w:rPr>
    </w:lvl>
    <w:lvl w:ilvl="8" w:tplc="909AC98E" w:tentative="1">
      <w:start w:val="1"/>
      <w:numFmt w:val="bullet"/>
      <w:lvlText w:val="•"/>
      <w:lvlJc w:val="left"/>
      <w:pPr>
        <w:tabs>
          <w:tab w:val="num" w:pos="6480"/>
        </w:tabs>
        <w:ind w:left="6480" w:hanging="360"/>
      </w:pPr>
      <w:rPr>
        <w:rFonts w:ascii="Georgia" w:hAnsi="Georgia" w:hint="default"/>
      </w:rPr>
    </w:lvl>
  </w:abstractNum>
  <w:abstractNum w:abstractNumId="38" w15:restartNumberingAfterBreak="0">
    <w:nsid w:val="4FFA7D05"/>
    <w:multiLevelType w:val="hybridMultilevel"/>
    <w:tmpl w:val="07A6E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181A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57D546E"/>
    <w:multiLevelType w:val="hybridMultilevel"/>
    <w:tmpl w:val="AAD2ED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81571F7"/>
    <w:multiLevelType w:val="hybridMultilevel"/>
    <w:tmpl w:val="13EC8F6A"/>
    <w:lvl w:ilvl="0" w:tplc="0409000F">
      <w:start w:val="1"/>
      <w:numFmt w:val="bullet"/>
      <w:pStyle w:val="BodyTextBullet2"/>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222D8F"/>
    <w:multiLevelType w:val="hybridMultilevel"/>
    <w:tmpl w:val="F5E4D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D32BCF"/>
    <w:multiLevelType w:val="hybridMultilevel"/>
    <w:tmpl w:val="E89C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7918CD"/>
    <w:multiLevelType w:val="hybridMultilevel"/>
    <w:tmpl w:val="67EAF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6A0D49"/>
    <w:multiLevelType w:val="multilevel"/>
    <w:tmpl w:val="5EC8A6DE"/>
    <w:lvl w:ilvl="0">
      <w:start w:val="1"/>
      <w:numFmt w:val="upperLetter"/>
      <w:lvlText w:val="%1."/>
      <w:lvlJc w:val="left"/>
      <w:pPr>
        <w:tabs>
          <w:tab w:val="num" w:pos="0"/>
        </w:tabs>
        <w:ind w:left="0" w:firstLine="0"/>
      </w:pPr>
      <w:rPr>
        <w:rFonts w:hint="default"/>
      </w:rPr>
    </w:lvl>
    <w:lvl w:ilvl="1">
      <w:start w:val="1"/>
      <w:numFmt w:val="upperLetter"/>
      <w:pStyle w:val="Appendix"/>
      <w:lvlText w:val="  %2."/>
      <w:lvlJc w:val="left"/>
      <w:pPr>
        <w:tabs>
          <w:tab w:val="num" w:pos="990"/>
        </w:tabs>
        <w:ind w:left="270" w:firstLine="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46" w15:restartNumberingAfterBreak="0">
    <w:nsid w:val="61677BE5"/>
    <w:multiLevelType w:val="hybridMultilevel"/>
    <w:tmpl w:val="A64C4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714F86"/>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8" w15:restartNumberingAfterBreak="0">
    <w:nsid w:val="6286674A"/>
    <w:multiLevelType w:val="hybridMultilevel"/>
    <w:tmpl w:val="B8CE3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FE1BF9"/>
    <w:multiLevelType w:val="hybridMultilevel"/>
    <w:tmpl w:val="B6848C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6D5C2438"/>
    <w:multiLevelType w:val="hybridMultilevel"/>
    <w:tmpl w:val="9CEEF7A4"/>
    <w:lvl w:ilvl="0" w:tplc="04090001">
      <w:start w:val="1"/>
      <w:numFmt w:val="decimal"/>
      <w:pStyle w:val="BodyTextNumbered2"/>
      <w:lvlText w:val="%1."/>
      <w:lvlJc w:val="left"/>
      <w:pPr>
        <w:tabs>
          <w:tab w:val="num" w:pos="1440"/>
        </w:tabs>
        <w:ind w:left="1440" w:hanging="360"/>
      </w:pPr>
      <w:rPr>
        <w:rFonts w:hint="default"/>
      </w:r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51" w15:restartNumberingAfterBreak="0">
    <w:nsid w:val="6F182A87"/>
    <w:multiLevelType w:val="hybridMultilevel"/>
    <w:tmpl w:val="57642176"/>
    <w:lvl w:ilvl="0" w:tplc="04090001">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2" w15:restartNumberingAfterBreak="0">
    <w:nsid w:val="70275802"/>
    <w:multiLevelType w:val="hybridMultilevel"/>
    <w:tmpl w:val="287C6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98141F"/>
    <w:multiLevelType w:val="hybridMultilevel"/>
    <w:tmpl w:val="3C18B11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3312" w:hanging="360"/>
      </w:pPr>
      <w:rPr>
        <w:rFonts w:ascii="Courier New" w:hAnsi="Courier New" w:cs="Courier New" w:hint="default"/>
      </w:rPr>
    </w:lvl>
    <w:lvl w:ilvl="2" w:tplc="04090005">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54" w15:restartNumberingAfterBreak="0">
    <w:nsid w:val="72C41E60"/>
    <w:multiLevelType w:val="hybridMultilevel"/>
    <w:tmpl w:val="0EC4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B1173E"/>
    <w:multiLevelType w:val="hybridMultilevel"/>
    <w:tmpl w:val="213AF9C4"/>
    <w:lvl w:ilvl="0" w:tplc="04090001">
      <w:start w:val="1"/>
      <w:numFmt w:val="lowerLetter"/>
      <w:pStyle w:val="BodyTextLettered2"/>
      <w:lvlText w:val="%1."/>
      <w:lvlJc w:val="left"/>
      <w:pPr>
        <w:tabs>
          <w:tab w:val="num" w:pos="1440"/>
        </w:tabs>
        <w:ind w:left="1440" w:hanging="360"/>
      </w:pPr>
      <w:rPr>
        <w:rFonts w:hint="default"/>
      </w:r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56" w15:restartNumberingAfterBreak="0">
    <w:nsid w:val="74ED6CDB"/>
    <w:multiLevelType w:val="hybridMultilevel"/>
    <w:tmpl w:val="BA502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F110DF0"/>
    <w:multiLevelType w:val="hybridMultilevel"/>
    <w:tmpl w:val="A00A354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8" w15:restartNumberingAfterBreak="0">
    <w:nsid w:val="7F9D06EE"/>
    <w:multiLevelType w:val="hybridMultilevel"/>
    <w:tmpl w:val="29E0F7D2"/>
    <w:lvl w:ilvl="0" w:tplc="04090001">
      <w:start w:val="1"/>
      <w:numFmt w:val="bullet"/>
      <w:pStyle w:val="BodyTextBullet1"/>
      <w:lvlText w:val=""/>
      <w:lvlJc w:val="left"/>
      <w:pPr>
        <w:tabs>
          <w:tab w:val="num" w:pos="720"/>
        </w:tabs>
        <w:ind w:left="720" w:hanging="360"/>
      </w:pPr>
      <w:rPr>
        <w:rFonts w:ascii="Symbol" w:hAnsi="Symbol" w:hint="default"/>
      </w:rPr>
    </w:lvl>
    <w:lvl w:ilvl="1" w:tplc="64C67292" w:tentative="1">
      <w:start w:val="1"/>
      <w:numFmt w:val="bullet"/>
      <w:lvlText w:val="o"/>
      <w:lvlJc w:val="left"/>
      <w:pPr>
        <w:tabs>
          <w:tab w:val="num" w:pos="1440"/>
        </w:tabs>
        <w:ind w:left="1440" w:hanging="360"/>
      </w:pPr>
      <w:rPr>
        <w:rFonts w:ascii="Courier New" w:hAnsi="Courier New" w:cs="Courier New" w:hint="default"/>
      </w:rPr>
    </w:lvl>
    <w:lvl w:ilvl="2" w:tplc="C48A63B8" w:tentative="1">
      <w:start w:val="1"/>
      <w:numFmt w:val="bullet"/>
      <w:lvlText w:val=""/>
      <w:lvlJc w:val="left"/>
      <w:pPr>
        <w:tabs>
          <w:tab w:val="num" w:pos="2160"/>
        </w:tabs>
        <w:ind w:left="2160" w:hanging="360"/>
      </w:pPr>
      <w:rPr>
        <w:rFonts w:ascii="Wingdings" w:hAnsi="Wingdings" w:hint="default"/>
      </w:rPr>
    </w:lvl>
    <w:lvl w:ilvl="3" w:tplc="E68AE95C" w:tentative="1">
      <w:start w:val="1"/>
      <w:numFmt w:val="bullet"/>
      <w:lvlText w:val=""/>
      <w:lvlJc w:val="left"/>
      <w:pPr>
        <w:tabs>
          <w:tab w:val="num" w:pos="2880"/>
        </w:tabs>
        <w:ind w:left="2880" w:hanging="360"/>
      </w:pPr>
      <w:rPr>
        <w:rFonts w:ascii="Symbol" w:hAnsi="Symbol" w:hint="default"/>
      </w:rPr>
    </w:lvl>
    <w:lvl w:ilvl="4" w:tplc="F27AB5C4" w:tentative="1">
      <w:start w:val="1"/>
      <w:numFmt w:val="bullet"/>
      <w:lvlText w:val="o"/>
      <w:lvlJc w:val="left"/>
      <w:pPr>
        <w:tabs>
          <w:tab w:val="num" w:pos="3600"/>
        </w:tabs>
        <w:ind w:left="3600" w:hanging="360"/>
      </w:pPr>
      <w:rPr>
        <w:rFonts w:ascii="Courier New" w:hAnsi="Courier New" w:cs="Courier New" w:hint="default"/>
      </w:rPr>
    </w:lvl>
    <w:lvl w:ilvl="5" w:tplc="9ABA6548" w:tentative="1">
      <w:start w:val="1"/>
      <w:numFmt w:val="bullet"/>
      <w:lvlText w:val=""/>
      <w:lvlJc w:val="left"/>
      <w:pPr>
        <w:tabs>
          <w:tab w:val="num" w:pos="4320"/>
        </w:tabs>
        <w:ind w:left="4320" w:hanging="360"/>
      </w:pPr>
      <w:rPr>
        <w:rFonts w:ascii="Wingdings" w:hAnsi="Wingdings" w:hint="default"/>
      </w:rPr>
    </w:lvl>
    <w:lvl w:ilvl="6" w:tplc="10641374" w:tentative="1">
      <w:start w:val="1"/>
      <w:numFmt w:val="bullet"/>
      <w:lvlText w:val=""/>
      <w:lvlJc w:val="left"/>
      <w:pPr>
        <w:tabs>
          <w:tab w:val="num" w:pos="5040"/>
        </w:tabs>
        <w:ind w:left="5040" w:hanging="360"/>
      </w:pPr>
      <w:rPr>
        <w:rFonts w:ascii="Symbol" w:hAnsi="Symbol" w:hint="default"/>
      </w:rPr>
    </w:lvl>
    <w:lvl w:ilvl="7" w:tplc="A8461188" w:tentative="1">
      <w:start w:val="1"/>
      <w:numFmt w:val="bullet"/>
      <w:lvlText w:val="o"/>
      <w:lvlJc w:val="left"/>
      <w:pPr>
        <w:tabs>
          <w:tab w:val="num" w:pos="5760"/>
        </w:tabs>
        <w:ind w:left="5760" w:hanging="360"/>
      </w:pPr>
      <w:rPr>
        <w:rFonts w:ascii="Courier New" w:hAnsi="Courier New" w:cs="Courier New" w:hint="default"/>
      </w:rPr>
    </w:lvl>
    <w:lvl w:ilvl="8" w:tplc="D7BE40EE"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4"/>
  </w:num>
  <w:num w:numId="3">
    <w:abstractNumId w:val="13"/>
  </w:num>
  <w:num w:numId="4">
    <w:abstractNumId w:val="58"/>
  </w:num>
  <w:num w:numId="5">
    <w:abstractNumId w:val="41"/>
  </w:num>
  <w:num w:numId="6">
    <w:abstractNumId w:val="10"/>
  </w:num>
  <w:num w:numId="7">
    <w:abstractNumId w:val="55"/>
  </w:num>
  <w:num w:numId="8">
    <w:abstractNumId w:val="51"/>
  </w:num>
  <w:num w:numId="9">
    <w:abstractNumId w:val="50"/>
  </w:num>
  <w:num w:numId="10">
    <w:abstractNumId w:val="45"/>
  </w:num>
  <w:num w:numId="11">
    <w:abstractNumId w:val="6"/>
  </w:num>
  <w:num w:numId="12">
    <w:abstractNumId w:val="4"/>
  </w:num>
  <w:num w:numId="13">
    <w:abstractNumId w:val="9"/>
  </w:num>
  <w:num w:numId="14">
    <w:abstractNumId w:val="7"/>
  </w:num>
  <w:num w:numId="15">
    <w:abstractNumId w:val="5"/>
  </w:num>
  <w:num w:numId="16">
    <w:abstractNumId w:val="8"/>
  </w:num>
  <w:num w:numId="17">
    <w:abstractNumId w:val="3"/>
  </w:num>
  <w:num w:numId="18">
    <w:abstractNumId w:val="2"/>
  </w:num>
  <w:num w:numId="19">
    <w:abstractNumId w:val="1"/>
  </w:num>
  <w:num w:numId="20">
    <w:abstractNumId w:val="0"/>
  </w:num>
  <w:num w:numId="21">
    <w:abstractNumId w:val="32"/>
  </w:num>
  <w:num w:numId="22">
    <w:abstractNumId w:val="31"/>
  </w:num>
  <w:num w:numId="23">
    <w:abstractNumId w:val="23"/>
  </w:num>
  <w:num w:numId="24">
    <w:abstractNumId w:val="29"/>
  </w:num>
  <w:num w:numId="25">
    <w:abstractNumId w:val="37"/>
  </w:num>
  <w:num w:numId="26">
    <w:abstractNumId w:val="49"/>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num>
  <w:num w:numId="29">
    <w:abstractNumId w:val="30"/>
  </w:num>
  <w:num w:numId="30">
    <w:abstractNumId w:val="53"/>
  </w:num>
  <w:num w:numId="31">
    <w:abstractNumId w:val="25"/>
  </w:num>
  <w:num w:numId="32">
    <w:abstractNumId w:val="16"/>
  </w:num>
  <w:num w:numId="33">
    <w:abstractNumId w:val="42"/>
  </w:num>
  <w:num w:numId="34">
    <w:abstractNumId w:val="38"/>
  </w:num>
  <w:num w:numId="35">
    <w:abstractNumId w:val="20"/>
  </w:num>
  <w:num w:numId="36">
    <w:abstractNumId w:val="40"/>
  </w:num>
  <w:num w:numId="37">
    <w:abstractNumId w:val="18"/>
  </w:num>
  <w:num w:numId="38">
    <w:abstractNumId w:val="46"/>
  </w:num>
  <w:num w:numId="39">
    <w:abstractNumId w:val="11"/>
  </w:num>
  <w:num w:numId="40">
    <w:abstractNumId w:val="22"/>
  </w:num>
  <w:num w:numId="41">
    <w:abstractNumId w:val="36"/>
  </w:num>
  <w:num w:numId="42">
    <w:abstractNumId w:val="47"/>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num>
  <w:num w:numId="46">
    <w:abstractNumId w:val="39"/>
  </w:num>
  <w:num w:numId="47">
    <w:abstractNumId w:val="22"/>
  </w:num>
  <w:num w:numId="48">
    <w:abstractNumId w:val="24"/>
  </w:num>
  <w:num w:numId="49">
    <w:abstractNumId w:val="37"/>
  </w:num>
  <w:num w:numId="50">
    <w:abstractNumId w:val="48"/>
  </w:num>
  <w:num w:numId="51">
    <w:abstractNumId w:val="56"/>
  </w:num>
  <w:num w:numId="52">
    <w:abstractNumId w:val="21"/>
  </w:num>
  <w:num w:numId="53">
    <w:abstractNumId w:val="17"/>
  </w:num>
  <w:num w:numId="54">
    <w:abstractNumId w:val="33"/>
  </w:num>
  <w:num w:numId="55">
    <w:abstractNumId w:val="26"/>
  </w:num>
  <w:num w:numId="56">
    <w:abstractNumId w:val="52"/>
  </w:num>
  <w:num w:numId="57">
    <w:abstractNumId w:val="57"/>
  </w:num>
  <w:num w:numId="58">
    <w:abstractNumId w:val="34"/>
  </w:num>
  <w:num w:numId="59">
    <w:abstractNumId w:val="54"/>
  </w:num>
  <w:num w:numId="60">
    <w:abstractNumId w:val="28"/>
  </w:num>
  <w:num w:numId="61">
    <w:abstractNumId w:val="27"/>
  </w:num>
  <w:num w:numId="62">
    <w:abstractNumId w:val="43"/>
  </w:num>
  <w:num w:numId="63">
    <w:abstractNumId w:val="12"/>
  </w:num>
  <w:num w:numId="64">
    <w:abstractNumId w:val="3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proofState w:spelling="clean" w:grammar="clean"/>
  <w:revisionView w:markup="0"/>
  <w:defaultTabStop w:val="720"/>
  <w:evenAndOddHeaders/>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100"/>
    <w:rsid w:val="000044CC"/>
    <w:rsid w:val="000046F8"/>
    <w:rsid w:val="00005F5D"/>
    <w:rsid w:val="0000757A"/>
    <w:rsid w:val="00007E39"/>
    <w:rsid w:val="0001210C"/>
    <w:rsid w:val="00012B0B"/>
    <w:rsid w:val="00012FC9"/>
    <w:rsid w:val="00013478"/>
    <w:rsid w:val="000159E0"/>
    <w:rsid w:val="0001729B"/>
    <w:rsid w:val="00017D82"/>
    <w:rsid w:val="000204A0"/>
    <w:rsid w:val="0002258C"/>
    <w:rsid w:val="00024825"/>
    <w:rsid w:val="00025487"/>
    <w:rsid w:val="00025B3B"/>
    <w:rsid w:val="000268C0"/>
    <w:rsid w:val="00026FA9"/>
    <w:rsid w:val="000279CF"/>
    <w:rsid w:val="00027D08"/>
    <w:rsid w:val="000311A0"/>
    <w:rsid w:val="00035A97"/>
    <w:rsid w:val="00037999"/>
    <w:rsid w:val="000379E1"/>
    <w:rsid w:val="000407EA"/>
    <w:rsid w:val="00041465"/>
    <w:rsid w:val="0004168B"/>
    <w:rsid w:val="00041DBC"/>
    <w:rsid w:val="000438F1"/>
    <w:rsid w:val="00043B72"/>
    <w:rsid w:val="000444B6"/>
    <w:rsid w:val="000447E5"/>
    <w:rsid w:val="00044935"/>
    <w:rsid w:val="000449D6"/>
    <w:rsid w:val="00044AE3"/>
    <w:rsid w:val="000456A3"/>
    <w:rsid w:val="000469F2"/>
    <w:rsid w:val="0005082A"/>
    <w:rsid w:val="00052E05"/>
    <w:rsid w:val="000550BA"/>
    <w:rsid w:val="0005528F"/>
    <w:rsid w:val="00055AD7"/>
    <w:rsid w:val="00056506"/>
    <w:rsid w:val="000576A0"/>
    <w:rsid w:val="00057FCD"/>
    <w:rsid w:val="000602BF"/>
    <w:rsid w:val="0006192D"/>
    <w:rsid w:val="00063D1E"/>
    <w:rsid w:val="00063DEC"/>
    <w:rsid w:val="000657E8"/>
    <w:rsid w:val="00066488"/>
    <w:rsid w:val="000671A0"/>
    <w:rsid w:val="000708A5"/>
    <w:rsid w:val="00070976"/>
    <w:rsid w:val="00070A88"/>
    <w:rsid w:val="0007280C"/>
    <w:rsid w:val="000739BA"/>
    <w:rsid w:val="00075B68"/>
    <w:rsid w:val="00076167"/>
    <w:rsid w:val="00076612"/>
    <w:rsid w:val="0007669B"/>
    <w:rsid w:val="00077A26"/>
    <w:rsid w:val="00084FA0"/>
    <w:rsid w:val="0009333F"/>
    <w:rsid w:val="00094068"/>
    <w:rsid w:val="000947F9"/>
    <w:rsid w:val="000969C7"/>
    <w:rsid w:val="00097685"/>
    <w:rsid w:val="00097A48"/>
    <w:rsid w:val="00097D3F"/>
    <w:rsid w:val="000A0492"/>
    <w:rsid w:val="000A07AC"/>
    <w:rsid w:val="000A0A9C"/>
    <w:rsid w:val="000A0C34"/>
    <w:rsid w:val="000A2CD0"/>
    <w:rsid w:val="000A481C"/>
    <w:rsid w:val="000A4DB7"/>
    <w:rsid w:val="000A5855"/>
    <w:rsid w:val="000A5C21"/>
    <w:rsid w:val="000A65AF"/>
    <w:rsid w:val="000B003A"/>
    <w:rsid w:val="000B1C42"/>
    <w:rsid w:val="000B24CD"/>
    <w:rsid w:val="000B3AF6"/>
    <w:rsid w:val="000B3F00"/>
    <w:rsid w:val="000B4111"/>
    <w:rsid w:val="000B4A55"/>
    <w:rsid w:val="000B4C18"/>
    <w:rsid w:val="000B4CB0"/>
    <w:rsid w:val="000B52BF"/>
    <w:rsid w:val="000B691A"/>
    <w:rsid w:val="000B78E1"/>
    <w:rsid w:val="000B7BEC"/>
    <w:rsid w:val="000C020C"/>
    <w:rsid w:val="000C0B69"/>
    <w:rsid w:val="000C2183"/>
    <w:rsid w:val="000C3222"/>
    <w:rsid w:val="000C43CB"/>
    <w:rsid w:val="000C569A"/>
    <w:rsid w:val="000D0887"/>
    <w:rsid w:val="000D16C5"/>
    <w:rsid w:val="000D2352"/>
    <w:rsid w:val="000D254C"/>
    <w:rsid w:val="000D2F99"/>
    <w:rsid w:val="000D5B84"/>
    <w:rsid w:val="000D6AF0"/>
    <w:rsid w:val="000D7309"/>
    <w:rsid w:val="000D7C78"/>
    <w:rsid w:val="000E1F39"/>
    <w:rsid w:val="000E4ADA"/>
    <w:rsid w:val="000E4FAA"/>
    <w:rsid w:val="000E58F3"/>
    <w:rsid w:val="000E6B6C"/>
    <w:rsid w:val="000E6FA2"/>
    <w:rsid w:val="000F0683"/>
    <w:rsid w:val="000F1523"/>
    <w:rsid w:val="000F16EA"/>
    <w:rsid w:val="000F197D"/>
    <w:rsid w:val="000F21D5"/>
    <w:rsid w:val="000F31F6"/>
    <w:rsid w:val="000F38F6"/>
    <w:rsid w:val="000F3F22"/>
    <w:rsid w:val="000F403C"/>
    <w:rsid w:val="000F448E"/>
    <w:rsid w:val="000F7B11"/>
    <w:rsid w:val="00100350"/>
    <w:rsid w:val="00100D7C"/>
    <w:rsid w:val="00101063"/>
    <w:rsid w:val="001018FB"/>
    <w:rsid w:val="00101922"/>
    <w:rsid w:val="00101B02"/>
    <w:rsid w:val="0010292F"/>
    <w:rsid w:val="00102C99"/>
    <w:rsid w:val="001062B3"/>
    <w:rsid w:val="001063FB"/>
    <w:rsid w:val="00107BD3"/>
    <w:rsid w:val="00110758"/>
    <w:rsid w:val="00111085"/>
    <w:rsid w:val="00111CE1"/>
    <w:rsid w:val="00112D66"/>
    <w:rsid w:val="00112F19"/>
    <w:rsid w:val="00113243"/>
    <w:rsid w:val="00116529"/>
    <w:rsid w:val="00116A9F"/>
    <w:rsid w:val="00116F2A"/>
    <w:rsid w:val="00122363"/>
    <w:rsid w:val="00123945"/>
    <w:rsid w:val="00124D3B"/>
    <w:rsid w:val="00125892"/>
    <w:rsid w:val="00125998"/>
    <w:rsid w:val="00127138"/>
    <w:rsid w:val="001301E1"/>
    <w:rsid w:val="001307F5"/>
    <w:rsid w:val="00131B2D"/>
    <w:rsid w:val="00134311"/>
    <w:rsid w:val="0013461C"/>
    <w:rsid w:val="00134AC4"/>
    <w:rsid w:val="00134DE1"/>
    <w:rsid w:val="00136C26"/>
    <w:rsid w:val="001370CD"/>
    <w:rsid w:val="00140C06"/>
    <w:rsid w:val="00141501"/>
    <w:rsid w:val="00142797"/>
    <w:rsid w:val="001458C0"/>
    <w:rsid w:val="001470F6"/>
    <w:rsid w:val="001474A7"/>
    <w:rsid w:val="00151F63"/>
    <w:rsid w:val="001535A8"/>
    <w:rsid w:val="00154386"/>
    <w:rsid w:val="00155C65"/>
    <w:rsid w:val="00156F18"/>
    <w:rsid w:val="0015752D"/>
    <w:rsid w:val="00157A68"/>
    <w:rsid w:val="001600DE"/>
    <w:rsid w:val="00160F9C"/>
    <w:rsid w:val="00163364"/>
    <w:rsid w:val="0016521E"/>
    <w:rsid w:val="00165EB2"/>
    <w:rsid w:val="00165F65"/>
    <w:rsid w:val="0016603F"/>
    <w:rsid w:val="00166311"/>
    <w:rsid w:val="00166989"/>
    <w:rsid w:val="00167C59"/>
    <w:rsid w:val="001715F7"/>
    <w:rsid w:val="001721E5"/>
    <w:rsid w:val="001747CB"/>
    <w:rsid w:val="00177183"/>
    <w:rsid w:val="001805B7"/>
    <w:rsid w:val="0018165A"/>
    <w:rsid w:val="00183501"/>
    <w:rsid w:val="00186942"/>
    <w:rsid w:val="00190007"/>
    <w:rsid w:val="00191BD4"/>
    <w:rsid w:val="001922C0"/>
    <w:rsid w:val="00192D7C"/>
    <w:rsid w:val="001939E4"/>
    <w:rsid w:val="00196177"/>
    <w:rsid w:val="00196D55"/>
    <w:rsid w:val="00197AC0"/>
    <w:rsid w:val="001A1EFB"/>
    <w:rsid w:val="001A4AAE"/>
    <w:rsid w:val="001A566A"/>
    <w:rsid w:val="001A5FBF"/>
    <w:rsid w:val="001A6A3C"/>
    <w:rsid w:val="001A720E"/>
    <w:rsid w:val="001B0755"/>
    <w:rsid w:val="001B0EC0"/>
    <w:rsid w:val="001B12CA"/>
    <w:rsid w:val="001B2CF7"/>
    <w:rsid w:val="001B31F8"/>
    <w:rsid w:val="001B4D5B"/>
    <w:rsid w:val="001B5A6B"/>
    <w:rsid w:val="001B6A6B"/>
    <w:rsid w:val="001B6EEA"/>
    <w:rsid w:val="001B7099"/>
    <w:rsid w:val="001B7BD1"/>
    <w:rsid w:val="001B7C44"/>
    <w:rsid w:val="001C2091"/>
    <w:rsid w:val="001C2A86"/>
    <w:rsid w:val="001C2D1E"/>
    <w:rsid w:val="001C3C3F"/>
    <w:rsid w:val="001C58FA"/>
    <w:rsid w:val="001C5BCD"/>
    <w:rsid w:val="001C7262"/>
    <w:rsid w:val="001C7666"/>
    <w:rsid w:val="001C7782"/>
    <w:rsid w:val="001C7C25"/>
    <w:rsid w:val="001D0098"/>
    <w:rsid w:val="001D1F76"/>
    <w:rsid w:val="001D286D"/>
    <w:rsid w:val="001D54BD"/>
    <w:rsid w:val="001D54CE"/>
    <w:rsid w:val="001D6824"/>
    <w:rsid w:val="001D6AA0"/>
    <w:rsid w:val="001D6EFD"/>
    <w:rsid w:val="001D7419"/>
    <w:rsid w:val="001E0B52"/>
    <w:rsid w:val="001E2988"/>
    <w:rsid w:val="001E2CDA"/>
    <w:rsid w:val="001E2F86"/>
    <w:rsid w:val="001E3C8E"/>
    <w:rsid w:val="001E56DD"/>
    <w:rsid w:val="001E6CEF"/>
    <w:rsid w:val="001E6DA2"/>
    <w:rsid w:val="001F0BDB"/>
    <w:rsid w:val="001F4B2D"/>
    <w:rsid w:val="001F512C"/>
    <w:rsid w:val="001F53D0"/>
    <w:rsid w:val="001F54B6"/>
    <w:rsid w:val="001F65CB"/>
    <w:rsid w:val="001F7FA4"/>
    <w:rsid w:val="00200663"/>
    <w:rsid w:val="00200BA5"/>
    <w:rsid w:val="00200DBE"/>
    <w:rsid w:val="0020122C"/>
    <w:rsid w:val="002020CD"/>
    <w:rsid w:val="00203827"/>
    <w:rsid w:val="00204292"/>
    <w:rsid w:val="00206C4F"/>
    <w:rsid w:val="002122B8"/>
    <w:rsid w:val="00212E3B"/>
    <w:rsid w:val="00213043"/>
    <w:rsid w:val="002131F5"/>
    <w:rsid w:val="002133FF"/>
    <w:rsid w:val="002164C2"/>
    <w:rsid w:val="0021678F"/>
    <w:rsid w:val="0021688C"/>
    <w:rsid w:val="0021780D"/>
    <w:rsid w:val="0022085C"/>
    <w:rsid w:val="00223030"/>
    <w:rsid w:val="00224D03"/>
    <w:rsid w:val="00226D2A"/>
    <w:rsid w:val="00227153"/>
    <w:rsid w:val="00227E2B"/>
    <w:rsid w:val="00230E83"/>
    <w:rsid w:val="00231C15"/>
    <w:rsid w:val="00232C36"/>
    <w:rsid w:val="002339B0"/>
    <w:rsid w:val="002343AA"/>
    <w:rsid w:val="00234796"/>
    <w:rsid w:val="00234B00"/>
    <w:rsid w:val="00234B35"/>
    <w:rsid w:val="00235120"/>
    <w:rsid w:val="0023553A"/>
    <w:rsid w:val="00235CD1"/>
    <w:rsid w:val="002367A2"/>
    <w:rsid w:val="00237570"/>
    <w:rsid w:val="0024101D"/>
    <w:rsid w:val="00242599"/>
    <w:rsid w:val="00242697"/>
    <w:rsid w:val="0024295A"/>
    <w:rsid w:val="00245ACF"/>
    <w:rsid w:val="00245F28"/>
    <w:rsid w:val="00246845"/>
    <w:rsid w:val="00246DEC"/>
    <w:rsid w:val="00247B20"/>
    <w:rsid w:val="002520FE"/>
    <w:rsid w:val="00252DD1"/>
    <w:rsid w:val="00253204"/>
    <w:rsid w:val="00253FFB"/>
    <w:rsid w:val="00255DE0"/>
    <w:rsid w:val="00257B16"/>
    <w:rsid w:val="00263C0C"/>
    <w:rsid w:val="00263C3A"/>
    <w:rsid w:val="0026472A"/>
    <w:rsid w:val="0026490F"/>
    <w:rsid w:val="00266E3E"/>
    <w:rsid w:val="002679D0"/>
    <w:rsid w:val="00270342"/>
    <w:rsid w:val="00272582"/>
    <w:rsid w:val="00272C86"/>
    <w:rsid w:val="00277B7C"/>
    <w:rsid w:val="002805F6"/>
    <w:rsid w:val="00280ADB"/>
    <w:rsid w:val="00281632"/>
    <w:rsid w:val="00282EFC"/>
    <w:rsid w:val="002835FC"/>
    <w:rsid w:val="00284B64"/>
    <w:rsid w:val="00286495"/>
    <w:rsid w:val="0028701C"/>
    <w:rsid w:val="00287721"/>
    <w:rsid w:val="002879E8"/>
    <w:rsid w:val="00291209"/>
    <w:rsid w:val="00291620"/>
    <w:rsid w:val="002918BD"/>
    <w:rsid w:val="002931D4"/>
    <w:rsid w:val="00296632"/>
    <w:rsid w:val="002968B5"/>
    <w:rsid w:val="00296D1B"/>
    <w:rsid w:val="002973A3"/>
    <w:rsid w:val="00297621"/>
    <w:rsid w:val="002976CB"/>
    <w:rsid w:val="002A0B75"/>
    <w:rsid w:val="002A1772"/>
    <w:rsid w:val="002A65A2"/>
    <w:rsid w:val="002A6916"/>
    <w:rsid w:val="002A6FA9"/>
    <w:rsid w:val="002A7A99"/>
    <w:rsid w:val="002B0636"/>
    <w:rsid w:val="002B1875"/>
    <w:rsid w:val="002B2386"/>
    <w:rsid w:val="002B417C"/>
    <w:rsid w:val="002B5231"/>
    <w:rsid w:val="002B6EB5"/>
    <w:rsid w:val="002B7CA4"/>
    <w:rsid w:val="002C0D73"/>
    <w:rsid w:val="002C1717"/>
    <w:rsid w:val="002C3EA7"/>
    <w:rsid w:val="002C72EB"/>
    <w:rsid w:val="002C7BEC"/>
    <w:rsid w:val="002D1DF4"/>
    <w:rsid w:val="002D64F3"/>
    <w:rsid w:val="002D7C5E"/>
    <w:rsid w:val="002E135E"/>
    <w:rsid w:val="002E259C"/>
    <w:rsid w:val="002E62E1"/>
    <w:rsid w:val="002E63C7"/>
    <w:rsid w:val="002F05B6"/>
    <w:rsid w:val="002F1B06"/>
    <w:rsid w:val="002F246D"/>
    <w:rsid w:val="002F3D11"/>
    <w:rsid w:val="002F3D57"/>
    <w:rsid w:val="002F4261"/>
    <w:rsid w:val="002F4E67"/>
    <w:rsid w:val="002F63D7"/>
    <w:rsid w:val="002F69BB"/>
    <w:rsid w:val="00300C96"/>
    <w:rsid w:val="00303430"/>
    <w:rsid w:val="00303FF6"/>
    <w:rsid w:val="00304517"/>
    <w:rsid w:val="00307770"/>
    <w:rsid w:val="00311631"/>
    <w:rsid w:val="00312A6B"/>
    <w:rsid w:val="00312BCC"/>
    <w:rsid w:val="003131C8"/>
    <w:rsid w:val="003134F8"/>
    <w:rsid w:val="0031496E"/>
    <w:rsid w:val="0031600F"/>
    <w:rsid w:val="003165BC"/>
    <w:rsid w:val="00320AE4"/>
    <w:rsid w:val="00322054"/>
    <w:rsid w:val="00326111"/>
    <w:rsid w:val="00326455"/>
    <w:rsid w:val="00330BDC"/>
    <w:rsid w:val="00331A94"/>
    <w:rsid w:val="00333384"/>
    <w:rsid w:val="0033433B"/>
    <w:rsid w:val="00335F33"/>
    <w:rsid w:val="00337331"/>
    <w:rsid w:val="00337E7B"/>
    <w:rsid w:val="003407DA"/>
    <w:rsid w:val="00340BED"/>
    <w:rsid w:val="00341B94"/>
    <w:rsid w:val="00342F9B"/>
    <w:rsid w:val="003446E3"/>
    <w:rsid w:val="00345677"/>
    <w:rsid w:val="00345A0E"/>
    <w:rsid w:val="0034608D"/>
    <w:rsid w:val="0034636B"/>
    <w:rsid w:val="003506B0"/>
    <w:rsid w:val="00351A96"/>
    <w:rsid w:val="00352EAA"/>
    <w:rsid w:val="0035565E"/>
    <w:rsid w:val="0035593D"/>
    <w:rsid w:val="00356998"/>
    <w:rsid w:val="00356B86"/>
    <w:rsid w:val="00357542"/>
    <w:rsid w:val="00357831"/>
    <w:rsid w:val="003605E7"/>
    <w:rsid w:val="00361294"/>
    <w:rsid w:val="0036150B"/>
    <w:rsid w:val="00361E55"/>
    <w:rsid w:val="00364026"/>
    <w:rsid w:val="003640E9"/>
    <w:rsid w:val="00366492"/>
    <w:rsid w:val="00366561"/>
    <w:rsid w:val="00367E52"/>
    <w:rsid w:val="003748E7"/>
    <w:rsid w:val="003756E4"/>
    <w:rsid w:val="00377B37"/>
    <w:rsid w:val="00380316"/>
    <w:rsid w:val="00382232"/>
    <w:rsid w:val="00382C59"/>
    <w:rsid w:val="003836A2"/>
    <w:rsid w:val="00384FA6"/>
    <w:rsid w:val="0038503E"/>
    <w:rsid w:val="00385932"/>
    <w:rsid w:val="00385CB6"/>
    <w:rsid w:val="003908BF"/>
    <w:rsid w:val="00391C6C"/>
    <w:rsid w:val="0039429E"/>
    <w:rsid w:val="00395182"/>
    <w:rsid w:val="00395607"/>
    <w:rsid w:val="003973D8"/>
    <w:rsid w:val="00397F83"/>
    <w:rsid w:val="003A147A"/>
    <w:rsid w:val="003A170D"/>
    <w:rsid w:val="003A1762"/>
    <w:rsid w:val="003A333B"/>
    <w:rsid w:val="003A3FD9"/>
    <w:rsid w:val="003A43C1"/>
    <w:rsid w:val="003A43E6"/>
    <w:rsid w:val="003A4BD9"/>
    <w:rsid w:val="003B035D"/>
    <w:rsid w:val="003B0464"/>
    <w:rsid w:val="003B0D05"/>
    <w:rsid w:val="003B1415"/>
    <w:rsid w:val="003B1520"/>
    <w:rsid w:val="003B24D9"/>
    <w:rsid w:val="003B2CF9"/>
    <w:rsid w:val="003B31F0"/>
    <w:rsid w:val="003B3338"/>
    <w:rsid w:val="003B50FD"/>
    <w:rsid w:val="003B5D83"/>
    <w:rsid w:val="003B741F"/>
    <w:rsid w:val="003C47EE"/>
    <w:rsid w:val="003C519C"/>
    <w:rsid w:val="003C67BA"/>
    <w:rsid w:val="003C71D0"/>
    <w:rsid w:val="003C75E5"/>
    <w:rsid w:val="003C7799"/>
    <w:rsid w:val="003D00C5"/>
    <w:rsid w:val="003D1924"/>
    <w:rsid w:val="003D1946"/>
    <w:rsid w:val="003D2CCD"/>
    <w:rsid w:val="003D2EE9"/>
    <w:rsid w:val="003D38C1"/>
    <w:rsid w:val="003D4CB1"/>
    <w:rsid w:val="003D6FBB"/>
    <w:rsid w:val="003E0C15"/>
    <w:rsid w:val="003E3370"/>
    <w:rsid w:val="003E42AE"/>
    <w:rsid w:val="003E5600"/>
    <w:rsid w:val="003E5B36"/>
    <w:rsid w:val="003E6382"/>
    <w:rsid w:val="003E6BE7"/>
    <w:rsid w:val="003E7F14"/>
    <w:rsid w:val="003F047F"/>
    <w:rsid w:val="003F2269"/>
    <w:rsid w:val="003F2D13"/>
    <w:rsid w:val="003F320F"/>
    <w:rsid w:val="003F3D88"/>
    <w:rsid w:val="003F5511"/>
    <w:rsid w:val="003F6C79"/>
    <w:rsid w:val="003F71A8"/>
    <w:rsid w:val="0040091D"/>
    <w:rsid w:val="00400FA3"/>
    <w:rsid w:val="00400FE7"/>
    <w:rsid w:val="004023C8"/>
    <w:rsid w:val="0040394D"/>
    <w:rsid w:val="00406983"/>
    <w:rsid w:val="00407535"/>
    <w:rsid w:val="0041088A"/>
    <w:rsid w:val="004115D7"/>
    <w:rsid w:val="00412EC2"/>
    <w:rsid w:val="00412FC6"/>
    <w:rsid w:val="00421256"/>
    <w:rsid w:val="00422085"/>
    <w:rsid w:val="004225AE"/>
    <w:rsid w:val="00422D5C"/>
    <w:rsid w:val="00423B68"/>
    <w:rsid w:val="00424F26"/>
    <w:rsid w:val="00425BD2"/>
    <w:rsid w:val="00425DA4"/>
    <w:rsid w:val="004266F9"/>
    <w:rsid w:val="00426E34"/>
    <w:rsid w:val="0043130E"/>
    <w:rsid w:val="00433F1B"/>
    <w:rsid w:val="004356C0"/>
    <w:rsid w:val="00436345"/>
    <w:rsid w:val="004372CC"/>
    <w:rsid w:val="00440174"/>
    <w:rsid w:val="00440982"/>
    <w:rsid w:val="0044533A"/>
    <w:rsid w:val="00445636"/>
    <w:rsid w:val="00446DD8"/>
    <w:rsid w:val="00447A72"/>
    <w:rsid w:val="004501B5"/>
    <w:rsid w:val="0045089D"/>
    <w:rsid w:val="00451C5A"/>
    <w:rsid w:val="00452E38"/>
    <w:rsid w:val="00456977"/>
    <w:rsid w:val="00460B45"/>
    <w:rsid w:val="00461898"/>
    <w:rsid w:val="00462868"/>
    <w:rsid w:val="00462889"/>
    <w:rsid w:val="00462BFD"/>
    <w:rsid w:val="0046315C"/>
    <w:rsid w:val="0046325C"/>
    <w:rsid w:val="00463284"/>
    <w:rsid w:val="00464DD3"/>
    <w:rsid w:val="004657B9"/>
    <w:rsid w:val="00467150"/>
    <w:rsid w:val="0046770B"/>
    <w:rsid w:val="00470CBA"/>
    <w:rsid w:val="00473A1A"/>
    <w:rsid w:val="00474367"/>
    <w:rsid w:val="00474407"/>
    <w:rsid w:val="004748DB"/>
    <w:rsid w:val="0047774F"/>
    <w:rsid w:val="00477E09"/>
    <w:rsid w:val="00477FD8"/>
    <w:rsid w:val="004804B6"/>
    <w:rsid w:val="00480890"/>
    <w:rsid w:val="00481394"/>
    <w:rsid w:val="0048154A"/>
    <w:rsid w:val="00482571"/>
    <w:rsid w:val="00482A1D"/>
    <w:rsid w:val="00484188"/>
    <w:rsid w:val="004852C9"/>
    <w:rsid w:val="00486353"/>
    <w:rsid w:val="00486E5C"/>
    <w:rsid w:val="00486FAC"/>
    <w:rsid w:val="00490DA1"/>
    <w:rsid w:val="00493D7F"/>
    <w:rsid w:val="00493E4F"/>
    <w:rsid w:val="004951F3"/>
    <w:rsid w:val="004956DC"/>
    <w:rsid w:val="0049619D"/>
    <w:rsid w:val="00496642"/>
    <w:rsid w:val="00496DBF"/>
    <w:rsid w:val="004A0D9D"/>
    <w:rsid w:val="004A478C"/>
    <w:rsid w:val="004A4F2F"/>
    <w:rsid w:val="004A7328"/>
    <w:rsid w:val="004B0CA7"/>
    <w:rsid w:val="004B1A83"/>
    <w:rsid w:val="004B33EA"/>
    <w:rsid w:val="004B3505"/>
    <w:rsid w:val="004B3C08"/>
    <w:rsid w:val="004B3F23"/>
    <w:rsid w:val="004B415B"/>
    <w:rsid w:val="004B4210"/>
    <w:rsid w:val="004B443A"/>
    <w:rsid w:val="004B503E"/>
    <w:rsid w:val="004B5552"/>
    <w:rsid w:val="004B5C9B"/>
    <w:rsid w:val="004B6AB8"/>
    <w:rsid w:val="004C1CE6"/>
    <w:rsid w:val="004C300D"/>
    <w:rsid w:val="004C462E"/>
    <w:rsid w:val="004C46A2"/>
    <w:rsid w:val="004C46E0"/>
    <w:rsid w:val="004D0317"/>
    <w:rsid w:val="004D0B44"/>
    <w:rsid w:val="004D0E64"/>
    <w:rsid w:val="004D18BD"/>
    <w:rsid w:val="004D5339"/>
    <w:rsid w:val="004D6AD5"/>
    <w:rsid w:val="004E0FE5"/>
    <w:rsid w:val="004E1609"/>
    <w:rsid w:val="004E16F2"/>
    <w:rsid w:val="004E1D2E"/>
    <w:rsid w:val="004E3525"/>
    <w:rsid w:val="004E5927"/>
    <w:rsid w:val="004F022B"/>
    <w:rsid w:val="004F0279"/>
    <w:rsid w:val="004F0AFD"/>
    <w:rsid w:val="004F2733"/>
    <w:rsid w:val="004F3DEB"/>
    <w:rsid w:val="004F45B4"/>
    <w:rsid w:val="004F5753"/>
    <w:rsid w:val="004F7FF6"/>
    <w:rsid w:val="00500A35"/>
    <w:rsid w:val="00504544"/>
    <w:rsid w:val="00505278"/>
    <w:rsid w:val="00506B0B"/>
    <w:rsid w:val="00507134"/>
    <w:rsid w:val="00507AC7"/>
    <w:rsid w:val="00510D46"/>
    <w:rsid w:val="00511E43"/>
    <w:rsid w:val="00511EDE"/>
    <w:rsid w:val="005128EA"/>
    <w:rsid w:val="00513674"/>
    <w:rsid w:val="00513B42"/>
    <w:rsid w:val="00513C57"/>
    <w:rsid w:val="005147B4"/>
    <w:rsid w:val="00514E0C"/>
    <w:rsid w:val="005160B8"/>
    <w:rsid w:val="00517481"/>
    <w:rsid w:val="00521A0F"/>
    <w:rsid w:val="005231F7"/>
    <w:rsid w:val="0052450D"/>
    <w:rsid w:val="0052533E"/>
    <w:rsid w:val="005267FB"/>
    <w:rsid w:val="00527530"/>
    <w:rsid w:val="00531456"/>
    <w:rsid w:val="005314E0"/>
    <w:rsid w:val="00533EAF"/>
    <w:rsid w:val="005349A6"/>
    <w:rsid w:val="005355DF"/>
    <w:rsid w:val="00535F60"/>
    <w:rsid w:val="0054152B"/>
    <w:rsid w:val="00541AE8"/>
    <w:rsid w:val="0054326A"/>
    <w:rsid w:val="00544841"/>
    <w:rsid w:val="00544CE8"/>
    <w:rsid w:val="005472DE"/>
    <w:rsid w:val="005476DA"/>
    <w:rsid w:val="00547C8D"/>
    <w:rsid w:val="005503BF"/>
    <w:rsid w:val="00550895"/>
    <w:rsid w:val="0055169E"/>
    <w:rsid w:val="005526A2"/>
    <w:rsid w:val="0055399D"/>
    <w:rsid w:val="00555E42"/>
    <w:rsid w:val="005569F1"/>
    <w:rsid w:val="00556BC2"/>
    <w:rsid w:val="00557931"/>
    <w:rsid w:val="00560572"/>
    <w:rsid w:val="00560CF2"/>
    <w:rsid w:val="00560D37"/>
    <w:rsid w:val="0056103B"/>
    <w:rsid w:val="005611C0"/>
    <w:rsid w:val="0056229A"/>
    <w:rsid w:val="0056443C"/>
    <w:rsid w:val="0056501B"/>
    <w:rsid w:val="00565C9E"/>
    <w:rsid w:val="00567C2E"/>
    <w:rsid w:val="00570B58"/>
    <w:rsid w:val="00571A81"/>
    <w:rsid w:val="00572FDD"/>
    <w:rsid w:val="005744A9"/>
    <w:rsid w:val="00575FA7"/>
    <w:rsid w:val="005770DC"/>
    <w:rsid w:val="005814DC"/>
    <w:rsid w:val="0058160B"/>
    <w:rsid w:val="00582F5E"/>
    <w:rsid w:val="005831D0"/>
    <w:rsid w:val="00585581"/>
    <w:rsid w:val="00585BD3"/>
    <w:rsid w:val="00591A8A"/>
    <w:rsid w:val="00592CB4"/>
    <w:rsid w:val="00592FB9"/>
    <w:rsid w:val="005933EA"/>
    <w:rsid w:val="0059591D"/>
    <w:rsid w:val="00595FE1"/>
    <w:rsid w:val="0059766A"/>
    <w:rsid w:val="005A1FC2"/>
    <w:rsid w:val="005A30AC"/>
    <w:rsid w:val="005A3414"/>
    <w:rsid w:val="005A3E67"/>
    <w:rsid w:val="005A4388"/>
    <w:rsid w:val="005A4D0A"/>
    <w:rsid w:val="005A5118"/>
    <w:rsid w:val="005A5CBE"/>
    <w:rsid w:val="005A68C8"/>
    <w:rsid w:val="005A7AD9"/>
    <w:rsid w:val="005A7C73"/>
    <w:rsid w:val="005B1627"/>
    <w:rsid w:val="005B2758"/>
    <w:rsid w:val="005B2B86"/>
    <w:rsid w:val="005B34C4"/>
    <w:rsid w:val="005B4283"/>
    <w:rsid w:val="005B4AF8"/>
    <w:rsid w:val="005B6F07"/>
    <w:rsid w:val="005B7CB9"/>
    <w:rsid w:val="005B7F25"/>
    <w:rsid w:val="005C06E3"/>
    <w:rsid w:val="005C27F1"/>
    <w:rsid w:val="005C27F9"/>
    <w:rsid w:val="005C55F5"/>
    <w:rsid w:val="005C5E9D"/>
    <w:rsid w:val="005C6285"/>
    <w:rsid w:val="005C694C"/>
    <w:rsid w:val="005D0C23"/>
    <w:rsid w:val="005D198D"/>
    <w:rsid w:val="005D40FB"/>
    <w:rsid w:val="005D506F"/>
    <w:rsid w:val="005D58D7"/>
    <w:rsid w:val="005D5D23"/>
    <w:rsid w:val="005D7CE8"/>
    <w:rsid w:val="005E2160"/>
    <w:rsid w:val="005E4740"/>
    <w:rsid w:val="005E4F06"/>
    <w:rsid w:val="005E508B"/>
    <w:rsid w:val="005E7922"/>
    <w:rsid w:val="005F083E"/>
    <w:rsid w:val="005F3339"/>
    <w:rsid w:val="005F55FA"/>
    <w:rsid w:val="005F6248"/>
    <w:rsid w:val="00600ACB"/>
    <w:rsid w:val="00600B3C"/>
    <w:rsid w:val="00600D19"/>
    <w:rsid w:val="006026AE"/>
    <w:rsid w:val="006039D4"/>
    <w:rsid w:val="00603BCA"/>
    <w:rsid w:val="0060570A"/>
    <w:rsid w:val="0060624A"/>
    <w:rsid w:val="0061077B"/>
    <w:rsid w:val="00612D44"/>
    <w:rsid w:val="00613E9F"/>
    <w:rsid w:val="0061415D"/>
    <w:rsid w:val="006143E8"/>
    <w:rsid w:val="00616D32"/>
    <w:rsid w:val="00620BA3"/>
    <w:rsid w:val="00621C8E"/>
    <w:rsid w:val="006239CA"/>
    <w:rsid w:val="00624CE9"/>
    <w:rsid w:val="00624FC5"/>
    <w:rsid w:val="006261E6"/>
    <w:rsid w:val="00626ACA"/>
    <w:rsid w:val="00627C0B"/>
    <w:rsid w:val="00630B9C"/>
    <w:rsid w:val="00630CF5"/>
    <w:rsid w:val="0063112D"/>
    <w:rsid w:val="006318F5"/>
    <w:rsid w:val="00633141"/>
    <w:rsid w:val="006332FF"/>
    <w:rsid w:val="00634CDE"/>
    <w:rsid w:val="00635086"/>
    <w:rsid w:val="0063609E"/>
    <w:rsid w:val="006361D9"/>
    <w:rsid w:val="00636326"/>
    <w:rsid w:val="00637A88"/>
    <w:rsid w:val="006405B6"/>
    <w:rsid w:val="00640C02"/>
    <w:rsid w:val="006411CB"/>
    <w:rsid w:val="0064257B"/>
    <w:rsid w:val="00642FA9"/>
    <w:rsid w:val="00643B61"/>
    <w:rsid w:val="0064435A"/>
    <w:rsid w:val="006449C6"/>
    <w:rsid w:val="00646C87"/>
    <w:rsid w:val="00647F23"/>
    <w:rsid w:val="00652722"/>
    <w:rsid w:val="006537D4"/>
    <w:rsid w:val="006542CB"/>
    <w:rsid w:val="006544CE"/>
    <w:rsid w:val="00654FA6"/>
    <w:rsid w:val="00655733"/>
    <w:rsid w:val="006557F1"/>
    <w:rsid w:val="006567A1"/>
    <w:rsid w:val="00662E7B"/>
    <w:rsid w:val="006634AF"/>
    <w:rsid w:val="006641B1"/>
    <w:rsid w:val="006655EE"/>
    <w:rsid w:val="00665F25"/>
    <w:rsid w:val="006661D6"/>
    <w:rsid w:val="006661FA"/>
    <w:rsid w:val="006668E8"/>
    <w:rsid w:val="00667297"/>
    <w:rsid w:val="00670293"/>
    <w:rsid w:val="00671D59"/>
    <w:rsid w:val="00672717"/>
    <w:rsid w:val="00672D92"/>
    <w:rsid w:val="006734E0"/>
    <w:rsid w:val="0067373B"/>
    <w:rsid w:val="00673CDA"/>
    <w:rsid w:val="00673D57"/>
    <w:rsid w:val="0067446F"/>
    <w:rsid w:val="00676538"/>
    <w:rsid w:val="00676C7B"/>
    <w:rsid w:val="006826F8"/>
    <w:rsid w:val="00692417"/>
    <w:rsid w:val="00692C99"/>
    <w:rsid w:val="00693AE0"/>
    <w:rsid w:val="00693F69"/>
    <w:rsid w:val="006943E8"/>
    <w:rsid w:val="006946A4"/>
    <w:rsid w:val="00695C36"/>
    <w:rsid w:val="00695FED"/>
    <w:rsid w:val="00696B71"/>
    <w:rsid w:val="0069710D"/>
    <w:rsid w:val="006A0ED8"/>
    <w:rsid w:val="006A1311"/>
    <w:rsid w:val="006A4A97"/>
    <w:rsid w:val="006A4CC5"/>
    <w:rsid w:val="006B1EA0"/>
    <w:rsid w:val="006B2E2B"/>
    <w:rsid w:val="006B343C"/>
    <w:rsid w:val="006B4B99"/>
    <w:rsid w:val="006B4DF0"/>
    <w:rsid w:val="006B5584"/>
    <w:rsid w:val="006B5CA1"/>
    <w:rsid w:val="006B6EA6"/>
    <w:rsid w:val="006B6F79"/>
    <w:rsid w:val="006C0E9C"/>
    <w:rsid w:val="006C103E"/>
    <w:rsid w:val="006C370C"/>
    <w:rsid w:val="006C5783"/>
    <w:rsid w:val="006C7A4A"/>
    <w:rsid w:val="006D1C27"/>
    <w:rsid w:val="006D22AE"/>
    <w:rsid w:val="006D34BA"/>
    <w:rsid w:val="006D3D81"/>
    <w:rsid w:val="006D6784"/>
    <w:rsid w:val="006E5A25"/>
    <w:rsid w:val="006E6E12"/>
    <w:rsid w:val="006E7352"/>
    <w:rsid w:val="006F0ED7"/>
    <w:rsid w:val="006F1582"/>
    <w:rsid w:val="006F3BAE"/>
    <w:rsid w:val="006F4FF0"/>
    <w:rsid w:val="006F58F2"/>
    <w:rsid w:val="006F6437"/>
    <w:rsid w:val="006F6A53"/>
    <w:rsid w:val="006F71E1"/>
    <w:rsid w:val="006F74EE"/>
    <w:rsid w:val="006F7D28"/>
    <w:rsid w:val="006F7E01"/>
    <w:rsid w:val="0070284B"/>
    <w:rsid w:val="00704FC6"/>
    <w:rsid w:val="007052CA"/>
    <w:rsid w:val="00706D29"/>
    <w:rsid w:val="00706E2F"/>
    <w:rsid w:val="00707BEC"/>
    <w:rsid w:val="007120C3"/>
    <w:rsid w:val="007125E1"/>
    <w:rsid w:val="00714607"/>
    <w:rsid w:val="00714876"/>
    <w:rsid w:val="007152B9"/>
    <w:rsid w:val="00715CB6"/>
    <w:rsid w:val="007162EC"/>
    <w:rsid w:val="00721CD6"/>
    <w:rsid w:val="00722995"/>
    <w:rsid w:val="00722E60"/>
    <w:rsid w:val="0072417E"/>
    <w:rsid w:val="00724BA3"/>
    <w:rsid w:val="007267F1"/>
    <w:rsid w:val="0072710B"/>
    <w:rsid w:val="007279C1"/>
    <w:rsid w:val="00727DDC"/>
    <w:rsid w:val="00730339"/>
    <w:rsid w:val="007306A3"/>
    <w:rsid w:val="007341C2"/>
    <w:rsid w:val="00734E8E"/>
    <w:rsid w:val="00734F4E"/>
    <w:rsid w:val="00737C1B"/>
    <w:rsid w:val="0074019D"/>
    <w:rsid w:val="00742CD7"/>
    <w:rsid w:val="00742DE3"/>
    <w:rsid w:val="00743B95"/>
    <w:rsid w:val="00743F01"/>
    <w:rsid w:val="007442BD"/>
    <w:rsid w:val="007448BA"/>
    <w:rsid w:val="00746F3F"/>
    <w:rsid w:val="007476B1"/>
    <w:rsid w:val="0074771A"/>
    <w:rsid w:val="007477DA"/>
    <w:rsid w:val="00747E8E"/>
    <w:rsid w:val="0075009D"/>
    <w:rsid w:val="007512F5"/>
    <w:rsid w:val="007515CA"/>
    <w:rsid w:val="007515FA"/>
    <w:rsid w:val="00751F61"/>
    <w:rsid w:val="007521C9"/>
    <w:rsid w:val="007537F3"/>
    <w:rsid w:val="0075396F"/>
    <w:rsid w:val="00755751"/>
    <w:rsid w:val="0075619C"/>
    <w:rsid w:val="0075701D"/>
    <w:rsid w:val="007606FC"/>
    <w:rsid w:val="00763C27"/>
    <w:rsid w:val="00764593"/>
    <w:rsid w:val="007655F4"/>
    <w:rsid w:val="00766A21"/>
    <w:rsid w:val="00772FDA"/>
    <w:rsid w:val="00773865"/>
    <w:rsid w:val="00775A10"/>
    <w:rsid w:val="00776E89"/>
    <w:rsid w:val="0078111B"/>
    <w:rsid w:val="00783D7B"/>
    <w:rsid w:val="0078485C"/>
    <w:rsid w:val="00786099"/>
    <w:rsid w:val="00786242"/>
    <w:rsid w:val="00790096"/>
    <w:rsid w:val="0079022A"/>
    <w:rsid w:val="00790287"/>
    <w:rsid w:val="00791025"/>
    <w:rsid w:val="007942D3"/>
    <w:rsid w:val="00796F3F"/>
    <w:rsid w:val="00797614"/>
    <w:rsid w:val="007A103E"/>
    <w:rsid w:val="007A1FFE"/>
    <w:rsid w:val="007A3060"/>
    <w:rsid w:val="007A7F0A"/>
    <w:rsid w:val="007B201D"/>
    <w:rsid w:val="007B25DB"/>
    <w:rsid w:val="007B4513"/>
    <w:rsid w:val="007B5429"/>
    <w:rsid w:val="007B56FE"/>
    <w:rsid w:val="007B5708"/>
    <w:rsid w:val="007C001F"/>
    <w:rsid w:val="007C1C15"/>
    <w:rsid w:val="007C1E83"/>
    <w:rsid w:val="007C29CF"/>
    <w:rsid w:val="007C2B6A"/>
    <w:rsid w:val="007C46EF"/>
    <w:rsid w:val="007C4BF9"/>
    <w:rsid w:val="007C4CA3"/>
    <w:rsid w:val="007C5893"/>
    <w:rsid w:val="007C5F96"/>
    <w:rsid w:val="007C77AE"/>
    <w:rsid w:val="007C77EB"/>
    <w:rsid w:val="007D151D"/>
    <w:rsid w:val="007D218D"/>
    <w:rsid w:val="007D226C"/>
    <w:rsid w:val="007D24E9"/>
    <w:rsid w:val="007D390A"/>
    <w:rsid w:val="007D478B"/>
    <w:rsid w:val="007D5809"/>
    <w:rsid w:val="007E06D0"/>
    <w:rsid w:val="007E2492"/>
    <w:rsid w:val="007E469B"/>
    <w:rsid w:val="007E53DD"/>
    <w:rsid w:val="007E626D"/>
    <w:rsid w:val="007E6B8E"/>
    <w:rsid w:val="007E6FBB"/>
    <w:rsid w:val="007E74B8"/>
    <w:rsid w:val="007F0098"/>
    <w:rsid w:val="007F085D"/>
    <w:rsid w:val="007F11C5"/>
    <w:rsid w:val="007F53BC"/>
    <w:rsid w:val="007F5404"/>
    <w:rsid w:val="007F6DF6"/>
    <w:rsid w:val="007F75A1"/>
    <w:rsid w:val="007F7B8E"/>
    <w:rsid w:val="008011C9"/>
    <w:rsid w:val="00801509"/>
    <w:rsid w:val="008018D6"/>
    <w:rsid w:val="00801DAF"/>
    <w:rsid w:val="00802F61"/>
    <w:rsid w:val="00803955"/>
    <w:rsid w:val="0080402C"/>
    <w:rsid w:val="00811F08"/>
    <w:rsid w:val="00814B39"/>
    <w:rsid w:val="00815E20"/>
    <w:rsid w:val="00816252"/>
    <w:rsid w:val="00816519"/>
    <w:rsid w:val="00816DD7"/>
    <w:rsid w:val="008171AD"/>
    <w:rsid w:val="0082213C"/>
    <w:rsid w:val="008226C0"/>
    <w:rsid w:val="00824024"/>
    <w:rsid w:val="00824040"/>
    <w:rsid w:val="00824E0E"/>
    <w:rsid w:val="00826159"/>
    <w:rsid w:val="00826452"/>
    <w:rsid w:val="00830662"/>
    <w:rsid w:val="00830699"/>
    <w:rsid w:val="00835946"/>
    <w:rsid w:val="008359A0"/>
    <w:rsid w:val="00837D94"/>
    <w:rsid w:val="008404A8"/>
    <w:rsid w:val="00840776"/>
    <w:rsid w:val="0084115F"/>
    <w:rsid w:val="0084316E"/>
    <w:rsid w:val="00843379"/>
    <w:rsid w:val="0084348E"/>
    <w:rsid w:val="00843FE1"/>
    <w:rsid w:val="00846BC2"/>
    <w:rsid w:val="0084726B"/>
    <w:rsid w:val="008516E4"/>
    <w:rsid w:val="00851D6B"/>
    <w:rsid w:val="0085245E"/>
    <w:rsid w:val="00852C2E"/>
    <w:rsid w:val="00853004"/>
    <w:rsid w:val="00853D51"/>
    <w:rsid w:val="0085472E"/>
    <w:rsid w:val="00857E6E"/>
    <w:rsid w:val="00861132"/>
    <w:rsid w:val="00863405"/>
    <w:rsid w:val="00863C33"/>
    <w:rsid w:val="008641A8"/>
    <w:rsid w:val="00864289"/>
    <w:rsid w:val="00865831"/>
    <w:rsid w:val="00865D26"/>
    <w:rsid w:val="00866877"/>
    <w:rsid w:val="00870800"/>
    <w:rsid w:val="0087141A"/>
    <w:rsid w:val="00872FC8"/>
    <w:rsid w:val="0087308E"/>
    <w:rsid w:val="00873406"/>
    <w:rsid w:val="008755DB"/>
    <w:rsid w:val="008758E1"/>
    <w:rsid w:val="0087757F"/>
    <w:rsid w:val="00877DDD"/>
    <w:rsid w:val="0088086E"/>
    <w:rsid w:val="00884311"/>
    <w:rsid w:val="00885FE2"/>
    <w:rsid w:val="008863FB"/>
    <w:rsid w:val="008907B6"/>
    <w:rsid w:val="0089093C"/>
    <w:rsid w:val="00890D19"/>
    <w:rsid w:val="00891DC4"/>
    <w:rsid w:val="008927FA"/>
    <w:rsid w:val="0089327D"/>
    <w:rsid w:val="00893470"/>
    <w:rsid w:val="008949CB"/>
    <w:rsid w:val="00896703"/>
    <w:rsid w:val="00896F2B"/>
    <w:rsid w:val="0089717E"/>
    <w:rsid w:val="008A2A67"/>
    <w:rsid w:val="008A2C45"/>
    <w:rsid w:val="008A470D"/>
    <w:rsid w:val="008A4E4F"/>
    <w:rsid w:val="008A5C89"/>
    <w:rsid w:val="008A5F57"/>
    <w:rsid w:val="008A68E9"/>
    <w:rsid w:val="008A6BA7"/>
    <w:rsid w:val="008A7F7B"/>
    <w:rsid w:val="008B031F"/>
    <w:rsid w:val="008B1336"/>
    <w:rsid w:val="008B3C7E"/>
    <w:rsid w:val="008B70F5"/>
    <w:rsid w:val="008B7921"/>
    <w:rsid w:val="008C02EB"/>
    <w:rsid w:val="008C1A62"/>
    <w:rsid w:val="008C3CC0"/>
    <w:rsid w:val="008C3DF6"/>
    <w:rsid w:val="008C569F"/>
    <w:rsid w:val="008C7C2B"/>
    <w:rsid w:val="008D05DF"/>
    <w:rsid w:val="008D098F"/>
    <w:rsid w:val="008D32E1"/>
    <w:rsid w:val="008D468F"/>
    <w:rsid w:val="008D4875"/>
    <w:rsid w:val="008D5045"/>
    <w:rsid w:val="008D504E"/>
    <w:rsid w:val="008D520E"/>
    <w:rsid w:val="008D5E8B"/>
    <w:rsid w:val="008D636F"/>
    <w:rsid w:val="008E0AD5"/>
    <w:rsid w:val="008E3574"/>
    <w:rsid w:val="008E35E2"/>
    <w:rsid w:val="008E4C88"/>
    <w:rsid w:val="008E5D09"/>
    <w:rsid w:val="008E6D82"/>
    <w:rsid w:val="008F0EC1"/>
    <w:rsid w:val="008F1EE2"/>
    <w:rsid w:val="008F2290"/>
    <w:rsid w:val="008F2B97"/>
    <w:rsid w:val="008F399E"/>
    <w:rsid w:val="008F3C8E"/>
    <w:rsid w:val="008F4D3E"/>
    <w:rsid w:val="008F5391"/>
    <w:rsid w:val="008F5805"/>
    <w:rsid w:val="008F651D"/>
    <w:rsid w:val="008F7A47"/>
    <w:rsid w:val="00901905"/>
    <w:rsid w:val="00901A42"/>
    <w:rsid w:val="00901E01"/>
    <w:rsid w:val="0090274A"/>
    <w:rsid w:val="00902EA6"/>
    <w:rsid w:val="009031A3"/>
    <w:rsid w:val="009039B0"/>
    <w:rsid w:val="009048B7"/>
    <w:rsid w:val="00904B72"/>
    <w:rsid w:val="00905704"/>
    <w:rsid w:val="00906F87"/>
    <w:rsid w:val="0091033E"/>
    <w:rsid w:val="009143F8"/>
    <w:rsid w:val="00914C58"/>
    <w:rsid w:val="009169E8"/>
    <w:rsid w:val="00922B1D"/>
    <w:rsid w:val="00923301"/>
    <w:rsid w:val="009245D5"/>
    <w:rsid w:val="00924AF7"/>
    <w:rsid w:val="009258E0"/>
    <w:rsid w:val="009262E9"/>
    <w:rsid w:val="00926302"/>
    <w:rsid w:val="00931047"/>
    <w:rsid w:val="00931648"/>
    <w:rsid w:val="00935322"/>
    <w:rsid w:val="0093570C"/>
    <w:rsid w:val="00936223"/>
    <w:rsid w:val="009377E2"/>
    <w:rsid w:val="009400D2"/>
    <w:rsid w:val="00942EB5"/>
    <w:rsid w:val="00944314"/>
    <w:rsid w:val="00944665"/>
    <w:rsid w:val="00944B3A"/>
    <w:rsid w:val="0094764C"/>
    <w:rsid w:val="00947756"/>
    <w:rsid w:val="009510A7"/>
    <w:rsid w:val="00952C80"/>
    <w:rsid w:val="00952CD1"/>
    <w:rsid w:val="00953EB6"/>
    <w:rsid w:val="00957170"/>
    <w:rsid w:val="00957896"/>
    <w:rsid w:val="0096193F"/>
    <w:rsid w:val="009629B1"/>
    <w:rsid w:val="0096447C"/>
    <w:rsid w:val="009669C4"/>
    <w:rsid w:val="0096741F"/>
    <w:rsid w:val="00967490"/>
    <w:rsid w:val="00967D15"/>
    <w:rsid w:val="00972489"/>
    <w:rsid w:val="00974671"/>
    <w:rsid w:val="00974CD7"/>
    <w:rsid w:val="00974F7D"/>
    <w:rsid w:val="0097502B"/>
    <w:rsid w:val="00975163"/>
    <w:rsid w:val="00976C38"/>
    <w:rsid w:val="00977374"/>
    <w:rsid w:val="00977A87"/>
    <w:rsid w:val="009803ED"/>
    <w:rsid w:val="009816D9"/>
    <w:rsid w:val="00981E0D"/>
    <w:rsid w:val="009824CD"/>
    <w:rsid w:val="009902D3"/>
    <w:rsid w:val="00990BFF"/>
    <w:rsid w:val="0099230F"/>
    <w:rsid w:val="009934BC"/>
    <w:rsid w:val="00994435"/>
    <w:rsid w:val="0099556F"/>
    <w:rsid w:val="009A3B7F"/>
    <w:rsid w:val="009A4533"/>
    <w:rsid w:val="009A58B4"/>
    <w:rsid w:val="009A61C7"/>
    <w:rsid w:val="009A7EE2"/>
    <w:rsid w:val="009B0117"/>
    <w:rsid w:val="009B01CA"/>
    <w:rsid w:val="009B07BC"/>
    <w:rsid w:val="009B0BE0"/>
    <w:rsid w:val="009B2078"/>
    <w:rsid w:val="009B208B"/>
    <w:rsid w:val="009B301E"/>
    <w:rsid w:val="009B355E"/>
    <w:rsid w:val="009B4759"/>
    <w:rsid w:val="009B492F"/>
    <w:rsid w:val="009B5119"/>
    <w:rsid w:val="009B62FA"/>
    <w:rsid w:val="009B6978"/>
    <w:rsid w:val="009B7AEC"/>
    <w:rsid w:val="009B7FEB"/>
    <w:rsid w:val="009C0A61"/>
    <w:rsid w:val="009C0CCE"/>
    <w:rsid w:val="009C1FBE"/>
    <w:rsid w:val="009C25AE"/>
    <w:rsid w:val="009C2681"/>
    <w:rsid w:val="009C2DD8"/>
    <w:rsid w:val="009C3115"/>
    <w:rsid w:val="009C33A6"/>
    <w:rsid w:val="009C3DD8"/>
    <w:rsid w:val="009C435E"/>
    <w:rsid w:val="009C46B9"/>
    <w:rsid w:val="009C5922"/>
    <w:rsid w:val="009C6350"/>
    <w:rsid w:val="009C67E3"/>
    <w:rsid w:val="009C71C3"/>
    <w:rsid w:val="009C730E"/>
    <w:rsid w:val="009C7D25"/>
    <w:rsid w:val="009D17E6"/>
    <w:rsid w:val="009D21AF"/>
    <w:rsid w:val="009D5BC1"/>
    <w:rsid w:val="009D6084"/>
    <w:rsid w:val="009D6F24"/>
    <w:rsid w:val="009D7688"/>
    <w:rsid w:val="009E044C"/>
    <w:rsid w:val="009E0AC0"/>
    <w:rsid w:val="009E17CA"/>
    <w:rsid w:val="009E2D3F"/>
    <w:rsid w:val="009E4B88"/>
    <w:rsid w:val="009E5FBD"/>
    <w:rsid w:val="009E7EC0"/>
    <w:rsid w:val="009F0178"/>
    <w:rsid w:val="009F07B1"/>
    <w:rsid w:val="009F1216"/>
    <w:rsid w:val="009F2125"/>
    <w:rsid w:val="009F23E2"/>
    <w:rsid w:val="009F26BB"/>
    <w:rsid w:val="009F3F74"/>
    <w:rsid w:val="009F5114"/>
    <w:rsid w:val="009F6885"/>
    <w:rsid w:val="009F7040"/>
    <w:rsid w:val="009F77C2"/>
    <w:rsid w:val="009F7E42"/>
    <w:rsid w:val="00A0012F"/>
    <w:rsid w:val="00A00D03"/>
    <w:rsid w:val="00A0335D"/>
    <w:rsid w:val="00A03CB0"/>
    <w:rsid w:val="00A05489"/>
    <w:rsid w:val="00A05D7F"/>
    <w:rsid w:val="00A05F87"/>
    <w:rsid w:val="00A0633A"/>
    <w:rsid w:val="00A07531"/>
    <w:rsid w:val="00A07559"/>
    <w:rsid w:val="00A10D89"/>
    <w:rsid w:val="00A121E5"/>
    <w:rsid w:val="00A12C0F"/>
    <w:rsid w:val="00A1338F"/>
    <w:rsid w:val="00A14283"/>
    <w:rsid w:val="00A16289"/>
    <w:rsid w:val="00A16865"/>
    <w:rsid w:val="00A17B5A"/>
    <w:rsid w:val="00A21838"/>
    <w:rsid w:val="00A21AFF"/>
    <w:rsid w:val="00A23677"/>
    <w:rsid w:val="00A23C87"/>
    <w:rsid w:val="00A256F7"/>
    <w:rsid w:val="00A25B8E"/>
    <w:rsid w:val="00A272F5"/>
    <w:rsid w:val="00A277F4"/>
    <w:rsid w:val="00A31669"/>
    <w:rsid w:val="00A32E2C"/>
    <w:rsid w:val="00A32FEC"/>
    <w:rsid w:val="00A33D4E"/>
    <w:rsid w:val="00A427D1"/>
    <w:rsid w:val="00A42B2F"/>
    <w:rsid w:val="00A433A3"/>
    <w:rsid w:val="00A47167"/>
    <w:rsid w:val="00A474B0"/>
    <w:rsid w:val="00A47CDE"/>
    <w:rsid w:val="00A5231D"/>
    <w:rsid w:val="00A53254"/>
    <w:rsid w:val="00A53813"/>
    <w:rsid w:val="00A61803"/>
    <w:rsid w:val="00A61874"/>
    <w:rsid w:val="00A61C82"/>
    <w:rsid w:val="00A62152"/>
    <w:rsid w:val="00A62F5A"/>
    <w:rsid w:val="00A6394B"/>
    <w:rsid w:val="00A644BE"/>
    <w:rsid w:val="00A64BF3"/>
    <w:rsid w:val="00A655FD"/>
    <w:rsid w:val="00A667B4"/>
    <w:rsid w:val="00A66F07"/>
    <w:rsid w:val="00A67D28"/>
    <w:rsid w:val="00A70DFF"/>
    <w:rsid w:val="00A71A73"/>
    <w:rsid w:val="00A80EF4"/>
    <w:rsid w:val="00A810FF"/>
    <w:rsid w:val="00A8329F"/>
    <w:rsid w:val="00A85060"/>
    <w:rsid w:val="00A8554B"/>
    <w:rsid w:val="00A8765F"/>
    <w:rsid w:val="00A9303A"/>
    <w:rsid w:val="00A93B2A"/>
    <w:rsid w:val="00A93CFA"/>
    <w:rsid w:val="00A96A14"/>
    <w:rsid w:val="00A971B6"/>
    <w:rsid w:val="00A97458"/>
    <w:rsid w:val="00AA242D"/>
    <w:rsid w:val="00AA3C0B"/>
    <w:rsid w:val="00AA45BC"/>
    <w:rsid w:val="00AA4748"/>
    <w:rsid w:val="00AA4FA4"/>
    <w:rsid w:val="00AA5005"/>
    <w:rsid w:val="00AA6548"/>
    <w:rsid w:val="00AA66F9"/>
    <w:rsid w:val="00AA78E9"/>
    <w:rsid w:val="00AB073F"/>
    <w:rsid w:val="00AB19C9"/>
    <w:rsid w:val="00AB2903"/>
    <w:rsid w:val="00AB3D6D"/>
    <w:rsid w:val="00AB6D8E"/>
    <w:rsid w:val="00AB7FC7"/>
    <w:rsid w:val="00AC0AA0"/>
    <w:rsid w:val="00AC0FAB"/>
    <w:rsid w:val="00AC4148"/>
    <w:rsid w:val="00AC448F"/>
    <w:rsid w:val="00AC5250"/>
    <w:rsid w:val="00AC52B4"/>
    <w:rsid w:val="00AC52D7"/>
    <w:rsid w:val="00AC5340"/>
    <w:rsid w:val="00AC5443"/>
    <w:rsid w:val="00AC6053"/>
    <w:rsid w:val="00AC78A8"/>
    <w:rsid w:val="00AD0BF8"/>
    <w:rsid w:val="00AD2B18"/>
    <w:rsid w:val="00AD47C9"/>
    <w:rsid w:val="00AD5F60"/>
    <w:rsid w:val="00AD681C"/>
    <w:rsid w:val="00AD7274"/>
    <w:rsid w:val="00AE0B4B"/>
    <w:rsid w:val="00AE0D88"/>
    <w:rsid w:val="00AE0E0A"/>
    <w:rsid w:val="00AE1602"/>
    <w:rsid w:val="00AE1E7E"/>
    <w:rsid w:val="00AE326C"/>
    <w:rsid w:val="00AE350B"/>
    <w:rsid w:val="00AE5EDD"/>
    <w:rsid w:val="00AE72FB"/>
    <w:rsid w:val="00AE7A1F"/>
    <w:rsid w:val="00AF0010"/>
    <w:rsid w:val="00AF1AF1"/>
    <w:rsid w:val="00AF2A5A"/>
    <w:rsid w:val="00AF2F4B"/>
    <w:rsid w:val="00AF5143"/>
    <w:rsid w:val="00AF5DBE"/>
    <w:rsid w:val="00AF6197"/>
    <w:rsid w:val="00AF643E"/>
    <w:rsid w:val="00B00D61"/>
    <w:rsid w:val="00B01754"/>
    <w:rsid w:val="00B02320"/>
    <w:rsid w:val="00B02C87"/>
    <w:rsid w:val="00B032B2"/>
    <w:rsid w:val="00B041ED"/>
    <w:rsid w:val="00B04A3C"/>
    <w:rsid w:val="00B05E6D"/>
    <w:rsid w:val="00B068E5"/>
    <w:rsid w:val="00B07F4B"/>
    <w:rsid w:val="00B15EFD"/>
    <w:rsid w:val="00B16CDD"/>
    <w:rsid w:val="00B17B59"/>
    <w:rsid w:val="00B20616"/>
    <w:rsid w:val="00B206E2"/>
    <w:rsid w:val="00B21C02"/>
    <w:rsid w:val="00B249A9"/>
    <w:rsid w:val="00B26D7B"/>
    <w:rsid w:val="00B26F98"/>
    <w:rsid w:val="00B27E21"/>
    <w:rsid w:val="00B3010B"/>
    <w:rsid w:val="00B31192"/>
    <w:rsid w:val="00B31E14"/>
    <w:rsid w:val="00B3265F"/>
    <w:rsid w:val="00B32892"/>
    <w:rsid w:val="00B33784"/>
    <w:rsid w:val="00B33999"/>
    <w:rsid w:val="00B33A29"/>
    <w:rsid w:val="00B341F5"/>
    <w:rsid w:val="00B34293"/>
    <w:rsid w:val="00B34A12"/>
    <w:rsid w:val="00B361A9"/>
    <w:rsid w:val="00B37459"/>
    <w:rsid w:val="00B41003"/>
    <w:rsid w:val="00B41E60"/>
    <w:rsid w:val="00B44BD5"/>
    <w:rsid w:val="00B44DD9"/>
    <w:rsid w:val="00B4511C"/>
    <w:rsid w:val="00B4540E"/>
    <w:rsid w:val="00B4644E"/>
    <w:rsid w:val="00B46E34"/>
    <w:rsid w:val="00B47B12"/>
    <w:rsid w:val="00B47DE6"/>
    <w:rsid w:val="00B50927"/>
    <w:rsid w:val="00B535FA"/>
    <w:rsid w:val="00B54E7F"/>
    <w:rsid w:val="00B55421"/>
    <w:rsid w:val="00B572D2"/>
    <w:rsid w:val="00B578DE"/>
    <w:rsid w:val="00B615B2"/>
    <w:rsid w:val="00B61881"/>
    <w:rsid w:val="00B635BC"/>
    <w:rsid w:val="00B64019"/>
    <w:rsid w:val="00B640C7"/>
    <w:rsid w:val="00B643A4"/>
    <w:rsid w:val="00B64500"/>
    <w:rsid w:val="00B6577A"/>
    <w:rsid w:val="00B662DA"/>
    <w:rsid w:val="00B66906"/>
    <w:rsid w:val="00B66DBB"/>
    <w:rsid w:val="00B670AE"/>
    <w:rsid w:val="00B72E16"/>
    <w:rsid w:val="00B74554"/>
    <w:rsid w:val="00B74C10"/>
    <w:rsid w:val="00B75ED4"/>
    <w:rsid w:val="00B75FDD"/>
    <w:rsid w:val="00B7613A"/>
    <w:rsid w:val="00B823C7"/>
    <w:rsid w:val="00B830BE"/>
    <w:rsid w:val="00B85537"/>
    <w:rsid w:val="00B9099E"/>
    <w:rsid w:val="00B90EA1"/>
    <w:rsid w:val="00B917E3"/>
    <w:rsid w:val="00B92C1C"/>
    <w:rsid w:val="00B92C23"/>
    <w:rsid w:val="00B956E3"/>
    <w:rsid w:val="00B964AB"/>
    <w:rsid w:val="00B97FFB"/>
    <w:rsid w:val="00BA0BEC"/>
    <w:rsid w:val="00BA1B5B"/>
    <w:rsid w:val="00BA1CB2"/>
    <w:rsid w:val="00BA3770"/>
    <w:rsid w:val="00BA3966"/>
    <w:rsid w:val="00BA3D5E"/>
    <w:rsid w:val="00BA3F18"/>
    <w:rsid w:val="00BB212B"/>
    <w:rsid w:val="00BB2A84"/>
    <w:rsid w:val="00BB3089"/>
    <w:rsid w:val="00BB3F11"/>
    <w:rsid w:val="00BB40E2"/>
    <w:rsid w:val="00BB4E12"/>
    <w:rsid w:val="00BB5205"/>
    <w:rsid w:val="00BB7840"/>
    <w:rsid w:val="00BC09DB"/>
    <w:rsid w:val="00BC1EBF"/>
    <w:rsid w:val="00BC501F"/>
    <w:rsid w:val="00BC59CB"/>
    <w:rsid w:val="00BC5A7E"/>
    <w:rsid w:val="00BD19AB"/>
    <w:rsid w:val="00BD2E30"/>
    <w:rsid w:val="00BD5875"/>
    <w:rsid w:val="00BD67E3"/>
    <w:rsid w:val="00BD7FDB"/>
    <w:rsid w:val="00BE004D"/>
    <w:rsid w:val="00BE011B"/>
    <w:rsid w:val="00BE0848"/>
    <w:rsid w:val="00BE11B4"/>
    <w:rsid w:val="00BE2083"/>
    <w:rsid w:val="00BE2631"/>
    <w:rsid w:val="00BE2776"/>
    <w:rsid w:val="00BE30FD"/>
    <w:rsid w:val="00BE55B6"/>
    <w:rsid w:val="00BE5BC7"/>
    <w:rsid w:val="00BE6732"/>
    <w:rsid w:val="00BF0BAE"/>
    <w:rsid w:val="00BF214E"/>
    <w:rsid w:val="00BF41E7"/>
    <w:rsid w:val="00BF4BB2"/>
    <w:rsid w:val="00C0015C"/>
    <w:rsid w:val="00C018D4"/>
    <w:rsid w:val="00C01C40"/>
    <w:rsid w:val="00C04201"/>
    <w:rsid w:val="00C0521F"/>
    <w:rsid w:val="00C05A09"/>
    <w:rsid w:val="00C06AAB"/>
    <w:rsid w:val="00C06D7D"/>
    <w:rsid w:val="00C10477"/>
    <w:rsid w:val="00C10899"/>
    <w:rsid w:val="00C10AF0"/>
    <w:rsid w:val="00C10CA1"/>
    <w:rsid w:val="00C13A99"/>
    <w:rsid w:val="00C15100"/>
    <w:rsid w:val="00C15519"/>
    <w:rsid w:val="00C16C6F"/>
    <w:rsid w:val="00C17807"/>
    <w:rsid w:val="00C2096B"/>
    <w:rsid w:val="00C21596"/>
    <w:rsid w:val="00C230B0"/>
    <w:rsid w:val="00C24A1F"/>
    <w:rsid w:val="00C256A3"/>
    <w:rsid w:val="00C25CE0"/>
    <w:rsid w:val="00C26EB8"/>
    <w:rsid w:val="00C27180"/>
    <w:rsid w:val="00C27244"/>
    <w:rsid w:val="00C27479"/>
    <w:rsid w:val="00C278AF"/>
    <w:rsid w:val="00C27DEE"/>
    <w:rsid w:val="00C30423"/>
    <w:rsid w:val="00C3048D"/>
    <w:rsid w:val="00C30E27"/>
    <w:rsid w:val="00C34280"/>
    <w:rsid w:val="00C36C0A"/>
    <w:rsid w:val="00C3705F"/>
    <w:rsid w:val="00C37B3D"/>
    <w:rsid w:val="00C4071D"/>
    <w:rsid w:val="00C411A2"/>
    <w:rsid w:val="00C41FF1"/>
    <w:rsid w:val="00C42582"/>
    <w:rsid w:val="00C44006"/>
    <w:rsid w:val="00C44215"/>
    <w:rsid w:val="00C4448C"/>
    <w:rsid w:val="00C445C4"/>
    <w:rsid w:val="00C44A30"/>
    <w:rsid w:val="00C44FC5"/>
    <w:rsid w:val="00C45933"/>
    <w:rsid w:val="00C45AAF"/>
    <w:rsid w:val="00C47FD7"/>
    <w:rsid w:val="00C518D1"/>
    <w:rsid w:val="00C520F5"/>
    <w:rsid w:val="00C5232A"/>
    <w:rsid w:val="00C524BE"/>
    <w:rsid w:val="00C535C6"/>
    <w:rsid w:val="00C5572E"/>
    <w:rsid w:val="00C55F68"/>
    <w:rsid w:val="00C577F2"/>
    <w:rsid w:val="00C57CE6"/>
    <w:rsid w:val="00C61085"/>
    <w:rsid w:val="00C61470"/>
    <w:rsid w:val="00C67839"/>
    <w:rsid w:val="00C70A72"/>
    <w:rsid w:val="00C70F69"/>
    <w:rsid w:val="00C72A53"/>
    <w:rsid w:val="00C72C0D"/>
    <w:rsid w:val="00C72EDD"/>
    <w:rsid w:val="00C7390A"/>
    <w:rsid w:val="00C73E8D"/>
    <w:rsid w:val="00C7493A"/>
    <w:rsid w:val="00C7496D"/>
    <w:rsid w:val="00C752BF"/>
    <w:rsid w:val="00C75918"/>
    <w:rsid w:val="00C7759B"/>
    <w:rsid w:val="00C77D4A"/>
    <w:rsid w:val="00C815A3"/>
    <w:rsid w:val="00C82F3A"/>
    <w:rsid w:val="00C82FE6"/>
    <w:rsid w:val="00C84E35"/>
    <w:rsid w:val="00C866FA"/>
    <w:rsid w:val="00C873CB"/>
    <w:rsid w:val="00C90D42"/>
    <w:rsid w:val="00C91707"/>
    <w:rsid w:val="00C92A06"/>
    <w:rsid w:val="00C92BB5"/>
    <w:rsid w:val="00C937B5"/>
    <w:rsid w:val="00C94FFC"/>
    <w:rsid w:val="00C9561C"/>
    <w:rsid w:val="00C9689A"/>
    <w:rsid w:val="00C96B0A"/>
    <w:rsid w:val="00C96BB9"/>
    <w:rsid w:val="00C96EC9"/>
    <w:rsid w:val="00CA049F"/>
    <w:rsid w:val="00CA0F0B"/>
    <w:rsid w:val="00CA11BA"/>
    <w:rsid w:val="00CA128A"/>
    <w:rsid w:val="00CA175F"/>
    <w:rsid w:val="00CA21F9"/>
    <w:rsid w:val="00CA23D0"/>
    <w:rsid w:val="00CA2E13"/>
    <w:rsid w:val="00CA3235"/>
    <w:rsid w:val="00CA4CEE"/>
    <w:rsid w:val="00CA4F60"/>
    <w:rsid w:val="00CA511E"/>
    <w:rsid w:val="00CA5310"/>
    <w:rsid w:val="00CA549E"/>
    <w:rsid w:val="00CA56F1"/>
    <w:rsid w:val="00CA5CBE"/>
    <w:rsid w:val="00CA64B0"/>
    <w:rsid w:val="00CA759C"/>
    <w:rsid w:val="00CA7CD4"/>
    <w:rsid w:val="00CB3DD5"/>
    <w:rsid w:val="00CB43C0"/>
    <w:rsid w:val="00CB6A26"/>
    <w:rsid w:val="00CC07EF"/>
    <w:rsid w:val="00CC35EC"/>
    <w:rsid w:val="00CC621E"/>
    <w:rsid w:val="00CC6C41"/>
    <w:rsid w:val="00CC6E87"/>
    <w:rsid w:val="00CD020C"/>
    <w:rsid w:val="00CD185B"/>
    <w:rsid w:val="00CD1C98"/>
    <w:rsid w:val="00CD2632"/>
    <w:rsid w:val="00CD4DC8"/>
    <w:rsid w:val="00CD5526"/>
    <w:rsid w:val="00CD5A13"/>
    <w:rsid w:val="00CD6BD6"/>
    <w:rsid w:val="00CD7858"/>
    <w:rsid w:val="00CD7956"/>
    <w:rsid w:val="00CD7E67"/>
    <w:rsid w:val="00CE27D0"/>
    <w:rsid w:val="00CE2F16"/>
    <w:rsid w:val="00CE5DA4"/>
    <w:rsid w:val="00CE67C3"/>
    <w:rsid w:val="00CE710D"/>
    <w:rsid w:val="00CE7378"/>
    <w:rsid w:val="00CF022E"/>
    <w:rsid w:val="00CF1061"/>
    <w:rsid w:val="00CF17D7"/>
    <w:rsid w:val="00CF1871"/>
    <w:rsid w:val="00CF1C4E"/>
    <w:rsid w:val="00CF2020"/>
    <w:rsid w:val="00CF3EDE"/>
    <w:rsid w:val="00CF4A29"/>
    <w:rsid w:val="00CF537C"/>
    <w:rsid w:val="00CF6F2E"/>
    <w:rsid w:val="00CF7CF2"/>
    <w:rsid w:val="00D002ED"/>
    <w:rsid w:val="00D00ABA"/>
    <w:rsid w:val="00D00F50"/>
    <w:rsid w:val="00D03788"/>
    <w:rsid w:val="00D04EE7"/>
    <w:rsid w:val="00D064F5"/>
    <w:rsid w:val="00D06D01"/>
    <w:rsid w:val="00D10C4A"/>
    <w:rsid w:val="00D1155C"/>
    <w:rsid w:val="00D11F77"/>
    <w:rsid w:val="00D131DD"/>
    <w:rsid w:val="00D13619"/>
    <w:rsid w:val="00D139EB"/>
    <w:rsid w:val="00D14ABF"/>
    <w:rsid w:val="00D154C6"/>
    <w:rsid w:val="00D16535"/>
    <w:rsid w:val="00D17274"/>
    <w:rsid w:val="00D20E26"/>
    <w:rsid w:val="00D21E07"/>
    <w:rsid w:val="00D2304F"/>
    <w:rsid w:val="00D2348B"/>
    <w:rsid w:val="00D26DF8"/>
    <w:rsid w:val="00D27981"/>
    <w:rsid w:val="00D305BA"/>
    <w:rsid w:val="00D30FD5"/>
    <w:rsid w:val="00D312C7"/>
    <w:rsid w:val="00D31F71"/>
    <w:rsid w:val="00D3321A"/>
    <w:rsid w:val="00D33FA3"/>
    <w:rsid w:val="00D35B2F"/>
    <w:rsid w:val="00D3685C"/>
    <w:rsid w:val="00D37055"/>
    <w:rsid w:val="00D37356"/>
    <w:rsid w:val="00D37F29"/>
    <w:rsid w:val="00D406F8"/>
    <w:rsid w:val="00D4077F"/>
    <w:rsid w:val="00D40DFA"/>
    <w:rsid w:val="00D4289E"/>
    <w:rsid w:val="00D430EF"/>
    <w:rsid w:val="00D43839"/>
    <w:rsid w:val="00D44641"/>
    <w:rsid w:val="00D453F9"/>
    <w:rsid w:val="00D51900"/>
    <w:rsid w:val="00D527EB"/>
    <w:rsid w:val="00D54A86"/>
    <w:rsid w:val="00D55000"/>
    <w:rsid w:val="00D55071"/>
    <w:rsid w:val="00D555F6"/>
    <w:rsid w:val="00D605CA"/>
    <w:rsid w:val="00D60EAE"/>
    <w:rsid w:val="00D6144F"/>
    <w:rsid w:val="00D623C7"/>
    <w:rsid w:val="00D64D33"/>
    <w:rsid w:val="00D6544D"/>
    <w:rsid w:val="00D654DE"/>
    <w:rsid w:val="00D67B06"/>
    <w:rsid w:val="00D709B7"/>
    <w:rsid w:val="00D70F83"/>
    <w:rsid w:val="00D723A6"/>
    <w:rsid w:val="00D73551"/>
    <w:rsid w:val="00D738AC"/>
    <w:rsid w:val="00D7390C"/>
    <w:rsid w:val="00D74DE2"/>
    <w:rsid w:val="00D7554B"/>
    <w:rsid w:val="00D756E1"/>
    <w:rsid w:val="00D75B94"/>
    <w:rsid w:val="00D75CE6"/>
    <w:rsid w:val="00D76216"/>
    <w:rsid w:val="00D768C1"/>
    <w:rsid w:val="00D769B9"/>
    <w:rsid w:val="00D76E77"/>
    <w:rsid w:val="00D76E8A"/>
    <w:rsid w:val="00D7717E"/>
    <w:rsid w:val="00D808B3"/>
    <w:rsid w:val="00D815B2"/>
    <w:rsid w:val="00D82890"/>
    <w:rsid w:val="00D83A87"/>
    <w:rsid w:val="00D84AAB"/>
    <w:rsid w:val="00D85435"/>
    <w:rsid w:val="00D86474"/>
    <w:rsid w:val="00D943B6"/>
    <w:rsid w:val="00D94CDE"/>
    <w:rsid w:val="00D95002"/>
    <w:rsid w:val="00D953D8"/>
    <w:rsid w:val="00D97E33"/>
    <w:rsid w:val="00DA26D5"/>
    <w:rsid w:val="00DA791B"/>
    <w:rsid w:val="00DA7980"/>
    <w:rsid w:val="00DB01ED"/>
    <w:rsid w:val="00DB12A5"/>
    <w:rsid w:val="00DB34C2"/>
    <w:rsid w:val="00DB39B3"/>
    <w:rsid w:val="00DB4E9D"/>
    <w:rsid w:val="00DB4EC1"/>
    <w:rsid w:val="00DB57A4"/>
    <w:rsid w:val="00DB68C1"/>
    <w:rsid w:val="00DB734B"/>
    <w:rsid w:val="00DC09E7"/>
    <w:rsid w:val="00DC0D6D"/>
    <w:rsid w:val="00DC34DF"/>
    <w:rsid w:val="00DC47B2"/>
    <w:rsid w:val="00DC4A19"/>
    <w:rsid w:val="00DC513F"/>
    <w:rsid w:val="00DD0361"/>
    <w:rsid w:val="00DD1509"/>
    <w:rsid w:val="00DD1A73"/>
    <w:rsid w:val="00DD25D5"/>
    <w:rsid w:val="00DD2A19"/>
    <w:rsid w:val="00DD3C5E"/>
    <w:rsid w:val="00DD7084"/>
    <w:rsid w:val="00DD7629"/>
    <w:rsid w:val="00DE022E"/>
    <w:rsid w:val="00DE39D0"/>
    <w:rsid w:val="00DE3F0C"/>
    <w:rsid w:val="00DE454F"/>
    <w:rsid w:val="00DE59DB"/>
    <w:rsid w:val="00DE6294"/>
    <w:rsid w:val="00DF1507"/>
    <w:rsid w:val="00DF1736"/>
    <w:rsid w:val="00DF1B4D"/>
    <w:rsid w:val="00DF1E09"/>
    <w:rsid w:val="00DF33B2"/>
    <w:rsid w:val="00DF3855"/>
    <w:rsid w:val="00DF3F32"/>
    <w:rsid w:val="00DF45FC"/>
    <w:rsid w:val="00DF4AE2"/>
    <w:rsid w:val="00DF5C34"/>
    <w:rsid w:val="00DF6253"/>
    <w:rsid w:val="00DF7E44"/>
    <w:rsid w:val="00E00F1E"/>
    <w:rsid w:val="00E0168B"/>
    <w:rsid w:val="00E0239A"/>
    <w:rsid w:val="00E0391D"/>
    <w:rsid w:val="00E03BEC"/>
    <w:rsid w:val="00E04732"/>
    <w:rsid w:val="00E04BBB"/>
    <w:rsid w:val="00E04C00"/>
    <w:rsid w:val="00E0516A"/>
    <w:rsid w:val="00E05B26"/>
    <w:rsid w:val="00E05C1B"/>
    <w:rsid w:val="00E078EF"/>
    <w:rsid w:val="00E07A97"/>
    <w:rsid w:val="00E10C6C"/>
    <w:rsid w:val="00E1106B"/>
    <w:rsid w:val="00E11295"/>
    <w:rsid w:val="00E133C2"/>
    <w:rsid w:val="00E1395F"/>
    <w:rsid w:val="00E13CBD"/>
    <w:rsid w:val="00E1485E"/>
    <w:rsid w:val="00E158C3"/>
    <w:rsid w:val="00E1627E"/>
    <w:rsid w:val="00E25E7B"/>
    <w:rsid w:val="00E3124B"/>
    <w:rsid w:val="00E32676"/>
    <w:rsid w:val="00E33234"/>
    <w:rsid w:val="00E33A68"/>
    <w:rsid w:val="00E34685"/>
    <w:rsid w:val="00E35AC8"/>
    <w:rsid w:val="00E35CF3"/>
    <w:rsid w:val="00E36152"/>
    <w:rsid w:val="00E3615F"/>
    <w:rsid w:val="00E368B1"/>
    <w:rsid w:val="00E36CF9"/>
    <w:rsid w:val="00E372DE"/>
    <w:rsid w:val="00E37D89"/>
    <w:rsid w:val="00E412C8"/>
    <w:rsid w:val="00E4134B"/>
    <w:rsid w:val="00E4212E"/>
    <w:rsid w:val="00E445D2"/>
    <w:rsid w:val="00E44CBD"/>
    <w:rsid w:val="00E46E0C"/>
    <w:rsid w:val="00E4734F"/>
    <w:rsid w:val="00E476D1"/>
    <w:rsid w:val="00E47719"/>
    <w:rsid w:val="00E55828"/>
    <w:rsid w:val="00E565EA"/>
    <w:rsid w:val="00E6016D"/>
    <w:rsid w:val="00E62A70"/>
    <w:rsid w:val="00E62DF1"/>
    <w:rsid w:val="00E62DF5"/>
    <w:rsid w:val="00E6363A"/>
    <w:rsid w:val="00E63E1A"/>
    <w:rsid w:val="00E645F3"/>
    <w:rsid w:val="00E64817"/>
    <w:rsid w:val="00E6764E"/>
    <w:rsid w:val="00E67A8D"/>
    <w:rsid w:val="00E702E1"/>
    <w:rsid w:val="00E709E2"/>
    <w:rsid w:val="00E711AC"/>
    <w:rsid w:val="00E71301"/>
    <w:rsid w:val="00E7178C"/>
    <w:rsid w:val="00E725A1"/>
    <w:rsid w:val="00E73911"/>
    <w:rsid w:val="00E73B22"/>
    <w:rsid w:val="00E75A7D"/>
    <w:rsid w:val="00E7629D"/>
    <w:rsid w:val="00E776E1"/>
    <w:rsid w:val="00E80041"/>
    <w:rsid w:val="00E83853"/>
    <w:rsid w:val="00E84AC1"/>
    <w:rsid w:val="00E86258"/>
    <w:rsid w:val="00E8749B"/>
    <w:rsid w:val="00E87FBA"/>
    <w:rsid w:val="00E90AA8"/>
    <w:rsid w:val="00E90FA8"/>
    <w:rsid w:val="00E9117B"/>
    <w:rsid w:val="00E929DB"/>
    <w:rsid w:val="00E9302D"/>
    <w:rsid w:val="00E9330D"/>
    <w:rsid w:val="00E93315"/>
    <w:rsid w:val="00E94803"/>
    <w:rsid w:val="00E96506"/>
    <w:rsid w:val="00E967C3"/>
    <w:rsid w:val="00E97729"/>
    <w:rsid w:val="00E9797F"/>
    <w:rsid w:val="00EA0EDB"/>
    <w:rsid w:val="00EA1D8D"/>
    <w:rsid w:val="00EA4A2E"/>
    <w:rsid w:val="00EA4B32"/>
    <w:rsid w:val="00EA6895"/>
    <w:rsid w:val="00EA7DB1"/>
    <w:rsid w:val="00EB0655"/>
    <w:rsid w:val="00EB0A5B"/>
    <w:rsid w:val="00EB3AC6"/>
    <w:rsid w:val="00EB4ABD"/>
    <w:rsid w:val="00EB4C77"/>
    <w:rsid w:val="00EB6649"/>
    <w:rsid w:val="00EB7100"/>
    <w:rsid w:val="00EC6366"/>
    <w:rsid w:val="00EC6AB5"/>
    <w:rsid w:val="00EC6D19"/>
    <w:rsid w:val="00ED214E"/>
    <w:rsid w:val="00ED2434"/>
    <w:rsid w:val="00ED3246"/>
    <w:rsid w:val="00ED3975"/>
    <w:rsid w:val="00ED4F5B"/>
    <w:rsid w:val="00ED5053"/>
    <w:rsid w:val="00ED5563"/>
    <w:rsid w:val="00ED66DD"/>
    <w:rsid w:val="00ED7E5B"/>
    <w:rsid w:val="00EE00D3"/>
    <w:rsid w:val="00EE066F"/>
    <w:rsid w:val="00EE1085"/>
    <w:rsid w:val="00EE1D47"/>
    <w:rsid w:val="00EE2CFF"/>
    <w:rsid w:val="00EE3A96"/>
    <w:rsid w:val="00EE4313"/>
    <w:rsid w:val="00EE7573"/>
    <w:rsid w:val="00EF0707"/>
    <w:rsid w:val="00EF0D70"/>
    <w:rsid w:val="00EF67F2"/>
    <w:rsid w:val="00EF73B1"/>
    <w:rsid w:val="00EF7CB7"/>
    <w:rsid w:val="00F01C4F"/>
    <w:rsid w:val="00F058FA"/>
    <w:rsid w:val="00F07314"/>
    <w:rsid w:val="00F102BB"/>
    <w:rsid w:val="00F12BCC"/>
    <w:rsid w:val="00F13ADF"/>
    <w:rsid w:val="00F154AE"/>
    <w:rsid w:val="00F17BF2"/>
    <w:rsid w:val="00F21C83"/>
    <w:rsid w:val="00F24BFA"/>
    <w:rsid w:val="00F275D3"/>
    <w:rsid w:val="00F2787B"/>
    <w:rsid w:val="00F27EF0"/>
    <w:rsid w:val="00F30513"/>
    <w:rsid w:val="00F30CB8"/>
    <w:rsid w:val="00F31365"/>
    <w:rsid w:val="00F31B46"/>
    <w:rsid w:val="00F31CCF"/>
    <w:rsid w:val="00F3467B"/>
    <w:rsid w:val="00F346C3"/>
    <w:rsid w:val="00F34CB1"/>
    <w:rsid w:val="00F35D32"/>
    <w:rsid w:val="00F40C83"/>
    <w:rsid w:val="00F40FB4"/>
    <w:rsid w:val="00F41798"/>
    <w:rsid w:val="00F420DA"/>
    <w:rsid w:val="00F42300"/>
    <w:rsid w:val="00F42352"/>
    <w:rsid w:val="00F429A1"/>
    <w:rsid w:val="00F42A65"/>
    <w:rsid w:val="00F43584"/>
    <w:rsid w:val="00F43E3D"/>
    <w:rsid w:val="00F50CA5"/>
    <w:rsid w:val="00F514D9"/>
    <w:rsid w:val="00F5327A"/>
    <w:rsid w:val="00F53759"/>
    <w:rsid w:val="00F5390E"/>
    <w:rsid w:val="00F53ED5"/>
    <w:rsid w:val="00F576FE"/>
    <w:rsid w:val="00F577E9"/>
    <w:rsid w:val="00F60519"/>
    <w:rsid w:val="00F6198E"/>
    <w:rsid w:val="00F629BE"/>
    <w:rsid w:val="00F63F84"/>
    <w:rsid w:val="00F64551"/>
    <w:rsid w:val="00F64B89"/>
    <w:rsid w:val="00F66439"/>
    <w:rsid w:val="00F66E15"/>
    <w:rsid w:val="00F67094"/>
    <w:rsid w:val="00F72417"/>
    <w:rsid w:val="00F73B68"/>
    <w:rsid w:val="00F74B8D"/>
    <w:rsid w:val="00F81545"/>
    <w:rsid w:val="00F82144"/>
    <w:rsid w:val="00F8448A"/>
    <w:rsid w:val="00F85059"/>
    <w:rsid w:val="00F90745"/>
    <w:rsid w:val="00F93A1A"/>
    <w:rsid w:val="00F93E0C"/>
    <w:rsid w:val="00F9468C"/>
    <w:rsid w:val="00F95455"/>
    <w:rsid w:val="00F9554F"/>
    <w:rsid w:val="00F969B7"/>
    <w:rsid w:val="00FA0C52"/>
    <w:rsid w:val="00FA1F2C"/>
    <w:rsid w:val="00FA3170"/>
    <w:rsid w:val="00FA332A"/>
    <w:rsid w:val="00FA380C"/>
    <w:rsid w:val="00FA4A7D"/>
    <w:rsid w:val="00FA4BB1"/>
    <w:rsid w:val="00FA5BE5"/>
    <w:rsid w:val="00FA5F22"/>
    <w:rsid w:val="00FA62ED"/>
    <w:rsid w:val="00FB0237"/>
    <w:rsid w:val="00FB14E9"/>
    <w:rsid w:val="00FB2922"/>
    <w:rsid w:val="00FB39D2"/>
    <w:rsid w:val="00FB4E4D"/>
    <w:rsid w:val="00FB5660"/>
    <w:rsid w:val="00FB60A7"/>
    <w:rsid w:val="00FC0BD5"/>
    <w:rsid w:val="00FC112A"/>
    <w:rsid w:val="00FC2352"/>
    <w:rsid w:val="00FC4E9E"/>
    <w:rsid w:val="00FC5217"/>
    <w:rsid w:val="00FC56A0"/>
    <w:rsid w:val="00FC62FB"/>
    <w:rsid w:val="00FC7BAD"/>
    <w:rsid w:val="00FD01B7"/>
    <w:rsid w:val="00FD086F"/>
    <w:rsid w:val="00FD1D29"/>
    <w:rsid w:val="00FD34C7"/>
    <w:rsid w:val="00FD36D2"/>
    <w:rsid w:val="00FD3F46"/>
    <w:rsid w:val="00FD682E"/>
    <w:rsid w:val="00FD6EEF"/>
    <w:rsid w:val="00FD72F8"/>
    <w:rsid w:val="00FD76C1"/>
    <w:rsid w:val="00FE0347"/>
    <w:rsid w:val="00FE1D3C"/>
    <w:rsid w:val="00FE4DDE"/>
    <w:rsid w:val="00FE4FE6"/>
    <w:rsid w:val="00FE522D"/>
    <w:rsid w:val="00FE5CBA"/>
    <w:rsid w:val="00FE721C"/>
    <w:rsid w:val="00FF4041"/>
    <w:rsid w:val="00FF4F99"/>
    <w:rsid w:val="00FF5468"/>
    <w:rsid w:val="00FF7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rules v:ext="edit">
        <o:r id="V:Rule5" type="connector" idref="#_x0000_s1033"/>
        <o:r id="V:Rule6" type="connector" idref="#_x0000_s1057"/>
        <o:r id="V:Rule7" type="connector" idref="#_x0000_s1030"/>
        <o:r id="V:Rule8" type="connector" idref="#_x0000_s1058"/>
      </o:rules>
    </o:shapelayout>
  </w:shapeDefaults>
  <w:decimalSymbol w:val="."/>
  <w:listSeparator w:val=","/>
  <w14:docId w14:val="7249930F"/>
  <w15:chartTrackingRefBased/>
  <w15:docId w15:val="{ED98A41F-8164-40FA-B392-8C0850598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198D"/>
    <w:pPr>
      <w:spacing w:after="200" w:line="276" w:lineRule="auto"/>
    </w:pPr>
    <w:rPr>
      <w:sz w:val="22"/>
      <w:szCs w:val="22"/>
    </w:rPr>
  </w:style>
  <w:style w:type="paragraph" w:styleId="Heading1">
    <w:name w:val="heading 1"/>
    <w:basedOn w:val="BodyText"/>
    <w:next w:val="BodyText"/>
    <w:link w:val="Heading1Char"/>
    <w:qFormat/>
    <w:rsid w:val="00237570"/>
    <w:pPr>
      <w:keepNext/>
      <w:numPr>
        <w:numId w:val="40"/>
      </w:numPr>
      <w:spacing w:before="240" w:after="60"/>
      <w:outlineLvl w:val="0"/>
    </w:pPr>
    <w:rPr>
      <w:rFonts w:ascii="Arial" w:hAnsi="Arial"/>
      <w:b/>
      <w:bCs/>
      <w:kern w:val="32"/>
      <w:sz w:val="36"/>
      <w:szCs w:val="32"/>
    </w:rPr>
  </w:style>
  <w:style w:type="paragraph" w:styleId="Heading2">
    <w:name w:val="heading 2"/>
    <w:basedOn w:val="Normal"/>
    <w:next w:val="Normal"/>
    <w:link w:val="Heading2Char2"/>
    <w:unhideWhenUsed/>
    <w:qFormat/>
    <w:rsid w:val="00B85537"/>
    <w:pPr>
      <w:keepNext/>
      <w:numPr>
        <w:ilvl w:val="1"/>
        <w:numId w:val="40"/>
      </w:numPr>
      <w:spacing w:before="240" w:after="60"/>
      <w:outlineLvl w:val="1"/>
    </w:pPr>
    <w:rPr>
      <w:rFonts w:ascii="Arial" w:eastAsia="Times New Roman" w:hAnsi="Arial"/>
      <w:b/>
      <w:bCs/>
      <w:iCs/>
      <w:sz w:val="28"/>
      <w:szCs w:val="28"/>
      <w:lang w:val="x-none" w:eastAsia="x-none"/>
    </w:rPr>
  </w:style>
  <w:style w:type="paragraph" w:styleId="Heading3">
    <w:name w:val="heading 3"/>
    <w:basedOn w:val="Normal"/>
    <w:next w:val="Normal"/>
    <w:link w:val="Heading3Char1"/>
    <w:unhideWhenUsed/>
    <w:qFormat/>
    <w:rsid w:val="000602BF"/>
    <w:pPr>
      <w:keepNext/>
      <w:numPr>
        <w:ilvl w:val="2"/>
        <w:numId w:val="40"/>
      </w:numPr>
      <w:spacing w:before="240" w:after="60"/>
      <w:outlineLvl w:val="2"/>
    </w:pPr>
    <w:rPr>
      <w:rFonts w:ascii="Arial" w:eastAsia="Times New Roman" w:hAnsi="Arial"/>
      <w:b/>
      <w:bCs/>
      <w:sz w:val="26"/>
      <w:szCs w:val="26"/>
      <w:lang w:val="x-none" w:eastAsia="x-none"/>
    </w:rPr>
  </w:style>
  <w:style w:type="paragraph" w:styleId="Heading4">
    <w:name w:val="heading 4"/>
    <w:basedOn w:val="Heading1"/>
    <w:next w:val="BodyText"/>
    <w:link w:val="Heading4Char"/>
    <w:qFormat/>
    <w:rsid w:val="000602BF"/>
    <w:pPr>
      <w:numPr>
        <w:ilvl w:val="3"/>
      </w:numPr>
      <w:spacing w:after="120"/>
      <w:outlineLvl w:val="3"/>
    </w:pPr>
    <w:rPr>
      <w:bCs w:val="0"/>
      <w:sz w:val="24"/>
      <w:szCs w:val="28"/>
    </w:rPr>
  </w:style>
  <w:style w:type="paragraph" w:styleId="Heading5">
    <w:name w:val="heading 5"/>
    <w:basedOn w:val="Normal"/>
    <w:next w:val="Normal"/>
    <w:link w:val="Heading5Char"/>
    <w:qFormat/>
    <w:rsid w:val="00F43584"/>
    <w:pPr>
      <w:numPr>
        <w:ilvl w:val="4"/>
        <w:numId w:val="40"/>
      </w:numPr>
      <w:spacing w:before="240" w:after="60" w:line="240" w:lineRule="auto"/>
      <w:outlineLvl w:val="4"/>
    </w:pPr>
    <w:rPr>
      <w:rFonts w:ascii="Arial" w:eastAsia="Times New Roman" w:hAnsi="Arial"/>
      <w:b/>
      <w:bCs/>
      <w:i/>
      <w:iCs/>
      <w:sz w:val="24"/>
      <w:szCs w:val="26"/>
      <w:lang w:val="x-none" w:eastAsia="x-none"/>
    </w:rPr>
  </w:style>
  <w:style w:type="paragraph" w:styleId="Heading6">
    <w:name w:val="heading 6"/>
    <w:basedOn w:val="Normal"/>
    <w:next w:val="Normal"/>
    <w:link w:val="Heading6Char"/>
    <w:qFormat/>
    <w:rsid w:val="00624CE9"/>
    <w:pPr>
      <w:numPr>
        <w:ilvl w:val="5"/>
        <w:numId w:val="40"/>
      </w:numPr>
      <w:spacing w:before="240" w:after="60" w:line="240" w:lineRule="auto"/>
      <w:outlineLvl w:val="5"/>
    </w:pPr>
    <w:rPr>
      <w:rFonts w:ascii="Times New Roman" w:eastAsia="Times New Roman" w:hAnsi="Times New Roman"/>
      <w:b/>
      <w:bCs/>
      <w:sz w:val="20"/>
      <w:szCs w:val="20"/>
      <w:lang w:val="x-none" w:eastAsia="x-none"/>
    </w:rPr>
  </w:style>
  <w:style w:type="paragraph" w:styleId="Heading7">
    <w:name w:val="heading 7"/>
    <w:basedOn w:val="Normal"/>
    <w:next w:val="Normal"/>
    <w:link w:val="Heading7Char"/>
    <w:qFormat/>
    <w:rsid w:val="00624CE9"/>
    <w:pPr>
      <w:numPr>
        <w:ilvl w:val="6"/>
        <w:numId w:val="40"/>
      </w:numPr>
      <w:spacing w:before="240" w:after="60" w:line="240" w:lineRule="auto"/>
      <w:outlineLvl w:val="6"/>
    </w:pPr>
    <w:rPr>
      <w:rFonts w:ascii="Times New Roman" w:eastAsia="Times New Roman" w:hAnsi="Times New Roman"/>
      <w:sz w:val="24"/>
      <w:szCs w:val="24"/>
      <w:lang w:val="x-none" w:eastAsia="x-none"/>
    </w:rPr>
  </w:style>
  <w:style w:type="paragraph" w:styleId="Heading8">
    <w:name w:val="heading 8"/>
    <w:basedOn w:val="Normal"/>
    <w:next w:val="Normal"/>
    <w:link w:val="Heading8Char"/>
    <w:qFormat/>
    <w:rsid w:val="00624CE9"/>
    <w:pPr>
      <w:numPr>
        <w:ilvl w:val="7"/>
        <w:numId w:val="40"/>
      </w:numPr>
      <w:spacing w:before="240" w:after="60" w:line="240" w:lineRule="auto"/>
      <w:outlineLvl w:val="7"/>
    </w:pPr>
    <w:rPr>
      <w:rFonts w:ascii="Times New Roman" w:eastAsia="Times New Roman" w:hAnsi="Times New Roman"/>
      <w:i/>
      <w:iCs/>
      <w:sz w:val="24"/>
      <w:szCs w:val="24"/>
      <w:lang w:val="x-none" w:eastAsia="x-none"/>
    </w:rPr>
  </w:style>
  <w:style w:type="paragraph" w:styleId="Heading9">
    <w:name w:val="heading 9"/>
    <w:basedOn w:val="Normal"/>
    <w:next w:val="Normal"/>
    <w:link w:val="Heading9Char"/>
    <w:qFormat/>
    <w:rsid w:val="00624CE9"/>
    <w:pPr>
      <w:numPr>
        <w:ilvl w:val="8"/>
        <w:numId w:val="40"/>
      </w:numPr>
      <w:spacing w:before="240" w:after="60" w:line="240" w:lineRule="auto"/>
      <w:outlineLvl w:val="8"/>
    </w:pPr>
    <w:rPr>
      <w:rFonts w:ascii="Arial" w:eastAsia="Times New Roman" w:hAnsi="Arial"/>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151F63"/>
    <w:pPr>
      <w:spacing w:before="120" w:after="120" w:line="240" w:lineRule="auto"/>
    </w:pPr>
    <w:rPr>
      <w:rFonts w:ascii="Times New Roman" w:eastAsia="Times New Roman" w:hAnsi="Times New Roman"/>
      <w:szCs w:val="20"/>
      <w:lang w:val="x-none" w:eastAsia="x-none"/>
    </w:rPr>
  </w:style>
  <w:style w:type="character" w:customStyle="1" w:styleId="BodyTextChar">
    <w:name w:val="Body Text Char"/>
    <w:link w:val="BodyText"/>
    <w:uiPriority w:val="99"/>
    <w:rsid w:val="00151F63"/>
    <w:rPr>
      <w:rFonts w:ascii="Times New Roman" w:eastAsia="Times New Roman" w:hAnsi="Times New Roman"/>
      <w:sz w:val="22"/>
      <w:lang w:val="x-none" w:eastAsia="x-none"/>
    </w:rPr>
  </w:style>
  <w:style w:type="paragraph" w:styleId="BalloonText">
    <w:name w:val="Balloon Text"/>
    <w:basedOn w:val="Normal"/>
    <w:link w:val="BalloonTextChar"/>
    <w:uiPriority w:val="99"/>
    <w:semiHidden/>
    <w:unhideWhenUsed/>
    <w:rsid w:val="00C15100"/>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15100"/>
    <w:rPr>
      <w:rFonts w:ascii="Tahoma" w:hAnsi="Tahoma" w:cs="Tahoma"/>
      <w:sz w:val="16"/>
      <w:szCs w:val="16"/>
    </w:rPr>
  </w:style>
  <w:style w:type="character" w:customStyle="1" w:styleId="Heading1Char">
    <w:name w:val="Heading 1 Char"/>
    <w:link w:val="Heading1"/>
    <w:rsid w:val="00237570"/>
    <w:rPr>
      <w:rFonts w:ascii="Arial" w:eastAsia="Times New Roman" w:hAnsi="Arial"/>
      <w:b/>
      <w:bCs/>
      <w:kern w:val="32"/>
      <w:sz w:val="36"/>
      <w:szCs w:val="32"/>
      <w:lang w:val="x-none" w:eastAsia="x-none"/>
    </w:rPr>
  </w:style>
  <w:style w:type="character" w:customStyle="1" w:styleId="Heading2Char">
    <w:name w:val="Heading 2 Char"/>
    <w:rsid w:val="0087308E"/>
    <w:rPr>
      <w:rFonts w:ascii="Arial" w:eastAsia="Times New Roman" w:hAnsi="Arial"/>
      <w:b/>
      <w:iCs/>
      <w:kern w:val="32"/>
      <w:sz w:val="32"/>
      <w:szCs w:val="28"/>
      <w:lang w:val="x-none" w:eastAsia="x-none"/>
    </w:rPr>
  </w:style>
  <w:style w:type="character" w:customStyle="1" w:styleId="Heading3Char">
    <w:name w:val="Heading 3 Char"/>
    <w:rsid w:val="0087308E"/>
    <w:rPr>
      <w:rFonts w:ascii="Arial" w:eastAsia="Times New Roman" w:hAnsi="Arial"/>
      <w:b/>
      <w:bCs/>
      <w:iCs/>
      <w:kern w:val="32"/>
      <w:sz w:val="28"/>
      <w:szCs w:val="26"/>
      <w:lang w:val="x-none" w:eastAsia="x-none"/>
    </w:rPr>
  </w:style>
  <w:style w:type="character" w:customStyle="1" w:styleId="Heading4Char">
    <w:name w:val="Heading 4 Char"/>
    <w:link w:val="Heading4"/>
    <w:rsid w:val="000602BF"/>
    <w:rPr>
      <w:rFonts w:ascii="Arial" w:eastAsia="Times New Roman" w:hAnsi="Arial"/>
      <w:b/>
      <w:kern w:val="32"/>
      <w:sz w:val="24"/>
      <w:szCs w:val="28"/>
      <w:lang w:val="x-none" w:eastAsia="x-none"/>
    </w:rPr>
  </w:style>
  <w:style w:type="character" w:customStyle="1" w:styleId="Heading5Char">
    <w:name w:val="Heading 5 Char"/>
    <w:link w:val="Heading5"/>
    <w:rsid w:val="00F43584"/>
    <w:rPr>
      <w:rFonts w:ascii="Arial" w:eastAsia="Times New Roman" w:hAnsi="Arial"/>
      <w:b/>
      <w:bCs/>
      <w:i/>
      <w:iCs/>
      <w:sz w:val="24"/>
      <w:szCs w:val="26"/>
      <w:lang w:val="x-none" w:eastAsia="x-none"/>
    </w:rPr>
  </w:style>
  <w:style w:type="character" w:customStyle="1" w:styleId="Heading6Char">
    <w:name w:val="Heading 6 Char"/>
    <w:link w:val="Heading6"/>
    <w:rsid w:val="00624CE9"/>
    <w:rPr>
      <w:rFonts w:ascii="Times New Roman" w:eastAsia="Times New Roman" w:hAnsi="Times New Roman"/>
      <w:b/>
      <w:bCs/>
      <w:lang w:val="x-none" w:eastAsia="x-none"/>
    </w:rPr>
  </w:style>
  <w:style w:type="character" w:customStyle="1" w:styleId="Heading7Char">
    <w:name w:val="Heading 7 Char"/>
    <w:link w:val="Heading7"/>
    <w:rsid w:val="00624CE9"/>
    <w:rPr>
      <w:rFonts w:ascii="Times New Roman" w:eastAsia="Times New Roman" w:hAnsi="Times New Roman"/>
      <w:sz w:val="24"/>
      <w:szCs w:val="24"/>
      <w:lang w:val="x-none" w:eastAsia="x-none"/>
    </w:rPr>
  </w:style>
  <w:style w:type="character" w:customStyle="1" w:styleId="Heading8Char">
    <w:name w:val="Heading 8 Char"/>
    <w:link w:val="Heading8"/>
    <w:rsid w:val="00624CE9"/>
    <w:rPr>
      <w:rFonts w:ascii="Times New Roman" w:eastAsia="Times New Roman" w:hAnsi="Times New Roman"/>
      <w:i/>
      <w:iCs/>
      <w:sz w:val="24"/>
      <w:szCs w:val="24"/>
      <w:lang w:val="x-none" w:eastAsia="x-none"/>
    </w:rPr>
  </w:style>
  <w:style w:type="character" w:customStyle="1" w:styleId="Heading9Char">
    <w:name w:val="Heading 9 Char"/>
    <w:link w:val="Heading9"/>
    <w:rsid w:val="00624CE9"/>
    <w:rPr>
      <w:rFonts w:ascii="Arial" w:eastAsia="Times New Roman" w:hAnsi="Arial"/>
      <w:lang w:val="x-none" w:eastAsia="x-none"/>
    </w:rPr>
  </w:style>
  <w:style w:type="numbering" w:styleId="111111">
    <w:name w:val="Outline List 2"/>
    <w:basedOn w:val="NoList"/>
    <w:semiHidden/>
    <w:rsid w:val="00624CE9"/>
    <w:pPr>
      <w:numPr>
        <w:numId w:val="1"/>
      </w:numPr>
    </w:pPr>
  </w:style>
  <w:style w:type="numbering" w:styleId="1ai">
    <w:name w:val="Outline List 1"/>
    <w:basedOn w:val="NoList"/>
    <w:semiHidden/>
    <w:rsid w:val="00624CE9"/>
    <w:pPr>
      <w:numPr>
        <w:numId w:val="2"/>
      </w:numPr>
    </w:pPr>
  </w:style>
  <w:style w:type="numbering" w:styleId="ArticleSection">
    <w:name w:val="Outline List 3"/>
    <w:basedOn w:val="NoList"/>
    <w:semiHidden/>
    <w:rsid w:val="00624CE9"/>
    <w:pPr>
      <w:numPr>
        <w:numId w:val="3"/>
      </w:numPr>
    </w:pPr>
  </w:style>
  <w:style w:type="paragraph" w:styleId="BlockText">
    <w:name w:val="Block Text"/>
    <w:basedOn w:val="Normal"/>
    <w:rsid w:val="00624CE9"/>
    <w:pPr>
      <w:spacing w:after="120" w:line="240" w:lineRule="auto"/>
      <w:ind w:left="1440" w:right="1440"/>
    </w:pPr>
    <w:rPr>
      <w:rFonts w:ascii="Times New Roman" w:eastAsia="Times New Roman" w:hAnsi="Times New Roman"/>
      <w:sz w:val="24"/>
      <w:szCs w:val="20"/>
    </w:rPr>
  </w:style>
  <w:style w:type="paragraph" w:styleId="BodyText2">
    <w:name w:val="Body Text 2"/>
    <w:basedOn w:val="Normal"/>
    <w:link w:val="BodyText2Char"/>
    <w:rsid w:val="00624CE9"/>
    <w:pPr>
      <w:keepNext/>
      <w:keepLines/>
      <w:spacing w:before="100" w:beforeAutospacing="1" w:after="100" w:afterAutospacing="1" w:line="240" w:lineRule="auto"/>
      <w:ind w:left="720" w:right="720"/>
    </w:pPr>
    <w:rPr>
      <w:rFonts w:ascii="Times New Roman" w:eastAsia="Times New Roman" w:hAnsi="Times New Roman"/>
      <w:sz w:val="20"/>
      <w:szCs w:val="20"/>
      <w:lang w:val="x-none" w:eastAsia="x-none"/>
    </w:rPr>
  </w:style>
  <w:style w:type="character" w:customStyle="1" w:styleId="BodyText2Char">
    <w:name w:val="Body Text 2 Char"/>
    <w:link w:val="BodyText2"/>
    <w:rsid w:val="00624CE9"/>
    <w:rPr>
      <w:rFonts w:ascii="Times New Roman" w:eastAsia="Times New Roman" w:hAnsi="Times New Roman" w:cs="Times New Roman"/>
      <w:szCs w:val="20"/>
    </w:rPr>
  </w:style>
  <w:style w:type="paragraph" w:customStyle="1" w:styleId="BodyTextBullet1">
    <w:name w:val="Body Text Bullet 1"/>
    <w:basedOn w:val="BodyText"/>
    <w:rsid w:val="00624CE9"/>
    <w:pPr>
      <w:numPr>
        <w:numId w:val="4"/>
      </w:numPr>
    </w:pPr>
  </w:style>
  <w:style w:type="paragraph" w:customStyle="1" w:styleId="BodyTextBullet2">
    <w:name w:val="Body Text Bullet 2"/>
    <w:basedOn w:val="BodyText"/>
    <w:rsid w:val="00624CE9"/>
    <w:pPr>
      <w:numPr>
        <w:numId w:val="5"/>
      </w:numPr>
    </w:pPr>
  </w:style>
  <w:style w:type="paragraph" w:styleId="BodyTextFirstIndent">
    <w:name w:val="Body Text First Indent"/>
    <w:basedOn w:val="BodyText"/>
    <w:link w:val="BodyTextFirstIndentChar"/>
    <w:semiHidden/>
    <w:rsid w:val="00624CE9"/>
    <w:pPr>
      <w:ind w:firstLine="210"/>
    </w:pPr>
  </w:style>
  <w:style w:type="character" w:customStyle="1" w:styleId="BodyTextFirstIndentChar">
    <w:name w:val="Body Text First Indent Char"/>
    <w:basedOn w:val="BodyTextChar"/>
    <w:link w:val="BodyTextFirstIndent"/>
    <w:semiHidden/>
    <w:rsid w:val="00624CE9"/>
    <w:rPr>
      <w:rFonts w:ascii="Times New Roman" w:eastAsia="Times New Roman" w:hAnsi="Times New Roman"/>
      <w:sz w:val="22"/>
      <w:lang w:val="x-none" w:eastAsia="x-none"/>
    </w:rPr>
  </w:style>
  <w:style w:type="paragraph" w:styleId="BodyTextIndent">
    <w:name w:val="Body Text Indent"/>
    <w:basedOn w:val="Normal"/>
    <w:link w:val="BodyTextIndentChar"/>
    <w:semiHidden/>
    <w:rsid w:val="00624CE9"/>
    <w:pPr>
      <w:spacing w:after="120" w:line="240" w:lineRule="auto"/>
      <w:ind w:left="360"/>
    </w:pPr>
    <w:rPr>
      <w:rFonts w:ascii="Times New Roman" w:eastAsia="Times New Roman" w:hAnsi="Times New Roman"/>
      <w:sz w:val="24"/>
      <w:szCs w:val="20"/>
      <w:lang w:val="x-none" w:eastAsia="x-none"/>
    </w:rPr>
  </w:style>
  <w:style w:type="character" w:customStyle="1" w:styleId="BodyTextIndentChar">
    <w:name w:val="Body Text Indent Char"/>
    <w:link w:val="BodyTextIndent"/>
    <w:semiHidden/>
    <w:rsid w:val="00624CE9"/>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semiHidden/>
    <w:rsid w:val="00624CE9"/>
    <w:pPr>
      <w:ind w:firstLine="210"/>
    </w:pPr>
  </w:style>
  <w:style w:type="character" w:customStyle="1" w:styleId="BodyTextFirstIndent2Char">
    <w:name w:val="Body Text First Indent 2 Char"/>
    <w:basedOn w:val="BodyTextIndentChar"/>
    <w:link w:val="BodyTextFirstIndent2"/>
    <w:semiHidden/>
    <w:rsid w:val="00624CE9"/>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624CE9"/>
    <w:pPr>
      <w:spacing w:after="120" w:line="480" w:lineRule="auto"/>
      <w:ind w:left="360"/>
    </w:pPr>
    <w:rPr>
      <w:rFonts w:ascii="Times New Roman" w:eastAsia="Times New Roman" w:hAnsi="Times New Roman"/>
      <w:sz w:val="24"/>
      <w:szCs w:val="20"/>
      <w:lang w:val="x-none" w:eastAsia="x-none"/>
    </w:rPr>
  </w:style>
  <w:style w:type="character" w:customStyle="1" w:styleId="BodyTextIndent2Char">
    <w:name w:val="Body Text Indent 2 Char"/>
    <w:link w:val="BodyTextIndent2"/>
    <w:semiHidden/>
    <w:rsid w:val="00624CE9"/>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624CE9"/>
    <w:pPr>
      <w:spacing w:after="120" w:line="240" w:lineRule="auto"/>
      <w:ind w:left="360"/>
    </w:pPr>
    <w:rPr>
      <w:rFonts w:ascii="Times New Roman" w:eastAsia="Times New Roman" w:hAnsi="Times New Roman"/>
      <w:sz w:val="16"/>
      <w:szCs w:val="16"/>
      <w:lang w:val="x-none" w:eastAsia="x-none"/>
    </w:rPr>
  </w:style>
  <w:style w:type="character" w:customStyle="1" w:styleId="BodyTextIndent3Char">
    <w:name w:val="Body Text Indent 3 Char"/>
    <w:link w:val="BodyTextIndent3"/>
    <w:semiHidden/>
    <w:rsid w:val="00624CE9"/>
    <w:rPr>
      <w:rFonts w:ascii="Times New Roman" w:eastAsia="Times New Roman" w:hAnsi="Times New Roman" w:cs="Times New Roman"/>
      <w:sz w:val="16"/>
      <w:szCs w:val="16"/>
    </w:rPr>
  </w:style>
  <w:style w:type="paragraph" w:customStyle="1" w:styleId="BodyTextLettered1">
    <w:name w:val="Body Text Lettered 1"/>
    <w:basedOn w:val="BodyText"/>
    <w:rsid w:val="00624CE9"/>
    <w:pPr>
      <w:numPr>
        <w:numId w:val="6"/>
      </w:numPr>
    </w:pPr>
  </w:style>
  <w:style w:type="paragraph" w:customStyle="1" w:styleId="BodyTextLettered2">
    <w:name w:val="Body Text Lettered 2"/>
    <w:basedOn w:val="BodyText2"/>
    <w:rsid w:val="00624CE9"/>
    <w:pPr>
      <w:numPr>
        <w:numId w:val="7"/>
      </w:numPr>
      <w:spacing w:before="120" w:beforeAutospacing="0" w:after="120" w:afterAutospacing="0"/>
    </w:pPr>
  </w:style>
  <w:style w:type="paragraph" w:customStyle="1" w:styleId="BodyTextNumbered1">
    <w:name w:val="Body Text Numbered 1"/>
    <w:basedOn w:val="BodyText"/>
    <w:rsid w:val="00624CE9"/>
    <w:pPr>
      <w:numPr>
        <w:numId w:val="8"/>
      </w:numPr>
    </w:pPr>
  </w:style>
  <w:style w:type="paragraph" w:customStyle="1" w:styleId="BodyTextNumbered2">
    <w:name w:val="Body Text Numbered 2"/>
    <w:basedOn w:val="BodyText2"/>
    <w:rsid w:val="00624CE9"/>
    <w:pPr>
      <w:numPr>
        <w:numId w:val="9"/>
      </w:numPr>
      <w:spacing w:before="120" w:beforeAutospacing="0" w:after="120" w:afterAutospacing="0"/>
    </w:pPr>
  </w:style>
  <w:style w:type="paragraph" w:customStyle="1" w:styleId="capture">
    <w:name w:val="capture"/>
    <w:basedOn w:val="Normal"/>
    <w:rsid w:val="00624CE9"/>
    <w:pPr>
      <w:pBdr>
        <w:top w:val="single" w:sz="4" w:space="1" w:color="0000FF"/>
        <w:left w:val="single" w:sz="4" w:space="1" w:color="0000FF"/>
        <w:bottom w:val="single" w:sz="4" w:space="1" w:color="0000FF"/>
        <w:right w:val="single" w:sz="4" w:space="1" w:color="0000FF"/>
      </w:pBdr>
      <w:suppressAutoHyphens/>
      <w:spacing w:after="0" w:line="240" w:lineRule="auto"/>
      <w:ind w:left="720" w:right="-360"/>
    </w:pPr>
    <w:rPr>
      <w:rFonts w:ascii="Courier New" w:eastAsia="Times New Roman" w:hAnsi="Courier New" w:cs="Courier New"/>
      <w:sz w:val="18"/>
      <w:szCs w:val="18"/>
      <w:lang w:eastAsia="ar-SA"/>
    </w:rPr>
  </w:style>
  <w:style w:type="paragraph" w:customStyle="1" w:styleId="capturereverse">
    <w:name w:val="capture reverse"/>
    <w:basedOn w:val="capture"/>
    <w:rsid w:val="00624CE9"/>
    <w:pPr>
      <w:pBdr>
        <w:top w:val="single" w:sz="4" w:space="0" w:color="0000FF"/>
        <w:left w:val="single" w:sz="4" w:space="0" w:color="0000FF"/>
        <w:bottom w:val="single" w:sz="4" w:space="0" w:color="0000FF"/>
        <w:right w:val="single" w:sz="4" w:space="0" w:color="000000"/>
      </w:pBdr>
      <w:shd w:val="clear" w:color="auto" w:fill="0000FF"/>
    </w:pPr>
    <w:rPr>
      <w:rFonts w:ascii="Courier" w:hAnsi="Courier" w:cs="Courier"/>
      <w:color w:val="FFFFFF"/>
    </w:rPr>
  </w:style>
  <w:style w:type="paragraph" w:styleId="Closing">
    <w:name w:val="Closing"/>
    <w:basedOn w:val="Normal"/>
    <w:link w:val="ClosingChar"/>
    <w:semiHidden/>
    <w:rsid w:val="00624CE9"/>
    <w:pPr>
      <w:spacing w:after="0" w:line="240" w:lineRule="auto"/>
      <w:ind w:left="4320"/>
    </w:pPr>
    <w:rPr>
      <w:rFonts w:ascii="Times New Roman" w:eastAsia="Times New Roman" w:hAnsi="Times New Roman"/>
      <w:sz w:val="24"/>
      <w:szCs w:val="20"/>
      <w:lang w:val="x-none" w:eastAsia="x-none"/>
    </w:rPr>
  </w:style>
  <w:style w:type="character" w:customStyle="1" w:styleId="ClosingChar">
    <w:name w:val="Closing Char"/>
    <w:link w:val="Closing"/>
    <w:semiHidden/>
    <w:rsid w:val="00624CE9"/>
    <w:rPr>
      <w:rFonts w:ascii="Times New Roman" w:eastAsia="Times New Roman" w:hAnsi="Times New Roman" w:cs="Times New Roman"/>
      <w:sz w:val="24"/>
      <w:szCs w:val="20"/>
    </w:rPr>
  </w:style>
  <w:style w:type="paragraph" w:styleId="Date">
    <w:name w:val="Date"/>
    <w:basedOn w:val="Normal"/>
    <w:next w:val="Normal"/>
    <w:link w:val="DateChar"/>
    <w:semiHidden/>
    <w:rsid w:val="00624CE9"/>
    <w:pPr>
      <w:spacing w:after="0" w:line="240" w:lineRule="auto"/>
    </w:pPr>
    <w:rPr>
      <w:rFonts w:ascii="Times New Roman" w:eastAsia="Times New Roman" w:hAnsi="Times New Roman"/>
      <w:sz w:val="24"/>
      <w:szCs w:val="20"/>
      <w:lang w:val="x-none" w:eastAsia="x-none"/>
    </w:rPr>
  </w:style>
  <w:style w:type="character" w:customStyle="1" w:styleId="DateChar">
    <w:name w:val="Date Char"/>
    <w:link w:val="Date"/>
    <w:semiHidden/>
    <w:rsid w:val="00624CE9"/>
    <w:rPr>
      <w:rFonts w:ascii="Times New Roman" w:eastAsia="Times New Roman" w:hAnsi="Times New Roman" w:cs="Times New Roman"/>
      <w:sz w:val="24"/>
      <w:szCs w:val="20"/>
    </w:rPr>
  </w:style>
  <w:style w:type="paragraph" w:customStyle="1" w:styleId="DividerPage">
    <w:name w:val="Divider Page"/>
    <w:basedOn w:val="BodyText"/>
    <w:next w:val="BodyText"/>
    <w:rsid w:val="00624CE9"/>
    <w:pPr>
      <w:keepNext/>
      <w:keepLines/>
      <w:pageBreakBefore/>
    </w:pPr>
    <w:rPr>
      <w:rFonts w:ascii="Arial" w:hAnsi="Arial"/>
      <w:b/>
      <w:sz w:val="48"/>
    </w:rPr>
  </w:style>
  <w:style w:type="paragraph" w:styleId="E-mailSignature">
    <w:name w:val="E-mail Signature"/>
    <w:basedOn w:val="Normal"/>
    <w:link w:val="E-mailSignatureChar"/>
    <w:semiHidden/>
    <w:rsid w:val="00624CE9"/>
    <w:pPr>
      <w:spacing w:after="0" w:line="240" w:lineRule="auto"/>
    </w:pPr>
    <w:rPr>
      <w:rFonts w:ascii="Times New Roman" w:eastAsia="Times New Roman" w:hAnsi="Times New Roman"/>
      <w:sz w:val="24"/>
      <w:szCs w:val="20"/>
      <w:lang w:val="x-none" w:eastAsia="x-none"/>
    </w:rPr>
  </w:style>
  <w:style w:type="character" w:customStyle="1" w:styleId="E-mailSignatureChar">
    <w:name w:val="E-mail Signature Char"/>
    <w:link w:val="E-mailSignature"/>
    <w:semiHidden/>
    <w:rsid w:val="00624CE9"/>
    <w:rPr>
      <w:rFonts w:ascii="Times New Roman" w:eastAsia="Times New Roman" w:hAnsi="Times New Roman" w:cs="Times New Roman"/>
      <w:sz w:val="24"/>
      <w:szCs w:val="20"/>
    </w:rPr>
  </w:style>
  <w:style w:type="character" w:styleId="Emphasis">
    <w:name w:val="Emphasis"/>
    <w:qFormat/>
    <w:rsid w:val="00624CE9"/>
    <w:rPr>
      <w:i/>
      <w:iCs/>
    </w:rPr>
  </w:style>
  <w:style w:type="paragraph" w:styleId="EnvelopeAddress">
    <w:name w:val="envelope address"/>
    <w:basedOn w:val="Normal"/>
    <w:semiHidden/>
    <w:rsid w:val="00624CE9"/>
    <w:pPr>
      <w:framePr w:w="7920" w:h="1980" w:hRule="exact" w:hSpace="180" w:wrap="auto" w:hAnchor="page" w:xAlign="center" w:yAlign="bottom"/>
      <w:spacing w:after="0" w:line="240" w:lineRule="auto"/>
      <w:ind w:left="2880"/>
    </w:pPr>
    <w:rPr>
      <w:rFonts w:ascii="Arial" w:eastAsia="Times New Roman" w:hAnsi="Arial" w:cs="Arial"/>
      <w:sz w:val="24"/>
      <w:szCs w:val="24"/>
    </w:rPr>
  </w:style>
  <w:style w:type="paragraph" w:styleId="EnvelopeReturn">
    <w:name w:val="envelope return"/>
    <w:basedOn w:val="Normal"/>
    <w:semiHidden/>
    <w:rsid w:val="00624CE9"/>
    <w:pPr>
      <w:spacing w:after="0" w:line="240" w:lineRule="auto"/>
    </w:pPr>
    <w:rPr>
      <w:rFonts w:ascii="Arial" w:eastAsia="Times New Roman" w:hAnsi="Arial" w:cs="Arial"/>
      <w:sz w:val="24"/>
      <w:szCs w:val="20"/>
    </w:rPr>
  </w:style>
  <w:style w:type="character" w:styleId="FollowedHyperlink">
    <w:name w:val="FollowedHyperlink"/>
    <w:uiPriority w:val="99"/>
    <w:rsid w:val="00624CE9"/>
    <w:rPr>
      <w:color w:val="606420"/>
      <w:u w:val="single"/>
    </w:rPr>
  </w:style>
  <w:style w:type="paragraph" w:styleId="Footer">
    <w:name w:val="footer"/>
    <w:basedOn w:val="Normal"/>
    <w:link w:val="FooterChar"/>
    <w:uiPriority w:val="99"/>
    <w:rsid w:val="00624CE9"/>
    <w:pPr>
      <w:tabs>
        <w:tab w:val="center" w:pos="4153"/>
        <w:tab w:val="right" w:pos="9360"/>
      </w:tabs>
      <w:spacing w:after="0" w:line="240" w:lineRule="auto"/>
    </w:pPr>
    <w:rPr>
      <w:rFonts w:ascii="Times New Roman" w:eastAsia="Times New Roman" w:hAnsi="Times New Roman"/>
      <w:sz w:val="20"/>
      <w:szCs w:val="20"/>
      <w:lang w:val="x-none" w:eastAsia="x-none"/>
    </w:rPr>
  </w:style>
  <w:style w:type="character" w:customStyle="1" w:styleId="FooterChar">
    <w:name w:val="Footer Char"/>
    <w:link w:val="Footer"/>
    <w:uiPriority w:val="99"/>
    <w:rsid w:val="00624CE9"/>
    <w:rPr>
      <w:rFonts w:ascii="Times New Roman" w:eastAsia="Times New Roman" w:hAnsi="Times New Roman" w:cs="Times New Roman"/>
      <w:sz w:val="20"/>
      <w:szCs w:val="20"/>
    </w:rPr>
  </w:style>
  <w:style w:type="paragraph" w:styleId="Header">
    <w:name w:val="header"/>
    <w:basedOn w:val="Normal"/>
    <w:link w:val="HeaderChar"/>
    <w:semiHidden/>
    <w:rsid w:val="00624CE9"/>
    <w:pPr>
      <w:tabs>
        <w:tab w:val="center" w:pos="4153"/>
        <w:tab w:val="right" w:pos="8306"/>
      </w:tabs>
      <w:spacing w:after="0" w:line="240" w:lineRule="auto"/>
    </w:pPr>
    <w:rPr>
      <w:rFonts w:ascii="Times New Roman" w:eastAsia="Times New Roman" w:hAnsi="Times New Roman"/>
      <w:sz w:val="24"/>
      <w:szCs w:val="20"/>
      <w:lang w:val="x-none" w:eastAsia="x-none"/>
    </w:rPr>
  </w:style>
  <w:style w:type="character" w:customStyle="1" w:styleId="HeaderChar">
    <w:name w:val="Header Char"/>
    <w:link w:val="Header"/>
    <w:semiHidden/>
    <w:rsid w:val="00624CE9"/>
    <w:rPr>
      <w:rFonts w:ascii="Times New Roman" w:eastAsia="Times New Roman" w:hAnsi="Times New Roman" w:cs="Times New Roman"/>
      <w:sz w:val="24"/>
      <w:szCs w:val="20"/>
    </w:rPr>
  </w:style>
  <w:style w:type="character" w:styleId="HTMLAcronym">
    <w:name w:val="HTML Acronym"/>
    <w:basedOn w:val="DefaultParagraphFont"/>
    <w:semiHidden/>
    <w:rsid w:val="00624CE9"/>
  </w:style>
  <w:style w:type="paragraph" w:styleId="HTMLAddress">
    <w:name w:val="HTML Address"/>
    <w:basedOn w:val="Normal"/>
    <w:link w:val="HTMLAddressChar"/>
    <w:semiHidden/>
    <w:rsid w:val="00624CE9"/>
    <w:pPr>
      <w:spacing w:after="0" w:line="240" w:lineRule="auto"/>
    </w:pPr>
    <w:rPr>
      <w:rFonts w:ascii="Times New Roman" w:eastAsia="Times New Roman" w:hAnsi="Times New Roman"/>
      <w:i/>
      <w:iCs/>
      <w:sz w:val="24"/>
      <w:szCs w:val="20"/>
      <w:lang w:val="x-none" w:eastAsia="x-none"/>
    </w:rPr>
  </w:style>
  <w:style w:type="character" w:customStyle="1" w:styleId="HTMLAddressChar">
    <w:name w:val="HTML Address Char"/>
    <w:link w:val="HTMLAddress"/>
    <w:semiHidden/>
    <w:rsid w:val="00624CE9"/>
    <w:rPr>
      <w:rFonts w:ascii="Times New Roman" w:eastAsia="Times New Roman" w:hAnsi="Times New Roman" w:cs="Times New Roman"/>
      <w:i/>
      <w:iCs/>
      <w:sz w:val="24"/>
      <w:szCs w:val="20"/>
    </w:rPr>
  </w:style>
  <w:style w:type="character" w:styleId="HTMLCite">
    <w:name w:val="HTML Cite"/>
    <w:semiHidden/>
    <w:rsid w:val="00624CE9"/>
    <w:rPr>
      <w:i/>
      <w:iCs/>
    </w:rPr>
  </w:style>
  <w:style w:type="character" w:styleId="HTMLCode">
    <w:name w:val="HTML Code"/>
    <w:semiHidden/>
    <w:rsid w:val="00624CE9"/>
    <w:rPr>
      <w:rFonts w:ascii="Courier New" w:hAnsi="Courier New" w:cs="Courier New"/>
      <w:sz w:val="20"/>
      <w:szCs w:val="20"/>
    </w:rPr>
  </w:style>
  <w:style w:type="character" w:styleId="HTMLDefinition">
    <w:name w:val="HTML Definition"/>
    <w:semiHidden/>
    <w:rsid w:val="00624CE9"/>
    <w:rPr>
      <w:i/>
      <w:iCs/>
    </w:rPr>
  </w:style>
  <w:style w:type="character" w:styleId="HTMLKeyboard">
    <w:name w:val="HTML Keyboard"/>
    <w:semiHidden/>
    <w:rsid w:val="00624CE9"/>
    <w:rPr>
      <w:rFonts w:ascii="Courier New" w:hAnsi="Courier New" w:cs="Courier New"/>
      <w:sz w:val="20"/>
      <w:szCs w:val="20"/>
    </w:rPr>
  </w:style>
  <w:style w:type="paragraph" w:styleId="HTMLPreformatted">
    <w:name w:val="HTML Preformatted"/>
    <w:basedOn w:val="Normal"/>
    <w:link w:val="HTMLPreformattedChar"/>
    <w:semiHidden/>
    <w:rsid w:val="00624CE9"/>
    <w:pPr>
      <w:spacing w:after="0" w:line="240" w:lineRule="auto"/>
    </w:pPr>
    <w:rPr>
      <w:rFonts w:ascii="Courier New" w:eastAsia="Times New Roman" w:hAnsi="Courier New"/>
      <w:sz w:val="24"/>
      <w:szCs w:val="20"/>
      <w:lang w:val="x-none" w:eastAsia="x-none"/>
    </w:rPr>
  </w:style>
  <w:style w:type="character" w:customStyle="1" w:styleId="HTMLPreformattedChar">
    <w:name w:val="HTML Preformatted Char"/>
    <w:link w:val="HTMLPreformatted"/>
    <w:semiHidden/>
    <w:rsid w:val="00624CE9"/>
    <w:rPr>
      <w:rFonts w:ascii="Courier New" w:eastAsia="Times New Roman" w:hAnsi="Courier New" w:cs="Courier New"/>
      <w:sz w:val="24"/>
      <w:szCs w:val="20"/>
    </w:rPr>
  </w:style>
  <w:style w:type="character" w:styleId="HTMLTypewriter">
    <w:name w:val="HTML Typewriter"/>
    <w:semiHidden/>
    <w:rsid w:val="00624CE9"/>
    <w:rPr>
      <w:rFonts w:ascii="Courier New" w:hAnsi="Courier New" w:cs="Courier New"/>
      <w:sz w:val="20"/>
      <w:szCs w:val="20"/>
    </w:rPr>
  </w:style>
  <w:style w:type="character" w:styleId="HTMLVariable">
    <w:name w:val="HTML Variable"/>
    <w:semiHidden/>
    <w:rsid w:val="00624CE9"/>
    <w:rPr>
      <w:i/>
      <w:iCs/>
    </w:rPr>
  </w:style>
  <w:style w:type="character" w:styleId="Hyperlink">
    <w:name w:val="Hyperlink"/>
    <w:uiPriority w:val="99"/>
    <w:qFormat/>
    <w:rsid w:val="00624CE9"/>
    <w:rPr>
      <w:color w:val="0000FF"/>
      <w:u w:val="single"/>
    </w:rPr>
  </w:style>
  <w:style w:type="character" w:styleId="LineNumber">
    <w:name w:val="line number"/>
    <w:basedOn w:val="DefaultParagraphFont"/>
    <w:semiHidden/>
    <w:rsid w:val="00624CE9"/>
  </w:style>
  <w:style w:type="paragraph" w:styleId="MessageHeader">
    <w:name w:val="Message Header"/>
    <w:basedOn w:val="Normal"/>
    <w:link w:val="MessageHeaderChar"/>
    <w:semiHidden/>
    <w:rsid w:val="00624CE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sz w:val="24"/>
      <w:szCs w:val="24"/>
      <w:lang w:val="x-none" w:eastAsia="x-none"/>
    </w:rPr>
  </w:style>
  <w:style w:type="character" w:customStyle="1" w:styleId="MessageHeaderChar">
    <w:name w:val="Message Header Char"/>
    <w:link w:val="MessageHeader"/>
    <w:semiHidden/>
    <w:rsid w:val="00624CE9"/>
    <w:rPr>
      <w:rFonts w:ascii="Arial" w:eastAsia="Times New Roman" w:hAnsi="Arial" w:cs="Arial"/>
      <w:sz w:val="24"/>
      <w:szCs w:val="24"/>
      <w:shd w:val="pct20" w:color="auto" w:fill="auto"/>
    </w:rPr>
  </w:style>
  <w:style w:type="paragraph" w:styleId="NormalWeb">
    <w:name w:val="Normal (Web)"/>
    <w:basedOn w:val="Normal"/>
    <w:uiPriority w:val="99"/>
    <w:semiHidden/>
    <w:rsid w:val="00624CE9"/>
    <w:pPr>
      <w:spacing w:after="0" w:line="240" w:lineRule="auto"/>
    </w:pPr>
    <w:rPr>
      <w:rFonts w:ascii="Times New Roman" w:eastAsia="Times New Roman" w:hAnsi="Times New Roman"/>
      <w:sz w:val="24"/>
      <w:szCs w:val="24"/>
    </w:rPr>
  </w:style>
  <w:style w:type="paragraph" w:styleId="NormalIndent">
    <w:name w:val="Normal Indent"/>
    <w:basedOn w:val="Normal"/>
    <w:semiHidden/>
    <w:rsid w:val="00624CE9"/>
    <w:pPr>
      <w:spacing w:after="0" w:line="240" w:lineRule="auto"/>
      <w:ind w:left="720"/>
    </w:pPr>
    <w:rPr>
      <w:rFonts w:ascii="Times New Roman" w:eastAsia="Times New Roman" w:hAnsi="Times New Roman"/>
      <w:sz w:val="24"/>
      <w:szCs w:val="20"/>
    </w:rPr>
  </w:style>
  <w:style w:type="paragraph" w:customStyle="1" w:styleId="Note">
    <w:name w:val="Note"/>
    <w:basedOn w:val="Normal"/>
    <w:rsid w:val="00624CE9"/>
    <w:pPr>
      <w:tabs>
        <w:tab w:val="left" w:pos="720"/>
      </w:tabs>
      <w:suppressAutoHyphens/>
      <w:spacing w:after="0" w:line="240" w:lineRule="auto"/>
      <w:ind w:left="2160" w:right="-360" w:hanging="2160"/>
    </w:pPr>
    <w:rPr>
      <w:rFonts w:ascii="Times New Roman" w:eastAsia="Times New Roman" w:hAnsi="Times New Roman"/>
      <w:b/>
      <w:bCs/>
      <w:sz w:val="24"/>
      <w:szCs w:val="24"/>
      <w:lang w:eastAsia="ar-SA"/>
    </w:rPr>
  </w:style>
  <w:style w:type="character" w:styleId="PageNumber">
    <w:name w:val="page number"/>
    <w:basedOn w:val="DefaultParagraphFont"/>
    <w:uiPriority w:val="99"/>
    <w:rsid w:val="00624CE9"/>
  </w:style>
  <w:style w:type="paragraph" w:styleId="PlainText">
    <w:name w:val="Plain Text"/>
    <w:basedOn w:val="Normal"/>
    <w:link w:val="PlainTextChar"/>
    <w:uiPriority w:val="99"/>
    <w:rsid w:val="00624CE9"/>
    <w:pPr>
      <w:spacing w:after="0" w:line="240" w:lineRule="auto"/>
    </w:pPr>
    <w:rPr>
      <w:rFonts w:ascii="Courier New" w:eastAsia="Times New Roman" w:hAnsi="Courier New"/>
      <w:sz w:val="24"/>
      <w:szCs w:val="20"/>
      <w:lang w:val="x-none" w:eastAsia="x-none"/>
    </w:rPr>
  </w:style>
  <w:style w:type="character" w:customStyle="1" w:styleId="PlainTextChar">
    <w:name w:val="Plain Text Char"/>
    <w:link w:val="PlainText"/>
    <w:uiPriority w:val="99"/>
    <w:rsid w:val="00624CE9"/>
    <w:rPr>
      <w:rFonts w:ascii="Courier New" w:eastAsia="Times New Roman" w:hAnsi="Courier New" w:cs="Courier New"/>
      <w:sz w:val="24"/>
      <w:szCs w:val="20"/>
    </w:rPr>
  </w:style>
  <w:style w:type="paragraph" w:styleId="Salutation">
    <w:name w:val="Salutation"/>
    <w:basedOn w:val="Normal"/>
    <w:next w:val="Normal"/>
    <w:link w:val="SalutationChar"/>
    <w:semiHidden/>
    <w:rsid w:val="00624CE9"/>
    <w:pPr>
      <w:spacing w:after="0" w:line="240" w:lineRule="auto"/>
    </w:pPr>
    <w:rPr>
      <w:rFonts w:ascii="Times New Roman" w:eastAsia="Times New Roman" w:hAnsi="Times New Roman"/>
      <w:sz w:val="24"/>
      <w:szCs w:val="20"/>
      <w:lang w:val="x-none" w:eastAsia="x-none"/>
    </w:rPr>
  </w:style>
  <w:style w:type="character" w:customStyle="1" w:styleId="SalutationChar">
    <w:name w:val="Salutation Char"/>
    <w:link w:val="Salutation"/>
    <w:semiHidden/>
    <w:rsid w:val="00624CE9"/>
    <w:rPr>
      <w:rFonts w:ascii="Times New Roman" w:eastAsia="Times New Roman" w:hAnsi="Times New Roman" w:cs="Times New Roman"/>
      <w:sz w:val="24"/>
      <w:szCs w:val="20"/>
    </w:rPr>
  </w:style>
  <w:style w:type="paragraph" w:styleId="Signature">
    <w:name w:val="Signature"/>
    <w:basedOn w:val="Normal"/>
    <w:link w:val="SignatureChar"/>
    <w:semiHidden/>
    <w:rsid w:val="00624CE9"/>
    <w:pPr>
      <w:spacing w:after="0" w:line="240" w:lineRule="auto"/>
      <w:ind w:left="4320"/>
    </w:pPr>
    <w:rPr>
      <w:rFonts w:ascii="Times New Roman" w:eastAsia="Times New Roman" w:hAnsi="Times New Roman"/>
      <w:sz w:val="24"/>
      <w:szCs w:val="20"/>
      <w:lang w:val="x-none" w:eastAsia="x-none"/>
    </w:rPr>
  </w:style>
  <w:style w:type="character" w:customStyle="1" w:styleId="SignatureChar">
    <w:name w:val="Signature Char"/>
    <w:link w:val="Signature"/>
    <w:semiHidden/>
    <w:rsid w:val="00624CE9"/>
    <w:rPr>
      <w:rFonts w:ascii="Times New Roman" w:eastAsia="Times New Roman" w:hAnsi="Times New Roman" w:cs="Times New Roman"/>
      <w:sz w:val="24"/>
      <w:szCs w:val="20"/>
    </w:rPr>
  </w:style>
  <w:style w:type="character" w:styleId="Strong">
    <w:name w:val="Strong"/>
    <w:qFormat/>
    <w:rsid w:val="00624CE9"/>
    <w:rPr>
      <w:b/>
      <w:bCs/>
    </w:rPr>
  </w:style>
  <w:style w:type="paragraph" w:styleId="Subtitle">
    <w:name w:val="Subtitle"/>
    <w:basedOn w:val="Normal"/>
    <w:link w:val="SubtitleChar"/>
    <w:qFormat/>
    <w:rsid w:val="00624CE9"/>
    <w:pPr>
      <w:spacing w:after="60" w:line="240" w:lineRule="auto"/>
      <w:jc w:val="center"/>
      <w:outlineLvl w:val="1"/>
    </w:pPr>
    <w:rPr>
      <w:rFonts w:ascii="Arial" w:eastAsia="Times New Roman" w:hAnsi="Arial"/>
      <w:sz w:val="24"/>
      <w:szCs w:val="24"/>
      <w:lang w:val="x-none" w:eastAsia="x-none"/>
    </w:rPr>
  </w:style>
  <w:style w:type="character" w:customStyle="1" w:styleId="SubtitleChar">
    <w:name w:val="Subtitle Char"/>
    <w:link w:val="Subtitle"/>
    <w:rsid w:val="00624CE9"/>
    <w:rPr>
      <w:rFonts w:ascii="Arial" w:eastAsia="Times New Roman" w:hAnsi="Arial" w:cs="Arial"/>
      <w:sz w:val="24"/>
      <w:szCs w:val="24"/>
    </w:rPr>
  </w:style>
  <w:style w:type="table" w:styleId="Table3Deffects1">
    <w:name w:val="Table 3D effects 1"/>
    <w:basedOn w:val="TableNormal"/>
    <w:semiHidden/>
    <w:rsid w:val="00624CE9"/>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24CE9"/>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24CE9"/>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24CE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24CE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24CE9"/>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24CE9"/>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24CE9"/>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24CE9"/>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24CE9"/>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24CE9"/>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24CE9"/>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24CE9"/>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24CE9"/>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24CE9"/>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24CE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24CE9"/>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24CE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624CE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24CE9"/>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24CE9"/>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24CE9"/>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24CE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24CE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24CE9"/>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24CE9"/>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ing">
    <w:name w:val="Table Heading"/>
    <w:basedOn w:val="BodyText"/>
    <w:rsid w:val="00624CE9"/>
    <w:pPr>
      <w:spacing w:before="60" w:after="60"/>
    </w:pPr>
    <w:rPr>
      <w:rFonts w:ascii="Arial" w:hAnsi="Arial" w:cs="Arial"/>
      <w:b/>
      <w:szCs w:val="22"/>
    </w:rPr>
  </w:style>
  <w:style w:type="table" w:styleId="TableList1">
    <w:name w:val="Table List 1"/>
    <w:basedOn w:val="TableNormal"/>
    <w:semiHidden/>
    <w:rsid w:val="00624CE9"/>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24CE9"/>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24CE9"/>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24CE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24CE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24CE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24CE9"/>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24CE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24CE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24CE9"/>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24CE9"/>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24CE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24CE9"/>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24CE9"/>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BodyText"/>
    <w:link w:val="TableTextChar"/>
    <w:uiPriority w:val="99"/>
    <w:rsid w:val="00624CE9"/>
    <w:pPr>
      <w:spacing w:before="60" w:after="60"/>
    </w:pPr>
    <w:rPr>
      <w:rFonts w:ascii="Arial" w:hAnsi="Arial"/>
    </w:rPr>
  </w:style>
  <w:style w:type="table" w:styleId="TableTheme">
    <w:name w:val="Table Theme"/>
    <w:basedOn w:val="TableNormal"/>
    <w:semiHidden/>
    <w:rsid w:val="00624CE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24CE9"/>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24CE9"/>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24CE9"/>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624CE9"/>
    <w:pPr>
      <w:autoSpaceDE w:val="0"/>
      <w:autoSpaceDN w:val="0"/>
      <w:adjustRightInd w:val="0"/>
      <w:spacing w:after="360" w:line="240" w:lineRule="auto"/>
      <w:jc w:val="center"/>
    </w:pPr>
    <w:rPr>
      <w:rFonts w:ascii="Arial" w:eastAsia="Times New Roman" w:hAnsi="Arial"/>
      <w:b/>
      <w:bCs/>
      <w:sz w:val="36"/>
      <w:szCs w:val="32"/>
      <w:lang w:val="x-none" w:eastAsia="x-none"/>
    </w:rPr>
  </w:style>
  <w:style w:type="character" w:customStyle="1" w:styleId="TitleChar">
    <w:name w:val="Title Char"/>
    <w:link w:val="Title"/>
    <w:rsid w:val="00624CE9"/>
    <w:rPr>
      <w:rFonts w:ascii="Arial" w:eastAsia="Times New Roman" w:hAnsi="Arial" w:cs="Arial"/>
      <w:b/>
      <w:bCs/>
      <w:sz w:val="36"/>
      <w:szCs w:val="32"/>
    </w:rPr>
  </w:style>
  <w:style w:type="paragraph" w:customStyle="1" w:styleId="Title2">
    <w:name w:val="Title 2"/>
    <w:basedOn w:val="Title"/>
    <w:rsid w:val="00624CE9"/>
    <w:pPr>
      <w:spacing w:before="120" w:after="120"/>
    </w:pPr>
    <w:rPr>
      <w:sz w:val="28"/>
    </w:rPr>
  </w:style>
  <w:style w:type="paragraph" w:styleId="TOC1">
    <w:name w:val="toc 1"/>
    <w:basedOn w:val="BodyText"/>
    <w:next w:val="Normal"/>
    <w:uiPriority w:val="39"/>
    <w:rsid w:val="009D7688"/>
    <w:pPr>
      <w:keepNext/>
      <w:tabs>
        <w:tab w:val="left" w:pos="475"/>
        <w:tab w:val="right" w:leader="dot" w:pos="9360"/>
      </w:tabs>
    </w:pPr>
    <w:rPr>
      <w:rFonts w:ascii="Arial" w:hAnsi="Arial"/>
      <w:b/>
      <w:sz w:val="24"/>
    </w:rPr>
  </w:style>
  <w:style w:type="paragraph" w:styleId="TOC2">
    <w:name w:val="toc 2"/>
    <w:basedOn w:val="BodyText"/>
    <w:next w:val="Normal"/>
    <w:autoRedefine/>
    <w:uiPriority w:val="39"/>
    <w:rsid w:val="009D7688"/>
    <w:pPr>
      <w:tabs>
        <w:tab w:val="left" w:pos="720"/>
        <w:tab w:val="right" w:leader="dot" w:pos="9346"/>
      </w:tabs>
      <w:spacing w:before="20" w:after="20"/>
      <w:ind w:left="245"/>
    </w:pPr>
  </w:style>
  <w:style w:type="paragraph" w:styleId="TOC3">
    <w:name w:val="toc 3"/>
    <w:basedOn w:val="BodyText"/>
    <w:next w:val="Normal"/>
    <w:autoRedefine/>
    <w:uiPriority w:val="39"/>
    <w:rsid w:val="00F42A65"/>
    <w:pPr>
      <w:tabs>
        <w:tab w:val="right" w:leader="dot" w:pos="9360"/>
      </w:tabs>
      <w:spacing w:before="0" w:after="0"/>
      <w:ind w:left="475"/>
    </w:pPr>
    <w:rPr>
      <w:i/>
      <w:iCs/>
      <w:szCs w:val="22"/>
    </w:rPr>
  </w:style>
  <w:style w:type="paragraph" w:customStyle="1" w:styleId="BodyText4">
    <w:name w:val="Body Text 4"/>
    <w:basedOn w:val="BodyText3"/>
    <w:link w:val="BodyText4Char"/>
    <w:rsid w:val="00624CE9"/>
    <w:pPr>
      <w:keepNext/>
      <w:spacing w:after="0"/>
      <w:ind w:left="1152"/>
    </w:pPr>
    <w:rPr>
      <w:sz w:val="20"/>
      <w:szCs w:val="20"/>
    </w:rPr>
  </w:style>
  <w:style w:type="character" w:customStyle="1" w:styleId="BodyText4Char">
    <w:name w:val="Body Text 4 Char"/>
    <w:link w:val="BodyText4"/>
    <w:rsid w:val="00624CE9"/>
    <w:rPr>
      <w:rFonts w:ascii="Times New Roman" w:eastAsia="Times New Roman" w:hAnsi="Times New Roman" w:cs="Times New Roman"/>
    </w:rPr>
  </w:style>
  <w:style w:type="paragraph" w:styleId="BodyText3">
    <w:name w:val="Body Text 3"/>
    <w:basedOn w:val="Normal"/>
    <w:link w:val="BodyText3Char"/>
    <w:rsid w:val="00624CE9"/>
    <w:pPr>
      <w:spacing w:after="120" w:line="240" w:lineRule="auto"/>
    </w:pPr>
    <w:rPr>
      <w:rFonts w:ascii="Times New Roman" w:eastAsia="Times New Roman" w:hAnsi="Times New Roman"/>
      <w:sz w:val="16"/>
      <w:szCs w:val="16"/>
      <w:lang w:val="x-none" w:eastAsia="x-none"/>
    </w:rPr>
  </w:style>
  <w:style w:type="character" w:customStyle="1" w:styleId="BodyText3Char">
    <w:name w:val="Body Text 3 Char"/>
    <w:link w:val="BodyText3"/>
    <w:rsid w:val="00624CE9"/>
    <w:rPr>
      <w:rFonts w:ascii="Times New Roman" w:eastAsia="Times New Roman" w:hAnsi="Times New Roman" w:cs="Times New Roman"/>
      <w:sz w:val="16"/>
      <w:szCs w:val="16"/>
    </w:rPr>
  </w:style>
  <w:style w:type="paragraph" w:customStyle="1" w:styleId="Manual-TitlePage5PgBottom">
    <w:name w:val="Manual-Title Page 5 Pg Bottom"/>
    <w:basedOn w:val="Normal"/>
    <w:uiPriority w:val="99"/>
    <w:rsid w:val="00624CE9"/>
    <w:pPr>
      <w:spacing w:after="0" w:line="240" w:lineRule="auto"/>
      <w:jc w:val="center"/>
    </w:pPr>
    <w:rPr>
      <w:rFonts w:ascii="Arial" w:eastAsia="Times New Roman" w:hAnsi="Arial"/>
      <w:sz w:val="24"/>
      <w:szCs w:val="20"/>
    </w:rPr>
  </w:style>
  <w:style w:type="paragraph" w:customStyle="1" w:styleId="Appendix11">
    <w:name w:val="Appendix 1.1"/>
    <w:basedOn w:val="Normal"/>
    <w:next w:val="BodyText"/>
    <w:rsid w:val="00624CE9"/>
    <w:pPr>
      <w:tabs>
        <w:tab w:val="left" w:pos="720"/>
      </w:tabs>
    </w:pPr>
    <w:rPr>
      <w:rFonts w:eastAsia="Arial Unicode MS"/>
      <w:iCs/>
      <w:sz w:val="20"/>
      <w:szCs w:val="29"/>
    </w:rPr>
  </w:style>
  <w:style w:type="paragraph" w:styleId="ListBullet3">
    <w:name w:val="List Bullet 3"/>
    <w:basedOn w:val="Normal"/>
    <w:semiHidden/>
    <w:rsid w:val="00624CE9"/>
    <w:pPr>
      <w:keepNext/>
      <w:numPr>
        <w:numId w:val="11"/>
      </w:numPr>
      <w:spacing w:after="0" w:line="240" w:lineRule="auto"/>
    </w:pPr>
    <w:rPr>
      <w:rFonts w:ascii="Times New Roman" w:eastAsia="Times New Roman" w:hAnsi="Times New Roman"/>
      <w:sz w:val="20"/>
      <w:szCs w:val="20"/>
    </w:rPr>
  </w:style>
  <w:style w:type="paragraph" w:customStyle="1" w:styleId="Appendix">
    <w:name w:val="Appendix"/>
    <w:basedOn w:val="Appendix11"/>
    <w:rsid w:val="00624CE9"/>
    <w:pPr>
      <w:numPr>
        <w:ilvl w:val="1"/>
        <w:numId w:val="10"/>
      </w:numPr>
    </w:pPr>
  </w:style>
  <w:style w:type="character" w:styleId="CommentReference">
    <w:name w:val="annotation reference"/>
    <w:semiHidden/>
    <w:rsid w:val="00624CE9"/>
    <w:rPr>
      <w:sz w:val="16"/>
      <w:szCs w:val="16"/>
    </w:rPr>
  </w:style>
  <w:style w:type="paragraph" w:styleId="CommentText">
    <w:name w:val="annotation text"/>
    <w:basedOn w:val="Normal"/>
    <w:link w:val="CommentTextChar"/>
    <w:semiHidden/>
    <w:rsid w:val="00624CE9"/>
    <w:pPr>
      <w:spacing w:after="0" w:line="240" w:lineRule="auto"/>
    </w:pPr>
    <w:rPr>
      <w:rFonts w:ascii="Times New Roman" w:eastAsia="Times New Roman" w:hAnsi="Times New Roman"/>
      <w:sz w:val="20"/>
      <w:szCs w:val="20"/>
      <w:lang w:val="x-none" w:eastAsia="x-none"/>
    </w:rPr>
  </w:style>
  <w:style w:type="character" w:customStyle="1" w:styleId="CommentTextChar">
    <w:name w:val="Comment Text Char"/>
    <w:link w:val="CommentText"/>
    <w:semiHidden/>
    <w:rsid w:val="00624CE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24CE9"/>
    <w:rPr>
      <w:b/>
      <w:bCs/>
    </w:rPr>
  </w:style>
  <w:style w:type="character" w:customStyle="1" w:styleId="CommentSubjectChar">
    <w:name w:val="Comment Subject Char"/>
    <w:link w:val="CommentSubject"/>
    <w:semiHidden/>
    <w:rsid w:val="00624CE9"/>
    <w:rPr>
      <w:rFonts w:ascii="Times New Roman" w:eastAsia="Times New Roman" w:hAnsi="Times New Roman" w:cs="Times New Roman"/>
      <w:b/>
      <w:bCs/>
      <w:sz w:val="20"/>
      <w:szCs w:val="20"/>
    </w:rPr>
  </w:style>
  <w:style w:type="paragraph" w:customStyle="1" w:styleId="OptionName">
    <w:name w:val="OptionName"/>
    <w:basedOn w:val="Normal"/>
    <w:link w:val="OptionNameChar"/>
    <w:rsid w:val="00624CE9"/>
    <w:pPr>
      <w:spacing w:after="0" w:line="240" w:lineRule="auto"/>
    </w:pPr>
    <w:rPr>
      <w:rFonts w:ascii="Arial" w:eastAsia="Times New Roman" w:hAnsi="Arial"/>
      <w:b/>
      <w:bCs/>
      <w:sz w:val="24"/>
      <w:szCs w:val="20"/>
      <w:lang w:val="x-none" w:eastAsia="x-none"/>
    </w:rPr>
  </w:style>
  <w:style w:type="character" w:customStyle="1" w:styleId="OptionNameChar">
    <w:name w:val="OptionName Char"/>
    <w:link w:val="OptionName"/>
    <w:rsid w:val="00624CE9"/>
    <w:rPr>
      <w:rFonts w:ascii="Arial" w:eastAsia="Times New Roman" w:hAnsi="Arial" w:cs="Arial"/>
      <w:b/>
      <w:bCs/>
      <w:sz w:val="24"/>
      <w:szCs w:val="20"/>
    </w:rPr>
  </w:style>
  <w:style w:type="paragraph" w:styleId="ListBullet5">
    <w:name w:val="List Bullet 5"/>
    <w:basedOn w:val="Normal"/>
    <w:semiHidden/>
    <w:rsid w:val="00624CE9"/>
    <w:pPr>
      <w:keepNext/>
      <w:numPr>
        <w:numId w:val="12"/>
      </w:numPr>
      <w:spacing w:after="0" w:line="240" w:lineRule="auto"/>
    </w:pPr>
    <w:rPr>
      <w:rFonts w:ascii="Times New Roman" w:eastAsia="Times New Roman" w:hAnsi="Times New Roman"/>
      <w:sz w:val="20"/>
      <w:szCs w:val="20"/>
    </w:rPr>
  </w:style>
  <w:style w:type="paragraph" w:styleId="Revision">
    <w:name w:val="Revision"/>
    <w:hidden/>
    <w:uiPriority w:val="99"/>
    <w:semiHidden/>
    <w:rsid w:val="00624CE9"/>
    <w:rPr>
      <w:rFonts w:ascii="Times New Roman" w:eastAsia="Times New Roman" w:hAnsi="Times New Roman"/>
      <w:sz w:val="24"/>
    </w:rPr>
  </w:style>
  <w:style w:type="paragraph" w:customStyle="1" w:styleId="InstructionalText4">
    <w:name w:val="Instructional Text 4"/>
    <w:basedOn w:val="InstructionalText1"/>
    <w:rsid w:val="00624CE9"/>
    <w:pPr>
      <w:ind w:left="1620"/>
    </w:pPr>
  </w:style>
  <w:style w:type="paragraph" w:customStyle="1" w:styleId="InstructionalText1">
    <w:name w:val="Instructional Text 1"/>
    <w:basedOn w:val="BodyText"/>
    <w:next w:val="BodyText"/>
    <w:rsid w:val="00624CE9"/>
    <w:pPr>
      <w:keepLines/>
      <w:autoSpaceDE w:val="0"/>
      <w:autoSpaceDN w:val="0"/>
      <w:adjustRightInd w:val="0"/>
      <w:spacing w:line="240" w:lineRule="atLeast"/>
    </w:pPr>
    <w:rPr>
      <w:i/>
      <w:iCs/>
      <w:color w:val="0000FF"/>
      <w:szCs w:val="24"/>
    </w:rPr>
  </w:style>
  <w:style w:type="character" w:customStyle="1" w:styleId="BodyItalic">
    <w:name w:val="Body Italic"/>
    <w:rsid w:val="00624CE9"/>
    <w:rPr>
      <w:i/>
    </w:rPr>
  </w:style>
  <w:style w:type="character" w:customStyle="1" w:styleId="BodyBold">
    <w:name w:val="Body Bold"/>
    <w:rsid w:val="00624CE9"/>
    <w:rPr>
      <w:b/>
    </w:rPr>
  </w:style>
  <w:style w:type="paragraph" w:customStyle="1" w:styleId="Paragraph2">
    <w:name w:val="Paragraph2"/>
    <w:basedOn w:val="Normal"/>
    <w:rsid w:val="00624CE9"/>
    <w:pPr>
      <w:spacing w:before="80" w:after="0" w:line="240" w:lineRule="auto"/>
      <w:jc w:val="both"/>
    </w:pPr>
    <w:rPr>
      <w:rFonts w:ascii="Times New Roman" w:eastAsia="Times New Roman" w:hAnsi="Times New Roman"/>
      <w:sz w:val="20"/>
      <w:szCs w:val="20"/>
    </w:rPr>
  </w:style>
  <w:style w:type="paragraph" w:styleId="TableofFigures">
    <w:name w:val="table of figures"/>
    <w:basedOn w:val="TOC2"/>
    <w:next w:val="Normal"/>
    <w:uiPriority w:val="99"/>
    <w:rsid w:val="00624CE9"/>
    <w:pPr>
      <w:keepNext/>
      <w:tabs>
        <w:tab w:val="clear" w:pos="9346"/>
        <w:tab w:val="right" w:leader="dot" w:pos="9350"/>
      </w:tabs>
      <w:spacing w:before="0" w:after="0"/>
      <w:ind w:left="440" w:hanging="440"/>
    </w:pPr>
    <w:rPr>
      <w:noProof/>
      <w:sz w:val="20"/>
    </w:rPr>
  </w:style>
  <w:style w:type="paragraph" w:customStyle="1" w:styleId="RevHistory">
    <w:name w:val="RevHistory"/>
    <w:basedOn w:val="Normal"/>
    <w:autoRedefine/>
    <w:rsid w:val="00624CE9"/>
    <w:pPr>
      <w:keepNext/>
      <w:spacing w:before="100" w:beforeAutospacing="1" w:after="100" w:afterAutospacing="1" w:line="240" w:lineRule="auto"/>
      <w:jc w:val="center"/>
    </w:pPr>
    <w:rPr>
      <w:rFonts w:ascii="Arial" w:eastAsia="Times New Roman" w:hAnsi="Arial"/>
      <w:b/>
      <w:bCs/>
      <w:sz w:val="24"/>
      <w:szCs w:val="20"/>
    </w:rPr>
  </w:style>
  <w:style w:type="paragraph" w:styleId="TOC4">
    <w:name w:val="toc 4"/>
    <w:basedOn w:val="Normal"/>
    <w:next w:val="Normal"/>
    <w:autoRedefine/>
    <w:uiPriority w:val="39"/>
    <w:rsid w:val="00624CE9"/>
    <w:pPr>
      <w:keepNext/>
      <w:spacing w:after="0" w:line="240" w:lineRule="auto"/>
      <w:ind w:left="720"/>
    </w:pPr>
    <w:rPr>
      <w:rFonts w:ascii="Times New Roman" w:eastAsia="Times New Roman" w:hAnsi="Times New Roman"/>
      <w:sz w:val="20"/>
      <w:szCs w:val="20"/>
    </w:rPr>
  </w:style>
  <w:style w:type="paragraph" w:styleId="TOC5">
    <w:name w:val="toc 5"/>
    <w:basedOn w:val="Normal"/>
    <w:next w:val="Normal"/>
    <w:autoRedefine/>
    <w:uiPriority w:val="39"/>
    <w:rsid w:val="00624CE9"/>
    <w:pPr>
      <w:keepNext/>
      <w:spacing w:after="0" w:line="240" w:lineRule="auto"/>
      <w:ind w:left="960"/>
    </w:pPr>
    <w:rPr>
      <w:rFonts w:ascii="Times New Roman" w:eastAsia="Times New Roman" w:hAnsi="Times New Roman"/>
      <w:sz w:val="20"/>
      <w:szCs w:val="20"/>
    </w:rPr>
  </w:style>
  <w:style w:type="paragraph" w:styleId="TOC6">
    <w:name w:val="toc 6"/>
    <w:basedOn w:val="Normal"/>
    <w:next w:val="Normal"/>
    <w:autoRedefine/>
    <w:uiPriority w:val="39"/>
    <w:rsid w:val="00624CE9"/>
    <w:pPr>
      <w:keepNext/>
      <w:spacing w:after="0" w:line="240" w:lineRule="auto"/>
      <w:ind w:left="1200"/>
    </w:pPr>
    <w:rPr>
      <w:rFonts w:ascii="Times New Roman" w:eastAsia="Times New Roman" w:hAnsi="Times New Roman"/>
      <w:sz w:val="20"/>
      <w:szCs w:val="20"/>
    </w:rPr>
  </w:style>
  <w:style w:type="paragraph" w:styleId="TOC7">
    <w:name w:val="toc 7"/>
    <w:basedOn w:val="Normal"/>
    <w:next w:val="Normal"/>
    <w:autoRedefine/>
    <w:uiPriority w:val="39"/>
    <w:rsid w:val="00624CE9"/>
    <w:pPr>
      <w:keepNext/>
      <w:spacing w:after="0" w:line="240" w:lineRule="auto"/>
      <w:ind w:left="1440"/>
    </w:pPr>
    <w:rPr>
      <w:rFonts w:ascii="Times New Roman" w:eastAsia="Times New Roman" w:hAnsi="Times New Roman"/>
      <w:sz w:val="20"/>
      <w:szCs w:val="20"/>
    </w:rPr>
  </w:style>
  <w:style w:type="paragraph" w:styleId="TOC8">
    <w:name w:val="toc 8"/>
    <w:basedOn w:val="Normal"/>
    <w:next w:val="Normal"/>
    <w:autoRedefine/>
    <w:uiPriority w:val="39"/>
    <w:rsid w:val="00624CE9"/>
    <w:pPr>
      <w:keepNext/>
      <w:spacing w:after="0" w:line="240" w:lineRule="auto"/>
      <w:ind w:left="1680"/>
    </w:pPr>
    <w:rPr>
      <w:rFonts w:ascii="Times New Roman" w:eastAsia="Times New Roman" w:hAnsi="Times New Roman"/>
      <w:sz w:val="20"/>
      <w:szCs w:val="20"/>
    </w:rPr>
  </w:style>
  <w:style w:type="paragraph" w:styleId="TOC9">
    <w:name w:val="toc 9"/>
    <w:basedOn w:val="Normal"/>
    <w:next w:val="Normal"/>
    <w:autoRedefine/>
    <w:uiPriority w:val="39"/>
    <w:rsid w:val="00624CE9"/>
    <w:pPr>
      <w:keepNext/>
      <w:spacing w:after="0" w:line="240" w:lineRule="auto"/>
      <w:ind w:left="1920"/>
    </w:pPr>
    <w:rPr>
      <w:rFonts w:ascii="Times New Roman" w:eastAsia="Times New Roman" w:hAnsi="Times New Roman"/>
      <w:sz w:val="20"/>
      <w:szCs w:val="20"/>
    </w:rPr>
  </w:style>
  <w:style w:type="paragraph" w:styleId="DocumentMap">
    <w:name w:val="Document Map"/>
    <w:basedOn w:val="Normal"/>
    <w:link w:val="DocumentMapChar"/>
    <w:rsid w:val="00624CE9"/>
    <w:pPr>
      <w:keepNext/>
      <w:shd w:val="clear" w:color="auto" w:fill="000080"/>
      <w:spacing w:after="0" w:line="240" w:lineRule="auto"/>
    </w:pPr>
    <w:rPr>
      <w:rFonts w:ascii="Tahoma" w:eastAsia="Times New Roman" w:hAnsi="Tahoma"/>
      <w:sz w:val="20"/>
      <w:szCs w:val="20"/>
      <w:lang w:val="x-none" w:eastAsia="x-none"/>
    </w:rPr>
  </w:style>
  <w:style w:type="character" w:customStyle="1" w:styleId="DocumentMapChar">
    <w:name w:val="Document Map Char"/>
    <w:link w:val="DocumentMap"/>
    <w:rsid w:val="00624CE9"/>
    <w:rPr>
      <w:rFonts w:ascii="Tahoma" w:eastAsia="Times New Roman" w:hAnsi="Tahoma" w:cs="Tahoma"/>
      <w:sz w:val="20"/>
      <w:szCs w:val="20"/>
      <w:shd w:val="clear" w:color="auto" w:fill="000080"/>
    </w:rPr>
  </w:style>
  <w:style w:type="paragraph" w:customStyle="1" w:styleId="InstructionalText3">
    <w:name w:val="Instructional Text 3"/>
    <w:basedOn w:val="InstructionalText1"/>
    <w:next w:val="BodyText3"/>
    <w:rsid w:val="00624CE9"/>
    <w:pPr>
      <w:ind w:left="1260"/>
    </w:pPr>
  </w:style>
  <w:style w:type="paragraph" w:customStyle="1" w:styleId="Contents">
    <w:name w:val="Contents"/>
    <w:basedOn w:val="Subtitle"/>
    <w:rsid w:val="00624CE9"/>
    <w:pPr>
      <w:keepNext/>
      <w:spacing w:before="240" w:after="120"/>
      <w:outlineLvl w:val="9"/>
    </w:pPr>
    <w:rPr>
      <w:rFonts w:eastAsia="Arial Unicode MS"/>
      <w:b/>
      <w:sz w:val="22"/>
    </w:rPr>
  </w:style>
  <w:style w:type="paragraph" w:customStyle="1" w:styleId="NormalTableText">
    <w:name w:val="Normal Table Text"/>
    <w:basedOn w:val="Normal"/>
    <w:semiHidden/>
    <w:rsid w:val="00624CE9"/>
    <w:pPr>
      <w:keepNext/>
      <w:spacing w:after="0" w:line="240" w:lineRule="auto"/>
    </w:pPr>
    <w:rPr>
      <w:rFonts w:ascii="Times New Roman" w:eastAsia="Times New Roman" w:hAnsi="Times New Roman"/>
      <w:sz w:val="20"/>
      <w:szCs w:val="20"/>
    </w:rPr>
  </w:style>
  <w:style w:type="paragraph" w:customStyle="1" w:styleId="Table">
    <w:name w:val="Table"/>
    <w:basedOn w:val="Normal"/>
    <w:semiHidden/>
    <w:rsid w:val="00624CE9"/>
    <w:pPr>
      <w:keepNext/>
      <w:tabs>
        <w:tab w:val="left" w:pos="-3420"/>
      </w:tabs>
      <w:spacing w:before="40" w:after="20" w:line="240" w:lineRule="auto"/>
    </w:pPr>
    <w:rPr>
      <w:rFonts w:ascii="C Helvetica Condensed" w:eastAsia="Times New Roman" w:hAnsi="C Helvetica Condensed"/>
      <w:sz w:val="20"/>
      <w:szCs w:val="20"/>
    </w:rPr>
  </w:style>
  <w:style w:type="paragraph" w:styleId="Caption">
    <w:name w:val="caption"/>
    <w:basedOn w:val="Normal"/>
    <w:next w:val="BodyText"/>
    <w:qFormat/>
    <w:rsid w:val="00F576FE"/>
    <w:pPr>
      <w:keepNext/>
      <w:spacing w:before="120" w:after="120" w:line="240" w:lineRule="auto"/>
    </w:pPr>
    <w:rPr>
      <w:rFonts w:ascii="Times New Roman" w:eastAsia="Times New Roman" w:hAnsi="Times New Roman"/>
      <w:b/>
      <w:bCs/>
      <w:sz w:val="20"/>
      <w:szCs w:val="20"/>
    </w:rPr>
  </w:style>
  <w:style w:type="character" w:customStyle="1" w:styleId="InstructionalTextBold">
    <w:name w:val="Instructional Text Bold"/>
    <w:rsid w:val="00624CE9"/>
    <w:rPr>
      <w:b/>
      <w:bCs/>
      <w:color w:val="0000FF"/>
    </w:rPr>
  </w:style>
  <w:style w:type="paragraph" w:customStyle="1" w:styleId="CoverTitleInstructions">
    <w:name w:val="Cover Title Instructions"/>
    <w:basedOn w:val="InstructionalText1"/>
    <w:rsid w:val="00624CE9"/>
    <w:pPr>
      <w:jc w:val="center"/>
    </w:pPr>
    <w:rPr>
      <w:szCs w:val="28"/>
    </w:rPr>
  </w:style>
  <w:style w:type="paragraph" w:customStyle="1" w:styleId="Note1">
    <w:name w:val="Note 1"/>
    <w:basedOn w:val="BodyText"/>
    <w:rsid w:val="00624CE9"/>
    <w:pPr>
      <w:tabs>
        <w:tab w:val="num" w:pos="900"/>
      </w:tabs>
      <w:autoSpaceDE w:val="0"/>
      <w:autoSpaceDN w:val="0"/>
      <w:adjustRightInd w:val="0"/>
      <w:ind w:left="936" w:hanging="936"/>
    </w:pPr>
    <w:rPr>
      <w:i/>
      <w:iCs/>
      <w:szCs w:val="22"/>
    </w:rPr>
  </w:style>
  <w:style w:type="paragraph" w:customStyle="1" w:styleId="InstructionalText2">
    <w:name w:val="Instructional Text 2"/>
    <w:basedOn w:val="InstructionalText1"/>
    <w:next w:val="BodyText2"/>
    <w:rsid w:val="00624CE9"/>
    <w:pPr>
      <w:ind w:left="720"/>
    </w:pPr>
  </w:style>
  <w:style w:type="paragraph" w:customStyle="1" w:styleId="CrossReference3">
    <w:name w:val="CrossReference3"/>
    <w:basedOn w:val="CrossReference2"/>
    <w:next w:val="BodyText3"/>
    <w:rsid w:val="00624CE9"/>
  </w:style>
  <w:style w:type="paragraph" w:customStyle="1" w:styleId="InstructionalBullet1">
    <w:name w:val="Instructional Bullet 1"/>
    <w:basedOn w:val="Normal"/>
    <w:rsid w:val="00624CE9"/>
    <w:pPr>
      <w:keepNext/>
      <w:tabs>
        <w:tab w:val="num" w:pos="900"/>
      </w:tabs>
      <w:spacing w:after="0" w:line="240" w:lineRule="auto"/>
      <w:ind w:left="900" w:hanging="360"/>
    </w:pPr>
    <w:rPr>
      <w:rFonts w:ascii="Times New Roman" w:eastAsia="Times New Roman" w:hAnsi="Times New Roman"/>
      <w:i/>
      <w:color w:val="0000FF"/>
      <w:szCs w:val="20"/>
    </w:rPr>
  </w:style>
  <w:style w:type="paragraph" w:customStyle="1" w:styleId="InstructionalBullet2">
    <w:name w:val="Instructional Bullet 2"/>
    <w:basedOn w:val="InstructionalBullet1"/>
    <w:rsid w:val="00624CE9"/>
  </w:style>
  <w:style w:type="paragraph" w:customStyle="1" w:styleId="InstructionalBullet3">
    <w:name w:val="Instructional Bullet 3"/>
    <w:basedOn w:val="InstructionalBullet1"/>
    <w:rsid w:val="00624CE9"/>
  </w:style>
  <w:style w:type="paragraph" w:customStyle="1" w:styleId="BodyBullet1">
    <w:name w:val="Body Bullet 1"/>
    <w:basedOn w:val="BodyText"/>
    <w:rsid w:val="00624CE9"/>
    <w:pPr>
      <w:tabs>
        <w:tab w:val="num" w:pos="720"/>
      </w:tabs>
      <w:autoSpaceDE w:val="0"/>
      <w:autoSpaceDN w:val="0"/>
      <w:adjustRightInd w:val="0"/>
      <w:ind w:left="720" w:hanging="360"/>
    </w:pPr>
    <w:rPr>
      <w:iCs/>
      <w:szCs w:val="22"/>
    </w:rPr>
  </w:style>
  <w:style w:type="paragraph" w:customStyle="1" w:styleId="BodyBullet2">
    <w:name w:val="Body Bullet 2"/>
    <w:basedOn w:val="BodyText"/>
    <w:rsid w:val="00624CE9"/>
    <w:pPr>
      <w:tabs>
        <w:tab w:val="num" w:pos="1260"/>
      </w:tabs>
      <w:autoSpaceDE w:val="0"/>
      <w:autoSpaceDN w:val="0"/>
      <w:adjustRightInd w:val="0"/>
      <w:ind w:left="1260" w:hanging="360"/>
    </w:pPr>
    <w:rPr>
      <w:iCs/>
      <w:szCs w:val="22"/>
    </w:rPr>
  </w:style>
  <w:style w:type="paragraph" w:customStyle="1" w:styleId="BodyBullet3">
    <w:name w:val="Body Bullet 3"/>
    <w:basedOn w:val="BodyText"/>
    <w:rsid w:val="00624CE9"/>
    <w:pPr>
      <w:tabs>
        <w:tab w:val="num" w:pos="1620"/>
      </w:tabs>
      <w:autoSpaceDE w:val="0"/>
      <w:autoSpaceDN w:val="0"/>
      <w:adjustRightInd w:val="0"/>
      <w:ind w:left="1440" w:hanging="180"/>
    </w:pPr>
    <w:rPr>
      <w:iCs/>
      <w:szCs w:val="22"/>
    </w:rPr>
  </w:style>
  <w:style w:type="paragraph" w:customStyle="1" w:styleId="BodyNumbered1">
    <w:name w:val="Body Numbered 1"/>
    <w:basedOn w:val="Normal"/>
    <w:rsid w:val="00624CE9"/>
    <w:pPr>
      <w:keepNext/>
      <w:keepLines/>
      <w:tabs>
        <w:tab w:val="num" w:pos="900"/>
      </w:tabs>
      <w:spacing w:after="0" w:line="240" w:lineRule="auto"/>
      <w:ind w:left="900" w:hanging="360"/>
    </w:pPr>
    <w:rPr>
      <w:rFonts w:ascii="Times New Roman" w:eastAsia="Arial Unicode MS" w:hAnsi="Times New Roman"/>
      <w:szCs w:val="20"/>
    </w:rPr>
  </w:style>
  <w:style w:type="paragraph" w:customStyle="1" w:styleId="BodyNumbered2">
    <w:name w:val="Body Numbered 2"/>
    <w:basedOn w:val="Normal"/>
    <w:rsid w:val="00624CE9"/>
    <w:pPr>
      <w:keepNext/>
      <w:keepLines/>
      <w:tabs>
        <w:tab w:val="num" w:pos="1260"/>
      </w:tabs>
      <w:spacing w:after="0" w:line="240" w:lineRule="auto"/>
      <w:ind w:left="1260" w:hanging="360"/>
    </w:pPr>
    <w:rPr>
      <w:rFonts w:ascii="Times New Roman" w:eastAsia="Arial Unicode MS" w:hAnsi="Times New Roman"/>
      <w:szCs w:val="20"/>
    </w:rPr>
  </w:style>
  <w:style w:type="paragraph" w:customStyle="1" w:styleId="BodyNumbered3">
    <w:name w:val="Body Numbered 3"/>
    <w:basedOn w:val="Normal"/>
    <w:rsid w:val="00624CE9"/>
    <w:pPr>
      <w:keepNext/>
      <w:keepLines/>
      <w:tabs>
        <w:tab w:val="num" w:pos="1620"/>
      </w:tabs>
      <w:spacing w:after="0" w:line="240" w:lineRule="auto"/>
      <w:ind w:left="1620" w:hanging="360"/>
    </w:pPr>
    <w:rPr>
      <w:rFonts w:ascii="Times New Roman" w:eastAsia="Arial Unicode MS" w:hAnsi="Times New Roman"/>
      <w:szCs w:val="20"/>
    </w:rPr>
  </w:style>
  <w:style w:type="paragraph" w:customStyle="1" w:styleId="BodyLettered1">
    <w:name w:val="Body Lettered 1"/>
    <w:basedOn w:val="Normal"/>
    <w:rsid w:val="00624CE9"/>
    <w:pPr>
      <w:keepNext/>
      <w:keepLines/>
      <w:tabs>
        <w:tab w:val="num" w:pos="1260"/>
      </w:tabs>
      <w:spacing w:after="0" w:line="240" w:lineRule="auto"/>
      <w:ind w:left="1260" w:hanging="360"/>
    </w:pPr>
    <w:rPr>
      <w:rFonts w:ascii="Times New Roman" w:eastAsia="Times New Roman" w:hAnsi="Times New Roman"/>
      <w:szCs w:val="20"/>
    </w:rPr>
  </w:style>
  <w:style w:type="paragraph" w:customStyle="1" w:styleId="BodyLettered2">
    <w:name w:val="Body Lettered 2"/>
    <w:basedOn w:val="Normal"/>
    <w:rsid w:val="00624CE9"/>
    <w:pPr>
      <w:keepNext/>
      <w:keepLines/>
      <w:tabs>
        <w:tab w:val="num" w:pos="1620"/>
      </w:tabs>
      <w:spacing w:after="0" w:line="240" w:lineRule="auto"/>
      <w:ind w:left="1620" w:hanging="360"/>
    </w:pPr>
    <w:rPr>
      <w:rFonts w:ascii="Times New Roman" w:eastAsia="Times New Roman" w:hAnsi="Times New Roman"/>
      <w:szCs w:val="20"/>
    </w:rPr>
  </w:style>
  <w:style w:type="paragraph" w:customStyle="1" w:styleId="BodyLettered3">
    <w:name w:val="Body Lettered 3"/>
    <w:basedOn w:val="Normal"/>
    <w:rsid w:val="00624CE9"/>
    <w:pPr>
      <w:keepNext/>
      <w:keepLines/>
      <w:tabs>
        <w:tab w:val="num" w:pos="1980"/>
      </w:tabs>
      <w:spacing w:after="0" w:line="240" w:lineRule="auto"/>
      <w:ind w:left="1980" w:hanging="360"/>
    </w:pPr>
    <w:rPr>
      <w:rFonts w:ascii="Times New Roman" w:eastAsia="Times New Roman" w:hAnsi="Times New Roman"/>
      <w:szCs w:val="20"/>
    </w:rPr>
  </w:style>
  <w:style w:type="paragraph" w:customStyle="1" w:styleId="InstructionalTable">
    <w:name w:val="Instructional Table"/>
    <w:basedOn w:val="Normal"/>
    <w:rsid w:val="00624CE9"/>
    <w:pPr>
      <w:keepNext/>
      <w:spacing w:after="0" w:line="240" w:lineRule="auto"/>
    </w:pPr>
    <w:rPr>
      <w:rFonts w:ascii="Times New Roman" w:eastAsia="Times New Roman" w:hAnsi="Times New Roman"/>
      <w:i/>
      <w:color w:val="0000FF"/>
      <w:szCs w:val="20"/>
    </w:rPr>
  </w:style>
  <w:style w:type="paragraph" w:styleId="FootnoteText">
    <w:name w:val="footnote text"/>
    <w:basedOn w:val="Normal"/>
    <w:link w:val="FootnoteTextChar"/>
    <w:rsid w:val="00624CE9"/>
    <w:pPr>
      <w:keepNext/>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rsid w:val="00624CE9"/>
    <w:rPr>
      <w:rFonts w:ascii="Times New Roman" w:eastAsia="Times New Roman" w:hAnsi="Times New Roman" w:cs="Times New Roman"/>
      <w:sz w:val="20"/>
      <w:szCs w:val="20"/>
    </w:rPr>
  </w:style>
  <w:style w:type="character" w:styleId="FootnoteReference">
    <w:name w:val="footnote reference"/>
    <w:rsid w:val="00624CE9"/>
    <w:rPr>
      <w:vertAlign w:val="superscript"/>
    </w:rPr>
  </w:style>
  <w:style w:type="paragraph" w:customStyle="1" w:styleId="Note2">
    <w:name w:val="Note 2"/>
    <w:basedOn w:val="Note1"/>
    <w:rsid w:val="00624CE9"/>
    <w:pPr>
      <w:tabs>
        <w:tab w:val="clear" w:pos="900"/>
        <w:tab w:val="num" w:pos="1620"/>
      </w:tabs>
      <w:ind w:left="720" w:firstLine="0"/>
    </w:pPr>
  </w:style>
  <w:style w:type="paragraph" w:customStyle="1" w:styleId="CrossReference2">
    <w:name w:val="CrossReference2"/>
    <w:basedOn w:val="BodyText2"/>
    <w:next w:val="BodyText2"/>
    <w:rsid w:val="00624CE9"/>
    <w:pPr>
      <w:keepNext w:val="0"/>
      <w:keepLines w:val="0"/>
      <w:autoSpaceDE w:val="0"/>
      <w:autoSpaceDN w:val="0"/>
      <w:adjustRightInd w:val="0"/>
      <w:spacing w:before="0" w:beforeAutospacing="0" w:after="60" w:afterAutospacing="0"/>
      <w:ind w:left="360" w:right="0"/>
    </w:pPr>
    <w:rPr>
      <w:rFonts w:eastAsia="Arial Unicode MS"/>
      <w:iCs/>
      <w:color w:val="0000FF"/>
      <w:szCs w:val="22"/>
      <w:u w:val="single"/>
    </w:rPr>
  </w:style>
  <w:style w:type="paragraph" w:customStyle="1" w:styleId="CrossReference">
    <w:name w:val="CrossReference"/>
    <w:basedOn w:val="BodyText"/>
    <w:next w:val="BodyText"/>
    <w:rsid w:val="00624CE9"/>
    <w:pPr>
      <w:autoSpaceDE w:val="0"/>
      <w:autoSpaceDN w:val="0"/>
      <w:adjustRightInd w:val="0"/>
      <w:spacing w:before="60" w:after="60"/>
    </w:pPr>
    <w:rPr>
      <w:iCs/>
      <w:color w:val="0000FF"/>
      <w:sz w:val="20"/>
      <w:szCs w:val="22"/>
      <w:u w:val="single"/>
    </w:rPr>
  </w:style>
  <w:style w:type="character" w:styleId="HTMLSample">
    <w:name w:val="HTML Sample"/>
    <w:rsid w:val="00624CE9"/>
    <w:rPr>
      <w:rFonts w:ascii="Courier New" w:hAnsi="Courier New" w:cs="Courier New"/>
    </w:rPr>
  </w:style>
  <w:style w:type="paragraph" w:styleId="List">
    <w:name w:val="List"/>
    <w:basedOn w:val="Normal"/>
    <w:rsid w:val="00624CE9"/>
    <w:pPr>
      <w:keepNext/>
      <w:spacing w:after="0" w:line="240" w:lineRule="auto"/>
      <w:ind w:left="360" w:hanging="360"/>
    </w:pPr>
    <w:rPr>
      <w:rFonts w:ascii="Times New Roman" w:eastAsia="Times New Roman" w:hAnsi="Times New Roman"/>
      <w:sz w:val="20"/>
      <w:szCs w:val="20"/>
    </w:rPr>
  </w:style>
  <w:style w:type="paragraph" w:styleId="List2">
    <w:name w:val="List 2"/>
    <w:basedOn w:val="Normal"/>
    <w:rsid w:val="00624CE9"/>
    <w:pPr>
      <w:keepNext/>
      <w:spacing w:after="0" w:line="240" w:lineRule="auto"/>
      <w:ind w:left="720" w:hanging="360"/>
    </w:pPr>
    <w:rPr>
      <w:rFonts w:ascii="Times New Roman" w:eastAsia="Times New Roman" w:hAnsi="Times New Roman"/>
      <w:sz w:val="20"/>
      <w:szCs w:val="20"/>
    </w:rPr>
  </w:style>
  <w:style w:type="paragraph" w:styleId="List3">
    <w:name w:val="List 3"/>
    <w:basedOn w:val="Normal"/>
    <w:rsid w:val="00624CE9"/>
    <w:pPr>
      <w:keepNext/>
      <w:spacing w:after="0" w:line="240" w:lineRule="auto"/>
      <w:ind w:left="1080" w:hanging="360"/>
    </w:pPr>
    <w:rPr>
      <w:rFonts w:ascii="Times New Roman" w:eastAsia="Times New Roman" w:hAnsi="Times New Roman"/>
      <w:sz w:val="20"/>
      <w:szCs w:val="20"/>
    </w:rPr>
  </w:style>
  <w:style w:type="paragraph" w:styleId="List4">
    <w:name w:val="List 4"/>
    <w:basedOn w:val="Normal"/>
    <w:rsid w:val="00624CE9"/>
    <w:pPr>
      <w:keepNext/>
      <w:spacing w:after="0" w:line="240" w:lineRule="auto"/>
      <w:ind w:left="1440" w:hanging="360"/>
    </w:pPr>
    <w:rPr>
      <w:rFonts w:ascii="Times New Roman" w:eastAsia="Times New Roman" w:hAnsi="Times New Roman"/>
      <w:sz w:val="20"/>
      <w:szCs w:val="20"/>
    </w:rPr>
  </w:style>
  <w:style w:type="paragraph" w:styleId="List5">
    <w:name w:val="List 5"/>
    <w:basedOn w:val="Normal"/>
    <w:rsid w:val="00624CE9"/>
    <w:pPr>
      <w:keepNext/>
      <w:spacing w:after="0" w:line="240" w:lineRule="auto"/>
      <w:ind w:left="1800" w:hanging="360"/>
    </w:pPr>
    <w:rPr>
      <w:rFonts w:ascii="Times New Roman" w:eastAsia="Times New Roman" w:hAnsi="Times New Roman"/>
      <w:sz w:val="20"/>
      <w:szCs w:val="20"/>
    </w:rPr>
  </w:style>
  <w:style w:type="paragraph" w:styleId="ListBullet">
    <w:name w:val="List Bullet"/>
    <w:basedOn w:val="Normal"/>
    <w:rsid w:val="00624CE9"/>
    <w:pPr>
      <w:keepNext/>
      <w:numPr>
        <w:numId w:val="13"/>
      </w:numPr>
      <w:spacing w:after="0" w:line="240" w:lineRule="auto"/>
    </w:pPr>
    <w:rPr>
      <w:rFonts w:ascii="Times New Roman" w:eastAsia="Times New Roman" w:hAnsi="Times New Roman"/>
      <w:sz w:val="20"/>
      <w:szCs w:val="20"/>
    </w:rPr>
  </w:style>
  <w:style w:type="paragraph" w:styleId="ListBullet2">
    <w:name w:val="List Bullet 2"/>
    <w:basedOn w:val="Normal"/>
    <w:rsid w:val="00624CE9"/>
    <w:pPr>
      <w:keepNext/>
      <w:numPr>
        <w:numId w:val="14"/>
      </w:numPr>
      <w:spacing w:after="0" w:line="240" w:lineRule="auto"/>
    </w:pPr>
    <w:rPr>
      <w:rFonts w:ascii="Times New Roman" w:eastAsia="Times New Roman" w:hAnsi="Times New Roman"/>
      <w:sz w:val="20"/>
      <w:szCs w:val="20"/>
    </w:rPr>
  </w:style>
  <w:style w:type="paragraph" w:styleId="ListBullet4">
    <w:name w:val="List Bullet 4"/>
    <w:basedOn w:val="Normal"/>
    <w:rsid w:val="00624CE9"/>
    <w:pPr>
      <w:keepNext/>
      <w:numPr>
        <w:numId w:val="15"/>
      </w:numPr>
      <w:spacing w:after="0" w:line="240" w:lineRule="auto"/>
    </w:pPr>
    <w:rPr>
      <w:rFonts w:ascii="Times New Roman" w:eastAsia="Times New Roman" w:hAnsi="Times New Roman"/>
      <w:sz w:val="20"/>
      <w:szCs w:val="20"/>
    </w:rPr>
  </w:style>
  <w:style w:type="paragraph" w:styleId="ListContinue">
    <w:name w:val="List Continue"/>
    <w:basedOn w:val="Normal"/>
    <w:rsid w:val="00624CE9"/>
    <w:pPr>
      <w:keepNext/>
      <w:spacing w:after="120" w:line="240" w:lineRule="auto"/>
      <w:ind w:left="360"/>
    </w:pPr>
    <w:rPr>
      <w:rFonts w:ascii="Times New Roman" w:eastAsia="Times New Roman" w:hAnsi="Times New Roman"/>
      <w:sz w:val="20"/>
      <w:szCs w:val="20"/>
    </w:rPr>
  </w:style>
  <w:style w:type="paragraph" w:styleId="ListContinue2">
    <w:name w:val="List Continue 2"/>
    <w:basedOn w:val="Normal"/>
    <w:rsid w:val="00624CE9"/>
    <w:pPr>
      <w:keepNext/>
      <w:spacing w:after="120" w:line="240" w:lineRule="auto"/>
      <w:ind w:left="720"/>
    </w:pPr>
    <w:rPr>
      <w:rFonts w:ascii="Times New Roman" w:eastAsia="Times New Roman" w:hAnsi="Times New Roman"/>
      <w:sz w:val="20"/>
      <w:szCs w:val="20"/>
    </w:rPr>
  </w:style>
  <w:style w:type="paragraph" w:styleId="ListContinue3">
    <w:name w:val="List Continue 3"/>
    <w:basedOn w:val="Normal"/>
    <w:rsid w:val="00624CE9"/>
    <w:pPr>
      <w:keepNext/>
      <w:spacing w:after="120" w:line="240" w:lineRule="auto"/>
      <w:ind w:left="1080"/>
    </w:pPr>
    <w:rPr>
      <w:rFonts w:ascii="Times New Roman" w:eastAsia="Times New Roman" w:hAnsi="Times New Roman"/>
      <w:sz w:val="20"/>
      <w:szCs w:val="20"/>
    </w:rPr>
  </w:style>
  <w:style w:type="paragraph" w:styleId="ListContinue4">
    <w:name w:val="List Continue 4"/>
    <w:basedOn w:val="Normal"/>
    <w:rsid w:val="00624CE9"/>
    <w:pPr>
      <w:keepNext/>
      <w:spacing w:after="120" w:line="240" w:lineRule="auto"/>
      <w:ind w:left="1440"/>
    </w:pPr>
    <w:rPr>
      <w:rFonts w:ascii="Times New Roman" w:eastAsia="Times New Roman" w:hAnsi="Times New Roman"/>
      <w:sz w:val="20"/>
      <w:szCs w:val="20"/>
    </w:rPr>
  </w:style>
  <w:style w:type="paragraph" w:styleId="ListContinue5">
    <w:name w:val="List Continue 5"/>
    <w:basedOn w:val="Normal"/>
    <w:rsid w:val="00624CE9"/>
    <w:pPr>
      <w:keepNext/>
      <w:spacing w:after="120" w:line="240" w:lineRule="auto"/>
      <w:ind w:left="1800"/>
    </w:pPr>
    <w:rPr>
      <w:rFonts w:ascii="Times New Roman" w:eastAsia="Times New Roman" w:hAnsi="Times New Roman"/>
      <w:sz w:val="20"/>
      <w:szCs w:val="20"/>
    </w:rPr>
  </w:style>
  <w:style w:type="paragraph" w:styleId="ListNumber">
    <w:name w:val="List Number"/>
    <w:basedOn w:val="Normal"/>
    <w:rsid w:val="00624CE9"/>
    <w:pPr>
      <w:keepNext/>
      <w:numPr>
        <w:numId w:val="16"/>
      </w:numPr>
      <w:spacing w:after="0" w:line="240" w:lineRule="auto"/>
    </w:pPr>
    <w:rPr>
      <w:rFonts w:ascii="Times New Roman" w:eastAsia="Times New Roman" w:hAnsi="Times New Roman"/>
      <w:sz w:val="20"/>
      <w:szCs w:val="20"/>
    </w:rPr>
  </w:style>
  <w:style w:type="paragraph" w:styleId="ListNumber2">
    <w:name w:val="List Number 2"/>
    <w:basedOn w:val="Normal"/>
    <w:rsid w:val="00624CE9"/>
    <w:pPr>
      <w:keepNext/>
      <w:numPr>
        <w:numId w:val="17"/>
      </w:numPr>
      <w:spacing w:after="0" w:line="240" w:lineRule="auto"/>
    </w:pPr>
    <w:rPr>
      <w:rFonts w:ascii="Times New Roman" w:eastAsia="Times New Roman" w:hAnsi="Times New Roman"/>
      <w:sz w:val="20"/>
      <w:szCs w:val="20"/>
    </w:rPr>
  </w:style>
  <w:style w:type="paragraph" w:styleId="ListNumber3">
    <w:name w:val="List Number 3"/>
    <w:basedOn w:val="Normal"/>
    <w:rsid w:val="00624CE9"/>
    <w:pPr>
      <w:keepNext/>
      <w:numPr>
        <w:numId w:val="18"/>
      </w:numPr>
      <w:spacing w:after="0" w:line="240" w:lineRule="auto"/>
    </w:pPr>
    <w:rPr>
      <w:rFonts w:ascii="Times New Roman" w:eastAsia="Times New Roman" w:hAnsi="Times New Roman"/>
      <w:sz w:val="20"/>
      <w:szCs w:val="20"/>
    </w:rPr>
  </w:style>
  <w:style w:type="paragraph" w:styleId="ListNumber4">
    <w:name w:val="List Number 4"/>
    <w:basedOn w:val="Normal"/>
    <w:rsid w:val="00624CE9"/>
    <w:pPr>
      <w:keepNext/>
      <w:numPr>
        <w:numId w:val="19"/>
      </w:numPr>
      <w:spacing w:after="0" w:line="240" w:lineRule="auto"/>
    </w:pPr>
    <w:rPr>
      <w:rFonts w:ascii="Times New Roman" w:eastAsia="Times New Roman" w:hAnsi="Times New Roman"/>
      <w:sz w:val="20"/>
      <w:szCs w:val="20"/>
    </w:rPr>
  </w:style>
  <w:style w:type="paragraph" w:styleId="ListNumber5">
    <w:name w:val="List Number 5"/>
    <w:basedOn w:val="Normal"/>
    <w:rsid w:val="00624CE9"/>
    <w:pPr>
      <w:keepNext/>
      <w:numPr>
        <w:numId w:val="20"/>
      </w:numPr>
      <w:spacing w:after="0" w:line="240" w:lineRule="auto"/>
    </w:pPr>
    <w:rPr>
      <w:rFonts w:ascii="Times New Roman" w:eastAsia="Times New Roman" w:hAnsi="Times New Roman"/>
      <w:sz w:val="20"/>
      <w:szCs w:val="20"/>
    </w:rPr>
  </w:style>
  <w:style w:type="paragraph" w:customStyle="1" w:styleId="TableSpacer">
    <w:name w:val="Table Spacer"/>
    <w:basedOn w:val="BodyText"/>
    <w:rsid w:val="00624CE9"/>
    <w:pPr>
      <w:keepNext/>
      <w:spacing w:after="0"/>
      <w:ind w:left="720"/>
    </w:pPr>
    <w:rPr>
      <w:sz w:val="16"/>
      <w:szCs w:val="24"/>
    </w:rPr>
  </w:style>
  <w:style w:type="paragraph" w:customStyle="1" w:styleId="Manual-screencaptures">
    <w:name w:val="Manual-screen captures"/>
    <w:basedOn w:val="NormalIndent"/>
    <w:rsid w:val="00624CE9"/>
    <w:pPr>
      <w:shd w:val="clear" w:color="auto" w:fill="E6E6E6"/>
    </w:pPr>
    <w:rPr>
      <w:rFonts w:ascii="Courier New" w:eastAsia="MS Mincho" w:hAnsi="Courier New"/>
      <w:iCs/>
      <w:color w:val="000000"/>
      <w:sz w:val="18"/>
      <w:szCs w:val="24"/>
    </w:rPr>
  </w:style>
  <w:style w:type="character" w:customStyle="1" w:styleId="TableTextChar">
    <w:name w:val="Table Text Char"/>
    <w:link w:val="TableText"/>
    <w:uiPriority w:val="99"/>
    <w:rsid w:val="00624CE9"/>
    <w:rPr>
      <w:rFonts w:ascii="Arial" w:eastAsia="Times New Roman" w:hAnsi="Arial" w:cs="Arial"/>
      <w:szCs w:val="20"/>
    </w:rPr>
  </w:style>
  <w:style w:type="character" w:customStyle="1" w:styleId="tx1">
    <w:name w:val="tx1"/>
    <w:rsid w:val="00624CE9"/>
    <w:rPr>
      <w:b/>
      <w:bCs/>
    </w:rPr>
  </w:style>
  <w:style w:type="paragraph" w:customStyle="1" w:styleId="Logo">
    <w:name w:val="Logo"/>
    <w:basedOn w:val="Normal"/>
    <w:rsid w:val="00624CE9"/>
    <w:pPr>
      <w:widowControl w:val="0"/>
      <w:spacing w:after="3120" w:line="240" w:lineRule="auto"/>
      <w:jc w:val="center"/>
    </w:pPr>
    <w:rPr>
      <w:rFonts w:ascii="Times New Roman" w:eastAsia="Times New Roman" w:hAnsi="Times New Roman"/>
      <w:noProof/>
      <w:sz w:val="24"/>
      <w:szCs w:val="20"/>
    </w:rPr>
  </w:style>
  <w:style w:type="paragraph" w:customStyle="1" w:styleId="tabletext0">
    <w:name w:val="tabletext"/>
    <w:basedOn w:val="Normal"/>
    <w:rsid w:val="00624CE9"/>
    <w:pPr>
      <w:spacing w:before="40" w:after="40" w:line="240" w:lineRule="auto"/>
      <w:ind w:left="72" w:right="144"/>
    </w:pPr>
    <w:rPr>
      <w:rFonts w:ascii="Arial" w:eastAsia="Times New Roman" w:hAnsi="Arial" w:cs="Arial"/>
      <w:sz w:val="20"/>
      <w:szCs w:val="20"/>
    </w:rPr>
  </w:style>
  <w:style w:type="paragraph" w:customStyle="1" w:styleId="Bullet">
    <w:name w:val="Bullet"/>
    <w:basedOn w:val="Normal"/>
    <w:rsid w:val="00624CE9"/>
    <w:pPr>
      <w:numPr>
        <w:numId w:val="22"/>
      </w:numPr>
      <w:tabs>
        <w:tab w:val="left" w:pos="720"/>
      </w:tabs>
      <w:spacing w:before="120" w:after="0" w:line="240" w:lineRule="auto"/>
      <w:ind w:left="720" w:right="360"/>
    </w:pPr>
    <w:rPr>
      <w:rFonts w:ascii="Times New Roman" w:eastAsia="Times New Roman" w:hAnsi="Times New Roman"/>
      <w:szCs w:val="20"/>
    </w:rPr>
  </w:style>
  <w:style w:type="paragraph" w:customStyle="1" w:styleId="sub">
    <w:name w:val="sub"/>
    <w:basedOn w:val="Normal"/>
    <w:link w:val="subChar"/>
    <w:rsid w:val="00624CE9"/>
    <w:pPr>
      <w:numPr>
        <w:numId w:val="23"/>
      </w:numPr>
      <w:tabs>
        <w:tab w:val="clear" w:pos="720"/>
        <w:tab w:val="num" w:pos="1080"/>
      </w:tabs>
      <w:spacing w:after="240" w:line="240" w:lineRule="auto"/>
      <w:ind w:left="1080"/>
      <w:jc w:val="both"/>
    </w:pPr>
    <w:rPr>
      <w:rFonts w:ascii="Times New Roman" w:eastAsia="Times New Roman" w:hAnsi="Times New Roman"/>
      <w:b/>
      <w:szCs w:val="24"/>
      <w:lang w:val="x-none" w:eastAsia="x-none"/>
    </w:rPr>
  </w:style>
  <w:style w:type="character" w:customStyle="1" w:styleId="subChar">
    <w:name w:val="sub Char"/>
    <w:link w:val="sub"/>
    <w:rsid w:val="00624CE9"/>
    <w:rPr>
      <w:rFonts w:ascii="Times New Roman" w:eastAsia="Times New Roman" w:hAnsi="Times New Roman"/>
      <w:b/>
      <w:sz w:val="22"/>
      <w:szCs w:val="24"/>
      <w:lang w:val="x-none" w:eastAsia="x-none"/>
    </w:rPr>
  </w:style>
  <w:style w:type="paragraph" w:customStyle="1" w:styleId="xl64">
    <w:name w:val="xl64"/>
    <w:basedOn w:val="Normal"/>
    <w:rsid w:val="00624CE9"/>
    <w:pPr>
      <w:spacing w:before="100" w:beforeAutospacing="1" w:after="100" w:afterAutospacing="1" w:line="240" w:lineRule="auto"/>
    </w:pPr>
    <w:rPr>
      <w:rFonts w:ascii="Arial" w:eastAsia="Times New Roman" w:hAnsi="Arial" w:cs="Arial"/>
      <w:b/>
      <w:bCs/>
      <w:sz w:val="24"/>
      <w:szCs w:val="24"/>
    </w:rPr>
  </w:style>
  <w:style w:type="paragraph" w:customStyle="1" w:styleId="xl65">
    <w:name w:val="xl65"/>
    <w:basedOn w:val="Normal"/>
    <w:rsid w:val="00624CE9"/>
    <w:pPr>
      <w:spacing w:before="100" w:beforeAutospacing="1" w:after="100" w:afterAutospacing="1" w:line="240" w:lineRule="auto"/>
    </w:pPr>
    <w:rPr>
      <w:rFonts w:ascii="Arial" w:eastAsia="Times New Roman" w:hAnsi="Arial" w:cs="Arial"/>
      <w:b/>
      <w:bCs/>
      <w:sz w:val="24"/>
      <w:szCs w:val="24"/>
    </w:rPr>
  </w:style>
  <w:style w:type="paragraph" w:customStyle="1" w:styleId="xl66">
    <w:name w:val="xl66"/>
    <w:basedOn w:val="Normal"/>
    <w:rsid w:val="00624CE9"/>
    <w:pPr>
      <w:spacing w:before="100" w:beforeAutospacing="1" w:after="100" w:afterAutospacing="1" w:line="240" w:lineRule="auto"/>
    </w:pPr>
    <w:rPr>
      <w:rFonts w:ascii="Times New Roman" w:eastAsia="Times New Roman" w:hAnsi="Times New Roman"/>
      <w:sz w:val="24"/>
      <w:szCs w:val="24"/>
    </w:rPr>
  </w:style>
  <w:style w:type="paragraph" w:customStyle="1" w:styleId="xl67">
    <w:name w:val="xl67"/>
    <w:basedOn w:val="Normal"/>
    <w:rsid w:val="00624CE9"/>
    <w:pPr>
      <w:spacing w:before="100" w:beforeAutospacing="1" w:after="100" w:afterAutospacing="1" w:line="240" w:lineRule="auto"/>
    </w:pPr>
    <w:rPr>
      <w:rFonts w:ascii="Arial" w:eastAsia="Times New Roman" w:hAnsi="Arial" w:cs="Arial"/>
      <w:sz w:val="24"/>
      <w:szCs w:val="24"/>
    </w:rPr>
  </w:style>
  <w:style w:type="paragraph" w:customStyle="1" w:styleId="xl68">
    <w:name w:val="xl68"/>
    <w:basedOn w:val="Normal"/>
    <w:rsid w:val="00624CE9"/>
    <w:pPr>
      <w:spacing w:before="100" w:beforeAutospacing="1" w:after="100" w:afterAutospacing="1" w:line="240" w:lineRule="auto"/>
    </w:pPr>
    <w:rPr>
      <w:rFonts w:ascii="Arial" w:eastAsia="Times New Roman" w:hAnsi="Arial" w:cs="Arial"/>
      <w:sz w:val="24"/>
      <w:szCs w:val="24"/>
    </w:rPr>
  </w:style>
  <w:style w:type="table" w:customStyle="1" w:styleId="LightShading1">
    <w:name w:val="Light Shading1"/>
    <w:basedOn w:val="TableNormal"/>
    <w:uiPriority w:val="60"/>
    <w:rsid w:val="00624CE9"/>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Index1">
    <w:name w:val="index 1"/>
    <w:basedOn w:val="Normal"/>
    <w:next w:val="Normal"/>
    <w:uiPriority w:val="99"/>
    <w:rsid w:val="00624CE9"/>
    <w:pPr>
      <w:spacing w:after="0"/>
      <w:ind w:left="220" w:hanging="220"/>
    </w:pPr>
    <w:rPr>
      <w:rFonts w:cs="Calibri"/>
      <w:sz w:val="18"/>
      <w:szCs w:val="18"/>
    </w:rPr>
  </w:style>
  <w:style w:type="table" w:customStyle="1" w:styleId="ColorfulList1">
    <w:name w:val="Colorful List1"/>
    <w:basedOn w:val="TableNormal"/>
    <w:uiPriority w:val="72"/>
    <w:rsid w:val="00624CE9"/>
    <w:rPr>
      <w:rFonts w:ascii="Times New Roman" w:eastAsia="Times New Roman" w:hAnsi="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List1">
    <w:name w:val="Light List1"/>
    <w:basedOn w:val="TableNormal"/>
    <w:uiPriority w:val="61"/>
    <w:rsid w:val="00624CE9"/>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Index2">
    <w:name w:val="index 2"/>
    <w:basedOn w:val="Normal"/>
    <w:next w:val="Normal"/>
    <w:uiPriority w:val="99"/>
    <w:rsid w:val="00624CE9"/>
    <w:pPr>
      <w:spacing w:after="0"/>
      <w:ind w:left="440" w:hanging="220"/>
    </w:pPr>
    <w:rPr>
      <w:rFonts w:cs="Calibri"/>
      <w:sz w:val="18"/>
      <w:szCs w:val="18"/>
    </w:rPr>
  </w:style>
  <w:style w:type="paragraph" w:styleId="Index3">
    <w:name w:val="index 3"/>
    <w:basedOn w:val="Normal"/>
    <w:next w:val="Normal"/>
    <w:rsid w:val="00624CE9"/>
    <w:pPr>
      <w:spacing w:after="0"/>
      <w:ind w:left="660" w:hanging="220"/>
    </w:pPr>
    <w:rPr>
      <w:rFonts w:cs="Calibri"/>
      <w:sz w:val="18"/>
      <w:szCs w:val="18"/>
    </w:rPr>
  </w:style>
  <w:style w:type="paragraph" w:styleId="Index4">
    <w:name w:val="index 4"/>
    <w:basedOn w:val="Normal"/>
    <w:next w:val="Normal"/>
    <w:rsid w:val="00624CE9"/>
    <w:pPr>
      <w:spacing w:after="0"/>
      <w:ind w:left="880" w:hanging="220"/>
    </w:pPr>
    <w:rPr>
      <w:rFonts w:cs="Calibri"/>
      <w:sz w:val="18"/>
      <w:szCs w:val="18"/>
    </w:rPr>
  </w:style>
  <w:style w:type="paragraph" w:styleId="Index5">
    <w:name w:val="index 5"/>
    <w:basedOn w:val="Normal"/>
    <w:next w:val="Normal"/>
    <w:rsid w:val="00624CE9"/>
    <w:pPr>
      <w:spacing w:after="0"/>
      <w:ind w:left="1100" w:hanging="220"/>
    </w:pPr>
    <w:rPr>
      <w:rFonts w:cs="Calibri"/>
      <w:sz w:val="18"/>
      <w:szCs w:val="18"/>
    </w:rPr>
  </w:style>
  <w:style w:type="paragraph" w:styleId="Index6">
    <w:name w:val="index 6"/>
    <w:basedOn w:val="Normal"/>
    <w:next w:val="Normal"/>
    <w:rsid w:val="00624CE9"/>
    <w:pPr>
      <w:spacing w:after="0"/>
      <w:ind w:left="1320" w:hanging="220"/>
    </w:pPr>
    <w:rPr>
      <w:rFonts w:cs="Calibri"/>
      <w:sz w:val="18"/>
      <w:szCs w:val="18"/>
    </w:rPr>
  </w:style>
  <w:style w:type="paragraph" w:styleId="Index7">
    <w:name w:val="index 7"/>
    <w:basedOn w:val="Normal"/>
    <w:next w:val="Normal"/>
    <w:rsid w:val="00624CE9"/>
    <w:pPr>
      <w:spacing w:after="0"/>
      <w:ind w:left="1540" w:hanging="220"/>
    </w:pPr>
    <w:rPr>
      <w:rFonts w:cs="Calibri"/>
      <w:sz w:val="18"/>
      <w:szCs w:val="18"/>
    </w:rPr>
  </w:style>
  <w:style w:type="paragraph" w:styleId="Index8">
    <w:name w:val="index 8"/>
    <w:basedOn w:val="Normal"/>
    <w:next w:val="Normal"/>
    <w:rsid w:val="00624CE9"/>
    <w:pPr>
      <w:spacing w:after="0"/>
      <w:ind w:left="1760" w:hanging="220"/>
    </w:pPr>
    <w:rPr>
      <w:rFonts w:cs="Calibri"/>
      <w:sz w:val="18"/>
      <w:szCs w:val="18"/>
    </w:rPr>
  </w:style>
  <w:style w:type="paragraph" w:styleId="Index9">
    <w:name w:val="index 9"/>
    <w:basedOn w:val="Normal"/>
    <w:next w:val="Normal"/>
    <w:rsid w:val="00624CE9"/>
    <w:pPr>
      <w:spacing w:after="0"/>
      <w:ind w:left="1980" w:hanging="220"/>
    </w:pPr>
    <w:rPr>
      <w:rFonts w:cs="Calibri"/>
      <w:sz w:val="18"/>
      <w:szCs w:val="18"/>
    </w:rPr>
  </w:style>
  <w:style w:type="paragraph" w:styleId="IndexHeading">
    <w:name w:val="index heading"/>
    <w:basedOn w:val="Normal"/>
    <w:next w:val="Index1"/>
    <w:uiPriority w:val="99"/>
    <w:rsid w:val="00624CE9"/>
    <w:pPr>
      <w:spacing w:before="240" w:after="120"/>
      <w:ind w:left="140"/>
    </w:pPr>
    <w:rPr>
      <w:rFonts w:ascii="Cambria" w:hAnsi="Cambria"/>
      <w:b/>
      <w:bCs/>
      <w:sz w:val="28"/>
      <w:szCs w:val="28"/>
    </w:rPr>
  </w:style>
  <w:style w:type="table" w:customStyle="1" w:styleId="MediumShading11">
    <w:name w:val="Medium Shading 11"/>
    <w:basedOn w:val="TableNormal"/>
    <w:uiPriority w:val="63"/>
    <w:rsid w:val="00624CE9"/>
    <w:rPr>
      <w:rFonts w:ascii="Times New Roman" w:eastAsia="Times New Roman" w:hAnsi="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tyle1">
    <w:name w:val="Style1"/>
    <w:basedOn w:val="TableNormal"/>
    <w:rsid w:val="00624CE9"/>
    <w:rPr>
      <w:rFonts w:ascii="Times New Roman" w:eastAsia="Times New Roman" w:hAnsi="Times New Roman"/>
    </w:rPr>
    <w:tblPr/>
    <w:trPr>
      <w:tblHeader/>
    </w:trPr>
  </w:style>
  <w:style w:type="paragraph" w:styleId="MacroText">
    <w:name w:val="macro"/>
    <w:link w:val="MacroTextChar"/>
    <w:rsid w:val="00624CE9"/>
    <w:pPr>
      <w:tabs>
        <w:tab w:val="left" w:pos="576"/>
        <w:tab w:val="left" w:pos="1152"/>
        <w:tab w:val="left" w:pos="1728"/>
        <w:tab w:val="left" w:pos="2304"/>
        <w:tab w:val="left" w:pos="2880"/>
        <w:tab w:val="left" w:pos="3456"/>
        <w:tab w:val="left" w:pos="4032"/>
      </w:tabs>
      <w:spacing w:after="120"/>
      <w:ind w:left="1440" w:hanging="1440"/>
    </w:pPr>
    <w:rPr>
      <w:rFonts w:ascii="Geneva" w:eastAsia="Times New Roman" w:hAnsi="Geneva"/>
    </w:rPr>
  </w:style>
  <w:style w:type="character" w:customStyle="1" w:styleId="MacroTextChar">
    <w:name w:val="Macro Text Char"/>
    <w:link w:val="MacroText"/>
    <w:rsid w:val="00624CE9"/>
    <w:rPr>
      <w:rFonts w:ascii="Geneva" w:eastAsia="Times New Roman" w:hAnsi="Geneva"/>
      <w:lang w:val="en-US" w:eastAsia="en-US" w:bidi="ar-SA"/>
    </w:rPr>
  </w:style>
  <w:style w:type="paragraph" w:customStyle="1" w:styleId="Appendix111">
    <w:name w:val="Appendix 1.1.1"/>
    <w:basedOn w:val="Normal"/>
    <w:rsid w:val="00624CE9"/>
    <w:pPr>
      <w:keepNext/>
      <w:numPr>
        <w:ilvl w:val="2"/>
        <w:numId w:val="21"/>
      </w:numPr>
      <w:tabs>
        <w:tab w:val="clear" w:pos="1800"/>
        <w:tab w:val="num" w:pos="1170"/>
      </w:tabs>
      <w:spacing w:before="240" w:after="120" w:line="240" w:lineRule="auto"/>
      <w:ind w:left="1166"/>
    </w:pPr>
    <w:rPr>
      <w:rFonts w:ascii="Arial" w:eastAsia="Times New Roman" w:hAnsi="Arial"/>
      <w:b/>
      <w:sz w:val="20"/>
      <w:szCs w:val="24"/>
    </w:rPr>
  </w:style>
  <w:style w:type="paragraph" w:styleId="TOCHeading">
    <w:name w:val="TOC Heading"/>
    <w:basedOn w:val="Heading1"/>
    <w:next w:val="Normal"/>
    <w:uiPriority w:val="39"/>
    <w:qFormat/>
    <w:rsid w:val="00624CE9"/>
    <w:pPr>
      <w:keepLines/>
      <w:spacing w:before="480" w:after="0" w:line="276" w:lineRule="auto"/>
      <w:outlineLvl w:val="9"/>
    </w:pPr>
    <w:rPr>
      <w:rFonts w:ascii="Cambria" w:hAnsi="Cambria"/>
      <w:color w:val="365F91"/>
      <w:kern w:val="0"/>
      <w:sz w:val="28"/>
      <w:szCs w:val="28"/>
    </w:rPr>
  </w:style>
  <w:style w:type="paragraph" w:styleId="ListParagraph">
    <w:name w:val="List Paragraph"/>
    <w:basedOn w:val="Normal"/>
    <w:uiPriority w:val="34"/>
    <w:qFormat/>
    <w:rsid w:val="00624CE9"/>
    <w:pPr>
      <w:spacing w:after="0" w:line="240" w:lineRule="auto"/>
      <w:ind w:left="720"/>
    </w:pPr>
  </w:style>
  <w:style w:type="paragraph" w:customStyle="1" w:styleId="Table-Header">
    <w:name w:val="Table-Header"/>
    <w:next w:val="Normal"/>
    <w:autoRedefine/>
    <w:rsid w:val="00624CE9"/>
    <w:pPr>
      <w:spacing w:before="240" w:after="60"/>
      <w:jc w:val="center"/>
    </w:pPr>
    <w:rPr>
      <w:rFonts w:ascii="Arial" w:eastAsia="Times New Roman" w:hAnsi="Arial"/>
      <w:b/>
      <w:bCs/>
      <w:caps/>
      <w:sz w:val="22"/>
    </w:rPr>
  </w:style>
  <w:style w:type="paragraph" w:customStyle="1" w:styleId="TitePg1">
    <w:name w:val="TitePg1"/>
    <w:basedOn w:val="Normal"/>
    <w:rsid w:val="007D390A"/>
    <w:pPr>
      <w:spacing w:after="0" w:line="240" w:lineRule="auto"/>
      <w:jc w:val="center"/>
    </w:pPr>
    <w:rPr>
      <w:rFonts w:ascii="Arial" w:eastAsia="Times New Roman" w:hAnsi="Arial"/>
      <w:b/>
      <w:sz w:val="64"/>
      <w:szCs w:val="20"/>
    </w:rPr>
  </w:style>
  <w:style w:type="paragraph" w:customStyle="1" w:styleId="TitePg2">
    <w:name w:val="TitePg2"/>
    <w:basedOn w:val="Heading7"/>
    <w:rsid w:val="007D390A"/>
    <w:pPr>
      <w:spacing w:before="0" w:after="0"/>
      <w:jc w:val="center"/>
    </w:pPr>
    <w:rPr>
      <w:rFonts w:ascii="Arial" w:hAnsi="Arial"/>
      <w:b/>
      <w:sz w:val="48"/>
      <w:szCs w:val="20"/>
    </w:rPr>
  </w:style>
  <w:style w:type="paragraph" w:customStyle="1" w:styleId="TitlePg3">
    <w:name w:val="TitlePg3"/>
    <w:basedOn w:val="Normal"/>
    <w:rsid w:val="007D390A"/>
    <w:pPr>
      <w:spacing w:after="0" w:line="240" w:lineRule="auto"/>
      <w:jc w:val="center"/>
    </w:pPr>
    <w:rPr>
      <w:rFonts w:ascii="Arial" w:eastAsia="Times New Roman" w:hAnsi="Arial"/>
      <w:sz w:val="36"/>
      <w:szCs w:val="20"/>
    </w:rPr>
  </w:style>
  <w:style w:type="paragraph" w:customStyle="1" w:styleId="text">
    <w:name w:val="text"/>
    <w:basedOn w:val="Normal"/>
    <w:rsid w:val="00AC0FAB"/>
    <w:pPr>
      <w:widowControl w:val="0"/>
      <w:spacing w:after="240" w:line="240" w:lineRule="auto"/>
    </w:pPr>
    <w:rPr>
      <w:rFonts w:ascii="Times New Roman" w:eastAsia="Times New Roman" w:hAnsi="Times New Roman"/>
      <w:noProof/>
      <w:sz w:val="24"/>
      <w:szCs w:val="20"/>
    </w:rPr>
  </w:style>
  <w:style w:type="paragraph" w:customStyle="1" w:styleId="SectionHeading">
    <w:name w:val="Section Heading"/>
    <w:basedOn w:val="Heading1"/>
    <w:rsid w:val="00AC0FAB"/>
    <w:pPr>
      <w:keepLines/>
      <w:pBdr>
        <w:top w:val="single" w:sz="30" w:space="3" w:color="FFFFFF"/>
        <w:left w:val="single" w:sz="6" w:space="3" w:color="FFFFFF"/>
        <w:bottom w:val="single" w:sz="6" w:space="3" w:color="FFFFFF"/>
      </w:pBdr>
      <w:shd w:val="solid" w:color="auto" w:fill="auto"/>
      <w:tabs>
        <w:tab w:val="left" w:pos="360"/>
      </w:tabs>
      <w:spacing w:before="0" w:line="240" w:lineRule="atLeast"/>
      <w:jc w:val="both"/>
      <w:outlineLvl w:val="9"/>
    </w:pPr>
    <w:rPr>
      <w:rFonts w:ascii="Arial Black" w:hAnsi="Arial Black"/>
      <w:b w:val="0"/>
      <w:bCs w:val="0"/>
      <w:color w:val="FFFFFF"/>
      <w:spacing w:val="-10"/>
      <w:kern w:val="20"/>
      <w:position w:val="8"/>
      <w:sz w:val="24"/>
      <w:szCs w:val="20"/>
    </w:rPr>
  </w:style>
  <w:style w:type="paragraph" w:customStyle="1" w:styleId="Manual-bodytext">
    <w:name w:val="Manual-body text"/>
    <w:basedOn w:val="PlainText"/>
    <w:rsid w:val="00AC0FAB"/>
    <w:pPr>
      <w:tabs>
        <w:tab w:val="left" w:pos="720"/>
        <w:tab w:val="left" w:pos="1440"/>
        <w:tab w:val="left" w:pos="2160"/>
        <w:tab w:val="left" w:pos="2880"/>
        <w:tab w:val="left" w:pos="4680"/>
      </w:tabs>
    </w:pPr>
    <w:rPr>
      <w:rFonts w:ascii="Times New Roman" w:eastAsia="MS Mincho" w:hAnsi="Times New Roman"/>
      <w:sz w:val="22"/>
    </w:rPr>
  </w:style>
  <w:style w:type="paragraph" w:customStyle="1" w:styleId="Man-Hdg-NoTOC">
    <w:name w:val="Man-Hdg-NoTOC"/>
    <w:basedOn w:val="Normal"/>
    <w:next w:val="Manual-bodytext"/>
    <w:uiPriority w:val="99"/>
    <w:rsid w:val="00AC0FAB"/>
    <w:pPr>
      <w:keepNext/>
      <w:spacing w:after="0" w:line="240" w:lineRule="auto"/>
      <w:outlineLvl w:val="0"/>
    </w:pPr>
    <w:rPr>
      <w:rFonts w:ascii="Arial" w:eastAsia="MS Mincho" w:hAnsi="Arial"/>
      <w:b/>
      <w:bCs/>
      <w:color w:val="000000"/>
      <w:sz w:val="36"/>
      <w:szCs w:val="24"/>
      <w:lang w:val="x-none" w:eastAsia="x-none"/>
    </w:rPr>
  </w:style>
  <w:style w:type="paragraph" w:customStyle="1" w:styleId="ChapterHeading">
    <w:name w:val="Chapter Heading"/>
    <w:basedOn w:val="Heading1"/>
    <w:next w:val="BodyText"/>
    <w:link w:val="ChapterHeadingChar"/>
    <w:qFormat/>
    <w:rsid w:val="004F7FF6"/>
    <w:pPr>
      <w:widowControl w:val="0"/>
      <w:pBdr>
        <w:bottom w:val="single" w:sz="18" w:space="1" w:color="auto"/>
      </w:pBdr>
      <w:autoSpaceDE w:val="0"/>
      <w:autoSpaceDN w:val="0"/>
      <w:adjustRightInd w:val="0"/>
      <w:spacing w:before="0" w:after="0"/>
    </w:pPr>
    <w:rPr>
      <w:snapToGrid w:val="0"/>
      <w:color w:val="000000"/>
      <w:kern w:val="0"/>
      <w:szCs w:val="24"/>
    </w:rPr>
  </w:style>
  <w:style w:type="character" w:customStyle="1" w:styleId="ChapterHeadingChar">
    <w:name w:val="Chapter Heading Char"/>
    <w:link w:val="ChapterHeading"/>
    <w:rsid w:val="004F7FF6"/>
    <w:rPr>
      <w:rFonts w:ascii="Arial" w:eastAsia="Times New Roman" w:hAnsi="Arial"/>
      <w:b/>
      <w:bCs/>
      <w:snapToGrid w:val="0"/>
      <w:color w:val="000000"/>
      <w:sz w:val="36"/>
      <w:szCs w:val="24"/>
      <w:lang w:val="x-none" w:eastAsia="x-none"/>
    </w:rPr>
  </w:style>
  <w:style w:type="paragraph" w:customStyle="1" w:styleId="Manual-HeaderFooter">
    <w:name w:val="Manual-Header Footer"/>
    <w:basedOn w:val="Normal"/>
    <w:uiPriority w:val="99"/>
    <w:rsid w:val="004F7FF6"/>
    <w:pPr>
      <w:tabs>
        <w:tab w:val="center" w:pos="4680"/>
        <w:tab w:val="right" w:pos="9360"/>
      </w:tabs>
      <w:spacing w:after="0" w:line="240" w:lineRule="auto"/>
    </w:pPr>
    <w:rPr>
      <w:rFonts w:ascii="Times New Roman" w:eastAsia="Times New Roman" w:hAnsi="Times New Roman"/>
      <w:color w:val="000000"/>
      <w:sz w:val="20"/>
      <w:szCs w:val="24"/>
    </w:rPr>
  </w:style>
  <w:style w:type="paragraph" w:customStyle="1" w:styleId="Manual-TitlePage1PkgName">
    <w:name w:val="Manual-Title Page 1 Pkg Name"/>
    <w:basedOn w:val="Normal"/>
    <w:uiPriority w:val="99"/>
    <w:rsid w:val="00C41FF1"/>
    <w:pPr>
      <w:spacing w:after="0" w:line="240" w:lineRule="auto"/>
      <w:jc w:val="center"/>
    </w:pPr>
    <w:rPr>
      <w:rFonts w:ascii="Arial" w:eastAsia="Times New Roman" w:hAnsi="Arial"/>
      <w:b/>
      <w:caps/>
      <w:color w:val="000080"/>
      <w:sz w:val="64"/>
      <w:szCs w:val="24"/>
    </w:rPr>
  </w:style>
  <w:style w:type="paragraph" w:customStyle="1" w:styleId="Man-3Hdg-Numx">
    <w:name w:val="Man-3Hdg-Numx"/>
    <w:basedOn w:val="Normal"/>
    <w:next w:val="Manual-bodytext"/>
    <w:uiPriority w:val="99"/>
    <w:rsid w:val="002F246D"/>
    <w:pPr>
      <w:numPr>
        <w:ilvl w:val="2"/>
        <w:numId w:val="32"/>
      </w:numPr>
      <w:tabs>
        <w:tab w:val="left" w:pos="907"/>
      </w:tabs>
      <w:spacing w:after="0" w:line="240" w:lineRule="auto"/>
    </w:pPr>
    <w:rPr>
      <w:rFonts w:ascii="Times New Roman" w:eastAsia="Times New Roman" w:hAnsi="Times New Roman"/>
      <w:b/>
      <w:color w:val="000080"/>
      <w:sz w:val="24"/>
      <w:szCs w:val="24"/>
    </w:rPr>
  </w:style>
  <w:style w:type="paragraph" w:customStyle="1" w:styleId="Manual-TitlePage3VerRelDate">
    <w:name w:val="Manual-Title Page 3 Ver Rel Date"/>
    <w:basedOn w:val="Normal"/>
    <w:uiPriority w:val="99"/>
    <w:rsid w:val="00C4071D"/>
    <w:pPr>
      <w:spacing w:after="0" w:line="240" w:lineRule="auto"/>
      <w:jc w:val="center"/>
    </w:pPr>
    <w:rPr>
      <w:rFonts w:ascii="Arial" w:eastAsia="Times New Roman" w:hAnsi="Arial"/>
      <w:color w:val="000080"/>
      <w:sz w:val="36"/>
      <w:szCs w:val="24"/>
    </w:rPr>
  </w:style>
  <w:style w:type="paragraph" w:customStyle="1" w:styleId="EX">
    <w:name w:val="EX"/>
    <w:basedOn w:val="Normal"/>
    <w:uiPriority w:val="99"/>
    <w:rsid w:val="00281632"/>
    <w:pPr>
      <w:spacing w:after="0" w:line="240" w:lineRule="auto"/>
    </w:pPr>
    <w:rPr>
      <w:rFonts w:ascii="Times New Roman" w:eastAsia="Times New Roman" w:hAnsi="Times New Roman"/>
      <w:b/>
      <w:szCs w:val="20"/>
    </w:rPr>
  </w:style>
  <w:style w:type="paragraph" w:customStyle="1" w:styleId="Tableheaders">
    <w:name w:val="Table headers"/>
    <w:basedOn w:val="Normal"/>
    <w:next w:val="Normal"/>
    <w:uiPriority w:val="99"/>
    <w:rsid w:val="00281632"/>
    <w:pPr>
      <w:spacing w:after="0" w:line="240" w:lineRule="auto"/>
    </w:pPr>
    <w:rPr>
      <w:rFonts w:ascii="Arial" w:eastAsia="Times New Roman" w:hAnsi="Arial" w:cs="Arial"/>
      <w:b/>
      <w:bCs/>
      <w:szCs w:val="20"/>
    </w:rPr>
  </w:style>
  <w:style w:type="paragraph" w:customStyle="1" w:styleId="overview">
    <w:name w:val="overview"/>
    <w:basedOn w:val="Normal"/>
    <w:rsid w:val="00304517"/>
    <w:pPr>
      <w:spacing w:after="160" w:line="240" w:lineRule="auto"/>
      <w:ind w:left="1800" w:hanging="1800"/>
    </w:pPr>
    <w:rPr>
      <w:rFonts w:ascii="Arial" w:eastAsia="Arial Unicode MS" w:hAnsi="Arial" w:cs="Arial"/>
      <w:sz w:val="20"/>
      <w:szCs w:val="20"/>
    </w:rPr>
  </w:style>
  <w:style w:type="paragraph" w:customStyle="1" w:styleId="pbody">
    <w:name w:val="pbody"/>
    <w:basedOn w:val="Normal"/>
    <w:rsid w:val="00304517"/>
    <w:pPr>
      <w:spacing w:before="100" w:beforeAutospacing="1" w:after="100" w:afterAutospacing="1" w:line="240" w:lineRule="auto"/>
    </w:pPr>
    <w:rPr>
      <w:rFonts w:ascii="Arial" w:eastAsia="Times New Roman" w:hAnsi="Arial" w:cs="Arial"/>
      <w:color w:val="000000"/>
      <w:sz w:val="11"/>
      <w:szCs w:val="11"/>
    </w:rPr>
  </w:style>
  <w:style w:type="character" w:customStyle="1" w:styleId="Heading2Char1">
    <w:name w:val="Heading 2 Char1"/>
    <w:rsid w:val="00D21E07"/>
    <w:rPr>
      <w:rFonts w:ascii="Arial" w:eastAsia="Times New Roman" w:hAnsi="Arial" w:cs="Times New Roman"/>
      <w:b/>
      <w:bCs/>
      <w:iCs/>
      <w:sz w:val="28"/>
      <w:szCs w:val="28"/>
    </w:rPr>
  </w:style>
  <w:style w:type="character" w:customStyle="1" w:styleId="Heading3Char1">
    <w:name w:val="Heading 3 Char1"/>
    <w:link w:val="Heading3"/>
    <w:rsid w:val="000602BF"/>
    <w:rPr>
      <w:rFonts w:ascii="Arial" w:eastAsia="Times New Roman" w:hAnsi="Arial"/>
      <w:b/>
      <w:bCs/>
      <w:sz w:val="26"/>
      <w:szCs w:val="26"/>
    </w:rPr>
  </w:style>
  <w:style w:type="character" w:customStyle="1" w:styleId="Heading2Char2">
    <w:name w:val="Heading 2 Char2"/>
    <w:link w:val="Heading2"/>
    <w:rsid w:val="00B85537"/>
    <w:rPr>
      <w:rFonts w:ascii="Arial" w:eastAsia="Times New Roman" w:hAnsi="Arial"/>
      <w:b/>
      <w:bCs/>
      <w:iCs/>
      <w:sz w:val="28"/>
      <w:szCs w:val="28"/>
    </w:rPr>
  </w:style>
  <w:style w:type="paragraph" w:customStyle="1" w:styleId="Screen">
    <w:name w:val="Screen"/>
    <w:basedOn w:val="Normal"/>
    <w:qFormat/>
    <w:rsid w:val="002D7C5E"/>
    <w:pPr>
      <w:shd w:val="pct10" w:color="auto" w:fill="auto"/>
      <w:spacing w:after="0" w:line="240" w:lineRule="auto"/>
      <w:ind w:left="360"/>
    </w:pPr>
    <w:rPr>
      <w:rFonts w:ascii="Courier New" w:eastAsia="Times New Roman" w:hAnsi="Courier New" w:cs="Courier New"/>
      <w:noProof/>
      <w:sz w:val="16"/>
      <w:szCs w:val="16"/>
    </w:rPr>
  </w:style>
  <w:style w:type="character" w:styleId="UnresolvedMention">
    <w:name w:val="Unresolved Mention"/>
    <w:uiPriority w:val="99"/>
    <w:semiHidden/>
    <w:unhideWhenUsed/>
    <w:rsid w:val="005314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10674">
      <w:bodyDiv w:val="1"/>
      <w:marLeft w:val="0"/>
      <w:marRight w:val="0"/>
      <w:marTop w:val="0"/>
      <w:marBottom w:val="0"/>
      <w:divBdr>
        <w:top w:val="none" w:sz="0" w:space="0" w:color="auto"/>
        <w:left w:val="none" w:sz="0" w:space="0" w:color="auto"/>
        <w:bottom w:val="none" w:sz="0" w:space="0" w:color="auto"/>
        <w:right w:val="none" w:sz="0" w:space="0" w:color="auto"/>
      </w:divBdr>
    </w:div>
    <w:div w:id="44910152">
      <w:bodyDiv w:val="1"/>
      <w:marLeft w:val="0"/>
      <w:marRight w:val="0"/>
      <w:marTop w:val="0"/>
      <w:marBottom w:val="0"/>
      <w:divBdr>
        <w:top w:val="none" w:sz="0" w:space="0" w:color="auto"/>
        <w:left w:val="none" w:sz="0" w:space="0" w:color="auto"/>
        <w:bottom w:val="none" w:sz="0" w:space="0" w:color="auto"/>
        <w:right w:val="none" w:sz="0" w:space="0" w:color="auto"/>
      </w:divBdr>
    </w:div>
    <w:div w:id="100147629">
      <w:bodyDiv w:val="1"/>
      <w:marLeft w:val="0"/>
      <w:marRight w:val="0"/>
      <w:marTop w:val="0"/>
      <w:marBottom w:val="0"/>
      <w:divBdr>
        <w:top w:val="none" w:sz="0" w:space="0" w:color="auto"/>
        <w:left w:val="none" w:sz="0" w:space="0" w:color="auto"/>
        <w:bottom w:val="none" w:sz="0" w:space="0" w:color="auto"/>
        <w:right w:val="none" w:sz="0" w:space="0" w:color="auto"/>
      </w:divBdr>
    </w:div>
    <w:div w:id="130252043">
      <w:bodyDiv w:val="1"/>
      <w:marLeft w:val="0"/>
      <w:marRight w:val="0"/>
      <w:marTop w:val="0"/>
      <w:marBottom w:val="0"/>
      <w:divBdr>
        <w:top w:val="none" w:sz="0" w:space="0" w:color="auto"/>
        <w:left w:val="none" w:sz="0" w:space="0" w:color="auto"/>
        <w:bottom w:val="none" w:sz="0" w:space="0" w:color="auto"/>
        <w:right w:val="none" w:sz="0" w:space="0" w:color="auto"/>
      </w:divBdr>
    </w:div>
    <w:div w:id="137185772">
      <w:bodyDiv w:val="1"/>
      <w:marLeft w:val="0"/>
      <w:marRight w:val="0"/>
      <w:marTop w:val="0"/>
      <w:marBottom w:val="0"/>
      <w:divBdr>
        <w:top w:val="none" w:sz="0" w:space="0" w:color="auto"/>
        <w:left w:val="none" w:sz="0" w:space="0" w:color="auto"/>
        <w:bottom w:val="none" w:sz="0" w:space="0" w:color="auto"/>
        <w:right w:val="none" w:sz="0" w:space="0" w:color="auto"/>
      </w:divBdr>
    </w:div>
    <w:div w:id="186334776">
      <w:bodyDiv w:val="1"/>
      <w:marLeft w:val="0"/>
      <w:marRight w:val="0"/>
      <w:marTop w:val="0"/>
      <w:marBottom w:val="0"/>
      <w:divBdr>
        <w:top w:val="none" w:sz="0" w:space="0" w:color="auto"/>
        <w:left w:val="none" w:sz="0" w:space="0" w:color="auto"/>
        <w:bottom w:val="none" w:sz="0" w:space="0" w:color="auto"/>
        <w:right w:val="none" w:sz="0" w:space="0" w:color="auto"/>
      </w:divBdr>
    </w:div>
    <w:div w:id="246767074">
      <w:bodyDiv w:val="1"/>
      <w:marLeft w:val="0"/>
      <w:marRight w:val="0"/>
      <w:marTop w:val="0"/>
      <w:marBottom w:val="0"/>
      <w:divBdr>
        <w:top w:val="none" w:sz="0" w:space="0" w:color="auto"/>
        <w:left w:val="none" w:sz="0" w:space="0" w:color="auto"/>
        <w:bottom w:val="none" w:sz="0" w:space="0" w:color="auto"/>
        <w:right w:val="none" w:sz="0" w:space="0" w:color="auto"/>
      </w:divBdr>
    </w:div>
    <w:div w:id="294721112">
      <w:bodyDiv w:val="1"/>
      <w:marLeft w:val="0"/>
      <w:marRight w:val="0"/>
      <w:marTop w:val="0"/>
      <w:marBottom w:val="0"/>
      <w:divBdr>
        <w:top w:val="none" w:sz="0" w:space="0" w:color="auto"/>
        <w:left w:val="none" w:sz="0" w:space="0" w:color="auto"/>
        <w:bottom w:val="none" w:sz="0" w:space="0" w:color="auto"/>
        <w:right w:val="none" w:sz="0" w:space="0" w:color="auto"/>
      </w:divBdr>
    </w:div>
    <w:div w:id="330570432">
      <w:bodyDiv w:val="1"/>
      <w:marLeft w:val="0"/>
      <w:marRight w:val="0"/>
      <w:marTop w:val="0"/>
      <w:marBottom w:val="0"/>
      <w:divBdr>
        <w:top w:val="none" w:sz="0" w:space="0" w:color="auto"/>
        <w:left w:val="none" w:sz="0" w:space="0" w:color="auto"/>
        <w:bottom w:val="none" w:sz="0" w:space="0" w:color="auto"/>
        <w:right w:val="none" w:sz="0" w:space="0" w:color="auto"/>
      </w:divBdr>
    </w:div>
    <w:div w:id="353071211">
      <w:bodyDiv w:val="1"/>
      <w:marLeft w:val="0"/>
      <w:marRight w:val="0"/>
      <w:marTop w:val="0"/>
      <w:marBottom w:val="0"/>
      <w:divBdr>
        <w:top w:val="none" w:sz="0" w:space="0" w:color="auto"/>
        <w:left w:val="none" w:sz="0" w:space="0" w:color="auto"/>
        <w:bottom w:val="none" w:sz="0" w:space="0" w:color="auto"/>
        <w:right w:val="none" w:sz="0" w:space="0" w:color="auto"/>
      </w:divBdr>
    </w:div>
    <w:div w:id="387727908">
      <w:bodyDiv w:val="1"/>
      <w:marLeft w:val="0"/>
      <w:marRight w:val="0"/>
      <w:marTop w:val="0"/>
      <w:marBottom w:val="0"/>
      <w:divBdr>
        <w:top w:val="none" w:sz="0" w:space="0" w:color="auto"/>
        <w:left w:val="none" w:sz="0" w:space="0" w:color="auto"/>
        <w:bottom w:val="none" w:sz="0" w:space="0" w:color="auto"/>
        <w:right w:val="none" w:sz="0" w:space="0" w:color="auto"/>
      </w:divBdr>
    </w:div>
    <w:div w:id="415174680">
      <w:bodyDiv w:val="1"/>
      <w:marLeft w:val="0"/>
      <w:marRight w:val="0"/>
      <w:marTop w:val="0"/>
      <w:marBottom w:val="0"/>
      <w:divBdr>
        <w:top w:val="none" w:sz="0" w:space="0" w:color="auto"/>
        <w:left w:val="none" w:sz="0" w:space="0" w:color="auto"/>
        <w:bottom w:val="none" w:sz="0" w:space="0" w:color="auto"/>
        <w:right w:val="none" w:sz="0" w:space="0" w:color="auto"/>
      </w:divBdr>
    </w:div>
    <w:div w:id="442765755">
      <w:bodyDiv w:val="1"/>
      <w:marLeft w:val="0"/>
      <w:marRight w:val="0"/>
      <w:marTop w:val="0"/>
      <w:marBottom w:val="0"/>
      <w:divBdr>
        <w:top w:val="none" w:sz="0" w:space="0" w:color="auto"/>
        <w:left w:val="none" w:sz="0" w:space="0" w:color="auto"/>
        <w:bottom w:val="none" w:sz="0" w:space="0" w:color="auto"/>
        <w:right w:val="none" w:sz="0" w:space="0" w:color="auto"/>
      </w:divBdr>
    </w:div>
    <w:div w:id="467825927">
      <w:bodyDiv w:val="1"/>
      <w:marLeft w:val="0"/>
      <w:marRight w:val="0"/>
      <w:marTop w:val="0"/>
      <w:marBottom w:val="0"/>
      <w:divBdr>
        <w:top w:val="none" w:sz="0" w:space="0" w:color="auto"/>
        <w:left w:val="none" w:sz="0" w:space="0" w:color="auto"/>
        <w:bottom w:val="none" w:sz="0" w:space="0" w:color="auto"/>
        <w:right w:val="none" w:sz="0" w:space="0" w:color="auto"/>
      </w:divBdr>
    </w:div>
    <w:div w:id="487792639">
      <w:bodyDiv w:val="1"/>
      <w:marLeft w:val="0"/>
      <w:marRight w:val="0"/>
      <w:marTop w:val="0"/>
      <w:marBottom w:val="0"/>
      <w:divBdr>
        <w:top w:val="none" w:sz="0" w:space="0" w:color="auto"/>
        <w:left w:val="none" w:sz="0" w:space="0" w:color="auto"/>
        <w:bottom w:val="none" w:sz="0" w:space="0" w:color="auto"/>
        <w:right w:val="none" w:sz="0" w:space="0" w:color="auto"/>
      </w:divBdr>
    </w:div>
    <w:div w:id="525289043">
      <w:bodyDiv w:val="1"/>
      <w:marLeft w:val="0"/>
      <w:marRight w:val="0"/>
      <w:marTop w:val="0"/>
      <w:marBottom w:val="0"/>
      <w:divBdr>
        <w:top w:val="none" w:sz="0" w:space="0" w:color="auto"/>
        <w:left w:val="none" w:sz="0" w:space="0" w:color="auto"/>
        <w:bottom w:val="none" w:sz="0" w:space="0" w:color="auto"/>
        <w:right w:val="none" w:sz="0" w:space="0" w:color="auto"/>
      </w:divBdr>
    </w:div>
    <w:div w:id="612515172">
      <w:bodyDiv w:val="1"/>
      <w:marLeft w:val="0"/>
      <w:marRight w:val="0"/>
      <w:marTop w:val="0"/>
      <w:marBottom w:val="0"/>
      <w:divBdr>
        <w:top w:val="none" w:sz="0" w:space="0" w:color="auto"/>
        <w:left w:val="none" w:sz="0" w:space="0" w:color="auto"/>
        <w:bottom w:val="none" w:sz="0" w:space="0" w:color="auto"/>
        <w:right w:val="none" w:sz="0" w:space="0" w:color="auto"/>
      </w:divBdr>
    </w:div>
    <w:div w:id="618143313">
      <w:bodyDiv w:val="1"/>
      <w:marLeft w:val="0"/>
      <w:marRight w:val="0"/>
      <w:marTop w:val="0"/>
      <w:marBottom w:val="0"/>
      <w:divBdr>
        <w:top w:val="none" w:sz="0" w:space="0" w:color="auto"/>
        <w:left w:val="none" w:sz="0" w:space="0" w:color="auto"/>
        <w:bottom w:val="none" w:sz="0" w:space="0" w:color="auto"/>
        <w:right w:val="none" w:sz="0" w:space="0" w:color="auto"/>
      </w:divBdr>
    </w:div>
    <w:div w:id="649290285">
      <w:bodyDiv w:val="1"/>
      <w:marLeft w:val="0"/>
      <w:marRight w:val="0"/>
      <w:marTop w:val="0"/>
      <w:marBottom w:val="0"/>
      <w:divBdr>
        <w:top w:val="none" w:sz="0" w:space="0" w:color="auto"/>
        <w:left w:val="none" w:sz="0" w:space="0" w:color="auto"/>
        <w:bottom w:val="none" w:sz="0" w:space="0" w:color="auto"/>
        <w:right w:val="none" w:sz="0" w:space="0" w:color="auto"/>
      </w:divBdr>
    </w:div>
    <w:div w:id="733358873">
      <w:bodyDiv w:val="1"/>
      <w:marLeft w:val="0"/>
      <w:marRight w:val="0"/>
      <w:marTop w:val="0"/>
      <w:marBottom w:val="0"/>
      <w:divBdr>
        <w:top w:val="none" w:sz="0" w:space="0" w:color="auto"/>
        <w:left w:val="none" w:sz="0" w:space="0" w:color="auto"/>
        <w:bottom w:val="none" w:sz="0" w:space="0" w:color="auto"/>
        <w:right w:val="none" w:sz="0" w:space="0" w:color="auto"/>
      </w:divBdr>
    </w:div>
    <w:div w:id="748696067">
      <w:bodyDiv w:val="1"/>
      <w:marLeft w:val="0"/>
      <w:marRight w:val="0"/>
      <w:marTop w:val="0"/>
      <w:marBottom w:val="0"/>
      <w:divBdr>
        <w:top w:val="none" w:sz="0" w:space="0" w:color="auto"/>
        <w:left w:val="none" w:sz="0" w:space="0" w:color="auto"/>
        <w:bottom w:val="none" w:sz="0" w:space="0" w:color="auto"/>
        <w:right w:val="none" w:sz="0" w:space="0" w:color="auto"/>
      </w:divBdr>
    </w:div>
    <w:div w:id="754981788">
      <w:bodyDiv w:val="1"/>
      <w:marLeft w:val="0"/>
      <w:marRight w:val="0"/>
      <w:marTop w:val="0"/>
      <w:marBottom w:val="0"/>
      <w:divBdr>
        <w:top w:val="none" w:sz="0" w:space="0" w:color="auto"/>
        <w:left w:val="none" w:sz="0" w:space="0" w:color="auto"/>
        <w:bottom w:val="none" w:sz="0" w:space="0" w:color="auto"/>
        <w:right w:val="none" w:sz="0" w:space="0" w:color="auto"/>
      </w:divBdr>
    </w:div>
    <w:div w:id="801309721">
      <w:bodyDiv w:val="1"/>
      <w:marLeft w:val="0"/>
      <w:marRight w:val="0"/>
      <w:marTop w:val="0"/>
      <w:marBottom w:val="0"/>
      <w:divBdr>
        <w:top w:val="none" w:sz="0" w:space="0" w:color="auto"/>
        <w:left w:val="none" w:sz="0" w:space="0" w:color="auto"/>
        <w:bottom w:val="none" w:sz="0" w:space="0" w:color="auto"/>
        <w:right w:val="none" w:sz="0" w:space="0" w:color="auto"/>
      </w:divBdr>
    </w:div>
    <w:div w:id="820315033">
      <w:bodyDiv w:val="1"/>
      <w:marLeft w:val="0"/>
      <w:marRight w:val="0"/>
      <w:marTop w:val="0"/>
      <w:marBottom w:val="0"/>
      <w:divBdr>
        <w:top w:val="none" w:sz="0" w:space="0" w:color="auto"/>
        <w:left w:val="none" w:sz="0" w:space="0" w:color="auto"/>
        <w:bottom w:val="none" w:sz="0" w:space="0" w:color="auto"/>
        <w:right w:val="none" w:sz="0" w:space="0" w:color="auto"/>
      </w:divBdr>
    </w:div>
    <w:div w:id="828404604">
      <w:bodyDiv w:val="1"/>
      <w:marLeft w:val="0"/>
      <w:marRight w:val="0"/>
      <w:marTop w:val="0"/>
      <w:marBottom w:val="0"/>
      <w:divBdr>
        <w:top w:val="none" w:sz="0" w:space="0" w:color="auto"/>
        <w:left w:val="none" w:sz="0" w:space="0" w:color="auto"/>
        <w:bottom w:val="none" w:sz="0" w:space="0" w:color="auto"/>
        <w:right w:val="none" w:sz="0" w:space="0" w:color="auto"/>
      </w:divBdr>
    </w:div>
    <w:div w:id="844828060">
      <w:bodyDiv w:val="1"/>
      <w:marLeft w:val="0"/>
      <w:marRight w:val="0"/>
      <w:marTop w:val="0"/>
      <w:marBottom w:val="0"/>
      <w:divBdr>
        <w:top w:val="none" w:sz="0" w:space="0" w:color="auto"/>
        <w:left w:val="none" w:sz="0" w:space="0" w:color="auto"/>
        <w:bottom w:val="none" w:sz="0" w:space="0" w:color="auto"/>
        <w:right w:val="none" w:sz="0" w:space="0" w:color="auto"/>
      </w:divBdr>
    </w:div>
    <w:div w:id="929238033">
      <w:bodyDiv w:val="1"/>
      <w:marLeft w:val="0"/>
      <w:marRight w:val="0"/>
      <w:marTop w:val="0"/>
      <w:marBottom w:val="0"/>
      <w:divBdr>
        <w:top w:val="none" w:sz="0" w:space="0" w:color="auto"/>
        <w:left w:val="none" w:sz="0" w:space="0" w:color="auto"/>
        <w:bottom w:val="none" w:sz="0" w:space="0" w:color="auto"/>
        <w:right w:val="none" w:sz="0" w:space="0" w:color="auto"/>
      </w:divBdr>
      <w:divsChild>
        <w:div w:id="126240891">
          <w:marLeft w:val="1037"/>
          <w:marRight w:val="0"/>
          <w:marTop w:val="60"/>
          <w:marBottom w:val="0"/>
          <w:divBdr>
            <w:top w:val="none" w:sz="0" w:space="0" w:color="auto"/>
            <w:left w:val="none" w:sz="0" w:space="0" w:color="auto"/>
            <w:bottom w:val="none" w:sz="0" w:space="0" w:color="auto"/>
            <w:right w:val="none" w:sz="0" w:space="0" w:color="auto"/>
          </w:divBdr>
        </w:div>
        <w:div w:id="1128860571">
          <w:marLeft w:val="1037"/>
          <w:marRight w:val="0"/>
          <w:marTop w:val="60"/>
          <w:marBottom w:val="0"/>
          <w:divBdr>
            <w:top w:val="none" w:sz="0" w:space="0" w:color="auto"/>
            <w:left w:val="none" w:sz="0" w:space="0" w:color="auto"/>
            <w:bottom w:val="none" w:sz="0" w:space="0" w:color="auto"/>
            <w:right w:val="none" w:sz="0" w:space="0" w:color="auto"/>
          </w:divBdr>
        </w:div>
        <w:div w:id="1162700604">
          <w:marLeft w:val="576"/>
          <w:marRight w:val="0"/>
          <w:marTop w:val="60"/>
          <w:marBottom w:val="0"/>
          <w:divBdr>
            <w:top w:val="none" w:sz="0" w:space="0" w:color="auto"/>
            <w:left w:val="none" w:sz="0" w:space="0" w:color="auto"/>
            <w:bottom w:val="none" w:sz="0" w:space="0" w:color="auto"/>
            <w:right w:val="none" w:sz="0" w:space="0" w:color="auto"/>
          </w:divBdr>
        </w:div>
      </w:divsChild>
    </w:div>
    <w:div w:id="931861333">
      <w:bodyDiv w:val="1"/>
      <w:marLeft w:val="0"/>
      <w:marRight w:val="0"/>
      <w:marTop w:val="0"/>
      <w:marBottom w:val="0"/>
      <w:divBdr>
        <w:top w:val="none" w:sz="0" w:space="0" w:color="auto"/>
        <w:left w:val="none" w:sz="0" w:space="0" w:color="auto"/>
        <w:bottom w:val="none" w:sz="0" w:space="0" w:color="auto"/>
        <w:right w:val="none" w:sz="0" w:space="0" w:color="auto"/>
      </w:divBdr>
    </w:div>
    <w:div w:id="959803377">
      <w:bodyDiv w:val="1"/>
      <w:marLeft w:val="0"/>
      <w:marRight w:val="0"/>
      <w:marTop w:val="0"/>
      <w:marBottom w:val="0"/>
      <w:divBdr>
        <w:top w:val="none" w:sz="0" w:space="0" w:color="auto"/>
        <w:left w:val="none" w:sz="0" w:space="0" w:color="auto"/>
        <w:bottom w:val="none" w:sz="0" w:space="0" w:color="auto"/>
        <w:right w:val="none" w:sz="0" w:space="0" w:color="auto"/>
      </w:divBdr>
    </w:div>
    <w:div w:id="960265260">
      <w:bodyDiv w:val="1"/>
      <w:marLeft w:val="0"/>
      <w:marRight w:val="0"/>
      <w:marTop w:val="0"/>
      <w:marBottom w:val="0"/>
      <w:divBdr>
        <w:top w:val="none" w:sz="0" w:space="0" w:color="auto"/>
        <w:left w:val="none" w:sz="0" w:space="0" w:color="auto"/>
        <w:bottom w:val="none" w:sz="0" w:space="0" w:color="auto"/>
        <w:right w:val="none" w:sz="0" w:space="0" w:color="auto"/>
      </w:divBdr>
    </w:div>
    <w:div w:id="999775885">
      <w:bodyDiv w:val="1"/>
      <w:marLeft w:val="0"/>
      <w:marRight w:val="0"/>
      <w:marTop w:val="0"/>
      <w:marBottom w:val="0"/>
      <w:divBdr>
        <w:top w:val="none" w:sz="0" w:space="0" w:color="auto"/>
        <w:left w:val="none" w:sz="0" w:space="0" w:color="auto"/>
        <w:bottom w:val="none" w:sz="0" w:space="0" w:color="auto"/>
        <w:right w:val="none" w:sz="0" w:space="0" w:color="auto"/>
      </w:divBdr>
    </w:div>
    <w:div w:id="1004550217">
      <w:bodyDiv w:val="1"/>
      <w:marLeft w:val="0"/>
      <w:marRight w:val="0"/>
      <w:marTop w:val="0"/>
      <w:marBottom w:val="0"/>
      <w:divBdr>
        <w:top w:val="none" w:sz="0" w:space="0" w:color="auto"/>
        <w:left w:val="none" w:sz="0" w:space="0" w:color="auto"/>
        <w:bottom w:val="none" w:sz="0" w:space="0" w:color="auto"/>
        <w:right w:val="none" w:sz="0" w:space="0" w:color="auto"/>
      </w:divBdr>
    </w:div>
    <w:div w:id="1029139324">
      <w:bodyDiv w:val="1"/>
      <w:marLeft w:val="0"/>
      <w:marRight w:val="0"/>
      <w:marTop w:val="0"/>
      <w:marBottom w:val="0"/>
      <w:divBdr>
        <w:top w:val="none" w:sz="0" w:space="0" w:color="auto"/>
        <w:left w:val="none" w:sz="0" w:space="0" w:color="auto"/>
        <w:bottom w:val="none" w:sz="0" w:space="0" w:color="auto"/>
        <w:right w:val="none" w:sz="0" w:space="0" w:color="auto"/>
      </w:divBdr>
    </w:div>
    <w:div w:id="1051463408">
      <w:bodyDiv w:val="1"/>
      <w:marLeft w:val="0"/>
      <w:marRight w:val="0"/>
      <w:marTop w:val="0"/>
      <w:marBottom w:val="0"/>
      <w:divBdr>
        <w:top w:val="none" w:sz="0" w:space="0" w:color="auto"/>
        <w:left w:val="none" w:sz="0" w:space="0" w:color="auto"/>
        <w:bottom w:val="none" w:sz="0" w:space="0" w:color="auto"/>
        <w:right w:val="none" w:sz="0" w:space="0" w:color="auto"/>
      </w:divBdr>
    </w:div>
    <w:div w:id="1061371188">
      <w:bodyDiv w:val="1"/>
      <w:marLeft w:val="0"/>
      <w:marRight w:val="0"/>
      <w:marTop w:val="0"/>
      <w:marBottom w:val="0"/>
      <w:divBdr>
        <w:top w:val="none" w:sz="0" w:space="0" w:color="auto"/>
        <w:left w:val="none" w:sz="0" w:space="0" w:color="auto"/>
        <w:bottom w:val="none" w:sz="0" w:space="0" w:color="auto"/>
        <w:right w:val="none" w:sz="0" w:space="0" w:color="auto"/>
      </w:divBdr>
    </w:div>
    <w:div w:id="1068454786">
      <w:bodyDiv w:val="1"/>
      <w:marLeft w:val="0"/>
      <w:marRight w:val="0"/>
      <w:marTop w:val="0"/>
      <w:marBottom w:val="0"/>
      <w:divBdr>
        <w:top w:val="none" w:sz="0" w:space="0" w:color="auto"/>
        <w:left w:val="none" w:sz="0" w:space="0" w:color="auto"/>
        <w:bottom w:val="none" w:sz="0" w:space="0" w:color="auto"/>
        <w:right w:val="none" w:sz="0" w:space="0" w:color="auto"/>
      </w:divBdr>
    </w:div>
    <w:div w:id="1128007952">
      <w:bodyDiv w:val="1"/>
      <w:marLeft w:val="0"/>
      <w:marRight w:val="0"/>
      <w:marTop w:val="0"/>
      <w:marBottom w:val="0"/>
      <w:divBdr>
        <w:top w:val="none" w:sz="0" w:space="0" w:color="auto"/>
        <w:left w:val="none" w:sz="0" w:space="0" w:color="auto"/>
        <w:bottom w:val="none" w:sz="0" w:space="0" w:color="auto"/>
        <w:right w:val="none" w:sz="0" w:space="0" w:color="auto"/>
      </w:divBdr>
    </w:div>
    <w:div w:id="1128625849">
      <w:bodyDiv w:val="1"/>
      <w:marLeft w:val="0"/>
      <w:marRight w:val="0"/>
      <w:marTop w:val="0"/>
      <w:marBottom w:val="0"/>
      <w:divBdr>
        <w:top w:val="none" w:sz="0" w:space="0" w:color="auto"/>
        <w:left w:val="none" w:sz="0" w:space="0" w:color="auto"/>
        <w:bottom w:val="none" w:sz="0" w:space="0" w:color="auto"/>
        <w:right w:val="none" w:sz="0" w:space="0" w:color="auto"/>
      </w:divBdr>
    </w:div>
    <w:div w:id="1253658343">
      <w:bodyDiv w:val="1"/>
      <w:marLeft w:val="0"/>
      <w:marRight w:val="0"/>
      <w:marTop w:val="0"/>
      <w:marBottom w:val="0"/>
      <w:divBdr>
        <w:top w:val="none" w:sz="0" w:space="0" w:color="auto"/>
        <w:left w:val="none" w:sz="0" w:space="0" w:color="auto"/>
        <w:bottom w:val="none" w:sz="0" w:space="0" w:color="auto"/>
        <w:right w:val="none" w:sz="0" w:space="0" w:color="auto"/>
      </w:divBdr>
    </w:div>
    <w:div w:id="1264920155">
      <w:bodyDiv w:val="1"/>
      <w:marLeft w:val="0"/>
      <w:marRight w:val="0"/>
      <w:marTop w:val="0"/>
      <w:marBottom w:val="0"/>
      <w:divBdr>
        <w:top w:val="none" w:sz="0" w:space="0" w:color="auto"/>
        <w:left w:val="none" w:sz="0" w:space="0" w:color="auto"/>
        <w:bottom w:val="none" w:sz="0" w:space="0" w:color="auto"/>
        <w:right w:val="none" w:sz="0" w:space="0" w:color="auto"/>
      </w:divBdr>
    </w:div>
    <w:div w:id="1340235685">
      <w:bodyDiv w:val="1"/>
      <w:marLeft w:val="0"/>
      <w:marRight w:val="0"/>
      <w:marTop w:val="0"/>
      <w:marBottom w:val="0"/>
      <w:divBdr>
        <w:top w:val="none" w:sz="0" w:space="0" w:color="auto"/>
        <w:left w:val="none" w:sz="0" w:space="0" w:color="auto"/>
        <w:bottom w:val="none" w:sz="0" w:space="0" w:color="auto"/>
        <w:right w:val="none" w:sz="0" w:space="0" w:color="auto"/>
      </w:divBdr>
    </w:div>
    <w:div w:id="1342584653">
      <w:bodyDiv w:val="1"/>
      <w:marLeft w:val="0"/>
      <w:marRight w:val="0"/>
      <w:marTop w:val="0"/>
      <w:marBottom w:val="0"/>
      <w:divBdr>
        <w:top w:val="none" w:sz="0" w:space="0" w:color="auto"/>
        <w:left w:val="none" w:sz="0" w:space="0" w:color="auto"/>
        <w:bottom w:val="none" w:sz="0" w:space="0" w:color="auto"/>
        <w:right w:val="none" w:sz="0" w:space="0" w:color="auto"/>
      </w:divBdr>
    </w:div>
    <w:div w:id="1342850964">
      <w:bodyDiv w:val="1"/>
      <w:marLeft w:val="0"/>
      <w:marRight w:val="0"/>
      <w:marTop w:val="0"/>
      <w:marBottom w:val="0"/>
      <w:divBdr>
        <w:top w:val="none" w:sz="0" w:space="0" w:color="auto"/>
        <w:left w:val="none" w:sz="0" w:space="0" w:color="auto"/>
        <w:bottom w:val="none" w:sz="0" w:space="0" w:color="auto"/>
        <w:right w:val="none" w:sz="0" w:space="0" w:color="auto"/>
      </w:divBdr>
    </w:div>
    <w:div w:id="1360428929">
      <w:bodyDiv w:val="1"/>
      <w:marLeft w:val="0"/>
      <w:marRight w:val="0"/>
      <w:marTop w:val="0"/>
      <w:marBottom w:val="0"/>
      <w:divBdr>
        <w:top w:val="none" w:sz="0" w:space="0" w:color="auto"/>
        <w:left w:val="none" w:sz="0" w:space="0" w:color="auto"/>
        <w:bottom w:val="none" w:sz="0" w:space="0" w:color="auto"/>
        <w:right w:val="none" w:sz="0" w:space="0" w:color="auto"/>
      </w:divBdr>
    </w:div>
    <w:div w:id="1414624864">
      <w:bodyDiv w:val="1"/>
      <w:marLeft w:val="0"/>
      <w:marRight w:val="0"/>
      <w:marTop w:val="0"/>
      <w:marBottom w:val="0"/>
      <w:divBdr>
        <w:top w:val="none" w:sz="0" w:space="0" w:color="auto"/>
        <w:left w:val="none" w:sz="0" w:space="0" w:color="auto"/>
        <w:bottom w:val="none" w:sz="0" w:space="0" w:color="auto"/>
        <w:right w:val="none" w:sz="0" w:space="0" w:color="auto"/>
      </w:divBdr>
      <w:divsChild>
        <w:div w:id="149373308">
          <w:marLeft w:val="576"/>
          <w:marRight w:val="0"/>
          <w:marTop w:val="60"/>
          <w:marBottom w:val="0"/>
          <w:divBdr>
            <w:top w:val="none" w:sz="0" w:space="0" w:color="auto"/>
            <w:left w:val="none" w:sz="0" w:space="0" w:color="auto"/>
            <w:bottom w:val="none" w:sz="0" w:space="0" w:color="auto"/>
            <w:right w:val="none" w:sz="0" w:space="0" w:color="auto"/>
          </w:divBdr>
        </w:div>
      </w:divsChild>
    </w:div>
    <w:div w:id="1423405459">
      <w:bodyDiv w:val="1"/>
      <w:marLeft w:val="0"/>
      <w:marRight w:val="0"/>
      <w:marTop w:val="0"/>
      <w:marBottom w:val="0"/>
      <w:divBdr>
        <w:top w:val="none" w:sz="0" w:space="0" w:color="auto"/>
        <w:left w:val="none" w:sz="0" w:space="0" w:color="auto"/>
        <w:bottom w:val="none" w:sz="0" w:space="0" w:color="auto"/>
        <w:right w:val="none" w:sz="0" w:space="0" w:color="auto"/>
      </w:divBdr>
    </w:div>
    <w:div w:id="1425567226">
      <w:bodyDiv w:val="1"/>
      <w:marLeft w:val="0"/>
      <w:marRight w:val="0"/>
      <w:marTop w:val="0"/>
      <w:marBottom w:val="0"/>
      <w:divBdr>
        <w:top w:val="none" w:sz="0" w:space="0" w:color="auto"/>
        <w:left w:val="none" w:sz="0" w:space="0" w:color="auto"/>
        <w:bottom w:val="none" w:sz="0" w:space="0" w:color="auto"/>
        <w:right w:val="none" w:sz="0" w:space="0" w:color="auto"/>
      </w:divBdr>
    </w:div>
    <w:div w:id="1446194546">
      <w:bodyDiv w:val="1"/>
      <w:marLeft w:val="0"/>
      <w:marRight w:val="0"/>
      <w:marTop w:val="0"/>
      <w:marBottom w:val="0"/>
      <w:divBdr>
        <w:top w:val="none" w:sz="0" w:space="0" w:color="auto"/>
        <w:left w:val="none" w:sz="0" w:space="0" w:color="auto"/>
        <w:bottom w:val="none" w:sz="0" w:space="0" w:color="auto"/>
        <w:right w:val="none" w:sz="0" w:space="0" w:color="auto"/>
      </w:divBdr>
    </w:div>
    <w:div w:id="1456486464">
      <w:bodyDiv w:val="1"/>
      <w:marLeft w:val="0"/>
      <w:marRight w:val="0"/>
      <w:marTop w:val="0"/>
      <w:marBottom w:val="0"/>
      <w:divBdr>
        <w:top w:val="none" w:sz="0" w:space="0" w:color="auto"/>
        <w:left w:val="none" w:sz="0" w:space="0" w:color="auto"/>
        <w:bottom w:val="none" w:sz="0" w:space="0" w:color="auto"/>
        <w:right w:val="none" w:sz="0" w:space="0" w:color="auto"/>
      </w:divBdr>
    </w:div>
    <w:div w:id="1465389424">
      <w:bodyDiv w:val="1"/>
      <w:marLeft w:val="0"/>
      <w:marRight w:val="0"/>
      <w:marTop w:val="0"/>
      <w:marBottom w:val="0"/>
      <w:divBdr>
        <w:top w:val="none" w:sz="0" w:space="0" w:color="auto"/>
        <w:left w:val="none" w:sz="0" w:space="0" w:color="auto"/>
        <w:bottom w:val="none" w:sz="0" w:space="0" w:color="auto"/>
        <w:right w:val="none" w:sz="0" w:space="0" w:color="auto"/>
      </w:divBdr>
    </w:div>
    <w:div w:id="1489707849">
      <w:bodyDiv w:val="1"/>
      <w:marLeft w:val="0"/>
      <w:marRight w:val="0"/>
      <w:marTop w:val="0"/>
      <w:marBottom w:val="0"/>
      <w:divBdr>
        <w:top w:val="none" w:sz="0" w:space="0" w:color="auto"/>
        <w:left w:val="none" w:sz="0" w:space="0" w:color="auto"/>
        <w:bottom w:val="none" w:sz="0" w:space="0" w:color="auto"/>
        <w:right w:val="none" w:sz="0" w:space="0" w:color="auto"/>
      </w:divBdr>
      <w:divsChild>
        <w:div w:id="198249646">
          <w:marLeft w:val="994"/>
          <w:marRight w:val="0"/>
          <w:marTop w:val="60"/>
          <w:marBottom w:val="0"/>
          <w:divBdr>
            <w:top w:val="none" w:sz="0" w:space="0" w:color="auto"/>
            <w:left w:val="none" w:sz="0" w:space="0" w:color="auto"/>
            <w:bottom w:val="none" w:sz="0" w:space="0" w:color="auto"/>
            <w:right w:val="none" w:sz="0" w:space="0" w:color="auto"/>
          </w:divBdr>
        </w:div>
        <w:div w:id="257370392">
          <w:marLeft w:val="576"/>
          <w:marRight w:val="0"/>
          <w:marTop w:val="60"/>
          <w:marBottom w:val="0"/>
          <w:divBdr>
            <w:top w:val="none" w:sz="0" w:space="0" w:color="auto"/>
            <w:left w:val="none" w:sz="0" w:space="0" w:color="auto"/>
            <w:bottom w:val="none" w:sz="0" w:space="0" w:color="auto"/>
            <w:right w:val="none" w:sz="0" w:space="0" w:color="auto"/>
          </w:divBdr>
        </w:div>
        <w:div w:id="1038552324">
          <w:marLeft w:val="576"/>
          <w:marRight w:val="0"/>
          <w:marTop w:val="60"/>
          <w:marBottom w:val="0"/>
          <w:divBdr>
            <w:top w:val="none" w:sz="0" w:space="0" w:color="auto"/>
            <w:left w:val="none" w:sz="0" w:space="0" w:color="auto"/>
            <w:bottom w:val="none" w:sz="0" w:space="0" w:color="auto"/>
            <w:right w:val="none" w:sz="0" w:space="0" w:color="auto"/>
          </w:divBdr>
        </w:div>
        <w:div w:id="1393428165">
          <w:marLeft w:val="576"/>
          <w:marRight w:val="0"/>
          <w:marTop w:val="60"/>
          <w:marBottom w:val="0"/>
          <w:divBdr>
            <w:top w:val="none" w:sz="0" w:space="0" w:color="auto"/>
            <w:left w:val="none" w:sz="0" w:space="0" w:color="auto"/>
            <w:bottom w:val="none" w:sz="0" w:space="0" w:color="auto"/>
            <w:right w:val="none" w:sz="0" w:space="0" w:color="auto"/>
          </w:divBdr>
        </w:div>
        <w:div w:id="2105298685">
          <w:marLeft w:val="994"/>
          <w:marRight w:val="0"/>
          <w:marTop w:val="60"/>
          <w:marBottom w:val="0"/>
          <w:divBdr>
            <w:top w:val="none" w:sz="0" w:space="0" w:color="auto"/>
            <w:left w:val="none" w:sz="0" w:space="0" w:color="auto"/>
            <w:bottom w:val="none" w:sz="0" w:space="0" w:color="auto"/>
            <w:right w:val="none" w:sz="0" w:space="0" w:color="auto"/>
          </w:divBdr>
        </w:div>
      </w:divsChild>
    </w:div>
    <w:div w:id="1502818844">
      <w:bodyDiv w:val="1"/>
      <w:marLeft w:val="0"/>
      <w:marRight w:val="0"/>
      <w:marTop w:val="0"/>
      <w:marBottom w:val="0"/>
      <w:divBdr>
        <w:top w:val="none" w:sz="0" w:space="0" w:color="auto"/>
        <w:left w:val="none" w:sz="0" w:space="0" w:color="auto"/>
        <w:bottom w:val="none" w:sz="0" w:space="0" w:color="auto"/>
        <w:right w:val="none" w:sz="0" w:space="0" w:color="auto"/>
      </w:divBdr>
    </w:div>
    <w:div w:id="1577932240">
      <w:bodyDiv w:val="1"/>
      <w:marLeft w:val="0"/>
      <w:marRight w:val="0"/>
      <w:marTop w:val="0"/>
      <w:marBottom w:val="0"/>
      <w:divBdr>
        <w:top w:val="none" w:sz="0" w:space="0" w:color="auto"/>
        <w:left w:val="none" w:sz="0" w:space="0" w:color="auto"/>
        <w:bottom w:val="none" w:sz="0" w:space="0" w:color="auto"/>
        <w:right w:val="none" w:sz="0" w:space="0" w:color="auto"/>
      </w:divBdr>
    </w:div>
    <w:div w:id="1627269896">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718092464">
      <w:bodyDiv w:val="1"/>
      <w:marLeft w:val="0"/>
      <w:marRight w:val="0"/>
      <w:marTop w:val="0"/>
      <w:marBottom w:val="0"/>
      <w:divBdr>
        <w:top w:val="none" w:sz="0" w:space="0" w:color="auto"/>
        <w:left w:val="none" w:sz="0" w:space="0" w:color="auto"/>
        <w:bottom w:val="none" w:sz="0" w:space="0" w:color="auto"/>
        <w:right w:val="none" w:sz="0" w:space="0" w:color="auto"/>
      </w:divBdr>
    </w:div>
    <w:div w:id="1736389610">
      <w:bodyDiv w:val="1"/>
      <w:marLeft w:val="0"/>
      <w:marRight w:val="0"/>
      <w:marTop w:val="0"/>
      <w:marBottom w:val="0"/>
      <w:divBdr>
        <w:top w:val="none" w:sz="0" w:space="0" w:color="auto"/>
        <w:left w:val="none" w:sz="0" w:space="0" w:color="auto"/>
        <w:bottom w:val="none" w:sz="0" w:space="0" w:color="auto"/>
        <w:right w:val="none" w:sz="0" w:space="0" w:color="auto"/>
      </w:divBdr>
    </w:div>
    <w:div w:id="1748502434">
      <w:bodyDiv w:val="1"/>
      <w:marLeft w:val="0"/>
      <w:marRight w:val="0"/>
      <w:marTop w:val="0"/>
      <w:marBottom w:val="0"/>
      <w:divBdr>
        <w:top w:val="none" w:sz="0" w:space="0" w:color="auto"/>
        <w:left w:val="none" w:sz="0" w:space="0" w:color="auto"/>
        <w:bottom w:val="none" w:sz="0" w:space="0" w:color="auto"/>
        <w:right w:val="none" w:sz="0" w:space="0" w:color="auto"/>
      </w:divBdr>
    </w:div>
    <w:div w:id="1769887646">
      <w:bodyDiv w:val="1"/>
      <w:marLeft w:val="0"/>
      <w:marRight w:val="0"/>
      <w:marTop w:val="0"/>
      <w:marBottom w:val="0"/>
      <w:divBdr>
        <w:top w:val="none" w:sz="0" w:space="0" w:color="auto"/>
        <w:left w:val="none" w:sz="0" w:space="0" w:color="auto"/>
        <w:bottom w:val="none" w:sz="0" w:space="0" w:color="auto"/>
        <w:right w:val="none" w:sz="0" w:space="0" w:color="auto"/>
      </w:divBdr>
    </w:div>
    <w:div w:id="1816603464">
      <w:bodyDiv w:val="1"/>
      <w:marLeft w:val="0"/>
      <w:marRight w:val="0"/>
      <w:marTop w:val="0"/>
      <w:marBottom w:val="0"/>
      <w:divBdr>
        <w:top w:val="none" w:sz="0" w:space="0" w:color="auto"/>
        <w:left w:val="none" w:sz="0" w:space="0" w:color="auto"/>
        <w:bottom w:val="none" w:sz="0" w:space="0" w:color="auto"/>
        <w:right w:val="none" w:sz="0" w:space="0" w:color="auto"/>
      </w:divBdr>
    </w:div>
    <w:div w:id="1834638851">
      <w:bodyDiv w:val="1"/>
      <w:marLeft w:val="0"/>
      <w:marRight w:val="0"/>
      <w:marTop w:val="0"/>
      <w:marBottom w:val="0"/>
      <w:divBdr>
        <w:top w:val="none" w:sz="0" w:space="0" w:color="auto"/>
        <w:left w:val="none" w:sz="0" w:space="0" w:color="auto"/>
        <w:bottom w:val="none" w:sz="0" w:space="0" w:color="auto"/>
        <w:right w:val="none" w:sz="0" w:space="0" w:color="auto"/>
      </w:divBdr>
      <w:divsChild>
        <w:div w:id="10954508">
          <w:marLeft w:val="576"/>
          <w:marRight w:val="0"/>
          <w:marTop w:val="60"/>
          <w:marBottom w:val="0"/>
          <w:divBdr>
            <w:top w:val="none" w:sz="0" w:space="0" w:color="auto"/>
            <w:left w:val="none" w:sz="0" w:space="0" w:color="auto"/>
            <w:bottom w:val="none" w:sz="0" w:space="0" w:color="auto"/>
            <w:right w:val="none" w:sz="0" w:space="0" w:color="auto"/>
          </w:divBdr>
        </w:div>
        <w:div w:id="339701139">
          <w:marLeft w:val="576"/>
          <w:marRight w:val="0"/>
          <w:marTop w:val="60"/>
          <w:marBottom w:val="0"/>
          <w:divBdr>
            <w:top w:val="none" w:sz="0" w:space="0" w:color="auto"/>
            <w:left w:val="none" w:sz="0" w:space="0" w:color="auto"/>
            <w:bottom w:val="none" w:sz="0" w:space="0" w:color="auto"/>
            <w:right w:val="none" w:sz="0" w:space="0" w:color="auto"/>
          </w:divBdr>
        </w:div>
        <w:div w:id="1146506034">
          <w:marLeft w:val="576"/>
          <w:marRight w:val="0"/>
          <w:marTop w:val="60"/>
          <w:marBottom w:val="0"/>
          <w:divBdr>
            <w:top w:val="none" w:sz="0" w:space="0" w:color="auto"/>
            <w:left w:val="none" w:sz="0" w:space="0" w:color="auto"/>
            <w:bottom w:val="none" w:sz="0" w:space="0" w:color="auto"/>
            <w:right w:val="none" w:sz="0" w:space="0" w:color="auto"/>
          </w:divBdr>
        </w:div>
        <w:div w:id="1812483360">
          <w:marLeft w:val="576"/>
          <w:marRight w:val="0"/>
          <w:marTop w:val="60"/>
          <w:marBottom w:val="0"/>
          <w:divBdr>
            <w:top w:val="none" w:sz="0" w:space="0" w:color="auto"/>
            <w:left w:val="none" w:sz="0" w:space="0" w:color="auto"/>
            <w:bottom w:val="none" w:sz="0" w:space="0" w:color="auto"/>
            <w:right w:val="none" w:sz="0" w:space="0" w:color="auto"/>
          </w:divBdr>
        </w:div>
        <w:div w:id="1921521505">
          <w:marLeft w:val="576"/>
          <w:marRight w:val="0"/>
          <w:marTop w:val="60"/>
          <w:marBottom w:val="0"/>
          <w:divBdr>
            <w:top w:val="none" w:sz="0" w:space="0" w:color="auto"/>
            <w:left w:val="none" w:sz="0" w:space="0" w:color="auto"/>
            <w:bottom w:val="none" w:sz="0" w:space="0" w:color="auto"/>
            <w:right w:val="none" w:sz="0" w:space="0" w:color="auto"/>
          </w:divBdr>
        </w:div>
      </w:divsChild>
    </w:div>
    <w:div w:id="1864325494">
      <w:bodyDiv w:val="1"/>
      <w:marLeft w:val="0"/>
      <w:marRight w:val="0"/>
      <w:marTop w:val="0"/>
      <w:marBottom w:val="0"/>
      <w:divBdr>
        <w:top w:val="none" w:sz="0" w:space="0" w:color="auto"/>
        <w:left w:val="none" w:sz="0" w:space="0" w:color="auto"/>
        <w:bottom w:val="none" w:sz="0" w:space="0" w:color="auto"/>
        <w:right w:val="none" w:sz="0" w:space="0" w:color="auto"/>
      </w:divBdr>
    </w:div>
    <w:div w:id="1875925597">
      <w:bodyDiv w:val="1"/>
      <w:marLeft w:val="0"/>
      <w:marRight w:val="0"/>
      <w:marTop w:val="0"/>
      <w:marBottom w:val="0"/>
      <w:divBdr>
        <w:top w:val="none" w:sz="0" w:space="0" w:color="auto"/>
        <w:left w:val="none" w:sz="0" w:space="0" w:color="auto"/>
        <w:bottom w:val="none" w:sz="0" w:space="0" w:color="auto"/>
        <w:right w:val="none" w:sz="0" w:space="0" w:color="auto"/>
      </w:divBdr>
    </w:div>
    <w:div w:id="1891962991">
      <w:bodyDiv w:val="1"/>
      <w:marLeft w:val="0"/>
      <w:marRight w:val="0"/>
      <w:marTop w:val="0"/>
      <w:marBottom w:val="0"/>
      <w:divBdr>
        <w:top w:val="none" w:sz="0" w:space="0" w:color="auto"/>
        <w:left w:val="none" w:sz="0" w:space="0" w:color="auto"/>
        <w:bottom w:val="none" w:sz="0" w:space="0" w:color="auto"/>
        <w:right w:val="none" w:sz="0" w:space="0" w:color="auto"/>
      </w:divBdr>
    </w:div>
    <w:div w:id="2002535395">
      <w:bodyDiv w:val="1"/>
      <w:marLeft w:val="0"/>
      <w:marRight w:val="0"/>
      <w:marTop w:val="0"/>
      <w:marBottom w:val="0"/>
      <w:divBdr>
        <w:top w:val="none" w:sz="0" w:space="0" w:color="auto"/>
        <w:left w:val="none" w:sz="0" w:space="0" w:color="auto"/>
        <w:bottom w:val="none" w:sz="0" w:space="0" w:color="auto"/>
        <w:right w:val="none" w:sz="0" w:space="0" w:color="auto"/>
      </w:divBdr>
    </w:div>
    <w:div w:id="2018654131">
      <w:bodyDiv w:val="1"/>
      <w:marLeft w:val="0"/>
      <w:marRight w:val="0"/>
      <w:marTop w:val="0"/>
      <w:marBottom w:val="0"/>
      <w:divBdr>
        <w:top w:val="none" w:sz="0" w:space="0" w:color="auto"/>
        <w:left w:val="none" w:sz="0" w:space="0" w:color="auto"/>
        <w:bottom w:val="none" w:sz="0" w:space="0" w:color="auto"/>
        <w:right w:val="none" w:sz="0" w:space="0" w:color="auto"/>
      </w:divBdr>
    </w:div>
    <w:div w:id="2048405746">
      <w:bodyDiv w:val="1"/>
      <w:marLeft w:val="0"/>
      <w:marRight w:val="0"/>
      <w:marTop w:val="0"/>
      <w:marBottom w:val="0"/>
      <w:divBdr>
        <w:top w:val="none" w:sz="0" w:space="0" w:color="auto"/>
        <w:left w:val="none" w:sz="0" w:space="0" w:color="auto"/>
        <w:bottom w:val="none" w:sz="0" w:space="0" w:color="auto"/>
        <w:right w:val="none" w:sz="0" w:space="0" w:color="auto"/>
      </w:divBdr>
    </w:div>
    <w:div w:id="2076586198">
      <w:bodyDiv w:val="1"/>
      <w:marLeft w:val="0"/>
      <w:marRight w:val="0"/>
      <w:marTop w:val="0"/>
      <w:marBottom w:val="0"/>
      <w:divBdr>
        <w:top w:val="none" w:sz="0" w:space="0" w:color="auto"/>
        <w:left w:val="none" w:sz="0" w:space="0" w:color="auto"/>
        <w:bottom w:val="none" w:sz="0" w:space="0" w:color="auto"/>
        <w:right w:val="none" w:sz="0" w:space="0" w:color="auto"/>
      </w:divBdr>
    </w:div>
    <w:div w:id="2116321124">
      <w:bodyDiv w:val="1"/>
      <w:marLeft w:val="0"/>
      <w:marRight w:val="0"/>
      <w:marTop w:val="0"/>
      <w:marBottom w:val="0"/>
      <w:divBdr>
        <w:top w:val="none" w:sz="0" w:space="0" w:color="auto"/>
        <w:left w:val="none" w:sz="0" w:space="0" w:color="auto"/>
        <w:bottom w:val="none" w:sz="0" w:space="0" w:color="auto"/>
        <w:right w:val="none" w:sz="0" w:space="0" w:color="auto"/>
      </w:divBdr>
    </w:div>
    <w:div w:id="213027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wmf"/><Relationship Id="rId26" Type="http://schemas.openxmlformats.org/officeDocument/2006/relationships/oleObject" Target="embeddings/Microsoft_Word_97_-_2003_Document.doc"/><Relationship Id="rId39" Type="http://schemas.openxmlformats.org/officeDocument/2006/relationships/image" Target="media/image15.png"/><Relationship Id="rId21" Type="http://schemas.openxmlformats.org/officeDocument/2006/relationships/footer" Target="footer5.xml"/><Relationship Id="rId34" Type="http://schemas.openxmlformats.org/officeDocument/2006/relationships/oleObject" Target="embeddings/Microsoft_Word_97_-_2003_Document4.doc"/><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oleObject" Target="embeddings/Microsoft_Word_97_-_2003_Document5.doc"/><Relationship Id="rId76" Type="http://schemas.openxmlformats.org/officeDocument/2006/relationships/image" Target="media/image50.jpeg"/><Relationship Id="rId7" Type="http://schemas.openxmlformats.org/officeDocument/2006/relationships/numbering" Target="numbering.xml"/><Relationship Id="rId71" Type="http://schemas.openxmlformats.org/officeDocument/2006/relationships/image" Target="media/image45.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emf"/><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oleObject" Target="embeddings/Microsoft_Word_97_-_2003_Document3.doc"/><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customXml" Target="../customXml/item5.xml"/><Relationship Id="rId61" Type="http://schemas.openxmlformats.org/officeDocument/2006/relationships/image" Target="media/image37.png"/><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wmf"/><Relationship Id="rId31" Type="http://schemas.openxmlformats.org/officeDocument/2006/relationships/image" Target="media/image9.emf"/><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7.emf"/><Relationship Id="rId30" Type="http://schemas.openxmlformats.org/officeDocument/2006/relationships/oleObject" Target="embeddings/Microsoft_Word_97_-_2003_Document2.doc"/><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hyperlink" Target="http://vista.med.va.gov/ntrt/" TargetMode="External"/><Relationship Id="rId77" Type="http://schemas.openxmlformats.org/officeDocument/2006/relationships/image" Target="media/image51.jpeg"/><Relationship Id="rId8" Type="http://schemas.openxmlformats.org/officeDocument/2006/relationships/styles" Target="styles.xml"/><Relationship Id="rId51" Type="http://schemas.openxmlformats.org/officeDocument/2006/relationships/image" Target="media/image27.png"/><Relationship Id="rId72" Type="http://schemas.openxmlformats.org/officeDocument/2006/relationships/image" Target="media/image46.png"/><Relationship Id="rId80" Type="http://schemas.openxmlformats.org/officeDocument/2006/relationships/image" Target="media/image54.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4.xm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emf"/><Relationship Id="rId20" Type="http://schemas.openxmlformats.org/officeDocument/2006/relationships/hyperlink" Target="http://www.va.gov/vdl"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4.png"/><Relationship Id="rId75"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oleObject" Target="embeddings/Microsoft_Word_97_-_2003_Document1.doc"/><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60CB7E07543141AD228276C4DA0C06" ma:contentTypeVersion="4" ma:contentTypeDescription="Create a new document." ma:contentTypeScope="" ma:versionID="f037db1ccc922c5ee2395cd53c99bfbf">
  <xsd:schema xmlns:xsd="http://www.w3.org/2001/XMLSchema" xmlns:xs="http://www.w3.org/2001/XMLSchema" xmlns:p="http://schemas.microsoft.com/office/2006/metadata/properties" xmlns:ns2="cdd665a5-4d39-4c80-990a-8a3abca4f55f" targetNamespace="http://schemas.microsoft.com/office/2006/metadata/properties" ma:root="true" ma:fieldsID="63764649b6a4a204e32c254ad7b66057"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6129E-5CFB-4E26-99EE-3422BB69ED33}">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cdd665a5-4d39-4c80-990a-8a3abca4f55f"/>
    <ds:schemaRef ds:uri="http://www.w3.org/XML/1998/namespace"/>
  </ds:schemaRefs>
</ds:datastoreItem>
</file>

<file path=customXml/itemProps2.xml><?xml version="1.0" encoding="utf-8"?>
<ds:datastoreItem xmlns:ds="http://schemas.openxmlformats.org/officeDocument/2006/customXml" ds:itemID="{64C81271-65FA-4C1B-9016-A6ADD2D1ECD2}">
  <ds:schemaRefs>
    <ds:schemaRef ds:uri="http://schemas.microsoft.com/office/2006/metadata/longProperties"/>
  </ds:schemaRefs>
</ds:datastoreItem>
</file>

<file path=customXml/itemProps3.xml><?xml version="1.0" encoding="utf-8"?>
<ds:datastoreItem xmlns:ds="http://schemas.openxmlformats.org/officeDocument/2006/customXml" ds:itemID="{EE6CE3A8-AD07-4918-9E41-15171D6DF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499AD2-94B6-41E3-8BAB-22E37C2CC5D3}">
  <ds:schemaRefs>
    <ds:schemaRef ds:uri="http://schemas.microsoft.com/sharepoint/events"/>
  </ds:schemaRefs>
</ds:datastoreItem>
</file>

<file path=customXml/itemProps5.xml><?xml version="1.0" encoding="utf-8"?>
<ds:datastoreItem xmlns:ds="http://schemas.openxmlformats.org/officeDocument/2006/customXml" ds:itemID="{14790485-B099-4C9D-82F9-242D1AC57290}">
  <ds:schemaRefs>
    <ds:schemaRef ds:uri="http://schemas.microsoft.com/sharepoint/v3/contenttype/forms"/>
  </ds:schemaRefs>
</ds:datastoreItem>
</file>

<file path=customXml/itemProps6.xml><?xml version="1.0" encoding="utf-8"?>
<ds:datastoreItem xmlns:ds="http://schemas.openxmlformats.org/officeDocument/2006/customXml" ds:itemID="{9DCAB128-1DE3-4193-9837-2474FD9A3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168</Pages>
  <Words>67855</Words>
  <Characters>386774</Characters>
  <Application>Microsoft Office Word</Application>
  <DocSecurity>0</DocSecurity>
  <Lines>3223</Lines>
  <Paragraphs>907</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453722</CharactersWithSpaces>
  <SharedDoc>false</SharedDoc>
  <HLinks>
    <vt:vector size="660" baseType="variant">
      <vt:variant>
        <vt:i4>6160413</vt:i4>
      </vt:variant>
      <vt:variant>
        <vt:i4>988</vt:i4>
      </vt:variant>
      <vt:variant>
        <vt:i4>0</vt:i4>
      </vt:variant>
      <vt:variant>
        <vt:i4>5</vt:i4>
      </vt:variant>
      <vt:variant>
        <vt:lpwstr>http://vista.med.va.gov/ntrt/</vt:lpwstr>
      </vt:variant>
      <vt:variant>
        <vt:lpwstr/>
      </vt:variant>
      <vt:variant>
        <vt:i4>5701718</vt:i4>
      </vt:variant>
      <vt:variant>
        <vt:i4>856</vt:i4>
      </vt:variant>
      <vt:variant>
        <vt:i4>0</vt:i4>
      </vt:variant>
      <vt:variant>
        <vt:i4>5</vt:i4>
      </vt:variant>
      <vt:variant>
        <vt:lpwstr>http://www.va.gov/vdl</vt:lpwstr>
      </vt:variant>
      <vt:variant>
        <vt:lpwstr/>
      </vt:variant>
      <vt:variant>
        <vt:i4>1245232</vt:i4>
      </vt:variant>
      <vt:variant>
        <vt:i4>849</vt:i4>
      </vt:variant>
      <vt:variant>
        <vt:i4>0</vt:i4>
      </vt:variant>
      <vt:variant>
        <vt:i4>5</vt:i4>
      </vt:variant>
      <vt:variant>
        <vt:lpwstr/>
      </vt:variant>
      <vt:variant>
        <vt:lpwstr>_Toc506274428</vt:lpwstr>
      </vt:variant>
      <vt:variant>
        <vt:i4>1245232</vt:i4>
      </vt:variant>
      <vt:variant>
        <vt:i4>843</vt:i4>
      </vt:variant>
      <vt:variant>
        <vt:i4>0</vt:i4>
      </vt:variant>
      <vt:variant>
        <vt:i4>5</vt:i4>
      </vt:variant>
      <vt:variant>
        <vt:lpwstr/>
      </vt:variant>
      <vt:variant>
        <vt:lpwstr>_Toc506274427</vt:lpwstr>
      </vt:variant>
      <vt:variant>
        <vt:i4>1245232</vt:i4>
      </vt:variant>
      <vt:variant>
        <vt:i4>837</vt:i4>
      </vt:variant>
      <vt:variant>
        <vt:i4>0</vt:i4>
      </vt:variant>
      <vt:variant>
        <vt:i4>5</vt:i4>
      </vt:variant>
      <vt:variant>
        <vt:lpwstr/>
      </vt:variant>
      <vt:variant>
        <vt:lpwstr>_Toc506274426</vt:lpwstr>
      </vt:variant>
      <vt:variant>
        <vt:i4>1245232</vt:i4>
      </vt:variant>
      <vt:variant>
        <vt:i4>831</vt:i4>
      </vt:variant>
      <vt:variant>
        <vt:i4>0</vt:i4>
      </vt:variant>
      <vt:variant>
        <vt:i4>5</vt:i4>
      </vt:variant>
      <vt:variant>
        <vt:lpwstr/>
      </vt:variant>
      <vt:variant>
        <vt:lpwstr>_Toc506274425</vt:lpwstr>
      </vt:variant>
      <vt:variant>
        <vt:i4>1245232</vt:i4>
      </vt:variant>
      <vt:variant>
        <vt:i4>825</vt:i4>
      </vt:variant>
      <vt:variant>
        <vt:i4>0</vt:i4>
      </vt:variant>
      <vt:variant>
        <vt:i4>5</vt:i4>
      </vt:variant>
      <vt:variant>
        <vt:lpwstr/>
      </vt:variant>
      <vt:variant>
        <vt:lpwstr>_Toc506274424</vt:lpwstr>
      </vt:variant>
      <vt:variant>
        <vt:i4>1245232</vt:i4>
      </vt:variant>
      <vt:variant>
        <vt:i4>819</vt:i4>
      </vt:variant>
      <vt:variant>
        <vt:i4>0</vt:i4>
      </vt:variant>
      <vt:variant>
        <vt:i4>5</vt:i4>
      </vt:variant>
      <vt:variant>
        <vt:lpwstr/>
      </vt:variant>
      <vt:variant>
        <vt:lpwstr>_Toc506274423</vt:lpwstr>
      </vt:variant>
      <vt:variant>
        <vt:i4>1245232</vt:i4>
      </vt:variant>
      <vt:variant>
        <vt:i4>813</vt:i4>
      </vt:variant>
      <vt:variant>
        <vt:i4>0</vt:i4>
      </vt:variant>
      <vt:variant>
        <vt:i4>5</vt:i4>
      </vt:variant>
      <vt:variant>
        <vt:lpwstr/>
      </vt:variant>
      <vt:variant>
        <vt:lpwstr>_Toc506274422</vt:lpwstr>
      </vt:variant>
      <vt:variant>
        <vt:i4>1245232</vt:i4>
      </vt:variant>
      <vt:variant>
        <vt:i4>807</vt:i4>
      </vt:variant>
      <vt:variant>
        <vt:i4>0</vt:i4>
      </vt:variant>
      <vt:variant>
        <vt:i4>5</vt:i4>
      </vt:variant>
      <vt:variant>
        <vt:lpwstr/>
      </vt:variant>
      <vt:variant>
        <vt:lpwstr>_Toc506274421</vt:lpwstr>
      </vt:variant>
      <vt:variant>
        <vt:i4>1245232</vt:i4>
      </vt:variant>
      <vt:variant>
        <vt:i4>798</vt:i4>
      </vt:variant>
      <vt:variant>
        <vt:i4>0</vt:i4>
      </vt:variant>
      <vt:variant>
        <vt:i4>5</vt:i4>
      </vt:variant>
      <vt:variant>
        <vt:lpwstr/>
      </vt:variant>
      <vt:variant>
        <vt:lpwstr>_Toc506274420</vt:lpwstr>
      </vt:variant>
      <vt:variant>
        <vt:i4>1048624</vt:i4>
      </vt:variant>
      <vt:variant>
        <vt:i4>792</vt:i4>
      </vt:variant>
      <vt:variant>
        <vt:i4>0</vt:i4>
      </vt:variant>
      <vt:variant>
        <vt:i4>5</vt:i4>
      </vt:variant>
      <vt:variant>
        <vt:lpwstr/>
      </vt:variant>
      <vt:variant>
        <vt:lpwstr>_Toc506274419</vt:lpwstr>
      </vt:variant>
      <vt:variant>
        <vt:i4>1048624</vt:i4>
      </vt:variant>
      <vt:variant>
        <vt:i4>786</vt:i4>
      </vt:variant>
      <vt:variant>
        <vt:i4>0</vt:i4>
      </vt:variant>
      <vt:variant>
        <vt:i4>5</vt:i4>
      </vt:variant>
      <vt:variant>
        <vt:lpwstr/>
      </vt:variant>
      <vt:variant>
        <vt:lpwstr>_Toc506274418</vt:lpwstr>
      </vt:variant>
      <vt:variant>
        <vt:i4>1048624</vt:i4>
      </vt:variant>
      <vt:variant>
        <vt:i4>780</vt:i4>
      </vt:variant>
      <vt:variant>
        <vt:i4>0</vt:i4>
      </vt:variant>
      <vt:variant>
        <vt:i4>5</vt:i4>
      </vt:variant>
      <vt:variant>
        <vt:lpwstr/>
      </vt:variant>
      <vt:variant>
        <vt:lpwstr>_Toc506274417</vt:lpwstr>
      </vt:variant>
      <vt:variant>
        <vt:i4>1048624</vt:i4>
      </vt:variant>
      <vt:variant>
        <vt:i4>771</vt:i4>
      </vt:variant>
      <vt:variant>
        <vt:i4>0</vt:i4>
      </vt:variant>
      <vt:variant>
        <vt:i4>5</vt:i4>
      </vt:variant>
      <vt:variant>
        <vt:lpwstr/>
      </vt:variant>
      <vt:variant>
        <vt:lpwstr>_Toc506274416</vt:lpwstr>
      </vt:variant>
      <vt:variant>
        <vt:i4>1048624</vt:i4>
      </vt:variant>
      <vt:variant>
        <vt:i4>765</vt:i4>
      </vt:variant>
      <vt:variant>
        <vt:i4>0</vt:i4>
      </vt:variant>
      <vt:variant>
        <vt:i4>5</vt:i4>
      </vt:variant>
      <vt:variant>
        <vt:lpwstr/>
      </vt:variant>
      <vt:variant>
        <vt:lpwstr>_Toc506274415</vt:lpwstr>
      </vt:variant>
      <vt:variant>
        <vt:i4>1048624</vt:i4>
      </vt:variant>
      <vt:variant>
        <vt:i4>759</vt:i4>
      </vt:variant>
      <vt:variant>
        <vt:i4>0</vt:i4>
      </vt:variant>
      <vt:variant>
        <vt:i4>5</vt:i4>
      </vt:variant>
      <vt:variant>
        <vt:lpwstr/>
      </vt:variant>
      <vt:variant>
        <vt:lpwstr>_Toc506274414</vt:lpwstr>
      </vt:variant>
      <vt:variant>
        <vt:i4>1048624</vt:i4>
      </vt:variant>
      <vt:variant>
        <vt:i4>750</vt:i4>
      </vt:variant>
      <vt:variant>
        <vt:i4>0</vt:i4>
      </vt:variant>
      <vt:variant>
        <vt:i4>5</vt:i4>
      </vt:variant>
      <vt:variant>
        <vt:lpwstr/>
      </vt:variant>
      <vt:variant>
        <vt:lpwstr>_Toc506274413</vt:lpwstr>
      </vt:variant>
      <vt:variant>
        <vt:i4>1048624</vt:i4>
      </vt:variant>
      <vt:variant>
        <vt:i4>744</vt:i4>
      </vt:variant>
      <vt:variant>
        <vt:i4>0</vt:i4>
      </vt:variant>
      <vt:variant>
        <vt:i4>5</vt:i4>
      </vt:variant>
      <vt:variant>
        <vt:lpwstr/>
      </vt:variant>
      <vt:variant>
        <vt:lpwstr>_Toc506274412</vt:lpwstr>
      </vt:variant>
      <vt:variant>
        <vt:i4>1048624</vt:i4>
      </vt:variant>
      <vt:variant>
        <vt:i4>738</vt:i4>
      </vt:variant>
      <vt:variant>
        <vt:i4>0</vt:i4>
      </vt:variant>
      <vt:variant>
        <vt:i4>5</vt:i4>
      </vt:variant>
      <vt:variant>
        <vt:lpwstr/>
      </vt:variant>
      <vt:variant>
        <vt:lpwstr>_Toc506274411</vt:lpwstr>
      </vt:variant>
      <vt:variant>
        <vt:i4>1048624</vt:i4>
      </vt:variant>
      <vt:variant>
        <vt:i4>732</vt:i4>
      </vt:variant>
      <vt:variant>
        <vt:i4>0</vt:i4>
      </vt:variant>
      <vt:variant>
        <vt:i4>5</vt:i4>
      </vt:variant>
      <vt:variant>
        <vt:lpwstr/>
      </vt:variant>
      <vt:variant>
        <vt:lpwstr>_Toc506274410</vt:lpwstr>
      </vt:variant>
      <vt:variant>
        <vt:i4>1114160</vt:i4>
      </vt:variant>
      <vt:variant>
        <vt:i4>726</vt:i4>
      </vt:variant>
      <vt:variant>
        <vt:i4>0</vt:i4>
      </vt:variant>
      <vt:variant>
        <vt:i4>5</vt:i4>
      </vt:variant>
      <vt:variant>
        <vt:lpwstr/>
      </vt:variant>
      <vt:variant>
        <vt:lpwstr>_Toc506274409</vt:lpwstr>
      </vt:variant>
      <vt:variant>
        <vt:i4>1114160</vt:i4>
      </vt:variant>
      <vt:variant>
        <vt:i4>720</vt:i4>
      </vt:variant>
      <vt:variant>
        <vt:i4>0</vt:i4>
      </vt:variant>
      <vt:variant>
        <vt:i4>5</vt:i4>
      </vt:variant>
      <vt:variant>
        <vt:lpwstr/>
      </vt:variant>
      <vt:variant>
        <vt:lpwstr>_Toc506274408</vt:lpwstr>
      </vt:variant>
      <vt:variant>
        <vt:i4>1114160</vt:i4>
      </vt:variant>
      <vt:variant>
        <vt:i4>714</vt:i4>
      </vt:variant>
      <vt:variant>
        <vt:i4>0</vt:i4>
      </vt:variant>
      <vt:variant>
        <vt:i4>5</vt:i4>
      </vt:variant>
      <vt:variant>
        <vt:lpwstr/>
      </vt:variant>
      <vt:variant>
        <vt:lpwstr>_Toc506274407</vt:lpwstr>
      </vt:variant>
      <vt:variant>
        <vt:i4>1114160</vt:i4>
      </vt:variant>
      <vt:variant>
        <vt:i4>708</vt:i4>
      </vt:variant>
      <vt:variant>
        <vt:i4>0</vt:i4>
      </vt:variant>
      <vt:variant>
        <vt:i4>5</vt:i4>
      </vt:variant>
      <vt:variant>
        <vt:lpwstr/>
      </vt:variant>
      <vt:variant>
        <vt:lpwstr>_Toc506274406</vt:lpwstr>
      </vt:variant>
      <vt:variant>
        <vt:i4>1114160</vt:i4>
      </vt:variant>
      <vt:variant>
        <vt:i4>702</vt:i4>
      </vt:variant>
      <vt:variant>
        <vt:i4>0</vt:i4>
      </vt:variant>
      <vt:variant>
        <vt:i4>5</vt:i4>
      </vt:variant>
      <vt:variant>
        <vt:lpwstr/>
      </vt:variant>
      <vt:variant>
        <vt:lpwstr>_Toc506274405</vt:lpwstr>
      </vt:variant>
      <vt:variant>
        <vt:i4>1114160</vt:i4>
      </vt:variant>
      <vt:variant>
        <vt:i4>696</vt:i4>
      </vt:variant>
      <vt:variant>
        <vt:i4>0</vt:i4>
      </vt:variant>
      <vt:variant>
        <vt:i4>5</vt:i4>
      </vt:variant>
      <vt:variant>
        <vt:lpwstr/>
      </vt:variant>
      <vt:variant>
        <vt:lpwstr>_Toc506274404</vt:lpwstr>
      </vt:variant>
      <vt:variant>
        <vt:i4>1114160</vt:i4>
      </vt:variant>
      <vt:variant>
        <vt:i4>690</vt:i4>
      </vt:variant>
      <vt:variant>
        <vt:i4>0</vt:i4>
      </vt:variant>
      <vt:variant>
        <vt:i4>5</vt:i4>
      </vt:variant>
      <vt:variant>
        <vt:lpwstr/>
      </vt:variant>
      <vt:variant>
        <vt:lpwstr>_Toc506274403</vt:lpwstr>
      </vt:variant>
      <vt:variant>
        <vt:i4>1114160</vt:i4>
      </vt:variant>
      <vt:variant>
        <vt:i4>681</vt:i4>
      </vt:variant>
      <vt:variant>
        <vt:i4>0</vt:i4>
      </vt:variant>
      <vt:variant>
        <vt:i4>5</vt:i4>
      </vt:variant>
      <vt:variant>
        <vt:lpwstr/>
      </vt:variant>
      <vt:variant>
        <vt:lpwstr>_Toc506274402</vt:lpwstr>
      </vt:variant>
      <vt:variant>
        <vt:i4>1114160</vt:i4>
      </vt:variant>
      <vt:variant>
        <vt:i4>675</vt:i4>
      </vt:variant>
      <vt:variant>
        <vt:i4>0</vt:i4>
      </vt:variant>
      <vt:variant>
        <vt:i4>5</vt:i4>
      </vt:variant>
      <vt:variant>
        <vt:lpwstr/>
      </vt:variant>
      <vt:variant>
        <vt:lpwstr>_Toc506274401</vt:lpwstr>
      </vt:variant>
      <vt:variant>
        <vt:i4>1114160</vt:i4>
      </vt:variant>
      <vt:variant>
        <vt:i4>669</vt:i4>
      </vt:variant>
      <vt:variant>
        <vt:i4>0</vt:i4>
      </vt:variant>
      <vt:variant>
        <vt:i4>5</vt:i4>
      </vt:variant>
      <vt:variant>
        <vt:lpwstr/>
      </vt:variant>
      <vt:variant>
        <vt:lpwstr>_Toc506274400</vt:lpwstr>
      </vt:variant>
      <vt:variant>
        <vt:i4>1572919</vt:i4>
      </vt:variant>
      <vt:variant>
        <vt:i4>663</vt:i4>
      </vt:variant>
      <vt:variant>
        <vt:i4>0</vt:i4>
      </vt:variant>
      <vt:variant>
        <vt:i4>5</vt:i4>
      </vt:variant>
      <vt:variant>
        <vt:lpwstr/>
      </vt:variant>
      <vt:variant>
        <vt:lpwstr>_Toc506274399</vt:lpwstr>
      </vt:variant>
      <vt:variant>
        <vt:i4>1572919</vt:i4>
      </vt:variant>
      <vt:variant>
        <vt:i4>657</vt:i4>
      </vt:variant>
      <vt:variant>
        <vt:i4>0</vt:i4>
      </vt:variant>
      <vt:variant>
        <vt:i4>5</vt:i4>
      </vt:variant>
      <vt:variant>
        <vt:lpwstr/>
      </vt:variant>
      <vt:variant>
        <vt:lpwstr>_Toc506274398</vt:lpwstr>
      </vt:variant>
      <vt:variant>
        <vt:i4>1572919</vt:i4>
      </vt:variant>
      <vt:variant>
        <vt:i4>651</vt:i4>
      </vt:variant>
      <vt:variant>
        <vt:i4>0</vt:i4>
      </vt:variant>
      <vt:variant>
        <vt:i4>5</vt:i4>
      </vt:variant>
      <vt:variant>
        <vt:lpwstr/>
      </vt:variant>
      <vt:variant>
        <vt:lpwstr>_Toc506274397</vt:lpwstr>
      </vt:variant>
      <vt:variant>
        <vt:i4>1572919</vt:i4>
      </vt:variant>
      <vt:variant>
        <vt:i4>645</vt:i4>
      </vt:variant>
      <vt:variant>
        <vt:i4>0</vt:i4>
      </vt:variant>
      <vt:variant>
        <vt:i4>5</vt:i4>
      </vt:variant>
      <vt:variant>
        <vt:lpwstr/>
      </vt:variant>
      <vt:variant>
        <vt:lpwstr>_Toc506274396</vt:lpwstr>
      </vt:variant>
      <vt:variant>
        <vt:i4>1572919</vt:i4>
      </vt:variant>
      <vt:variant>
        <vt:i4>639</vt:i4>
      </vt:variant>
      <vt:variant>
        <vt:i4>0</vt:i4>
      </vt:variant>
      <vt:variant>
        <vt:i4>5</vt:i4>
      </vt:variant>
      <vt:variant>
        <vt:lpwstr/>
      </vt:variant>
      <vt:variant>
        <vt:lpwstr>_Toc506274395</vt:lpwstr>
      </vt:variant>
      <vt:variant>
        <vt:i4>1572919</vt:i4>
      </vt:variant>
      <vt:variant>
        <vt:i4>633</vt:i4>
      </vt:variant>
      <vt:variant>
        <vt:i4>0</vt:i4>
      </vt:variant>
      <vt:variant>
        <vt:i4>5</vt:i4>
      </vt:variant>
      <vt:variant>
        <vt:lpwstr/>
      </vt:variant>
      <vt:variant>
        <vt:lpwstr>_Toc506274394</vt:lpwstr>
      </vt:variant>
      <vt:variant>
        <vt:i4>1572919</vt:i4>
      </vt:variant>
      <vt:variant>
        <vt:i4>627</vt:i4>
      </vt:variant>
      <vt:variant>
        <vt:i4>0</vt:i4>
      </vt:variant>
      <vt:variant>
        <vt:i4>5</vt:i4>
      </vt:variant>
      <vt:variant>
        <vt:lpwstr/>
      </vt:variant>
      <vt:variant>
        <vt:lpwstr>_Toc506274393</vt:lpwstr>
      </vt:variant>
      <vt:variant>
        <vt:i4>1572919</vt:i4>
      </vt:variant>
      <vt:variant>
        <vt:i4>621</vt:i4>
      </vt:variant>
      <vt:variant>
        <vt:i4>0</vt:i4>
      </vt:variant>
      <vt:variant>
        <vt:i4>5</vt:i4>
      </vt:variant>
      <vt:variant>
        <vt:lpwstr/>
      </vt:variant>
      <vt:variant>
        <vt:lpwstr>_Toc506274392</vt:lpwstr>
      </vt:variant>
      <vt:variant>
        <vt:i4>1572919</vt:i4>
      </vt:variant>
      <vt:variant>
        <vt:i4>615</vt:i4>
      </vt:variant>
      <vt:variant>
        <vt:i4>0</vt:i4>
      </vt:variant>
      <vt:variant>
        <vt:i4>5</vt:i4>
      </vt:variant>
      <vt:variant>
        <vt:lpwstr/>
      </vt:variant>
      <vt:variant>
        <vt:lpwstr>_Toc506274391</vt:lpwstr>
      </vt:variant>
      <vt:variant>
        <vt:i4>1572919</vt:i4>
      </vt:variant>
      <vt:variant>
        <vt:i4>609</vt:i4>
      </vt:variant>
      <vt:variant>
        <vt:i4>0</vt:i4>
      </vt:variant>
      <vt:variant>
        <vt:i4>5</vt:i4>
      </vt:variant>
      <vt:variant>
        <vt:lpwstr/>
      </vt:variant>
      <vt:variant>
        <vt:lpwstr>_Toc506274390</vt:lpwstr>
      </vt:variant>
      <vt:variant>
        <vt:i4>1638455</vt:i4>
      </vt:variant>
      <vt:variant>
        <vt:i4>603</vt:i4>
      </vt:variant>
      <vt:variant>
        <vt:i4>0</vt:i4>
      </vt:variant>
      <vt:variant>
        <vt:i4>5</vt:i4>
      </vt:variant>
      <vt:variant>
        <vt:lpwstr/>
      </vt:variant>
      <vt:variant>
        <vt:lpwstr>_Toc506274389</vt:lpwstr>
      </vt:variant>
      <vt:variant>
        <vt:i4>1638455</vt:i4>
      </vt:variant>
      <vt:variant>
        <vt:i4>597</vt:i4>
      </vt:variant>
      <vt:variant>
        <vt:i4>0</vt:i4>
      </vt:variant>
      <vt:variant>
        <vt:i4>5</vt:i4>
      </vt:variant>
      <vt:variant>
        <vt:lpwstr/>
      </vt:variant>
      <vt:variant>
        <vt:lpwstr>_Toc506274388</vt:lpwstr>
      </vt:variant>
      <vt:variant>
        <vt:i4>1638455</vt:i4>
      </vt:variant>
      <vt:variant>
        <vt:i4>591</vt:i4>
      </vt:variant>
      <vt:variant>
        <vt:i4>0</vt:i4>
      </vt:variant>
      <vt:variant>
        <vt:i4>5</vt:i4>
      </vt:variant>
      <vt:variant>
        <vt:lpwstr/>
      </vt:variant>
      <vt:variant>
        <vt:lpwstr>_Toc506274387</vt:lpwstr>
      </vt:variant>
      <vt:variant>
        <vt:i4>1638455</vt:i4>
      </vt:variant>
      <vt:variant>
        <vt:i4>585</vt:i4>
      </vt:variant>
      <vt:variant>
        <vt:i4>0</vt:i4>
      </vt:variant>
      <vt:variant>
        <vt:i4>5</vt:i4>
      </vt:variant>
      <vt:variant>
        <vt:lpwstr/>
      </vt:variant>
      <vt:variant>
        <vt:lpwstr>_Toc506274386</vt:lpwstr>
      </vt:variant>
      <vt:variant>
        <vt:i4>1638455</vt:i4>
      </vt:variant>
      <vt:variant>
        <vt:i4>579</vt:i4>
      </vt:variant>
      <vt:variant>
        <vt:i4>0</vt:i4>
      </vt:variant>
      <vt:variant>
        <vt:i4>5</vt:i4>
      </vt:variant>
      <vt:variant>
        <vt:lpwstr/>
      </vt:variant>
      <vt:variant>
        <vt:lpwstr>_Toc506274385</vt:lpwstr>
      </vt:variant>
      <vt:variant>
        <vt:i4>1638455</vt:i4>
      </vt:variant>
      <vt:variant>
        <vt:i4>573</vt:i4>
      </vt:variant>
      <vt:variant>
        <vt:i4>0</vt:i4>
      </vt:variant>
      <vt:variant>
        <vt:i4>5</vt:i4>
      </vt:variant>
      <vt:variant>
        <vt:lpwstr/>
      </vt:variant>
      <vt:variant>
        <vt:lpwstr>_Toc506274384</vt:lpwstr>
      </vt:variant>
      <vt:variant>
        <vt:i4>2031668</vt:i4>
      </vt:variant>
      <vt:variant>
        <vt:i4>564</vt:i4>
      </vt:variant>
      <vt:variant>
        <vt:i4>0</vt:i4>
      </vt:variant>
      <vt:variant>
        <vt:i4>5</vt:i4>
      </vt:variant>
      <vt:variant>
        <vt:lpwstr/>
      </vt:variant>
      <vt:variant>
        <vt:lpwstr>_Toc513726083</vt:lpwstr>
      </vt:variant>
      <vt:variant>
        <vt:i4>2031668</vt:i4>
      </vt:variant>
      <vt:variant>
        <vt:i4>558</vt:i4>
      </vt:variant>
      <vt:variant>
        <vt:i4>0</vt:i4>
      </vt:variant>
      <vt:variant>
        <vt:i4>5</vt:i4>
      </vt:variant>
      <vt:variant>
        <vt:lpwstr/>
      </vt:variant>
      <vt:variant>
        <vt:lpwstr>_Toc513726082</vt:lpwstr>
      </vt:variant>
      <vt:variant>
        <vt:i4>2031668</vt:i4>
      </vt:variant>
      <vt:variant>
        <vt:i4>552</vt:i4>
      </vt:variant>
      <vt:variant>
        <vt:i4>0</vt:i4>
      </vt:variant>
      <vt:variant>
        <vt:i4>5</vt:i4>
      </vt:variant>
      <vt:variant>
        <vt:lpwstr/>
      </vt:variant>
      <vt:variant>
        <vt:lpwstr>_Toc513726081</vt:lpwstr>
      </vt:variant>
      <vt:variant>
        <vt:i4>2031668</vt:i4>
      </vt:variant>
      <vt:variant>
        <vt:i4>546</vt:i4>
      </vt:variant>
      <vt:variant>
        <vt:i4>0</vt:i4>
      </vt:variant>
      <vt:variant>
        <vt:i4>5</vt:i4>
      </vt:variant>
      <vt:variant>
        <vt:lpwstr/>
      </vt:variant>
      <vt:variant>
        <vt:lpwstr>_Toc513726080</vt:lpwstr>
      </vt:variant>
      <vt:variant>
        <vt:i4>1048628</vt:i4>
      </vt:variant>
      <vt:variant>
        <vt:i4>540</vt:i4>
      </vt:variant>
      <vt:variant>
        <vt:i4>0</vt:i4>
      </vt:variant>
      <vt:variant>
        <vt:i4>5</vt:i4>
      </vt:variant>
      <vt:variant>
        <vt:lpwstr/>
      </vt:variant>
      <vt:variant>
        <vt:lpwstr>_Toc513726079</vt:lpwstr>
      </vt:variant>
      <vt:variant>
        <vt:i4>1048628</vt:i4>
      </vt:variant>
      <vt:variant>
        <vt:i4>534</vt:i4>
      </vt:variant>
      <vt:variant>
        <vt:i4>0</vt:i4>
      </vt:variant>
      <vt:variant>
        <vt:i4>5</vt:i4>
      </vt:variant>
      <vt:variant>
        <vt:lpwstr/>
      </vt:variant>
      <vt:variant>
        <vt:lpwstr>_Toc513726078</vt:lpwstr>
      </vt:variant>
      <vt:variant>
        <vt:i4>1048628</vt:i4>
      </vt:variant>
      <vt:variant>
        <vt:i4>528</vt:i4>
      </vt:variant>
      <vt:variant>
        <vt:i4>0</vt:i4>
      </vt:variant>
      <vt:variant>
        <vt:i4>5</vt:i4>
      </vt:variant>
      <vt:variant>
        <vt:lpwstr/>
      </vt:variant>
      <vt:variant>
        <vt:lpwstr>_Toc513726077</vt:lpwstr>
      </vt:variant>
      <vt:variant>
        <vt:i4>1048628</vt:i4>
      </vt:variant>
      <vt:variant>
        <vt:i4>522</vt:i4>
      </vt:variant>
      <vt:variant>
        <vt:i4>0</vt:i4>
      </vt:variant>
      <vt:variant>
        <vt:i4>5</vt:i4>
      </vt:variant>
      <vt:variant>
        <vt:lpwstr/>
      </vt:variant>
      <vt:variant>
        <vt:lpwstr>_Toc513726076</vt:lpwstr>
      </vt:variant>
      <vt:variant>
        <vt:i4>1048628</vt:i4>
      </vt:variant>
      <vt:variant>
        <vt:i4>516</vt:i4>
      </vt:variant>
      <vt:variant>
        <vt:i4>0</vt:i4>
      </vt:variant>
      <vt:variant>
        <vt:i4>5</vt:i4>
      </vt:variant>
      <vt:variant>
        <vt:lpwstr/>
      </vt:variant>
      <vt:variant>
        <vt:lpwstr>_Toc513726075</vt:lpwstr>
      </vt:variant>
      <vt:variant>
        <vt:i4>1048628</vt:i4>
      </vt:variant>
      <vt:variant>
        <vt:i4>510</vt:i4>
      </vt:variant>
      <vt:variant>
        <vt:i4>0</vt:i4>
      </vt:variant>
      <vt:variant>
        <vt:i4>5</vt:i4>
      </vt:variant>
      <vt:variant>
        <vt:lpwstr/>
      </vt:variant>
      <vt:variant>
        <vt:lpwstr>_Toc513726074</vt:lpwstr>
      </vt:variant>
      <vt:variant>
        <vt:i4>1048628</vt:i4>
      </vt:variant>
      <vt:variant>
        <vt:i4>504</vt:i4>
      </vt:variant>
      <vt:variant>
        <vt:i4>0</vt:i4>
      </vt:variant>
      <vt:variant>
        <vt:i4>5</vt:i4>
      </vt:variant>
      <vt:variant>
        <vt:lpwstr/>
      </vt:variant>
      <vt:variant>
        <vt:lpwstr>_Toc513726073</vt:lpwstr>
      </vt:variant>
      <vt:variant>
        <vt:i4>1048628</vt:i4>
      </vt:variant>
      <vt:variant>
        <vt:i4>498</vt:i4>
      </vt:variant>
      <vt:variant>
        <vt:i4>0</vt:i4>
      </vt:variant>
      <vt:variant>
        <vt:i4>5</vt:i4>
      </vt:variant>
      <vt:variant>
        <vt:lpwstr/>
      </vt:variant>
      <vt:variant>
        <vt:lpwstr>_Toc513726072</vt:lpwstr>
      </vt:variant>
      <vt:variant>
        <vt:i4>1048628</vt:i4>
      </vt:variant>
      <vt:variant>
        <vt:i4>492</vt:i4>
      </vt:variant>
      <vt:variant>
        <vt:i4>0</vt:i4>
      </vt:variant>
      <vt:variant>
        <vt:i4>5</vt:i4>
      </vt:variant>
      <vt:variant>
        <vt:lpwstr/>
      </vt:variant>
      <vt:variant>
        <vt:lpwstr>_Toc513726071</vt:lpwstr>
      </vt:variant>
      <vt:variant>
        <vt:i4>1048628</vt:i4>
      </vt:variant>
      <vt:variant>
        <vt:i4>486</vt:i4>
      </vt:variant>
      <vt:variant>
        <vt:i4>0</vt:i4>
      </vt:variant>
      <vt:variant>
        <vt:i4>5</vt:i4>
      </vt:variant>
      <vt:variant>
        <vt:lpwstr/>
      </vt:variant>
      <vt:variant>
        <vt:lpwstr>_Toc513726070</vt:lpwstr>
      </vt:variant>
      <vt:variant>
        <vt:i4>1114164</vt:i4>
      </vt:variant>
      <vt:variant>
        <vt:i4>480</vt:i4>
      </vt:variant>
      <vt:variant>
        <vt:i4>0</vt:i4>
      </vt:variant>
      <vt:variant>
        <vt:i4>5</vt:i4>
      </vt:variant>
      <vt:variant>
        <vt:lpwstr/>
      </vt:variant>
      <vt:variant>
        <vt:lpwstr>_Toc513726069</vt:lpwstr>
      </vt:variant>
      <vt:variant>
        <vt:i4>1114164</vt:i4>
      </vt:variant>
      <vt:variant>
        <vt:i4>474</vt:i4>
      </vt:variant>
      <vt:variant>
        <vt:i4>0</vt:i4>
      </vt:variant>
      <vt:variant>
        <vt:i4>5</vt:i4>
      </vt:variant>
      <vt:variant>
        <vt:lpwstr/>
      </vt:variant>
      <vt:variant>
        <vt:lpwstr>_Toc513726068</vt:lpwstr>
      </vt:variant>
      <vt:variant>
        <vt:i4>1114164</vt:i4>
      </vt:variant>
      <vt:variant>
        <vt:i4>468</vt:i4>
      </vt:variant>
      <vt:variant>
        <vt:i4>0</vt:i4>
      </vt:variant>
      <vt:variant>
        <vt:i4>5</vt:i4>
      </vt:variant>
      <vt:variant>
        <vt:lpwstr/>
      </vt:variant>
      <vt:variant>
        <vt:lpwstr>_Toc513726067</vt:lpwstr>
      </vt:variant>
      <vt:variant>
        <vt:i4>1114164</vt:i4>
      </vt:variant>
      <vt:variant>
        <vt:i4>462</vt:i4>
      </vt:variant>
      <vt:variant>
        <vt:i4>0</vt:i4>
      </vt:variant>
      <vt:variant>
        <vt:i4>5</vt:i4>
      </vt:variant>
      <vt:variant>
        <vt:lpwstr/>
      </vt:variant>
      <vt:variant>
        <vt:lpwstr>_Toc513726066</vt:lpwstr>
      </vt:variant>
      <vt:variant>
        <vt:i4>1114164</vt:i4>
      </vt:variant>
      <vt:variant>
        <vt:i4>456</vt:i4>
      </vt:variant>
      <vt:variant>
        <vt:i4>0</vt:i4>
      </vt:variant>
      <vt:variant>
        <vt:i4>5</vt:i4>
      </vt:variant>
      <vt:variant>
        <vt:lpwstr/>
      </vt:variant>
      <vt:variant>
        <vt:lpwstr>_Toc513726065</vt:lpwstr>
      </vt:variant>
      <vt:variant>
        <vt:i4>1114164</vt:i4>
      </vt:variant>
      <vt:variant>
        <vt:i4>450</vt:i4>
      </vt:variant>
      <vt:variant>
        <vt:i4>0</vt:i4>
      </vt:variant>
      <vt:variant>
        <vt:i4>5</vt:i4>
      </vt:variant>
      <vt:variant>
        <vt:lpwstr/>
      </vt:variant>
      <vt:variant>
        <vt:lpwstr>_Toc513726064</vt:lpwstr>
      </vt:variant>
      <vt:variant>
        <vt:i4>1114164</vt:i4>
      </vt:variant>
      <vt:variant>
        <vt:i4>444</vt:i4>
      </vt:variant>
      <vt:variant>
        <vt:i4>0</vt:i4>
      </vt:variant>
      <vt:variant>
        <vt:i4>5</vt:i4>
      </vt:variant>
      <vt:variant>
        <vt:lpwstr/>
      </vt:variant>
      <vt:variant>
        <vt:lpwstr>_Toc513726063</vt:lpwstr>
      </vt:variant>
      <vt:variant>
        <vt:i4>1114164</vt:i4>
      </vt:variant>
      <vt:variant>
        <vt:i4>438</vt:i4>
      </vt:variant>
      <vt:variant>
        <vt:i4>0</vt:i4>
      </vt:variant>
      <vt:variant>
        <vt:i4>5</vt:i4>
      </vt:variant>
      <vt:variant>
        <vt:lpwstr/>
      </vt:variant>
      <vt:variant>
        <vt:lpwstr>_Toc513726062</vt:lpwstr>
      </vt:variant>
      <vt:variant>
        <vt:i4>1114164</vt:i4>
      </vt:variant>
      <vt:variant>
        <vt:i4>432</vt:i4>
      </vt:variant>
      <vt:variant>
        <vt:i4>0</vt:i4>
      </vt:variant>
      <vt:variant>
        <vt:i4>5</vt:i4>
      </vt:variant>
      <vt:variant>
        <vt:lpwstr/>
      </vt:variant>
      <vt:variant>
        <vt:lpwstr>_Toc513726061</vt:lpwstr>
      </vt:variant>
      <vt:variant>
        <vt:i4>1114164</vt:i4>
      </vt:variant>
      <vt:variant>
        <vt:i4>426</vt:i4>
      </vt:variant>
      <vt:variant>
        <vt:i4>0</vt:i4>
      </vt:variant>
      <vt:variant>
        <vt:i4>5</vt:i4>
      </vt:variant>
      <vt:variant>
        <vt:lpwstr/>
      </vt:variant>
      <vt:variant>
        <vt:lpwstr>_Toc513726060</vt:lpwstr>
      </vt:variant>
      <vt:variant>
        <vt:i4>1179700</vt:i4>
      </vt:variant>
      <vt:variant>
        <vt:i4>420</vt:i4>
      </vt:variant>
      <vt:variant>
        <vt:i4>0</vt:i4>
      </vt:variant>
      <vt:variant>
        <vt:i4>5</vt:i4>
      </vt:variant>
      <vt:variant>
        <vt:lpwstr/>
      </vt:variant>
      <vt:variant>
        <vt:lpwstr>_Toc513726059</vt:lpwstr>
      </vt:variant>
      <vt:variant>
        <vt:i4>1179700</vt:i4>
      </vt:variant>
      <vt:variant>
        <vt:i4>414</vt:i4>
      </vt:variant>
      <vt:variant>
        <vt:i4>0</vt:i4>
      </vt:variant>
      <vt:variant>
        <vt:i4>5</vt:i4>
      </vt:variant>
      <vt:variant>
        <vt:lpwstr/>
      </vt:variant>
      <vt:variant>
        <vt:lpwstr>_Toc513726058</vt:lpwstr>
      </vt:variant>
      <vt:variant>
        <vt:i4>1179700</vt:i4>
      </vt:variant>
      <vt:variant>
        <vt:i4>408</vt:i4>
      </vt:variant>
      <vt:variant>
        <vt:i4>0</vt:i4>
      </vt:variant>
      <vt:variant>
        <vt:i4>5</vt:i4>
      </vt:variant>
      <vt:variant>
        <vt:lpwstr/>
      </vt:variant>
      <vt:variant>
        <vt:lpwstr>_Toc513726057</vt:lpwstr>
      </vt:variant>
      <vt:variant>
        <vt:i4>1179700</vt:i4>
      </vt:variant>
      <vt:variant>
        <vt:i4>402</vt:i4>
      </vt:variant>
      <vt:variant>
        <vt:i4>0</vt:i4>
      </vt:variant>
      <vt:variant>
        <vt:i4>5</vt:i4>
      </vt:variant>
      <vt:variant>
        <vt:lpwstr/>
      </vt:variant>
      <vt:variant>
        <vt:lpwstr>_Toc513726056</vt:lpwstr>
      </vt:variant>
      <vt:variant>
        <vt:i4>1179700</vt:i4>
      </vt:variant>
      <vt:variant>
        <vt:i4>396</vt:i4>
      </vt:variant>
      <vt:variant>
        <vt:i4>0</vt:i4>
      </vt:variant>
      <vt:variant>
        <vt:i4>5</vt:i4>
      </vt:variant>
      <vt:variant>
        <vt:lpwstr/>
      </vt:variant>
      <vt:variant>
        <vt:lpwstr>_Toc513726055</vt:lpwstr>
      </vt:variant>
      <vt:variant>
        <vt:i4>1179700</vt:i4>
      </vt:variant>
      <vt:variant>
        <vt:i4>390</vt:i4>
      </vt:variant>
      <vt:variant>
        <vt:i4>0</vt:i4>
      </vt:variant>
      <vt:variant>
        <vt:i4>5</vt:i4>
      </vt:variant>
      <vt:variant>
        <vt:lpwstr/>
      </vt:variant>
      <vt:variant>
        <vt:lpwstr>_Toc513726054</vt:lpwstr>
      </vt:variant>
      <vt:variant>
        <vt:i4>1179700</vt:i4>
      </vt:variant>
      <vt:variant>
        <vt:i4>384</vt:i4>
      </vt:variant>
      <vt:variant>
        <vt:i4>0</vt:i4>
      </vt:variant>
      <vt:variant>
        <vt:i4>5</vt:i4>
      </vt:variant>
      <vt:variant>
        <vt:lpwstr/>
      </vt:variant>
      <vt:variant>
        <vt:lpwstr>_Toc513726053</vt:lpwstr>
      </vt:variant>
      <vt:variant>
        <vt:i4>1179700</vt:i4>
      </vt:variant>
      <vt:variant>
        <vt:i4>378</vt:i4>
      </vt:variant>
      <vt:variant>
        <vt:i4>0</vt:i4>
      </vt:variant>
      <vt:variant>
        <vt:i4>5</vt:i4>
      </vt:variant>
      <vt:variant>
        <vt:lpwstr/>
      </vt:variant>
      <vt:variant>
        <vt:lpwstr>_Toc513726052</vt:lpwstr>
      </vt:variant>
      <vt:variant>
        <vt:i4>1179700</vt:i4>
      </vt:variant>
      <vt:variant>
        <vt:i4>372</vt:i4>
      </vt:variant>
      <vt:variant>
        <vt:i4>0</vt:i4>
      </vt:variant>
      <vt:variant>
        <vt:i4>5</vt:i4>
      </vt:variant>
      <vt:variant>
        <vt:lpwstr/>
      </vt:variant>
      <vt:variant>
        <vt:lpwstr>_Toc513726051</vt:lpwstr>
      </vt:variant>
      <vt:variant>
        <vt:i4>1179700</vt:i4>
      </vt:variant>
      <vt:variant>
        <vt:i4>366</vt:i4>
      </vt:variant>
      <vt:variant>
        <vt:i4>0</vt:i4>
      </vt:variant>
      <vt:variant>
        <vt:i4>5</vt:i4>
      </vt:variant>
      <vt:variant>
        <vt:lpwstr/>
      </vt:variant>
      <vt:variant>
        <vt:lpwstr>_Toc513726050</vt:lpwstr>
      </vt:variant>
      <vt:variant>
        <vt:i4>1245236</vt:i4>
      </vt:variant>
      <vt:variant>
        <vt:i4>360</vt:i4>
      </vt:variant>
      <vt:variant>
        <vt:i4>0</vt:i4>
      </vt:variant>
      <vt:variant>
        <vt:i4>5</vt:i4>
      </vt:variant>
      <vt:variant>
        <vt:lpwstr/>
      </vt:variant>
      <vt:variant>
        <vt:lpwstr>_Toc513726049</vt:lpwstr>
      </vt:variant>
      <vt:variant>
        <vt:i4>1245236</vt:i4>
      </vt:variant>
      <vt:variant>
        <vt:i4>354</vt:i4>
      </vt:variant>
      <vt:variant>
        <vt:i4>0</vt:i4>
      </vt:variant>
      <vt:variant>
        <vt:i4>5</vt:i4>
      </vt:variant>
      <vt:variant>
        <vt:lpwstr/>
      </vt:variant>
      <vt:variant>
        <vt:lpwstr>_Toc513726048</vt:lpwstr>
      </vt:variant>
      <vt:variant>
        <vt:i4>1245236</vt:i4>
      </vt:variant>
      <vt:variant>
        <vt:i4>348</vt:i4>
      </vt:variant>
      <vt:variant>
        <vt:i4>0</vt:i4>
      </vt:variant>
      <vt:variant>
        <vt:i4>5</vt:i4>
      </vt:variant>
      <vt:variant>
        <vt:lpwstr/>
      </vt:variant>
      <vt:variant>
        <vt:lpwstr>_Toc513726047</vt:lpwstr>
      </vt:variant>
      <vt:variant>
        <vt:i4>1245236</vt:i4>
      </vt:variant>
      <vt:variant>
        <vt:i4>342</vt:i4>
      </vt:variant>
      <vt:variant>
        <vt:i4>0</vt:i4>
      </vt:variant>
      <vt:variant>
        <vt:i4>5</vt:i4>
      </vt:variant>
      <vt:variant>
        <vt:lpwstr/>
      </vt:variant>
      <vt:variant>
        <vt:lpwstr>_Toc513726046</vt:lpwstr>
      </vt:variant>
      <vt:variant>
        <vt:i4>1245236</vt:i4>
      </vt:variant>
      <vt:variant>
        <vt:i4>336</vt:i4>
      </vt:variant>
      <vt:variant>
        <vt:i4>0</vt:i4>
      </vt:variant>
      <vt:variant>
        <vt:i4>5</vt:i4>
      </vt:variant>
      <vt:variant>
        <vt:lpwstr/>
      </vt:variant>
      <vt:variant>
        <vt:lpwstr>_Toc513726045</vt:lpwstr>
      </vt:variant>
      <vt:variant>
        <vt:i4>1245236</vt:i4>
      </vt:variant>
      <vt:variant>
        <vt:i4>330</vt:i4>
      </vt:variant>
      <vt:variant>
        <vt:i4>0</vt:i4>
      </vt:variant>
      <vt:variant>
        <vt:i4>5</vt:i4>
      </vt:variant>
      <vt:variant>
        <vt:lpwstr/>
      </vt:variant>
      <vt:variant>
        <vt:lpwstr>_Toc513726044</vt:lpwstr>
      </vt:variant>
      <vt:variant>
        <vt:i4>1245236</vt:i4>
      </vt:variant>
      <vt:variant>
        <vt:i4>324</vt:i4>
      </vt:variant>
      <vt:variant>
        <vt:i4>0</vt:i4>
      </vt:variant>
      <vt:variant>
        <vt:i4>5</vt:i4>
      </vt:variant>
      <vt:variant>
        <vt:lpwstr/>
      </vt:variant>
      <vt:variant>
        <vt:lpwstr>_Toc513726043</vt:lpwstr>
      </vt:variant>
      <vt:variant>
        <vt:i4>1245236</vt:i4>
      </vt:variant>
      <vt:variant>
        <vt:i4>318</vt:i4>
      </vt:variant>
      <vt:variant>
        <vt:i4>0</vt:i4>
      </vt:variant>
      <vt:variant>
        <vt:i4>5</vt:i4>
      </vt:variant>
      <vt:variant>
        <vt:lpwstr/>
      </vt:variant>
      <vt:variant>
        <vt:lpwstr>_Toc513726042</vt:lpwstr>
      </vt:variant>
      <vt:variant>
        <vt:i4>1245236</vt:i4>
      </vt:variant>
      <vt:variant>
        <vt:i4>312</vt:i4>
      </vt:variant>
      <vt:variant>
        <vt:i4>0</vt:i4>
      </vt:variant>
      <vt:variant>
        <vt:i4>5</vt:i4>
      </vt:variant>
      <vt:variant>
        <vt:lpwstr/>
      </vt:variant>
      <vt:variant>
        <vt:lpwstr>_Toc513726041</vt:lpwstr>
      </vt:variant>
      <vt:variant>
        <vt:i4>1245236</vt:i4>
      </vt:variant>
      <vt:variant>
        <vt:i4>306</vt:i4>
      </vt:variant>
      <vt:variant>
        <vt:i4>0</vt:i4>
      </vt:variant>
      <vt:variant>
        <vt:i4>5</vt:i4>
      </vt:variant>
      <vt:variant>
        <vt:lpwstr/>
      </vt:variant>
      <vt:variant>
        <vt:lpwstr>_Toc513726040</vt:lpwstr>
      </vt:variant>
      <vt:variant>
        <vt:i4>1310772</vt:i4>
      </vt:variant>
      <vt:variant>
        <vt:i4>300</vt:i4>
      </vt:variant>
      <vt:variant>
        <vt:i4>0</vt:i4>
      </vt:variant>
      <vt:variant>
        <vt:i4>5</vt:i4>
      </vt:variant>
      <vt:variant>
        <vt:lpwstr/>
      </vt:variant>
      <vt:variant>
        <vt:lpwstr>_Toc513726039</vt:lpwstr>
      </vt:variant>
      <vt:variant>
        <vt:i4>1310772</vt:i4>
      </vt:variant>
      <vt:variant>
        <vt:i4>294</vt:i4>
      </vt:variant>
      <vt:variant>
        <vt:i4>0</vt:i4>
      </vt:variant>
      <vt:variant>
        <vt:i4>5</vt:i4>
      </vt:variant>
      <vt:variant>
        <vt:lpwstr/>
      </vt:variant>
      <vt:variant>
        <vt:lpwstr>_Toc513726038</vt:lpwstr>
      </vt:variant>
      <vt:variant>
        <vt:i4>1310772</vt:i4>
      </vt:variant>
      <vt:variant>
        <vt:i4>288</vt:i4>
      </vt:variant>
      <vt:variant>
        <vt:i4>0</vt:i4>
      </vt:variant>
      <vt:variant>
        <vt:i4>5</vt:i4>
      </vt:variant>
      <vt:variant>
        <vt:lpwstr/>
      </vt:variant>
      <vt:variant>
        <vt:lpwstr>_Toc513726037</vt:lpwstr>
      </vt:variant>
      <vt:variant>
        <vt:i4>1310772</vt:i4>
      </vt:variant>
      <vt:variant>
        <vt:i4>282</vt:i4>
      </vt:variant>
      <vt:variant>
        <vt:i4>0</vt:i4>
      </vt:variant>
      <vt:variant>
        <vt:i4>5</vt:i4>
      </vt:variant>
      <vt:variant>
        <vt:lpwstr/>
      </vt:variant>
      <vt:variant>
        <vt:lpwstr>_Toc513726036</vt:lpwstr>
      </vt:variant>
      <vt:variant>
        <vt:i4>1310772</vt:i4>
      </vt:variant>
      <vt:variant>
        <vt:i4>276</vt:i4>
      </vt:variant>
      <vt:variant>
        <vt:i4>0</vt:i4>
      </vt:variant>
      <vt:variant>
        <vt:i4>5</vt:i4>
      </vt:variant>
      <vt:variant>
        <vt:lpwstr/>
      </vt:variant>
      <vt:variant>
        <vt:lpwstr>_Toc513726035</vt:lpwstr>
      </vt:variant>
      <vt:variant>
        <vt:i4>1310772</vt:i4>
      </vt:variant>
      <vt:variant>
        <vt:i4>270</vt:i4>
      </vt:variant>
      <vt:variant>
        <vt:i4>0</vt:i4>
      </vt:variant>
      <vt:variant>
        <vt:i4>5</vt:i4>
      </vt:variant>
      <vt:variant>
        <vt:lpwstr/>
      </vt:variant>
      <vt:variant>
        <vt:lpwstr>_Toc513726034</vt:lpwstr>
      </vt:variant>
      <vt:variant>
        <vt:i4>1310772</vt:i4>
      </vt:variant>
      <vt:variant>
        <vt:i4>264</vt:i4>
      </vt:variant>
      <vt:variant>
        <vt:i4>0</vt:i4>
      </vt:variant>
      <vt:variant>
        <vt:i4>5</vt:i4>
      </vt:variant>
      <vt:variant>
        <vt:lpwstr/>
      </vt:variant>
      <vt:variant>
        <vt:lpwstr>_Toc513726033</vt:lpwstr>
      </vt:variant>
      <vt:variant>
        <vt:i4>1310772</vt:i4>
      </vt:variant>
      <vt:variant>
        <vt:i4>258</vt:i4>
      </vt:variant>
      <vt:variant>
        <vt:i4>0</vt:i4>
      </vt:variant>
      <vt:variant>
        <vt:i4>5</vt:i4>
      </vt:variant>
      <vt:variant>
        <vt:lpwstr/>
      </vt:variant>
      <vt:variant>
        <vt:lpwstr>_Toc513726032</vt:lpwstr>
      </vt:variant>
      <vt:variant>
        <vt:i4>1310772</vt:i4>
      </vt:variant>
      <vt:variant>
        <vt:i4>252</vt:i4>
      </vt:variant>
      <vt:variant>
        <vt:i4>0</vt:i4>
      </vt:variant>
      <vt:variant>
        <vt:i4>5</vt:i4>
      </vt:variant>
      <vt:variant>
        <vt:lpwstr/>
      </vt:variant>
      <vt:variant>
        <vt:lpwstr>_Toc513726031</vt:lpwstr>
      </vt:variant>
      <vt:variant>
        <vt:i4>1310772</vt:i4>
      </vt:variant>
      <vt:variant>
        <vt:i4>246</vt:i4>
      </vt:variant>
      <vt:variant>
        <vt:i4>0</vt:i4>
      </vt:variant>
      <vt:variant>
        <vt:i4>5</vt:i4>
      </vt:variant>
      <vt:variant>
        <vt:lpwstr/>
      </vt:variant>
      <vt:variant>
        <vt:lpwstr>_Toc513726030</vt:lpwstr>
      </vt:variant>
      <vt:variant>
        <vt:i4>6946889</vt:i4>
      </vt:variant>
      <vt:variant>
        <vt:i4>24</vt:i4>
      </vt:variant>
      <vt:variant>
        <vt:i4>0</vt:i4>
      </vt:variant>
      <vt:variant>
        <vt:i4>5</vt:i4>
      </vt:variant>
      <vt:variant>
        <vt:lpwstr/>
      </vt:variant>
      <vt:variant>
        <vt:lpwstr>Appendix_C</vt:lpwstr>
      </vt:variant>
      <vt:variant>
        <vt:i4>131199</vt:i4>
      </vt:variant>
      <vt:variant>
        <vt:i4>21</vt:i4>
      </vt:variant>
      <vt:variant>
        <vt:i4>0</vt:i4>
      </vt:variant>
      <vt:variant>
        <vt:i4>5</vt:i4>
      </vt:variant>
      <vt:variant>
        <vt:lpwstr/>
      </vt:variant>
      <vt:variant>
        <vt:lpwstr>Page_177</vt:lpwstr>
      </vt:variant>
      <vt:variant>
        <vt:i4>65662</vt:i4>
      </vt:variant>
      <vt:variant>
        <vt:i4>18</vt:i4>
      </vt:variant>
      <vt:variant>
        <vt:i4>0</vt:i4>
      </vt:variant>
      <vt:variant>
        <vt:i4>5</vt:i4>
      </vt:variant>
      <vt:variant>
        <vt:lpwstr/>
      </vt:variant>
      <vt:variant>
        <vt:lpwstr>Page_164</vt:lpwstr>
      </vt:variant>
      <vt:variant>
        <vt:i4>131197</vt:i4>
      </vt:variant>
      <vt:variant>
        <vt:i4>15</vt:i4>
      </vt:variant>
      <vt:variant>
        <vt:i4>0</vt:i4>
      </vt:variant>
      <vt:variant>
        <vt:i4>5</vt:i4>
      </vt:variant>
      <vt:variant>
        <vt:lpwstr/>
      </vt:variant>
      <vt:variant>
        <vt:lpwstr>Page_157</vt:lpwstr>
      </vt:variant>
      <vt:variant>
        <vt:i4>458877</vt:i4>
      </vt:variant>
      <vt:variant>
        <vt:i4>12</vt:i4>
      </vt:variant>
      <vt:variant>
        <vt:i4>0</vt:i4>
      </vt:variant>
      <vt:variant>
        <vt:i4>5</vt:i4>
      </vt:variant>
      <vt:variant>
        <vt:lpwstr/>
      </vt:variant>
      <vt:variant>
        <vt:lpwstr>Page_152</vt:lpwstr>
      </vt:variant>
      <vt:variant>
        <vt:i4>786556</vt:i4>
      </vt:variant>
      <vt:variant>
        <vt:i4>9</vt:i4>
      </vt:variant>
      <vt:variant>
        <vt:i4>0</vt:i4>
      </vt:variant>
      <vt:variant>
        <vt:i4>5</vt:i4>
      </vt:variant>
      <vt:variant>
        <vt:lpwstr/>
      </vt:variant>
      <vt:variant>
        <vt:lpwstr>Page_149</vt:lpwstr>
      </vt:variant>
      <vt:variant>
        <vt:i4>327803</vt:i4>
      </vt:variant>
      <vt:variant>
        <vt:i4>6</vt:i4>
      </vt:variant>
      <vt:variant>
        <vt:i4>0</vt:i4>
      </vt:variant>
      <vt:variant>
        <vt:i4>5</vt:i4>
      </vt:variant>
      <vt:variant>
        <vt:lpwstr/>
      </vt:variant>
      <vt:variant>
        <vt:lpwstr>Page_130</vt:lpwstr>
      </vt:variant>
      <vt:variant>
        <vt:i4>852090</vt:i4>
      </vt:variant>
      <vt:variant>
        <vt:i4>3</vt:i4>
      </vt:variant>
      <vt:variant>
        <vt:i4>0</vt:i4>
      </vt:variant>
      <vt:variant>
        <vt:i4>5</vt:i4>
      </vt:variant>
      <vt:variant>
        <vt:lpwstr/>
      </vt:variant>
      <vt:variant>
        <vt:lpwstr>Page_128</vt:lpwstr>
      </vt:variant>
      <vt:variant>
        <vt:i4>1179652</vt:i4>
      </vt:variant>
      <vt:variant>
        <vt:i4>0</vt:i4>
      </vt:variant>
      <vt:variant>
        <vt:i4>0</vt:i4>
      </vt:variant>
      <vt:variant>
        <vt:i4>5</vt:i4>
      </vt:variant>
      <vt:variant>
        <vt:lpwstr/>
      </vt:variant>
      <vt:variant>
        <vt:lpwstr>TitlePage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EIE Desktop Technologies</dc:creator>
  <cp:keywords/>
  <cp:lastModifiedBy>Department of Veterans Affairs</cp:lastModifiedBy>
  <cp:revision>3</cp:revision>
  <cp:lastPrinted>2016-12-06T12:55:00Z</cp:lastPrinted>
  <dcterms:created xsi:type="dcterms:W3CDTF">2021-07-20T19:04:00Z</dcterms:created>
  <dcterms:modified xsi:type="dcterms:W3CDTF">2021-07-20T19:20:00Z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657KNE7CTRDA-4496-22</vt:lpwstr>
  </property>
  <property fmtid="{D5CDD505-2E9C-101B-9397-08002B2CF9AE}" pid="3" name="_dlc_DocIdItemGuid">
    <vt:lpwstr>9b949c12-65b6-4986-81ae-17fd31793240</vt:lpwstr>
  </property>
  <property fmtid="{D5CDD505-2E9C-101B-9397-08002B2CF9AE}" pid="4" name="_dlc_DocIdUrl">
    <vt:lpwstr>http://vaww.oed.portal.va.gov/projects/pre/PRE_TW/_layouts/DocIdRedir.aspx?ID=657KNE7CTRDA-4496-22, 657KNE7CTRDA-4496-22</vt:lpwstr>
  </property>
</Properties>
</file>