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4567" w14:textId="652F5242" w:rsidR="00573888" w:rsidRDefault="005F37C1">
      <w:pPr>
        <w:pStyle w:val="Manual-bodytext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72DCED2" wp14:editId="1B2B3F7D">
                <wp:simplePos x="0" y="0"/>
                <wp:positionH relativeFrom="column">
                  <wp:posOffset>4046220</wp:posOffset>
                </wp:positionH>
                <wp:positionV relativeFrom="paragraph">
                  <wp:posOffset>457200</wp:posOffset>
                </wp:positionV>
                <wp:extent cx="2011680" cy="0"/>
                <wp:effectExtent l="7620" t="9525" r="9525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FE3C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36pt" to="47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S1vwEAAGkDAAAOAAAAZHJzL2Uyb0RvYy54bWysU02P2yAQvVfqf0DcGzupGm2t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64103A" wp14:editId="193BD960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920240" cy="0"/>
                <wp:effectExtent l="9525" t="9525" r="13335" b="952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F9A1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151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" o:allowincell="f" strokeweight=".5pt"/>
            </w:pict>
          </mc:Fallback>
        </mc:AlternateContent>
      </w:r>
      <w:r>
        <w:rPr>
          <w:noProof/>
        </w:rPr>
        <w:drawing>
          <wp:inline distT="0" distB="0" distL="0" distR="0" wp14:anchorId="40CF54EA" wp14:editId="17B8220D">
            <wp:extent cx="2326005" cy="1375410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6F77" w14:textId="77777777" w:rsidR="00573888" w:rsidRDefault="00573888">
      <w:pPr>
        <w:pStyle w:val="PlainText"/>
        <w:rPr>
          <w:rFonts w:eastAsia="MS Mincho"/>
          <w:color w:val="auto"/>
        </w:rPr>
      </w:pPr>
    </w:p>
    <w:p w14:paraId="78D3E30C" w14:textId="77777777" w:rsidR="00573888" w:rsidRDefault="00573888">
      <w:pPr>
        <w:pStyle w:val="Manual-bodytext"/>
      </w:pPr>
    </w:p>
    <w:p w14:paraId="73BA33C0" w14:textId="77777777" w:rsidR="00573888" w:rsidRDefault="00573888">
      <w:pPr>
        <w:pStyle w:val="Manual-bodytext"/>
        <w:rPr>
          <w:u w:val="single"/>
        </w:rPr>
      </w:pPr>
    </w:p>
    <w:p w14:paraId="49603846" w14:textId="77777777" w:rsidR="00573888" w:rsidRDefault="00573888">
      <w:pPr>
        <w:pStyle w:val="Manual-bodytext"/>
      </w:pPr>
    </w:p>
    <w:p w14:paraId="0B5BA216" w14:textId="77777777" w:rsidR="00573888" w:rsidRDefault="00573888">
      <w:pPr>
        <w:pStyle w:val="Manual-bodytext"/>
      </w:pPr>
    </w:p>
    <w:p w14:paraId="5565D280" w14:textId="77777777" w:rsidR="00573888" w:rsidRDefault="00573888">
      <w:pPr>
        <w:pStyle w:val="PlainText"/>
        <w:rPr>
          <w:rFonts w:eastAsia="MS Mincho"/>
          <w:color w:val="auto"/>
        </w:rPr>
      </w:pPr>
    </w:p>
    <w:p w14:paraId="3E494E4B" w14:textId="77777777" w:rsidR="00847BD5" w:rsidRDefault="00830D85">
      <w:pPr>
        <w:pStyle w:val="Manual-TitlePage1PkgName"/>
        <w:ind w:left="-180"/>
        <w:rPr>
          <w:rFonts w:eastAsia="MS Mincho"/>
          <w:color w:val="auto"/>
        </w:rPr>
      </w:pPr>
      <w:r>
        <w:rPr>
          <w:rFonts w:eastAsia="MS Mincho"/>
          <w:color w:val="auto"/>
        </w:rPr>
        <w:t>Bad address enhancements</w:t>
      </w:r>
    </w:p>
    <w:p w14:paraId="1D4D6C43" w14:textId="77777777" w:rsidR="00573888" w:rsidRDefault="00573888">
      <w:pPr>
        <w:pStyle w:val="Manual-TitlePage1PkgName"/>
        <w:ind w:left="-180"/>
        <w:rPr>
          <w:rFonts w:eastAsia="MS Mincho"/>
          <w:color w:val="auto"/>
        </w:rPr>
      </w:pPr>
      <w:r>
        <w:rPr>
          <w:rFonts w:eastAsia="MS Mincho"/>
          <w:color w:val="auto"/>
        </w:rPr>
        <w:t xml:space="preserve">OUTPATIENT PHARMACY </w:t>
      </w:r>
    </w:p>
    <w:p w14:paraId="3E3F1816" w14:textId="77777777" w:rsidR="00573888" w:rsidRDefault="00573888">
      <w:pPr>
        <w:pStyle w:val="Manual-TitlePage1PkgName"/>
        <w:rPr>
          <w:rFonts w:eastAsia="MS Mincho"/>
          <w:color w:val="auto"/>
        </w:rPr>
      </w:pPr>
    </w:p>
    <w:p w14:paraId="158BE45A" w14:textId="77777777" w:rsidR="00573888" w:rsidRDefault="00847BD5">
      <w:pPr>
        <w:pStyle w:val="Manual-TitlePage2DocType"/>
        <w:rPr>
          <w:rFonts w:eastAsia="MS Mincho"/>
          <w:caps/>
          <w:color w:val="auto"/>
        </w:rPr>
      </w:pPr>
      <w:r>
        <w:rPr>
          <w:rFonts w:eastAsia="MS Mincho"/>
          <w:caps/>
          <w:color w:val="auto"/>
        </w:rPr>
        <w:t>RELEASE NOTES</w:t>
      </w:r>
    </w:p>
    <w:p w14:paraId="32C41ACD" w14:textId="77777777" w:rsidR="00B67CB9" w:rsidRDefault="00B67CB9">
      <w:pPr>
        <w:pStyle w:val="Manual-TitlePage2DocType"/>
        <w:rPr>
          <w:rFonts w:eastAsia="MS Mincho"/>
          <w:caps/>
          <w:color w:val="auto"/>
        </w:rPr>
      </w:pPr>
    </w:p>
    <w:p w14:paraId="2844F69A" w14:textId="77777777" w:rsidR="00B67CB9" w:rsidRDefault="00830D85" w:rsidP="00B67CB9">
      <w:pPr>
        <w:pStyle w:val="Manual-TitlePage3VerRelDate"/>
        <w:rPr>
          <w:rFonts w:eastAsia="MS Mincho"/>
          <w:caps/>
          <w:color w:val="auto"/>
        </w:rPr>
      </w:pPr>
      <w:r>
        <w:rPr>
          <w:rFonts w:eastAsia="MS Mincho"/>
          <w:caps/>
          <w:color w:val="auto"/>
        </w:rPr>
        <w:t>PSO*7*233</w:t>
      </w:r>
    </w:p>
    <w:p w14:paraId="78B53A66" w14:textId="77777777" w:rsidR="00573888" w:rsidRDefault="00573888">
      <w:pPr>
        <w:pStyle w:val="Manual-TitlePage2DocType"/>
        <w:rPr>
          <w:rFonts w:eastAsia="MS Mincho"/>
          <w:color w:val="auto"/>
        </w:rPr>
      </w:pPr>
    </w:p>
    <w:p w14:paraId="5B8E4DB2" w14:textId="77777777" w:rsidR="00573888" w:rsidRDefault="00573888">
      <w:pPr>
        <w:pStyle w:val="Manual-TitlePage3VerRelDate"/>
        <w:rPr>
          <w:rFonts w:eastAsia="MS Mincho"/>
          <w:color w:val="auto"/>
        </w:rPr>
      </w:pPr>
      <w:r>
        <w:rPr>
          <w:rFonts w:eastAsia="MS Mincho"/>
          <w:color w:val="auto"/>
        </w:rPr>
        <w:t>Version 7.0</w:t>
      </w:r>
    </w:p>
    <w:p w14:paraId="7D477C34" w14:textId="77777777" w:rsidR="00573888" w:rsidRDefault="00A33325" w:rsidP="00B67CB9">
      <w:pPr>
        <w:pStyle w:val="Manual-TitlePage3VerRelDate"/>
        <w:rPr>
          <w:rFonts w:eastAsia="MS Mincho"/>
          <w:color w:val="auto"/>
        </w:rPr>
      </w:pPr>
      <w:r>
        <w:rPr>
          <w:rFonts w:eastAsia="MS Mincho"/>
          <w:color w:val="auto"/>
        </w:rPr>
        <w:t>September</w:t>
      </w:r>
      <w:r w:rsidR="00847BD5">
        <w:rPr>
          <w:rFonts w:eastAsia="MS Mincho"/>
          <w:color w:val="auto"/>
        </w:rPr>
        <w:t xml:space="preserve"> 2006</w:t>
      </w:r>
    </w:p>
    <w:p w14:paraId="3A74CF3A" w14:textId="77777777" w:rsidR="00573888" w:rsidRDefault="00573888">
      <w:pPr>
        <w:pStyle w:val="Manual-TitlePage4RevDate"/>
        <w:rPr>
          <w:rFonts w:eastAsia="MS Mincho"/>
        </w:rPr>
      </w:pPr>
    </w:p>
    <w:p w14:paraId="2E3EB31F" w14:textId="77777777" w:rsidR="00573888" w:rsidRDefault="00573888">
      <w:pPr>
        <w:pStyle w:val="Manual-bodytext"/>
      </w:pPr>
    </w:p>
    <w:p w14:paraId="366A77F1" w14:textId="77777777" w:rsidR="00573888" w:rsidRDefault="00573888">
      <w:pPr>
        <w:pStyle w:val="Manual-bodytext"/>
      </w:pPr>
    </w:p>
    <w:p w14:paraId="2D881D90" w14:textId="77777777" w:rsidR="00573888" w:rsidRDefault="00573888">
      <w:pPr>
        <w:pStyle w:val="Manual-bodytext"/>
        <w:jc w:val="center"/>
      </w:pPr>
    </w:p>
    <w:p w14:paraId="59E2DBF4" w14:textId="77777777" w:rsidR="00573888" w:rsidRDefault="00573888">
      <w:pPr>
        <w:pStyle w:val="Manual-bodytext"/>
      </w:pPr>
    </w:p>
    <w:p w14:paraId="6F1CF3C8" w14:textId="77777777" w:rsidR="00573888" w:rsidRDefault="00573888">
      <w:pPr>
        <w:pStyle w:val="PlainText"/>
        <w:rPr>
          <w:rFonts w:eastAsia="MS Mincho"/>
          <w:color w:val="auto"/>
        </w:rPr>
      </w:pPr>
    </w:p>
    <w:p w14:paraId="44C13F2F" w14:textId="77777777" w:rsidR="00573888" w:rsidRDefault="00573888">
      <w:pPr>
        <w:pStyle w:val="PlainText"/>
        <w:rPr>
          <w:rFonts w:eastAsia="MS Mincho"/>
          <w:color w:val="auto"/>
        </w:rPr>
      </w:pPr>
    </w:p>
    <w:p w14:paraId="44A1CDE8" w14:textId="5F0E992C" w:rsidR="00573888" w:rsidRDefault="005F37C1">
      <w:pPr>
        <w:pStyle w:val="Manual-TitlePage5PgBottom"/>
        <w:rPr>
          <w:rFonts w:eastAsia="MS Mincho"/>
          <w:color w:val="auto"/>
        </w:rPr>
      </w:pP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78A9" wp14:editId="425C03E7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828800" cy="0"/>
                <wp:effectExtent l="9525" t="5715" r="9525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21CF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2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2wvwEAAGkDAAAOAAAAZHJzL2Uyb0RvYy54bWysU02P2yAQvVfqf0DcGzupdhtZ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" strokeweight=".5pt"/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6DB90" wp14:editId="7F264A9B">
                <wp:simplePos x="0" y="0"/>
                <wp:positionH relativeFrom="column">
                  <wp:posOffset>4046220</wp:posOffset>
                </wp:positionH>
                <wp:positionV relativeFrom="paragraph">
                  <wp:posOffset>85725</wp:posOffset>
                </wp:positionV>
                <wp:extent cx="2011680" cy="0"/>
                <wp:effectExtent l="7620" t="5715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E80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" strokeweight=".5pt"/>
            </w:pict>
          </mc:Fallback>
        </mc:AlternateContent>
      </w:r>
      <w:r w:rsidR="00573888">
        <w:rPr>
          <w:color w:val="auto"/>
        </w:rPr>
        <w:t>Department of Veterans Affairs</w:t>
      </w:r>
    </w:p>
    <w:p w14:paraId="0E652356" w14:textId="77777777" w:rsidR="00573888" w:rsidRDefault="00573888">
      <w:pPr>
        <w:pStyle w:val="Manual-TitlePage5PgBottom"/>
        <w:rPr>
          <w:color w:val="auto"/>
        </w:rPr>
      </w:pPr>
      <w:smartTag w:uri="urn:schemas-microsoft-com:office:smarttags" w:element="PlaceName">
        <w:r>
          <w:rPr>
            <w:color w:val="auto"/>
          </w:rPr>
          <w:t>VistA</w:t>
        </w:r>
      </w:smartTag>
      <w:r>
        <w:rPr>
          <w:color w:val="auto"/>
        </w:rPr>
        <w:t xml:space="preserve"> Health Systems Design &amp; Development</w:t>
      </w:r>
    </w:p>
    <w:p w14:paraId="59095CDA" w14:textId="77777777" w:rsidR="00BB68A1" w:rsidRDefault="00BB68A1">
      <w:pPr>
        <w:pStyle w:val="Manual-bodytext"/>
      </w:pPr>
    </w:p>
    <w:p w14:paraId="573C0364" w14:textId="77777777" w:rsidR="00BB68A1" w:rsidRDefault="00BB68A1">
      <w:pPr>
        <w:pStyle w:val="Manual-bodytext"/>
        <w:sectPr w:rsidR="00BB68A1" w:rsidSect="00BB68A1">
          <w:footerReference w:type="default" r:id="rId8"/>
          <w:type w:val="oddPage"/>
          <w:pgSz w:w="12240" w:h="15840" w:code="1"/>
          <w:pgMar w:top="1440" w:right="1440" w:bottom="1440" w:left="1440" w:header="720" w:footer="576" w:gutter="0"/>
          <w:pgNumType w:fmt="lowerRoman" w:start="1"/>
          <w:cols w:space="720"/>
          <w:titlePg/>
          <w:docGrid w:linePitch="360"/>
        </w:sectPr>
      </w:pPr>
    </w:p>
    <w:p w14:paraId="345AF842" w14:textId="77777777" w:rsidR="00573888" w:rsidRDefault="00573888" w:rsidP="004844AB">
      <w:pPr>
        <w:pStyle w:val="TOCHeading"/>
      </w:pPr>
      <w:bookmarkStart w:id="0" w:name="_Toc38424505"/>
      <w:bookmarkStart w:id="1" w:name="_Toc127842523"/>
      <w:bookmarkStart w:id="2" w:name="_Toc127842533"/>
      <w:r>
        <w:lastRenderedPageBreak/>
        <w:t>Table of Contents</w:t>
      </w:r>
      <w:bookmarkEnd w:id="0"/>
      <w:bookmarkEnd w:id="1"/>
      <w:bookmarkEnd w:id="2"/>
    </w:p>
    <w:p w14:paraId="20F2C928" w14:textId="77777777" w:rsidR="004844AB" w:rsidRDefault="004844AB" w:rsidP="004844AB">
      <w:pPr>
        <w:pStyle w:val="BodyText"/>
      </w:pPr>
    </w:p>
    <w:p w14:paraId="1D1BBA75" w14:textId="77777777" w:rsidR="0096567C" w:rsidRDefault="00AD2716">
      <w:pPr>
        <w:pStyle w:val="TOC1"/>
        <w:rPr>
          <w:rFonts w:eastAsia="Batang"/>
          <w:noProof/>
          <w:color w:val="auto"/>
          <w:lang w:eastAsia="ko-KR"/>
        </w:rPr>
      </w:pPr>
      <w:r>
        <w:rPr>
          <w:rStyle w:val="Hyperlink"/>
          <w:b/>
          <w:noProof/>
          <w:sz w:val="28"/>
          <w:szCs w:val="20"/>
        </w:rPr>
        <w:fldChar w:fldCharType="begin"/>
      </w:r>
      <w:r>
        <w:rPr>
          <w:rStyle w:val="Hyperlink"/>
          <w:b/>
          <w:noProof/>
          <w:sz w:val="28"/>
          <w:szCs w:val="20"/>
        </w:rPr>
        <w:instrText xml:space="preserve"> TOC \o "1-4" \h \z \u </w:instrText>
      </w:r>
      <w:r>
        <w:rPr>
          <w:rStyle w:val="Hyperlink"/>
          <w:b/>
          <w:noProof/>
          <w:sz w:val="28"/>
          <w:szCs w:val="20"/>
        </w:rPr>
        <w:fldChar w:fldCharType="separate"/>
      </w:r>
      <w:hyperlink w:anchor="_Toc146090211" w:history="1">
        <w:r w:rsidR="0096567C" w:rsidRPr="003750C1">
          <w:rPr>
            <w:rStyle w:val="Hyperlink"/>
            <w:noProof/>
          </w:rPr>
          <w:t>1.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Introduction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_Toc146090211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1</w:t>
        </w:r>
        <w:r w:rsidR="0096567C">
          <w:rPr>
            <w:noProof/>
            <w:webHidden/>
          </w:rPr>
          <w:fldChar w:fldCharType="end"/>
        </w:r>
      </w:hyperlink>
    </w:p>
    <w:p w14:paraId="4BCCD373" w14:textId="77777777" w:rsidR="0096567C" w:rsidRDefault="005F37C1">
      <w:pPr>
        <w:pStyle w:val="TOC1"/>
        <w:rPr>
          <w:rFonts w:eastAsia="Batang"/>
          <w:noProof/>
          <w:color w:val="auto"/>
          <w:lang w:eastAsia="ko-KR"/>
        </w:rPr>
      </w:pPr>
      <w:hyperlink w:anchor="_Toc146090212" w:history="1">
        <w:r w:rsidR="0096567C" w:rsidRPr="003750C1">
          <w:rPr>
            <w:rStyle w:val="Hyperlink"/>
            <w:noProof/>
          </w:rPr>
          <w:t>2.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Overview of Enhancements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_Toc146090212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3</w:t>
        </w:r>
        <w:r w:rsidR="0096567C">
          <w:rPr>
            <w:noProof/>
            <w:webHidden/>
          </w:rPr>
          <w:fldChar w:fldCharType="end"/>
        </w:r>
      </w:hyperlink>
    </w:p>
    <w:p w14:paraId="0BD8BE6B" w14:textId="77777777" w:rsidR="0096567C" w:rsidRDefault="005F37C1">
      <w:pPr>
        <w:pStyle w:val="TOC1"/>
        <w:rPr>
          <w:rFonts w:eastAsia="Batang"/>
          <w:noProof/>
          <w:color w:val="auto"/>
          <w:lang w:eastAsia="ko-KR"/>
        </w:rPr>
      </w:pPr>
      <w:hyperlink w:anchor="_Toc146090213" w:history="1">
        <w:r w:rsidR="0096567C" w:rsidRPr="003750C1">
          <w:rPr>
            <w:rStyle w:val="Hyperlink"/>
            <w:noProof/>
          </w:rPr>
          <w:t>3.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Security Key Update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_Toc146090213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4</w:t>
        </w:r>
        <w:r w:rsidR="0096567C">
          <w:rPr>
            <w:noProof/>
            <w:webHidden/>
          </w:rPr>
          <w:fldChar w:fldCharType="end"/>
        </w:r>
      </w:hyperlink>
    </w:p>
    <w:p w14:paraId="150DC7F8" w14:textId="77777777" w:rsidR="0096567C" w:rsidRDefault="005F37C1">
      <w:pPr>
        <w:pStyle w:val="TOC1"/>
        <w:rPr>
          <w:rFonts w:eastAsia="Batang"/>
          <w:noProof/>
          <w:color w:val="auto"/>
          <w:lang w:eastAsia="ko-KR"/>
        </w:rPr>
      </w:pPr>
      <w:hyperlink w:anchor="_Toc146090214" w:history="1">
        <w:r w:rsidR="0096567C" w:rsidRPr="003750C1">
          <w:rPr>
            <w:rStyle w:val="Hyperlink"/>
            <w:noProof/>
          </w:rPr>
          <w:t>4.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Field Update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_Toc146090214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4</w:t>
        </w:r>
        <w:r w:rsidR="0096567C">
          <w:rPr>
            <w:noProof/>
            <w:webHidden/>
          </w:rPr>
          <w:fldChar w:fldCharType="end"/>
        </w:r>
      </w:hyperlink>
    </w:p>
    <w:p w14:paraId="4CBD384E" w14:textId="77777777" w:rsidR="0096567C" w:rsidRDefault="005F37C1">
      <w:pPr>
        <w:pStyle w:val="TOC1"/>
        <w:rPr>
          <w:rFonts w:eastAsia="Batang"/>
          <w:noProof/>
          <w:color w:val="auto"/>
          <w:lang w:eastAsia="ko-KR"/>
        </w:rPr>
      </w:pPr>
      <w:hyperlink w:anchor="_Toc146090215" w:history="1">
        <w:r w:rsidR="0096567C" w:rsidRPr="003750C1">
          <w:rPr>
            <w:rStyle w:val="Hyperlink"/>
            <w:noProof/>
          </w:rPr>
          <w:t>5.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Option Updates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_Toc146090215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5</w:t>
        </w:r>
        <w:r w:rsidR="0096567C">
          <w:rPr>
            <w:noProof/>
            <w:webHidden/>
          </w:rPr>
          <w:fldChar w:fldCharType="end"/>
        </w:r>
      </w:hyperlink>
    </w:p>
    <w:p w14:paraId="1225DF8E" w14:textId="77777777" w:rsidR="0096567C" w:rsidRDefault="005F37C1">
      <w:pPr>
        <w:pStyle w:val="TOC4"/>
        <w:rPr>
          <w:rFonts w:eastAsia="Batang"/>
          <w:noProof/>
          <w:color w:val="auto"/>
          <w:lang w:eastAsia="ko-KR"/>
        </w:rPr>
      </w:pPr>
      <w:hyperlink w:anchor="_Toc146090216" w:history="1">
        <w:r w:rsidR="0096567C" w:rsidRPr="003750C1">
          <w:rPr>
            <w:rStyle w:val="Hyperlink"/>
            <w:i/>
            <w:noProof/>
          </w:rPr>
          <w:t>Patient Prescription Processing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_Toc146090216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5</w:t>
        </w:r>
        <w:r w:rsidR="0096567C">
          <w:rPr>
            <w:noProof/>
            <w:webHidden/>
          </w:rPr>
          <w:fldChar w:fldCharType="end"/>
        </w:r>
      </w:hyperlink>
    </w:p>
    <w:p w14:paraId="51FE0E8C" w14:textId="77777777" w:rsidR="0096567C" w:rsidRDefault="005F37C1">
      <w:pPr>
        <w:pStyle w:val="TOC4"/>
        <w:rPr>
          <w:rFonts w:eastAsia="Batang"/>
          <w:noProof/>
          <w:color w:val="auto"/>
          <w:lang w:eastAsia="ko-KR"/>
        </w:rPr>
      </w:pPr>
      <w:hyperlink w:anchor="_Toc146090217" w:history="1">
        <w:r w:rsidR="0096567C" w:rsidRPr="003750C1">
          <w:rPr>
            <w:rStyle w:val="Hyperlink"/>
            <w:i/>
            <w:noProof/>
          </w:rPr>
          <w:t>Patient Prescription Processing, Medication Profile, and Complete Orders from OERR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_Toc146090217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5</w:t>
        </w:r>
        <w:r w:rsidR="0096567C">
          <w:rPr>
            <w:noProof/>
            <w:webHidden/>
          </w:rPr>
          <w:fldChar w:fldCharType="end"/>
        </w:r>
      </w:hyperlink>
    </w:p>
    <w:p w14:paraId="1A80E109" w14:textId="77777777" w:rsidR="0096567C" w:rsidRDefault="005F37C1">
      <w:pPr>
        <w:pStyle w:val="TOC4"/>
        <w:rPr>
          <w:rFonts w:eastAsia="Batang"/>
          <w:noProof/>
          <w:color w:val="auto"/>
          <w:lang w:eastAsia="ko-KR"/>
        </w:rPr>
      </w:pPr>
      <w:hyperlink w:anchor="_Toc146090218" w:history="1">
        <w:r w:rsidR="0096567C" w:rsidRPr="003750C1">
          <w:rPr>
            <w:rStyle w:val="Hyperlink"/>
            <w:i/>
            <w:noProof/>
          </w:rPr>
          <w:t>Complete Orders from OERR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_Toc146090218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7</w:t>
        </w:r>
        <w:r w:rsidR="0096567C">
          <w:rPr>
            <w:noProof/>
            <w:webHidden/>
          </w:rPr>
          <w:fldChar w:fldCharType="end"/>
        </w:r>
      </w:hyperlink>
    </w:p>
    <w:p w14:paraId="5D45D761" w14:textId="77777777" w:rsidR="0096567C" w:rsidRDefault="005F37C1">
      <w:pPr>
        <w:pStyle w:val="TOC4"/>
        <w:rPr>
          <w:rFonts w:eastAsia="Batang"/>
          <w:noProof/>
          <w:color w:val="auto"/>
          <w:lang w:eastAsia="ko-KR"/>
        </w:rPr>
      </w:pPr>
      <w:hyperlink w:anchor="_Toc146090219" w:history="1">
        <w:r w:rsidR="0096567C" w:rsidRPr="003750C1">
          <w:rPr>
            <w:rStyle w:val="Hyperlink"/>
            <w:i/>
            <w:noProof/>
          </w:rPr>
          <w:t>Action Profile (132 COLUMN PRINTOUT)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_Toc146090219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7</w:t>
        </w:r>
        <w:r w:rsidR="0096567C">
          <w:rPr>
            <w:noProof/>
            <w:webHidden/>
          </w:rPr>
          <w:fldChar w:fldCharType="end"/>
        </w:r>
      </w:hyperlink>
    </w:p>
    <w:p w14:paraId="5B649E85" w14:textId="77777777" w:rsidR="0096567C" w:rsidRDefault="005F37C1">
      <w:pPr>
        <w:pStyle w:val="TOC4"/>
        <w:rPr>
          <w:rFonts w:eastAsia="Batang"/>
          <w:noProof/>
          <w:color w:val="auto"/>
          <w:lang w:eastAsia="ko-KR"/>
        </w:rPr>
      </w:pPr>
      <w:hyperlink w:anchor="_Toc146090220" w:history="1">
        <w:r w:rsidR="0096567C" w:rsidRPr="003750C1">
          <w:rPr>
            <w:rStyle w:val="Hyperlink"/>
            <w:i/>
            <w:noProof/>
          </w:rPr>
          <w:t>View Prescriptions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_Toc146090220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8</w:t>
        </w:r>
        <w:r w:rsidR="0096567C">
          <w:rPr>
            <w:noProof/>
            <w:webHidden/>
          </w:rPr>
          <w:fldChar w:fldCharType="end"/>
        </w:r>
      </w:hyperlink>
    </w:p>
    <w:p w14:paraId="3E223EF1" w14:textId="77777777" w:rsidR="0096567C" w:rsidRDefault="005F37C1">
      <w:pPr>
        <w:pStyle w:val="TOC4"/>
        <w:rPr>
          <w:rFonts w:eastAsia="Batang"/>
          <w:noProof/>
          <w:color w:val="auto"/>
          <w:lang w:eastAsia="ko-KR"/>
        </w:rPr>
      </w:pPr>
      <w:hyperlink w:anchor="_Toc146090221" w:history="1">
        <w:r w:rsidR="0096567C" w:rsidRPr="003750C1">
          <w:rPr>
            <w:rStyle w:val="Hyperlink"/>
            <w:i/>
            <w:noProof/>
          </w:rPr>
          <w:t>Output Reports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_Toc146090221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8</w:t>
        </w:r>
        <w:r w:rsidR="0096567C">
          <w:rPr>
            <w:noProof/>
            <w:webHidden/>
          </w:rPr>
          <w:fldChar w:fldCharType="end"/>
        </w:r>
      </w:hyperlink>
    </w:p>
    <w:p w14:paraId="42D5693C" w14:textId="77777777" w:rsidR="0096567C" w:rsidRDefault="005F37C1">
      <w:pPr>
        <w:pStyle w:val="TOC4"/>
        <w:rPr>
          <w:rFonts w:eastAsia="Batang"/>
          <w:noProof/>
          <w:color w:val="auto"/>
          <w:lang w:eastAsia="ko-KR"/>
        </w:rPr>
      </w:pPr>
      <w:hyperlink w:anchor="_Toc146090222" w:history="1">
        <w:r w:rsidR="0096567C" w:rsidRPr="003750C1">
          <w:rPr>
            <w:rStyle w:val="Hyperlink"/>
            <w:i/>
            <w:noProof/>
          </w:rPr>
          <w:t>Patient Address Changes Report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_Toc146090222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9</w:t>
        </w:r>
        <w:r w:rsidR="0096567C">
          <w:rPr>
            <w:noProof/>
            <w:webHidden/>
          </w:rPr>
          <w:fldChar w:fldCharType="end"/>
        </w:r>
      </w:hyperlink>
    </w:p>
    <w:p w14:paraId="1032F9CB" w14:textId="77777777" w:rsidR="0096567C" w:rsidRDefault="005F37C1">
      <w:pPr>
        <w:pStyle w:val="TOC1"/>
        <w:rPr>
          <w:rFonts w:eastAsia="Batang"/>
          <w:noProof/>
          <w:color w:val="auto"/>
          <w:lang w:eastAsia="ko-KR"/>
        </w:rPr>
      </w:pPr>
      <w:hyperlink w:anchor="_Toc146090223" w:history="1">
        <w:r w:rsidR="0096567C" w:rsidRPr="003750C1">
          <w:rPr>
            <w:rStyle w:val="Hyperlink"/>
            <w:noProof/>
          </w:rPr>
          <w:t>6.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Input Template Update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_Toc146090223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10</w:t>
        </w:r>
        <w:r w:rsidR="0096567C">
          <w:rPr>
            <w:noProof/>
            <w:webHidden/>
          </w:rPr>
          <w:fldChar w:fldCharType="end"/>
        </w:r>
      </w:hyperlink>
    </w:p>
    <w:p w14:paraId="0EA58FCE" w14:textId="77777777" w:rsidR="0096567C" w:rsidRDefault="005F37C1">
      <w:pPr>
        <w:pStyle w:val="TOC1"/>
        <w:rPr>
          <w:rFonts w:eastAsia="Batang"/>
          <w:noProof/>
          <w:color w:val="auto"/>
          <w:lang w:eastAsia="ko-KR"/>
        </w:rPr>
      </w:pPr>
      <w:hyperlink w:anchor="_Toc146090224" w:history="1">
        <w:r w:rsidR="0096567C" w:rsidRPr="003750C1">
          <w:rPr>
            <w:rStyle w:val="Hyperlink"/>
            <w:noProof/>
          </w:rPr>
          <w:t>7.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Laser Label Printing Updates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_Toc146090224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10</w:t>
        </w:r>
        <w:r w:rsidR="0096567C">
          <w:rPr>
            <w:noProof/>
            <w:webHidden/>
          </w:rPr>
          <w:fldChar w:fldCharType="end"/>
        </w:r>
      </w:hyperlink>
    </w:p>
    <w:p w14:paraId="008A8803" w14:textId="77777777" w:rsidR="0096567C" w:rsidRDefault="005F37C1">
      <w:pPr>
        <w:pStyle w:val="TOC1"/>
        <w:rPr>
          <w:rFonts w:eastAsia="Batang"/>
          <w:noProof/>
          <w:color w:val="auto"/>
          <w:lang w:eastAsia="ko-KR"/>
        </w:rPr>
      </w:pPr>
      <w:hyperlink w:anchor="_Toc146090225" w:history="1">
        <w:r w:rsidR="0096567C" w:rsidRPr="003750C1">
          <w:rPr>
            <w:rStyle w:val="Hyperlink"/>
            <w:noProof/>
          </w:rPr>
          <w:t>8.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Transitional Pharmacy Benefits Routine Update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_Toc146090225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10</w:t>
        </w:r>
        <w:r w:rsidR="0096567C">
          <w:rPr>
            <w:noProof/>
            <w:webHidden/>
          </w:rPr>
          <w:fldChar w:fldCharType="end"/>
        </w:r>
      </w:hyperlink>
    </w:p>
    <w:p w14:paraId="5D909B14" w14:textId="77777777" w:rsidR="0096567C" w:rsidRDefault="005F37C1">
      <w:pPr>
        <w:pStyle w:val="TOC1"/>
        <w:rPr>
          <w:rFonts w:eastAsia="Batang"/>
          <w:noProof/>
          <w:color w:val="auto"/>
          <w:lang w:eastAsia="ko-KR"/>
        </w:rPr>
      </w:pPr>
      <w:hyperlink w:anchor="_Toc146090226" w:history="1">
        <w:r w:rsidR="0096567C" w:rsidRPr="003750C1">
          <w:rPr>
            <w:rStyle w:val="Hyperlink"/>
            <w:noProof/>
          </w:rPr>
          <w:t>9.</w:t>
        </w:r>
        <w:r w:rsidR="0096567C">
          <w:rPr>
            <w:rFonts w:eastAsia="Batang"/>
            <w:noProof/>
            <w:color w:val="auto"/>
            <w:lang w:eastAsia="ko-KR"/>
          </w:rPr>
          <w:tab/>
        </w:r>
        <w:r w:rsidR="0096567C" w:rsidRPr="003750C1">
          <w:rPr>
            <w:rStyle w:val="Hyperlink"/>
            <w:noProof/>
          </w:rPr>
          <w:t>Routine Updates</w:t>
        </w:r>
        <w:r w:rsidR="0096567C">
          <w:rPr>
            <w:noProof/>
            <w:webHidden/>
          </w:rPr>
          <w:tab/>
        </w:r>
        <w:r w:rsidR="0096567C">
          <w:rPr>
            <w:noProof/>
            <w:webHidden/>
          </w:rPr>
          <w:fldChar w:fldCharType="begin"/>
        </w:r>
        <w:r w:rsidR="0096567C">
          <w:rPr>
            <w:noProof/>
            <w:webHidden/>
          </w:rPr>
          <w:instrText xml:space="preserve"> PAGEREF _Toc146090226 \h </w:instrText>
        </w:r>
        <w:r w:rsidR="0096567C">
          <w:rPr>
            <w:noProof/>
            <w:webHidden/>
          </w:rPr>
        </w:r>
        <w:r w:rsidR="0096567C">
          <w:rPr>
            <w:noProof/>
            <w:webHidden/>
          </w:rPr>
          <w:fldChar w:fldCharType="separate"/>
        </w:r>
        <w:r w:rsidR="00CC264B">
          <w:rPr>
            <w:noProof/>
            <w:webHidden/>
          </w:rPr>
          <w:t>11</w:t>
        </w:r>
        <w:r w:rsidR="0096567C">
          <w:rPr>
            <w:noProof/>
            <w:webHidden/>
          </w:rPr>
          <w:fldChar w:fldCharType="end"/>
        </w:r>
      </w:hyperlink>
    </w:p>
    <w:p w14:paraId="0F9A2CC1" w14:textId="77777777" w:rsidR="004844AB" w:rsidRDefault="00AD2716" w:rsidP="004844AB">
      <w:pPr>
        <w:pStyle w:val="TOC1"/>
        <w:tabs>
          <w:tab w:val="clear" w:pos="9360"/>
          <w:tab w:val="left" w:pos="432"/>
          <w:tab w:val="right" w:leader="dot" w:pos="9346"/>
        </w:tabs>
        <w:spacing w:before="240"/>
        <w:rPr>
          <w:noProof/>
          <w:color w:val="auto"/>
        </w:rPr>
      </w:pPr>
      <w:r>
        <w:rPr>
          <w:rStyle w:val="Hyperlink"/>
          <w:b/>
          <w:noProof/>
          <w:sz w:val="28"/>
          <w:szCs w:val="20"/>
        </w:rPr>
        <w:fldChar w:fldCharType="end"/>
      </w:r>
    </w:p>
    <w:p w14:paraId="28B3A8EE" w14:textId="77777777" w:rsidR="004844AB" w:rsidRDefault="004844AB" w:rsidP="00CB307F">
      <w:pPr>
        <w:rPr>
          <w:noProof/>
        </w:rPr>
      </w:pPr>
    </w:p>
    <w:p w14:paraId="0F646A83" w14:textId="77777777" w:rsidR="004844AB" w:rsidRDefault="004844AB" w:rsidP="00CB307F">
      <w:pPr>
        <w:rPr>
          <w:noProof/>
        </w:rPr>
      </w:pPr>
    </w:p>
    <w:p w14:paraId="1A56D1F9" w14:textId="77777777" w:rsidR="004844AB" w:rsidRDefault="004844AB" w:rsidP="00CB307F">
      <w:pPr>
        <w:rPr>
          <w:noProof/>
        </w:rPr>
      </w:pPr>
    </w:p>
    <w:p w14:paraId="0FC201A5" w14:textId="77777777" w:rsidR="00573888" w:rsidRDefault="0073288F" w:rsidP="0073288F">
      <w:pPr>
        <w:jc w:val="center"/>
        <w:rPr>
          <w:i/>
          <w:noProof/>
          <w:color w:val="auto"/>
        </w:rPr>
      </w:pPr>
      <w:r>
        <w:rPr>
          <w:noProof/>
          <w:color w:val="auto"/>
        </w:rPr>
        <w:br w:type="page"/>
      </w:r>
      <w:r>
        <w:rPr>
          <w:i/>
          <w:noProof/>
          <w:color w:val="auto"/>
        </w:rPr>
        <w:t>(This page included for two-sided copying</w:t>
      </w:r>
      <w:r w:rsidR="00B517D4">
        <w:rPr>
          <w:i/>
          <w:noProof/>
          <w:color w:val="auto"/>
        </w:rPr>
        <w:t>.</w:t>
      </w:r>
      <w:r>
        <w:rPr>
          <w:i/>
          <w:noProof/>
          <w:color w:val="auto"/>
        </w:rPr>
        <w:t>)</w:t>
      </w:r>
    </w:p>
    <w:p w14:paraId="20C5D5A9" w14:textId="77777777" w:rsidR="0073288F" w:rsidRDefault="0073288F" w:rsidP="0073288F">
      <w:pPr>
        <w:jc w:val="center"/>
        <w:rPr>
          <w:i/>
          <w:noProof/>
          <w:color w:val="auto"/>
        </w:rPr>
        <w:sectPr w:rsidR="0073288F" w:rsidSect="0073288F">
          <w:footerReference w:type="even" r:id="rId9"/>
          <w:footerReference w:type="first" r:id="rId10"/>
          <w:type w:val="oddPage"/>
          <w:pgSz w:w="12240" w:h="15840" w:code="1"/>
          <w:pgMar w:top="1440" w:right="1440" w:bottom="1440" w:left="1440" w:header="720" w:footer="576" w:gutter="0"/>
          <w:pgNumType w:fmt="lowerRoman" w:start="1"/>
          <w:cols w:space="720"/>
          <w:titlePg/>
          <w:docGrid w:linePitch="360"/>
        </w:sectPr>
      </w:pPr>
    </w:p>
    <w:p w14:paraId="60A26924" w14:textId="77777777" w:rsidR="006B63DB" w:rsidRPr="0036172F" w:rsidRDefault="00D717ED" w:rsidP="00597B0F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bookmarkStart w:id="3" w:name="_Toc513952652"/>
      <w:bookmarkStart w:id="4" w:name="_Toc520273351"/>
      <w:bookmarkStart w:id="5" w:name="_Toc520299143"/>
      <w:bookmarkStart w:id="6" w:name="_Toc520304610"/>
      <w:bookmarkStart w:id="7" w:name="_Toc32836883"/>
      <w:bookmarkStart w:id="8" w:name="_Toc38424547"/>
      <w:bookmarkStart w:id="9" w:name="_Toc50535244"/>
      <w:bookmarkStart w:id="10" w:name="_Toc97700566"/>
      <w:bookmarkStart w:id="11" w:name="_Toc146090211"/>
      <w:r>
        <w:t>Introduction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1A8857C" w14:textId="77777777" w:rsidR="0009331D" w:rsidRDefault="00812603" w:rsidP="0009331D">
      <w:pPr>
        <w:pStyle w:val="BodyText"/>
      </w:pPr>
      <w:r>
        <w:t>PS</w:t>
      </w:r>
      <w:r w:rsidR="00B802DF">
        <w:t>O</w:t>
      </w:r>
      <w:r w:rsidR="0009331D" w:rsidRPr="0009331D">
        <w:t xml:space="preserve">*7*233 enhances the usage </w:t>
      </w:r>
      <w:r w:rsidR="001E6676">
        <w:t>by</w:t>
      </w:r>
      <w:r w:rsidR="0009331D" w:rsidRPr="0009331D">
        <w:t xml:space="preserve"> </w:t>
      </w:r>
      <w:r w:rsidR="00495CD6">
        <w:t xml:space="preserve">Outpatient Pharmacy </w:t>
      </w:r>
      <w:r w:rsidR="001E6676">
        <w:t xml:space="preserve">V. 7.0 of </w:t>
      </w:r>
      <w:r w:rsidR="009117B3">
        <w:t>Application Program Interfaces (</w:t>
      </w:r>
      <w:r w:rsidR="0009331D" w:rsidRPr="0009331D">
        <w:t>APIs</w:t>
      </w:r>
      <w:r w:rsidR="009117B3">
        <w:t>)</w:t>
      </w:r>
      <w:r w:rsidR="0009331D" w:rsidRPr="0009331D">
        <w:t xml:space="preserve"> to</w:t>
      </w:r>
      <w:r w:rsidR="009117B3">
        <w:t xml:space="preserve"> the</w:t>
      </w:r>
      <w:r w:rsidR="0009331D" w:rsidRPr="0009331D">
        <w:t xml:space="preserve"> Registration</w:t>
      </w:r>
      <w:r w:rsidR="009117B3">
        <w:t xml:space="preserve"> Package</w:t>
      </w:r>
      <w:r w:rsidR="0009331D" w:rsidRPr="0009331D">
        <w:t xml:space="preserve"> V.</w:t>
      </w:r>
      <w:r w:rsidR="00495CD6">
        <w:t xml:space="preserve"> </w:t>
      </w:r>
      <w:r w:rsidR="0009331D" w:rsidRPr="0009331D">
        <w:t>3.5 to check the</w:t>
      </w:r>
      <w:r w:rsidR="0009331D">
        <w:t xml:space="preserve"> </w:t>
      </w:r>
      <w:r w:rsidR="0009331D" w:rsidRPr="0009331D">
        <w:t xml:space="preserve">setting of the </w:t>
      </w:r>
      <w:r w:rsidR="009117B3">
        <w:t xml:space="preserve">BAD ADDRESS  INDICATOR field (#.121) in the </w:t>
      </w:r>
      <w:r w:rsidR="0009331D" w:rsidRPr="0009331D">
        <w:t>PATIENT file (#2) and to update the permanent and temporary addresses.</w:t>
      </w:r>
      <w:r w:rsidR="009117B3">
        <w:t xml:space="preserve"> The BAD ADDRESS INDICATOR is one of the fields presented when using the API to update permanent address fields.</w:t>
      </w:r>
    </w:p>
    <w:p w14:paraId="4915C61B" w14:textId="77777777" w:rsidR="009117B3" w:rsidRDefault="009117B3" w:rsidP="0009331D">
      <w:pPr>
        <w:pStyle w:val="BodyText"/>
      </w:pPr>
    </w:p>
    <w:p w14:paraId="635DCE67" w14:textId="238C8235" w:rsidR="009117B3" w:rsidRDefault="005F37C1" w:rsidP="001E6676">
      <w:pPr>
        <w:pStyle w:val="BodyText"/>
        <w:ind w:left="792" w:hanging="792"/>
      </w:pPr>
      <w:r>
        <w:rPr>
          <w:noProof/>
          <w:position w:val="-4"/>
        </w:rPr>
        <w:drawing>
          <wp:inline distT="0" distB="0" distL="0" distR="0" wp14:anchorId="6B71FA01" wp14:editId="634685EB">
            <wp:extent cx="497205" cy="402590"/>
            <wp:effectExtent l="0" t="0" r="0" b="0"/>
            <wp:docPr id="2" name="Picture 2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7B3" w:rsidRPr="00470B67">
        <w:rPr>
          <w:b/>
        </w:rPr>
        <w:t>Note</w:t>
      </w:r>
      <w:r w:rsidR="001E6676">
        <w:t>: With the rele</w:t>
      </w:r>
      <w:r w:rsidR="00D411C4">
        <w:t>ase of Laser Labels Phase I</w:t>
      </w:r>
      <w:r w:rsidR="00BE65FF">
        <w:t xml:space="preserve"> (PSO*7</w:t>
      </w:r>
      <w:r w:rsidR="001E6676">
        <w:t>*120), d</w:t>
      </w:r>
      <w:r w:rsidR="009117B3">
        <w:t xml:space="preserve">ot matrix labels </w:t>
      </w:r>
      <w:r w:rsidR="001E6676">
        <w:t xml:space="preserve">routines </w:t>
      </w:r>
      <w:r w:rsidR="00D62517">
        <w:t>will</w:t>
      </w:r>
      <w:r w:rsidR="001E6676">
        <w:t xml:space="preserve"> no longer </w:t>
      </w:r>
      <w:r w:rsidR="00D62517">
        <w:t xml:space="preserve">be </w:t>
      </w:r>
      <w:r w:rsidR="001E6676">
        <w:t>updated</w:t>
      </w:r>
      <w:r w:rsidR="009117B3">
        <w:t>.</w:t>
      </w:r>
    </w:p>
    <w:p w14:paraId="20C42208" w14:textId="77777777" w:rsidR="009117B3" w:rsidRDefault="009117B3" w:rsidP="0009331D">
      <w:pPr>
        <w:pStyle w:val="BodyText"/>
      </w:pPr>
    </w:p>
    <w:p w14:paraId="1F5A53DE" w14:textId="77777777" w:rsidR="0009331D" w:rsidRDefault="0009331D" w:rsidP="0009331D">
      <w:pPr>
        <w:pStyle w:val="BodyText"/>
      </w:pPr>
      <w:r w:rsidRPr="0009331D">
        <w:t>Outpatient Pharmacy V.</w:t>
      </w:r>
      <w:r w:rsidR="00495CD6">
        <w:t xml:space="preserve"> </w:t>
      </w:r>
      <w:r w:rsidRPr="0009331D">
        <w:t>7.0 options are mo</w:t>
      </w:r>
      <w:r w:rsidR="00495CD6">
        <w:t>dified to not print the patient’</w:t>
      </w:r>
      <w:r w:rsidRPr="0009331D">
        <w:t>s address if a bad address is indicated</w:t>
      </w:r>
      <w:r w:rsidR="00495CD6">
        <w:t>,</w:t>
      </w:r>
      <w:r w:rsidRPr="0009331D">
        <w:t xml:space="preserve"> and to prompt</w:t>
      </w:r>
      <w:r w:rsidR="00495CD6">
        <w:t xml:space="preserve"> the user</w:t>
      </w:r>
      <w:r w:rsidRPr="0009331D">
        <w:t xml:space="preserve"> to update</w:t>
      </w:r>
      <w:r>
        <w:t xml:space="preserve"> </w:t>
      </w:r>
      <w:r w:rsidRPr="0009331D">
        <w:t>the patient's address when appropriate. If the patient has the BAD ADDRESS</w:t>
      </w:r>
      <w:r>
        <w:t xml:space="preserve"> </w:t>
      </w:r>
      <w:r w:rsidRPr="0009331D">
        <w:t>INDICATOR field set and no active temporary address, this is referred to</w:t>
      </w:r>
      <w:r>
        <w:t xml:space="preserve"> </w:t>
      </w:r>
      <w:r w:rsidRPr="0009331D">
        <w:t xml:space="preserve">as a </w:t>
      </w:r>
      <w:r w:rsidR="00495CD6">
        <w:t>“</w:t>
      </w:r>
      <w:r w:rsidRPr="0009331D">
        <w:t>BAI condition.</w:t>
      </w:r>
      <w:r w:rsidR="00495CD6">
        <w:t>”</w:t>
      </w:r>
    </w:p>
    <w:p w14:paraId="67501FA6" w14:textId="77777777" w:rsidR="00EB44B9" w:rsidRPr="00597B0F" w:rsidRDefault="007359CC" w:rsidP="00597B0F">
      <w:pPr>
        <w:pStyle w:val="BodyText"/>
      </w:pPr>
      <w:r w:rsidRPr="00597B0F">
        <w:t xml:space="preserve"> </w:t>
      </w:r>
    </w:p>
    <w:p w14:paraId="07DAFF65" w14:textId="34B340C5" w:rsidR="00470B67" w:rsidRDefault="005F37C1" w:rsidP="0009331D">
      <w:pPr>
        <w:pStyle w:val="BodyText"/>
        <w:ind w:left="804" w:hanging="804"/>
      </w:pPr>
      <w:r>
        <w:rPr>
          <w:noProof/>
          <w:position w:val="-4"/>
        </w:rPr>
        <w:drawing>
          <wp:inline distT="0" distB="0" distL="0" distR="0" wp14:anchorId="0E90D846" wp14:editId="1C3EEA67">
            <wp:extent cx="497205" cy="402590"/>
            <wp:effectExtent l="0" t="0" r="0" b="0"/>
            <wp:docPr id="3" name="Picture 3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B67" w:rsidRPr="00470B67">
        <w:rPr>
          <w:b/>
        </w:rPr>
        <w:t>Note</w:t>
      </w:r>
      <w:r w:rsidR="00105828">
        <w:t xml:space="preserve">: </w:t>
      </w:r>
      <w:r w:rsidR="0009331D">
        <w:t xml:space="preserve">Related changes for the Outpatient </w:t>
      </w:r>
      <w:r w:rsidR="00495CD6">
        <w:t xml:space="preserve">Pharmacy </w:t>
      </w:r>
      <w:r w:rsidR="0009331D">
        <w:t>Automation Interface (OPAI) and Consolidated Mail Outpatient Pharmacy (CMOP) will be done in patches PSO*7*200 and PSX*2*54.</w:t>
      </w:r>
    </w:p>
    <w:p w14:paraId="7784823B" w14:textId="77777777" w:rsidR="00E80890" w:rsidRDefault="00E80890" w:rsidP="006B63DB">
      <w:pPr>
        <w:pStyle w:val="BodyText"/>
        <w:spacing w:after="0"/>
      </w:pPr>
    </w:p>
    <w:p w14:paraId="318508A5" w14:textId="77777777" w:rsidR="00B517D4" w:rsidRDefault="00B517D4" w:rsidP="00804607">
      <w:pPr>
        <w:jc w:val="center"/>
        <w:rPr>
          <w:i/>
          <w:noProof/>
          <w:color w:val="auto"/>
        </w:rPr>
      </w:pPr>
      <w:bookmarkStart w:id="12" w:name="OLE_LINK3"/>
      <w:bookmarkStart w:id="13" w:name="OLE_LINK4"/>
      <w:r>
        <w:rPr>
          <w:noProof/>
          <w:color w:val="auto"/>
        </w:rPr>
        <w:br w:type="page"/>
      </w:r>
      <w:r>
        <w:rPr>
          <w:i/>
          <w:noProof/>
          <w:color w:val="auto"/>
        </w:rPr>
        <w:t>(This page included for two-sided copying.)</w:t>
      </w:r>
    </w:p>
    <w:bookmarkEnd w:id="12"/>
    <w:bookmarkEnd w:id="13"/>
    <w:p w14:paraId="57A97B7B" w14:textId="77777777" w:rsidR="00495CD6" w:rsidRDefault="00495CD6" w:rsidP="006B63DB">
      <w:pPr>
        <w:pStyle w:val="BodyText"/>
        <w:spacing w:after="0"/>
        <w:rPr>
          <w:color w:val="auto"/>
          <w:szCs w:val="20"/>
        </w:rPr>
      </w:pPr>
    </w:p>
    <w:p w14:paraId="1BF2F9D9" w14:textId="77777777" w:rsidR="007A5049" w:rsidRPr="007A5049" w:rsidRDefault="00932B1A" w:rsidP="00A32B0D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  <w:rPr>
          <w:noProof/>
        </w:rPr>
      </w:pPr>
      <w:r>
        <w:rPr>
          <w:noProof/>
        </w:rPr>
        <w:br w:type="page"/>
      </w:r>
      <w:bookmarkStart w:id="14" w:name="_Toc146090212"/>
      <w:r w:rsidR="00266A13">
        <w:t>Overview</w:t>
      </w:r>
      <w:r w:rsidR="00266A13">
        <w:rPr>
          <w:noProof/>
        </w:rPr>
        <w:t xml:space="preserve"> of</w:t>
      </w:r>
      <w:r w:rsidR="009D14DD">
        <w:rPr>
          <w:noProof/>
        </w:rPr>
        <w:t xml:space="preserve"> Enhancements</w:t>
      </w:r>
      <w:bookmarkEnd w:id="14"/>
    </w:p>
    <w:p w14:paraId="5367BD57" w14:textId="77777777" w:rsidR="005C32EE" w:rsidRDefault="009D14DD" w:rsidP="00A1068B">
      <w:r>
        <w:t xml:space="preserve">This Outpatient Pharmacy </w:t>
      </w:r>
      <w:r w:rsidR="00D0032E">
        <w:t>patch</w:t>
      </w:r>
      <w:r>
        <w:t xml:space="preserve"> </w:t>
      </w:r>
      <w:r w:rsidR="00042C92">
        <w:t xml:space="preserve">PSO*7*233 </w:t>
      </w:r>
      <w:r w:rsidR="00266A13">
        <w:t>provides</w:t>
      </w:r>
      <w:r>
        <w:t xml:space="preserve"> the following enhancements</w:t>
      </w:r>
      <w:r w:rsidR="00042C92">
        <w:t>:</w:t>
      </w:r>
    </w:p>
    <w:p w14:paraId="4DD7A5B2" w14:textId="77777777" w:rsidR="009D14DD" w:rsidRDefault="00042C92" w:rsidP="00597B0F">
      <w:pPr>
        <w:pStyle w:val="ListBullet"/>
      </w:pPr>
      <w:r>
        <w:t>A new security key</w:t>
      </w:r>
      <w:r w:rsidR="008E265E">
        <w:t>,</w:t>
      </w:r>
      <w:r>
        <w:t xml:space="preserve"> PSO ADDRESS UPDATE</w:t>
      </w:r>
      <w:r w:rsidR="008E265E">
        <w:t>, is added to allow prompting for updating a patient address.</w:t>
      </w:r>
    </w:p>
    <w:p w14:paraId="64FC7780" w14:textId="77777777" w:rsidR="00042C92" w:rsidRDefault="00042C92" w:rsidP="00597B0F">
      <w:pPr>
        <w:pStyle w:val="ListBullet"/>
      </w:pPr>
      <w:r>
        <w:t xml:space="preserve">If a patient’s name is flagged with a Bad Address Indicator, when the patient is selected in the </w:t>
      </w:r>
      <w:r w:rsidRPr="00595B91">
        <w:rPr>
          <w:i/>
        </w:rPr>
        <w:t>Patient Prescription Processing</w:t>
      </w:r>
      <w:r>
        <w:t xml:space="preserve"> [PSO LM BACKDOOR ORDERS] option, a warning message is displayed.</w:t>
      </w:r>
    </w:p>
    <w:p w14:paraId="44816189" w14:textId="77777777" w:rsidR="00C332A3" w:rsidRDefault="00932B1A" w:rsidP="00597B0F">
      <w:pPr>
        <w:pStyle w:val="ListBullet"/>
      </w:pPr>
      <w:r>
        <w:t xml:space="preserve">If the last label activity for a prescription indicated a BAI condition, the letter “B” (for bad address) is added to the status column in the </w:t>
      </w:r>
      <w:r w:rsidRPr="00595B91">
        <w:rPr>
          <w:i/>
        </w:rPr>
        <w:t>Medication Profile</w:t>
      </w:r>
      <w:r>
        <w:t xml:space="preserve"> [PSO P], </w:t>
      </w:r>
      <w:r w:rsidRPr="00595B91">
        <w:rPr>
          <w:i/>
        </w:rPr>
        <w:t>Patient Prescription Processing</w:t>
      </w:r>
      <w:r>
        <w:t xml:space="preserve"> [PSO LM BACKDOOR ORDERS], and </w:t>
      </w:r>
      <w:r w:rsidRPr="00595B91">
        <w:rPr>
          <w:i/>
        </w:rPr>
        <w:t>Complete Orders from OERR</w:t>
      </w:r>
      <w:r>
        <w:t xml:space="preserve"> [PSO LMOE FINISH] options. Also, when there is no ending date for a temporary address, a temporary address indication is added, including the text “(no end date)”.</w:t>
      </w:r>
    </w:p>
    <w:p w14:paraId="32879E29" w14:textId="77777777" w:rsidR="00932B1A" w:rsidRPr="000136E4" w:rsidRDefault="005C74D2" w:rsidP="005C74D2">
      <w:pPr>
        <w:pStyle w:val="ListBullet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The Input Template [PSO OUTPT] is modified to remove temporary address update prompts. A new API to the Registration Package V. 5.3 is now used to update temporary address for the </w:t>
      </w:r>
      <w:r>
        <w:rPr>
          <w:rFonts w:eastAsia="Batang"/>
          <w:i/>
          <w:iCs/>
          <w:lang w:eastAsia="ko-KR"/>
        </w:rPr>
        <w:t>Update Patient Record</w:t>
      </w:r>
      <w:r>
        <w:rPr>
          <w:rFonts w:eastAsia="Batang"/>
          <w:lang w:eastAsia="ko-KR"/>
        </w:rPr>
        <w:t xml:space="preserve"> [PSO PAT] option and the </w:t>
      </w:r>
      <w:r>
        <w:rPr>
          <w:rFonts w:eastAsia="Batang"/>
          <w:i/>
          <w:iCs/>
          <w:lang w:eastAsia="ko-KR"/>
        </w:rPr>
        <w:t>Patient Record Update</w:t>
      </w:r>
      <w:r>
        <w:rPr>
          <w:rFonts w:eastAsia="Batang"/>
          <w:lang w:eastAsia="ko-KR"/>
        </w:rPr>
        <w:t xml:space="preserve"> [PU] action within the patient profile.</w:t>
      </w:r>
    </w:p>
    <w:p w14:paraId="17CB591F" w14:textId="77777777" w:rsidR="00CA7A6D" w:rsidRDefault="00CA7A6D" w:rsidP="00597B0F">
      <w:pPr>
        <w:pStyle w:val="ListBullet"/>
      </w:pPr>
      <w:r>
        <w:t>When printing laser labels, if the BAD ADDRESS INDICATOR is set and there is no active temporary address, the mailing label prints **BAD ADDRESS INDICATED** and does not print the</w:t>
      </w:r>
      <w:r w:rsidR="00821159">
        <w:t xml:space="preserve"> rest of the mailing address. A</w:t>
      </w:r>
      <w:r>
        <w:t xml:space="preserve"> label log entry is added to indicate bad address when the label printed.</w:t>
      </w:r>
    </w:p>
    <w:p w14:paraId="6F26C603" w14:textId="77777777" w:rsidR="00CA7A6D" w:rsidRDefault="002A6B29" w:rsidP="00597B0F">
      <w:pPr>
        <w:pStyle w:val="ListBullet"/>
      </w:pPr>
      <w:r>
        <w:t xml:space="preserve">In the </w:t>
      </w:r>
      <w:r w:rsidRPr="008E265E">
        <w:rPr>
          <w:i/>
        </w:rPr>
        <w:t>Complete Orders from OERR</w:t>
      </w:r>
      <w:r>
        <w:t xml:space="preserve"> [PSO LMOE FINISH] option, a warning message is displayed if the patient’s address is flagged with a Bad Address Indicator. If the temporary address is active, that information is displayed. </w:t>
      </w:r>
      <w:r w:rsidR="001E6676">
        <w:t>The</w:t>
      </w:r>
      <w:r>
        <w:t xml:space="preserve"> user </w:t>
      </w:r>
      <w:r w:rsidR="001E6676">
        <w:t>will not be prompted</w:t>
      </w:r>
      <w:r>
        <w:t xml:space="preserve"> to update the address from this option.</w:t>
      </w:r>
    </w:p>
    <w:p w14:paraId="3D87536E" w14:textId="77777777" w:rsidR="002A6B29" w:rsidRDefault="00841AE7" w:rsidP="00597B0F">
      <w:pPr>
        <w:pStyle w:val="ListBullet"/>
      </w:pPr>
      <w:r>
        <w:t xml:space="preserve">The </w:t>
      </w:r>
      <w:r w:rsidRPr="008E265E">
        <w:rPr>
          <w:i/>
        </w:rPr>
        <w:t>Action Profile (132 COLUMN PRINTOUT)</w:t>
      </w:r>
      <w:r>
        <w:t xml:space="preserve"> [PSO ACTION PROFILE] option will display *</w:t>
      </w:r>
      <w:r w:rsidR="008E265E">
        <w:t>*BAD ADDRESS INDICATED-(REASON)</w:t>
      </w:r>
      <w:r>
        <w:t>, where REASON can be UNDELIVERABLE, HOMELESS, or OTHER.</w:t>
      </w:r>
    </w:p>
    <w:p w14:paraId="0B9883FF" w14:textId="77777777" w:rsidR="00841AE7" w:rsidRDefault="00841AE7" w:rsidP="00597B0F">
      <w:pPr>
        <w:pStyle w:val="ListBullet"/>
      </w:pPr>
      <w:r>
        <w:t>The Transitional Pharmacy Benefits (TPB) options have been disabled, but to keep changes consistent, the routine to print TPB letters is modified to look at the BAI condition and print ** BAD ADDRESS INDICATED ** if applicable.</w:t>
      </w:r>
    </w:p>
    <w:p w14:paraId="750C89BA" w14:textId="77777777" w:rsidR="00841AE7" w:rsidRDefault="00F4260B" w:rsidP="00597B0F">
      <w:pPr>
        <w:pStyle w:val="ListBullet"/>
      </w:pPr>
      <w:r>
        <w:t xml:space="preserve">The </w:t>
      </w:r>
      <w:r w:rsidRPr="00595B91">
        <w:rPr>
          <w:i/>
        </w:rPr>
        <w:t>Patient Address Changes Report</w:t>
      </w:r>
      <w:r>
        <w:t xml:space="preserve"> [PSO ADDRESS CHANGE REPORT] option is modified to display additional mailing address</w:t>
      </w:r>
      <w:r>
        <w:softHyphen/>
      </w:r>
      <w:r>
        <w:softHyphen/>
      </w:r>
      <w:r w:rsidR="008D0DA7">
        <w:t>–</w:t>
      </w:r>
      <w:r>
        <w:t xml:space="preserve">related fields. </w:t>
      </w:r>
      <w:r w:rsidR="00595B91">
        <w:t>Using FileMan, u</w:t>
      </w:r>
      <w:r>
        <w:t xml:space="preserve">sers </w:t>
      </w:r>
      <w:r w:rsidR="00C431CD">
        <w:t>can</w:t>
      </w:r>
      <w:r>
        <w:t xml:space="preserve"> </w:t>
      </w:r>
      <w:r w:rsidR="00595B91">
        <w:t>turn on auditing for these fields to be displayed in the report</w:t>
      </w:r>
      <w:r w:rsidR="00C431CD">
        <w:t>.</w:t>
      </w:r>
    </w:p>
    <w:p w14:paraId="7D0C9855" w14:textId="77777777" w:rsidR="008460FA" w:rsidRDefault="008460FA" w:rsidP="008460FA">
      <w:pPr>
        <w:pStyle w:val="ListBullet"/>
      </w:pPr>
      <w:r>
        <w:t>Two new codes are added to the HOLD REASON field (#99) in the PRESCRIPTION file (#52):</w:t>
      </w:r>
    </w:p>
    <w:p w14:paraId="673CE724" w14:textId="77777777" w:rsidR="008460FA" w:rsidRDefault="008460FA" w:rsidP="008460FA">
      <w:pPr>
        <w:pStyle w:val="ListBullet"/>
        <w:numPr>
          <w:ilvl w:val="2"/>
          <w:numId w:val="22"/>
        </w:numPr>
        <w:tabs>
          <w:tab w:val="left" w:pos="1584"/>
          <w:tab w:val="left" w:pos="1800"/>
          <w:tab w:val="left" w:pos="2160"/>
        </w:tabs>
        <w:ind w:left="1800"/>
      </w:pPr>
      <w:r>
        <w:t>‘7’</w:t>
      </w:r>
      <w:r>
        <w:tab/>
        <w:t>BAD ADDRESS</w:t>
      </w:r>
    </w:p>
    <w:p w14:paraId="267C506F" w14:textId="77777777" w:rsidR="008460FA" w:rsidRDefault="008460FA" w:rsidP="008460FA">
      <w:pPr>
        <w:pStyle w:val="ListBullet"/>
        <w:numPr>
          <w:ilvl w:val="2"/>
          <w:numId w:val="22"/>
        </w:numPr>
        <w:tabs>
          <w:tab w:val="left" w:pos="1584"/>
          <w:tab w:val="left" w:pos="1800"/>
          <w:tab w:val="left" w:pos="2160"/>
        </w:tabs>
        <w:ind w:left="1800"/>
      </w:pPr>
      <w:r>
        <w:t>‘8’</w:t>
      </w:r>
      <w:r>
        <w:tab/>
        <w:t>PER PATIENT REQUEST</w:t>
      </w:r>
    </w:p>
    <w:p w14:paraId="0A266B93" w14:textId="77777777" w:rsidR="008460FA" w:rsidRDefault="005C32EE" w:rsidP="008460FA">
      <w:pPr>
        <w:pStyle w:val="ListBullet"/>
      </w:pPr>
      <w:r>
        <w:br w:type="page"/>
      </w:r>
      <w:r w:rsidR="001500A2">
        <w:t xml:space="preserve">A new menu option, </w:t>
      </w:r>
      <w:r w:rsidR="001500A2" w:rsidRPr="00595B91">
        <w:rPr>
          <w:i/>
        </w:rPr>
        <w:t>Bad Address Reporting Main Menu</w:t>
      </w:r>
      <w:r w:rsidR="001500A2">
        <w:t xml:space="preserve"> [PSO BAI REPORT], is added under the </w:t>
      </w:r>
      <w:r w:rsidR="001500A2" w:rsidRPr="00595B91">
        <w:rPr>
          <w:i/>
        </w:rPr>
        <w:t>Output Reports</w:t>
      </w:r>
      <w:r w:rsidR="001500A2">
        <w:t xml:space="preserve"> [PSO OUTPUTS] option to include </w:t>
      </w:r>
      <w:r w:rsidR="001500A2" w:rsidRPr="00595B91">
        <w:rPr>
          <w:i/>
        </w:rPr>
        <w:t>Bad Address Suspended List</w:t>
      </w:r>
      <w:r w:rsidR="001500A2">
        <w:t xml:space="preserve"> [PSO BAI SUSPENDED] and </w:t>
      </w:r>
      <w:r w:rsidR="001500A2" w:rsidRPr="00595B91">
        <w:rPr>
          <w:i/>
        </w:rPr>
        <w:t>List Prescriptions Not Mailed</w:t>
      </w:r>
      <w:r w:rsidR="001500A2">
        <w:t xml:space="preserve"> [PSO BAI NOT MAILED].</w:t>
      </w:r>
    </w:p>
    <w:p w14:paraId="7EF9912F" w14:textId="77777777" w:rsidR="007C0034" w:rsidRDefault="001500A2" w:rsidP="00597B0F">
      <w:pPr>
        <w:pStyle w:val="ListBullet"/>
      </w:pPr>
      <w:r w:rsidRPr="001500A2">
        <w:t xml:space="preserve">The </w:t>
      </w:r>
      <w:r w:rsidRPr="00595B91">
        <w:rPr>
          <w:i/>
        </w:rPr>
        <w:t>View Prescriptions</w:t>
      </w:r>
      <w:r w:rsidRPr="001500A2">
        <w:t xml:space="preserve"> [PSO VIEW] option is changed to show Bad Address Indicated if </w:t>
      </w:r>
      <w:r>
        <w:t xml:space="preserve">the </w:t>
      </w:r>
      <w:r w:rsidRPr="001500A2">
        <w:t xml:space="preserve">BAI flag is set and </w:t>
      </w:r>
      <w:r>
        <w:t xml:space="preserve">there is </w:t>
      </w:r>
      <w:r w:rsidRPr="001500A2">
        <w:t xml:space="preserve">no active temporary address. </w:t>
      </w:r>
    </w:p>
    <w:p w14:paraId="4743AD69" w14:textId="77777777" w:rsidR="007B37DC" w:rsidRDefault="007B37DC" w:rsidP="007B37DC"/>
    <w:p w14:paraId="0A60805F" w14:textId="77777777" w:rsidR="007B37DC" w:rsidRDefault="007B37DC" w:rsidP="007B37DC"/>
    <w:p w14:paraId="33296D37" w14:textId="77777777" w:rsidR="00597B0F" w:rsidRPr="00597B0F" w:rsidRDefault="00042C92" w:rsidP="00597B0F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bookmarkStart w:id="15" w:name="_Toc146090213"/>
      <w:r>
        <w:t>Security Key</w:t>
      </w:r>
      <w:r w:rsidR="009E7DF1">
        <w:t xml:space="preserve"> Update</w:t>
      </w:r>
      <w:bookmarkEnd w:id="15"/>
    </w:p>
    <w:p w14:paraId="574FB35E" w14:textId="77777777" w:rsidR="006B44A8" w:rsidRPr="006B44A8" w:rsidRDefault="006B44A8" w:rsidP="006B44A8">
      <w:pPr>
        <w:autoSpaceDE w:val="0"/>
        <w:autoSpaceDN w:val="0"/>
        <w:adjustRightInd w:val="0"/>
        <w:rPr>
          <w:rFonts w:ascii="Arial" w:eastAsia="Batang" w:hAnsi="Arial" w:cs="Arial"/>
          <w:color w:val="0000FF"/>
          <w:sz w:val="20"/>
          <w:szCs w:val="20"/>
          <w:lang w:eastAsia="ko-KR"/>
        </w:rPr>
      </w:pPr>
      <w:r>
        <w:rPr>
          <w:rFonts w:eastAsia="Batang"/>
          <w:lang w:eastAsia="ko-KR"/>
        </w:rPr>
        <w:t>If the EDIT PATIENT DATA field (#.123) in the OUTPATIENT SITE file (#59) is set to “Yes”, all users will get the prompt to update the address if there is a BAI Condition. If the field is set to “No”, a new security key, PSO ADDRESS UPDATE, can be assigned to those individuals who should be prompted to update a patient’s permanent and/or temporary address</w:t>
      </w:r>
      <w:r w:rsidR="000136E4">
        <w:rPr>
          <w:rFonts w:eastAsia="Batang"/>
          <w:lang w:eastAsia="ko-KR"/>
        </w:rPr>
        <w:t>.</w:t>
      </w:r>
    </w:p>
    <w:p w14:paraId="27A0F591" w14:textId="77777777" w:rsidR="007B37DC" w:rsidRDefault="007B37DC" w:rsidP="00597B0F">
      <w:pPr>
        <w:pStyle w:val="BodyText"/>
      </w:pPr>
    </w:p>
    <w:p w14:paraId="64F97C0A" w14:textId="77777777" w:rsidR="00EB44B9" w:rsidRDefault="00042C92" w:rsidP="00597B0F">
      <w:pPr>
        <w:pStyle w:val="BodyText"/>
      </w:pPr>
      <w:r>
        <w:t xml:space="preserve">Either </w:t>
      </w:r>
      <w:r w:rsidR="009C62F1">
        <w:t xml:space="preserve">the user must have this new security key or </w:t>
      </w:r>
      <w:r>
        <w:t xml:space="preserve">the EDIT PATIENT DATA field (#.123) in the </w:t>
      </w:r>
      <w:r w:rsidR="00E32DF5">
        <w:t>OUTPATIENT</w:t>
      </w:r>
      <w:r>
        <w:t xml:space="preserve"> SITE file (#59) must be set to “Yes” </w:t>
      </w:r>
      <w:r w:rsidR="009C62F1">
        <w:t>for the user</w:t>
      </w:r>
      <w:r>
        <w:t xml:space="preserve"> to be prompted to update the address.</w:t>
      </w:r>
    </w:p>
    <w:p w14:paraId="52186698" w14:textId="77777777" w:rsidR="005C32EE" w:rsidRDefault="005C32EE" w:rsidP="00597B0F">
      <w:pPr>
        <w:pStyle w:val="BodyText"/>
      </w:pPr>
    </w:p>
    <w:p w14:paraId="0D24C2B1" w14:textId="77777777" w:rsidR="005C32EE" w:rsidRDefault="005C32EE" w:rsidP="00597B0F">
      <w:pPr>
        <w:pStyle w:val="BodyText"/>
      </w:pPr>
    </w:p>
    <w:p w14:paraId="564DC23D" w14:textId="77777777" w:rsidR="005C32EE" w:rsidRDefault="005C32EE" w:rsidP="005C32EE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bookmarkStart w:id="16" w:name="_Toc146090214"/>
      <w:r>
        <w:t>Field Update</w:t>
      </w:r>
      <w:bookmarkEnd w:id="16"/>
    </w:p>
    <w:p w14:paraId="00217202" w14:textId="77777777" w:rsidR="005C32EE" w:rsidRDefault="005C32EE" w:rsidP="005C32EE">
      <w:r>
        <w:t>The following reason codes have been added to the HOLD REASON field (#99) in the PRESCRIPTION file (#52):</w:t>
      </w:r>
    </w:p>
    <w:p w14:paraId="1E1F7405" w14:textId="77777777" w:rsidR="005C32EE" w:rsidRDefault="005C32EE" w:rsidP="005C32EE">
      <w:pPr>
        <w:pStyle w:val="ListBullet"/>
      </w:pPr>
      <w:r>
        <w:t xml:space="preserve">‘7’ </w:t>
      </w:r>
      <w:r>
        <w:tab/>
        <w:t>BAD ADDRESS</w:t>
      </w:r>
    </w:p>
    <w:p w14:paraId="37B2ADA0" w14:textId="77777777" w:rsidR="005C32EE" w:rsidRDefault="005C32EE" w:rsidP="005C32EE">
      <w:pPr>
        <w:pStyle w:val="ListBullet"/>
      </w:pPr>
      <w:r>
        <w:t>‘8’</w:t>
      </w:r>
      <w:r>
        <w:tab/>
        <w:t>PER PATIENT REQUEST</w:t>
      </w:r>
    </w:p>
    <w:p w14:paraId="5CBB91C3" w14:textId="77777777" w:rsidR="005C32EE" w:rsidRDefault="005C32EE" w:rsidP="005C32EE">
      <w:pPr>
        <w:pStyle w:val="ListBullet"/>
        <w:numPr>
          <w:ilvl w:val="0"/>
          <w:numId w:val="0"/>
        </w:numPr>
        <w:ind w:left="720" w:hanging="360"/>
      </w:pPr>
    </w:p>
    <w:p w14:paraId="22D3E05A" w14:textId="77777777" w:rsidR="00B517D4" w:rsidRDefault="00B517D4" w:rsidP="00B517D4"/>
    <w:p w14:paraId="35528F7F" w14:textId="77777777" w:rsidR="00042C92" w:rsidRDefault="00B517D4" w:rsidP="00B517D4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r>
        <w:br w:type="page"/>
      </w:r>
      <w:bookmarkStart w:id="17" w:name="_Toc146090215"/>
      <w:r w:rsidR="00042C92">
        <w:t>Option</w:t>
      </w:r>
      <w:r w:rsidR="00266A13" w:rsidRPr="00266A13">
        <w:t xml:space="preserve"> </w:t>
      </w:r>
      <w:r w:rsidR="00266A13">
        <w:t>Updates</w:t>
      </w:r>
      <w:bookmarkEnd w:id="17"/>
    </w:p>
    <w:p w14:paraId="3B57DAD2" w14:textId="77777777" w:rsidR="00266A13" w:rsidRDefault="00266A13" w:rsidP="00266A13">
      <w:r>
        <w:t>The following options are modified as described.</w:t>
      </w:r>
    </w:p>
    <w:p w14:paraId="34728268" w14:textId="77777777" w:rsidR="00F344CF" w:rsidRDefault="001B458A" w:rsidP="000C25F5">
      <w:pPr>
        <w:pStyle w:val="Heading4"/>
      </w:pPr>
      <w:bookmarkStart w:id="18" w:name="_Toc146090216"/>
      <w:r w:rsidRPr="00073C4A">
        <w:rPr>
          <w:i/>
        </w:rPr>
        <w:t>Patient Prescription Processing</w:t>
      </w:r>
      <w:bookmarkEnd w:id="18"/>
      <w:r w:rsidRPr="001B458A">
        <w:t xml:space="preserve"> </w:t>
      </w:r>
    </w:p>
    <w:p w14:paraId="28019AA3" w14:textId="77777777" w:rsidR="000A2996" w:rsidRDefault="000A2996" w:rsidP="000A2996">
      <w:r>
        <w:t xml:space="preserve">When a name is selected in the </w:t>
      </w:r>
      <w:r w:rsidRPr="000C25F5">
        <w:rPr>
          <w:i/>
        </w:rPr>
        <w:t>Patient Prescription Processing</w:t>
      </w:r>
      <w:r w:rsidRPr="001B458A">
        <w:t xml:space="preserve"> [PSO LM BACKDOOR ORDERS]</w:t>
      </w:r>
      <w:r>
        <w:t xml:space="preserve"> option, if the patient’s address is flagged with a Bad Address Indicator, a warning message is displayed. If the EDIT PATIENT DATA field (#.123) in the </w:t>
      </w:r>
      <w:r w:rsidR="00E32DF5">
        <w:t>OUTPATIENT</w:t>
      </w:r>
      <w:r>
        <w:t xml:space="preserve"> SITE file (#59) is set to “Yes”  or the user holds the new PSO ADDRESS UPDATE security key, the user will be asked if he/she wants to update the patient’s address. If a valid temporary address exists, a message with that information is displayed before the prompt to update the address.</w:t>
      </w:r>
    </w:p>
    <w:p w14:paraId="6096244C" w14:textId="77777777" w:rsidR="000A2996" w:rsidRDefault="000A2996" w:rsidP="000A2996"/>
    <w:p w14:paraId="7AFB6394" w14:textId="77777777" w:rsidR="000A2996" w:rsidRDefault="000A2996" w:rsidP="000A2996">
      <w:pPr>
        <w:pStyle w:val="Manual-ExampleHeading"/>
      </w:pPr>
      <w:r>
        <w:t>Example: Warning message for patient flagged with BAI condition</w:t>
      </w:r>
    </w:p>
    <w:p w14:paraId="19281B28" w14:textId="77777777" w:rsidR="000A2996" w:rsidRDefault="000A2996" w:rsidP="000A2996">
      <w:pPr>
        <w:pStyle w:val="Manual-bodytext"/>
      </w:pPr>
    </w:p>
    <w:p w14:paraId="32A680B5" w14:textId="77777777" w:rsidR="000A2996" w:rsidRDefault="000A2996" w:rsidP="000A2996">
      <w:pPr>
        <w:pStyle w:val="Manual-screencaptures"/>
      </w:pPr>
      <w:r>
        <w:t xml:space="preserve"> </w:t>
      </w:r>
    </w:p>
    <w:p w14:paraId="38A47BEB" w14:textId="77777777" w:rsidR="000A2996" w:rsidRDefault="000A2996" w:rsidP="000A2996">
      <w:pPr>
        <w:pStyle w:val="Manual-screencaptures"/>
      </w:pPr>
      <w:r>
        <w:t xml:space="preserve"> </w:t>
      </w:r>
      <w:r w:rsidR="00711B89">
        <w:t>OP</w:t>
      </w:r>
      <w:r>
        <w:t>PATIENT,ONE (000-00-0777)</w:t>
      </w:r>
    </w:p>
    <w:p w14:paraId="1932A9E2" w14:textId="77777777" w:rsidR="000A2996" w:rsidRDefault="000A2996" w:rsidP="000A2996">
      <w:pPr>
        <w:pStyle w:val="Manual-screencaptures"/>
      </w:pPr>
      <w:r>
        <w:t xml:space="preserve"> </w:t>
      </w:r>
    </w:p>
    <w:p w14:paraId="47AC0FD4" w14:textId="77777777" w:rsidR="000A2996" w:rsidRDefault="000A2996" w:rsidP="000A2996">
      <w:pPr>
        <w:pStyle w:val="Manual-screencaptures"/>
      </w:pPr>
      <w:r>
        <w:t xml:space="preserve">        WARNING: The patient address is indicated as a bad</w:t>
      </w:r>
    </w:p>
    <w:p w14:paraId="2EE811DB" w14:textId="77777777" w:rsidR="000A2996" w:rsidRDefault="000A2996" w:rsidP="000A2996">
      <w:pPr>
        <w:pStyle w:val="Manual-screencaptures"/>
      </w:pPr>
      <w:r>
        <w:t xml:space="preserve">                 address (UNDELIVERABLE).</w:t>
      </w:r>
    </w:p>
    <w:p w14:paraId="1801D03C" w14:textId="77777777" w:rsidR="000A2996" w:rsidRDefault="000A2996" w:rsidP="000A2996">
      <w:pPr>
        <w:pStyle w:val="Manual-screencaptures"/>
      </w:pPr>
      <w:r>
        <w:t xml:space="preserve">                 * Temporary address is active *</w:t>
      </w:r>
    </w:p>
    <w:p w14:paraId="189E40D3" w14:textId="77777777" w:rsidR="000A2996" w:rsidRDefault="000A2996" w:rsidP="000A2996">
      <w:pPr>
        <w:pStyle w:val="Manual-screencaptures"/>
      </w:pPr>
      <w:r>
        <w:t>Do you wan</w:t>
      </w:r>
      <w:r w:rsidR="00C55DA9">
        <w:t xml:space="preserve">t to update the address/phone? N// </w:t>
      </w:r>
      <w:r w:rsidR="009E7DF1" w:rsidRPr="009E7DF1">
        <w:rPr>
          <w:b/>
        </w:rPr>
        <w:t>YES</w:t>
      </w:r>
    </w:p>
    <w:p w14:paraId="0A29ACE2" w14:textId="77777777" w:rsidR="000A2996" w:rsidRDefault="000A2996" w:rsidP="000A2996">
      <w:pPr>
        <w:pStyle w:val="Manual-screencaptures"/>
      </w:pPr>
      <w:r>
        <w:t xml:space="preserve">Update (P)ermanent address, (T)emporary, or (B)oth: BOTH// </w:t>
      </w:r>
    </w:p>
    <w:p w14:paraId="7BD9FF7D" w14:textId="77777777" w:rsidR="000A2996" w:rsidRDefault="000A2996" w:rsidP="000A2996">
      <w:pPr>
        <w:pStyle w:val="Manual-screencaptures"/>
      </w:pPr>
    </w:p>
    <w:p w14:paraId="752B50BF" w14:textId="77777777" w:rsidR="000A2996" w:rsidRDefault="000A2996" w:rsidP="000A2996"/>
    <w:p w14:paraId="19C5B6C9" w14:textId="77777777" w:rsidR="00A010B4" w:rsidRDefault="00A010B4" w:rsidP="00A010B4">
      <w:pPr>
        <w:pStyle w:val="Heading4"/>
        <w:rPr>
          <w:i/>
        </w:rPr>
      </w:pPr>
      <w:bookmarkStart w:id="19" w:name="_Toc146090217"/>
      <w:r w:rsidRPr="00073C4A">
        <w:rPr>
          <w:i/>
        </w:rPr>
        <w:t>Patient Pr</w:t>
      </w:r>
      <w:r>
        <w:rPr>
          <w:i/>
        </w:rPr>
        <w:t>escription Processing, Medication Profile, and Complete Orders from OERR</w:t>
      </w:r>
      <w:bookmarkEnd w:id="19"/>
    </w:p>
    <w:p w14:paraId="5101F930" w14:textId="77777777" w:rsidR="00A010B4" w:rsidRDefault="00A010B4" w:rsidP="00A010B4">
      <w:r>
        <w:t xml:space="preserve">The following modifications are made to the </w:t>
      </w:r>
      <w:r w:rsidRPr="000C25F5">
        <w:rPr>
          <w:i/>
        </w:rPr>
        <w:t>Patient Prescription Processing</w:t>
      </w:r>
      <w:r w:rsidRPr="001B458A">
        <w:t xml:space="preserve"> [PSO LM BACKDOOR ORDERS]</w:t>
      </w:r>
      <w:r>
        <w:t xml:space="preserve">, </w:t>
      </w:r>
      <w:r>
        <w:rPr>
          <w:i/>
        </w:rPr>
        <w:t>Medication Profile</w:t>
      </w:r>
      <w:r>
        <w:t xml:space="preserve"> [PSO P], and </w:t>
      </w:r>
      <w:r w:rsidRPr="009015BF">
        <w:rPr>
          <w:i/>
        </w:rPr>
        <w:t>Complete Orders from OERR</w:t>
      </w:r>
      <w:r>
        <w:t xml:space="preserve"> [PSO LMOE FINISH] options:</w:t>
      </w:r>
    </w:p>
    <w:p w14:paraId="53C17ACE" w14:textId="77777777" w:rsidR="00A010B4" w:rsidRDefault="00A010B4" w:rsidP="00A010B4"/>
    <w:p w14:paraId="40911EE8" w14:textId="77777777" w:rsidR="00A010B4" w:rsidRDefault="00A010B4" w:rsidP="00A010B4">
      <w:pPr>
        <w:pStyle w:val="ListBullet"/>
      </w:pPr>
      <w:r>
        <w:t>When the medication profile is displayed, the letter “B” (for Bad address) is added to the status column if the last label activity for that prescription indicated a BAI Condition. If the address is corrected and the label reprinted, the “B” no longer appears on the profile.</w:t>
      </w:r>
    </w:p>
    <w:p w14:paraId="1A5B7D9B" w14:textId="77777777" w:rsidR="00A010B4" w:rsidRDefault="00A010B4" w:rsidP="00A010B4">
      <w:pPr>
        <w:pStyle w:val="ListBullet"/>
        <w:numPr>
          <w:ilvl w:val="0"/>
          <w:numId w:val="0"/>
        </w:numPr>
      </w:pPr>
    </w:p>
    <w:p w14:paraId="42EE562F" w14:textId="77777777" w:rsidR="00A010B4" w:rsidRDefault="00A010B4" w:rsidP="00A010B4">
      <w:pPr>
        <w:pStyle w:val="Manual-ExampleHeading"/>
      </w:pPr>
      <w:r>
        <w:br w:type="page"/>
        <w:t>Example: Medication Profile with BAI Condition displayed in Status column</w:t>
      </w:r>
      <w:r w:rsidR="009E7DF1">
        <w:t xml:space="preserve"> </w:t>
      </w:r>
    </w:p>
    <w:p w14:paraId="4C6D2FBA" w14:textId="77777777" w:rsidR="00A010B4" w:rsidRDefault="00A010B4" w:rsidP="00A010B4">
      <w:pPr>
        <w:pStyle w:val="Manual-bodytext"/>
      </w:pPr>
    </w:p>
    <w:p w14:paraId="13CCC691" w14:textId="77777777" w:rsidR="00A010B4" w:rsidRDefault="00A010B4" w:rsidP="00A010B4">
      <w:pPr>
        <w:pStyle w:val="Manual-screencaptures"/>
      </w:pPr>
      <w:r>
        <w:t xml:space="preserve"> </w:t>
      </w:r>
    </w:p>
    <w:p w14:paraId="31EA73E8" w14:textId="77777777" w:rsidR="00A010B4" w:rsidRDefault="00A010B4" w:rsidP="00A010B4">
      <w:pPr>
        <w:pStyle w:val="Manual-screencaptures"/>
      </w:pPr>
      <w:r>
        <w:t xml:space="preserve">                    Medication Profile Sorted by ISSUE DATE</w:t>
      </w:r>
    </w:p>
    <w:p w14:paraId="0A6D4CD9" w14:textId="77777777" w:rsidR="00A010B4" w:rsidRDefault="00A010B4" w:rsidP="00A010B4">
      <w:pPr>
        <w:pStyle w:val="Manual-screencaptures"/>
      </w:pPr>
      <w:r>
        <w:t xml:space="preserve">                                                         REF</w:t>
      </w:r>
    </w:p>
    <w:p w14:paraId="1E29D1D6" w14:textId="77777777" w:rsidR="00A010B4" w:rsidRDefault="00A010B4" w:rsidP="00A010B4">
      <w:pPr>
        <w:pStyle w:val="Manual-screencaptures"/>
      </w:pPr>
      <w:r>
        <w:t xml:space="preserve"> Rx#         Drug                                     ST REM  Issued  </w:t>
      </w:r>
    </w:p>
    <w:p w14:paraId="4563D0A4" w14:textId="77777777" w:rsidR="00A010B4" w:rsidRDefault="00A010B4" w:rsidP="00A010B4">
      <w:pPr>
        <w:pStyle w:val="Manual-screencaptures"/>
      </w:pPr>
      <w:r>
        <w:t>Last Fill</w:t>
      </w:r>
    </w:p>
    <w:p w14:paraId="2147EB83" w14:textId="77777777" w:rsidR="00A010B4" w:rsidRDefault="00A010B4" w:rsidP="00A010B4">
      <w:pPr>
        <w:pStyle w:val="Manual-screencaptures"/>
      </w:pPr>
      <w:r>
        <w:t>--------------------------------------------------------------------------</w:t>
      </w:r>
    </w:p>
    <w:p w14:paraId="5F22C273" w14:textId="77777777" w:rsidR="00A010B4" w:rsidRDefault="00A010B4" w:rsidP="00A010B4">
      <w:pPr>
        <w:pStyle w:val="Manual-screencaptures"/>
      </w:pPr>
      <w:r>
        <w:t>-----</w:t>
      </w:r>
    </w:p>
    <w:p w14:paraId="538AA904" w14:textId="77777777" w:rsidR="00A010B4" w:rsidRDefault="00A010B4" w:rsidP="00A010B4">
      <w:pPr>
        <w:pStyle w:val="Manual-screencaptures"/>
      </w:pPr>
      <w:r>
        <w:t xml:space="preserve">$300920A     ACETIC ACID 2% OTIC SOL 15 ML            </w:t>
      </w:r>
      <w:r w:rsidR="009E7DF1">
        <w:t>A&gt;</w:t>
      </w:r>
      <w:r>
        <w:t xml:space="preserve">B  5 07-20-06 </w:t>
      </w:r>
    </w:p>
    <w:p w14:paraId="0982E63C" w14:textId="77777777" w:rsidR="00A010B4" w:rsidRDefault="00A010B4" w:rsidP="00A010B4">
      <w:pPr>
        <w:pStyle w:val="Manual-screencaptures"/>
      </w:pPr>
      <w:r>
        <w:t>07-20-06</w:t>
      </w:r>
    </w:p>
    <w:p w14:paraId="7DC72EDC" w14:textId="77777777" w:rsidR="00A010B4" w:rsidRDefault="00A010B4" w:rsidP="00A010B4">
      <w:pPr>
        <w:pStyle w:val="Manual-screencaptures"/>
      </w:pPr>
      <w:r>
        <w:t xml:space="preserve">     QTY: 1             SIG: INSTILL 2 DROPS AD AS NEEDED  </w:t>
      </w:r>
    </w:p>
    <w:p w14:paraId="5D5DAE6C" w14:textId="77777777" w:rsidR="00A010B4" w:rsidRDefault="009E7DF1" w:rsidP="00A010B4">
      <w:pPr>
        <w:pStyle w:val="Manual-screencaptures"/>
      </w:pPr>
      <w:r>
        <w:t xml:space="preserve">$100002514C  SIMVASTATIN 10 MG   </w:t>
      </w:r>
      <w:r w:rsidR="00A010B4">
        <w:t xml:space="preserve">                      S   5 06-29-06 </w:t>
      </w:r>
    </w:p>
    <w:p w14:paraId="6DF952DA" w14:textId="77777777" w:rsidR="00A010B4" w:rsidRDefault="00A010B4" w:rsidP="00A010B4">
      <w:pPr>
        <w:pStyle w:val="Manual-screencaptures"/>
      </w:pPr>
      <w:r>
        <w:t>12-10-06</w:t>
      </w:r>
    </w:p>
    <w:p w14:paraId="10EC6B6F" w14:textId="77777777" w:rsidR="00A010B4" w:rsidRDefault="009E7DF1" w:rsidP="00A010B4">
      <w:pPr>
        <w:pStyle w:val="Manual-screencaptures"/>
      </w:pPr>
      <w:r>
        <w:t xml:space="preserve">     QTY: 9</w:t>
      </w:r>
      <w:r w:rsidR="00A010B4">
        <w:t xml:space="preserve">0         </w:t>
      </w:r>
      <w:r>
        <w:t xml:space="preserve"> </w:t>
      </w:r>
      <w:r w:rsidR="00A010B4">
        <w:t xml:space="preserve">  SIG: </w:t>
      </w:r>
      <w:r>
        <w:t>TAKE 1 TABLET AT BEDTIME</w:t>
      </w:r>
    </w:p>
    <w:p w14:paraId="58E24D13" w14:textId="77777777" w:rsidR="00A010B4" w:rsidRDefault="00A010B4" w:rsidP="00A010B4">
      <w:pPr>
        <w:pStyle w:val="Manual-screencaptures"/>
      </w:pPr>
      <w:r>
        <w:t xml:space="preserve">$300927      UREA 10% LOTION                          AB   5 06-29-06 </w:t>
      </w:r>
    </w:p>
    <w:p w14:paraId="7CB3C43D" w14:textId="77777777" w:rsidR="00A010B4" w:rsidRDefault="00A010B4" w:rsidP="00A010B4">
      <w:pPr>
        <w:pStyle w:val="Manual-screencaptures"/>
      </w:pPr>
      <w:r>
        <w:t>06-29-06</w:t>
      </w:r>
    </w:p>
    <w:p w14:paraId="177C5F69" w14:textId="77777777" w:rsidR="00A010B4" w:rsidRDefault="00A010B4" w:rsidP="00A010B4">
      <w:pPr>
        <w:pStyle w:val="Manual-screencaptures"/>
      </w:pPr>
      <w:r>
        <w:t xml:space="preserve">     QTY: 1             SIG: APPLY SPARINGLY TO AFFECTED AREA AS NEEDED</w:t>
      </w:r>
    </w:p>
    <w:p w14:paraId="1964ED61" w14:textId="77777777" w:rsidR="00A010B4" w:rsidRPr="00A010B4" w:rsidRDefault="00A010B4" w:rsidP="00A010B4">
      <w:pPr>
        <w:pStyle w:val="Manual-screencaptures"/>
      </w:pPr>
    </w:p>
    <w:p w14:paraId="4FF3587C" w14:textId="77777777" w:rsidR="00A010B4" w:rsidRDefault="00A010B4" w:rsidP="00A010B4"/>
    <w:p w14:paraId="45967A5E" w14:textId="77777777" w:rsidR="00A010B4" w:rsidRDefault="00A010B4" w:rsidP="00A010B4">
      <w:pPr>
        <w:pStyle w:val="ListBullet"/>
      </w:pPr>
      <w:r>
        <w:t>Previously, if no ending date existed for a temporary address, the fact that the address was temporary was not being displayed in the patient profile. Patch PSO*7*233 adds the temporary indication, including the text “(no end date)” if no ending temporary date exists.</w:t>
      </w:r>
    </w:p>
    <w:p w14:paraId="38E14283" w14:textId="77777777" w:rsidR="00A010B4" w:rsidRDefault="00A010B4" w:rsidP="00A010B4"/>
    <w:p w14:paraId="34C177AD" w14:textId="77777777" w:rsidR="00A010B4" w:rsidRDefault="00A010B4" w:rsidP="00A010B4">
      <w:pPr>
        <w:pStyle w:val="Manual-ExampleHeading"/>
      </w:pPr>
      <w:r>
        <w:t xml:space="preserve">Example: </w:t>
      </w:r>
      <w:r w:rsidR="00F4405C">
        <w:t>Indication of temporary address appears in patient profile</w:t>
      </w:r>
    </w:p>
    <w:p w14:paraId="7D190AC0" w14:textId="77777777" w:rsidR="00F4405C" w:rsidRDefault="00F4405C" w:rsidP="00F4405C">
      <w:pPr>
        <w:pStyle w:val="Manual-bodytext"/>
      </w:pPr>
    </w:p>
    <w:p w14:paraId="44BE5EF6" w14:textId="77777777" w:rsidR="00F4405C" w:rsidRDefault="00F4405C" w:rsidP="00F4405C">
      <w:pPr>
        <w:pStyle w:val="Manual-screencaptures"/>
      </w:pPr>
    </w:p>
    <w:p w14:paraId="564DDCE8" w14:textId="77777777" w:rsidR="00F4405C" w:rsidRDefault="00F4405C" w:rsidP="00F4405C">
      <w:pPr>
        <w:pStyle w:val="Manual-screencaptures"/>
      </w:pPr>
      <w:r>
        <w:t xml:space="preserve">Disabilities:                                                             </w:t>
      </w:r>
    </w:p>
    <w:p w14:paraId="04208C72" w14:textId="77777777" w:rsidR="00F4405C" w:rsidRDefault="00F4405C" w:rsidP="00F4405C">
      <w:pPr>
        <w:pStyle w:val="Manual-screencaptures"/>
      </w:pPr>
      <w:r>
        <w:t xml:space="preserve">     </w:t>
      </w:r>
    </w:p>
    <w:p w14:paraId="6FB8B4EC" w14:textId="77777777" w:rsidR="00F4405C" w:rsidRDefault="00F4405C" w:rsidP="00F4405C">
      <w:pPr>
        <w:pStyle w:val="Manual-screencaptures"/>
      </w:pPr>
      <w:r>
        <w:t xml:space="preserve">      (Temp Address from AUG 28,2006 till (no end date))</w:t>
      </w:r>
    </w:p>
    <w:p w14:paraId="1C01B4D4" w14:textId="77777777" w:rsidR="00F4405C" w:rsidRDefault="00705223" w:rsidP="00F4405C">
      <w:pPr>
        <w:pStyle w:val="Manual-screencaptures"/>
      </w:pPr>
      <w:r>
        <w:t xml:space="preserve">STREET ADDRESS </w:t>
      </w:r>
      <w:r w:rsidR="00F4405C">
        <w:t xml:space="preserve">LINE1                  </w:t>
      </w:r>
    </w:p>
    <w:p w14:paraId="0882DC7F" w14:textId="77777777" w:rsidR="00F4405C" w:rsidRDefault="00F4405C" w:rsidP="00705223">
      <w:pPr>
        <w:pStyle w:val="Manual-screencaptures"/>
      </w:pPr>
      <w:r>
        <w:t xml:space="preserve">ANYTOWN                                       PHONE: 555-1212                   </w:t>
      </w:r>
    </w:p>
    <w:p w14:paraId="1F519F73" w14:textId="77777777" w:rsidR="00F4405C" w:rsidRDefault="00F4405C" w:rsidP="00F4405C">
      <w:pPr>
        <w:pStyle w:val="Manual-screencaptures"/>
      </w:pP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 </w:t>
      </w:r>
    </w:p>
    <w:p w14:paraId="195EB1CE" w14:textId="77777777" w:rsidR="00F4405C" w:rsidRDefault="00F4405C" w:rsidP="00F4405C">
      <w:pPr>
        <w:pStyle w:val="Manual-screencaptures"/>
      </w:pPr>
      <w:r>
        <w:t xml:space="preserve">77379   </w:t>
      </w:r>
    </w:p>
    <w:p w14:paraId="60D7FA0F" w14:textId="77777777" w:rsidR="00F4405C" w:rsidRDefault="00F4405C" w:rsidP="00F4405C">
      <w:pPr>
        <w:pStyle w:val="Manual-screencaptures"/>
      </w:pPr>
      <w:r>
        <w:t xml:space="preserve">                                                                 </w:t>
      </w:r>
    </w:p>
    <w:p w14:paraId="58A10390" w14:textId="77777777" w:rsidR="00F4405C" w:rsidRPr="00F4405C" w:rsidRDefault="00F4405C" w:rsidP="00F4405C">
      <w:pPr>
        <w:pStyle w:val="Manual-bodytext"/>
      </w:pPr>
    </w:p>
    <w:p w14:paraId="34129DA7" w14:textId="77777777" w:rsidR="000A2996" w:rsidRDefault="00F4405C" w:rsidP="009C62F1">
      <w:pPr>
        <w:pStyle w:val="Heading4"/>
      </w:pPr>
      <w:r>
        <w:rPr>
          <w:i/>
        </w:rPr>
        <w:br w:type="page"/>
      </w:r>
      <w:bookmarkStart w:id="20" w:name="_Toc146090218"/>
      <w:r w:rsidR="009C62F1" w:rsidRPr="00073C4A">
        <w:rPr>
          <w:i/>
        </w:rPr>
        <w:t>Complete Orders from OERR</w:t>
      </w:r>
      <w:bookmarkEnd w:id="20"/>
    </w:p>
    <w:p w14:paraId="4936F08D" w14:textId="77777777" w:rsidR="009C62F1" w:rsidRPr="009C62F1" w:rsidRDefault="009015BF" w:rsidP="009C62F1">
      <w:r>
        <w:t xml:space="preserve">In the </w:t>
      </w:r>
      <w:r w:rsidRPr="009015BF">
        <w:rPr>
          <w:i/>
        </w:rPr>
        <w:t>Complete Orders from OERR</w:t>
      </w:r>
      <w:r>
        <w:t xml:space="preserve"> [PSO LMOE FINISH] option, a</w:t>
      </w:r>
      <w:r w:rsidR="009C62F1">
        <w:t>fter the prompt to display the medication profile and after the patient name and social security number are shown, if the patient’s address is flagged with a Bad Address Indicator, a warning message is displayed. If the temporary address is active, that information is displayed.</w:t>
      </w:r>
    </w:p>
    <w:p w14:paraId="5BB725BE" w14:textId="77777777" w:rsidR="000A2996" w:rsidRDefault="000A2996" w:rsidP="000A2996"/>
    <w:p w14:paraId="1C2FBFAB" w14:textId="77777777" w:rsidR="009C62F1" w:rsidRDefault="009C62F1" w:rsidP="009C62F1">
      <w:pPr>
        <w:pStyle w:val="Manual-ExampleHeading"/>
      </w:pPr>
      <w:r>
        <w:t>Example: Warning message for patient flagged with BAI condition</w:t>
      </w:r>
    </w:p>
    <w:p w14:paraId="6ED8CE32" w14:textId="77777777" w:rsidR="009C62F1" w:rsidRDefault="009C62F1" w:rsidP="009C62F1">
      <w:pPr>
        <w:pStyle w:val="Manual-bodytext"/>
      </w:pPr>
    </w:p>
    <w:p w14:paraId="0E6B5485" w14:textId="77777777" w:rsidR="00CB307F" w:rsidRDefault="009C62F1" w:rsidP="00CB307F">
      <w:pPr>
        <w:pStyle w:val="Manual-screencaptures"/>
      </w:pPr>
      <w:r>
        <w:t xml:space="preserve"> </w:t>
      </w:r>
    </w:p>
    <w:p w14:paraId="46962BA3" w14:textId="77777777" w:rsidR="00CB307F" w:rsidRDefault="00CB307F" w:rsidP="00CB307F">
      <w:pPr>
        <w:pStyle w:val="Manual-screencaptures"/>
      </w:pPr>
      <w:r>
        <w:t xml:space="preserve">Do you want to see Medication Profile? Yes// </w:t>
      </w:r>
      <w:r w:rsidRPr="00CB307F">
        <w:rPr>
          <w:b/>
        </w:rPr>
        <w:t>NO</w:t>
      </w:r>
    </w:p>
    <w:p w14:paraId="0A14E456" w14:textId="77777777" w:rsidR="00CB307F" w:rsidRDefault="00CB307F" w:rsidP="00CB307F">
      <w:pPr>
        <w:pStyle w:val="Manual-screencaptures"/>
      </w:pPr>
      <w:r>
        <w:t xml:space="preserve"> </w:t>
      </w:r>
    </w:p>
    <w:p w14:paraId="5E885BBB" w14:textId="77777777" w:rsidR="00CB307F" w:rsidRDefault="00CB307F" w:rsidP="00CB307F">
      <w:pPr>
        <w:pStyle w:val="Manual-screencaptures"/>
      </w:pPr>
      <w:r>
        <w:t xml:space="preserve">          </w:t>
      </w:r>
      <w:r w:rsidR="00711B89">
        <w:t>OPPATIENT, ONE</w:t>
      </w:r>
      <w:r>
        <w:t xml:space="preserve"> (666-00-0777)</w:t>
      </w:r>
    </w:p>
    <w:p w14:paraId="30340062" w14:textId="77777777" w:rsidR="00CB307F" w:rsidRDefault="00CB307F" w:rsidP="00CB307F">
      <w:pPr>
        <w:pStyle w:val="Manual-screencaptures"/>
      </w:pPr>
      <w:r>
        <w:t xml:space="preserve"> </w:t>
      </w:r>
    </w:p>
    <w:p w14:paraId="55FF7535" w14:textId="77777777" w:rsidR="00CB307F" w:rsidRDefault="00CB307F" w:rsidP="00CB307F">
      <w:pPr>
        <w:pStyle w:val="Manual-screencaptures"/>
      </w:pPr>
      <w:r>
        <w:t xml:space="preserve">        WARNING: The patient address is indicated as a bad</w:t>
      </w:r>
    </w:p>
    <w:p w14:paraId="444068A4" w14:textId="77777777" w:rsidR="00CB307F" w:rsidRDefault="00CB307F" w:rsidP="00CB307F">
      <w:pPr>
        <w:pStyle w:val="Manual-screencaptures"/>
      </w:pPr>
      <w:r>
        <w:t xml:space="preserve">                 address (UNDELIVERABLE).</w:t>
      </w:r>
    </w:p>
    <w:p w14:paraId="75FB351D" w14:textId="77777777" w:rsidR="00CB307F" w:rsidRDefault="00CB307F" w:rsidP="00CB307F">
      <w:pPr>
        <w:pStyle w:val="Manual-screencaptures"/>
      </w:pPr>
      <w:r>
        <w:t xml:space="preserve">                 * Temporary address is active *</w:t>
      </w:r>
    </w:p>
    <w:p w14:paraId="41319C0F" w14:textId="77777777" w:rsidR="00CB307F" w:rsidRDefault="00CB307F" w:rsidP="00CB307F">
      <w:pPr>
        <w:pStyle w:val="Manual-screencaptures"/>
      </w:pPr>
      <w:r>
        <w:t xml:space="preserve"> </w:t>
      </w:r>
    </w:p>
    <w:p w14:paraId="273CD579" w14:textId="77777777" w:rsidR="00CB307F" w:rsidRDefault="00CB307F" w:rsidP="00CB307F">
      <w:pPr>
        <w:pStyle w:val="Manual-screencaptures"/>
      </w:pPr>
      <w:r>
        <w:t xml:space="preserve">Press Return to continue: </w:t>
      </w:r>
    </w:p>
    <w:p w14:paraId="63D65D9E" w14:textId="77777777" w:rsidR="00B80F40" w:rsidRPr="00B80F40" w:rsidRDefault="00B80F40" w:rsidP="00B80F40">
      <w:pPr>
        <w:pStyle w:val="Manual-screencaptures"/>
      </w:pPr>
    </w:p>
    <w:p w14:paraId="31D26E5C" w14:textId="77777777" w:rsidR="00CB307F" w:rsidRDefault="00CB307F" w:rsidP="00F344CF"/>
    <w:p w14:paraId="70E091D7" w14:textId="0781BAAE" w:rsidR="000527B7" w:rsidRDefault="005F37C1" w:rsidP="00796ACF">
      <w:pPr>
        <w:ind w:left="792" w:hanging="792"/>
      </w:pPr>
      <w:bookmarkStart w:id="21" w:name="OLE_LINK1"/>
      <w:bookmarkStart w:id="22" w:name="OLE_LINK2"/>
      <w:r>
        <w:rPr>
          <w:noProof/>
          <w:position w:val="-4"/>
        </w:rPr>
        <w:drawing>
          <wp:inline distT="0" distB="0" distL="0" distR="0" wp14:anchorId="65C5BC16" wp14:editId="12C0BF90">
            <wp:extent cx="497205" cy="402590"/>
            <wp:effectExtent l="0" t="0" r="0" b="0"/>
            <wp:docPr id="4" name="Picture 4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7B7" w:rsidRPr="00470B67">
        <w:rPr>
          <w:b/>
        </w:rPr>
        <w:t>Note</w:t>
      </w:r>
      <w:r w:rsidR="000527B7">
        <w:t xml:space="preserve">: </w:t>
      </w:r>
      <w:bookmarkEnd w:id="21"/>
      <w:bookmarkEnd w:id="22"/>
      <w:r w:rsidR="00CB307F">
        <w:t>In this option, t</w:t>
      </w:r>
      <w:r w:rsidR="009C62F1">
        <w:t xml:space="preserve">he user </w:t>
      </w:r>
      <w:r w:rsidR="00CB307F">
        <w:t xml:space="preserve">is </w:t>
      </w:r>
      <w:r w:rsidR="009015BF">
        <w:t>not prompted to update</w:t>
      </w:r>
      <w:r w:rsidR="009C62F1">
        <w:t xml:space="preserve"> the address</w:t>
      </w:r>
      <w:r w:rsidR="000527B7">
        <w:t>.</w:t>
      </w:r>
    </w:p>
    <w:p w14:paraId="7247DDD0" w14:textId="77777777" w:rsidR="00F4405C" w:rsidRDefault="00F4405C" w:rsidP="00796ACF">
      <w:pPr>
        <w:ind w:left="792" w:hanging="792"/>
      </w:pPr>
    </w:p>
    <w:p w14:paraId="4A156661" w14:textId="77777777" w:rsidR="00073C4A" w:rsidRDefault="00073C4A" w:rsidP="00073C4A">
      <w:pPr>
        <w:pStyle w:val="Heading4"/>
      </w:pPr>
      <w:bookmarkStart w:id="23" w:name="_Toc146090219"/>
      <w:r w:rsidRPr="00073C4A">
        <w:rPr>
          <w:i/>
        </w:rPr>
        <w:t>Action Profile (132 COLUMN PRINTOUT)</w:t>
      </w:r>
      <w:bookmarkEnd w:id="23"/>
      <w:r>
        <w:t xml:space="preserve"> </w:t>
      </w:r>
    </w:p>
    <w:p w14:paraId="32056DC8" w14:textId="77777777" w:rsidR="00073C4A" w:rsidRDefault="00B80F40" w:rsidP="00073C4A">
      <w:r>
        <w:t xml:space="preserve">The </w:t>
      </w:r>
      <w:r w:rsidRPr="00B80F40">
        <w:rPr>
          <w:i/>
        </w:rPr>
        <w:t>Action Profile (132 COLUMN PRINTOUT)</w:t>
      </w:r>
      <w:r>
        <w:t xml:space="preserve"> [PSO ACTION PROFILE] </w:t>
      </w:r>
      <w:r w:rsidR="00366829">
        <w:t>option</w:t>
      </w:r>
      <w:r>
        <w:t xml:space="preserve"> has been modified to display **BAD ADDRESS INDICATED-(REASON).  The reason is one of the following:</w:t>
      </w:r>
    </w:p>
    <w:p w14:paraId="155163A1" w14:textId="77777777" w:rsidR="00B80F40" w:rsidRDefault="00B80F40" w:rsidP="00B04F24">
      <w:pPr>
        <w:pStyle w:val="ListBullet"/>
      </w:pPr>
      <w:r>
        <w:t>UNDELIVERABLE</w:t>
      </w:r>
    </w:p>
    <w:p w14:paraId="6E67E663" w14:textId="77777777" w:rsidR="00B80F40" w:rsidRDefault="00B80F40" w:rsidP="00B80F40">
      <w:pPr>
        <w:pStyle w:val="ListBullet"/>
      </w:pPr>
      <w:r>
        <w:t>HOMELESS</w:t>
      </w:r>
    </w:p>
    <w:p w14:paraId="22FE4812" w14:textId="77777777" w:rsidR="007B712E" w:rsidRDefault="00B80F40" w:rsidP="00B04F24">
      <w:pPr>
        <w:pStyle w:val="ListBullet"/>
      </w:pPr>
      <w:r>
        <w:t>OTHER</w:t>
      </w:r>
    </w:p>
    <w:p w14:paraId="101FA7CB" w14:textId="77777777" w:rsidR="006F233C" w:rsidRDefault="006F233C" w:rsidP="006F233C"/>
    <w:p w14:paraId="2974D4A3" w14:textId="77777777" w:rsidR="006F233C" w:rsidRDefault="007E0E88" w:rsidP="006F233C">
      <w:r>
        <w:t>The Bad Address</w:t>
      </w:r>
      <w:r w:rsidR="006F233C">
        <w:t xml:space="preserve"> text will now appear on the report.</w:t>
      </w:r>
    </w:p>
    <w:p w14:paraId="020E4C68" w14:textId="77777777" w:rsidR="00B04F24" w:rsidRDefault="00B04F24" w:rsidP="00B04F24"/>
    <w:p w14:paraId="7995E76D" w14:textId="77777777" w:rsidR="007E0E88" w:rsidRDefault="007E0E88" w:rsidP="007E0E88"/>
    <w:p w14:paraId="06DC42E7" w14:textId="77777777" w:rsidR="00CB3DE5" w:rsidRDefault="00F4405C" w:rsidP="00CB3DE5">
      <w:pPr>
        <w:pStyle w:val="Heading4"/>
      </w:pPr>
      <w:r>
        <w:rPr>
          <w:i/>
        </w:rPr>
        <w:br w:type="page"/>
      </w:r>
      <w:bookmarkStart w:id="24" w:name="_Toc146090220"/>
      <w:r w:rsidR="00CB3DE5" w:rsidRPr="00E7220B">
        <w:rPr>
          <w:i/>
        </w:rPr>
        <w:t>View Prescriptions</w:t>
      </w:r>
      <w:bookmarkEnd w:id="24"/>
    </w:p>
    <w:p w14:paraId="4AFF5D87" w14:textId="77777777" w:rsidR="00CB3DE5" w:rsidRDefault="00CB3DE5" w:rsidP="00CB3DE5">
      <w:r>
        <w:t xml:space="preserve">The </w:t>
      </w:r>
      <w:r w:rsidRPr="001B04BB">
        <w:rPr>
          <w:i/>
        </w:rPr>
        <w:t>View Prescriptions</w:t>
      </w:r>
      <w:r>
        <w:t xml:space="preserve"> [PSO VIEW] option is modified to show BAI Condition if the BAI flag is set and no temporary address exists.</w:t>
      </w:r>
    </w:p>
    <w:p w14:paraId="41B3D411" w14:textId="77777777" w:rsidR="00CB3DE5" w:rsidRDefault="00CB3DE5" w:rsidP="00CB3DE5"/>
    <w:p w14:paraId="2ADB69B7" w14:textId="77777777" w:rsidR="00CB3DE5" w:rsidRDefault="00CB3DE5" w:rsidP="00CB3DE5">
      <w:pPr>
        <w:pStyle w:val="Manual-ExampleHeading"/>
      </w:pPr>
      <w:r>
        <w:t>Example: BAI condition displayed when no temporary address</w:t>
      </w:r>
    </w:p>
    <w:p w14:paraId="3E736DA5" w14:textId="77777777" w:rsidR="00CB3DE5" w:rsidRDefault="00CB3DE5" w:rsidP="00CB3DE5">
      <w:pPr>
        <w:pStyle w:val="Manual-bodytext"/>
      </w:pPr>
    </w:p>
    <w:p w14:paraId="6D421673" w14:textId="77777777" w:rsidR="00CB3DE5" w:rsidRDefault="00CB3DE5" w:rsidP="00CB3DE5">
      <w:pPr>
        <w:pStyle w:val="Manual-screencaptures"/>
      </w:pPr>
      <w:r>
        <w:t xml:space="preserve"> </w:t>
      </w:r>
    </w:p>
    <w:p w14:paraId="1B642CDF" w14:textId="77777777" w:rsidR="00CB3DE5" w:rsidRPr="00F55B5A" w:rsidRDefault="00CB3DE5" w:rsidP="00CB3DE5">
      <w:pPr>
        <w:pStyle w:val="Manual-screencaptures"/>
      </w:pPr>
      <w:r>
        <w:t xml:space="preserve"> </w:t>
      </w:r>
      <w:r w:rsidRPr="00F55B5A">
        <w:t xml:space="preserve">Enter RETURN to continue or '^' to exit: </w:t>
      </w:r>
    </w:p>
    <w:p w14:paraId="6D1A1A7C" w14:textId="77777777" w:rsidR="00CB3DE5" w:rsidRPr="00F55B5A" w:rsidRDefault="00CB3DE5" w:rsidP="00CB3DE5">
      <w:pPr>
        <w:pStyle w:val="Manual-screencaptures"/>
      </w:pPr>
    </w:p>
    <w:p w14:paraId="1D76FF16" w14:textId="77777777" w:rsidR="00CB3DE5" w:rsidRPr="00F55B5A" w:rsidRDefault="00CB3DE5" w:rsidP="00CB3DE5">
      <w:pPr>
        <w:pStyle w:val="Manual-screencaptures"/>
      </w:pPr>
      <w:r w:rsidRPr="00F55B5A">
        <w:t>Subj: PSO*7*233 PATCH TRACKER  [#44054384]   Page 2</w:t>
      </w:r>
    </w:p>
    <w:p w14:paraId="7924A22A" w14:textId="77777777" w:rsidR="00CB3DE5" w:rsidRPr="00F55B5A" w:rsidRDefault="00CB3DE5" w:rsidP="00CB3DE5">
      <w:pPr>
        <w:pStyle w:val="Manual-screencaptures"/>
      </w:pPr>
      <w:r w:rsidRPr="00F55B5A">
        <w:t>-------------------------------------------------------------------------------</w:t>
      </w:r>
    </w:p>
    <w:p w14:paraId="0D6E27C9" w14:textId="77777777" w:rsidR="00CB3DE5" w:rsidRPr="00F55B5A" w:rsidRDefault="00CB3DE5" w:rsidP="00CB3DE5">
      <w:pPr>
        <w:pStyle w:val="Manual-screencaptures"/>
      </w:pPr>
      <w:r w:rsidRPr="00F55B5A">
        <w:t xml:space="preserve">VIEW PRESCRIPTION:    713449A     ACETAMINOPHEN 325MG TAB  </w:t>
      </w:r>
    </w:p>
    <w:p w14:paraId="55F90DAE" w14:textId="77777777" w:rsidR="00CB3DE5" w:rsidRPr="00F55B5A" w:rsidRDefault="00CB3DE5" w:rsidP="00CB3DE5">
      <w:pPr>
        <w:pStyle w:val="Manual-screencaptures"/>
      </w:pPr>
      <w:r w:rsidRPr="00F55B5A">
        <w:t xml:space="preserve"> </w:t>
      </w:r>
    </w:p>
    <w:p w14:paraId="4E8EA6E0" w14:textId="77777777" w:rsidR="00CB3DE5" w:rsidRPr="00F55B5A" w:rsidRDefault="00CB3DE5" w:rsidP="00CB3DE5">
      <w:pPr>
        <w:pStyle w:val="Manual-screencaptures"/>
      </w:pPr>
      <w:r w:rsidRPr="00F55B5A">
        <w:t xml:space="preserve">                         </w:t>
      </w:r>
    </w:p>
    <w:p w14:paraId="51A4B0F9" w14:textId="77777777" w:rsidR="00CB3DE5" w:rsidRPr="00F55B5A" w:rsidRDefault="00CB3DE5" w:rsidP="00CB3DE5">
      <w:pPr>
        <w:pStyle w:val="Manual-screencaptures"/>
      </w:pPr>
      <w:r w:rsidRPr="00F55B5A">
        <w:t xml:space="preserve">Rx View (Active)              Aug 30, 2006@18:44:09          Page:    1 </w:t>
      </w:r>
    </w:p>
    <w:p w14:paraId="362612E1" w14:textId="77777777" w:rsidR="00CB3DE5" w:rsidRPr="00F55B5A" w:rsidRDefault="00CB3DE5" w:rsidP="00CB3DE5">
      <w:pPr>
        <w:pStyle w:val="Manual-screencaptures"/>
      </w:pPr>
      <w:r w:rsidRPr="00F55B5A">
        <w:t xml:space="preserve">of    5 </w:t>
      </w:r>
    </w:p>
    <w:p w14:paraId="6DAF1415" w14:textId="77777777" w:rsidR="00CB3DE5" w:rsidRPr="00F55B5A" w:rsidRDefault="00711B89" w:rsidP="00CB3DE5">
      <w:pPr>
        <w:pStyle w:val="Manual-screencaptures"/>
      </w:pPr>
      <w:r>
        <w:t>OP</w:t>
      </w:r>
      <w:r w:rsidR="00CB3DE5" w:rsidRPr="00F55B5A">
        <w:t>PATIENT,</w:t>
      </w:r>
      <w:r>
        <w:t xml:space="preserve"> </w:t>
      </w:r>
      <w:r w:rsidR="00CB3DE5" w:rsidRPr="00F55B5A">
        <w:t>ONE ** BAD ADDRESS INDICATED-(UNDELIVERABLE)</w:t>
      </w:r>
    </w:p>
    <w:p w14:paraId="70A25B5E" w14:textId="77777777" w:rsidR="00CB3DE5" w:rsidRPr="00F55B5A" w:rsidRDefault="00CB3DE5" w:rsidP="00CB3DE5">
      <w:pPr>
        <w:pStyle w:val="Manual-screencaptures"/>
      </w:pPr>
      <w:r w:rsidRPr="00F55B5A">
        <w:t xml:space="preserve">  PID: 666-00-0146                                 Ht(cm): _______ </w:t>
      </w:r>
    </w:p>
    <w:p w14:paraId="1F981B2A" w14:textId="77777777" w:rsidR="00CB3DE5" w:rsidRPr="00F55B5A" w:rsidRDefault="00CB3DE5" w:rsidP="00CB3DE5">
      <w:pPr>
        <w:pStyle w:val="Manual-screencaptures"/>
      </w:pPr>
      <w:r w:rsidRPr="00F55B5A">
        <w:t xml:space="preserve">(______)   </w:t>
      </w:r>
    </w:p>
    <w:p w14:paraId="2956D108" w14:textId="77777777" w:rsidR="00CB3DE5" w:rsidRPr="00F55B5A" w:rsidRDefault="00CB3DE5" w:rsidP="00CB3DE5">
      <w:pPr>
        <w:pStyle w:val="Manual-screencaptures"/>
      </w:pPr>
      <w:r w:rsidRPr="00F55B5A">
        <w:t xml:space="preserve">  DOB: DEC 00,1953 (52)                             Wt(kg): _______ </w:t>
      </w:r>
    </w:p>
    <w:p w14:paraId="029DF148" w14:textId="77777777" w:rsidR="00CB3DE5" w:rsidRDefault="00CB3DE5" w:rsidP="00CB3DE5">
      <w:pPr>
        <w:pStyle w:val="Manual-screencaptures"/>
      </w:pPr>
      <w:r w:rsidRPr="00F55B5A">
        <w:t xml:space="preserve">(______)   </w:t>
      </w:r>
    </w:p>
    <w:p w14:paraId="003E14AD" w14:textId="77777777" w:rsidR="00CB3DE5" w:rsidRDefault="00CB3DE5" w:rsidP="00CB3DE5">
      <w:pPr>
        <w:pStyle w:val="Manual-screencaptures"/>
      </w:pPr>
      <w:r>
        <w:t xml:space="preserve"> </w:t>
      </w:r>
    </w:p>
    <w:p w14:paraId="68ABE932" w14:textId="77777777" w:rsidR="00CB3DE5" w:rsidRPr="00E7220B" w:rsidRDefault="00CB3DE5" w:rsidP="00CB3DE5"/>
    <w:p w14:paraId="261E046B" w14:textId="77777777" w:rsidR="00CB3DE5" w:rsidRDefault="00CB3DE5" w:rsidP="00B04F24"/>
    <w:p w14:paraId="689C3D9B" w14:textId="77777777" w:rsidR="00B04F24" w:rsidRDefault="00B04F24" w:rsidP="00B04F24">
      <w:pPr>
        <w:pStyle w:val="Heading4"/>
      </w:pPr>
      <w:bookmarkStart w:id="25" w:name="_Toc146090221"/>
      <w:r w:rsidRPr="00B04F24">
        <w:rPr>
          <w:i/>
        </w:rPr>
        <w:t>Output Reports</w:t>
      </w:r>
      <w:bookmarkEnd w:id="25"/>
    </w:p>
    <w:p w14:paraId="4CF4611D" w14:textId="77777777" w:rsidR="00B04F24" w:rsidRDefault="00B04F24" w:rsidP="00B04F24">
      <w:r>
        <w:t xml:space="preserve">A new menu option, </w:t>
      </w:r>
      <w:r w:rsidRPr="00B04F24">
        <w:rPr>
          <w:i/>
        </w:rPr>
        <w:t>Bad Address Reporting Main Menu</w:t>
      </w:r>
      <w:r>
        <w:t>, has been added</w:t>
      </w:r>
      <w:r w:rsidR="001B04BB">
        <w:t xml:space="preserve"> to the </w:t>
      </w:r>
      <w:r w:rsidR="001B04BB" w:rsidRPr="001B04BB">
        <w:rPr>
          <w:i/>
        </w:rPr>
        <w:t>Output Reports</w:t>
      </w:r>
      <w:r w:rsidR="001B04BB">
        <w:t xml:space="preserve"> [PSO OUTPUTS] option</w:t>
      </w:r>
      <w:r>
        <w:t>. This menu option includes the following sub-menu options:</w:t>
      </w:r>
    </w:p>
    <w:p w14:paraId="563E6E66" w14:textId="77777777" w:rsidR="00B04F24" w:rsidRDefault="00B04F24" w:rsidP="00B04F24">
      <w:pPr>
        <w:pStyle w:val="ListBullet"/>
      </w:pPr>
      <w:r w:rsidRPr="00B04F24">
        <w:rPr>
          <w:i/>
        </w:rPr>
        <w:t>Bad Address Suspended List</w:t>
      </w:r>
      <w:r>
        <w:t xml:space="preserve"> [PSO BAI SUSPENDED], which identifies prescriptions for veterans with a BAI Condition. It is intended to provide the opportunity</w:t>
      </w:r>
      <w:r w:rsidR="00705223">
        <w:t xml:space="preserve"> for users</w:t>
      </w:r>
      <w:r>
        <w:t xml:space="preserve"> to be proactive regarding prescriptions that, when “Printed” or “Pulled Early from Suspense”, would be unable to be mailed.</w:t>
      </w:r>
    </w:p>
    <w:p w14:paraId="341E293B" w14:textId="77777777" w:rsidR="00B04F24" w:rsidRDefault="00B04F24" w:rsidP="00B04F24">
      <w:pPr>
        <w:pStyle w:val="ListBullet"/>
      </w:pPr>
      <w:r>
        <w:rPr>
          <w:i/>
        </w:rPr>
        <w:t xml:space="preserve">List Prescriptions Not Mailed </w:t>
      </w:r>
      <w:r>
        <w:t>[PSO BAI NOT MAILED], which provides a report of prescriptions with a routing of “Mail” that were not mailed because of a bad address. The Bad Address Condition is based on the last label activity entry being flagged as a bad address and a route other than “WINDOW”. If the address is corrected and a label reprinted, this prescription will no longer show on the report.</w:t>
      </w:r>
    </w:p>
    <w:p w14:paraId="04207EAD" w14:textId="77777777" w:rsidR="00B04F24" w:rsidRDefault="00B04F24" w:rsidP="00B04F24"/>
    <w:p w14:paraId="6DA855D6" w14:textId="77777777" w:rsidR="00796ACF" w:rsidRDefault="00F4405C" w:rsidP="001D0DD6">
      <w:pPr>
        <w:pStyle w:val="Heading4"/>
      </w:pPr>
      <w:r>
        <w:rPr>
          <w:i/>
        </w:rPr>
        <w:br w:type="page"/>
      </w:r>
      <w:bookmarkStart w:id="26" w:name="_Toc146090222"/>
      <w:r w:rsidR="001D0DD6" w:rsidRPr="001D0DD6">
        <w:rPr>
          <w:i/>
        </w:rPr>
        <w:t>Patient Address Changes Report</w:t>
      </w:r>
      <w:bookmarkEnd w:id="26"/>
      <w:r w:rsidR="001D0DD6">
        <w:t xml:space="preserve"> </w:t>
      </w:r>
    </w:p>
    <w:p w14:paraId="6DF1EC46" w14:textId="77777777" w:rsidR="004B48B2" w:rsidRDefault="004B48B2" w:rsidP="004B48B2">
      <w:r>
        <w:t xml:space="preserve">The </w:t>
      </w:r>
      <w:r w:rsidRPr="004B48B2">
        <w:rPr>
          <w:i/>
        </w:rPr>
        <w:t>Patient Address Changes Report</w:t>
      </w:r>
      <w:r>
        <w:t xml:space="preserve"> [PSO ADDRESS CHANGE REPORT] option is modified to display additional mailing address–related fields from the PATIENT file (#2) and some fields related to the mail setting from the PHARMACY PATIENT file (#55). Using FileMan, users can turn on auditing for the following fields in order for them to be displayed in this report. </w:t>
      </w:r>
    </w:p>
    <w:p w14:paraId="75022B3E" w14:textId="77777777" w:rsidR="004B48B2" w:rsidRDefault="004B48B2" w:rsidP="004B48B2"/>
    <w:p w14:paraId="6F41E66D" w14:textId="28544891" w:rsidR="004B48B2" w:rsidRDefault="005F37C1" w:rsidP="004B48B2">
      <w:pPr>
        <w:ind w:left="792" w:hanging="792"/>
      </w:pPr>
      <w:r>
        <w:rPr>
          <w:noProof/>
          <w:position w:val="-4"/>
        </w:rPr>
        <w:drawing>
          <wp:inline distT="0" distB="0" distL="0" distR="0" wp14:anchorId="6DCD7CD8" wp14:editId="6BFEC83A">
            <wp:extent cx="497205" cy="402590"/>
            <wp:effectExtent l="0" t="0" r="0" b="0"/>
            <wp:docPr id="5" name="Picture 5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B2" w:rsidRPr="00470B67">
        <w:rPr>
          <w:b/>
        </w:rPr>
        <w:t>Note</w:t>
      </w:r>
      <w:r w:rsidR="004B48B2">
        <w:t>: Fields added to this report by this patch are indicated with an “*” in front of the field name.</w:t>
      </w:r>
    </w:p>
    <w:p w14:paraId="4E31DC02" w14:textId="77777777" w:rsidR="004B48B2" w:rsidRDefault="004B48B2" w:rsidP="004B48B2">
      <w:pPr>
        <w:ind w:left="792" w:hanging="792"/>
      </w:pPr>
    </w:p>
    <w:p w14:paraId="69D20EAB" w14:textId="77777777" w:rsidR="004B48B2" w:rsidRDefault="004B48B2" w:rsidP="004B48B2">
      <w:pPr>
        <w:pStyle w:val="ListBullet"/>
      </w:pPr>
      <w:r>
        <w:t>For the PATIENT file (#2), turn on auditing for:</w:t>
      </w:r>
    </w:p>
    <w:p w14:paraId="3A899D13" w14:textId="77777777" w:rsidR="004B48B2" w:rsidRDefault="004B48B2" w:rsidP="004B48B2">
      <w:pPr>
        <w:pStyle w:val="List4"/>
      </w:pPr>
      <w:r>
        <w:t>STREET ADDRESS [LINE 1] field (#.111)</w:t>
      </w:r>
    </w:p>
    <w:p w14:paraId="4C5BAB68" w14:textId="77777777" w:rsidR="004B48B2" w:rsidRDefault="004B48B2" w:rsidP="004B48B2">
      <w:pPr>
        <w:pStyle w:val="List4"/>
      </w:pPr>
      <w:r>
        <w:t>ZIP+4 field (#.1112)</w:t>
      </w:r>
    </w:p>
    <w:p w14:paraId="73CB95E3" w14:textId="77777777" w:rsidR="004B48B2" w:rsidRDefault="004B48B2" w:rsidP="004B48B2">
      <w:pPr>
        <w:pStyle w:val="List4"/>
      </w:pPr>
      <w:r>
        <w:t>STREET ADDRESS [LINE 2] field (#.112)</w:t>
      </w:r>
    </w:p>
    <w:p w14:paraId="64420EE3" w14:textId="77777777" w:rsidR="004B48B2" w:rsidRDefault="004B48B2" w:rsidP="004B48B2">
      <w:pPr>
        <w:pStyle w:val="List4"/>
      </w:pPr>
      <w:r>
        <w:t>STREET ADDRESS [LINE 3] field (#.113)</w:t>
      </w:r>
    </w:p>
    <w:p w14:paraId="55420A2F" w14:textId="77777777" w:rsidR="004B48B2" w:rsidRDefault="004B48B2" w:rsidP="004B48B2">
      <w:pPr>
        <w:pStyle w:val="List4"/>
      </w:pPr>
      <w:r>
        <w:t>CITY field (#.114)</w:t>
      </w:r>
    </w:p>
    <w:p w14:paraId="618D803E" w14:textId="77777777" w:rsidR="004B48B2" w:rsidRDefault="004B48B2" w:rsidP="004B48B2">
      <w:pPr>
        <w:pStyle w:val="List4"/>
      </w:pPr>
      <w:r>
        <w:t>STATE field (#.115)</w:t>
      </w:r>
    </w:p>
    <w:p w14:paraId="0C7DBC31" w14:textId="77777777" w:rsidR="004B48B2" w:rsidRDefault="004B48B2" w:rsidP="004B48B2">
      <w:pPr>
        <w:pStyle w:val="List4"/>
      </w:pPr>
      <w:r>
        <w:t>ZIP CODE field (#.116)</w:t>
      </w:r>
    </w:p>
    <w:p w14:paraId="4EA96C55" w14:textId="77777777" w:rsidR="004B48B2" w:rsidRDefault="004B48B2" w:rsidP="004B48B2">
      <w:pPr>
        <w:pStyle w:val="List4"/>
      </w:pPr>
      <w:r>
        <w:t>* BAD ADDRESS INDICATOR field (#.121)</w:t>
      </w:r>
    </w:p>
    <w:p w14:paraId="54ADCC20" w14:textId="77777777" w:rsidR="004B48B2" w:rsidRDefault="004B48B2" w:rsidP="004B48B2">
      <w:pPr>
        <w:pStyle w:val="List4"/>
      </w:pPr>
      <w:r>
        <w:t>* TEMPORARY ADDRESS ACTIVE? field (#.12105)</w:t>
      </w:r>
    </w:p>
    <w:p w14:paraId="2A7CB9E6" w14:textId="77777777" w:rsidR="004B48B2" w:rsidRDefault="004B48B2" w:rsidP="004B48B2">
      <w:pPr>
        <w:pStyle w:val="List4"/>
      </w:pPr>
      <w:r>
        <w:t>TEMPORARY STREET [LINE 1] field (#.1211)</w:t>
      </w:r>
    </w:p>
    <w:p w14:paraId="0DF470F8" w14:textId="77777777" w:rsidR="004B48B2" w:rsidRDefault="004B48B2" w:rsidP="004B48B2">
      <w:pPr>
        <w:pStyle w:val="List4"/>
      </w:pPr>
      <w:r>
        <w:t>TEMPORARY ZIP+4 field (#.12112)</w:t>
      </w:r>
    </w:p>
    <w:p w14:paraId="759E8759" w14:textId="77777777" w:rsidR="004B48B2" w:rsidRDefault="004B48B2" w:rsidP="004B48B2">
      <w:pPr>
        <w:pStyle w:val="List4"/>
      </w:pPr>
      <w:r>
        <w:t>TEMPORARY STREET [LINE 2] field (#.1212)</w:t>
      </w:r>
    </w:p>
    <w:p w14:paraId="5DBB5672" w14:textId="77777777" w:rsidR="004B48B2" w:rsidRDefault="004B48B2" w:rsidP="004B48B2">
      <w:pPr>
        <w:pStyle w:val="List4"/>
      </w:pPr>
      <w:r>
        <w:t>TEMPORARY STREET [LINE 3] field (#.1213)</w:t>
      </w:r>
    </w:p>
    <w:p w14:paraId="76F029A7" w14:textId="77777777" w:rsidR="004B48B2" w:rsidRDefault="004B48B2" w:rsidP="004B48B2">
      <w:pPr>
        <w:pStyle w:val="List4"/>
      </w:pPr>
      <w:smartTag w:uri="urn:schemas-microsoft-com:office:smarttags" w:element="place">
        <w:smartTag w:uri="urn:schemas-microsoft-com:office:smarttags" w:element="PlaceName">
          <w:r>
            <w:t>TEMPORARY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field (#.1214)</w:t>
      </w:r>
    </w:p>
    <w:p w14:paraId="767AEE7D" w14:textId="77777777" w:rsidR="004B48B2" w:rsidRDefault="004B48B2" w:rsidP="004B48B2">
      <w:pPr>
        <w:pStyle w:val="List4"/>
      </w:pPr>
      <w:smartTag w:uri="urn:schemas-microsoft-com:office:smarttags" w:element="place">
        <w:smartTag w:uri="urn:schemas-microsoft-com:office:smarttags" w:element="PlaceName">
          <w:r>
            <w:t>TEMPORARY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field (#.1215)</w:t>
      </w:r>
    </w:p>
    <w:p w14:paraId="651C374E" w14:textId="77777777" w:rsidR="004B48B2" w:rsidRDefault="004B48B2" w:rsidP="004B48B2">
      <w:pPr>
        <w:pStyle w:val="List4"/>
      </w:pPr>
      <w:r>
        <w:t>TEMPORARY ZIP CODE field (#.1216)</w:t>
      </w:r>
    </w:p>
    <w:p w14:paraId="06829BF5" w14:textId="77777777" w:rsidR="004B48B2" w:rsidRDefault="004B48B2" w:rsidP="004B48B2">
      <w:pPr>
        <w:pStyle w:val="List4"/>
      </w:pPr>
      <w:r>
        <w:t>* TEMPORARY ADDRESS START DATE field (#.1217)</w:t>
      </w:r>
    </w:p>
    <w:p w14:paraId="5BA5B9B4" w14:textId="77777777" w:rsidR="004B48B2" w:rsidRDefault="004B48B2" w:rsidP="004B48B2">
      <w:pPr>
        <w:pStyle w:val="List4"/>
      </w:pPr>
      <w:r>
        <w:t>* TEMPORARY ADDRESS END DATE field (#.1218)</w:t>
      </w:r>
    </w:p>
    <w:p w14:paraId="7FD214F7" w14:textId="77777777" w:rsidR="004B48B2" w:rsidRDefault="004B48B2" w:rsidP="004B48B2">
      <w:pPr>
        <w:pStyle w:val="ListBullet"/>
      </w:pPr>
      <w:r>
        <w:t>For the PHARMACY PATIENT file (#55), turn on auditing for:</w:t>
      </w:r>
    </w:p>
    <w:p w14:paraId="397B3B1F" w14:textId="77777777" w:rsidR="004B48B2" w:rsidRDefault="004B48B2" w:rsidP="004B48B2">
      <w:pPr>
        <w:pStyle w:val="List4"/>
      </w:pPr>
      <w:r>
        <w:t>* MAIL field (#.03)</w:t>
      </w:r>
    </w:p>
    <w:p w14:paraId="4797E39C" w14:textId="77777777" w:rsidR="0002211F" w:rsidRDefault="004B48B2" w:rsidP="0002211F">
      <w:pPr>
        <w:pStyle w:val="List4"/>
      </w:pPr>
      <w:r>
        <w:t>* MAIL STATUS EXPIRATION DATE field (#.05)</w:t>
      </w:r>
    </w:p>
    <w:p w14:paraId="2903BF39" w14:textId="77777777" w:rsidR="00A64D05" w:rsidRDefault="00A64D05" w:rsidP="00A64D05"/>
    <w:p w14:paraId="0FCBC899" w14:textId="77777777" w:rsidR="009F6C64" w:rsidRDefault="00611A6E" w:rsidP="00CB3DE5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r>
        <w:br w:type="page"/>
      </w:r>
      <w:bookmarkStart w:id="27" w:name="_Toc146090223"/>
      <w:r w:rsidR="0002211F">
        <w:t>Input Template Update</w:t>
      </w:r>
      <w:bookmarkEnd w:id="27"/>
    </w:p>
    <w:p w14:paraId="17DB55B9" w14:textId="77777777" w:rsidR="002C7EEF" w:rsidRDefault="0002211F" w:rsidP="0002211F">
      <w:r>
        <w:t xml:space="preserve">The Input Template [PSO OUTPT] is modified to remove temporary address update prompts. </w:t>
      </w:r>
      <w:r w:rsidR="00D70F32">
        <w:t xml:space="preserve">Outpatient Pharmacy V. 7.0 uses a new </w:t>
      </w:r>
      <w:r w:rsidR="00286DEB">
        <w:t>API</w:t>
      </w:r>
      <w:r w:rsidR="00D70F32" w:rsidRPr="0009331D">
        <w:t xml:space="preserve"> to</w:t>
      </w:r>
      <w:r w:rsidR="00D70F32">
        <w:t xml:space="preserve"> the</w:t>
      </w:r>
      <w:r w:rsidR="00D70F32" w:rsidRPr="0009331D">
        <w:t xml:space="preserve"> Registration</w:t>
      </w:r>
      <w:r w:rsidR="00D70F32">
        <w:t xml:space="preserve"> Package</w:t>
      </w:r>
      <w:r w:rsidR="00D70F32" w:rsidRPr="0009331D">
        <w:t xml:space="preserve"> V.</w:t>
      </w:r>
      <w:r w:rsidR="00D70F32">
        <w:t xml:space="preserve"> </w:t>
      </w:r>
      <w:r w:rsidR="00D70F32" w:rsidRPr="0009331D">
        <w:t>3.5</w:t>
      </w:r>
      <w:r>
        <w:t xml:space="preserve"> to update temporary addresses </w:t>
      </w:r>
      <w:r w:rsidR="002C7EEF">
        <w:t xml:space="preserve">for the </w:t>
      </w:r>
      <w:r w:rsidR="002C7EEF">
        <w:rPr>
          <w:i/>
        </w:rPr>
        <w:t>Update Patient Record</w:t>
      </w:r>
      <w:r w:rsidR="002C7EEF">
        <w:t xml:space="preserve"> option and the Patient Record Update action </w:t>
      </w:r>
      <w:r>
        <w:t xml:space="preserve">within the patient profile. </w:t>
      </w:r>
    </w:p>
    <w:p w14:paraId="54746044" w14:textId="77777777" w:rsidR="002C7EEF" w:rsidRDefault="002C7EEF" w:rsidP="0002211F"/>
    <w:p w14:paraId="0F9DE42D" w14:textId="77777777" w:rsidR="0002211F" w:rsidRDefault="0002211F" w:rsidP="0002211F">
      <w:r>
        <w:t>This</w:t>
      </w:r>
      <w:r w:rsidR="002C7EEF">
        <w:t xml:space="preserve"> option and action are also changed to check that the user holds the PSO ADDRESS UPDATE security key or the EDIT PATIENT DATA field (#.123) in the </w:t>
      </w:r>
      <w:r w:rsidR="00E32DF5">
        <w:t>OUTPATIENT SITE</w:t>
      </w:r>
      <w:r w:rsidR="002C7EEF">
        <w:t xml:space="preserve"> file (#59) is set to “Yes” before the user is prompted to update the addresses.</w:t>
      </w:r>
    </w:p>
    <w:p w14:paraId="37475329" w14:textId="77777777" w:rsidR="002C7EEF" w:rsidRDefault="002C7EEF" w:rsidP="0002211F"/>
    <w:p w14:paraId="464E2A4E" w14:textId="77777777" w:rsidR="002C7EEF" w:rsidRDefault="002C7EEF" w:rsidP="0002211F"/>
    <w:p w14:paraId="3FB9C715" w14:textId="77777777" w:rsidR="00A64D05" w:rsidRDefault="00A32B0D" w:rsidP="00A64D05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bookmarkStart w:id="28" w:name="_Toc146090224"/>
      <w:r>
        <w:t>Laser Label Printing</w:t>
      </w:r>
      <w:r w:rsidR="00A64D05">
        <w:t xml:space="preserve"> Updates</w:t>
      </w:r>
      <w:bookmarkEnd w:id="28"/>
    </w:p>
    <w:p w14:paraId="551734D0" w14:textId="77777777" w:rsidR="00A64D05" w:rsidRDefault="00A64D05" w:rsidP="00A64D05">
      <w:r>
        <w:t>The following changes ar</w:t>
      </w:r>
      <w:r w:rsidR="006E4753">
        <w:t>e made to laser label printing:</w:t>
      </w:r>
    </w:p>
    <w:p w14:paraId="7651F4A3" w14:textId="77777777" w:rsidR="006E4753" w:rsidRDefault="006E4753" w:rsidP="006E4753">
      <w:pPr>
        <w:pStyle w:val="ListBullet"/>
      </w:pPr>
      <w:r>
        <w:t>If the BAD ADDRESS INDICATOR is set and no active temporary address exists, the mailing label prints ** BAD ADDRESS INDICATED ** and does not print the rest of the mailing address.</w:t>
      </w:r>
    </w:p>
    <w:p w14:paraId="412312B1" w14:textId="77777777" w:rsidR="006E4753" w:rsidRDefault="006E4753" w:rsidP="006E4753">
      <w:pPr>
        <w:pStyle w:val="ListBullet"/>
      </w:pPr>
      <w:r>
        <w:t>An</w:t>
      </w:r>
      <w:r w:rsidR="00A32B0D">
        <w:t xml:space="preserve"> additional label log entry is added for Bad Address Indicated at the time the label printed.</w:t>
      </w:r>
    </w:p>
    <w:p w14:paraId="7990E557" w14:textId="77777777" w:rsidR="00611A6E" w:rsidRDefault="00611A6E" w:rsidP="00A32B0D"/>
    <w:p w14:paraId="46BB4107" w14:textId="77777777" w:rsidR="00611A6E" w:rsidRPr="00611A6E" w:rsidRDefault="00D70F32" w:rsidP="00611A6E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  <w:rPr>
          <w:szCs w:val="28"/>
        </w:rPr>
      </w:pPr>
      <w:bookmarkStart w:id="29" w:name="_Toc146090225"/>
      <w:r>
        <w:t xml:space="preserve">Transitional Pharmacy Benefits </w:t>
      </w:r>
      <w:r w:rsidR="00611A6E">
        <w:t>Routine Update</w:t>
      </w:r>
      <w:bookmarkEnd w:id="29"/>
      <w:r w:rsidR="00611A6E" w:rsidRPr="00611A6E">
        <w:rPr>
          <w:szCs w:val="28"/>
        </w:rPr>
        <w:t xml:space="preserve"> </w:t>
      </w:r>
    </w:p>
    <w:p w14:paraId="18BA7E4A" w14:textId="77777777" w:rsidR="00611A6E" w:rsidRDefault="00611A6E" w:rsidP="00611A6E">
      <w:r>
        <w:t>Although the Transitional Pharmacy Benefits (TPB) options have been disabled, the routine to print TPB letters is modified to look at the BAI Condition and print ** BAD ADDRESS INDICATED ** if applicable. This modification keeps changes consistent within the software.</w:t>
      </w:r>
    </w:p>
    <w:p w14:paraId="458BA111" w14:textId="77777777" w:rsidR="00611A6E" w:rsidRDefault="00611A6E" w:rsidP="00611A6E">
      <w:pPr>
        <w:pStyle w:val="ListBullet"/>
        <w:numPr>
          <w:ilvl w:val="0"/>
          <w:numId w:val="0"/>
        </w:numPr>
      </w:pPr>
    </w:p>
    <w:p w14:paraId="18AEEE42" w14:textId="77777777" w:rsidR="00D70F32" w:rsidRDefault="00D70F32" w:rsidP="00611A6E">
      <w:pPr>
        <w:pStyle w:val="ListBullet"/>
        <w:numPr>
          <w:ilvl w:val="0"/>
          <w:numId w:val="0"/>
        </w:numPr>
      </w:pPr>
    </w:p>
    <w:p w14:paraId="09F70EBB" w14:textId="77777777" w:rsidR="00D70F32" w:rsidRDefault="00D70F32" w:rsidP="00D70F32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r>
        <w:br w:type="page"/>
      </w:r>
      <w:bookmarkStart w:id="30" w:name="_Toc146090226"/>
      <w:r>
        <w:t>Routine Updates</w:t>
      </w:r>
      <w:bookmarkEnd w:id="30"/>
    </w:p>
    <w:p w14:paraId="65FCCA9D" w14:textId="77777777" w:rsidR="00D70F32" w:rsidRDefault="00D70F32" w:rsidP="00D70F32">
      <w:r>
        <w:t>Patch PSO*7*233 adds the following new routines:</w:t>
      </w:r>
    </w:p>
    <w:p w14:paraId="2DF5C918" w14:textId="77777777" w:rsidR="00D70F32" w:rsidRPr="00D70F32" w:rsidRDefault="00D70F32" w:rsidP="00D70F32">
      <w:pPr>
        <w:pStyle w:val="ListBullet"/>
      </w:pPr>
      <w:r w:rsidRPr="00D70F32">
        <w:t>PSOBAI</w:t>
      </w:r>
    </w:p>
    <w:p w14:paraId="49307250" w14:textId="77777777" w:rsidR="00D70F32" w:rsidRDefault="00D70F32" w:rsidP="00D70F32">
      <w:pPr>
        <w:pStyle w:val="ListBullet"/>
      </w:pPr>
      <w:r w:rsidRPr="00D70F32">
        <w:t>PSOBAIR2</w:t>
      </w:r>
    </w:p>
    <w:p w14:paraId="629E43AC" w14:textId="77777777" w:rsidR="00D70F32" w:rsidRPr="00D70F32" w:rsidRDefault="00D70F32" w:rsidP="00D70F32">
      <w:pPr>
        <w:pStyle w:val="ListBullet"/>
      </w:pPr>
      <w:r w:rsidRPr="00D70F32">
        <w:t>PSOBAIRP</w:t>
      </w:r>
      <w:r>
        <w:rPr>
          <w:rFonts w:ascii="Arial" w:eastAsia="Batang" w:hAnsi="Arial" w:cs="Arial"/>
          <w:color w:val="0000FF"/>
          <w:sz w:val="20"/>
          <w:szCs w:val="20"/>
          <w:lang w:eastAsia="ko-KR"/>
        </w:rPr>
        <w:t xml:space="preserve"> </w:t>
      </w:r>
    </w:p>
    <w:p w14:paraId="6C970ACD" w14:textId="77777777" w:rsidR="00D70F32" w:rsidRDefault="00D70F32" w:rsidP="00D70F32"/>
    <w:p w14:paraId="79865B32" w14:textId="77777777" w:rsidR="00D70F32" w:rsidRDefault="00D70F32" w:rsidP="00D70F32">
      <w:r>
        <w:t>Patch</w:t>
      </w:r>
      <w:r w:rsidRPr="00D70F32">
        <w:t xml:space="preserve"> </w:t>
      </w:r>
      <w:r>
        <w:t>PSO*7*233 modifies the following routines:</w:t>
      </w:r>
    </w:p>
    <w:p w14:paraId="32658FC4" w14:textId="77777777" w:rsidR="00D70F32" w:rsidRPr="00D70F32" w:rsidRDefault="00D70F32" w:rsidP="00D70F32">
      <w:pPr>
        <w:pStyle w:val="ListBullet"/>
      </w:pPr>
      <w:r w:rsidRPr="00D70F32">
        <w:t>PSOADDR</w:t>
      </w:r>
    </w:p>
    <w:p w14:paraId="7D491CC1" w14:textId="77777777" w:rsidR="00D70F32" w:rsidRPr="00D70F32" w:rsidRDefault="00D70F32" w:rsidP="00D70F32">
      <w:pPr>
        <w:pStyle w:val="ListBullet"/>
      </w:pPr>
      <w:r w:rsidRPr="00D70F32">
        <w:t>PSODEM</w:t>
      </w:r>
    </w:p>
    <w:p w14:paraId="78E10E0C" w14:textId="77777777" w:rsidR="00D70F32" w:rsidRPr="00D70F32" w:rsidRDefault="00D70F32" w:rsidP="00D70F32">
      <w:pPr>
        <w:pStyle w:val="ListBullet"/>
      </w:pPr>
      <w:r w:rsidRPr="00D70F32">
        <w:t>PSOLBL4</w:t>
      </w:r>
    </w:p>
    <w:p w14:paraId="6CE4DEF6" w14:textId="77777777" w:rsidR="00D70F32" w:rsidRPr="00D70F32" w:rsidRDefault="00D70F32" w:rsidP="00D70F32">
      <w:pPr>
        <w:pStyle w:val="ListBullet"/>
      </w:pPr>
      <w:r w:rsidRPr="00D70F32">
        <w:t>PSOLBLN</w:t>
      </w:r>
    </w:p>
    <w:p w14:paraId="234A8645" w14:textId="77777777" w:rsidR="00D70F32" w:rsidRPr="00D70F32" w:rsidRDefault="00D70F32" w:rsidP="00D70F32">
      <w:pPr>
        <w:pStyle w:val="ListBullet"/>
      </w:pPr>
      <w:r w:rsidRPr="00D70F32">
        <w:t>PSOLLL1</w:t>
      </w:r>
    </w:p>
    <w:p w14:paraId="7D0DC520" w14:textId="77777777" w:rsidR="00D70F32" w:rsidRPr="00D70F32" w:rsidRDefault="00D70F32" w:rsidP="00D70F32">
      <w:pPr>
        <w:pStyle w:val="ListBullet"/>
      </w:pPr>
      <w:r w:rsidRPr="00D70F32">
        <w:t>PSOLMPAT</w:t>
      </w:r>
    </w:p>
    <w:p w14:paraId="14506872" w14:textId="77777777" w:rsidR="00D70F32" w:rsidRPr="00D70F32" w:rsidRDefault="00D70F32" w:rsidP="00D70F32">
      <w:pPr>
        <w:pStyle w:val="ListBullet"/>
      </w:pPr>
      <w:r w:rsidRPr="00D70F32">
        <w:t>PSOORUT1</w:t>
      </w:r>
    </w:p>
    <w:p w14:paraId="6BC38ECA" w14:textId="77777777" w:rsidR="00D70F32" w:rsidRPr="00D70F32" w:rsidRDefault="00D70F32" w:rsidP="00D70F32">
      <w:pPr>
        <w:pStyle w:val="ListBullet"/>
      </w:pPr>
      <w:r w:rsidRPr="00D70F32">
        <w:t xml:space="preserve">PSOORUT2 </w:t>
      </w:r>
    </w:p>
    <w:p w14:paraId="4849D01F" w14:textId="77777777" w:rsidR="00D70F32" w:rsidRPr="00D70F32" w:rsidRDefault="00D70F32" w:rsidP="00D70F32">
      <w:pPr>
        <w:pStyle w:val="ListBullet"/>
      </w:pPr>
      <w:r w:rsidRPr="00D70F32">
        <w:t>PSOP1</w:t>
      </w:r>
    </w:p>
    <w:p w14:paraId="52C20F1A" w14:textId="77777777" w:rsidR="00D70F32" w:rsidRPr="00D70F32" w:rsidRDefault="00D70F32" w:rsidP="00D70F32">
      <w:pPr>
        <w:pStyle w:val="ListBullet"/>
      </w:pPr>
      <w:r w:rsidRPr="00D70F32">
        <w:t>PSOPAT</w:t>
      </w:r>
    </w:p>
    <w:p w14:paraId="79CA2A1D" w14:textId="77777777" w:rsidR="00D70F32" w:rsidRPr="00D70F32" w:rsidRDefault="00D70F32" w:rsidP="00D70F32">
      <w:pPr>
        <w:pStyle w:val="ListBullet"/>
      </w:pPr>
      <w:r w:rsidRPr="00D70F32">
        <w:t>PSORX1</w:t>
      </w:r>
    </w:p>
    <w:p w14:paraId="5BBE9A49" w14:textId="77777777" w:rsidR="00D70F32" w:rsidRPr="00D70F32" w:rsidRDefault="00D70F32" w:rsidP="00D70F32">
      <w:pPr>
        <w:pStyle w:val="ListBullet"/>
      </w:pPr>
      <w:r w:rsidRPr="00D70F32">
        <w:t>PSORXVW</w:t>
      </w:r>
    </w:p>
    <w:p w14:paraId="3A31D72F" w14:textId="77777777" w:rsidR="00D70F32" w:rsidRPr="00D70F32" w:rsidRDefault="00D70F32" w:rsidP="00D70F32">
      <w:pPr>
        <w:pStyle w:val="ListBullet"/>
      </w:pPr>
      <w:r w:rsidRPr="00D70F32">
        <w:t>PSOSD1</w:t>
      </w:r>
    </w:p>
    <w:p w14:paraId="2518F8CC" w14:textId="77777777" w:rsidR="00D70F32" w:rsidRPr="00D70F32" w:rsidRDefault="00D70F32" w:rsidP="00D70F32">
      <w:pPr>
        <w:pStyle w:val="ListBullet"/>
      </w:pPr>
      <w:r w:rsidRPr="00D70F32">
        <w:t>PSOSD2</w:t>
      </w:r>
    </w:p>
    <w:p w14:paraId="4A0D71F7" w14:textId="77777777" w:rsidR="00D70F32" w:rsidRPr="00D70F32" w:rsidRDefault="00D70F32" w:rsidP="00D70F32">
      <w:pPr>
        <w:pStyle w:val="ListBullet"/>
      </w:pPr>
      <w:r w:rsidRPr="00D70F32">
        <w:t>PSOSD3</w:t>
      </w:r>
    </w:p>
    <w:p w14:paraId="00D9F1FE" w14:textId="77777777" w:rsidR="00D70F32" w:rsidRPr="00D70F32" w:rsidRDefault="00D70F32" w:rsidP="00D70F32">
      <w:pPr>
        <w:pStyle w:val="ListBullet"/>
      </w:pPr>
      <w:r w:rsidRPr="00D70F32">
        <w:t>PSOSDP</w:t>
      </w:r>
    </w:p>
    <w:p w14:paraId="442547E8" w14:textId="77777777" w:rsidR="00D70F32" w:rsidRPr="00D70F32" w:rsidRDefault="00D70F32" w:rsidP="00D70F32">
      <w:pPr>
        <w:pStyle w:val="ListBullet"/>
      </w:pPr>
      <w:r w:rsidRPr="00D70F32">
        <w:t>PSOTPCLP</w:t>
      </w:r>
    </w:p>
    <w:p w14:paraId="654476AE" w14:textId="77777777" w:rsidR="00D70F32" w:rsidRPr="00D70F32" w:rsidRDefault="00D70F32" w:rsidP="00D70F32">
      <w:pPr>
        <w:pStyle w:val="ListBullet"/>
        <w:numPr>
          <w:ilvl w:val="0"/>
          <w:numId w:val="0"/>
        </w:numPr>
        <w:ind w:left="720" w:hanging="360"/>
      </w:pPr>
    </w:p>
    <w:p w14:paraId="0E89EFFE" w14:textId="77777777" w:rsidR="00D70F32" w:rsidRDefault="00D70F32" w:rsidP="00D70F32">
      <w:pPr>
        <w:jc w:val="center"/>
        <w:rPr>
          <w:i/>
          <w:noProof/>
          <w:color w:val="auto"/>
        </w:rPr>
      </w:pPr>
      <w:r>
        <w:rPr>
          <w:noProof/>
          <w:color w:val="auto"/>
        </w:rPr>
        <w:br w:type="page"/>
      </w:r>
      <w:r>
        <w:rPr>
          <w:i/>
          <w:noProof/>
          <w:color w:val="auto"/>
        </w:rPr>
        <w:t>(This page included for two-sided copying.)</w:t>
      </w:r>
    </w:p>
    <w:p w14:paraId="5CC8A3A3" w14:textId="77777777" w:rsidR="00D70F32" w:rsidRDefault="00D70F32" w:rsidP="00D70F32"/>
    <w:p w14:paraId="183A7F2E" w14:textId="77777777" w:rsidR="00D70F32" w:rsidRPr="00D70F32" w:rsidRDefault="00D70F32" w:rsidP="00D70F32"/>
    <w:sectPr w:rsidR="00D70F32" w:rsidRPr="00D70F32" w:rsidSect="00B94D4D">
      <w:footerReference w:type="even" r:id="rId12"/>
      <w:footerReference w:type="first" r:id="rId13"/>
      <w:type w:val="oddPage"/>
      <w:pgSz w:w="12240" w:h="15840" w:code="1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E889" w14:textId="77777777" w:rsidR="000136E4" w:rsidRDefault="000136E4">
      <w:r>
        <w:separator/>
      </w:r>
    </w:p>
  </w:endnote>
  <w:endnote w:type="continuationSeparator" w:id="0">
    <w:p w14:paraId="3272A4DA" w14:textId="77777777" w:rsidR="000136E4" w:rsidRDefault="0001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38A4" w14:textId="77777777" w:rsidR="000136E4" w:rsidRDefault="000136E4" w:rsidP="00815D1C">
    <w:pPr>
      <w:pStyle w:val="Manual-HeaderFooter"/>
      <w:tabs>
        <w:tab w:val="clear" w:pos="4680"/>
        <w:tab w:val="center" w:pos="4752"/>
      </w:tabs>
    </w:pP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  <w:r>
      <w:tab/>
      <w:t>Outpatient Pharmacy V. 7.0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02D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54D8E6" w14:textId="77777777" w:rsidR="000136E4" w:rsidRDefault="000136E4" w:rsidP="00815D1C">
    <w:pPr>
      <w:pStyle w:val="Manual-HeaderFooter"/>
      <w:jc w:val="center"/>
    </w:pPr>
    <w:r>
      <w:t>Bad Address Enhancements (PSO*7*233)</w:t>
    </w:r>
  </w:p>
  <w:p w14:paraId="5A11C9EB" w14:textId="77777777" w:rsidR="000136E4" w:rsidRDefault="000136E4" w:rsidP="00815D1C">
    <w:pPr>
      <w:pStyle w:val="Manual-HeaderFooter"/>
      <w:jc w:val="center"/>
    </w:pPr>
    <w:r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2368" w14:textId="77777777" w:rsidR="000136E4" w:rsidRPr="00074E2B" w:rsidRDefault="000136E4" w:rsidP="00CB183D">
    <w:pPr>
      <w:pStyle w:val="Footer"/>
      <w:tabs>
        <w:tab w:val="clear" w:pos="4320"/>
        <w:tab w:val="clear" w:pos="8640"/>
        <w:tab w:val="center" w:pos="4752"/>
        <w:tab w:val="right" w:pos="9360"/>
      </w:tabs>
      <w:rPr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11C4">
      <w:rPr>
        <w:rStyle w:val="PageNumber"/>
        <w:noProof/>
      </w:rPr>
      <w:t>ii</w:t>
    </w:r>
    <w:r>
      <w:rPr>
        <w:rStyle w:val="PageNumber"/>
      </w:rPr>
      <w:fldChar w:fldCharType="end"/>
    </w:r>
    <w:r w:rsidRPr="00074E2B">
      <w:rPr>
        <w:szCs w:val="20"/>
      </w:rPr>
      <w:tab/>
      <w:t>Outpatient Pharmacy V. 7.0</w:t>
    </w:r>
    <w:r w:rsidRPr="00074E2B">
      <w:rPr>
        <w:szCs w:val="20"/>
      </w:rPr>
      <w:tab/>
    </w: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</w:p>
  <w:p w14:paraId="4F3243FE" w14:textId="77777777" w:rsidR="000136E4" w:rsidRDefault="000136E4" w:rsidP="00CB183D">
    <w:pPr>
      <w:pStyle w:val="Manual-HeaderFooter"/>
      <w:jc w:val="center"/>
    </w:pPr>
    <w:r>
      <w:t>Bad Address Enhancements (PSO*7*233)</w:t>
    </w:r>
  </w:p>
  <w:p w14:paraId="566740D0" w14:textId="77777777" w:rsidR="000136E4" w:rsidRPr="00145E72" w:rsidRDefault="000136E4" w:rsidP="00CB183D">
    <w:pPr>
      <w:pStyle w:val="Manual-HeaderFooter"/>
      <w:jc w:val="center"/>
    </w:pPr>
    <w:r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6E14" w14:textId="77777777" w:rsidR="000136E4" w:rsidRDefault="000136E4" w:rsidP="00CB183D">
    <w:pPr>
      <w:pStyle w:val="Manual-HeaderFooter"/>
      <w:tabs>
        <w:tab w:val="clear" w:pos="4680"/>
        <w:tab w:val="center" w:pos="4752"/>
      </w:tabs>
    </w:pP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  <w:r>
      <w:tab/>
      <w:t>Outpatient Pharmacy V. 7.0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02DF">
      <w:rPr>
        <w:rStyle w:val="PageNumber"/>
        <w:noProof/>
      </w:rPr>
      <w:t>i</w:t>
    </w:r>
    <w:r>
      <w:rPr>
        <w:rStyle w:val="PageNumber"/>
      </w:rPr>
      <w:fldChar w:fldCharType="end"/>
    </w:r>
  </w:p>
  <w:p w14:paraId="2AC5E85B" w14:textId="77777777" w:rsidR="000136E4" w:rsidRDefault="000136E4" w:rsidP="00CB183D">
    <w:pPr>
      <w:pStyle w:val="Manual-HeaderFooter"/>
      <w:jc w:val="center"/>
    </w:pPr>
    <w:r>
      <w:t>Bad Address Enhancements (PSO*7*233)</w:t>
    </w:r>
  </w:p>
  <w:p w14:paraId="056FC4E7" w14:textId="77777777" w:rsidR="000136E4" w:rsidRDefault="000136E4" w:rsidP="00CB183D">
    <w:pPr>
      <w:pStyle w:val="Manual-HeaderFooter"/>
      <w:jc w:val="center"/>
    </w:pPr>
    <w:r>
      <w:t>Release Notes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F377" w14:textId="77777777" w:rsidR="000136E4" w:rsidRPr="00074E2B" w:rsidRDefault="000136E4" w:rsidP="00815D1C">
    <w:pPr>
      <w:pStyle w:val="Footer"/>
      <w:tabs>
        <w:tab w:val="clear" w:pos="4320"/>
        <w:tab w:val="clear" w:pos="8640"/>
        <w:tab w:val="center" w:pos="4752"/>
        <w:tab w:val="right" w:pos="9360"/>
      </w:tabs>
      <w:rPr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11C4">
      <w:rPr>
        <w:rStyle w:val="PageNumber"/>
        <w:noProof/>
      </w:rPr>
      <w:t>2</w:t>
    </w:r>
    <w:r>
      <w:rPr>
        <w:rStyle w:val="PageNumber"/>
      </w:rPr>
      <w:fldChar w:fldCharType="end"/>
    </w:r>
    <w:r w:rsidRPr="00074E2B">
      <w:rPr>
        <w:szCs w:val="20"/>
      </w:rPr>
      <w:tab/>
      <w:t>Outpatient Pharmacy V. 7.0</w:t>
    </w:r>
    <w:r w:rsidRPr="00074E2B">
      <w:rPr>
        <w:szCs w:val="20"/>
      </w:rPr>
      <w:tab/>
    </w: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</w:p>
  <w:p w14:paraId="54C1C417" w14:textId="77777777" w:rsidR="000136E4" w:rsidRDefault="000136E4" w:rsidP="00815D1C">
    <w:pPr>
      <w:pStyle w:val="Manual-HeaderFooter"/>
      <w:jc w:val="center"/>
    </w:pPr>
    <w:r>
      <w:t>Bad Address Enhancements (PSO*7*233)</w:t>
    </w:r>
  </w:p>
  <w:p w14:paraId="288C9879" w14:textId="77777777" w:rsidR="000136E4" w:rsidRPr="00074E2B" w:rsidRDefault="000136E4" w:rsidP="00815D1C">
    <w:pPr>
      <w:pStyle w:val="Manual-HeaderFooter"/>
      <w:jc w:val="center"/>
    </w:pPr>
    <w:r>
      <w:t>Release Notes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22B6" w14:textId="77777777" w:rsidR="000136E4" w:rsidRDefault="000136E4" w:rsidP="00CB183D">
    <w:pPr>
      <w:pStyle w:val="Manual-HeaderFooter"/>
      <w:tabs>
        <w:tab w:val="clear" w:pos="4680"/>
        <w:tab w:val="center" w:pos="4752"/>
      </w:tabs>
    </w:pP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  <w:r>
      <w:tab/>
      <w:t>Outpatient Pharmacy V. 7.0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11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DE4E47" w14:textId="77777777" w:rsidR="000136E4" w:rsidRDefault="000136E4" w:rsidP="00CB183D">
    <w:pPr>
      <w:pStyle w:val="Manual-HeaderFooter"/>
      <w:jc w:val="center"/>
    </w:pPr>
    <w:r>
      <w:t>Bad Address Enhancements (PSO*7*233)</w:t>
    </w:r>
  </w:p>
  <w:p w14:paraId="756DA912" w14:textId="77777777" w:rsidR="000136E4" w:rsidRDefault="000136E4" w:rsidP="00CB183D">
    <w:pPr>
      <w:pStyle w:val="Manual-HeaderFooter"/>
      <w:jc w:val="center"/>
    </w:pPr>
    <w:r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5709" w14:textId="77777777" w:rsidR="000136E4" w:rsidRDefault="000136E4">
      <w:r>
        <w:separator/>
      </w:r>
    </w:p>
  </w:footnote>
  <w:footnote w:type="continuationSeparator" w:id="0">
    <w:p w14:paraId="2F82CA84" w14:textId="77777777" w:rsidR="000136E4" w:rsidRDefault="0001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28D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A270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F03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02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60BA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65C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0404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D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7C9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4FC14BE"/>
    <w:lvl w:ilvl="0">
      <w:start w:val="1"/>
      <w:numFmt w:val="decimal"/>
      <w:pStyle w:val="Heading1"/>
      <w:isLgl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5372B4F4"/>
    <w:lvl w:ilvl="0">
      <w:numFmt w:val="bullet"/>
      <w:lvlText w:val="*"/>
      <w:lvlJc w:val="left"/>
    </w:lvl>
  </w:abstractNum>
  <w:abstractNum w:abstractNumId="12" w15:restartNumberingAfterBreak="0">
    <w:nsid w:val="06ED5ED2"/>
    <w:multiLevelType w:val="hybridMultilevel"/>
    <w:tmpl w:val="DEDC3F88"/>
    <w:lvl w:ilvl="0" w:tplc="5A84D6D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A53EF"/>
    <w:multiLevelType w:val="multilevel"/>
    <w:tmpl w:val="3A983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4F107A1"/>
    <w:multiLevelType w:val="multilevel"/>
    <w:tmpl w:val="7826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9AD382B"/>
    <w:multiLevelType w:val="hybridMultilevel"/>
    <w:tmpl w:val="0270F0A8"/>
    <w:lvl w:ilvl="0" w:tplc="034CF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08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6F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AF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2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CE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D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B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38B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C1F35"/>
    <w:multiLevelType w:val="hybridMultilevel"/>
    <w:tmpl w:val="91447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63AB1"/>
    <w:multiLevelType w:val="hybridMultilevel"/>
    <w:tmpl w:val="CCE292D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4727B"/>
    <w:multiLevelType w:val="multilevel"/>
    <w:tmpl w:val="20C805CA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4F366C7"/>
    <w:multiLevelType w:val="hybridMultilevel"/>
    <w:tmpl w:val="658AF42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19"/>
  </w:num>
  <w:num w:numId="15">
    <w:abstractNumId w:val="14"/>
  </w:num>
  <w:num w:numId="16">
    <w:abstractNumId w:val="14"/>
  </w:num>
  <w:num w:numId="17">
    <w:abstractNumId w:val="18"/>
  </w:num>
  <w:num w:numId="18">
    <w:abstractNumId w:val="13"/>
  </w:num>
  <w:num w:numId="19">
    <w:abstractNumId w:val="14"/>
  </w:num>
  <w:num w:numId="20">
    <w:abstractNumId w:val="14"/>
  </w:num>
  <w:num w:numId="21">
    <w:abstractNumId w:val="14"/>
  </w:num>
  <w:num w:numId="22">
    <w:abstractNumId w:val="12"/>
  </w:num>
  <w:num w:numId="23">
    <w:abstractNumId w:val="10"/>
  </w:num>
  <w:num w:numId="24">
    <w:abstractNumId w:val="10"/>
  </w:num>
  <w:num w:numId="25">
    <w:abstractNumId w:val="10"/>
  </w:num>
  <w:num w:numId="26">
    <w:abstractNumId w:val="12"/>
  </w:num>
  <w:num w:numId="27">
    <w:abstractNumId w:val="12"/>
  </w:num>
  <w:num w:numId="28">
    <w:abstractNumId w:val="12"/>
  </w:num>
  <w:num w:numId="29">
    <w:abstractNumId w:val="10"/>
  </w:num>
  <w:num w:numId="30">
    <w:abstractNumId w:val="10"/>
  </w:num>
  <w:num w:numId="31">
    <w:abstractNumId w:val="12"/>
  </w:num>
  <w:num w:numId="32">
    <w:abstractNumId w:val="10"/>
  </w:num>
  <w:num w:numId="33">
    <w:abstractNumId w:val="10"/>
  </w:num>
  <w:num w:numId="34">
    <w:abstractNumId w:val="10"/>
  </w:num>
  <w:num w:numId="35">
    <w:abstractNumId w:val="12"/>
  </w:num>
  <w:num w:numId="36">
    <w:abstractNumId w:val="12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2"/>
  </w:num>
  <w:num w:numId="49">
    <w:abstractNumId w:val="12"/>
  </w:num>
  <w:num w:numId="50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5"/>
    <w:rsid w:val="000029FD"/>
    <w:rsid w:val="000051FA"/>
    <w:rsid w:val="00005268"/>
    <w:rsid w:val="000136E4"/>
    <w:rsid w:val="0002211F"/>
    <w:rsid w:val="00023E02"/>
    <w:rsid w:val="00042C92"/>
    <w:rsid w:val="000527B7"/>
    <w:rsid w:val="000707E0"/>
    <w:rsid w:val="00073C4A"/>
    <w:rsid w:val="0009331D"/>
    <w:rsid w:val="000950B5"/>
    <w:rsid w:val="000A2996"/>
    <w:rsid w:val="000C25F5"/>
    <w:rsid w:val="00105828"/>
    <w:rsid w:val="00122AF1"/>
    <w:rsid w:val="00133800"/>
    <w:rsid w:val="001500A2"/>
    <w:rsid w:val="00153922"/>
    <w:rsid w:val="00156375"/>
    <w:rsid w:val="00173571"/>
    <w:rsid w:val="00175A8F"/>
    <w:rsid w:val="00180610"/>
    <w:rsid w:val="0018541B"/>
    <w:rsid w:val="00196ABD"/>
    <w:rsid w:val="001B04BB"/>
    <w:rsid w:val="001B458A"/>
    <w:rsid w:val="001D0DD6"/>
    <w:rsid w:val="001D1662"/>
    <w:rsid w:val="001E6676"/>
    <w:rsid w:val="001F6567"/>
    <w:rsid w:val="00214031"/>
    <w:rsid w:val="00222701"/>
    <w:rsid w:val="00237355"/>
    <w:rsid w:val="00262237"/>
    <w:rsid w:val="00266A13"/>
    <w:rsid w:val="0027009B"/>
    <w:rsid w:val="00286DEB"/>
    <w:rsid w:val="002A6B29"/>
    <w:rsid w:val="002B2D81"/>
    <w:rsid w:val="002C7EEF"/>
    <w:rsid w:val="002D733D"/>
    <w:rsid w:val="002E7E07"/>
    <w:rsid w:val="002F795E"/>
    <w:rsid w:val="00323290"/>
    <w:rsid w:val="003440B8"/>
    <w:rsid w:val="00345862"/>
    <w:rsid w:val="00357474"/>
    <w:rsid w:val="00366829"/>
    <w:rsid w:val="003710D6"/>
    <w:rsid w:val="003821B7"/>
    <w:rsid w:val="003966DC"/>
    <w:rsid w:val="003A2921"/>
    <w:rsid w:val="003D012F"/>
    <w:rsid w:val="003D64D0"/>
    <w:rsid w:val="003D6D01"/>
    <w:rsid w:val="003F22C1"/>
    <w:rsid w:val="0041197D"/>
    <w:rsid w:val="0041258F"/>
    <w:rsid w:val="00417818"/>
    <w:rsid w:val="00433B39"/>
    <w:rsid w:val="00442370"/>
    <w:rsid w:val="00442DCA"/>
    <w:rsid w:val="004631EC"/>
    <w:rsid w:val="00467A68"/>
    <w:rsid w:val="00470B67"/>
    <w:rsid w:val="00470BE0"/>
    <w:rsid w:val="004844AB"/>
    <w:rsid w:val="00495CD6"/>
    <w:rsid w:val="00497016"/>
    <w:rsid w:val="004A0F50"/>
    <w:rsid w:val="004B48B2"/>
    <w:rsid w:val="004B6646"/>
    <w:rsid w:val="004C2DFB"/>
    <w:rsid w:val="004D2959"/>
    <w:rsid w:val="004D3B81"/>
    <w:rsid w:val="00520918"/>
    <w:rsid w:val="005330BB"/>
    <w:rsid w:val="0054529A"/>
    <w:rsid w:val="00573888"/>
    <w:rsid w:val="00595B91"/>
    <w:rsid w:val="00597B0F"/>
    <w:rsid w:val="005A1A2D"/>
    <w:rsid w:val="005C32EE"/>
    <w:rsid w:val="005C74D2"/>
    <w:rsid w:val="005F37C1"/>
    <w:rsid w:val="006002D9"/>
    <w:rsid w:val="00605CA2"/>
    <w:rsid w:val="00611A6E"/>
    <w:rsid w:val="006125C9"/>
    <w:rsid w:val="006140D9"/>
    <w:rsid w:val="006322CA"/>
    <w:rsid w:val="00644836"/>
    <w:rsid w:val="00650568"/>
    <w:rsid w:val="00691071"/>
    <w:rsid w:val="006970AF"/>
    <w:rsid w:val="006A2017"/>
    <w:rsid w:val="006B44A8"/>
    <w:rsid w:val="006B63DB"/>
    <w:rsid w:val="006E4753"/>
    <w:rsid w:val="006E58CD"/>
    <w:rsid w:val="006E5A43"/>
    <w:rsid w:val="006E6267"/>
    <w:rsid w:val="006F233C"/>
    <w:rsid w:val="007007A3"/>
    <w:rsid w:val="00705223"/>
    <w:rsid w:val="00711B89"/>
    <w:rsid w:val="0073288F"/>
    <w:rsid w:val="007359CC"/>
    <w:rsid w:val="007910D5"/>
    <w:rsid w:val="00796ACF"/>
    <w:rsid w:val="007A5049"/>
    <w:rsid w:val="007A5C09"/>
    <w:rsid w:val="007A6D80"/>
    <w:rsid w:val="007B2F5B"/>
    <w:rsid w:val="007B37DC"/>
    <w:rsid w:val="007B712E"/>
    <w:rsid w:val="007C0034"/>
    <w:rsid w:val="007C3E17"/>
    <w:rsid w:val="007E0E88"/>
    <w:rsid w:val="00801932"/>
    <w:rsid w:val="00804607"/>
    <w:rsid w:val="00812603"/>
    <w:rsid w:val="00815D1C"/>
    <w:rsid w:val="00821159"/>
    <w:rsid w:val="00830D85"/>
    <w:rsid w:val="00841AE7"/>
    <w:rsid w:val="008460FA"/>
    <w:rsid w:val="00847BD5"/>
    <w:rsid w:val="00864E26"/>
    <w:rsid w:val="008710D3"/>
    <w:rsid w:val="00887097"/>
    <w:rsid w:val="0089742C"/>
    <w:rsid w:val="008D0DA7"/>
    <w:rsid w:val="008E265E"/>
    <w:rsid w:val="009015BF"/>
    <w:rsid w:val="009117B3"/>
    <w:rsid w:val="00932B1A"/>
    <w:rsid w:val="009349C4"/>
    <w:rsid w:val="009649F5"/>
    <w:rsid w:val="0096567C"/>
    <w:rsid w:val="0096651F"/>
    <w:rsid w:val="009C62F1"/>
    <w:rsid w:val="009D14DD"/>
    <w:rsid w:val="009E7DF1"/>
    <w:rsid w:val="009F4FA3"/>
    <w:rsid w:val="009F6C64"/>
    <w:rsid w:val="00A010B4"/>
    <w:rsid w:val="00A1068B"/>
    <w:rsid w:val="00A1759D"/>
    <w:rsid w:val="00A2539B"/>
    <w:rsid w:val="00A32B0D"/>
    <w:rsid w:val="00A33325"/>
    <w:rsid w:val="00A64D05"/>
    <w:rsid w:val="00A94DBD"/>
    <w:rsid w:val="00AC4E42"/>
    <w:rsid w:val="00AD2716"/>
    <w:rsid w:val="00AF2AA2"/>
    <w:rsid w:val="00AF70EB"/>
    <w:rsid w:val="00B04F24"/>
    <w:rsid w:val="00B309FF"/>
    <w:rsid w:val="00B517D4"/>
    <w:rsid w:val="00B67CB9"/>
    <w:rsid w:val="00B802DF"/>
    <w:rsid w:val="00B80F40"/>
    <w:rsid w:val="00B90707"/>
    <w:rsid w:val="00B94D4D"/>
    <w:rsid w:val="00B97DF8"/>
    <w:rsid w:val="00BB2048"/>
    <w:rsid w:val="00BB68A1"/>
    <w:rsid w:val="00BE65FF"/>
    <w:rsid w:val="00BF2872"/>
    <w:rsid w:val="00C03444"/>
    <w:rsid w:val="00C2077A"/>
    <w:rsid w:val="00C332A3"/>
    <w:rsid w:val="00C431CD"/>
    <w:rsid w:val="00C55DA9"/>
    <w:rsid w:val="00C634A8"/>
    <w:rsid w:val="00CA7A6D"/>
    <w:rsid w:val="00CA7D03"/>
    <w:rsid w:val="00CB183D"/>
    <w:rsid w:val="00CB307F"/>
    <w:rsid w:val="00CB3DE5"/>
    <w:rsid w:val="00CC264B"/>
    <w:rsid w:val="00CD3B05"/>
    <w:rsid w:val="00CD479B"/>
    <w:rsid w:val="00CE7E5D"/>
    <w:rsid w:val="00CF2DF9"/>
    <w:rsid w:val="00D0032E"/>
    <w:rsid w:val="00D306D5"/>
    <w:rsid w:val="00D411C4"/>
    <w:rsid w:val="00D5397C"/>
    <w:rsid w:val="00D62517"/>
    <w:rsid w:val="00D70F32"/>
    <w:rsid w:val="00D717ED"/>
    <w:rsid w:val="00D87E7B"/>
    <w:rsid w:val="00DA61B1"/>
    <w:rsid w:val="00DB1B64"/>
    <w:rsid w:val="00DC0BDA"/>
    <w:rsid w:val="00DF28D2"/>
    <w:rsid w:val="00E01850"/>
    <w:rsid w:val="00E0764A"/>
    <w:rsid w:val="00E32DF5"/>
    <w:rsid w:val="00E650FC"/>
    <w:rsid w:val="00E66FBC"/>
    <w:rsid w:val="00E672FD"/>
    <w:rsid w:val="00E7220B"/>
    <w:rsid w:val="00E80758"/>
    <w:rsid w:val="00E80890"/>
    <w:rsid w:val="00E92C86"/>
    <w:rsid w:val="00E955D7"/>
    <w:rsid w:val="00EA0B11"/>
    <w:rsid w:val="00EA71F8"/>
    <w:rsid w:val="00EB44B9"/>
    <w:rsid w:val="00EC2F5F"/>
    <w:rsid w:val="00EC6455"/>
    <w:rsid w:val="00EE0AA2"/>
    <w:rsid w:val="00EE3195"/>
    <w:rsid w:val="00F23BDF"/>
    <w:rsid w:val="00F344CF"/>
    <w:rsid w:val="00F40090"/>
    <w:rsid w:val="00F41CE7"/>
    <w:rsid w:val="00F4260B"/>
    <w:rsid w:val="00F4405C"/>
    <w:rsid w:val="00F55B5A"/>
    <w:rsid w:val="00F55FDF"/>
    <w:rsid w:val="00F617A0"/>
    <w:rsid w:val="00F70D23"/>
    <w:rsid w:val="00F7716D"/>
    <w:rsid w:val="00F77932"/>
    <w:rsid w:val="00FA37F4"/>
    <w:rsid w:val="00FB6756"/>
    <w:rsid w:val="00FC3D43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4C133E26"/>
  <w15:chartTrackingRefBased/>
  <w15:docId w15:val="{DB2C8E42-F266-4B94-8521-FEA2AC2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97B0F"/>
    <w:pPr>
      <w:keepNext/>
      <w:numPr>
        <w:numId w:val="23"/>
      </w:numPr>
      <w:tabs>
        <w:tab w:val="left" w:pos="360"/>
      </w:tabs>
      <w:spacing w:before="24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aliases w:val="head 2"/>
    <w:basedOn w:val="Normal"/>
    <w:next w:val="Normal"/>
    <w:autoRedefine/>
    <w:qFormat/>
    <w:pPr>
      <w:keepNext/>
      <w:numPr>
        <w:ilvl w:val="1"/>
        <w:numId w:val="23"/>
      </w:numPr>
      <w:tabs>
        <w:tab w:val="left" w:pos="900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ead 3"/>
    <w:basedOn w:val="Normal"/>
    <w:next w:val="Normal"/>
    <w:qFormat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4D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4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spacing w:before="240" w:after="60"/>
      <w:outlineLvl w:val="8"/>
    </w:pPr>
    <w:rPr>
      <w:rFonts w:ascii="Arial" w:hAnsi="Arial" w:cs="Arial"/>
      <w:b/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auto"/>
      <w:sz w:val="20"/>
    </w:rPr>
  </w:style>
  <w:style w:type="paragraph" w:styleId="TOC1">
    <w:name w:val="toc 1"/>
    <w:basedOn w:val="Normal"/>
    <w:next w:val="Normal"/>
    <w:semiHidden/>
    <w:rsid w:val="00AD2716"/>
    <w:pPr>
      <w:tabs>
        <w:tab w:val="left" w:pos="360"/>
        <w:tab w:val="right" w:leader="do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nual-bodytext">
    <w:name w:val="Manual-body text"/>
    <w:basedOn w:val="PlainText"/>
    <w:link w:val="Manual-bodytextChar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eastAsia="MS Mincho"/>
    </w:rPr>
  </w:style>
  <w:style w:type="paragraph" w:styleId="PlainText">
    <w:name w:val="Plain Text"/>
    <w:basedOn w:val="Normal"/>
    <w:next w:val="Manual-bodytext"/>
    <w:rPr>
      <w:rFonts w:cs="Courier New"/>
      <w:szCs w:val="20"/>
    </w:rPr>
  </w:style>
  <w:style w:type="paragraph" w:customStyle="1" w:styleId="Manual-TitlePage1PkgName">
    <w:name w:val="Manual-Title Page 1 Pkg Name"/>
    <w:basedOn w:val="Normal"/>
    <w:pPr>
      <w:jc w:val="center"/>
    </w:pPr>
    <w:rPr>
      <w:rFonts w:ascii="Arial" w:hAnsi="Arial"/>
      <w:b/>
      <w:caps/>
      <w:color w:val="000080"/>
      <w:sz w:val="64"/>
    </w:rPr>
  </w:style>
  <w:style w:type="paragraph" w:customStyle="1" w:styleId="Manual-TitlePage2DocType">
    <w:name w:val="Manual-Title Page 2 Doc Type"/>
    <w:basedOn w:val="Normal"/>
    <w:pPr>
      <w:jc w:val="center"/>
    </w:pPr>
    <w:rPr>
      <w:rFonts w:ascii="Arial" w:hAnsi="Arial"/>
      <w:b/>
      <w:color w:val="000080"/>
      <w:sz w:val="48"/>
    </w:rPr>
  </w:style>
  <w:style w:type="paragraph" w:customStyle="1" w:styleId="Manual-TitlePage4RevDate">
    <w:name w:val="Manual-Title Page 4 Rev Date"/>
    <w:basedOn w:val="Normal"/>
    <w:next w:val="Manual-TitlePage5PgBottom"/>
    <w:pPr>
      <w:jc w:val="center"/>
    </w:pPr>
    <w:rPr>
      <w:rFonts w:ascii="Arial" w:hAnsi="Arial"/>
    </w:rPr>
  </w:style>
  <w:style w:type="paragraph" w:customStyle="1" w:styleId="Manual-TitlePage5PgBottom">
    <w:name w:val="Manual-Title Page 5 Pg Bottom"/>
    <w:basedOn w:val="Normal"/>
    <w:pPr>
      <w:jc w:val="center"/>
    </w:pPr>
    <w:rPr>
      <w:rFonts w:ascii="Arial" w:hAnsi="Arial"/>
      <w:color w:val="000080"/>
    </w:rPr>
  </w:style>
  <w:style w:type="paragraph" w:customStyle="1" w:styleId="Manual-TitlePage3VerRelDate">
    <w:name w:val="Manual-Title Page 3 Ver Rel Date"/>
    <w:basedOn w:val="Normal"/>
    <w:pPr>
      <w:jc w:val="center"/>
    </w:pPr>
    <w:rPr>
      <w:rFonts w:ascii="Arial" w:hAnsi="Arial"/>
      <w:color w:val="000080"/>
      <w:sz w:val="36"/>
    </w:rPr>
  </w:style>
  <w:style w:type="paragraph" w:customStyle="1" w:styleId="Manual-HeaderFooter">
    <w:name w:val="Manual-Header Footer"/>
    <w:basedOn w:val="Normal"/>
    <w:pPr>
      <w:tabs>
        <w:tab w:val="center" w:pos="4680"/>
        <w:tab w:val="right" w:pos="9360"/>
      </w:tabs>
    </w:pPr>
    <w:rPr>
      <w:sz w:val="20"/>
    </w:rPr>
  </w:style>
  <w:style w:type="paragraph" w:customStyle="1" w:styleId="TableText">
    <w:name w:val="Table Text"/>
    <w:pPr>
      <w:spacing w:before="40" w:after="40"/>
    </w:pPr>
    <w:rPr>
      <w:color w:val="000000"/>
    </w:rPr>
  </w:style>
  <w:style w:type="character" w:styleId="PageNumber">
    <w:name w:val="page number"/>
    <w:basedOn w:val="DefaultParagraphFont"/>
    <w:rPr>
      <w:rFonts w:ascii="Times New Roman" w:hAnsi="Times New Roman"/>
      <w:color w:val="000000"/>
      <w:sz w:val="20"/>
    </w:rPr>
  </w:style>
  <w:style w:type="character" w:customStyle="1" w:styleId="Manual-bodytextChar">
    <w:name w:val="Manual-body text Char"/>
    <w:basedOn w:val="DefaultParagraphFont"/>
    <w:link w:val="Manual-bodytext"/>
    <w:rPr>
      <w:rFonts w:eastAsia="MS Mincho" w:cs="Courier New"/>
      <w:color w:val="000000"/>
      <w:sz w:val="24"/>
      <w:lang w:val="en-US" w:eastAsia="en-US" w:bidi="ar-SA"/>
    </w:rPr>
  </w:style>
  <w:style w:type="paragraph" w:customStyle="1" w:styleId="Man-3Hdg-NoNum">
    <w:name w:val="Man-3Hdg-NoNum"/>
    <w:basedOn w:val="Heading3"/>
    <w:rPr>
      <w:rFonts w:ascii="Times New Roman Bold" w:eastAsia="MS Mincho" w:hAnsi="Times New Roman Bold"/>
      <w:sz w:val="24"/>
    </w:rPr>
  </w:style>
  <w:style w:type="paragraph" w:customStyle="1" w:styleId="Manual-optionnameindent1">
    <w:name w:val="Manual-option name indent1"/>
    <w:basedOn w:val="Normal"/>
    <w:pPr>
      <w:tabs>
        <w:tab w:val="left" w:pos="1080"/>
      </w:tabs>
      <w:ind w:left="1080"/>
    </w:pPr>
    <w:rPr>
      <w:rFonts w:eastAsia="MS Mincho" w:cs="Courier New"/>
      <w:b/>
      <w:szCs w:val="20"/>
    </w:rPr>
  </w:style>
  <w:style w:type="paragraph" w:customStyle="1" w:styleId="Manual-ExampleHeading">
    <w:name w:val="Manual-Example Heading"/>
    <w:basedOn w:val="Normal"/>
    <w:next w:val="Manual-bodytext"/>
    <w:rPr>
      <w:rFonts w:ascii="Times New Roman Bold" w:hAnsi="Times New Roman Bold"/>
      <w:b/>
      <w:sz w:val="20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aliases w:val="index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pBdr>
        <w:top w:val="single" w:sz="12" w:space="0" w:color="auto"/>
      </w:pBdr>
      <w:spacing w:before="360" w:after="240"/>
    </w:pPr>
    <w:rPr>
      <w:b/>
      <w:bCs/>
      <w:i/>
      <w:iCs/>
      <w:szCs w:val="31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szCs w:val="21"/>
    </w:rPr>
  </w:style>
  <w:style w:type="paragraph" w:customStyle="1" w:styleId="Manual-screencaptures">
    <w:name w:val="Manual-screen captures"/>
    <w:basedOn w:val="NormalIndent"/>
    <w:next w:val="Manual-bodytext"/>
    <w:pPr>
      <w:shd w:val="clear" w:color="auto" w:fill="E6E6E6"/>
    </w:pPr>
    <w:rPr>
      <w:rFonts w:ascii="Courier New" w:eastAsia="MS Mincho" w:hAnsi="Courier New"/>
      <w:iCs/>
      <w:sz w:val="18"/>
    </w:rPr>
  </w:style>
  <w:style w:type="paragraph" w:customStyle="1" w:styleId="Manual-optionname">
    <w:name w:val="Manual-option name"/>
    <w:basedOn w:val="Manual-bodytext"/>
    <w:next w:val="Manual-bodytext"/>
    <w:rPr>
      <w:b/>
    </w:rPr>
  </w:style>
  <w:style w:type="paragraph" w:customStyle="1" w:styleId="Man-2Hdg-NoNum">
    <w:name w:val="Man-2Hdg-NoNum"/>
    <w:basedOn w:val="Heading2"/>
    <w:next w:val="Manual-bodytext"/>
    <w:pPr>
      <w:numPr>
        <w:ilvl w:val="0"/>
        <w:numId w:val="0"/>
      </w:numPr>
    </w:pPr>
    <w:rPr>
      <w:rFonts w:ascii="Times New Roman Bold" w:eastAsia="MS Mincho" w:hAnsi="Times New Roman Bold"/>
      <w:i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4680"/>
      </w:tabs>
      <w:autoSpaceDE w:val="0"/>
      <w:autoSpaceDN w:val="0"/>
      <w:adjustRightInd w:val="0"/>
      <w:ind w:left="360"/>
    </w:pPr>
    <w:rPr>
      <w:rFonts w:eastAsia="MS Mincho" w:cs="Courier New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Man-2Heading">
    <w:name w:val="Man-2Heading"/>
    <w:basedOn w:val="Heading2"/>
    <w:next w:val="Manual-bodytext"/>
    <w:pPr>
      <w:numPr>
        <w:numId w:val="0"/>
      </w:numPr>
      <w:tabs>
        <w:tab w:val="num" w:pos="792"/>
      </w:tabs>
      <w:ind w:left="792" w:hanging="792"/>
    </w:pPr>
    <w:rPr>
      <w:rFonts w:ascii="Times New Roman" w:hAnsi="Times New Roman"/>
      <w:color w:val="000080"/>
    </w:rPr>
  </w:style>
  <w:style w:type="paragraph" w:customStyle="1" w:styleId="Helvetica">
    <w:name w:val="Helvetica"/>
    <w:basedOn w:val="Normal"/>
    <w:pPr>
      <w:autoSpaceDE w:val="0"/>
      <w:autoSpaceDN w:val="0"/>
    </w:pPr>
    <w:rPr>
      <w:rFonts w:ascii="Century Schoolbook" w:hAnsi="Century Schoolbook"/>
      <w:sz w:val="20"/>
    </w:rPr>
  </w:style>
  <w:style w:type="paragraph" w:styleId="E-mailSignature">
    <w:name w:val="E-mail Signature"/>
    <w:basedOn w:val="Normal"/>
  </w:style>
  <w:style w:type="paragraph" w:customStyle="1" w:styleId="Manual-body8ptline">
    <w:name w:val="Manual-body 8pt line"/>
    <w:basedOn w:val="Manual-bodytext"/>
    <w:pPr>
      <w:tabs>
        <w:tab w:val="left" w:pos="907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AD2716"/>
    <w:pPr>
      <w:ind w:left="360"/>
    </w:pPr>
  </w:style>
  <w:style w:type="paragraph" w:styleId="TOC2">
    <w:name w:val="toc 2"/>
    <w:basedOn w:val="Normal"/>
    <w:next w:val="Normal"/>
    <w:semiHidden/>
    <w:pPr>
      <w:ind w:left="240"/>
    </w:pPr>
  </w:style>
  <w:style w:type="paragraph" w:customStyle="1" w:styleId="Man-Hdg-NoTOC">
    <w:name w:val="Man-Hdg-NoTOC"/>
    <w:basedOn w:val="Normal"/>
    <w:next w:val="Normal"/>
    <w:pPr>
      <w:keepNext/>
      <w:outlineLvl w:val="0"/>
    </w:pPr>
    <w:rPr>
      <w:rFonts w:ascii="Arial" w:eastAsia="MS Mincho" w:hAnsi="Arial" w:cs="Arial"/>
      <w:b/>
      <w:bCs/>
      <w:sz w:val="36"/>
    </w:rPr>
  </w:style>
  <w:style w:type="paragraph" w:customStyle="1" w:styleId="toc1cpdoc">
    <w:name w:val="toc1_cpdoc"/>
    <w:basedOn w:val="TOC1"/>
    <w:pPr>
      <w:tabs>
        <w:tab w:val="clear" w:pos="9360"/>
        <w:tab w:val="left" w:pos="480"/>
        <w:tab w:val="right" w:leader="dot" w:pos="9350"/>
      </w:tabs>
      <w:spacing w:before="120" w:after="120"/>
    </w:pPr>
    <w:rPr>
      <w:rFonts w:ascii="Times New Roman Bold" w:eastAsia="MS Mincho" w:hAnsi="Times New Roman Bold"/>
      <w:b/>
      <w:caps/>
      <w:noProof/>
      <w:color w:val="auto"/>
    </w:rPr>
  </w:style>
  <w:style w:type="paragraph" w:styleId="ListBullet">
    <w:name w:val="List Bullet"/>
    <w:basedOn w:val="Normal"/>
    <w:rsid w:val="005C32EE"/>
    <w:pPr>
      <w:numPr>
        <w:numId w:val="22"/>
      </w:numPr>
      <w:spacing w:before="60" w:after="60"/>
    </w:pPr>
  </w:style>
  <w:style w:type="paragraph" w:styleId="TOCHeading">
    <w:name w:val="TOC Heading"/>
    <w:basedOn w:val="Normal"/>
    <w:qFormat/>
    <w:rsid w:val="004844AB"/>
    <w:pPr>
      <w:spacing w:line="216" w:lineRule="auto"/>
    </w:pPr>
    <w:rPr>
      <w:rFonts w:ascii="Arial" w:hAnsi="Arial"/>
      <w:b/>
      <w:color w:val="auto"/>
      <w:sz w:val="36"/>
      <w:szCs w:val="20"/>
    </w:rPr>
  </w:style>
  <w:style w:type="paragraph" w:styleId="BodyText">
    <w:name w:val="Body Text"/>
    <w:basedOn w:val="Normal"/>
    <w:rsid w:val="004844AB"/>
    <w:pPr>
      <w:spacing w:after="120"/>
    </w:pPr>
  </w:style>
  <w:style w:type="paragraph" w:customStyle="1" w:styleId="computerscreen">
    <w:name w:val="computer screen"/>
    <w:basedOn w:val="Normal"/>
    <w:rsid w:val="009D14DD"/>
    <w:pPr>
      <w:shd w:val="clear" w:color="auto" w:fill="E6E6E6"/>
    </w:pPr>
    <w:rPr>
      <w:rFonts w:ascii="Courier New" w:hAnsi="Courier New"/>
      <w:color w:val="auto"/>
      <w:sz w:val="16"/>
      <w:szCs w:val="16"/>
    </w:rPr>
  </w:style>
  <w:style w:type="paragraph" w:styleId="ListBullet3">
    <w:name w:val="List Bullet 3"/>
    <w:basedOn w:val="Normal"/>
    <w:rsid w:val="00B90707"/>
    <w:pPr>
      <w:numPr>
        <w:numId w:val="3"/>
      </w:numPr>
    </w:pPr>
  </w:style>
  <w:style w:type="paragraph" w:styleId="MessageHeader">
    <w:name w:val="Message Header"/>
    <w:basedOn w:val="Normal"/>
    <w:rsid w:val="002E7E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customStyle="1" w:styleId="Manual-screencapture">
    <w:name w:val="Manual-screen capture"/>
    <w:basedOn w:val="Manual-bodytext"/>
    <w:next w:val="Normal"/>
    <w:rsid w:val="002E7E07"/>
    <w:rPr>
      <w:rFonts w:ascii="Courier New" w:hAnsi="Courier New"/>
      <w:sz w:val="18"/>
    </w:rPr>
  </w:style>
  <w:style w:type="paragraph" w:styleId="TOC4">
    <w:name w:val="toc 4"/>
    <w:basedOn w:val="Normal"/>
    <w:next w:val="Normal"/>
    <w:autoRedefine/>
    <w:semiHidden/>
    <w:rsid w:val="00AD2716"/>
    <w:pPr>
      <w:tabs>
        <w:tab w:val="right" w:leader="dot" w:pos="9360"/>
      </w:tabs>
      <w:ind w:left="360"/>
    </w:pPr>
  </w:style>
  <w:style w:type="paragraph" w:styleId="DocumentMap">
    <w:name w:val="Document Map"/>
    <w:basedOn w:val="Normal"/>
    <w:semiHidden/>
    <w:rsid w:val="00B51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3">
    <w:name w:val="List 3"/>
    <w:basedOn w:val="Normal"/>
    <w:rsid w:val="004B48B2"/>
    <w:pPr>
      <w:ind w:left="1080" w:hanging="360"/>
    </w:pPr>
  </w:style>
  <w:style w:type="paragraph" w:styleId="List4">
    <w:name w:val="List 4"/>
    <w:basedOn w:val="Normal"/>
    <w:rsid w:val="004B48B2"/>
    <w:pPr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2094</Words>
  <Characters>12943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 Address Enhancements Release Notes</vt:lpstr>
    </vt:vector>
  </TitlesOfParts>
  <Company>VHA OI</Company>
  <LinksUpToDate>false</LinksUpToDate>
  <CharactersWithSpaces>15007</CharactersWithSpaces>
  <SharedDoc>false</SharedDoc>
  <HLinks>
    <vt:vector size="96" baseType="variant"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_Toc146090226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_Toc146090225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_Toc146090224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_Toc146090223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_Toc146090222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_Toc146090221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_Toc146090220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_Toc146090219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_Toc146090218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_Toc146090217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_Toc146090216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_Toc146090215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_Toc146090214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_Toc146090213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_Toc146090212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_Toc146090211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Address Enhancements Release Notes</dc:title>
  <dc:subject>Release Notes for PSO*7*233</dc:subject>
  <dc:creator>HSD&amp;D Current Systems Pharmacy</dc:creator>
  <cp:keywords>Outpatient Pharmacy Release Notes, Bad Address, PSO*7*233</cp:keywords>
  <dc:description/>
  <cp:lastModifiedBy>Department of Veterans Affairs</cp:lastModifiedBy>
  <cp:revision>2</cp:revision>
  <cp:lastPrinted>2006-09-15T18:42:00Z</cp:lastPrinted>
  <dcterms:created xsi:type="dcterms:W3CDTF">2021-07-22T12:54:00Z</dcterms:created>
  <dcterms:modified xsi:type="dcterms:W3CDTF">2021-07-22T12:54:00Z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1747902383</vt:i4>
  </property>
  <property fmtid="{D5CDD505-2E9C-101B-9397-08002B2CF9AE}" pid="4" name="_EmailSubject">
    <vt:lpwstr>Outpatient</vt:lpwstr>
  </property>
  <property fmtid="{D5CDD505-2E9C-101B-9397-08002B2CF9AE}" pid="5" name="_AuthorEmail">
    <vt:lpwstr>Sabrina.Wellman@va.gov</vt:lpwstr>
  </property>
  <property fmtid="{D5CDD505-2E9C-101B-9397-08002B2CF9AE}" pid="6" name="_AuthorEmailDisplayName">
    <vt:lpwstr>Wellman, Sabrina</vt:lpwstr>
  </property>
  <property fmtid="{D5CDD505-2E9C-101B-9397-08002B2CF9AE}" pid="7" name="_ReviewingToolsShownOnce">
    <vt:lpwstr/>
  </property>
</Properties>
</file>