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2DDB" w14:textId="2B04C108" w:rsidR="005C370A" w:rsidRDefault="009071B3" w:rsidP="00F4156D">
      <w:pPr>
        <w:pStyle w:val="Title"/>
      </w:pPr>
      <w:r w:rsidRPr="00F10B09">
        <w:t xml:space="preserve">National Clozapine Registry </w:t>
      </w:r>
    </w:p>
    <w:p w14:paraId="706E20FA" w14:textId="4C0EC484" w:rsidR="005A78A5" w:rsidRPr="005A78A5" w:rsidRDefault="005A78A5" w:rsidP="005A78A5">
      <w:pPr>
        <w:pStyle w:val="Title"/>
      </w:pPr>
      <w:r w:rsidRPr="005A78A5">
        <w:t>VistA Mental Health Package</w:t>
      </w:r>
    </w:p>
    <w:p w14:paraId="2EFC2DDD" w14:textId="3CFBE63A" w:rsidR="005C370A" w:rsidRDefault="009071B3" w:rsidP="00F4156D">
      <w:pPr>
        <w:pStyle w:val="Title"/>
      </w:pPr>
      <w:r w:rsidRPr="00F10B09">
        <w:t>Deployment, Installation, Back</w:t>
      </w:r>
      <w:r w:rsidR="00A93A8E">
        <w:t>-</w:t>
      </w:r>
      <w:r w:rsidRPr="00F10B09">
        <w:t>out,</w:t>
      </w:r>
      <w:r w:rsidR="00CF27ED" w:rsidRPr="00F10B09">
        <w:br/>
      </w:r>
      <w:r w:rsidRPr="00F10B09">
        <w:t>and Rollback Guide</w:t>
      </w:r>
    </w:p>
    <w:p w14:paraId="26BC0C40" w14:textId="028E6C26" w:rsidR="005A78A5" w:rsidRPr="005A78A5" w:rsidRDefault="005A78A5" w:rsidP="005A78A5">
      <w:pPr>
        <w:pStyle w:val="Title"/>
      </w:pPr>
      <w:r>
        <w:t>YS*5.01*227</w:t>
      </w:r>
    </w:p>
    <w:p w14:paraId="2EFC2DDF" w14:textId="50ED7287" w:rsidR="005C370A" w:rsidRPr="00F10B09" w:rsidRDefault="009071B3" w:rsidP="00B85263">
      <w:pPr>
        <w:pStyle w:val="Graphic"/>
      </w:pPr>
      <w:r w:rsidRPr="00F10B09">
        <w:rPr>
          <w:noProof/>
        </w:rPr>
        <w:drawing>
          <wp:inline distT="0" distB="0" distL="0" distR="0" wp14:anchorId="2EFC2FE1" wp14:editId="2EFC2FE2">
            <wp:extent cx="2114550" cy="20574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Department of Veterans Affairs official seal"/>
                    <pic:cNvPicPr>
                      <a:picLocks noChangeAspect="1" noChangeArrowheads="1"/>
                    </pic:cNvPicPr>
                  </pic:nvPicPr>
                  <pic:blipFill>
                    <a:blip r:embed="rId11"/>
                    <a:stretch>
                      <a:fillRect/>
                    </a:stretch>
                  </pic:blipFill>
                  <pic:spPr bwMode="auto">
                    <a:xfrm>
                      <a:off x="0" y="0"/>
                      <a:ext cx="2114550" cy="2057400"/>
                    </a:xfrm>
                    <a:prstGeom prst="rect">
                      <a:avLst/>
                    </a:prstGeom>
                  </pic:spPr>
                </pic:pic>
              </a:graphicData>
            </a:graphic>
          </wp:inline>
        </w:drawing>
      </w:r>
    </w:p>
    <w:p w14:paraId="2EFC2DE0" w14:textId="028E899D" w:rsidR="005C370A" w:rsidRPr="00F10B09" w:rsidRDefault="00FC452C" w:rsidP="000E2060">
      <w:pPr>
        <w:pStyle w:val="subtitlecoverpage"/>
      </w:pPr>
      <w:r>
        <w:t>April</w:t>
      </w:r>
      <w:r w:rsidR="00970B35" w:rsidRPr="005D28DF">
        <w:t xml:space="preserve"> </w:t>
      </w:r>
      <w:r w:rsidR="00510BDF" w:rsidRPr="005D28DF">
        <w:t>202</w:t>
      </w:r>
      <w:r>
        <w:t>4</w:t>
      </w:r>
    </w:p>
    <w:p w14:paraId="2EFC2DE1" w14:textId="0AF70846" w:rsidR="005C370A" w:rsidRPr="00F10B09" w:rsidRDefault="009071B3" w:rsidP="000E2060">
      <w:pPr>
        <w:pStyle w:val="subtitlecoverpage"/>
      </w:pPr>
      <w:r w:rsidRPr="00F10B09">
        <w:t>Department of Veterans Affairs</w:t>
      </w:r>
    </w:p>
    <w:p w14:paraId="2A3E9153" w14:textId="42050FD7" w:rsidR="005C370A" w:rsidRPr="00F10B09" w:rsidRDefault="009071B3" w:rsidP="000E2060">
      <w:pPr>
        <w:pStyle w:val="subtitlecoverpage"/>
      </w:pPr>
      <w:r w:rsidRPr="00F10B09">
        <w:t xml:space="preserve">Office of Information and Technology </w:t>
      </w:r>
    </w:p>
    <w:p w14:paraId="3E514C5C" w14:textId="77777777" w:rsidR="00761D33" w:rsidRPr="00F10B09" w:rsidRDefault="00761D33" w:rsidP="008C6645"/>
    <w:p w14:paraId="2EFC2DE2" w14:textId="3D59EFCC" w:rsidR="00761D33" w:rsidRPr="00F10B09" w:rsidRDefault="00761D33" w:rsidP="008C6645">
      <w:pPr>
        <w:sectPr w:rsidR="00761D33" w:rsidRPr="00F10B09" w:rsidSect="005D28DF">
          <w:footerReference w:type="default" r:id="rId12"/>
          <w:pgSz w:w="12240" w:h="15840"/>
          <w:pgMar w:top="720" w:right="1440" w:bottom="1440" w:left="1440" w:header="0" w:footer="720" w:gutter="0"/>
          <w:pgNumType w:fmt="lowerRoman"/>
          <w:cols w:space="720"/>
          <w:formProt w:val="0"/>
          <w:vAlign w:val="center"/>
          <w:titlePg/>
          <w:docGrid w:linePitch="360"/>
        </w:sectPr>
      </w:pPr>
    </w:p>
    <w:p w14:paraId="2EFC2DE3" w14:textId="70F039EE" w:rsidR="005C370A" w:rsidRPr="00F10B09" w:rsidRDefault="009071B3" w:rsidP="000E2060">
      <w:pPr>
        <w:pStyle w:val="Subtitle"/>
      </w:pPr>
      <w:bookmarkStart w:id="0" w:name="_Toc70589812"/>
      <w:bookmarkStart w:id="1" w:name="_Toc81490190"/>
      <w:bookmarkStart w:id="2" w:name="_Toc89073760"/>
      <w:bookmarkStart w:id="3" w:name="_Toc116392240"/>
      <w:r w:rsidRPr="00F10B09">
        <w:lastRenderedPageBreak/>
        <w:t>Revision History</w:t>
      </w:r>
      <w:bookmarkEnd w:id="0"/>
      <w:bookmarkEnd w:id="1"/>
      <w:bookmarkEnd w:id="2"/>
      <w:bookmarkEnd w:id="3"/>
    </w:p>
    <w:tbl>
      <w:tblPr>
        <w:tblStyle w:val="TableGrid"/>
        <w:tblW w:w="0" w:type="auto"/>
        <w:tblLayout w:type="fixed"/>
        <w:tblLook w:val="0620" w:firstRow="1" w:lastRow="0" w:firstColumn="0" w:lastColumn="0" w:noHBand="1" w:noVBand="1"/>
        <w:tblDescription w:val="This table displays the revision history by the date, revision, description, and author"/>
      </w:tblPr>
      <w:tblGrid>
        <w:gridCol w:w="1345"/>
        <w:gridCol w:w="1170"/>
        <w:gridCol w:w="5310"/>
        <w:gridCol w:w="1525"/>
      </w:tblGrid>
      <w:tr w:rsidR="005C370A" w:rsidRPr="00F10B09" w14:paraId="2EFC2DE8" w14:textId="77777777" w:rsidTr="005F304A">
        <w:trPr>
          <w:cantSplit/>
          <w:tblHeader/>
        </w:trPr>
        <w:tc>
          <w:tcPr>
            <w:tcW w:w="1345" w:type="dxa"/>
            <w:shd w:val="clear" w:color="auto" w:fill="D9D9D9" w:themeFill="background1" w:themeFillShade="D9"/>
          </w:tcPr>
          <w:p w14:paraId="2EFC2DE4" w14:textId="3B588002" w:rsidR="005C370A" w:rsidRPr="00F10B09" w:rsidRDefault="009071B3" w:rsidP="00566E9F">
            <w:pPr>
              <w:pStyle w:val="TableHeading"/>
            </w:pPr>
            <w:bookmarkStart w:id="4" w:name="ColumnTitle_Date"/>
            <w:r w:rsidRPr="00F10B09">
              <w:t>Date</w:t>
            </w:r>
            <w:bookmarkEnd w:id="4"/>
          </w:p>
        </w:tc>
        <w:tc>
          <w:tcPr>
            <w:tcW w:w="1170" w:type="dxa"/>
            <w:shd w:val="clear" w:color="auto" w:fill="D9D9D9" w:themeFill="background1" w:themeFillShade="D9"/>
          </w:tcPr>
          <w:p w14:paraId="2EFC2DE5" w14:textId="46AE5330" w:rsidR="005C370A" w:rsidRPr="00F10B09" w:rsidRDefault="005D28DF" w:rsidP="00566E9F">
            <w:pPr>
              <w:pStyle w:val="TableHeading"/>
            </w:pPr>
            <w:r>
              <w:t>Version</w:t>
            </w:r>
          </w:p>
        </w:tc>
        <w:tc>
          <w:tcPr>
            <w:tcW w:w="5310" w:type="dxa"/>
            <w:shd w:val="clear" w:color="auto" w:fill="D9D9D9" w:themeFill="background1" w:themeFillShade="D9"/>
          </w:tcPr>
          <w:p w14:paraId="2EFC2DE6" w14:textId="77777777" w:rsidR="005C370A" w:rsidRPr="00F10B09" w:rsidRDefault="009071B3" w:rsidP="00566E9F">
            <w:pPr>
              <w:pStyle w:val="TableHeading"/>
            </w:pPr>
            <w:r w:rsidRPr="00F10B09">
              <w:t>Description</w:t>
            </w:r>
          </w:p>
        </w:tc>
        <w:tc>
          <w:tcPr>
            <w:tcW w:w="1525" w:type="dxa"/>
            <w:shd w:val="clear" w:color="auto" w:fill="D9D9D9" w:themeFill="background1" w:themeFillShade="D9"/>
          </w:tcPr>
          <w:p w14:paraId="2EFC2DE7" w14:textId="77777777" w:rsidR="005C370A" w:rsidRPr="00F10B09" w:rsidRDefault="009071B3" w:rsidP="00566E9F">
            <w:pPr>
              <w:pStyle w:val="TableHeading"/>
            </w:pPr>
            <w:r w:rsidRPr="00F10B09">
              <w:t>Author</w:t>
            </w:r>
          </w:p>
        </w:tc>
      </w:tr>
      <w:tr w:rsidR="00F10B09" w:rsidRPr="00F10B09" w14:paraId="54E0EFD3" w14:textId="77777777" w:rsidTr="005F304A">
        <w:trPr>
          <w:cantSplit/>
          <w:tblHeader/>
        </w:trPr>
        <w:tc>
          <w:tcPr>
            <w:tcW w:w="1345" w:type="dxa"/>
          </w:tcPr>
          <w:p w14:paraId="6DCC9A85" w14:textId="555331C3" w:rsidR="00F10B09" w:rsidRPr="005D28DF" w:rsidRDefault="00FC452C" w:rsidP="00755D7E">
            <w:pPr>
              <w:pStyle w:val="TableText"/>
            </w:pPr>
            <w:r>
              <w:t>April</w:t>
            </w:r>
            <w:r w:rsidR="00970B35" w:rsidRPr="005D28DF">
              <w:t xml:space="preserve"> </w:t>
            </w:r>
            <w:r w:rsidR="00F10B09" w:rsidRPr="005D28DF">
              <w:t>202</w:t>
            </w:r>
            <w:r>
              <w:t>4</w:t>
            </w:r>
          </w:p>
        </w:tc>
        <w:tc>
          <w:tcPr>
            <w:tcW w:w="1170" w:type="dxa"/>
          </w:tcPr>
          <w:p w14:paraId="5D50D6DA" w14:textId="09BD3171" w:rsidR="00F10B09" w:rsidRPr="005D28DF" w:rsidRDefault="005D28DF" w:rsidP="00755D7E">
            <w:pPr>
              <w:pStyle w:val="TableText"/>
            </w:pPr>
            <w:r>
              <w:t>1.0</w:t>
            </w:r>
          </w:p>
        </w:tc>
        <w:tc>
          <w:tcPr>
            <w:tcW w:w="5310" w:type="dxa"/>
          </w:tcPr>
          <w:p w14:paraId="15BB67E7" w14:textId="77777777" w:rsidR="005D28DF" w:rsidRPr="00755D7E" w:rsidRDefault="005D28DF" w:rsidP="00755D7E">
            <w:pPr>
              <w:pStyle w:val="TableText"/>
            </w:pPr>
            <w:r w:rsidRPr="00755D7E">
              <w:t xml:space="preserve">Initial Document </w:t>
            </w:r>
            <w:r w:rsidR="00B85263" w:rsidRPr="00755D7E">
              <w:t xml:space="preserve">for </w:t>
            </w:r>
            <w:r w:rsidRPr="00755D7E">
              <w:t xml:space="preserve">NCR </w:t>
            </w:r>
            <w:r w:rsidR="00213373" w:rsidRPr="00755D7E">
              <w:t xml:space="preserve">VistA </w:t>
            </w:r>
            <w:r w:rsidRPr="00755D7E">
              <w:t>system</w:t>
            </w:r>
          </w:p>
          <w:p w14:paraId="014F50D3" w14:textId="65C36A5B" w:rsidR="00CD05C0" w:rsidRPr="00755D7E" w:rsidRDefault="00CD05C0" w:rsidP="00755D7E">
            <w:pPr>
              <w:pStyle w:val="TableText"/>
            </w:pPr>
            <w:r w:rsidRPr="00755D7E">
              <w:t>Patch YS*5.01.227</w:t>
            </w:r>
            <w:r w:rsidR="00755D7E" w:rsidRPr="00755D7E">
              <w:t>, in support of NCR VistA Wishlist.</w:t>
            </w:r>
          </w:p>
        </w:tc>
        <w:tc>
          <w:tcPr>
            <w:tcW w:w="1525" w:type="dxa"/>
          </w:tcPr>
          <w:p w14:paraId="5ADC6A25" w14:textId="547CE387" w:rsidR="00F10B09" w:rsidRPr="005D28DF" w:rsidRDefault="00F10B09" w:rsidP="00755D7E">
            <w:pPr>
              <w:pStyle w:val="TableText"/>
            </w:pPr>
            <w:r w:rsidRPr="005D28DF">
              <w:t>Liberty Team</w:t>
            </w:r>
          </w:p>
        </w:tc>
      </w:tr>
    </w:tbl>
    <w:p w14:paraId="7250864B" w14:textId="1D06AD54" w:rsidR="00493D39" w:rsidRPr="00F10B09" w:rsidRDefault="00493D39" w:rsidP="00761D33">
      <w:bookmarkStart w:id="5" w:name="_Toc70589813"/>
      <w:bookmarkStart w:id="6" w:name="_Toc81490191"/>
    </w:p>
    <w:p w14:paraId="243420E5" w14:textId="77777777" w:rsidR="001D7404" w:rsidRPr="00F10B09" w:rsidRDefault="001D7404" w:rsidP="00FB0151"/>
    <w:p w14:paraId="2EFC2DF8" w14:textId="56F0AC6E" w:rsidR="005C370A" w:rsidRPr="00F10B09" w:rsidRDefault="009071B3" w:rsidP="000E2060">
      <w:pPr>
        <w:pStyle w:val="Subtitle"/>
      </w:pPr>
      <w:bookmarkStart w:id="7" w:name="_Toc89073761"/>
      <w:bookmarkStart w:id="8" w:name="_Toc116392241"/>
      <w:r w:rsidRPr="00F10B09">
        <w:t>Artifact Rationale</w:t>
      </w:r>
      <w:bookmarkEnd w:id="5"/>
      <w:bookmarkEnd w:id="6"/>
      <w:bookmarkEnd w:id="7"/>
      <w:bookmarkEnd w:id="8"/>
    </w:p>
    <w:p w14:paraId="2EFC2DF9" w14:textId="0A8EDD2E" w:rsidR="005C370A" w:rsidRPr="00F10B09" w:rsidRDefault="009071B3" w:rsidP="00CD1C88">
      <w:pPr>
        <w:pStyle w:val="BodyText"/>
      </w:pPr>
      <w:r w:rsidRPr="00F10B09">
        <w:t>This document describes the Deployment, Installation, Back</w:t>
      </w:r>
      <w:r w:rsidR="00A93A8E">
        <w:t>-</w:t>
      </w:r>
      <w:r w:rsidRPr="00F10B09">
        <w:t xml:space="preserve">out, and Rollback Plan for new products going into the VA </w:t>
      </w:r>
      <w:r w:rsidR="00A2398B" w:rsidRPr="00F10B09">
        <w:t>e</w:t>
      </w:r>
      <w:r w:rsidRPr="00F10B09">
        <w:t xml:space="preserve">nterprise. The plan includes information about system support, issue tracking, escalation processes, and roles and responsibilities involved in all those activities. Its purpose is to provide clients, stakeholders, and support personnel with a smooth transition to the new product or </w:t>
      </w:r>
      <w:r w:rsidR="00BF2EFE" w:rsidRPr="00F10B09">
        <w:t>software and</w:t>
      </w:r>
      <w:r w:rsidRPr="00F10B09">
        <w:t xml:space="preserve"> should be structured appropriately to reflect particulars of these procedures at a single or at multiple locations.</w:t>
      </w:r>
    </w:p>
    <w:p w14:paraId="2EFC2DFA" w14:textId="51F6ACCC" w:rsidR="005C370A" w:rsidRPr="00F10B09" w:rsidRDefault="009071B3" w:rsidP="00CD1C88">
      <w:pPr>
        <w:pStyle w:val="BodyText"/>
      </w:pPr>
      <w:r w:rsidRPr="00F10B09">
        <w:t xml:space="preserve">Per the </w:t>
      </w:r>
      <w:r w:rsidRPr="005D28DF">
        <w:rPr>
          <w:i/>
          <w:iCs/>
        </w:rPr>
        <w:t>Veteran-focused Integrated Process (VIP) Guide</w:t>
      </w:r>
      <w:r w:rsidRPr="00F10B09">
        <w:t xml:space="preserve">, the Deployment, Installation, </w:t>
      </w:r>
      <w:r w:rsidR="00A93A8E">
        <w:t>Back-out</w:t>
      </w:r>
      <w:r w:rsidRPr="00F10B09">
        <w:t xml:space="preserve">, and Rollback Plan is required to be completed prior to Critical Decision </w:t>
      </w:r>
      <w:r w:rsidR="00344150" w:rsidRPr="00F10B09">
        <w:t>P</w:t>
      </w:r>
      <w:r w:rsidRPr="00F10B09">
        <w:t>oint #2, with the expectation it will be updated throughout the lifecycle of the project for each build, as needed.</w:t>
      </w:r>
    </w:p>
    <w:p w14:paraId="2EFC2DFB" w14:textId="77777777" w:rsidR="005C370A" w:rsidRPr="00F10B09" w:rsidRDefault="009071B3">
      <w:pPr>
        <w:spacing w:before="0" w:after="0"/>
      </w:pPr>
      <w:r w:rsidRPr="00F10B09">
        <w:br w:type="page"/>
      </w:r>
    </w:p>
    <w:p w14:paraId="2EFC2DFC" w14:textId="10647869" w:rsidR="005C370A" w:rsidRPr="00F10B09" w:rsidRDefault="009071B3" w:rsidP="00755D7E">
      <w:pPr>
        <w:pStyle w:val="Subtitle"/>
      </w:pPr>
      <w:bookmarkStart w:id="9" w:name="_Toc70589814"/>
      <w:bookmarkStart w:id="10" w:name="_Toc81490192"/>
      <w:bookmarkStart w:id="11" w:name="_Toc89073762"/>
      <w:bookmarkStart w:id="12" w:name="_Toc116392242"/>
      <w:r w:rsidRPr="00F10B09">
        <w:lastRenderedPageBreak/>
        <w:t>Table of Contents</w:t>
      </w:r>
      <w:bookmarkEnd w:id="9"/>
      <w:bookmarkEnd w:id="10"/>
      <w:bookmarkEnd w:id="11"/>
      <w:bookmarkEnd w:id="12"/>
    </w:p>
    <w:bookmarkStart w:id="13" w:name="_Toc70589815"/>
    <w:bookmarkStart w:id="14" w:name="_Toc81490193"/>
    <w:bookmarkStart w:id="15" w:name="_Toc89073763"/>
    <w:p w14:paraId="12678DB9" w14:textId="0C7DFDFD" w:rsidR="00766A92" w:rsidRDefault="006C73BE">
      <w:pPr>
        <w:pStyle w:val="TOC1"/>
        <w:rPr>
          <w:rFonts w:asciiTheme="minorHAnsi" w:eastAsiaTheme="minorEastAsia" w:hAnsiTheme="minorHAnsi" w:cstheme="minorBidi"/>
          <w:b w:val="0"/>
          <w:noProof/>
          <w:sz w:val="22"/>
          <w:szCs w:val="22"/>
        </w:rPr>
      </w:pPr>
      <w:r>
        <w:fldChar w:fldCharType="begin"/>
      </w:r>
      <w:r>
        <w:instrText xml:space="preserve"> TOC \o "2-3" \h \z \t "Heading 1,1,TOC Heading,1" </w:instrText>
      </w:r>
      <w:r>
        <w:fldChar w:fldCharType="separate"/>
      </w:r>
      <w:hyperlink w:anchor="_Toc160094794" w:history="1">
        <w:r w:rsidR="00766A92" w:rsidRPr="00A32F49">
          <w:rPr>
            <w:rStyle w:val="Hyperlink"/>
            <w:noProof/>
          </w:rPr>
          <w:t>1</w:t>
        </w:r>
        <w:r w:rsidR="00766A92">
          <w:rPr>
            <w:rFonts w:asciiTheme="minorHAnsi" w:eastAsiaTheme="minorEastAsia" w:hAnsiTheme="minorHAnsi" w:cstheme="minorBidi"/>
            <w:b w:val="0"/>
            <w:noProof/>
            <w:sz w:val="22"/>
            <w:szCs w:val="22"/>
          </w:rPr>
          <w:tab/>
        </w:r>
        <w:r w:rsidR="00766A92" w:rsidRPr="00A32F49">
          <w:rPr>
            <w:rStyle w:val="Hyperlink"/>
            <w:noProof/>
          </w:rPr>
          <w:t>Introduction</w:t>
        </w:r>
        <w:r w:rsidR="00766A92">
          <w:rPr>
            <w:noProof/>
            <w:webHidden/>
          </w:rPr>
          <w:tab/>
        </w:r>
        <w:r w:rsidR="00766A92">
          <w:rPr>
            <w:noProof/>
            <w:webHidden/>
          </w:rPr>
          <w:fldChar w:fldCharType="begin"/>
        </w:r>
        <w:r w:rsidR="00766A92">
          <w:rPr>
            <w:noProof/>
            <w:webHidden/>
          </w:rPr>
          <w:instrText xml:space="preserve"> PAGEREF _Toc160094794 \h </w:instrText>
        </w:r>
        <w:r w:rsidR="00766A92">
          <w:rPr>
            <w:noProof/>
            <w:webHidden/>
          </w:rPr>
        </w:r>
        <w:r w:rsidR="00766A92">
          <w:rPr>
            <w:noProof/>
            <w:webHidden/>
          </w:rPr>
          <w:fldChar w:fldCharType="separate"/>
        </w:r>
        <w:r w:rsidR="003B4D9E">
          <w:rPr>
            <w:noProof/>
            <w:webHidden/>
          </w:rPr>
          <w:t>1</w:t>
        </w:r>
        <w:r w:rsidR="00766A92">
          <w:rPr>
            <w:noProof/>
            <w:webHidden/>
          </w:rPr>
          <w:fldChar w:fldCharType="end"/>
        </w:r>
      </w:hyperlink>
    </w:p>
    <w:p w14:paraId="29B4A203" w14:textId="595C007D" w:rsidR="00766A92" w:rsidRDefault="00000000">
      <w:pPr>
        <w:pStyle w:val="TOC2"/>
        <w:rPr>
          <w:rFonts w:asciiTheme="minorHAnsi" w:eastAsiaTheme="minorEastAsia" w:hAnsiTheme="minorHAnsi" w:cstheme="minorBidi"/>
          <w:b w:val="0"/>
          <w:noProof/>
          <w:sz w:val="22"/>
          <w:szCs w:val="22"/>
        </w:rPr>
      </w:pPr>
      <w:hyperlink w:anchor="_Toc160094795" w:history="1">
        <w:r w:rsidR="00766A92" w:rsidRPr="00A32F49">
          <w:rPr>
            <w:rStyle w:val="Hyperlink"/>
            <w:noProof/>
          </w:rPr>
          <w:t>1.1</w:t>
        </w:r>
        <w:r w:rsidR="00766A92">
          <w:rPr>
            <w:rFonts w:asciiTheme="minorHAnsi" w:eastAsiaTheme="minorEastAsia" w:hAnsiTheme="minorHAnsi" w:cstheme="minorBidi"/>
            <w:b w:val="0"/>
            <w:noProof/>
            <w:sz w:val="22"/>
            <w:szCs w:val="22"/>
          </w:rPr>
          <w:tab/>
        </w:r>
        <w:r w:rsidR="00766A92" w:rsidRPr="00A32F49">
          <w:rPr>
            <w:rStyle w:val="Hyperlink"/>
            <w:noProof/>
          </w:rPr>
          <w:t>Purpose</w:t>
        </w:r>
        <w:r w:rsidR="00766A92">
          <w:rPr>
            <w:noProof/>
            <w:webHidden/>
          </w:rPr>
          <w:tab/>
        </w:r>
        <w:r w:rsidR="00766A92">
          <w:rPr>
            <w:noProof/>
            <w:webHidden/>
          </w:rPr>
          <w:fldChar w:fldCharType="begin"/>
        </w:r>
        <w:r w:rsidR="00766A92">
          <w:rPr>
            <w:noProof/>
            <w:webHidden/>
          </w:rPr>
          <w:instrText xml:space="preserve"> PAGEREF _Toc160094795 \h </w:instrText>
        </w:r>
        <w:r w:rsidR="00766A92">
          <w:rPr>
            <w:noProof/>
            <w:webHidden/>
          </w:rPr>
        </w:r>
        <w:r w:rsidR="00766A92">
          <w:rPr>
            <w:noProof/>
            <w:webHidden/>
          </w:rPr>
          <w:fldChar w:fldCharType="separate"/>
        </w:r>
        <w:r w:rsidR="003B4D9E">
          <w:rPr>
            <w:noProof/>
            <w:webHidden/>
          </w:rPr>
          <w:t>1</w:t>
        </w:r>
        <w:r w:rsidR="00766A92">
          <w:rPr>
            <w:noProof/>
            <w:webHidden/>
          </w:rPr>
          <w:fldChar w:fldCharType="end"/>
        </w:r>
      </w:hyperlink>
    </w:p>
    <w:p w14:paraId="11B82296" w14:textId="3A347212" w:rsidR="00766A92" w:rsidRDefault="00000000">
      <w:pPr>
        <w:pStyle w:val="TOC2"/>
        <w:rPr>
          <w:rFonts w:asciiTheme="minorHAnsi" w:eastAsiaTheme="minorEastAsia" w:hAnsiTheme="minorHAnsi" w:cstheme="minorBidi"/>
          <w:b w:val="0"/>
          <w:noProof/>
          <w:sz w:val="22"/>
          <w:szCs w:val="22"/>
        </w:rPr>
      </w:pPr>
      <w:hyperlink w:anchor="_Toc160094796" w:history="1">
        <w:r w:rsidR="00766A92" w:rsidRPr="00A32F49">
          <w:rPr>
            <w:rStyle w:val="Hyperlink"/>
            <w:noProof/>
          </w:rPr>
          <w:t>1.2</w:t>
        </w:r>
        <w:r w:rsidR="00766A92">
          <w:rPr>
            <w:rFonts w:asciiTheme="minorHAnsi" w:eastAsiaTheme="minorEastAsia" w:hAnsiTheme="minorHAnsi" w:cstheme="minorBidi"/>
            <w:b w:val="0"/>
            <w:noProof/>
            <w:sz w:val="22"/>
            <w:szCs w:val="22"/>
          </w:rPr>
          <w:tab/>
        </w:r>
        <w:r w:rsidR="00766A92" w:rsidRPr="00A32F49">
          <w:rPr>
            <w:rStyle w:val="Hyperlink"/>
            <w:noProof/>
          </w:rPr>
          <w:t>Dependencies</w:t>
        </w:r>
        <w:r w:rsidR="00766A92">
          <w:rPr>
            <w:noProof/>
            <w:webHidden/>
          </w:rPr>
          <w:tab/>
        </w:r>
        <w:r w:rsidR="00766A92">
          <w:rPr>
            <w:noProof/>
            <w:webHidden/>
          </w:rPr>
          <w:fldChar w:fldCharType="begin"/>
        </w:r>
        <w:r w:rsidR="00766A92">
          <w:rPr>
            <w:noProof/>
            <w:webHidden/>
          </w:rPr>
          <w:instrText xml:space="preserve"> PAGEREF _Toc160094796 \h </w:instrText>
        </w:r>
        <w:r w:rsidR="00766A92">
          <w:rPr>
            <w:noProof/>
            <w:webHidden/>
          </w:rPr>
        </w:r>
        <w:r w:rsidR="00766A92">
          <w:rPr>
            <w:noProof/>
            <w:webHidden/>
          </w:rPr>
          <w:fldChar w:fldCharType="separate"/>
        </w:r>
        <w:r w:rsidR="003B4D9E">
          <w:rPr>
            <w:noProof/>
            <w:webHidden/>
          </w:rPr>
          <w:t>1</w:t>
        </w:r>
        <w:r w:rsidR="00766A92">
          <w:rPr>
            <w:noProof/>
            <w:webHidden/>
          </w:rPr>
          <w:fldChar w:fldCharType="end"/>
        </w:r>
      </w:hyperlink>
    </w:p>
    <w:p w14:paraId="601391A2" w14:textId="36796914" w:rsidR="00766A92" w:rsidRDefault="00000000">
      <w:pPr>
        <w:pStyle w:val="TOC2"/>
        <w:rPr>
          <w:rFonts w:asciiTheme="minorHAnsi" w:eastAsiaTheme="minorEastAsia" w:hAnsiTheme="minorHAnsi" w:cstheme="minorBidi"/>
          <w:b w:val="0"/>
          <w:noProof/>
          <w:sz w:val="22"/>
          <w:szCs w:val="22"/>
        </w:rPr>
      </w:pPr>
      <w:hyperlink w:anchor="_Toc160094797" w:history="1">
        <w:r w:rsidR="00766A92" w:rsidRPr="00A32F49">
          <w:rPr>
            <w:rStyle w:val="Hyperlink"/>
            <w:noProof/>
          </w:rPr>
          <w:t>1.3</w:t>
        </w:r>
        <w:r w:rsidR="00766A92">
          <w:rPr>
            <w:rFonts w:asciiTheme="minorHAnsi" w:eastAsiaTheme="minorEastAsia" w:hAnsiTheme="minorHAnsi" w:cstheme="minorBidi"/>
            <w:b w:val="0"/>
            <w:noProof/>
            <w:sz w:val="22"/>
            <w:szCs w:val="22"/>
          </w:rPr>
          <w:tab/>
        </w:r>
        <w:r w:rsidR="00766A92" w:rsidRPr="00A32F49">
          <w:rPr>
            <w:rStyle w:val="Hyperlink"/>
            <w:noProof/>
          </w:rPr>
          <w:t>Constraints</w:t>
        </w:r>
        <w:r w:rsidR="00766A92">
          <w:rPr>
            <w:noProof/>
            <w:webHidden/>
          </w:rPr>
          <w:tab/>
        </w:r>
        <w:r w:rsidR="00766A92">
          <w:rPr>
            <w:noProof/>
            <w:webHidden/>
          </w:rPr>
          <w:fldChar w:fldCharType="begin"/>
        </w:r>
        <w:r w:rsidR="00766A92">
          <w:rPr>
            <w:noProof/>
            <w:webHidden/>
          </w:rPr>
          <w:instrText xml:space="preserve"> PAGEREF _Toc160094797 \h </w:instrText>
        </w:r>
        <w:r w:rsidR="00766A92">
          <w:rPr>
            <w:noProof/>
            <w:webHidden/>
          </w:rPr>
        </w:r>
        <w:r w:rsidR="00766A92">
          <w:rPr>
            <w:noProof/>
            <w:webHidden/>
          </w:rPr>
          <w:fldChar w:fldCharType="separate"/>
        </w:r>
        <w:r w:rsidR="003B4D9E">
          <w:rPr>
            <w:noProof/>
            <w:webHidden/>
          </w:rPr>
          <w:t>1</w:t>
        </w:r>
        <w:r w:rsidR="00766A92">
          <w:rPr>
            <w:noProof/>
            <w:webHidden/>
          </w:rPr>
          <w:fldChar w:fldCharType="end"/>
        </w:r>
      </w:hyperlink>
    </w:p>
    <w:p w14:paraId="69C6D615" w14:textId="0585AA27" w:rsidR="00766A92" w:rsidRDefault="00000000">
      <w:pPr>
        <w:pStyle w:val="TOC1"/>
        <w:rPr>
          <w:rFonts w:asciiTheme="minorHAnsi" w:eastAsiaTheme="minorEastAsia" w:hAnsiTheme="minorHAnsi" w:cstheme="minorBidi"/>
          <w:b w:val="0"/>
          <w:noProof/>
          <w:sz w:val="22"/>
          <w:szCs w:val="22"/>
        </w:rPr>
      </w:pPr>
      <w:hyperlink w:anchor="_Toc160094798" w:history="1">
        <w:r w:rsidR="00766A92" w:rsidRPr="00A32F49">
          <w:rPr>
            <w:rStyle w:val="Hyperlink"/>
            <w:noProof/>
          </w:rPr>
          <w:t>2</w:t>
        </w:r>
        <w:r w:rsidR="00766A92">
          <w:rPr>
            <w:rFonts w:asciiTheme="minorHAnsi" w:eastAsiaTheme="minorEastAsia" w:hAnsiTheme="minorHAnsi" w:cstheme="minorBidi"/>
            <w:b w:val="0"/>
            <w:noProof/>
            <w:sz w:val="22"/>
            <w:szCs w:val="22"/>
          </w:rPr>
          <w:tab/>
        </w:r>
        <w:r w:rsidR="00766A92" w:rsidRPr="00A32F49">
          <w:rPr>
            <w:rStyle w:val="Hyperlink"/>
            <w:noProof/>
          </w:rPr>
          <w:t>Roles and Responsibilities</w:t>
        </w:r>
        <w:r w:rsidR="00766A92">
          <w:rPr>
            <w:noProof/>
            <w:webHidden/>
          </w:rPr>
          <w:tab/>
        </w:r>
        <w:r w:rsidR="00766A92">
          <w:rPr>
            <w:noProof/>
            <w:webHidden/>
          </w:rPr>
          <w:fldChar w:fldCharType="begin"/>
        </w:r>
        <w:r w:rsidR="00766A92">
          <w:rPr>
            <w:noProof/>
            <w:webHidden/>
          </w:rPr>
          <w:instrText xml:space="preserve"> PAGEREF _Toc160094798 \h </w:instrText>
        </w:r>
        <w:r w:rsidR="00766A92">
          <w:rPr>
            <w:noProof/>
            <w:webHidden/>
          </w:rPr>
        </w:r>
        <w:r w:rsidR="00766A92">
          <w:rPr>
            <w:noProof/>
            <w:webHidden/>
          </w:rPr>
          <w:fldChar w:fldCharType="separate"/>
        </w:r>
        <w:r w:rsidR="003B4D9E">
          <w:rPr>
            <w:noProof/>
            <w:webHidden/>
          </w:rPr>
          <w:t>2</w:t>
        </w:r>
        <w:r w:rsidR="00766A92">
          <w:rPr>
            <w:noProof/>
            <w:webHidden/>
          </w:rPr>
          <w:fldChar w:fldCharType="end"/>
        </w:r>
      </w:hyperlink>
    </w:p>
    <w:p w14:paraId="0C0FC27E" w14:textId="0C969D81" w:rsidR="00766A92" w:rsidRDefault="00000000">
      <w:pPr>
        <w:pStyle w:val="TOC1"/>
        <w:rPr>
          <w:rFonts w:asciiTheme="minorHAnsi" w:eastAsiaTheme="minorEastAsia" w:hAnsiTheme="minorHAnsi" w:cstheme="minorBidi"/>
          <w:b w:val="0"/>
          <w:noProof/>
          <w:sz w:val="22"/>
          <w:szCs w:val="22"/>
        </w:rPr>
      </w:pPr>
      <w:hyperlink w:anchor="_Toc160094799" w:history="1">
        <w:r w:rsidR="00766A92" w:rsidRPr="00A32F49">
          <w:rPr>
            <w:rStyle w:val="Hyperlink"/>
            <w:noProof/>
          </w:rPr>
          <w:t>3</w:t>
        </w:r>
        <w:r w:rsidR="00766A92">
          <w:rPr>
            <w:rFonts w:asciiTheme="minorHAnsi" w:eastAsiaTheme="minorEastAsia" w:hAnsiTheme="minorHAnsi" w:cstheme="minorBidi"/>
            <w:b w:val="0"/>
            <w:noProof/>
            <w:sz w:val="22"/>
            <w:szCs w:val="22"/>
          </w:rPr>
          <w:tab/>
        </w:r>
        <w:r w:rsidR="00766A92" w:rsidRPr="00A32F49">
          <w:rPr>
            <w:rStyle w:val="Hyperlink"/>
            <w:noProof/>
          </w:rPr>
          <w:t>Deployment</w:t>
        </w:r>
        <w:r w:rsidR="00766A92">
          <w:rPr>
            <w:noProof/>
            <w:webHidden/>
          </w:rPr>
          <w:tab/>
        </w:r>
        <w:r w:rsidR="00766A92">
          <w:rPr>
            <w:noProof/>
            <w:webHidden/>
          </w:rPr>
          <w:fldChar w:fldCharType="begin"/>
        </w:r>
        <w:r w:rsidR="00766A92">
          <w:rPr>
            <w:noProof/>
            <w:webHidden/>
          </w:rPr>
          <w:instrText xml:space="preserve"> PAGEREF _Toc160094799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53A50D9A" w14:textId="6E8FC2D8" w:rsidR="00766A92" w:rsidRDefault="00000000">
      <w:pPr>
        <w:pStyle w:val="TOC2"/>
        <w:rPr>
          <w:rFonts w:asciiTheme="minorHAnsi" w:eastAsiaTheme="minorEastAsia" w:hAnsiTheme="minorHAnsi" w:cstheme="minorBidi"/>
          <w:b w:val="0"/>
          <w:noProof/>
          <w:sz w:val="22"/>
          <w:szCs w:val="22"/>
        </w:rPr>
      </w:pPr>
      <w:hyperlink w:anchor="_Toc160094800" w:history="1">
        <w:r w:rsidR="00766A92" w:rsidRPr="00A32F49">
          <w:rPr>
            <w:rStyle w:val="Hyperlink"/>
            <w:noProof/>
          </w:rPr>
          <w:t>3.1</w:t>
        </w:r>
        <w:r w:rsidR="00766A92">
          <w:rPr>
            <w:rFonts w:asciiTheme="minorHAnsi" w:eastAsiaTheme="minorEastAsia" w:hAnsiTheme="minorHAnsi" w:cstheme="minorBidi"/>
            <w:b w:val="0"/>
            <w:noProof/>
            <w:sz w:val="22"/>
            <w:szCs w:val="22"/>
          </w:rPr>
          <w:tab/>
        </w:r>
        <w:r w:rsidR="00766A92" w:rsidRPr="00A32F49">
          <w:rPr>
            <w:rStyle w:val="Hyperlink"/>
            <w:noProof/>
          </w:rPr>
          <w:t>Timeline</w:t>
        </w:r>
        <w:r w:rsidR="00766A92">
          <w:rPr>
            <w:noProof/>
            <w:webHidden/>
          </w:rPr>
          <w:tab/>
        </w:r>
        <w:r w:rsidR="00766A92">
          <w:rPr>
            <w:noProof/>
            <w:webHidden/>
          </w:rPr>
          <w:fldChar w:fldCharType="begin"/>
        </w:r>
        <w:r w:rsidR="00766A92">
          <w:rPr>
            <w:noProof/>
            <w:webHidden/>
          </w:rPr>
          <w:instrText xml:space="preserve"> PAGEREF _Toc160094800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7E079EC3" w14:textId="62ACB2E4" w:rsidR="00766A92" w:rsidRDefault="00000000">
      <w:pPr>
        <w:pStyle w:val="TOC2"/>
        <w:rPr>
          <w:rFonts w:asciiTheme="minorHAnsi" w:eastAsiaTheme="minorEastAsia" w:hAnsiTheme="minorHAnsi" w:cstheme="minorBidi"/>
          <w:b w:val="0"/>
          <w:noProof/>
          <w:sz w:val="22"/>
          <w:szCs w:val="22"/>
        </w:rPr>
      </w:pPr>
      <w:hyperlink w:anchor="_Toc160094801" w:history="1">
        <w:r w:rsidR="00766A92" w:rsidRPr="00A32F49">
          <w:rPr>
            <w:rStyle w:val="Hyperlink"/>
            <w:noProof/>
          </w:rPr>
          <w:t>3.2</w:t>
        </w:r>
        <w:r w:rsidR="00766A92">
          <w:rPr>
            <w:rFonts w:asciiTheme="minorHAnsi" w:eastAsiaTheme="minorEastAsia" w:hAnsiTheme="minorHAnsi" w:cstheme="minorBidi"/>
            <w:b w:val="0"/>
            <w:noProof/>
            <w:sz w:val="22"/>
            <w:szCs w:val="22"/>
          </w:rPr>
          <w:tab/>
        </w:r>
        <w:r w:rsidR="00766A92" w:rsidRPr="00A32F49">
          <w:rPr>
            <w:rStyle w:val="Hyperlink"/>
            <w:noProof/>
          </w:rPr>
          <w:t>Site Readiness Assessment</w:t>
        </w:r>
        <w:r w:rsidR="00766A92">
          <w:rPr>
            <w:noProof/>
            <w:webHidden/>
          </w:rPr>
          <w:tab/>
        </w:r>
        <w:r w:rsidR="00766A92">
          <w:rPr>
            <w:noProof/>
            <w:webHidden/>
          </w:rPr>
          <w:fldChar w:fldCharType="begin"/>
        </w:r>
        <w:r w:rsidR="00766A92">
          <w:rPr>
            <w:noProof/>
            <w:webHidden/>
          </w:rPr>
          <w:instrText xml:space="preserve"> PAGEREF _Toc160094801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0562AC88" w14:textId="3C984A82" w:rsidR="00766A92" w:rsidRDefault="00000000">
      <w:pPr>
        <w:pStyle w:val="TOC3"/>
        <w:rPr>
          <w:rFonts w:asciiTheme="minorHAnsi" w:eastAsiaTheme="minorEastAsia" w:hAnsiTheme="minorHAnsi" w:cstheme="minorBidi"/>
          <w:noProof/>
          <w:szCs w:val="22"/>
        </w:rPr>
      </w:pPr>
      <w:hyperlink w:anchor="_Toc160094802" w:history="1">
        <w:r w:rsidR="00766A92" w:rsidRPr="00A32F49">
          <w:rPr>
            <w:rStyle w:val="Hyperlink"/>
            <w:noProof/>
          </w:rPr>
          <w:t>3.2.1</w:t>
        </w:r>
        <w:r w:rsidR="00766A92">
          <w:rPr>
            <w:rFonts w:asciiTheme="minorHAnsi" w:eastAsiaTheme="minorEastAsia" w:hAnsiTheme="minorHAnsi" w:cstheme="minorBidi"/>
            <w:noProof/>
            <w:szCs w:val="22"/>
          </w:rPr>
          <w:tab/>
        </w:r>
        <w:r w:rsidR="00766A92" w:rsidRPr="00A32F49">
          <w:rPr>
            <w:rStyle w:val="Hyperlink"/>
            <w:noProof/>
          </w:rPr>
          <w:t>Deployment Topology (Targeted Architecture)</w:t>
        </w:r>
        <w:r w:rsidR="00766A92">
          <w:rPr>
            <w:noProof/>
            <w:webHidden/>
          </w:rPr>
          <w:tab/>
        </w:r>
        <w:r w:rsidR="00766A92">
          <w:rPr>
            <w:noProof/>
            <w:webHidden/>
          </w:rPr>
          <w:fldChar w:fldCharType="begin"/>
        </w:r>
        <w:r w:rsidR="00766A92">
          <w:rPr>
            <w:noProof/>
            <w:webHidden/>
          </w:rPr>
          <w:instrText xml:space="preserve"> PAGEREF _Toc160094802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3581A377" w14:textId="7C07A8AE" w:rsidR="00766A92" w:rsidRDefault="00000000">
      <w:pPr>
        <w:pStyle w:val="TOC3"/>
        <w:rPr>
          <w:rFonts w:asciiTheme="minorHAnsi" w:eastAsiaTheme="minorEastAsia" w:hAnsiTheme="minorHAnsi" w:cstheme="minorBidi"/>
          <w:noProof/>
          <w:szCs w:val="22"/>
        </w:rPr>
      </w:pPr>
      <w:hyperlink w:anchor="_Toc160094803" w:history="1">
        <w:r w:rsidR="00766A92" w:rsidRPr="00A32F49">
          <w:rPr>
            <w:rStyle w:val="Hyperlink"/>
            <w:noProof/>
          </w:rPr>
          <w:t>3.2.2</w:t>
        </w:r>
        <w:r w:rsidR="00766A92">
          <w:rPr>
            <w:rFonts w:asciiTheme="minorHAnsi" w:eastAsiaTheme="minorEastAsia" w:hAnsiTheme="minorHAnsi" w:cstheme="minorBidi"/>
            <w:noProof/>
            <w:szCs w:val="22"/>
          </w:rPr>
          <w:tab/>
        </w:r>
        <w:r w:rsidR="00766A92" w:rsidRPr="00A32F49">
          <w:rPr>
            <w:rStyle w:val="Hyperlink"/>
            <w:noProof/>
          </w:rPr>
          <w:t>Site Information (Locations, Deployment Recipients)</w:t>
        </w:r>
        <w:r w:rsidR="00766A92">
          <w:rPr>
            <w:noProof/>
            <w:webHidden/>
          </w:rPr>
          <w:tab/>
        </w:r>
        <w:r w:rsidR="00766A92">
          <w:rPr>
            <w:noProof/>
            <w:webHidden/>
          </w:rPr>
          <w:fldChar w:fldCharType="begin"/>
        </w:r>
        <w:r w:rsidR="00766A92">
          <w:rPr>
            <w:noProof/>
            <w:webHidden/>
          </w:rPr>
          <w:instrText xml:space="preserve"> PAGEREF _Toc160094803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4968DFB3" w14:textId="23A4C06E" w:rsidR="00766A92" w:rsidRDefault="00000000">
      <w:pPr>
        <w:pStyle w:val="TOC3"/>
        <w:rPr>
          <w:rFonts w:asciiTheme="minorHAnsi" w:eastAsiaTheme="minorEastAsia" w:hAnsiTheme="minorHAnsi" w:cstheme="minorBidi"/>
          <w:noProof/>
          <w:szCs w:val="22"/>
        </w:rPr>
      </w:pPr>
      <w:hyperlink w:anchor="_Toc160094804" w:history="1">
        <w:r w:rsidR="00766A92" w:rsidRPr="00A32F49">
          <w:rPr>
            <w:rStyle w:val="Hyperlink"/>
            <w:noProof/>
          </w:rPr>
          <w:t>3.2.3</w:t>
        </w:r>
        <w:r w:rsidR="00766A92">
          <w:rPr>
            <w:rFonts w:asciiTheme="minorHAnsi" w:eastAsiaTheme="minorEastAsia" w:hAnsiTheme="minorHAnsi" w:cstheme="minorBidi"/>
            <w:noProof/>
            <w:szCs w:val="22"/>
          </w:rPr>
          <w:tab/>
        </w:r>
        <w:r w:rsidR="00766A92" w:rsidRPr="00A32F49">
          <w:rPr>
            <w:rStyle w:val="Hyperlink"/>
            <w:noProof/>
          </w:rPr>
          <w:t>Site Preparation</w:t>
        </w:r>
        <w:r w:rsidR="00766A92">
          <w:rPr>
            <w:noProof/>
            <w:webHidden/>
          </w:rPr>
          <w:tab/>
        </w:r>
        <w:r w:rsidR="00766A92">
          <w:rPr>
            <w:noProof/>
            <w:webHidden/>
          </w:rPr>
          <w:fldChar w:fldCharType="begin"/>
        </w:r>
        <w:r w:rsidR="00766A92">
          <w:rPr>
            <w:noProof/>
            <w:webHidden/>
          </w:rPr>
          <w:instrText xml:space="preserve"> PAGEREF _Toc160094804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575ABD34" w14:textId="2ACBEAD5" w:rsidR="00766A92" w:rsidRDefault="00000000">
      <w:pPr>
        <w:pStyle w:val="TOC2"/>
        <w:rPr>
          <w:rFonts w:asciiTheme="minorHAnsi" w:eastAsiaTheme="minorEastAsia" w:hAnsiTheme="minorHAnsi" w:cstheme="minorBidi"/>
          <w:b w:val="0"/>
          <w:noProof/>
          <w:sz w:val="22"/>
          <w:szCs w:val="22"/>
        </w:rPr>
      </w:pPr>
      <w:hyperlink w:anchor="_Toc160094805" w:history="1">
        <w:r w:rsidR="00766A92" w:rsidRPr="00A32F49">
          <w:rPr>
            <w:rStyle w:val="Hyperlink"/>
            <w:noProof/>
          </w:rPr>
          <w:t>3.3</w:t>
        </w:r>
        <w:r w:rsidR="00766A92">
          <w:rPr>
            <w:rFonts w:asciiTheme="minorHAnsi" w:eastAsiaTheme="minorEastAsia" w:hAnsiTheme="minorHAnsi" w:cstheme="minorBidi"/>
            <w:b w:val="0"/>
            <w:noProof/>
            <w:sz w:val="22"/>
            <w:szCs w:val="22"/>
          </w:rPr>
          <w:tab/>
        </w:r>
        <w:r w:rsidR="00766A92" w:rsidRPr="00A32F49">
          <w:rPr>
            <w:rStyle w:val="Hyperlink"/>
            <w:noProof/>
          </w:rPr>
          <w:t>Resources</w:t>
        </w:r>
        <w:r w:rsidR="00766A92">
          <w:rPr>
            <w:noProof/>
            <w:webHidden/>
          </w:rPr>
          <w:tab/>
        </w:r>
        <w:r w:rsidR="00766A92">
          <w:rPr>
            <w:noProof/>
            <w:webHidden/>
          </w:rPr>
          <w:fldChar w:fldCharType="begin"/>
        </w:r>
        <w:r w:rsidR="00766A92">
          <w:rPr>
            <w:noProof/>
            <w:webHidden/>
          </w:rPr>
          <w:instrText xml:space="preserve"> PAGEREF _Toc160094805 \h </w:instrText>
        </w:r>
        <w:r w:rsidR="00766A92">
          <w:rPr>
            <w:noProof/>
            <w:webHidden/>
          </w:rPr>
        </w:r>
        <w:r w:rsidR="00766A92">
          <w:rPr>
            <w:noProof/>
            <w:webHidden/>
          </w:rPr>
          <w:fldChar w:fldCharType="separate"/>
        </w:r>
        <w:r w:rsidR="003B4D9E">
          <w:rPr>
            <w:noProof/>
            <w:webHidden/>
          </w:rPr>
          <w:t>4</w:t>
        </w:r>
        <w:r w:rsidR="00766A92">
          <w:rPr>
            <w:noProof/>
            <w:webHidden/>
          </w:rPr>
          <w:fldChar w:fldCharType="end"/>
        </w:r>
      </w:hyperlink>
    </w:p>
    <w:p w14:paraId="4F19524D" w14:textId="577725EE" w:rsidR="00766A92" w:rsidRDefault="00000000">
      <w:pPr>
        <w:pStyle w:val="TOC3"/>
        <w:rPr>
          <w:rFonts w:asciiTheme="minorHAnsi" w:eastAsiaTheme="minorEastAsia" w:hAnsiTheme="minorHAnsi" w:cstheme="minorBidi"/>
          <w:noProof/>
          <w:szCs w:val="22"/>
        </w:rPr>
      </w:pPr>
      <w:hyperlink w:anchor="_Toc160094806" w:history="1">
        <w:r w:rsidR="00766A92" w:rsidRPr="00A32F49">
          <w:rPr>
            <w:rStyle w:val="Hyperlink"/>
            <w:noProof/>
          </w:rPr>
          <w:t>3.3.1</w:t>
        </w:r>
        <w:r w:rsidR="00766A92">
          <w:rPr>
            <w:rFonts w:asciiTheme="minorHAnsi" w:eastAsiaTheme="minorEastAsia" w:hAnsiTheme="minorHAnsi" w:cstheme="minorBidi"/>
            <w:noProof/>
            <w:szCs w:val="22"/>
          </w:rPr>
          <w:tab/>
        </w:r>
        <w:r w:rsidR="00766A92" w:rsidRPr="00A32F49">
          <w:rPr>
            <w:rStyle w:val="Hyperlink"/>
            <w:noProof/>
          </w:rPr>
          <w:t>Facility Specifics</w:t>
        </w:r>
        <w:r w:rsidR="00766A92">
          <w:rPr>
            <w:noProof/>
            <w:webHidden/>
          </w:rPr>
          <w:tab/>
        </w:r>
        <w:r w:rsidR="00766A92">
          <w:rPr>
            <w:noProof/>
            <w:webHidden/>
          </w:rPr>
          <w:fldChar w:fldCharType="begin"/>
        </w:r>
        <w:r w:rsidR="00766A92">
          <w:rPr>
            <w:noProof/>
            <w:webHidden/>
          </w:rPr>
          <w:instrText xml:space="preserve"> PAGEREF _Toc160094806 \h </w:instrText>
        </w:r>
        <w:r w:rsidR="00766A92">
          <w:rPr>
            <w:noProof/>
            <w:webHidden/>
          </w:rPr>
        </w:r>
        <w:r w:rsidR="00766A92">
          <w:rPr>
            <w:noProof/>
            <w:webHidden/>
          </w:rPr>
          <w:fldChar w:fldCharType="separate"/>
        </w:r>
        <w:r w:rsidR="003B4D9E">
          <w:rPr>
            <w:noProof/>
            <w:webHidden/>
          </w:rPr>
          <w:t>4</w:t>
        </w:r>
        <w:r w:rsidR="00766A92">
          <w:rPr>
            <w:noProof/>
            <w:webHidden/>
          </w:rPr>
          <w:fldChar w:fldCharType="end"/>
        </w:r>
      </w:hyperlink>
    </w:p>
    <w:p w14:paraId="197728B8" w14:textId="6C8C63E2" w:rsidR="00766A92" w:rsidRDefault="00000000">
      <w:pPr>
        <w:pStyle w:val="TOC3"/>
        <w:rPr>
          <w:rFonts w:asciiTheme="minorHAnsi" w:eastAsiaTheme="minorEastAsia" w:hAnsiTheme="minorHAnsi" w:cstheme="minorBidi"/>
          <w:noProof/>
          <w:szCs w:val="22"/>
        </w:rPr>
      </w:pPr>
      <w:hyperlink w:anchor="_Toc160094807" w:history="1">
        <w:r w:rsidR="00766A92" w:rsidRPr="00A32F49">
          <w:rPr>
            <w:rStyle w:val="Hyperlink"/>
            <w:noProof/>
          </w:rPr>
          <w:t>3.3.2</w:t>
        </w:r>
        <w:r w:rsidR="00766A92">
          <w:rPr>
            <w:rFonts w:asciiTheme="minorHAnsi" w:eastAsiaTheme="minorEastAsia" w:hAnsiTheme="minorHAnsi" w:cstheme="minorBidi"/>
            <w:noProof/>
            <w:szCs w:val="22"/>
          </w:rPr>
          <w:tab/>
        </w:r>
        <w:r w:rsidR="00766A92" w:rsidRPr="00A32F49">
          <w:rPr>
            <w:rStyle w:val="Hyperlink"/>
            <w:noProof/>
          </w:rPr>
          <w:t>Hardware</w:t>
        </w:r>
        <w:r w:rsidR="00766A92">
          <w:rPr>
            <w:noProof/>
            <w:webHidden/>
          </w:rPr>
          <w:tab/>
        </w:r>
        <w:r w:rsidR="00766A92">
          <w:rPr>
            <w:noProof/>
            <w:webHidden/>
          </w:rPr>
          <w:fldChar w:fldCharType="begin"/>
        </w:r>
        <w:r w:rsidR="00766A92">
          <w:rPr>
            <w:noProof/>
            <w:webHidden/>
          </w:rPr>
          <w:instrText xml:space="preserve"> PAGEREF _Toc160094807 \h </w:instrText>
        </w:r>
        <w:r w:rsidR="00766A92">
          <w:rPr>
            <w:noProof/>
            <w:webHidden/>
          </w:rPr>
        </w:r>
        <w:r w:rsidR="00766A92">
          <w:rPr>
            <w:noProof/>
            <w:webHidden/>
          </w:rPr>
          <w:fldChar w:fldCharType="separate"/>
        </w:r>
        <w:r w:rsidR="003B4D9E">
          <w:rPr>
            <w:noProof/>
            <w:webHidden/>
          </w:rPr>
          <w:t>4</w:t>
        </w:r>
        <w:r w:rsidR="00766A92">
          <w:rPr>
            <w:noProof/>
            <w:webHidden/>
          </w:rPr>
          <w:fldChar w:fldCharType="end"/>
        </w:r>
      </w:hyperlink>
    </w:p>
    <w:p w14:paraId="0B61DF08" w14:textId="2C69A2D3" w:rsidR="00766A92" w:rsidRDefault="00000000">
      <w:pPr>
        <w:pStyle w:val="TOC3"/>
        <w:rPr>
          <w:rFonts w:asciiTheme="minorHAnsi" w:eastAsiaTheme="minorEastAsia" w:hAnsiTheme="minorHAnsi" w:cstheme="minorBidi"/>
          <w:noProof/>
          <w:szCs w:val="22"/>
        </w:rPr>
      </w:pPr>
      <w:hyperlink w:anchor="_Toc160094808" w:history="1">
        <w:r w:rsidR="00766A92" w:rsidRPr="00A32F49">
          <w:rPr>
            <w:rStyle w:val="Hyperlink"/>
            <w:noProof/>
          </w:rPr>
          <w:t>3.3.3</w:t>
        </w:r>
        <w:r w:rsidR="00766A92">
          <w:rPr>
            <w:rFonts w:asciiTheme="minorHAnsi" w:eastAsiaTheme="minorEastAsia" w:hAnsiTheme="minorHAnsi" w:cstheme="minorBidi"/>
            <w:noProof/>
            <w:szCs w:val="22"/>
          </w:rPr>
          <w:tab/>
        </w:r>
        <w:r w:rsidR="00766A92" w:rsidRPr="00A32F49">
          <w:rPr>
            <w:rStyle w:val="Hyperlink"/>
            <w:noProof/>
          </w:rPr>
          <w:t>Software</w:t>
        </w:r>
        <w:r w:rsidR="00766A92">
          <w:rPr>
            <w:noProof/>
            <w:webHidden/>
          </w:rPr>
          <w:tab/>
        </w:r>
        <w:r w:rsidR="00766A92">
          <w:rPr>
            <w:noProof/>
            <w:webHidden/>
          </w:rPr>
          <w:fldChar w:fldCharType="begin"/>
        </w:r>
        <w:r w:rsidR="00766A92">
          <w:rPr>
            <w:noProof/>
            <w:webHidden/>
          </w:rPr>
          <w:instrText xml:space="preserve"> PAGEREF _Toc160094808 \h </w:instrText>
        </w:r>
        <w:r w:rsidR="00766A92">
          <w:rPr>
            <w:noProof/>
            <w:webHidden/>
          </w:rPr>
        </w:r>
        <w:r w:rsidR="00766A92">
          <w:rPr>
            <w:noProof/>
            <w:webHidden/>
          </w:rPr>
          <w:fldChar w:fldCharType="separate"/>
        </w:r>
        <w:r w:rsidR="003B4D9E">
          <w:rPr>
            <w:noProof/>
            <w:webHidden/>
          </w:rPr>
          <w:t>4</w:t>
        </w:r>
        <w:r w:rsidR="00766A92">
          <w:rPr>
            <w:noProof/>
            <w:webHidden/>
          </w:rPr>
          <w:fldChar w:fldCharType="end"/>
        </w:r>
      </w:hyperlink>
    </w:p>
    <w:p w14:paraId="44B5F49F" w14:textId="4D5F606B" w:rsidR="00766A92" w:rsidRDefault="00000000">
      <w:pPr>
        <w:pStyle w:val="TOC2"/>
        <w:rPr>
          <w:rFonts w:asciiTheme="minorHAnsi" w:eastAsiaTheme="minorEastAsia" w:hAnsiTheme="minorHAnsi" w:cstheme="minorBidi"/>
          <w:b w:val="0"/>
          <w:noProof/>
          <w:sz w:val="22"/>
          <w:szCs w:val="22"/>
        </w:rPr>
      </w:pPr>
      <w:hyperlink w:anchor="_Toc160094809" w:history="1">
        <w:r w:rsidR="00766A92" w:rsidRPr="00A32F49">
          <w:rPr>
            <w:rStyle w:val="Hyperlink"/>
            <w:noProof/>
          </w:rPr>
          <w:t>3.4</w:t>
        </w:r>
        <w:r w:rsidR="00766A92">
          <w:rPr>
            <w:rFonts w:asciiTheme="minorHAnsi" w:eastAsiaTheme="minorEastAsia" w:hAnsiTheme="minorHAnsi" w:cstheme="minorBidi"/>
            <w:b w:val="0"/>
            <w:noProof/>
            <w:sz w:val="22"/>
            <w:szCs w:val="22"/>
          </w:rPr>
          <w:tab/>
        </w:r>
        <w:r w:rsidR="00766A92" w:rsidRPr="00A32F49">
          <w:rPr>
            <w:rStyle w:val="Hyperlink"/>
            <w:noProof/>
          </w:rPr>
          <w:t>Communications</w:t>
        </w:r>
        <w:r w:rsidR="00766A92">
          <w:rPr>
            <w:noProof/>
            <w:webHidden/>
          </w:rPr>
          <w:tab/>
        </w:r>
        <w:r w:rsidR="00766A92">
          <w:rPr>
            <w:noProof/>
            <w:webHidden/>
          </w:rPr>
          <w:fldChar w:fldCharType="begin"/>
        </w:r>
        <w:r w:rsidR="00766A92">
          <w:rPr>
            <w:noProof/>
            <w:webHidden/>
          </w:rPr>
          <w:instrText xml:space="preserve"> PAGEREF _Toc160094809 \h </w:instrText>
        </w:r>
        <w:r w:rsidR="00766A92">
          <w:rPr>
            <w:noProof/>
            <w:webHidden/>
          </w:rPr>
        </w:r>
        <w:r w:rsidR="00766A92">
          <w:rPr>
            <w:noProof/>
            <w:webHidden/>
          </w:rPr>
          <w:fldChar w:fldCharType="separate"/>
        </w:r>
        <w:r w:rsidR="003B4D9E">
          <w:rPr>
            <w:noProof/>
            <w:webHidden/>
          </w:rPr>
          <w:t>4</w:t>
        </w:r>
        <w:r w:rsidR="00766A92">
          <w:rPr>
            <w:noProof/>
            <w:webHidden/>
          </w:rPr>
          <w:fldChar w:fldCharType="end"/>
        </w:r>
      </w:hyperlink>
    </w:p>
    <w:p w14:paraId="137652E1" w14:textId="0A9AF346" w:rsidR="00766A92" w:rsidRDefault="00000000">
      <w:pPr>
        <w:pStyle w:val="TOC1"/>
        <w:rPr>
          <w:rFonts w:asciiTheme="minorHAnsi" w:eastAsiaTheme="minorEastAsia" w:hAnsiTheme="minorHAnsi" w:cstheme="minorBidi"/>
          <w:b w:val="0"/>
          <w:noProof/>
          <w:sz w:val="22"/>
          <w:szCs w:val="22"/>
        </w:rPr>
      </w:pPr>
      <w:hyperlink w:anchor="_Toc160094810" w:history="1">
        <w:r w:rsidR="00766A92" w:rsidRPr="00A32F49">
          <w:rPr>
            <w:rStyle w:val="Hyperlink"/>
            <w:noProof/>
          </w:rPr>
          <w:t>4</w:t>
        </w:r>
        <w:r w:rsidR="00766A92">
          <w:rPr>
            <w:rFonts w:asciiTheme="minorHAnsi" w:eastAsiaTheme="minorEastAsia" w:hAnsiTheme="minorHAnsi" w:cstheme="minorBidi"/>
            <w:b w:val="0"/>
            <w:noProof/>
            <w:sz w:val="22"/>
            <w:szCs w:val="22"/>
          </w:rPr>
          <w:tab/>
        </w:r>
        <w:r w:rsidR="00766A92" w:rsidRPr="00A32F49">
          <w:rPr>
            <w:rStyle w:val="Hyperlink"/>
            <w:noProof/>
          </w:rPr>
          <w:t>Installation</w:t>
        </w:r>
        <w:r w:rsidR="00766A92">
          <w:rPr>
            <w:noProof/>
            <w:webHidden/>
          </w:rPr>
          <w:tab/>
        </w:r>
        <w:r w:rsidR="00766A92">
          <w:rPr>
            <w:noProof/>
            <w:webHidden/>
          </w:rPr>
          <w:fldChar w:fldCharType="begin"/>
        </w:r>
        <w:r w:rsidR="00766A92">
          <w:rPr>
            <w:noProof/>
            <w:webHidden/>
          </w:rPr>
          <w:instrText xml:space="preserve"> PAGEREF _Toc160094810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3D56306B" w14:textId="67B52901" w:rsidR="00766A92" w:rsidRDefault="00000000">
      <w:pPr>
        <w:pStyle w:val="TOC2"/>
        <w:rPr>
          <w:rFonts w:asciiTheme="minorHAnsi" w:eastAsiaTheme="minorEastAsia" w:hAnsiTheme="minorHAnsi" w:cstheme="minorBidi"/>
          <w:b w:val="0"/>
          <w:noProof/>
          <w:sz w:val="22"/>
          <w:szCs w:val="22"/>
        </w:rPr>
      </w:pPr>
      <w:hyperlink w:anchor="_Toc160094811" w:history="1">
        <w:r w:rsidR="00766A92" w:rsidRPr="00A32F49">
          <w:rPr>
            <w:rStyle w:val="Hyperlink"/>
            <w:noProof/>
          </w:rPr>
          <w:t>4.1</w:t>
        </w:r>
        <w:r w:rsidR="00766A92">
          <w:rPr>
            <w:rFonts w:asciiTheme="minorHAnsi" w:eastAsiaTheme="minorEastAsia" w:hAnsiTheme="minorHAnsi" w:cstheme="minorBidi"/>
            <w:b w:val="0"/>
            <w:noProof/>
            <w:sz w:val="22"/>
            <w:szCs w:val="22"/>
          </w:rPr>
          <w:tab/>
        </w:r>
        <w:r w:rsidR="00766A92" w:rsidRPr="00A32F49">
          <w:rPr>
            <w:rStyle w:val="Hyperlink"/>
            <w:noProof/>
          </w:rPr>
          <w:t>Pre-installation and System Requirements</w:t>
        </w:r>
        <w:r w:rsidR="00766A92">
          <w:rPr>
            <w:noProof/>
            <w:webHidden/>
          </w:rPr>
          <w:tab/>
        </w:r>
        <w:r w:rsidR="00766A92">
          <w:rPr>
            <w:noProof/>
            <w:webHidden/>
          </w:rPr>
          <w:fldChar w:fldCharType="begin"/>
        </w:r>
        <w:r w:rsidR="00766A92">
          <w:rPr>
            <w:noProof/>
            <w:webHidden/>
          </w:rPr>
          <w:instrText xml:space="preserve"> PAGEREF _Toc160094811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2E8C58EE" w14:textId="25E18D6B" w:rsidR="00766A92" w:rsidRDefault="00000000">
      <w:pPr>
        <w:pStyle w:val="TOC2"/>
        <w:rPr>
          <w:rFonts w:asciiTheme="minorHAnsi" w:eastAsiaTheme="minorEastAsia" w:hAnsiTheme="minorHAnsi" w:cstheme="minorBidi"/>
          <w:b w:val="0"/>
          <w:noProof/>
          <w:sz w:val="22"/>
          <w:szCs w:val="22"/>
        </w:rPr>
      </w:pPr>
      <w:hyperlink w:anchor="_Toc160094812" w:history="1">
        <w:r w:rsidR="00766A92" w:rsidRPr="00A32F49">
          <w:rPr>
            <w:rStyle w:val="Hyperlink"/>
            <w:noProof/>
          </w:rPr>
          <w:t>4.2</w:t>
        </w:r>
        <w:r w:rsidR="00766A92">
          <w:rPr>
            <w:rFonts w:asciiTheme="minorHAnsi" w:eastAsiaTheme="minorEastAsia" w:hAnsiTheme="minorHAnsi" w:cstheme="minorBidi"/>
            <w:b w:val="0"/>
            <w:noProof/>
            <w:sz w:val="22"/>
            <w:szCs w:val="22"/>
          </w:rPr>
          <w:tab/>
        </w:r>
        <w:r w:rsidR="00766A92" w:rsidRPr="00A32F49">
          <w:rPr>
            <w:rStyle w:val="Hyperlink"/>
            <w:noProof/>
          </w:rPr>
          <w:t>Platform Installation and Preparation</w:t>
        </w:r>
        <w:r w:rsidR="00766A92">
          <w:rPr>
            <w:noProof/>
            <w:webHidden/>
          </w:rPr>
          <w:tab/>
        </w:r>
        <w:r w:rsidR="00766A92">
          <w:rPr>
            <w:noProof/>
            <w:webHidden/>
          </w:rPr>
          <w:fldChar w:fldCharType="begin"/>
        </w:r>
        <w:r w:rsidR="00766A92">
          <w:rPr>
            <w:noProof/>
            <w:webHidden/>
          </w:rPr>
          <w:instrText xml:space="preserve"> PAGEREF _Toc160094812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593C770E" w14:textId="32B3BA30" w:rsidR="00766A92" w:rsidRDefault="00000000">
      <w:pPr>
        <w:pStyle w:val="TOC2"/>
        <w:rPr>
          <w:rFonts w:asciiTheme="minorHAnsi" w:eastAsiaTheme="minorEastAsia" w:hAnsiTheme="minorHAnsi" w:cstheme="minorBidi"/>
          <w:b w:val="0"/>
          <w:noProof/>
          <w:sz w:val="22"/>
          <w:szCs w:val="22"/>
        </w:rPr>
      </w:pPr>
      <w:hyperlink w:anchor="_Toc160094813" w:history="1">
        <w:r w:rsidR="00766A92" w:rsidRPr="00A32F49">
          <w:rPr>
            <w:rStyle w:val="Hyperlink"/>
            <w:noProof/>
          </w:rPr>
          <w:t>4.3</w:t>
        </w:r>
        <w:r w:rsidR="00766A92">
          <w:rPr>
            <w:rFonts w:asciiTheme="minorHAnsi" w:eastAsiaTheme="minorEastAsia" w:hAnsiTheme="minorHAnsi" w:cstheme="minorBidi"/>
            <w:b w:val="0"/>
            <w:noProof/>
            <w:sz w:val="22"/>
            <w:szCs w:val="22"/>
          </w:rPr>
          <w:tab/>
        </w:r>
        <w:r w:rsidR="00766A92" w:rsidRPr="00A32F49">
          <w:rPr>
            <w:rStyle w:val="Hyperlink"/>
            <w:noProof/>
          </w:rPr>
          <w:t>Deployment Download and Extract Files</w:t>
        </w:r>
        <w:r w:rsidR="00766A92">
          <w:rPr>
            <w:noProof/>
            <w:webHidden/>
          </w:rPr>
          <w:tab/>
        </w:r>
        <w:r w:rsidR="00766A92">
          <w:rPr>
            <w:noProof/>
            <w:webHidden/>
          </w:rPr>
          <w:fldChar w:fldCharType="begin"/>
        </w:r>
        <w:r w:rsidR="00766A92">
          <w:rPr>
            <w:noProof/>
            <w:webHidden/>
          </w:rPr>
          <w:instrText xml:space="preserve"> PAGEREF _Toc160094813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7FB030B2" w14:textId="3105F7BE" w:rsidR="00766A92" w:rsidRDefault="00000000">
      <w:pPr>
        <w:pStyle w:val="TOC2"/>
        <w:rPr>
          <w:rFonts w:asciiTheme="minorHAnsi" w:eastAsiaTheme="minorEastAsia" w:hAnsiTheme="minorHAnsi" w:cstheme="minorBidi"/>
          <w:b w:val="0"/>
          <w:noProof/>
          <w:sz w:val="22"/>
          <w:szCs w:val="22"/>
        </w:rPr>
      </w:pPr>
      <w:hyperlink w:anchor="_Toc160094814" w:history="1">
        <w:r w:rsidR="00766A92" w:rsidRPr="00A32F49">
          <w:rPr>
            <w:rStyle w:val="Hyperlink"/>
            <w:noProof/>
          </w:rPr>
          <w:t>4.4</w:t>
        </w:r>
        <w:r w:rsidR="00766A92">
          <w:rPr>
            <w:rFonts w:asciiTheme="minorHAnsi" w:eastAsiaTheme="minorEastAsia" w:hAnsiTheme="minorHAnsi" w:cstheme="minorBidi"/>
            <w:b w:val="0"/>
            <w:noProof/>
            <w:sz w:val="22"/>
            <w:szCs w:val="22"/>
          </w:rPr>
          <w:tab/>
        </w:r>
        <w:r w:rsidR="00766A92" w:rsidRPr="00A32F49">
          <w:rPr>
            <w:rStyle w:val="Hyperlink"/>
            <w:noProof/>
          </w:rPr>
          <w:t>Database Creation</w:t>
        </w:r>
        <w:r w:rsidR="00766A92">
          <w:rPr>
            <w:noProof/>
            <w:webHidden/>
          </w:rPr>
          <w:tab/>
        </w:r>
        <w:r w:rsidR="00766A92">
          <w:rPr>
            <w:noProof/>
            <w:webHidden/>
          </w:rPr>
          <w:fldChar w:fldCharType="begin"/>
        </w:r>
        <w:r w:rsidR="00766A92">
          <w:rPr>
            <w:noProof/>
            <w:webHidden/>
          </w:rPr>
          <w:instrText xml:space="preserve"> PAGEREF _Toc160094814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254909FD" w14:textId="45F71088" w:rsidR="00766A92" w:rsidRDefault="00000000">
      <w:pPr>
        <w:pStyle w:val="TOC2"/>
        <w:rPr>
          <w:rFonts w:asciiTheme="minorHAnsi" w:eastAsiaTheme="minorEastAsia" w:hAnsiTheme="minorHAnsi" w:cstheme="minorBidi"/>
          <w:b w:val="0"/>
          <w:noProof/>
          <w:sz w:val="22"/>
          <w:szCs w:val="22"/>
        </w:rPr>
      </w:pPr>
      <w:hyperlink w:anchor="_Toc160094815" w:history="1">
        <w:r w:rsidR="00766A92" w:rsidRPr="00A32F49">
          <w:rPr>
            <w:rStyle w:val="Hyperlink"/>
            <w:noProof/>
          </w:rPr>
          <w:t>4.5</w:t>
        </w:r>
        <w:r w:rsidR="00766A92">
          <w:rPr>
            <w:rFonts w:asciiTheme="minorHAnsi" w:eastAsiaTheme="minorEastAsia" w:hAnsiTheme="minorHAnsi" w:cstheme="minorBidi"/>
            <w:b w:val="0"/>
            <w:noProof/>
            <w:sz w:val="22"/>
            <w:szCs w:val="22"/>
          </w:rPr>
          <w:tab/>
        </w:r>
        <w:r w:rsidR="00766A92" w:rsidRPr="00A32F49">
          <w:rPr>
            <w:rStyle w:val="Hyperlink"/>
            <w:noProof/>
          </w:rPr>
          <w:t>Installation Scripts</w:t>
        </w:r>
        <w:r w:rsidR="00766A92">
          <w:rPr>
            <w:noProof/>
            <w:webHidden/>
          </w:rPr>
          <w:tab/>
        </w:r>
        <w:r w:rsidR="00766A92">
          <w:rPr>
            <w:noProof/>
            <w:webHidden/>
          </w:rPr>
          <w:fldChar w:fldCharType="begin"/>
        </w:r>
        <w:r w:rsidR="00766A92">
          <w:rPr>
            <w:noProof/>
            <w:webHidden/>
          </w:rPr>
          <w:instrText xml:space="preserve"> PAGEREF _Toc160094815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7E10E2FB" w14:textId="29E74ADF" w:rsidR="00766A92" w:rsidRDefault="00000000">
      <w:pPr>
        <w:pStyle w:val="TOC2"/>
        <w:rPr>
          <w:rFonts w:asciiTheme="minorHAnsi" w:eastAsiaTheme="minorEastAsia" w:hAnsiTheme="minorHAnsi" w:cstheme="minorBidi"/>
          <w:b w:val="0"/>
          <w:noProof/>
          <w:sz w:val="22"/>
          <w:szCs w:val="22"/>
        </w:rPr>
      </w:pPr>
      <w:hyperlink w:anchor="_Toc160094816" w:history="1">
        <w:r w:rsidR="00766A92" w:rsidRPr="00A32F49">
          <w:rPr>
            <w:rStyle w:val="Hyperlink"/>
            <w:noProof/>
          </w:rPr>
          <w:t>4.6</w:t>
        </w:r>
        <w:r w:rsidR="00766A92">
          <w:rPr>
            <w:rFonts w:asciiTheme="minorHAnsi" w:eastAsiaTheme="minorEastAsia" w:hAnsiTheme="minorHAnsi" w:cstheme="minorBidi"/>
            <w:b w:val="0"/>
            <w:noProof/>
            <w:sz w:val="22"/>
            <w:szCs w:val="22"/>
          </w:rPr>
          <w:tab/>
        </w:r>
        <w:r w:rsidR="00766A92" w:rsidRPr="00A32F49">
          <w:rPr>
            <w:rStyle w:val="Hyperlink"/>
            <w:noProof/>
          </w:rPr>
          <w:t>Cron Scripts</w:t>
        </w:r>
        <w:r w:rsidR="00766A92">
          <w:rPr>
            <w:noProof/>
            <w:webHidden/>
          </w:rPr>
          <w:tab/>
        </w:r>
        <w:r w:rsidR="00766A92">
          <w:rPr>
            <w:noProof/>
            <w:webHidden/>
          </w:rPr>
          <w:fldChar w:fldCharType="begin"/>
        </w:r>
        <w:r w:rsidR="00766A92">
          <w:rPr>
            <w:noProof/>
            <w:webHidden/>
          </w:rPr>
          <w:instrText xml:space="preserve"> PAGEREF _Toc160094816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68E0C09A" w14:textId="35B71D3B" w:rsidR="00766A92" w:rsidRDefault="00000000">
      <w:pPr>
        <w:pStyle w:val="TOC2"/>
        <w:rPr>
          <w:rFonts w:asciiTheme="minorHAnsi" w:eastAsiaTheme="minorEastAsia" w:hAnsiTheme="minorHAnsi" w:cstheme="minorBidi"/>
          <w:b w:val="0"/>
          <w:noProof/>
          <w:sz w:val="22"/>
          <w:szCs w:val="22"/>
        </w:rPr>
      </w:pPr>
      <w:hyperlink w:anchor="_Toc160094817" w:history="1">
        <w:r w:rsidR="00766A92" w:rsidRPr="00A32F49">
          <w:rPr>
            <w:rStyle w:val="Hyperlink"/>
            <w:noProof/>
          </w:rPr>
          <w:t>4.7</w:t>
        </w:r>
        <w:r w:rsidR="00766A92">
          <w:rPr>
            <w:rFonts w:asciiTheme="minorHAnsi" w:eastAsiaTheme="minorEastAsia" w:hAnsiTheme="minorHAnsi" w:cstheme="minorBidi"/>
            <w:b w:val="0"/>
            <w:noProof/>
            <w:sz w:val="22"/>
            <w:szCs w:val="22"/>
          </w:rPr>
          <w:tab/>
        </w:r>
        <w:r w:rsidR="00766A92" w:rsidRPr="00A32F49">
          <w:rPr>
            <w:rStyle w:val="Hyperlink"/>
            <w:noProof/>
          </w:rPr>
          <w:t>Access Requirements and Skills for Installation</w:t>
        </w:r>
        <w:r w:rsidR="00766A92">
          <w:rPr>
            <w:noProof/>
            <w:webHidden/>
          </w:rPr>
          <w:tab/>
        </w:r>
        <w:r w:rsidR="00766A92">
          <w:rPr>
            <w:noProof/>
            <w:webHidden/>
          </w:rPr>
          <w:fldChar w:fldCharType="begin"/>
        </w:r>
        <w:r w:rsidR="00766A92">
          <w:rPr>
            <w:noProof/>
            <w:webHidden/>
          </w:rPr>
          <w:instrText xml:space="preserve"> PAGEREF _Toc160094817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1149B2E2" w14:textId="2BD1D111" w:rsidR="00766A92" w:rsidRDefault="00000000">
      <w:pPr>
        <w:pStyle w:val="TOC2"/>
        <w:rPr>
          <w:rFonts w:asciiTheme="minorHAnsi" w:eastAsiaTheme="minorEastAsia" w:hAnsiTheme="minorHAnsi" w:cstheme="minorBidi"/>
          <w:b w:val="0"/>
          <w:noProof/>
          <w:sz w:val="22"/>
          <w:szCs w:val="22"/>
        </w:rPr>
      </w:pPr>
      <w:hyperlink w:anchor="_Toc160094818" w:history="1">
        <w:r w:rsidR="00766A92" w:rsidRPr="00A32F49">
          <w:rPr>
            <w:rStyle w:val="Hyperlink"/>
            <w:noProof/>
          </w:rPr>
          <w:t>4.8</w:t>
        </w:r>
        <w:r w:rsidR="00766A92">
          <w:rPr>
            <w:rFonts w:asciiTheme="minorHAnsi" w:eastAsiaTheme="minorEastAsia" w:hAnsiTheme="minorHAnsi" w:cstheme="minorBidi"/>
            <w:b w:val="0"/>
            <w:noProof/>
            <w:sz w:val="22"/>
            <w:szCs w:val="22"/>
          </w:rPr>
          <w:tab/>
        </w:r>
        <w:r w:rsidR="00766A92" w:rsidRPr="00A32F49">
          <w:rPr>
            <w:rStyle w:val="Hyperlink"/>
            <w:noProof/>
          </w:rPr>
          <w:t>Installation Procedure</w:t>
        </w:r>
        <w:r w:rsidR="00766A92">
          <w:rPr>
            <w:noProof/>
            <w:webHidden/>
          </w:rPr>
          <w:tab/>
        </w:r>
        <w:r w:rsidR="00766A92">
          <w:rPr>
            <w:noProof/>
            <w:webHidden/>
          </w:rPr>
          <w:fldChar w:fldCharType="begin"/>
        </w:r>
        <w:r w:rsidR="00766A92">
          <w:rPr>
            <w:noProof/>
            <w:webHidden/>
          </w:rPr>
          <w:instrText xml:space="preserve"> PAGEREF _Toc160094818 \h </w:instrText>
        </w:r>
        <w:r w:rsidR="00766A92">
          <w:rPr>
            <w:noProof/>
            <w:webHidden/>
          </w:rPr>
        </w:r>
        <w:r w:rsidR="00766A92">
          <w:rPr>
            <w:noProof/>
            <w:webHidden/>
          </w:rPr>
          <w:fldChar w:fldCharType="separate"/>
        </w:r>
        <w:r w:rsidR="003B4D9E">
          <w:rPr>
            <w:noProof/>
            <w:webHidden/>
          </w:rPr>
          <w:t>5</w:t>
        </w:r>
        <w:r w:rsidR="00766A92">
          <w:rPr>
            <w:noProof/>
            <w:webHidden/>
          </w:rPr>
          <w:fldChar w:fldCharType="end"/>
        </w:r>
      </w:hyperlink>
    </w:p>
    <w:p w14:paraId="536040E5" w14:textId="74EAE81C" w:rsidR="00766A92" w:rsidRDefault="00000000">
      <w:pPr>
        <w:pStyle w:val="TOC2"/>
        <w:rPr>
          <w:rFonts w:asciiTheme="minorHAnsi" w:eastAsiaTheme="minorEastAsia" w:hAnsiTheme="minorHAnsi" w:cstheme="minorBidi"/>
          <w:b w:val="0"/>
          <w:noProof/>
          <w:sz w:val="22"/>
          <w:szCs w:val="22"/>
        </w:rPr>
      </w:pPr>
      <w:hyperlink w:anchor="_Toc160094819" w:history="1">
        <w:r w:rsidR="00766A92" w:rsidRPr="00A32F49">
          <w:rPr>
            <w:rStyle w:val="Hyperlink"/>
            <w:noProof/>
          </w:rPr>
          <w:t>4.9</w:t>
        </w:r>
        <w:r w:rsidR="00766A92">
          <w:rPr>
            <w:rFonts w:asciiTheme="minorHAnsi" w:eastAsiaTheme="minorEastAsia" w:hAnsiTheme="minorHAnsi" w:cstheme="minorBidi"/>
            <w:b w:val="0"/>
            <w:noProof/>
            <w:sz w:val="22"/>
            <w:szCs w:val="22"/>
          </w:rPr>
          <w:tab/>
        </w:r>
        <w:r w:rsidR="00766A92" w:rsidRPr="00A32F49">
          <w:rPr>
            <w:rStyle w:val="Hyperlink"/>
            <w:noProof/>
          </w:rPr>
          <w:t>Installation Verification Procedure</w:t>
        </w:r>
        <w:r w:rsidR="00766A92">
          <w:rPr>
            <w:noProof/>
            <w:webHidden/>
          </w:rPr>
          <w:tab/>
        </w:r>
        <w:r w:rsidR="00766A92">
          <w:rPr>
            <w:noProof/>
            <w:webHidden/>
          </w:rPr>
          <w:fldChar w:fldCharType="begin"/>
        </w:r>
        <w:r w:rsidR="00766A92">
          <w:rPr>
            <w:noProof/>
            <w:webHidden/>
          </w:rPr>
          <w:instrText xml:space="preserve"> PAGEREF _Toc160094819 \h </w:instrText>
        </w:r>
        <w:r w:rsidR="00766A92">
          <w:rPr>
            <w:noProof/>
            <w:webHidden/>
          </w:rPr>
        </w:r>
        <w:r w:rsidR="00766A92">
          <w:rPr>
            <w:noProof/>
            <w:webHidden/>
          </w:rPr>
          <w:fldChar w:fldCharType="separate"/>
        </w:r>
        <w:r w:rsidR="003B4D9E">
          <w:rPr>
            <w:noProof/>
            <w:webHidden/>
          </w:rPr>
          <w:t>6</w:t>
        </w:r>
        <w:r w:rsidR="00766A92">
          <w:rPr>
            <w:noProof/>
            <w:webHidden/>
          </w:rPr>
          <w:fldChar w:fldCharType="end"/>
        </w:r>
      </w:hyperlink>
    </w:p>
    <w:p w14:paraId="2EA68542" w14:textId="4B2EB848" w:rsidR="00766A92" w:rsidRDefault="00000000">
      <w:pPr>
        <w:pStyle w:val="TOC2"/>
        <w:rPr>
          <w:rFonts w:asciiTheme="minorHAnsi" w:eastAsiaTheme="minorEastAsia" w:hAnsiTheme="minorHAnsi" w:cstheme="minorBidi"/>
          <w:b w:val="0"/>
          <w:noProof/>
          <w:sz w:val="22"/>
          <w:szCs w:val="22"/>
        </w:rPr>
      </w:pPr>
      <w:hyperlink w:anchor="_Toc160094820" w:history="1">
        <w:r w:rsidR="00766A92" w:rsidRPr="00A32F49">
          <w:rPr>
            <w:rStyle w:val="Hyperlink"/>
            <w:noProof/>
          </w:rPr>
          <w:t>4.10</w:t>
        </w:r>
        <w:r w:rsidR="00766A92">
          <w:rPr>
            <w:rFonts w:asciiTheme="minorHAnsi" w:eastAsiaTheme="minorEastAsia" w:hAnsiTheme="minorHAnsi" w:cstheme="minorBidi"/>
            <w:b w:val="0"/>
            <w:noProof/>
            <w:sz w:val="22"/>
            <w:szCs w:val="22"/>
          </w:rPr>
          <w:tab/>
        </w:r>
        <w:r w:rsidR="00766A92" w:rsidRPr="00A32F49">
          <w:rPr>
            <w:rStyle w:val="Hyperlink"/>
            <w:noProof/>
          </w:rPr>
          <w:t>System Configuration</w:t>
        </w:r>
        <w:r w:rsidR="00766A92">
          <w:rPr>
            <w:noProof/>
            <w:webHidden/>
          </w:rPr>
          <w:tab/>
        </w:r>
        <w:r w:rsidR="00766A92">
          <w:rPr>
            <w:noProof/>
            <w:webHidden/>
          </w:rPr>
          <w:fldChar w:fldCharType="begin"/>
        </w:r>
        <w:r w:rsidR="00766A92">
          <w:rPr>
            <w:noProof/>
            <w:webHidden/>
          </w:rPr>
          <w:instrText xml:space="preserve"> PAGEREF _Toc160094820 \h </w:instrText>
        </w:r>
        <w:r w:rsidR="00766A92">
          <w:rPr>
            <w:noProof/>
            <w:webHidden/>
          </w:rPr>
        </w:r>
        <w:r w:rsidR="00766A92">
          <w:rPr>
            <w:noProof/>
            <w:webHidden/>
          </w:rPr>
          <w:fldChar w:fldCharType="separate"/>
        </w:r>
        <w:r w:rsidR="003B4D9E">
          <w:rPr>
            <w:noProof/>
            <w:webHidden/>
          </w:rPr>
          <w:t>7</w:t>
        </w:r>
        <w:r w:rsidR="00766A92">
          <w:rPr>
            <w:noProof/>
            <w:webHidden/>
          </w:rPr>
          <w:fldChar w:fldCharType="end"/>
        </w:r>
      </w:hyperlink>
    </w:p>
    <w:p w14:paraId="4552F650" w14:textId="44EE9B60" w:rsidR="00766A92" w:rsidRDefault="00000000">
      <w:pPr>
        <w:pStyle w:val="TOC2"/>
        <w:rPr>
          <w:rFonts w:asciiTheme="minorHAnsi" w:eastAsiaTheme="minorEastAsia" w:hAnsiTheme="minorHAnsi" w:cstheme="minorBidi"/>
          <w:b w:val="0"/>
          <w:noProof/>
          <w:sz w:val="22"/>
          <w:szCs w:val="22"/>
        </w:rPr>
      </w:pPr>
      <w:hyperlink w:anchor="_Toc160094821" w:history="1">
        <w:r w:rsidR="00766A92" w:rsidRPr="00A32F49">
          <w:rPr>
            <w:rStyle w:val="Hyperlink"/>
            <w:noProof/>
          </w:rPr>
          <w:t>4.11</w:t>
        </w:r>
        <w:r w:rsidR="00766A92">
          <w:rPr>
            <w:rFonts w:asciiTheme="minorHAnsi" w:eastAsiaTheme="minorEastAsia" w:hAnsiTheme="minorHAnsi" w:cstheme="minorBidi"/>
            <w:b w:val="0"/>
            <w:noProof/>
            <w:sz w:val="22"/>
            <w:szCs w:val="22"/>
          </w:rPr>
          <w:tab/>
        </w:r>
        <w:r w:rsidR="00766A92" w:rsidRPr="00A32F49">
          <w:rPr>
            <w:rStyle w:val="Hyperlink"/>
            <w:noProof/>
          </w:rPr>
          <w:t>Publishing the NCR Application to Production</w:t>
        </w:r>
        <w:r w:rsidR="00766A92">
          <w:rPr>
            <w:noProof/>
            <w:webHidden/>
          </w:rPr>
          <w:tab/>
        </w:r>
        <w:r w:rsidR="00766A92">
          <w:rPr>
            <w:noProof/>
            <w:webHidden/>
          </w:rPr>
          <w:fldChar w:fldCharType="begin"/>
        </w:r>
        <w:r w:rsidR="00766A92">
          <w:rPr>
            <w:noProof/>
            <w:webHidden/>
          </w:rPr>
          <w:instrText xml:space="preserve"> PAGEREF _Toc160094821 \h </w:instrText>
        </w:r>
        <w:r w:rsidR="00766A92">
          <w:rPr>
            <w:noProof/>
            <w:webHidden/>
          </w:rPr>
        </w:r>
        <w:r w:rsidR="00766A92">
          <w:rPr>
            <w:noProof/>
            <w:webHidden/>
          </w:rPr>
          <w:fldChar w:fldCharType="separate"/>
        </w:r>
        <w:r w:rsidR="003B4D9E">
          <w:rPr>
            <w:noProof/>
            <w:webHidden/>
          </w:rPr>
          <w:t>7</w:t>
        </w:r>
        <w:r w:rsidR="00766A92">
          <w:rPr>
            <w:noProof/>
            <w:webHidden/>
          </w:rPr>
          <w:fldChar w:fldCharType="end"/>
        </w:r>
      </w:hyperlink>
    </w:p>
    <w:p w14:paraId="1AC043E4" w14:textId="6A7F8B60" w:rsidR="00766A92" w:rsidRDefault="00000000">
      <w:pPr>
        <w:pStyle w:val="TOC2"/>
        <w:rPr>
          <w:rFonts w:asciiTheme="minorHAnsi" w:eastAsiaTheme="minorEastAsia" w:hAnsiTheme="minorHAnsi" w:cstheme="minorBidi"/>
          <w:b w:val="0"/>
          <w:noProof/>
          <w:sz w:val="22"/>
          <w:szCs w:val="22"/>
        </w:rPr>
      </w:pPr>
      <w:hyperlink w:anchor="_Toc160094822" w:history="1">
        <w:r w:rsidR="00766A92" w:rsidRPr="00A32F49">
          <w:rPr>
            <w:rStyle w:val="Hyperlink"/>
            <w:noProof/>
          </w:rPr>
          <w:t>4.12</w:t>
        </w:r>
        <w:r w:rsidR="00766A92">
          <w:rPr>
            <w:rFonts w:asciiTheme="minorHAnsi" w:eastAsiaTheme="minorEastAsia" w:hAnsiTheme="minorHAnsi" w:cstheme="minorBidi"/>
            <w:b w:val="0"/>
            <w:noProof/>
            <w:sz w:val="22"/>
            <w:szCs w:val="22"/>
          </w:rPr>
          <w:tab/>
        </w:r>
        <w:r w:rsidR="00766A92" w:rsidRPr="00A32F49">
          <w:rPr>
            <w:rStyle w:val="Hyperlink"/>
            <w:noProof/>
          </w:rPr>
          <w:t>Database Tuning</w:t>
        </w:r>
        <w:r w:rsidR="00766A92">
          <w:rPr>
            <w:noProof/>
            <w:webHidden/>
          </w:rPr>
          <w:tab/>
        </w:r>
        <w:r w:rsidR="00766A92">
          <w:rPr>
            <w:noProof/>
            <w:webHidden/>
          </w:rPr>
          <w:fldChar w:fldCharType="begin"/>
        </w:r>
        <w:r w:rsidR="00766A92">
          <w:rPr>
            <w:noProof/>
            <w:webHidden/>
          </w:rPr>
          <w:instrText xml:space="preserve"> PAGEREF _Toc160094822 \h </w:instrText>
        </w:r>
        <w:r w:rsidR="00766A92">
          <w:rPr>
            <w:noProof/>
            <w:webHidden/>
          </w:rPr>
        </w:r>
        <w:r w:rsidR="00766A92">
          <w:rPr>
            <w:noProof/>
            <w:webHidden/>
          </w:rPr>
          <w:fldChar w:fldCharType="separate"/>
        </w:r>
        <w:r w:rsidR="003B4D9E">
          <w:rPr>
            <w:noProof/>
            <w:webHidden/>
          </w:rPr>
          <w:t>7</w:t>
        </w:r>
        <w:r w:rsidR="00766A92">
          <w:rPr>
            <w:noProof/>
            <w:webHidden/>
          </w:rPr>
          <w:fldChar w:fldCharType="end"/>
        </w:r>
      </w:hyperlink>
    </w:p>
    <w:p w14:paraId="5CF939B9" w14:textId="005877E0" w:rsidR="00766A92" w:rsidRDefault="00000000">
      <w:pPr>
        <w:pStyle w:val="TOC1"/>
        <w:rPr>
          <w:rFonts w:asciiTheme="minorHAnsi" w:eastAsiaTheme="minorEastAsia" w:hAnsiTheme="minorHAnsi" w:cstheme="minorBidi"/>
          <w:b w:val="0"/>
          <w:noProof/>
          <w:sz w:val="22"/>
          <w:szCs w:val="22"/>
        </w:rPr>
      </w:pPr>
      <w:hyperlink w:anchor="_Toc160094823" w:history="1">
        <w:r w:rsidR="00766A92" w:rsidRPr="00A32F49">
          <w:rPr>
            <w:rStyle w:val="Hyperlink"/>
            <w:noProof/>
          </w:rPr>
          <w:t>5</w:t>
        </w:r>
        <w:r w:rsidR="00766A92">
          <w:rPr>
            <w:rFonts w:asciiTheme="minorHAnsi" w:eastAsiaTheme="minorEastAsia" w:hAnsiTheme="minorHAnsi" w:cstheme="minorBidi"/>
            <w:b w:val="0"/>
            <w:noProof/>
            <w:sz w:val="22"/>
            <w:szCs w:val="22"/>
          </w:rPr>
          <w:tab/>
        </w:r>
        <w:r w:rsidR="00766A92" w:rsidRPr="00A32F49">
          <w:rPr>
            <w:rStyle w:val="Hyperlink"/>
            <w:noProof/>
          </w:rPr>
          <w:t>Back-out Procedure</w:t>
        </w:r>
        <w:r w:rsidR="00766A92">
          <w:rPr>
            <w:noProof/>
            <w:webHidden/>
          </w:rPr>
          <w:tab/>
        </w:r>
        <w:r w:rsidR="00766A92">
          <w:rPr>
            <w:noProof/>
            <w:webHidden/>
          </w:rPr>
          <w:fldChar w:fldCharType="begin"/>
        </w:r>
        <w:r w:rsidR="00766A92">
          <w:rPr>
            <w:noProof/>
            <w:webHidden/>
          </w:rPr>
          <w:instrText xml:space="preserve"> PAGEREF _Toc160094823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60285B60" w14:textId="35D7F1B7" w:rsidR="00766A92" w:rsidRDefault="00000000">
      <w:pPr>
        <w:pStyle w:val="TOC2"/>
        <w:rPr>
          <w:rFonts w:asciiTheme="minorHAnsi" w:eastAsiaTheme="minorEastAsia" w:hAnsiTheme="minorHAnsi" w:cstheme="minorBidi"/>
          <w:b w:val="0"/>
          <w:noProof/>
          <w:sz w:val="22"/>
          <w:szCs w:val="22"/>
        </w:rPr>
      </w:pPr>
      <w:hyperlink w:anchor="_Toc160094824" w:history="1">
        <w:r w:rsidR="00766A92" w:rsidRPr="00A32F49">
          <w:rPr>
            <w:rStyle w:val="Hyperlink"/>
            <w:noProof/>
          </w:rPr>
          <w:t>5.1</w:t>
        </w:r>
        <w:r w:rsidR="00766A92">
          <w:rPr>
            <w:rFonts w:asciiTheme="minorHAnsi" w:eastAsiaTheme="minorEastAsia" w:hAnsiTheme="minorHAnsi" w:cstheme="minorBidi"/>
            <w:b w:val="0"/>
            <w:noProof/>
            <w:sz w:val="22"/>
            <w:szCs w:val="22"/>
          </w:rPr>
          <w:tab/>
        </w:r>
        <w:r w:rsidR="00766A92" w:rsidRPr="00A32F49">
          <w:rPr>
            <w:rStyle w:val="Hyperlink"/>
            <w:noProof/>
          </w:rPr>
          <w:t>Back-out Strategy</w:t>
        </w:r>
        <w:r w:rsidR="00766A92">
          <w:rPr>
            <w:noProof/>
            <w:webHidden/>
          </w:rPr>
          <w:tab/>
        </w:r>
        <w:r w:rsidR="00766A92">
          <w:rPr>
            <w:noProof/>
            <w:webHidden/>
          </w:rPr>
          <w:fldChar w:fldCharType="begin"/>
        </w:r>
        <w:r w:rsidR="00766A92">
          <w:rPr>
            <w:noProof/>
            <w:webHidden/>
          </w:rPr>
          <w:instrText xml:space="preserve"> PAGEREF _Toc160094824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074664AB" w14:textId="76ABB60B" w:rsidR="00766A92" w:rsidRDefault="00000000">
      <w:pPr>
        <w:pStyle w:val="TOC2"/>
        <w:rPr>
          <w:rFonts w:asciiTheme="minorHAnsi" w:eastAsiaTheme="minorEastAsia" w:hAnsiTheme="minorHAnsi" w:cstheme="minorBidi"/>
          <w:b w:val="0"/>
          <w:noProof/>
          <w:sz w:val="22"/>
          <w:szCs w:val="22"/>
        </w:rPr>
      </w:pPr>
      <w:hyperlink w:anchor="_Toc160094825" w:history="1">
        <w:r w:rsidR="00766A92" w:rsidRPr="00A32F49">
          <w:rPr>
            <w:rStyle w:val="Hyperlink"/>
            <w:noProof/>
          </w:rPr>
          <w:t>5.2</w:t>
        </w:r>
        <w:r w:rsidR="00766A92">
          <w:rPr>
            <w:rFonts w:asciiTheme="minorHAnsi" w:eastAsiaTheme="minorEastAsia" w:hAnsiTheme="minorHAnsi" w:cstheme="minorBidi"/>
            <w:b w:val="0"/>
            <w:noProof/>
            <w:sz w:val="22"/>
            <w:szCs w:val="22"/>
          </w:rPr>
          <w:tab/>
        </w:r>
        <w:r w:rsidR="00766A92" w:rsidRPr="00A32F49">
          <w:rPr>
            <w:rStyle w:val="Hyperlink"/>
            <w:noProof/>
          </w:rPr>
          <w:t>Back-out Considerations</w:t>
        </w:r>
        <w:r w:rsidR="00766A92">
          <w:rPr>
            <w:noProof/>
            <w:webHidden/>
          </w:rPr>
          <w:tab/>
        </w:r>
        <w:r w:rsidR="00766A92">
          <w:rPr>
            <w:noProof/>
            <w:webHidden/>
          </w:rPr>
          <w:fldChar w:fldCharType="begin"/>
        </w:r>
        <w:r w:rsidR="00766A92">
          <w:rPr>
            <w:noProof/>
            <w:webHidden/>
          </w:rPr>
          <w:instrText xml:space="preserve"> PAGEREF _Toc160094825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3290B217" w14:textId="565D7FBE" w:rsidR="00766A92" w:rsidRDefault="00000000">
      <w:pPr>
        <w:pStyle w:val="TOC3"/>
        <w:rPr>
          <w:rFonts w:asciiTheme="minorHAnsi" w:eastAsiaTheme="minorEastAsia" w:hAnsiTheme="minorHAnsi" w:cstheme="minorBidi"/>
          <w:noProof/>
          <w:szCs w:val="22"/>
        </w:rPr>
      </w:pPr>
      <w:hyperlink w:anchor="_Toc160094826" w:history="1">
        <w:r w:rsidR="00766A92" w:rsidRPr="00A32F49">
          <w:rPr>
            <w:rStyle w:val="Hyperlink"/>
            <w:noProof/>
          </w:rPr>
          <w:t>5.2.1</w:t>
        </w:r>
        <w:r w:rsidR="00766A92">
          <w:rPr>
            <w:rFonts w:asciiTheme="minorHAnsi" w:eastAsiaTheme="minorEastAsia" w:hAnsiTheme="minorHAnsi" w:cstheme="minorBidi"/>
            <w:noProof/>
            <w:szCs w:val="22"/>
          </w:rPr>
          <w:tab/>
        </w:r>
        <w:r w:rsidR="00766A92" w:rsidRPr="00A32F49">
          <w:rPr>
            <w:rStyle w:val="Hyperlink"/>
            <w:noProof/>
          </w:rPr>
          <w:t>Load Testing</w:t>
        </w:r>
        <w:r w:rsidR="00766A92">
          <w:rPr>
            <w:noProof/>
            <w:webHidden/>
          </w:rPr>
          <w:tab/>
        </w:r>
        <w:r w:rsidR="00766A92">
          <w:rPr>
            <w:noProof/>
            <w:webHidden/>
          </w:rPr>
          <w:fldChar w:fldCharType="begin"/>
        </w:r>
        <w:r w:rsidR="00766A92">
          <w:rPr>
            <w:noProof/>
            <w:webHidden/>
          </w:rPr>
          <w:instrText xml:space="preserve"> PAGEREF _Toc160094826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740CD825" w14:textId="328B50D4" w:rsidR="00766A92" w:rsidRDefault="00000000">
      <w:pPr>
        <w:pStyle w:val="TOC3"/>
        <w:rPr>
          <w:rFonts w:asciiTheme="minorHAnsi" w:eastAsiaTheme="minorEastAsia" w:hAnsiTheme="minorHAnsi" w:cstheme="minorBidi"/>
          <w:noProof/>
          <w:szCs w:val="22"/>
        </w:rPr>
      </w:pPr>
      <w:hyperlink w:anchor="_Toc160094827" w:history="1">
        <w:r w:rsidR="00766A92" w:rsidRPr="00A32F49">
          <w:rPr>
            <w:rStyle w:val="Hyperlink"/>
            <w:noProof/>
          </w:rPr>
          <w:t>5.2.2</w:t>
        </w:r>
        <w:r w:rsidR="00766A92">
          <w:rPr>
            <w:rFonts w:asciiTheme="minorHAnsi" w:eastAsiaTheme="minorEastAsia" w:hAnsiTheme="minorHAnsi" w:cstheme="minorBidi"/>
            <w:noProof/>
            <w:szCs w:val="22"/>
          </w:rPr>
          <w:tab/>
        </w:r>
        <w:r w:rsidR="00766A92" w:rsidRPr="00A32F49">
          <w:rPr>
            <w:rStyle w:val="Hyperlink"/>
            <w:noProof/>
          </w:rPr>
          <w:t>User Acceptance Testing</w:t>
        </w:r>
        <w:r w:rsidR="00766A92">
          <w:rPr>
            <w:noProof/>
            <w:webHidden/>
          </w:rPr>
          <w:tab/>
        </w:r>
        <w:r w:rsidR="00766A92">
          <w:rPr>
            <w:noProof/>
            <w:webHidden/>
          </w:rPr>
          <w:fldChar w:fldCharType="begin"/>
        </w:r>
        <w:r w:rsidR="00766A92">
          <w:rPr>
            <w:noProof/>
            <w:webHidden/>
          </w:rPr>
          <w:instrText xml:space="preserve"> PAGEREF _Toc160094827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2BCD01B2" w14:textId="5299811E" w:rsidR="00766A92" w:rsidRDefault="00000000">
      <w:pPr>
        <w:pStyle w:val="TOC2"/>
        <w:rPr>
          <w:rFonts w:asciiTheme="minorHAnsi" w:eastAsiaTheme="minorEastAsia" w:hAnsiTheme="minorHAnsi" w:cstheme="minorBidi"/>
          <w:b w:val="0"/>
          <w:noProof/>
          <w:sz w:val="22"/>
          <w:szCs w:val="22"/>
        </w:rPr>
      </w:pPr>
      <w:hyperlink w:anchor="_Toc160094828" w:history="1">
        <w:r w:rsidR="00766A92" w:rsidRPr="00A32F49">
          <w:rPr>
            <w:rStyle w:val="Hyperlink"/>
            <w:noProof/>
          </w:rPr>
          <w:t>5.3</w:t>
        </w:r>
        <w:r w:rsidR="00766A92">
          <w:rPr>
            <w:rFonts w:asciiTheme="minorHAnsi" w:eastAsiaTheme="minorEastAsia" w:hAnsiTheme="minorHAnsi" w:cstheme="minorBidi"/>
            <w:b w:val="0"/>
            <w:noProof/>
            <w:sz w:val="22"/>
            <w:szCs w:val="22"/>
          </w:rPr>
          <w:tab/>
        </w:r>
        <w:r w:rsidR="00766A92" w:rsidRPr="00A32F49">
          <w:rPr>
            <w:rStyle w:val="Hyperlink"/>
            <w:noProof/>
          </w:rPr>
          <w:t>Back-out Criteria</w:t>
        </w:r>
        <w:r w:rsidR="00766A92">
          <w:rPr>
            <w:noProof/>
            <w:webHidden/>
          </w:rPr>
          <w:tab/>
        </w:r>
        <w:r w:rsidR="00766A92">
          <w:rPr>
            <w:noProof/>
            <w:webHidden/>
          </w:rPr>
          <w:fldChar w:fldCharType="begin"/>
        </w:r>
        <w:r w:rsidR="00766A92">
          <w:rPr>
            <w:noProof/>
            <w:webHidden/>
          </w:rPr>
          <w:instrText xml:space="preserve"> PAGEREF _Toc160094828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72C6E60C" w14:textId="7465A181" w:rsidR="00766A92" w:rsidRDefault="00000000">
      <w:pPr>
        <w:pStyle w:val="TOC2"/>
        <w:rPr>
          <w:rFonts w:asciiTheme="minorHAnsi" w:eastAsiaTheme="minorEastAsia" w:hAnsiTheme="minorHAnsi" w:cstheme="minorBidi"/>
          <w:b w:val="0"/>
          <w:noProof/>
          <w:sz w:val="22"/>
          <w:szCs w:val="22"/>
        </w:rPr>
      </w:pPr>
      <w:hyperlink w:anchor="_Toc160094829" w:history="1">
        <w:r w:rsidR="00766A92" w:rsidRPr="00A32F49">
          <w:rPr>
            <w:rStyle w:val="Hyperlink"/>
            <w:noProof/>
          </w:rPr>
          <w:t>5.4</w:t>
        </w:r>
        <w:r w:rsidR="00766A92">
          <w:rPr>
            <w:rFonts w:asciiTheme="minorHAnsi" w:eastAsiaTheme="minorEastAsia" w:hAnsiTheme="minorHAnsi" w:cstheme="minorBidi"/>
            <w:b w:val="0"/>
            <w:noProof/>
            <w:sz w:val="22"/>
            <w:szCs w:val="22"/>
          </w:rPr>
          <w:tab/>
        </w:r>
        <w:r w:rsidR="00766A92" w:rsidRPr="00A32F49">
          <w:rPr>
            <w:rStyle w:val="Hyperlink"/>
            <w:noProof/>
          </w:rPr>
          <w:t>Back-out Risks</w:t>
        </w:r>
        <w:r w:rsidR="00766A92">
          <w:rPr>
            <w:noProof/>
            <w:webHidden/>
          </w:rPr>
          <w:tab/>
        </w:r>
        <w:r w:rsidR="00766A92">
          <w:rPr>
            <w:noProof/>
            <w:webHidden/>
          </w:rPr>
          <w:fldChar w:fldCharType="begin"/>
        </w:r>
        <w:r w:rsidR="00766A92">
          <w:rPr>
            <w:noProof/>
            <w:webHidden/>
          </w:rPr>
          <w:instrText xml:space="preserve"> PAGEREF _Toc160094829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53745923" w14:textId="4E6AB89B" w:rsidR="00766A92" w:rsidRDefault="00000000">
      <w:pPr>
        <w:pStyle w:val="TOC2"/>
        <w:rPr>
          <w:rFonts w:asciiTheme="minorHAnsi" w:eastAsiaTheme="minorEastAsia" w:hAnsiTheme="minorHAnsi" w:cstheme="minorBidi"/>
          <w:b w:val="0"/>
          <w:noProof/>
          <w:sz w:val="22"/>
          <w:szCs w:val="22"/>
        </w:rPr>
      </w:pPr>
      <w:hyperlink w:anchor="_Toc160094830" w:history="1">
        <w:r w:rsidR="00766A92" w:rsidRPr="00A32F49">
          <w:rPr>
            <w:rStyle w:val="Hyperlink"/>
            <w:noProof/>
          </w:rPr>
          <w:t>5.5</w:t>
        </w:r>
        <w:r w:rsidR="00766A92">
          <w:rPr>
            <w:rFonts w:asciiTheme="minorHAnsi" w:eastAsiaTheme="minorEastAsia" w:hAnsiTheme="minorHAnsi" w:cstheme="minorBidi"/>
            <w:b w:val="0"/>
            <w:noProof/>
            <w:sz w:val="22"/>
            <w:szCs w:val="22"/>
          </w:rPr>
          <w:tab/>
        </w:r>
        <w:r w:rsidR="00766A92" w:rsidRPr="00A32F49">
          <w:rPr>
            <w:rStyle w:val="Hyperlink"/>
            <w:noProof/>
          </w:rPr>
          <w:t>Authority for Back-out</w:t>
        </w:r>
        <w:r w:rsidR="00766A92">
          <w:rPr>
            <w:noProof/>
            <w:webHidden/>
          </w:rPr>
          <w:tab/>
        </w:r>
        <w:r w:rsidR="00766A92">
          <w:rPr>
            <w:noProof/>
            <w:webHidden/>
          </w:rPr>
          <w:fldChar w:fldCharType="begin"/>
        </w:r>
        <w:r w:rsidR="00766A92">
          <w:rPr>
            <w:noProof/>
            <w:webHidden/>
          </w:rPr>
          <w:instrText xml:space="preserve"> PAGEREF _Toc160094830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318C7A71" w14:textId="790F99B6" w:rsidR="00766A92" w:rsidRDefault="00000000">
      <w:pPr>
        <w:pStyle w:val="TOC2"/>
        <w:rPr>
          <w:rFonts w:asciiTheme="minorHAnsi" w:eastAsiaTheme="minorEastAsia" w:hAnsiTheme="minorHAnsi" w:cstheme="minorBidi"/>
          <w:b w:val="0"/>
          <w:noProof/>
          <w:sz w:val="22"/>
          <w:szCs w:val="22"/>
        </w:rPr>
      </w:pPr>
      <w:hyperlink w:anchor="_Toc160094831" w:history="1">
        <w:r w:rsidR="00766A92" w:rsidRPr="00A32F49">
          <w:rPr>
            <w:rStyle w:val="Hyperlink"/>
            <w:noProof/>
          </w:rPr>
          <w:t>5.6</w:t>
        </w:r>
        <w:r w:rsidR="00766A92">
          <w:rPr>
            <w:rFonts w:asciiTheme="minorHAnsi" w:eastAsiaTheme="minorEastAsia" w:hAnsiTheme="minorHAnsi" w:cstheme="minorBidi"/>
            <w:b w:val="0"/>
            <w:noProof/>
            <w:sz w:val="22"/>
            <w:szCs w:val="22"/>
          </w:rPr>
          <w:tab/>
        </w:r>
        <w:r w:rsidR="00766A92" w:rsidRPr="00A32F49">
          <w:rPr>
            <w:rStyle w:val="Hyperlink"/>
            <w:noProof/>
          </w:rPr>
          <w:t>Back-out Procedure</w:t>
        </w:r>
        <w:r w:rsidR="00766A92">
          <w:rPr>
            <w:noProof/>
            <w:webHidden/>
          </w:rPr>
          <w:tab/>
        </w:r>
        <w:r w:rsidR="00766A92">
          <w:rPr>
            <w:noProof/>
            <w:webHidden/>
          </w:rPr>
          <w:fldChar w:fldCharType="begin"/>
        </w:r>
        <w:r w:rsidR="00766A92">
          <w:rPr>
            <w:noProof/>
            <w:webHidden/>
          </w:rPr>
          <w:instrText xml:space="preserve"> PAGEREF _Toc160094831 \h </w:instrText>
        </w:r>
        <w:r w:rsidR="00766A92">
          <w:rPr>
            <w:noProof/>
            <w:webHidden/>
          </w:rPr>
        </w:r>
        <w:r w:rsidR="00766A92">
          <w:rPr>
            <w:noProof/>
            <w:webHidden/>
          </w:rPr>
          <w:fldChar w:fldCharType="separate"/>
        </w:r>
        <w:r w:rsidR="003B4D9E">
          <w:rPr>
            <w:noProof/>
            <w:webHidden/>
          </w:rPr>
          <w:t>8</w:t>
        </w:r>
        <w:r w:rsidR="00766A92">
          <w:rPr>
            <w:noProof/>
            <w:webHidden/>
          </w:rPr>
          <w:fldChar w:fldCharType="end"/>
        </w:r>
      </w:hyperlink>
    </w:p>
    <w:p w14:paraId="75421C03" w14:textId="292AC35E" w:rsidR="00766A92" w:rsidRDefault="00000000">
      <w:pPr>
        <w:pStyle w:val="TOC2"/>
        <w:rPr>
          <w:rFonts w:asciiTheme="minorHAnsi" w:eastAsiaTheme="minorEastAsia" w:hAnsiTheme="minorHAnsi" w:cstheme="minorBidi"/>
          <w:b w:val="0"/>
          <w:noProof/>
          <w:sz w:val="22"/>
          <w:szCs w:val="22"/>
        </w:rPr>
      </w:pPr>
      <w:hyperlink w:anchor="_Toc160094832" w:history="1">
        <w:r w:rsidR="00766A92" w:rsidRPr="00A32F49">
          <w:rPr>
            <w:rStyle w:val="Hyperlink"/>
            <w:noProof/>
          </w:rPr>
          <w:t>5.7</w:t>
        </w:r>
        <w:r w:rsidR="00766A92">
          <w:rPr>
            <w:rFonts w:asciiTheme="minorHAnsi" w:eastAsiaTheme="minorEastAsia" w:hAnsiTheme="minorHAnsi" w:cstheme="minorBidi"/>
            <w:b w:val="0"/>
            <w:noProof/>
            <w:sz w:val="22"/>
            <w:szCs w:val="22"/>
          </w:rPr>
          <w:tab/>
        </w:r>
        <w:r w:rsidR="00766A92" w:rsidRPr="00A32F49">
          <w:rPr>
            <w:rStyle w:val="Hyperlink"/>
            <w:noProof/>
          </w:rPr>
          <w:t>Back-out Verification Procedure</w:t>
        </w:r>
        <w:r w:rsidR="00766A92">
          <w:rPr>
            <w:noProof/>
            <w:webHidden/>
          </w:rPr>
          <w:tab/>
        </w:r>
        <w:r w:rsidR="00766A92">
          <w:rPr>
            <w:noProof/>
            <w:webHidden/>
          </w:rPr>
          <w:fldChar w:fldCharType="begin"/>
        </w:r>
        <w:r w:rsidR="00766A92">
          <w:rPr>
            <w:noProof/>
            <w:webHidden/>
          </w:rPr>
          <w:instrText xml:space="preserve"> PAGEREF _Toc160094832 \h </w:instrText>
        </w:r>
        <w:r w:rsidR="00766A92">
          <w:rPr>
            <w:noProof/>
            <w:webHidden/>
          </w:rPr>
        </w:r>
        <w:r w:rsidR="00766A92">
          <w:rPr>
            <w:noProof/>
            <w:webHidden/>
          </w:rPr>
          <w:fldChar w:fldCharType="separate"/>
        </w:r>
        <w:r w:rsidR="003B4D9E">
          <w:rPr>
            <w:noProof/>
            <w:webHidden/>
          </w:rPr>
          <w:t>9</w:t>
        </w:r>
        <w:r w:rsidR="00766A92">
          <w:rPr>
            <w:noProof/>
            <w:webHidden/>
          </w:rPr>
          <w:fldChar w:fldCharType="end"/>
        </w:r>
      </w:hyperlink>
    </w:p>
    <w:p w14:paraId="04398C90" w14:textId="53D1D729" w:rsidR="00766A92" w:rsidRDefault="00000000">
      <w:pPr>
        <w:pStyle w:val="TOC1"/>
        <w:rPr>
          <w:rFonts w:asciiTheme="minorHAnsi" w:eastAsiaTheme="minorEastAsia" w:hAnsiTheme="minorHAnsi" w:cstheme="minorBidi"/>
          <w:b w:val="0"/>
          <w:noProof/>
          <w:sz w:val="22"/>
          <w:szCs w:val="22"/>
        </w:rPr>
      </w:pPr>
      <w:hyperlink w:anchor="_Toc160094833" w:history="1">
        <w:r w:rsidR="00766A92" w:rsidRPr="00A32F49">
          <w:rPr>
            <w:rStyle w:val="Hyperlink"/>
            <w:noProof/>
          </w:rPr>
          <w:t>6</w:t>
        </w:r>
        <w:r w:rsidR="00766A92">
          <w:rPr>
            <w:rFonts w:asciiTheme="minorHAnsi" w:eastAsiaTheme="minorEastAsia" w:hAnsiTheme="minorHAnsi" w:cstheme="minorBidi"/>
            <w:b w:val="0"/>
            <w:noProof/>
            <w:sz w:val="22"/>
            <w:szCs w:val="22"/>
          </w:rPr>
          <w:tab/>
        </w:r>
        <w:r w:rsidR="00766A92" w:rsidRPr="00A32F49">
          <w:rPr>
            <w:rStyle w:val="Hyperlink"/>
            <w:noProof/>
          </w:rPr>
          <w:t>Rollback Procedure</w:t>
        </w:r>
        <w:r w:rsidR="00766A92">
          <w:rPr>
            <w:noProof/>
            <w:webHidden/>
          </w:rPr>
          <w:tab/>
        </w:r>
        <w:r w:rsidR="00766A92">
          <w:rPr>
            <w:noProof/>
            <w:webHidden/>
          </w:rPr>
          <w:fldChar w:fldCharType="begin"/>
        </w:r>
        <w:r w:rsidR="00766A92">
          <w:rPr>
            <w:noProof/>
            <w:webHidden/>
          </w:rPr>
          <w:instrText xml:space="preserve"> PAGEREF _Toc160094833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2ED23253" w14:textId="68C9E140" w:rsidR="00766A92" w:rsidRDefault="00000000">
      <w:pPr>
        <w:pStyle w:val="TOC2"/>
        <w:rPr>
          <w:rFonts w:asciiTheme="minorHAnsi" w:eastAsiaTheme="minorEastAsia" w:hAnsiTheme="minorHAnsi" w:cstheme="minorBidi"/>
          <w:b w:val="0"/>
          <w:noProof/>
          <w:sz w:val="22"/>
          <w:szCs w:val="22"/>
        </w:rPr>
      </w:pPr>
      <w:hyperlink w:anchor="_Toc160094834" w:history="1">
        <w:r w:rsidR="00766A92" w:rsidRPr="00A32F49">
          <w:rPr>
            <w:rStyle w:val="Hyperlink"/>
            <w:noProof/>
          </w:rPr>
          <w:t>6.1</w:t>
        </w:r>
        <w:r w:rsidR="00766A92">
          <w:rPr>
            <w:rFonts w:asciiTheme="minorHAnsi" w:eastAsiaTheme="minorEastAsia" w:hAnsiTheme="minorHAnsi" w:cstheme="minorBidi"/>
            <w:b w:val="0"/>
            <w:noProof/>
            <w:sz w:val="22"/>
            <w:szCs w:val="22"/>
          </w:rPr>
          <w:tab/>
        </w:r>
        <w:r w:rsidR="00766A92" w:rsidRPr="00A32F49">
          <w:rPr>
            <w:rStyle w:val="Hyperlink"/>
            <w:noProof/>
          </w:rPr>
          <w:t>Rollback Considerations</w:t>
        </w:r>
        <w:r w:rsidR="00766A92">
          <w:rPr>
            <w:noProof/>
            <w:webHidden/>
          </w:rPr>
          <w:tab/>
        </w:r>
        <w:r w:rsidR="00766A92">
          <w:rPr>
            <w:noProof/>
            <w:webHidden/>
          </w:rPr>
          <w:fldChar w:fldCharType="begin"/>
        </w:r>
        <w:r w:rsidR="00766A92">
          <w:rPr>
            <w:noProof/>
            <w:webHidden/>
          </w:rPr>
          <w:instrText xml:space="preserve"> PAGEREF _Toc160094834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50E174F7" w14:textId="792B880C" w:rsidR="00766A92" w:rsidRDefault="00000000">
      <w:pPr>
        <w:pStyle w:val="TOC2"/>
        <w:rPr>
          <w:rFonts w:asciiTheme="minorHAnsi" w:eastAsiaTheme="minorEastAsia" w:hAnsiTheme="minorHAnsi" w:cstheme="minorBidi"/>
          <w:b w:val="0"/>
          <w:noProof/>
          <w:sz w:val="22"/>
          <w:szCs w:val="22"/>
        </w:rPr>
      </w:pPr>
      <w:hyperlink w:anchor="_Toc160094835" w:history="1">
        <w:r w:rsidR="00766A92" w:rsidRPr="00A32F49">
          <w:rPr>
            <w:rStyle w:val="Hyperlink"/>
            <w:noProof/>
          </w:rPr>
          <w:t>6.2</w:t>
        </w:r>
        <w:r w:rsidR="00766A92">
          <w:rPr>
            <w:rFonts w:asciiTheme="minorHAnsi" w:eastAsiaTheme="minorEastAsia" w:hAnsiTheme="minorHAnsi" w:cstheme="minorBidi"/>
            <w:b w:val="0"/>
            <w:noProof/>
            <w:sz w:val="22"/>
            <w:szCs w:val="22"/>
          </w:rPr>
          <w:tab/>
        </w:r>
        <w:r w:rsidR="00766A92" w:rsidRPr="00A32F49">
          <w:rPr>
            <w:rStyle w:val="Hyperlink"/>
            <w:noProof/>
          </w:rPr>
          <w:t>Rollback Criteria</w:t>
        </w:r>
        <w:r w:rsidR="00766A92">
          <w:rPr>
            <w:noProof/>
            <w:webHidden/>
          </w:rPr>
          <w:tab/>
        </w:r>
        <w:r w:rsidR="00766A92">
          <w:rPr>
            <w:noProof/>
            <w:webHidden/>
          </w:rPr>
          <w:fldChar w:fldCharType="begin"/>
        </w:r>
        <w:r w:rsidR="00766A92">
          <w:rPr>
            <w:noProof/>
            <w:webHidden/>
          </w:rPr>
          <w:instrText xml:space="preserve"> PAGEREF _Toc160094835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74510743" w14:textId="60B3A63B" w:rsidR="00766A92" w:rsidRDefault="00000000">
      <w:pPr>
        <w:pStyle w:val="TOC2"/>
        <w:rPr>
          <w:rFonts w:asciiTheme="minorHAnsi" w:eastAsiaTheme="minorEastAsia" w:hAnsiTheme="minorHAnsi" w:cstheme="minorBidi"/>
          <w:b w:val="0"/>
          <w:noProof/>
          <w:sz w:val="22"/>
          <w:szCs w:val="22"/>
        </w:rPr>
      </w:pPr>
      <w:hyperlink w:anchor="_Toc160094836" w:history="1">
        <w:r w:rsidR="00766A92" w:rsidRPr="00A32F49">
          <w:rPr>
            <w:rStyle w:val="Hyperlink"/>
            <w:noProof/>
          </w:rPr>
          <w:t>6.3</w:t>
        </w:r>
        <w:r w:rsidR="00766A92">
          <w:rPr>
            <w:rFonts w:asciiTheme="minorHAnsi" w:eastAsiaTheme="minorEastAsia" w:hAnsiTheme="minorHAnsi" w:cstheme="minorBidi"/>
            <w:b w:val="0"/>
            <w:noProof/>
            <w:sz w:val="22"/>
            <w:szCs w:val="22"/>
          </w:rPr>
          <w:tab/>
        </w:r>
        <w:r w:rsidR="00766A92" w:rsidRPr="00A32F49">
          <w:rPr>
            <w:rStyle w:val="Hyperlink"/>
            <w:noProof/>
          </w:rPr>
          <w:t>Rollback Risks</w:t>
        </w:r>
        <w:r w:rsidR="00766A92">
          <w:rPr>
            <w:noProof/>
            <w:webHidden/>
          </w:rPr>
          <w:tab/>
        </w:r>
        <w:r w:rsidR="00766A92">
          <w:rPr>
            <w:noProof/>
            <w:webHidden/>
          </w:rPr>
          <w:fldChar w:fldCharType="begin"/>
        </w:r>
        <w:r w:rsidR="00766A92">
          <w:rPr>
            <w:noProof/>
            <w:webHidden/>
          </w:rPr>
          <w:instrText xml:space="preserve"> PAGEREF _Toc160094836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639085E1" w14:textId="17DED84C" w:rsidR="00766A92" w:rsidRDefault="00000000">
      <w:pPr>
        <w:pStyle w:val="TOC2"/>
        <w:rPr>
          <w:rFonts w:asciiTheme="minorHAnsi" w:eastAsiaTheme="minorEastAsia" w:hAnsiTheme="minorHAnsi" w:cstheme="minorBidi"/>
          <w:b w:val="0"/>
          <w:noProof/>
          <w:sz w:val="22"/>
          <w:szCs w:val="22"/>
        </w:rPr>
      </w:pPr>
      <w:hyperlink w:anchor="_Toc160094837" w:history="1">
        <w:r w:rsidR="00766A92" w:rsidRPr="00A32F49">
          <w:rPr>
            <w:rStyle w:val="Hyperlink"/>
            <w:noProof/>
          </w:rPr>
          <w:t>6.4</w:t>
        </w:r>
        <w:r w:rsidR="00766A92">
          <w:rPr>
            <w:rFonts w:asciiTheme="minorHAnsi" w:eastAsiaTheme="minorEastAsia" w:hAnsiTheme="minorHAnsi" w:cstheme="minorBidi"/>
            <w:b w:val="0"/>
            <w:noProof/>
            <w:sz w:val="22"/>
            <w:szCs w:val="22"/>
          </w:rPr>
          <w:tab/>
        </w:r>
        <w:r w:rsidR="00766A92" w:rsidRPr="00A32F49">
          <w:rPr>
            <w:rStyle w:val="Hyperlink"/>
            <w:noProof/>
          </w:rPr>
          <w:t>Authority for Rollback</w:t>
        </w:r>
        <w:r w:rsidR="00766A92">
          <w:rPr>
            <w:noProof/>
            <w:webHidden/>
          </w:rPr>
          <w:tab/>
        </w:r>
        <w:r w:rsidR="00766A92">
          <w:rPr>
            <w:noProof/>
            <w:webHidden/>
          </w:rPr>
          <w:fldChar w:fldCharType="begin"/>
        </w:r>
        <w:r w:rsidR="00766A92">
          <w:rPr>
            <w:noProof/>
            <w:webHidden/>
          </w:rPr>
          <w:instrText xml:space="preserve"> PAGEREF _Toc160094837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3A6D0259" w14:textId="717EF29A" w:rsidR="00766A92" w:rsidRDefault="00000000">
      <w:pPr>
        <w:pStyle w:val="TOC2"/>
        <w:rPr>
          <w:rFonts w:asciiTheme="minorHAnsi" w:eastAsiaTheme="minorEastAsia" w:hAnsiTheme="minorHAnsi" w:cstheme="minorBidi"/>
          <w:b w:val="0"/>
          <w:noProof/>
          <w:sz w:val="22"/>
          <w:szCs w:val="22"/>
        </w:rPr>
      </w:pPr>
      <w:hyperlink w:anchor="_Toc160094838" w:history="1">
        <w:r w:rsidR="00766A92" w:rsidRPr="00A32F49">
          <w:rPr>
            <w:rStyle w:val="Hyperlink"/>
            <w:noProof/>
          </w:rPr>
          <w:t>6.5</w:t>
        </w:r>
        <w:r w:rsidR="00766A92">
          <w:rPr>
            <w:rFonts w:asciiTheme="minorHAnsi" w:eastAsiaTheme="minorEastAsia" w:hAnsiTheme="minorHAnsi" w:cstheme="minorBidi"/>
            <w:b w:val="0"/>
            <w:noProof/>
            <w:sz w:val="22"/>
            <w:szCs w:val="22"/>
          </w:rPr>
          <w:tab/>
        </w:r>
        <w:r w:rsidR="00766A92" w:rsidRPr="00A32F49">
          <w:rPr>
            <w:rStyle w:val="Hyperlink"/>
            <w:noProof/>
          </w:rPr>
          <w:t>Rollback Procedure</w:t>
        </w:r>
        <w:r w:rsidR="00766A92">
          <w:rPr>
            <w:noProof/>
            <w:webHidden/>
          </w:rPr>
          <w:tab/>
        </w:r>
        <w:r w:rsidR="00766A92">
          <w:rPr>
            <w:noProof/>
            <w:webHidden/>
          </w:rPr>
          <w:fldChar w:fldCharType="begin"/>
        </w:r>
        <w:r w:rsidR="00766A92">
          <w:rPr>
            <w:noProof/>
            <w:webHidden/>
          </w:rPr>
          <w:instrText xml:space="preserve"> PAGEREF _Toc160094838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02FFE29B" w14:textId="332E8424" w:rsidR="00766A92" w:rsidRDefault="00000000">
      <w:pPr>
        <w:pStyle w:val="TOC2"/>
        <w:rPr>
          <w:rFonts w:asciiTheme="minorHAnsi" w:eastAsiaTheme="minorEastAsia" w:hAnsiTheme="minorHAnsi" w:cstheme="minorBidi"/>
          <w:b w:val="0"/>
          <w:noProof/>
          <w:sz w:val="22"/>
          <w:szCs w:val="22"/>
        </w:rPr>
      </w:pPr>
      <w:hyperlink w:anchor="_Toc160094839" w:history="1">
        <w:r w:rsidR="00766A92" w:rsidRPr="00A32F49">
          <w:rPr>
            <w:rStyle w:val="Hyperlink"/>
            <w:noProof/>
          </w:rPr>
          <w:t>6.6</w:t>
        </w:r>
        <w:r w:rsidR="00766A92">
          <w:rPr>
            <w:rFonts w:asciiTheme="minorHAnsi" w:eastAsiaTheme="minorEastAsia" w:hAnsiTheme="minorHAnsi" w:cstheme="minorBidi"/>
            <w:b w:val="0"/>
            <w:noProof/>
            <w:sz w:val="22"/>
            <w:szCs w:val="22"/>
          </w:rPr>
          <w:tab/>
        </w:r>
        <w:r w:rsidR="00766A92" w:rsidRPr="00A32F49">
          <w:rPr>
            <w:rStyle w:val="Hyperlink"/>
            <w:noProof/>
          </w:rPr>
          <w:t>Rollback Verification Procedure</w:t>
        </w:r>
        <w:r w:rsidR="00766A92">
          <w:rPr>
            <w:noProof/>
            <w:webHidden/>
          </w:rPr>
          <w:tab/>
        </w:r>
        <w:r w:rsidR="00766A92">
          <w:rPr>
            <w:noProof/>
            <w:webHidden/>
          </w:rPr>
          <w:fldChar w:fldCharType="begin"/>
        </w:r>
        <w:r w:rsidR="00766A92">
          <w:rPr>
            <w:noProof/>
            <w:webHidden/>
          </w:rPr>
          <w:instrText xml:space="preserve"> PAGEREF _Toc160094839 \h </w:instrText>
        </w:r>
        <w:r w:rsidR="00766A92">
          <w:rPr>
            <w:noProof/>
            <w:webHidden/>
          </w:rPr>
        </w:r>
        <w:r w:rsidR="00766A92">
          <w:rPr>
            <w:noProof/>
            <w:webHidden/>
          </w:rPr>
          <w:fldChar w:fldCharType="separate"/>
        </w:r>
        <w:r w:rsidR="003B4D9E">
          <w:rPr>
            <w:noProof/>
            <w:webHidden/>
          </w:rPr>
          <w:t>10</w:t>
        </w:r>
        <w:r w:rsidR="00766A92">
          <w:rPr>
            <w:noProof/>
            <w:webHidden/>
          </w:rPr>
          <w:fldChar w:fldCharType="end"/>
        </w:r>
      </w:hyperlink>
    </w:p>
    <w:p w14:paraId="2DA518B8" w14:textId="25637C8F" w:rsidR="00766A92" w:rsidRDefault="00000000">
      <w:pPr>
        <w:pStyle w:val="TOC1"/>
        <w:rPr>
          <w:rFonts w:asciiTheme="minorHAnsi" w:eastAsiaTheme="minorEastAsia" w:hAnsiTheme="minorHAnsi" w:cstheme="minorBidi"/>
          <w:b w:val="0"/>
          <w:noProof/>
          <w:sz w:val="22"/>
          <w:szCs w:val="22"/>
        </w:rPr>
      </w:pPr>
      <w:hyperlink w:anchor="_Toc160094840" w:history="1">
        <w:r w:rsidR="00766A92" w:rsidRPr="00A32F49">
          <w:rPr>
            <w:rStyle w:val="Hyperlink"/>
            <w:noProof/>
          </w:rPr>
          <w:t>Appendix A: Acronyms</w:t>
        </w:r>
        <w:r w:rsidR="00766A92">
          <w:rPr>
            <w:noProof/>
            <w:webHidden/>
          </w:rPr>
          <w:tab/>
        </w:r>
        <w:r w:rsidR="00766A92">
          <w:rPr>
            <w:noProof/>
            <w:webHidden/>
          </w:rPr>
          <w:fldChar w:fldCharType="begin"/>
        </w:r>
        <w:r w:rsidR="00766A92">
          <w:rPr>
            <w:noProof/>
            <w:webHidden/>
          </w:rPr>
          <w:instrText xml:space="preserve"> PAGEREF _Toc160094840 \h </w:instrText>
        </w:r>
        <w:r w:rsidR="00766A92">
          <w:rPr>
            <w:noProof/>
            <w:webHidden/>
          </w:rPr>
        </w:r>
        <w:r w:rsidR="00766A92">
          <w:rPr>
            <w:noProof/>
            <w:webHidden/>
          </w:rPr>
          <w:fldChar w:fldCharType="separate"/>
        </w:r>
        <w:r w:rsidR="003B4D9E">
          <w:rPr>
            <w:noProof/>
            <w:webHidden/>
          </w:rPr>
          <w:t>11</w:t>
        </w:r>
        <w:r w:rsidR="00766A92">
          <w:rPr>
            <w:noProof/>
            <w:webHidden/>
          </w:rPr>
          <w:fldChar w:fldCharType="end"/>
        </w:r>
      </w:hyperlink>
    </w:p>
    <w:p w14:paraId="0F7A482A" w14:textId="31B21E78" w:rsidR="009B22F2" w:rsidRPr="00F10B09" w:rsidRDefault="006C73BE" w:rsidP="00E81B57">
      <w:r>
        <w:rPr>
          <w:rFonts w:ascii="Arial" w:hAnsi="Arial"/>
          <w:sz w:val="28"/>
        </w:rPr>
        <w:fldChar w:fldCharType="end"/>
      </w:r>
    </w:p>
    <w:p w14:paraId="0E297315" w14:textId="2931C002" w:rsidR="004E650D" w:rsidRPr="00F10B09" w:rsidRDefault="004E650D" w:rsidP="00755D7E">
      <w:pPr>
        <w:pStyle w:val="Subtitle"/>
      </w:pPr>
      <w:bookmarkStart w:id="16" w:name="_Toc116392243"/>
      <w:r w:rsidRPr="00F10B09">
        <w:t>List of Tables</w:t>
      </w:r>
      <w:bookmarkEnd w:id="13"/>
      <w:bookmarkEnd w:id="14"/>
      <w:bookmarkEnd w:id="15"/>
      <w:bookmarkEnd w:id="16"/>
    </w:p>
    <w:p w14:paraId="5630B126" w14:textId="58C2A777" w:rsidR="00766A92" w:rsidRDefault="004E650D">
      <w:pPr>
        <w:pStyle w:val="TableofFigures"/>
        <w:tabs>
          <w:tab w:val="right" w:leader="dot" w:pos="9350"/>
        </w:tabs>
        <w:rPr>
          <w:rFonts w:asciiTheme="minorHAnsi" w:eastAsiaTheme="minorEastAsia" w:hAnsiTheme="minorHAnsi" w:cstheme="minorBidi"/>
          <w:b w:val="0"/>
          <w:noProof/>
          <w:szCs w:val="22"/>
        </w:rPr>
      </w:pPr>
      <w:r w:rsidRPr="00F10B09">
        <w:rPr>
          <w:rFonts w:cs="Arial"/>
          <w:b w:val="0"/>
        </w:rPr>
        <w:fldChar w:fldCharType="begin"/>
      </w:r>
      <w:r w:rsidRPr="00F10B09">
        <w:instrText xml:space="preserve"> TOC \h \z \c "Table" </w:instrText>
      </w:r>
      <w:r w:rsidRPr="00F10B09">
        <w:rPr>
          <w:rFonts w:cs="Arial"/>
          <w:b w:val="0"/>
        </w:rPr>
        <w:fldChar w:fldCharType="separate"/>
      </w:r>
      <w:hyperlink w:anchor="_Toc160094841" w:history="1">
        <w:r w:rsidR="00766A92" w:rsidRPr="006A2970">
          <w:rPr>
            <w:rStyle w:val="Hyperlink"/>
            <w:rFonts w:eastAsiaTheme="majorEastAsia"/>
            <w:noProof/>
          </w:rPr>
          <w:t>Table 1: Roles and Responsibilities</w:t>
        </w:r>
        <w:r w:rsidR="00766A92">
          <w:rPr>
            <w:noProof/>
            <w:webHidden/>
          </w:rPr>
          <w:tab/>
        </w:r>
        <w:r w:rsidR="00766A92">
          <w:rPr>
            <w:noProof/>
            <w:webHidden/>
          </w:rPr>
          <w:fldChar w:fldCharType="begin"/>
        </w:r>
        <w:r w:rsidR="00766A92">
          <w:rPr>
            <w:noProof/>
            <w:webHidden/>
          </w:rPr>
          <w:instrText xml:space="preserve"> PAGEREF _Toc160094841 \h </w:instrText>
        </w:r>
        <w:r w:rsidR="00766A92">
          <w:rPr>
            <w:noProof/>
            <w:webHidden/>
          </w:rPr>
        </w:r>
        <w:r w:rsidR="00766A92">
          <w:rPr>
            <w:noProof/>
            <w:webHidden/>
          </w:rPr>
          <w:fldChar w:fldCharType="separate"/>
        </w:r>
        <w:r w:rsidR="003B4D9E">
          <w:rPr>
            <w:noProof/>
            <w:webHidden/>
          </w:rPr>
          <w:t>2</w:t>
        </w:r>
        <w:r w:rsidR="00766A92">
          <w:rPr>
            <w:noProof/>
            <w:webHidden/>
          </w:rPr>
          <w:fldChar w:fldCharType="end"/>
        </w:r>
      </w:hyperlink>
    </w:p>
    <w:p w14:paraId="2508D3B3" w14:textId="049F5B93" w:rsidR="00766A92" w:rsidRDefault="00000000">
      <w:pPr>
        <w:pStyle w:val="TableofFigures"/>
        <w:tabs>
          <w:tab w:val="right" w:leader="dot" w:pos="9350"/>
        </w:tabs>
        <w:rPr>
          <w:rFonts w:asciiTheme="minorHAnsi" w:eastAsiaTheme="minorEastAsia" w:hAnsiTheme="minorHAnsi" w:cstheme="minorBidi"/>
          <w:b w:val="0"/>
          <w:noProof/>
          <w:szCs w:val="22"/>
        </w:rPr>
      </w:pPr>
      <w:hyperlink w:anchor="_Toc160094842" w:history="1">
        <w:r w:rsidR="00766A92" w:rsidRPr="006A2970">
          <w:rPr>
            <w:rStyle w:val="Hyperlink"/>
            <w:rFonts w:eastAsiaTheme="majorEastAsia"/>
            <w:noProof/>
          </w:rPr>
          <w:t>Table 2: Timeline Overview</w:t>
        </w:r>
        <w:r w:rsidR="00766A92">
          <w:rPr>
            <w:noProof/>
            <w:webHidden/>
          </w:rPr>
          <w:tab/>
        </w:r>
        <w:r w:rsidR="00766A92">
          <w:rPr>
            <w:noProof/>
            <w:webHidden/>
          </w:rPr>
          <w:fldChar w:fldCharType="begin"/>
        </w:r>
        <w:r w:rsidR="00766A92">
          <w:rPr>
            <w:noProof/>
            <w:webHidden/>
          </w:rPr>
          <w:instrText xml:space="preserve"> PAGEREF _Toc160094842 \h </w:instrText>
        </w:r>
        <w:r w:rsidR="00766A92">
          <w:rPr>
            <w:noProof/>
            <w:webHidden/>
          </w:rPr>
        </w:r>
        <w:r w:rsidR="00766A92">
          <w:rPr>
            <w:noProof/>
            <w:webHidden/>
          </w:rPr>
          <w:fldChar w:fldCharType="separate"/>
        </w:r>
        <w:r w:rsidR="003B4D9E">
          <w:rPr>
            <w:noProof/>
            <w:webHidden/>
          </w:rPr>
          <w:t>3</w:t>
        </w:r>
        <w:r w:rsidR="00766A92">
          <w:rPr>
            <w:noProof/>
            <w:webHidden/>
          </w:rPr>
          <w:fldChar w:fldCharType="end"/>
        </w:r>
      </w:hyperlink>
    </w:p>
    <w:p w14:paraId="5EAE4C26" w14:textId="49E697B9" w:rsidR="00766A92" w:rsidRDefault="00000000">
      <w:pPr>
        <w:pStyle w:val="TableofFigures"/>
        <w:tabs>
          <w:tab w:val="right" w:leader="dot" w:pos="9350"/>
        </w:tabs>
        <w:rPr>
          <w:rFonts w:asciiTheme="minorHAnsi" w:eastAsiaTheme="minorEastAsia" w:hAnsiTheme="minorHAnsi" w:cstheme="minorBidi"/>
          <w:b w:val="0"/>
          <w:noProof/>
          <w:szCs w:val="22"/>
        </w:rPr>
      </w:pPr>
      <w:hyperlink w:anchor="_Toc160094843" w:history="1">
        <w:r w:rsidR="00766A92" w:rsidRPr="006A2970">
          <w:rPr>
            <w:rStyle w:val="Hyperlink"/>
            <w:rFonts w:eastAsiaTheme="majorEastAsia"/>
            <w:noProof/>
          </w:rPr>
          <w:t>Table 3 NCR Resources</w:t>
        </w:r>
        <w:r w:rsidR="00766A92">
          <w:rPr>
            <w:noProof/>
            <w:webHidden/>
          </w:rPr>
          <w:tab/>
        </w:r>
        <w:r w:rsidR="00766A92">
          <w:rPr>
            <w:noProof/>
            <w:webHidden/>
          </w:rPr>
          <w:fldChar w:fldCharType="begin"/>
        </w:r>
        <w:r w:rsidR="00766A92">
          <w:rPr>
            <w:noProof/>
            <w:webHidden/>
          </w:rPr>
          <w:instrText xml:space="preserve"> PAGEREF _Toc160094843 \h </w:instrText>
        </w:r>
        <w:r w:rsidR="00766A92">
          <w:rPr>
            <w:noProof/>
            <w:webHidden/>
          </w:rPr>
        </w:r>
        <w:r w:rsidR="00766A92">
          <w:rPr>
            <w:noProof/>
            <w:webHidden/>
          </w:rPr>
          <w:fldChar w:fldCharType="separate"/>
        </w:r>
        <w:r w:rsidR="003B4D9E">
          <w:rPr>
            <w:noProof/>
            <w:webHidden/>
          </w:rPr>
          <w:t>4</w:t>
        </w:r>
        <w:r w:rsidR="00766A92">
          <w:rPr>
            <w:noProof/>
            <w:webHidden/>
          </w:rPr>
          <w:fldChar w:fldCharType="end"/>
        </w:r>
      </w:hyperlink>
    </w:p>
    <w:p w14:paraId="5FAC2AA4" w14:textId="69932622" w:rsidR="00766A92" w:rsidRDefault="00000000">
      <w:pPr>
        <w:pStyle w:val="TableofFigures"/>
        <w:tabs>
          <w:tab w:val="right" w:leader="dot" w:pos="9350"/>
        </w:tabs>
        <w:rPr>
          <w:rFonts w:asciiTheme="minorHAnsi" w:eastAsiaTheme="minorEastAsia" w:hAnsiTheme="minorHAnsi" w:cstheme="minorBidi"/>
          <w:b w:val="0"/>
          <w:noProof/>
          <w:szCs w:val="22"/>
        </w:rPr>
      </w:pPr>
      <w:hyperlink w:anchor="_Toc160094844" w:history="1">
        <w:r w:rsidR="00766A92" w:rsidRPr="006A2970">
          <w:rPr>
            <w:rStyle w:val="Hyperlink"/>
            <w:rFonts w:eastAsiaTheme="majorEastAsia"/>
            <w:noProof/>
          </w:rPr>
          <w:t>Table 4 Release Deployment POC Information</w:t>
        </w:r>
        <w:r w:rsidR="00766A92">
          <w:rPr>
            <w:noProof/>
            <w:webHidden/>
          </w:rPr>
          <w:tab/>
        </w:r>
        <w:r w:rsidR="00766A92">
          <w:rPr>
            <w:noProof/>
            <w:webHidden/>
          </w:rPr>
          <w:fldChar w:fldCharType="begin"/>
        </w:r>
        <w:r w:rsidR="00766A92">
          <w:rPr>
            <w:noProof/>
            <w:webHidden/>
          </w:rPr>
          <w:instrText xml:space="preserve"> PAGEREF _Toc160094844 \h </w:instrText>
        </w:r>
        <w:r w:rsidR="00766A92">
          <w:rPr>
            <w:noProof/>
            <w:webHidden/>
          </w:rPr>
        </w:r>
        <w:r w:rsidR="00766A92">
          <w:rPr>
            <w:noProof/>
            <w:webHidden/>
          </w:rPr>
          <w:fldChar w:fldCharType="separate"/>
        </w:r>
        <w:r w:rsidR="003B4D9E">
          <w:rPr>
            <w:noProof/>
            <w:webHidden/>
          </w:rPr>
          <w:t>7</w:t>
        </w:r>
        <w:r w:rsidR="00766A92">
          <w:rPr>
            <w:noProof/>
            <w:webHidden/>
          </w:rPr>
          <w:fldChar w:fldCharType="end"/>
        </w:r>
      </w:hyperlink>
    </w:p>
    <w:p w14:paraId="6AECB170" w14:textId="0203E574" w:rsidR="00766A92" w:rsidRDefault="00000000">
      <w:pPr>
        <w:pStyle w:val="TableofFigures"/>
        <w:tabs>
          <w:tab w:val="right" w:leader="dot" w:pos="9350"/>
        </w:tabs>
        <w:rPr>
          <w:rFonts w:asciiTheme="minorHAnsi" w:eastAsiaTheme="minorEastAsia" w:hAnsiTheme="minorHAnsi" w:cstheme="minorBidi"/>
          <w:b w:val="0"/>
          <w:noProof/>
          <w:szCs w:val="22"/>
        </w:rPr>
      </w:pPr>
      <w:hyperlink w:anchor="_Toc160094845" w:history="1">
        <w:r w:rsidR="00766A92" w:rsidRPr="006A2970">
          <w:rPr>
            <w:rStyle w:val="Hyperlink"/>
            <w:rFonts w:eastAsiaTheme="majorEastAsia"/>
            <w:noProof/>
          </w:rPr>
          <w:t>Table 5: Acronyms List</w:t>
        </w:r>
        <w:r w:rsidR="00766A92">
          <w:rPr>
            <w:noProof/>
            <w:webHidden/>
          </w:rPr>
          <w:tab/>
        </w:r>
        <w:r w:rsidR="00766A92">
          <w:rPr>
            <w:noProof/>
            <w:webHidden/>
          </w:rPr>
          <w:fldChar w:fldCharType="begin"/>
        </w:r>
        <w:r w:rsidR="00766A92">
          <w:rPr>
            <w:noProof/>
            <w:webHidden/>
          </w:rPr>
          <w:instrText xml:space="preserve"> PAGEREF _Toc160094845 \h </w:instrText>
        </w:r>
        <w:r w:rsidR="00766A92">
          <w:rPr>
            <w:noProof/>
            <w:webHidden/>
          </w:rPr>
        </w:r>
        <w:r w:rsidR="00766A92">
          <w:rPr>
            <w:noProof/>
            <w:webHidden/>
          </w:rPr>
          <w:fldChar w:fldCharType="separate"/>
        </w:r>
        <w:r w:rsidR="003B4D9E">
          <w:rPr>
            <w:noProof/>
            <w:webHidden/>
          </w:rPr>
          <w:t>11</w:t>
        </w:r>
        <w:r w:rsidR="00766A92">
          <w:rPr>
            <w:noProof/>
            <w:webHidden/>
          </w:rPr>
          <w:fldChar w:fldCharType="end"/>
        </w:r>
      </w:hyperlink>
    </w:p>
    <w:p w14:paraId="502A5597" w14:textId="15600A0E" w:rsidR="004E650D" w:rsidRPr="00F10B09" w:rsidRDefault="004E650D" w:rsidP="004E650D">
      <w:r w:rsidRPr="00F10B09">
        <w:rPr>
          <w:rFonts w:ascii="Arial" w:hAnsi="Arial" w:cs="Arial"/>
          <w:b/>
        </w:rPr>
        <w:fldChar w:fldCharType="end"/>
      </w:r>
    </w:p>
    <w:p w14:paraId="0C266BF5" w14:textId="77777777" w:rsidR="00B105AD" w:rsidRPr="00F10B09" w:rsidRDefault="00B105AD" w:rsidP="00B105AD">
      <w:pPr>
        <w:rPr>
          <w:bCs/>
        </w:rPr>
      </w:pPr>
    </w:p>
    <w:p w14:paraId="2EFC2E2A" w14:textId="5B6080A5" w:rsidR="008813FB" w:rsidRPr="00F10B09" w:rsidRDefault="008813FB" w:rsidP="008813FB">
      <w:pPr>
        <w:tabs>
          <w:tab w:val="left" w:pos="5911"/>
        </w:tabs>
        <w:rPr>
          <w:rFonts w:ascii="Arial" w:hAnsi="Arial"/>
          <w:b/>
          <w:sz w:val="28"/>
        </w:rPr>
        <w:sectPr w:rsidR="008813FB" w:rsidRPr="00F10B09" w:rsidSect="00E4019F">
          <w:headerReference w:type="default" r:id="rId13"/>
          <w:footerReference w:type="first" r:id="rId14"/>
          <w:pgSz w:w="12240" w:h="15840"/>
          <w:pgMar w:top="1440" w:right="1440" w:bottom="1440" w:left="1440" w:header="432" w:footer="720" w:gutter="0"/>
          <w:pgNumType w:fmt="lowerRoman" w:start="2"/>
          <w:cols w:space="720"/>
          <w:formProt w:val="0"/>
          <w:titlePg/>
          <w:docGrid w:linePitch="360"/>
        </w:sectPr>
      </w:pPr>
    </w:p>
    <w:p w14:paraId="2EFC2E2B" w14:textId="1C3F5BAB" w:rsidR="005C370A" w:rsidRPr="00F10B09" w:rsidRDefault="009071B3" w:rsidP="005B328E">
      <w:pPr>
        <w:pStyle w:val="Heading1"/>
      </w:pPr>
      <w:bookmarkStart w:id="17" w:name="_Toc146698395"/>
      <w:bookmarkStart w:id="18" w:name="_Toc310941225"/>
      <w:bookmarkStart w:id="19" w:name="_Toc302379187"/>
      <w:bookmarkStart w:id="20" w:name="_Toc299963689"/>
      <w:bookmarkStart w:id="21" w:name="_Toc288643886"/>
      <w:bookmarkStart w:id="22" w:name="_Toc216071604"/>
      <w:bookmarkStart w:id="23" w:name="_Toc116392244"/>
      <w:bookmarkStart w:id="24" w:name="_Toc160094794"/>
      <w:bookmarkEnd w:id="17"/>
      <w:r w:rsidRPr="00F10B09">
        <w:lastRenderedPageBreak/>
        <w:t>Introduction</w:t>
      </w:r>
      <w:bookmarkEnd w:id="18"/>
      <w:bookmarkEnd w:id="19"/>
      <w:bookmarkEnd w:id="20"/>
      <w:bookmarkEnd w:id="21"/>
      <w:bookmarkEnd w:id="22"/>
      <w:bookmarkEnd w:id="23"/>
      <w:bookmarkEnd w:id="24"/>
    </w:p>
    <w:p w14:paraId="2EFC2E2C" w14:textId="5B5E7924" w:rsidR="005C370A" w:rsidRDefault="00F32A3C" w:rsidP="00CD1C88">
      <w:pPr>
        <w:pStyle w:val="BodyText"/>
      </w:pPr>
      <w:r w:rsidRPr="00F07689">
        <w:t xml:space="preserve">This document describes </w:t>
      </w:r>
      <w:r>
        <w:t>how</w:t>
      </w:r>
      <w:r w:rsidRPr="00F07689">
        <w:t xml:space="preserve"> to deploy and install the </w:t>
      </w:r>
      <w:r w:rsidR="00292E73">
        <w:t xml:space="preserve">National Clozapine Registry (NCR) </w:t>
      </w:r>
      <w:r w:rsidR="00213373">
        <w:t xml:space="preserve">VistA </w:t>
      </w:r>
      <w:r w:rsidR="00292E73">
        <w:t>patch YS*5.01*277</w:t>
      </w:r>
      <w:r w:rsidRPr="00F07689">
        <w:rPr>
          <w:rFonts w:ascii="Garamond" w:hAnsi="Garamond"/>
        </w:rPr>
        <w:t>,</w:t>
      </w:r>
      <w:r w:rsidRPr="00F07689">
        <w:t xml:space="preserve"> </w:t>
      </w:r>
      <w:r>
        <w:t>as well as how to back-out the product and rollback to a previous version or data set.</w:t>
      </w:r>
    </w:p>
    <w:p w14:paraId="2EFC2E2D" w14:textId="6752D3D2" w:rsidR="005C370A" w:rsidRPr="00F10B09" w:rsidRDefault="009071B3" w:rsidP="00BF4AFB">
      <w:pPr>
        <w:pStyle w:val="Heading2"/>
      </w:pPr>
      <w:bookmarkStart w:id="25" w:name="_Toc149132409"/>
      <w:bookmarkStart w:id="26" w:name="_Toc149132739"/>
      <w:bookmarkStart w:id="27" w:name="_Toc149132923"/>
      <w:bookmarkStart w:id="28" w:name="_Toc149133123"/>
      <w:bookmarkStart w:id="29" w:name="_Toc149133953"/>
      <w:bookmarkStart w:id="30" w:name="_Toc149142537"/>
      <w:bookmarkStart w:id="31" w:name="_Toc149142731"/>
      <w:bookmarkStart w:id="32" w:name="_Toc149143247"/>
      <w:bookmarkStart w:id="33" w:name="_Toc149143537"/>
      <w:bookmarkStart w:id="34" w:name="_Toc149143696"/>
      <w:bookmarkStart w:id="35" w:name="_Toc149146472"/>
      <w:bookmarkStart w:id="36" w:name="_Toc116392245"/>
      <w:bookmarkStart w:id="37" w:name="_Toc160094795"/>
      <w:bookmarkEnd w:id="25"/>
      <w:bookmarkEnd w:id="26"/>
      <w:bookmarkEnd w:id="27"/>
      <w:bookmarkEnd w:id="28"/>
      <w:bookmarkEnd w:id="29"/>
      <w:bookmarkEnd w:id="30"/>
      <w:bookmarkEnd w:id="31"/>
      <w:bookmarkEnd w:id="32"/>
      <w:bookmarkEnd w:id="33"/>
      <w:bookmarkEnd w:id="34"/>
      <w:bookmarkEnd w:id="35"/>
      <w:r w:rsidRPr="00F10B09">
        <w:t>Purpose</w:t>
      </w:r>
      <w:bookmarkEnd w:id="36"/>
      <w:bookmarkEnd w:id="37"/>
    </w:p>
    <w:p w14:paraId="1FE783FA" w14:textId="0FF6A115" w:rsidR="00F32A3C" w:rsidRPr="00F32A3C" w:rsidRDefault="00292E73" w:rsidP="00F32A3C">
      <w:pPr>
        <w:pStyle w:val="BodyText"/>
      </w:pPr>
      <w:r w:rsidRPr="00F07689">
        <w:t>The purpose of this plan is to provide a document that describes how, when, where, and to whom the</w:t>
      </w:r>
      <w:r>
        <w:t xml:space="preserve"> NCR YS*</w:t>
      </w:r>
      <w:r w:rsidR="005B6CDB">
        <w:t>5.01</w:t>
      </w:r>
      <w:r>
        <w:t>*227 patch</w:t>
      </w:r>
      <w:r w:rsidRPr="00F07689">
        <w:t xml:space="preserve"> will be deployed</w:t>
      </w:r>
      <w:r>
        <w:t xml:space="preserve"> and installed, as well as how it is to be backed out and rolled back, if necessary</w:t>
      </w:r>
      <w:r w:rsidRPr="00F07689">
        <w:t>. The plan also identifies resources, communications plan, and rollout schedule. Specific instructions for installation, back-out, and rollback are included in this document</w:t>
      </w:r>
      <w:r w:rsidR="00F32A3C" w:rsidRPr="00F32A3C">
        <w:t>.</w:t>
      </w:r>
    </w:p>
    <w:p w14:paraId="2EFC2E2F" w14:textId="62065F8A" w:rsidR="005C370A" w:rsidRPr="00F10B09" w:rsidRDefault="009071B3" w:rsidP="00BF4AFB">
      <w:pPr>
        <w:pStyle w:val="Heading2"/>
      </w:pPr>
      <w:bookmarkStart w:id="38" w:name="_Toc116392246"/>
      <w:bookmarkStart w:id="39" w:name="_Toc160094796"/>
      <w:r w:rsidRPr="00F10B09">
        <w:t>Dependencies</w:t>
      </w:r>
      <w:bookmarkEnd w:id="38"/>
      <w:bookmarkEnd w:id="39"/>
    </w:p>
    <w:p w14:paraId="2EFC2E30" w14:textId="2B16AEF1" w:rsidR="005C370A" w:rsidRPr="00F10B09" w:rsidRDefault="00230EB3" w:rsidP="00CD1C88">
      <w:pPr>
        <w:pStyle w:val="BodyText"/>
      </w:pPr>
      <w:r>
        <w:t>This DIBRG assumes the YS*5.01*227 patch is being deployed in a fully patched VistA system.</w:t>
      </w:r>
    </w:p>
    <w:p w14:paraId="2EFC2E31" w14:textId="78526BBE" w:rsidR="005C370A" w:rsidRPr="00F10B09" w:rsidRDefault="009071B3" w:rsidP="00BF4AFB">
      <w:pPr>
        <w:pStyle w:val="Heading2"/>
      </w:pPr>
      <w:bookmarkStart w:id="40" w:name="_Toc116392247"/>
      <w:bookmarkStart w:id="41" w:name="_Toc160094797"/>
      <w:r w:rsidRPr="00F10B09">
        <w:t>Constraints</w:t>
      </w:r>
      <w:bookmarkEnd w:id="40"/>
      <w:bookmarkEnd w:id="41"/>
    </w:p>
    <w:p w14:paraId="2EFC2E32" w14:textId="22C64A2E" w:rsidR="005C370A" w:rsidRPr="00F10B09" w:rsidRDefault="007C180A" w:rsidP="00CD1C88">
      <w:pPr>
        <w:pStyle w:val="BodyText"/>
      </w:pPr>
      <w:r>
        <w:t>N/A</w:t>
      </w:r>
    </w:p>
    <w:p w14:paraId="2EFC2E33" w14:textId="11A92862" w:rsidR="005C370A" w:rsidRPr="00F10B09" w:rsidRDefault="009071B3" w:rsidP="005B328E">
      <w:pPr>
        <w:pStyle w:val="Heading1"/>
      </w:pPr>
      <w:bookmarkStart w:id="42" w:name="_Toc310941228"/>
      <w:bookmarkStart w:id="43" w:name="_Ref482694980"/>
      <w:bookmarkStart w:id="44" w:name="_Toc116392248"/>
      <w:bookmarkStart w:id="45" w:name="_Toc160094798"/>
      <w:bookmarkEnd w:id="42"/>
      <w:r w:rsidRPr="00F10B09">
        <w:lastRenderedPageBreak/>
        <w:t>Roles and Responsibilities</w:t>
      </w:r>
      <w:bookmarkEnd w:id="43"/>
      <w:bookmarkEnd w:id="44"/>
      <w:bookmarkEnd w:id="45"/>
    </w:p>
    <w:p w14:paraId="5B0A67C5" w14:textId="0AF1CF75" w:rsidR="004E650D" w:rsidRDefault="004E650D" w:rsidP="00D80F50">
      <w:pPr>
        <w:pStyle w:val="Caption"/>
      </w:pPr>
      <w:bookmarkStart w:id="46" w:name="_Toc160094841"/>
      <w:r w:rsidRPr="00F10B09">
        <w:t xml:space="preserve">Table </w:t>
      </w:r>
      <w:r w:rsidRPr="00F10B09">
        <w:fldChar w:fldCharType="begin"/>
      </w:r>
      <w:r w:rsidRPr="00F10B09">
        <w:instrText>SEQ Table \* ARABIC</w:instrText>
      </w:r>
      <w:r w:rsidRPr="00F10B09">
        <w:fldChar w:fldCharType="separate"/>
      </w:r>
      <w:r w:rsidR="003B4D9E">
        <w:rPr>
          <w:noProof/>
        </w:rPr>
        <w:t>1</w:t>
      </w:r>
      <w:r w:rsidRPr="00F10B09">
        <w:fldChar w:fldCharType="end"/>
      </w:r>
      <w:r w:rsidRPr="00F10B09">
        <w:t>: Roles and Responsibilities</w:t>
      </w:r>
      <w:bookmarkEnd w:id="46"/>
    </w:p>
    <w:tbl>
      <w:tblPr>
        <w:tblStyle w:val="TableGrid1"/>
        <w:tblW w:w="0" w:type="dxa"/>
        <w:tblLook w:val="0620" w:firstRow="1" w:lastRow="0" w:firstColumn="0" w:lastColumn="0" w:noHBand="1" w:noVBand="1"/>
      </w:tblPr>
      <w:tblGrid>
        <w:gridCol w:w="2790"/>
        <w:gridCol w:w="1800"/>
        <w:gridCol w:w="4320"/>
      </w:tblGrid>
      <w:tr w:rsidR="00766A92" w:rsidRPr="00766A92" w14:paraId="2CC33015" w14:textId="77777777" w:rsidTr="005F304A">
        <w:trPr>
          <w:trHeight w:val="300"/>
        </w:trPr>
        <w:tc>
          <w:tcPr>
            <w:tcW w:w="2790" w:type="dxa"/>
            <w:shd w:val="clear" w:color="auto" w:fill="D9D9D9" w:themeFill="background1" w:themeFillShade="D9"/>
            <w:hideMark/>
          </w:tcPr>
          <w:p w14:paraId="6EE9BACF" w14:textId="77777777" w:rsidR="00766A92" w:rsidRPr="00766A92" w:rsidRDefault="00766A92" w:rsidP="00766A92">
            <w:pPr>
              <w:pStyle w:val="TableHeading"/>
              <w:rPr>
                <w:rFonts w:ascii="Segoe UI" w:hAnsi="Segoe UI" w:cs="Segoe UI"/>
                <w:sz w:val="18"/>
                <w:szCs w:val="18"/>
              </w:rPr>
            </w:pPr>
            <w:r w:rsidRPr="00766A92">
              <w:t>Team </w:t>
            </w:r>
          </w:p>
        </w:tc>
        <w:tc>
          <w:tcPr>
            <w:tcW w:w="1800" w:type="dxa"/>
            <w:shd w:val="clear" w:color="auto" w:fill="D9D9D9" w:themeFill="background1" w:themeFillShade="D9"/>
            <w:hideMark/>
          </w:tcPr>
          <w:p w14:paraId="17B08EDD" w14:textId="77777777" w:rsidR="00766A92" w:rsidRPr="00766A92" w:rsidRDefault="00766A92" w:rsidP="00766A92">
            <w:pPr>
              <w:pStyle w:val="TableHeading"/>
              <w:rPr>
                <w:rFonts w:ascii="Segoe UI" w:hAnsi="Segoe UI" w:cs="Segoe UI"/>
                <w:sz w:val="18"/>
                <w:szCs w:val="18"/>
              </w:rPr>
            </w:pPr>
            <w:r w:rsidRPr="00766A92">
              <w:t>Phase/Role </w:t>
            </w:r>
          </w:p>
        </w:tc>
        <w:tc>
          <w:tcPr>
            <w:tcW w:w="4320" w:type="dxa"/>
            <w:shd w:val="clear" w:color="auto" w:fill="D9D9D9" w:themeFill="background1" w:themeFillShade="D9"/>
            <w:hideMark/>
          </w:tcPr>
          <w:p w14:paraId="6B656AE8" w14:textId="77777777" w:rsidR="00766A92" w:rsidRPr="00766A92" w:rsidRDefault="00766A92" w:rsidP="00766A92">
            <w:pPr>
              <w:pStyle w:val="TableHeading"/>
              <w:rPr>
                <w:rFonts w:ascii="Segoe UI" w:hAnsi="Segoe UI" w:cs="Segoe UI"/>
                <w:sz w:val="18"/>
                <w:szCs w:val="18"/>
              </w:rPr>
            </w:pPr>
            <w:r w:rsidRPr="00766A92">
              <w:t>Tasks </w:t>
            </w:r>
          </w:p>
        </w:tc>
      </w:tr>
      <w:tr w:rsidR="00766A92" w:rsidRPr="00766A92" w14:paraId="2CC1329B" w14:textId="77777777" w:rsidTr="005F304A">
        <w:trPr>
          <w:trHeight w:val="600"/>
        </w:trPr>
        <w:tc>
          <w:tcPr>
            <w:tcW w:w="2790" w:type="dxa"/>
            <w:hideMark/>
          </w:tcPr>
          <w:p w14:paraId="57185B63" w14:textId="77777777" w:rsidR="00766A92" w:rsidRPr="00766A92" w:rsidRDefault="00766A92" w:rsidP="00766A92">
            <w:pPr>
              <w:pStyle w:val="TableText"/>
            </w:pPr>
            <w:r w:rsidRPr="00766A92">
              <w:rPr>
                <w:rFonts w:eastAsiaTheme="majorEastAsia"/>
              </w:rPr>
              <w:t>Project Manager </w:t>
            </w:r>
          </w:p>
        </w:tc>
        <w:tc>
          <w:tcPr>
            <w:tcW w:w="1800" w:type="dxa"/>
            <w:hideMark/>
          </w:tcPr>
          <w:p w14:paraId="5C76C2EC" w14:textId="77777777" w:rsidR="00766A92" w:rsidRPr="00766A92" w:rsidRDefault="00766A92" w:rsidP="00766A92">
            <w:pPr>
              <w:pStyle w:val="TableText"/>
            </w:pPr>
            <w:r w:rsidRPr="00766A92">
              <w:rPr>
                <w:rFonts w:eastAsiaTheme="majorEastAsia"/>
              </w:rPr>
              <w:t>Pre- Deployment </w:t>
            </w:r>
          </w:p>
        </w:tc>
        <w:tc>
          <w:tcPr>
            <w:tcW w:w="4320" w:type="dxa"/>
            <w:hideMark/>
          </w:tcPr>
          <w:p w14:paraId="5320CF65" w14:textId="77777777" w:rsidR="00766A92" w:rsidRPr="00766A92" w:rsidRDefault="00766A92" w:rsidP="00766A92">
            <w:pPr>
              <w:pStyle w:val="TableText"/>
            </w:pPr>
            <w:r w:rsidRPr="00766A92">
              <w:rPr>
                <w:rFonts w:eastAsiaTheme="majorEastAsia"/>
              </w:rPr>
              <w:t>Plan and schedule deployment (to include coordination with vendors) </w:t>
            </w:r>
          </w:p>
        </w:tc>
      </w:tr>
      <w:tr w:rsidR="00766A92" w:rsidRPr="00766A92" w14:paraId="19ED8D14" w14:textId="77777777" w:rsidTr="005F304A">
        <w:trPr>
          <w:trHeight w:val="300"/>
        </w:trPr>
        <w:tc>
          <w:tcPr>
            <w:tcW w:w="2790" w:type="dxa"/>
            <w:hideMark/>
          </w:tcPr>
          <w:p w14:paraId="0ABF20C8" w14:textId="77777777" w:rsidR="00766A92" w:rsidRPr="00766A92" w:rsidRDefault="00766A92" w:rsidP="00766A92">
            <w:pPr>
              <w:pStyle w:val="TableText"/>
            </w:pPr>
            <w:r w:rsidRPr="00766A92">
              <w:rPr>
                <w:rFonts w:eastAsiaTheme="majorEastAsia"/>
              </w:rPr>
              <w:t>Software Quality Assurance (SQA),  </w:t>
            </w:r>
          </w:p>
          <w:p w14:paraId="61593C2C" w14:textId="77777777" w:rsidR="00766A92" w:rsidRPr="00766A92" w:rsidRDefault="00766A92" w:rsidP="00766A92">
            <w:pPr>
              <w:pStyle w:val="TableText"/>
            </w:pPr>
            <w:r w:rsidRPr="00766A92">
              <w:rPr>
                <w:rFonts w:eastAsiaTheme="majorEastAsia"/>
              </w:rPr>
              <w:t>Test Sites </w:t>
            </w:r>
          </w:p>
        </w:tc>
        <w:tc>
          <w:tcPr>
            <w:tcW w:w="1800" w:type="dxa"/>
            <w:hideMark/>
          </w:tcPr>
          <w:p w14:paraId="37664192" w14:textId="77777777" w:rsidR="00766A92" w:rsidRPr="00766A92" w:rsidRDefault="00766A92" w:rsidP="00766A92">
            <w:pPr>
              <w:pStyle w:val="TableText"/>
            </w:pPr>
            <w:r w:rsidRPr="00766A92">
              <w:rPr>
                <w:rFonts w:eastAsiaTheme="majorEastAsia"/>
              </w:rPr>
              <w:t>Deployment </w:t>
            </w:r>
          </w:p>
        </w:tc>
        <w:tc>
          <w:tcPr>
            <w:tcW w:w="4320" w:type="dxa"/>
            <w:hideMark/>
          </w:tcPr>
          <w:p w14:paraId="68EE52DB" w14:textId="77777777" w:rsidR="00766A92" w:rsidRPr="00766A92" w:rsidRDefault="00766A92" w:rsidP="00766A92">
            <w:pPr>
              <w:pStyle w:val="TableText"/>
            </w:pPr>
            <w:r w:rsidRPr="00766A92">
              <w:rPr>
                <w:rFonts w:eastAsiaTheme="majorEastAsia"/>
              </w:rPr>
              <w:t>Test for operational readiness </w:t>
            </w:r>
          </w:p>
        </w:tc>
      </w:tr>
      <w:tr w:rsidR="00766A92" w:rsidRPr="00766A92" w14:paraId="57046FF6" w14:textId="77777777" w:rsidTr="005F304A">
        <w:trPr>
          <w:trHeight w:val="300"/>
        </w:trPr>
        <w:tc>
          <w:tcPr>
            <w:tcW w:w="2790" w:type="dxa"/>
            <w:hideMark/>
          </w:tcPr>
          <w:p w14:paraId="4949F2DC" w14:textId="77777777" w:rsidR="00766A92" w:rsidRPr="00766A92" w:rsidRDefault="00766A92" w:rsidP="00766A92">
            <w:pPr>
              <w:pStyle w:val="TableText"/>
            </w:pPr>
            <w:r w:rsidRPr="00766A92">
              <w:rPr>
                <w:rFonts w:eastAsiaTheme="majorEastAsia"/>
              </w:rPr>
              <w:t>Project Manager, </w:t>
            </w:r>
          </w:p>
          <w:p w14:paraId="34F6BD69" w14:textId="77777777" w:rsidR="00766A92" w:rsidRPr="00766A92" w:rsidRDefault="00766A92" w:rsidP="00766A92">
            <w:pPr>
              <w:pStyle w:val="TableText"/>
            </w:pPr>
            <w:r w:rsidRPr="00766A92">
              <w:rPr>
                <w:rFonts w:eastAsiaTheme="majorEastAsia"/>
              </w:rPr>
              <w:t>Release Manager, </w:t>
            </w:r>
          </w:p>
          <w:p w14:paraId="78CD36AA" w14:textId="77777777" w:rsidR="00766A92" w:rsidRPr="00766A92" w:rsidRDefault="00766A92" w:rsidP="00766A92">
            <w:pPr>
              <w:pStyle w:val="TableText"/>
            </w:pPr>
            <w:r w:rsidRPr="00766A92">
              <w:rPr>
                <w:rFonts w:eastAsiaTheme="majorEastAsia"/>
              </w:rPr>
              <w:t>OIT/Software Product Management Support </w:t>
            </w:r>
          </w:p>
        </w:tc>
        <w:tc>
          <w:tcPr>
            <w:tcW w:w="1800" w:type="dxa"/>
            <w:hideMark/>
          </w:tcPr>
          <w:p w14:paraId="73B70992" w14:textId="77777777" w:rsidR="00766A92" w:rsidRPr="00766A92" w:rsidRDefault="00766A92" w:rsidP="00766A92">
            <w:pPr>
              <w:pStyle w:val="TableText"/>
            </w:pPr>
            <w:r w:rsidRPr="00766A92">
              <w:rPr>
                <w:rFonts w:eastAsiaTheme="majorEastAsia"/>
              </w:rPr>
              <w:t>Deployment </w:t>
            </w:r>
          </w:p>
        </w:tc>
        <w:tc>
          <w:tcPr>
            <w:tcW w:w="4320" w:type="dxa"/>
            <w:hideMark/>
          </w:tcPr>
          <w:p w14:paraId="4FF722F2" w14:textId="77777777" w:rsidR="00766A92" w:rsidRPr="00766A92" w:rsidRDefault="00766A92" w:rsidP="00766A92">
            <w:pPr>
              <w:pStyle w:val="TableText"/>
            </w:pPr>
            <w:r w:rsidRPr="00766A92">
              <w:rPr>
                <w:rFonts w:eastAsiaTheme="majorEastAsia"/>
              </w:rPr>
              <w:t>Execute deployment </w:t>
            </w:r>
          </w:p>
        </w:tc>
      </w:tr>
      <w:tr w:rsidR="00766A92" w:rsidRPr="00766A92" w14:paraId="17AAB921" w14:textId="77777777" w:rsidTr="005F304A">
        <w:trPr>
          <w:trHeight w:val="300"/>
        </w:trPr>
        <w:tc>
          <w:tcPr>
            <w:tcW w:w="2790" w:type="dxa"/>
            <w:hideMark/>
          </w:tcPr>
          <w:p w14:paraId="6048063C" w14:textId="77777777" w:rsidR="00766A92" w:rsidRPr="00766A92" w:rsidRDefault="00766A92" w:rsidP="00766A92">
            <w:pPr>
              <w:pStyle w:val="TableText"/>
            </w:pPr>
            <w:r w:rsidRPr="00766A92">
              <w:rPr>
                <w:rFonts w:eastAsiaTheme="majorEastAsia"/>
              </w:rPr>
              <w:t>Release Manager, </w:t>
            </w:r>
          </w:p>
          <w:p w14:paraId="46240BC8" w14:textId="77777777" w:rsidR="00766A92" w:rsidRPr="00766A92" w:rsidRDefault="00766A92" w:rsidP="00766A92">
            <w:pPr>
              <w:pStyle w:val="TableText"/>
            </w:pPr>
            <w:r w:rsidRPr="00766A92">
              <w:rPr>
                <w:rFonts w:eastAsiaTheme="majorEastAsia"/>
              </w:rPr>
              <w:t>NCR Team, </w:t>
            </w:r>
          </w:p>
          <w:p w14:paraId="6FE4C548" w14:textId="77777777" w:rsidR="00766A92" w:rsidRPr="00766A92" w:rsidRDefault="00766A92" w:rsidP="00766A92">
            <w:pPr>
              <w:pStyle w:val="TableText"/>
            </w:pPr>
            <w:r w:rsidRPr="00766A92">
              <w:rPr>
                <w:rFonts w:eastAsiaTheme="majorEastAsia"/>
              </w:rPr>
              <w:t>VistA Sites </w:t>
            </w:r>
          </w:p>
        </w:tc>
        <w:tc>
          <w:tcPr>
            <w:tcW w:w="1800" w:type="dxa"/>
            <w:hideMark/>
          </w:tcPr>
          <w:p w14:paraId="36713BE4" w14:textId="77777777" w:rsidR="00766A92" w:rsidRPr="00766A92" w:rsidRDefault="00766A92" w:rsidP="00766A92">
            <w:pPr>
              <w:pStyle w:val="TableText"/>
            </w:pPr>
            <w:r w:rsidRPr="00766A92">
              <w:rPr>
                <w:rFonts w:eastAsiaTheme="majorEastAsia"/>
              </w:rPr>
              <w:t>Installation </w:t>
            </w:r>
          </w:p>
        </w:tc>
        <w:tc>
          <w:tcPr>
            <w:tcW w:w="4320" w:type="dxa"/>
            <w:hideMark/>
          </w:tcPr>
          <w:p w14:paraId="3113607D" w14:textId="77777777" w:rsidR="00766A92" w:rsidRPr="00766A92" w:rsidRDefault="00766A92" w:rsidP="00766A92">
            <w:pPr>
              <w:pStyle w:val="TableText"/>
            </w:pPr>
            <w:r w:rsidRPr="00766A92">
              <w:rPr>
                <w:rFonts w:eastAsiaTheme="majorEastAsia"/>
              </w:rPr>
              <w:t>Plan, schedule, and implement installation  </w:t>
            </w:r>
          </w:p>
          <w:p w14:paraId="4F6959E6" w14:textId="77777777" w:rsidR="00766A92" w:rsidRPr="00766A92" w:rsidRDefault="00766A92" w:rsidP="00766A92">
            <w:pPr>
              <w:pStyle w:val="TableText"/>
            </w:pPr>
            <w:r w:rsidRPr="00766A92">
              <w:rPr>
                <w:rFonts w:eastAsiaTheme="majorEastAsia"/>
              </w:rPr>
              <w:t> </w:t>
            </w:r>
          </w:p>
        </w:tc>
      </w:tr>
      <w:tr w:rsidR="00766A92" w:rsidRPr="00766A92" w14:paraId="0A0D831F" w14:textId="77777777" w:rsidTr="005F304A">
        <w:trPr>
          <w:trHeight w:val="300"/>
        </w:trPr>
        <w:tc>
          <w:tcPr>
            <w:tcW w:w="2790" w:type="dxa"/>
            <w:hideMark/>
          </w:tcPr>
          <w:p w14:paraId="0B8CE209" w14:textId="77777777" w:rsidR="00766A92" w:rsidRPr="00766A92" w:rsidRDefault="00766A92" w:rsidP="00766A92">
            <w:pPr>
              <w:pStyle w:val="TableText"/>
            </w:pPr>
            <w:r w:rsidRPr="00766A92">
              <w:rPr>
                <w:rFonts w:eastAsiaTheme="majorEastAsia"/>
              </w:rPr>
              <w:t>Release Manager, </w:t>
            </w:r>
          </w:p>
          <w:p w14:paraId="36C82BD7" w14:textId="77777777" w:rsidR="00766A92" w:rsidRPr="00766A92" w:rsidRDefault="00766A92" w:rsidP="00766A92">
            <w:pPr>
              <w:pStyle w:val="TableText"/>
            </w:pPr>
            <w:r w:rsidRPr="00766A92">
              <w:rPr>
                <w:rFonts w:eastAsiaTheme="majorEastAsia"/>
              </w:rPr>
              <w:t>NCR Development Team </w:t>
            </w:r>
          </w:p>
        </w:tc>
        <w:tc>
          <w:tcPr>
            <w:tcW w:w="1800" w:type="dxa"/>
            <w:hideMark/>
          </w:tcPr>
          <w:p w14:paraId="3846B644" w14:textId="77777777" w:rsidR="00766A92" w:rsidRPr="00766A92" w:rsidRDefault="00766A92" w:rsidP="00766A92">
            <w:pPr>
              <w:pStyle w:val="TableText"/>
            </w:pPr>
            <w:r w:rsidRPr="00766A92">
              <w:rPr>
                <w:rFonts w:eastAsiaTheme="majorEastAsia"/>
              </w:rPr>
              <w:t>Back-out </w:t>
            </w:r>
          </w:p>
        </w:tc>
        <w:tc>
          <w:tcPr>
            <w:tcW w:w="4320" w:type="dxa"/>
            <w:hideMark/>
          </w:tcPr>
          <w:p w14:paraId="0BCB1C68" w14:textId="77777777" w:rsidR="00766A92" w:rsidRPr="00766A92" w:rsidRDefault="00766A92" w:rsidP="00766A92">
            <w:pPr>
              <w:pStyle w:val="TableText"/>
            </w:pPr>
            <w:r w:rsidRPr="00766A92">
              <w:rPr>
                <w:rFonts w:eastAsiaTheme="majorEastAsia"/>
              </w:rPr>
              <w:t>Confirm availability of back-out instructions and back-out strategy (i.e., what criteria may prompt a requested back-out) </w:t>
            </w:r>
          </w:p>
        </w:tc>
      </w:tr>
      <w:tr w:rsidR="00766A92" w:rsidRPr="00766A92" w14:paraId="02FA3AD9" w14:textId="77777777" w:rsidTr="005F304A">
        <w:trPr>
          <w:trHeight w:val="300"/>
        </w:trPr>
        <w:tc>
          <w:tcPr>
            <w:tcW w:w="2790" w:type="dxa"/>
            <w:hideMark/>
          </w:tcPr>
          <w:p w14:paraId="436BFEB9" w14:textId="77777777" w:rsidR="00766A92" w:rsidRPr="00766A92" w:rsidRDefault="00766A92" w:rsidP="00766A92">
            <w:pPr>
              <w:pStyle w:val="TableText"/>
            </w:pPr>
            <w:r w:rsidRPr="00766A92">
              <w:rPr>
                <w:rFonts w:eastAsiaTheme="majorEastAsia"/>
              </w:rPr>
              <w:t>NCR Development Team </w:t>
            </w:r>
          </w:p>
        </w:tc>
        <w:tc>
          <w:tcPr>
            <w:tcW w:w="1800" w:type="dxa"/>
            <w:hideMark/>
          </w:tcPr>
          <w:p w14:paraId="2117DD78" w14:textId="77777777" w:rsidR="00766A92" w:rsidRPr="00766A92" w:rsidRDefault="00766A92" w:rsidP="00766A92">
            <w:pPr>
              <w:pStyle w:val="TableText"/>
            </w:pPr>
            <w:r w:rsidRPr="00766A92">
              <w:rPr>
                <w:rFonts w:eastAsiaTheme="majorEastAsia"/>
              </w:rPr>
              <w:t>Post- Deployment </w:t>
            </w:r>
          </w:p>
        </w:tc>
        <w:tc>
          <w:tcPr>
            <w:tcW w:w="4320" w:type="dxa"/>
            <w:hideMark/>
          </w:tcPr>
          <w:p w14:paraId="2B980B67" w14:textId="77777777" w:rsidR="00766A92" w:rsidRPr="00766A92" w:rsidRDefault="00766A92" w:rsidP="00766A92">
            <w:pPr>
              <w:pStyle w:val="TableText"/>
            </w:pPr>
            <w:r w:rsidRPr="00766A92">
              <w:rPr>
                <w:rFonts w:eastAsiaTheme="majorEastAsia"/>
              </w:rPr>
              <w:t>Software and System Support </w:t>
            </w:r>
          </w:p>
        </w:tc>
      </w:tr>
    </w:tbl>
    <w:p w14:paraId="5CEB4C7B" w14:textId="77777777" w:rsidR="00766A92" w:rsidRPr="00766A92" w:rsidRDefault="00766A92" w:rsidP="00766A92"/>
    <w:p w14:paraId="2EFC2E6C" w14:textId="58E59234" w:rsidR="005C370A" w:rsidRPr="005D28DF" w:rsidRDefault="009071B3" w:rsidP="005B328E">
      <w:pPr>
        <w:pStyle w:val="Heading1"/>
      </w:pPr>
      <w:bookmarkStart w:id="47" w:name="_Toc116392249"/>
      <w:bookmarkStart w:id="48" w:name="_Toc160094799"/>
      <w:r w:rsidRPr="005D28DF">
        <w:lastRenderedPageBreak/>
        <w:t>Deployment</w:t>
      </w:r>
      <w:bookmarkEnd w:id="47"/>
      <w:bookmarkEnd w:id="48"/>
    </w:p>
    <w:p w14:paraId="368601B3" w14:textId="466BD32D" w:rsidR="00213373" w:rsidRDefault="00D80F50" w:rsidP="00CD1C88">
      <w:pPr>
        <w:pStyle w:val="BodyText"/>
      </w:pPr>
      <w:r w:rsidRPr="00D80F50">
        <w:t xml:space="preserve">Patch YS*5.01*227 will be released as a Packman message to all sites. </w:t>
      </w:r>
    </w:p>
    <w:p w14:paraId="132ABC1F" w14:textId="2B1B12A8" w:rsidR="00A6696A" w:rsidRDefault="00A6696A" w:rsidP="00CD1C88">
      <w:pPr>
        <w:pStyle w:val="BodyText"/>
      </w:pPr>
      <w:r w:rsidRPr="00A6696A">
        <w:t xml:space="preserve">The deployment is planned as a </w:t>
      </w:r>
      <w:r w:rsidR="002409F1">
        <w:t>simultaneous (National Release)</w:t>
      </w:r>
      <w:r w:rsidRPr="00A6696A">
        <w:t xml:space="preserve"> rollout.</w:t>
      </w:r>
      <w:r w:rsidR="002409F1">
        <w:t xml:space="preserve"> Once approval has been given to nationally release, YS*5.01*227 will be available for installation and deployment at all sites.</w:t>
      </w:r>
    </w:p>
    <w:p w14:paraId="500255C8" w14:textId="3744684D" w:rsidR="002409F1" w:rsidRDefault="002409F1" w:rsidP="00CD1C88">
      <w:pPr>
        <w:pStyle w:val="BodyText"/>
      </w:pPr>
      <w:r>
        <w:t>Scheduling of test installs, testing and production deployment will be at the site’s discretion. A 30-day compliance period is anticipated.</w:t>
      </w:r>
    </w:p>
    <w:p w14:paraId="2EFC2E6F" w14:textId="3E8071F0" w:rsidR="005C370A" w:rsidRPr="005D28DF" w:rsidRDefault="009071B3" w:rsidP="00BF4AFB">
      <w:pPr>
        <w:pStyle w:val="Heading2"/>
      </w:pPr>
      <w:bookmarkStart w:id="49" w:name="_Toc149132415"/>
      <w:bookmarkStart w:id="50" w:name="_Toc149132745"/>
      <w:bookmarkStart w:id="51" w:name="_Toc149132929"/>
      <w:bookmarkStart w:id="52" w:name="_Toc149133129"/>
      <w:bookmarkStart w:id="53" w:name="_Toc149133959"/>
      <w:bookmarkStart w:id="54" w:name="_Toc149142543"/>
      <w:bookmarkStart w:id="55" w:name="_Toc149142737"/>
      <w:bookmarkStart w:id="56" w:name="_Toc149143253"/>
      <w:bookmarkStart w:id="57" w:name="_Toc149143543"/>
      <w:bookmarkStart w:id="58" w:name="_Toc149143702"/>
      <w:bookmarkStart w:id="59" w:name="_Toc149146478"/>
      <w:bookmarkStart w:id="60" w:name="_Toc149132416"/>
      <w:bookmarkStart w:id="61" w:name="_Toc149132746"/>
      <w:bookmarkStart w:id="62" w:name="_Toc149132930"/>
      <w:bookmarkStart w:id="63" w:name="_Toc149133130"/>
      <w:bookmarkStart w:id="64" w:name="_Toc149133960"/>
      <w:bookmarkStart w:id="65" w:name="_Toc149142544"/>
      <w:bookmarkStart w:id="66" w:name="_Toc149142738"/>
      <w:bookmarkStart w:id="67" w:name="_Toc149143254"/>
      <w:bookmarkStart w:id="68" w:name="_Toc149143544"/>
      <w:bookmarkStart w:id="69" w:name="_Toc149143703"/>
      <w:bookmarkStart w:id="70" w:name="_Toc149146479"/>
      <w:bookmarkStart w:id="71" w:name="_Toc149132417"/>
      <w:bookmarkStart w:id="72" w:name="_Toc149132747"/>
      <w:bookmarkStart w:id="73" w:name="_Toc149132931"/>
      <w:bookmarkStart w:id="74" w:name="_Toc149133131"/>
      <w:bookmarkStart w:id="75" w:name="_Toc149133961"/>
      <w:bookmarkStart w:id="76" w:name="_Toc149142545"/>
      <w:bookmarkStart w:id="77" w:name="_Toc149142739"/>
      <w:bookmarkStart w:id="78" w:name="_Toc149143255"/>
      <w:bookmarkStart w:id="79" w:name="_Toc149143545"/>
      <w:bookmarkStart w:id="80" w:name="_Toc149143704"/>
      <w:bookmarkStart w:id="81" w:name="_Toc149146480"/>
      <w:bookmarkStart w:id="82" w:name="_Toc116392250"/>
      <w:bookmarkStart w:id="83" w:name="_Toc160094800"/>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5D28DF">
        <w:t>Timeline</w:t>
      </w:r>
      <w:bookmarkEnd w:id="82"/>
      <w:bookmarkEnd w:id="83"/>
    </w:p>
    <w:p w14:paraId="2EFC2E70" w14:textId="62B125D1" w:rsidR="005C370A" w:rsidRPr="00F10B09" w:rsidRDefault="00CD1C88" w:rsidP="00CD1C88">
      <w:pPr>
        <w:pStyle w:val="BodyText"/>
      </w:pPr>
      <w:r w:rsidRPr="00F10B09">
        <w:t>Refer</w:t>
      </w:r>
      <w:r w:rsidR="002B5283" w:rsidRPr="00F10B09">
        <w:t xml:space="preserve"> to</w:t>
      </w:r>
      <w:r w:rsidR="00277808" w:rsidRPr="00F10B09">
        <w:t xml:space="preserve"> </w:t>
      </w:r>
      <w:r w:rsidR="005664B3" w:rsidRPr="00F10B09">
        <w:fldChar w:fldCharType="begin"/>
      </w:r>
      <w:r w:rsidR="005664B3" w:rsidRPr="00F10B09">
        <w:instrText xml:space="preserve"> REF _Ref116043626 \h </w:instrText>
      </w:r>
      <w:r w:rsidR="00F10B09">
        <w:instrText xml:space="preserve"> \* MERGEFORMAT </w:instrText>
      </w:r>
      <w:r w:rsidR="005664B3" w:rsidRPr="00F10B09">
        <w:fldChar w:fldCharType="separate"/>
      </w:r>
      <w:r w:rsidR="003B4D9E" w:rsidRPr="005D28DF">
        <w:t xml:space="preserve">Table </w:t>
      </w:r>
      <w:r w:rsidR="003B4D9E">
        <w:t>2</w:t>
      </w:r>
      <w:r w:rsidR="005664B3" w:rsidRPr="00F10B09">
        <w:fldChar w:fldCharType="end"/>
      </w:r>
      <w:r w:rsidR="007F2D9E" w:rsidRPr="00F10B09">
        <w:t xml:space="preserve"> </w:t>
      </w:r>
      <w:r w:rsidR="00F65A91" w:rsidRPr="00F10B09">
        <w:t>for specifics.</w:t>
      </w:r>
    </w:p>
    <w:p w14:paraId="023783D2" w14:textId="36EF2D87" w:rsidR="004E650D" w:rsidRPr="00F10B09" w:rsidRDefault="004E650D" w:rsidP="00D80F50">
      <w:pPr>
        <w:pStyle w:val="Caption"/>
      </w:pPr>
      <w:bookmarkStart w:id="84" w:name="_Ref116043626"/>
      <w:bookmarkStart w:id="85" w:name="_Toc160094842"/>
      <w:r w:rsidRPr="005D28DF">
        <w:t xml:space="preserve">Table </w:t>
      </w:r>
      <w:r w:rsidRPr="005D28DF">
        <w:fldChar w:fldCharType="begin"/>
      </w:r>
      <w:r w:rsidRPr="005D28DF">
        <w:instrText>SEQ Table \* ARABIC</w:instrText>
      </w:r>
      <w:r w:rsidRPr="005D28DF">
        <w:fldChar w:fldCharType="separate"/>
      </w:r>
      <w:r w:rsidR="003B4D9E">
        <w:rPr>
          <w:noProof/>
        </w:rPr>
        <w:t>2</w:t>
      </w:r>
      <w:r w:rsidRPr="005D28DF">
        <w:fldChar w:fldCharType="end"/>
      </w:r>
      <w:bookmarkEnd w:id="84"/>
      <w:r w:rsidRPr="005D28DF">
        <w:t>: Timeline Overview</w:t>
      </w:r>
      <w:bookmarkEnd w:id="85"/>
    </w:p>
    <w:tbl>
      <w:tblPr>
        <w:tblStyle w:val="TableGrid"/>
        <w:tblW w:w="8820" w:type="dxa"/>
        <w:tblLayout w:type="fixed"/>
        <w:tblCellMar>
          <w:left w:w="72" w:type="dxa"/>
          <w:right w:w="72" w:type="dxa"/>
        </w:tblCellMar>
        <w:tblLook w:val="0620" w:firstRow="1" w:lastRow="0" w:firstColumn="0" w:lastColumn="0" w:noHBand="1" w:noVBand="1"/>
        <w:tblDescription w:val="This table displays a timeline overview by the task name and start and finish dates"/>
      </w:tblPr>
      <w:tblGrid>
        <w:gridCol w:w="5125"/>
        <w:gridCol w:w="1890"/>
        <w:gridCol w:w="1805"/>
      </w:tblGrid>
      <w:tr w:rsidR="005C370A" w:rsidRPr="00F10B09" w14:paraId="2EFC2E75" w14:textId="77777777" w:rsidTr="005F304A">
        <w:trPr>
          <w:trHeight w:val="144"/>
        </w:trPr>
        <w:tc>
          <w:tcPr>
            <w:tcW w:w="5125" w:type="dxa"/>
            <w:shd w:val="clear" w:color="auto" w:fill="D9D9D9" w:themeFill="background1" w:themeFillShade="D9"/>
          </w:tcPr>
          <w:p w14:paraId="2EFC2E72" w14:textId="24765F43" w:rsidR="005C370A" w:rsidRPr="00F10B09" w:rsidRDefault="00CD1C88" w:rsidP="005D28DF">
            <w:pPr>
              <w:pStyle w:val="TableHeading"/>
            </w:pPr>
            <w:r w:rsidRPr="00F10B09">
              <w:t>Task Name</w:t>
            </w:r>
          </w:p>
        </w:tc>
        <w:tc>
          <w:tcPr>
            <w:tcW w:w="1890" w:type="dxa"/>
            <w:shd w:val="clear" w:color="auto" w:fill="D9D9D9" w:themeFill="background1" w:themeFillShade="D9"/>
          </w:tcPr>
          <w:p w14:paraId="2EFC2E73" w14:textId="77777777" w:rsidR="005C370A" w:rsidRPr="00F10B09" w:rsidRDefault="009071B3" w:rsidP="005D28DF">
            <w:pPr>
              <w:pStyle w:val="TableHeading"/>
            </w:pPr>
            <w:r w:rsidRPr="00F10B09">
              <w:t>Start</w:t>
            </w:r>
          </w:p>
        </w:tc>
        <w:tc>
          <w:tcPr>
            <w:tcW w:w="1805" w:type="dxa"/>
            <w:shd w:val="clear" w:color="auto" w:fill="D9D9D9" w:themeFill="background1" w:themeFillShade="D9"/>
          </w:tcPr>
          <w:p w14:paraId="2EFC2E74" w14:textId="77777777" w:rsidR="005C370A" w:rsidRPr="00F10B09" w:rsidRDefault="009071B3" w:rsidP="005D28DF">
            <w:pPr>
              <w:pStyle w:val="TableHeading"/>
            </w:pPr>
            <w:r w:rsidRPr="00F10B09">
              <w:t>Finish</w:t>
            </w:r>
          </w:p>
        </w:tc>
      </w:tr>
      <w:tr w:rsidR="00DD15A3" w:rsidRPr="00F10B09" w14:paraId="2EFC2E79" w14:textId="77777777" w:rsidTr="005F304A">
        <w:trPr>
          <w:trHeight w:val="144"/>
        </w:trPr>
        <w:tc>
          <w:tcPr>
            <w:tcW w:w="5125" w:type="dxa"/>
          </w:tcPr>
          <w:p w14:paraId="2EFC2E76" w14:textId="27109E02" w:rsidR="000D1FC7" w:rsidRPr="00F10B09" w:rsidRDefault="00E12B0B" w:rsidP="00755D7E">
            <w:pPr>
              <w:pStyle w:val="TableText"/>
            </w:pPr>
            <w:r>
              <w:t>Installation into PROD</w:t>
            </w:r>
          </w:p>
        </w:tc>
        <w:tc>
          <w:tcPr>
            <w:tcW w:w="1890" w:type="dxa"/>
          </w:tcPr>
          <w:p w14:paraId="2EFC2E77" w14:textId="009DC32F" w:rsidR="00DD15A3" w:rsidRPr="00A75E9B" w:rsidRDefault="00A75E9B" w:rsidP="00755D7E">
            <w:pPr>
              <w:pStyle w:val="TableText"/>
            </w:pPr>
            <w:r w:rsidRPr="00A75E9B">
              <w:t>3/14</w:t>
            </w:r>
            <w:r>
              <w:t>/24</w:t>
            </w:r>
          </w:p>
        </w:tc>
        <w:tc>
          <w:tcPr>
            <w:tcW w:w="1805" w:type="dxa"/>
          </w:tcPr>
          <w:p w14:paraId="2EFC2E78" w14:textId="12FA7333" w:rsidR="00DD15A3" w:rsidRPr="00A75E9B" w:rsidRDefault="00A75E9B" w:rsidP="00755D7E">
            <w:pPr>
              <w:pStyle w:val="TableText"/>
            </w:pPr>
            <w:r w:rsidRPr="00A75E9B">
              <w:t>3/18</w:t>
            </w:r>
            <w:r>
              <w:t>/24</w:t>
            </w:r>
          </w:p>
        </w:tc>
      </w:tr>
      <w:tr w:rsidR="00E12B0B" w:rsidRPr="00F10B09" w14:paraId="5F380F44" w14:textId="77777777" w:rsidTr="005F304A">
        <w:trPr>
          <w:trHeight w:val="144"/>
        </w:trPr>
        <w:tc>
          <w:tcPr>
            <w:tcW w:w="5125" w:type="dxa"/>
          </w:tcPr>
          <w:p w14:paraId="7A6E4F45" w14:textId="4A6234C8" w:rsidR="00E12B0B" w:rsidRPr="00F10B09" w:rsidRDefault="00E12B0B" w:rsidP="00755D7E">
            <w:pPr>
              <w:pStyle w:val="TableText"/>
            </w:pPr>
            <w:r>
              <w:t xml:space="preserve">Release VistA </w:t>
            </w:r>
            <w:r w:rsidRPr="00381B30">
              <w:t>Patch YS*5.01</w:t>
            </w:r>
            <w:r>
              <w:t>*</w:t>
            </w:r>
            <w:r w:rsidRPr="00381B30">
              <w:t xml:space="preserve">227 </w:t>
            </w:r>
          </w:p>
        </w:tc>
        <w:tc>
          <w:tcPr>
            <w:tcW w:w="1890" w:type="dxa"/>
          </w:tcPr>
          <w:p w14:paraId="74E41056" w14:textId="035AD4D8" w:rsidR="00E12B0B" w:rsidRPr="006C255A" w:rsidDel="00BA5F30" w:rsidRDefault="00A75E9B" w:rsidP="00755D7E">
            <w:pPr>
              <w:pStyle w:val="TableText"/>
              <w:rPr>
                <w:highlight w:val="yellow"/>
              </w:rPr>
            </w:pPr>
            <w:r w:rsidRPr="00A75E9B">
              <w:t>4/16/24</w:t>
            </w:r>
          </w:p>
        </w:tc>
        <w:tc>
          <w:tcPr>
            <w:tcW w:w="1805" w:type="dxa"/>
          </w:tcPr>
          <w:p w14:paraId="6C53A043" w14:textId="17256677" w:rsidR="00E12B0B" w:rsidRPr="00B804FA" w:rsidDel="00BA5F30" w:rsidRDefault="00475018" w:rsidP="00755D7E">
            <w:pPr>
              <w:pStyle w:val="TableText"/>
              <w:rPr>
                <w:highlight w:val="yellow"/>
              </w:rPr>
            </w:pPr>
            <w:r w:rsidRPr="00475018">
              <w:t>4/16/24</w:t>
            </w:r>
          </w:p>
        </w:tc>
      </w:tr>
      <w:tr w:rsidR="00E12B0B" w:rsidRPr="00F10B09" w14:paraId="2EFC2EC9" w14:textId="77777777" w:rsidTr="005F304A">
        <w:trPr>
          <w:trHeight w:val="144"/>
        </w:trPr>
        <w:tc>
          <w:tcPr>
            <w:tcW w:w="5125" w:type="dxa"/>
          </w:tcPr>
          <w:p w14:paraId="2EFC2EC6" w14:textId="11910798" w:rsidR="00E12B0B" w:rsidRPr="00F10B09" w:rsidRDefault="00E12B0B" w:rsidP="00755D7E">
            <w:pPr>
              <w:pStyle w:val="TableText"/>
            </w:pPr>
            <w:r w:rsidRPr="00F10B09">
              <w:t>Compliance Period</w:t>
            </w:r>
          </w:p>
        </w:tc>
        <w:tc>
          <w:tcPr>
            <w:tcW w:w="1890" w:type="dxa"/>
          </w:tcPr>
          <w:p w14:paraId="2EFC2EC7" w14:textId="0F3681E2" w:rsidR="00E12B0B" w:rsidRPr="00193313" w:rsidRDefault="00475018" w:rsidP="00755D7E">
            <w:pPr>
              <w:pStyle w:val="TableText"/>
              <w:rPr>
                <w:highlight w:val="yellow"/>
              </w:rPr>
            </w:pPr>
            <w:r w:rsidRPr="00475018">
              <w:t>4/1</w:t>
            </w:r>
            <w:r>
              <w:t>7</w:t>
            </w:r>
            <w:r w:rsidRPr="00475018">
              <w:t>/24</w:t>
            </w:r>
          </w:p>
        </w:tc>
        <w:tc>
          <w:tcPr>
            <w:tcW w:w="1805" w:type="dxa"/>
          </w:tcPr>
          <w:p w14:paraId="2EFC2EC8" w14:textId="4F42EC2C" w:rsidR="00E12B0B" w:rsidRPr="00193313" w:rsidRDefault="00475018" w:rsidP="00755D7E">
            <w:pPr>
              <w:pStyle w:val="TableText"/>
              <w:rPr>
                <w:highlight w:val="yellow"/>
              </w:rPr>
            </w:pPr>
            <w:r w:rsidRPr="00475018">
              <w:t>5/17/24</w:t>
            </w:r>
          </w:p>
        </w:tc>
      </w:tr>
    </w:tbl>
    <w:p w14:paraId="2EFC2F56" w14:textId="6826D5B6" w:rsidR="005C370A" w:rsidRDefault="009071B3" w:rsidP="00BF4AFB">
      <w:pPr>
        <w:pStyle w:val="Heading2"/>
      </w:pPr>
      <w:bookmarkStart w:id="86" w:name="_Toc116392251"/>
      <w:bookmarkStart w:id="87" w:name="_Toc160094801"/>
      <w:r w:rsidRPr="00F10B09">
        <w:t>Site Readiness Assessment</w:t>
      </w:r>
      <w:bookmarkEnd w:id="86"/>
      <w:bookmarkEnd w:id="87"/>
    </w:p>
    <w:p w14:paraId="5F21F60C" w14:textId="354B62F6" w:rsidR="005B761F" w:rsidRPr="005B761F" w:rsidRDefault="005B761F" w:rsidP="005D28DF">
      <w:pPr>
        <w:pStyle w:val="BodyText"/>
      </w:pPr>
      <w:r>
        <w:t>N/A</w:t>
      </w:r>
    </w:p>
    <w:p w14:paraId="2EFC2F58" w14:textId="7FC7A31F" w:rsidR="005C370A" w:rsidRDefault="009071B3" w:rsidP="00D80F50">
      <w:pPr>
        <w:pStyle w:val="Heading3"/>
      </w:pPr>
      <w:bookmarkStart w:id="88" w:name="_Toc149132420"/>
      <w:bookmarkStart w:id="89" w:name="_Toc149132750"/>
      <w:bookmarkStart w:id="90" w:name="_Toc149132934"/>
      <w:bookmarkStart w:id="91" w:name="_Toc149133134"/>
      <w:bookmarkStart w:id="92" w:name="_Toc149133964"/>
      <w:bookmarkStart w:id="93" w:name="_Toc149142548"/>
      <w:bookmarkStart w:id="94" w:name="_Toc149142742"/>
      <w:bookmarkStart w:id="95" w:name="_Toc149143258"/>
      <w:bookmarkStart w:id="96" w:name="_Toc149143548"/>
      <w:bookmarkStart w:id="97" w:name="_Toc149143707"/>
      <w:bookmarkStart w:id="98" w:name="_Toc149146483"/>
      <w:bookmarkStart w:id="99" w:name="_Toc116392252"/>
      <w:bookmarkStart w:id="100" w:name="_Toc160094802"/>
      <w:bookmarkEnd w:id="88"/>
      <w:bookmarkEnd w:id="89"/>
      <w:bookmarkEnd w:id="90"/>
      <w:bookmarkEnd w:id="91"/>
      <w:bookmarkEnd w:id="92"/>
      <w:bookmarkEnd w:id="93"/>
      <w:bookmarkEnd w:id="94"/>
      <w:bookmarkEnd w:id="95"/>
      <w:bookmarkEnd w:id="96"/>
      <w:bookmarkEnd w:id="97"/>
      <w:bookmarkEnd w:id="98"/>
      <w:r w:rsidRPr="00F10B09">
        <w:t>Deployment Topology (Targeted Architecture)</w:t>
      </w:r>
      <w:bookmarkEnd w:id="99"/>
      <w:bookmarkEnd w:id="100"/>
    </w:p>
    <w:p w14:paraId="03D3C6B7" w14:textId="7EAA7598" w:rsidR="005B761F" w:rsidRPr="005B761F" w:rsidRDefault="005B761F" w:rsidP="005D28DF">
      <w:pPr>
        <w:pStyle w:val="BodyText"/>
      </w:pPr>
      <w:r>
        <w:t>N/A</w:t>
      </w:r>
    </w:p>
    <w:p w14:paraId="2EFC2F5A" w14:textId="4C729904" w:rsidR="005C370A" w:rsidRPr="00F10B09" w:rsidRDefault="009071B3" w:rsidP="00D80F50">
      <w:pPr>
        <w:pStyle w:val="Heading3"/>
      </w:pPr>
      <w:bookmarkStart w:id="101" w:name="_Toc149132422"/>
      <w:bookmarkStart w:id="102" w:name="_Toc149132752"/>
      <w:bookmarkStart w:id="103" w:name="_Toc149132936"/>
      <w:bookmarkStart w:id="104" w:name="_Toc149133136"/>
      <w:bookmarkStart w:id="105" w:name="_Toc149133966"/>
      <w:bookmarkStart w:id="106" w:name="_Toc149142550"/>
      <w:bookmarkStart w:id="107" w:name="_Toc149142744"/>
      <w:bookmarkStart w:id="108" w:name="_Toc149143260"/>
      <w:bookmarkStart w:id="109" w:name="_Toc149143550"/>
      <w:bookmarkStart w:id="110" w:name="_Toc149143709"/>
      <w:bookmarkStart w:id="111" w:name="_Toc149146485"/>
      <w:bookmarkStart w:id="112" w:name="_Toc447094856"/>
      <w:bookmarkStart w:id="113" w:name="_Toc421540864"/>
      <w:bookmarkStart w:id="114" w:name="_Toc116392253"/>
      <w:bookmarkStart w:id="115" w:name="_Toc160094803"/>
      <w:bookmarkEnd w:id="101"/>
      <w:bookmarkEnd w:id="102"/>
      <w:bookmarkEnd w:id="103"/>
      <w:bookmarkEnd w:id="104"/>
      <w:bookmarkEnd w:id="105"/>
      <w:bookmarkEnd w:id="106"/>
      <w:bookmarkEnd w:id="107"/>
      <w:bookmarkEnd w:id="108"/>
      <w:bookmarkEnd w:id="109"/>
      <w:bookmarkEnd w:id="110"/>
      <w:bookmarkEnd w:id="111"/>
      <w:r w:rsidRPr="00F10B09">
        <w:t>Site Information (Locations, Deployment Recipients)</w:t>
      </w:r>
      <w:bookmarkEnd w:id="112"/>
      <w:bookmarkEnd w:id="113"/>
      <w:bookmarkEnd w:id="114"/>
      <w:bookmarkEnd w:id="115"/>
    </w:p>
    <w:p w14:paraId="2EFC2F5B" w14:textId="185536B2" w:rsidR="005C370A" w:rsidRDefault="00014F55" w:rsidP="00CD1C88">
      <w:pPr>
        <w:pStyle w:val="BodyText"/>
      </w:pPr>
      <w:r>
        <w:t>The initial deployment will be to Initial Operating Capability (IOC) sites for verification of functionality. Once testing is complete and approval is given for national release, YS*5.01*227 will be deployed to all VistA systems.</w:t>
      </w:r>
    </w:p>
    <w:p w14:paraId="6755DC9A" w14:textId="02AE1EE6" w:rsidR="00014F55" w:rsidRDefault="00014F55" w:rsidP="005D28DF">
      <w:pPr>
        <w:pStyle w:val="BodyText"/>
        <w:spacing w:after="0"/>
      </w:pPr>
      <w:r>
        <w:t>The IOC test sites are:</w:t>
      </w:r>
    </w:p>
    <w:p w14:paraId="3D9D2484" w14:textId="77777777" w:rsidR="00014F55" w:rsidRDefault="00014F55" w:rsidP="005D28DF">
      <w:pPr>
        <w:pStyle w:val="BodyText"/>
        <w:numPr>
          <w:ilvl w:val="0"/>
          <w:numId w:val="45"/>
        </w:numPr>
        <w:spacing w:before="0" w:after="0"/>
      </w:pPr>
      <w:r>
        <w:t>Hines VAMC, Hines, IL</w:t>
      </w:r>
    </w:p>
    <w:p w14:paraId="6CE41932" w14:textId="508EAFA6" w:rsidR="00014F55" w:rsidRPr="00F10B09" w:rsidRDefault="00014F55" w:rsidP="005D28DF">
      <w:pPr>
        <w:pStyle w:val="BodyText"/>
        <w:numPr>
          <w:ilvl w:val="0"/>
          <w:numId w:val="45"/>
        </w:numPr>
        <w:spacing w:before="0"/>
      </w:pPr>
      <w:r>
        <w:t>West Haven VAMC, West Haven, CT</w:t>
      </w:r>
    </w:p>
    <w:p w14:paraId="2EFC2F5C" w14:textId="1FE88A8D" w:rsidR="005C370A" w:rsidRPr="00F10B09" w:rsidRDefault="009071B3" w:rsidP="00D80F50">
      <w:pPr>
        <w:pStyle w:val="Heading3"/>
      </w:pPr>
      <w:bookmarkStart w:id="116" w:name="_Toc116392254"/>
      <w:bookmarkStart w:id="117" w:name="_Toc160094804"/>
      <w:r w:rsidRPr="00F10B09">
        <w:t>Site Preparation</w:t>
      </w:r>
      <w:bookmarkEnd w:id="116"/>
      <w:bookmarkEnd w:id="117"/>
    </w:p>
    <w:p w14:paraId="2EFC2F5D" w14:textId="412CF87C" w:rsidR="005C370A" w:rsidRPr="00F10B09" w:rsidRDefault="00014F55" w:rsidP="00CD1C88">
      <w:pPr>
        <w:pStyle w:val="BodyText"/>
      </w:pPr>
      <w:r>
        <w:t>YS*5.01*227 requires a fully patched VistA system.</w:t>
      </w:r>
    </w:p>
    <w:p w14:paraId="1464F35D" w14:textId="77777777" w:rsidR="00D80F50" w:rsidRDefault="00D80F50">
      <w:pPr>
        <w:spacing w:before="0" w:after="0"/>
        <w:rPr>
          <w:rFonts w:ascii="Arial" w:eastAsiaTheme="majorEastAsia" w:hAnsi="Arial" w:cs="Arial"/>
          <w:b/>
          <w:bCs/>
          <w:sz w:val="28"/>
          <w:szCs w:val="26"/>
        </w:rPr>
      </w:pPr>
      <w:bookmarkStart w:id="118" w:name="_Toc116392255"/>
      <w:r>
        <w:br w:type="page"/>
      </w:r>
    </w:p>
    <w:p w14:paraId="2EFC2F5E" w14:textId="288CD455" w:rsidR="005C370A" w:rsidRDefault="009071B3" w:rsidP="00BF4AFB">
      <w:pPr>
        <w:pStyle w:val="Heading2"/>
      </w:pPr>
      <w:bookmarkStart w:id="119" w:name="_Toc160094805"/>
      <w:r w:rsidRPr="00F10B09">
        <w:lastRenderedPageBreak/>
        <w:t>Resources</w:t>
      </w:r>
      <w:bookmarkEnd w:id="118"/>
      <w:bookmarkEnd w:id="119"/>
    </w:p>
    <w:p w14:paraId="549C3FFE" w14:textId="4929D4DF" w:rsidR="00A6696A" w:rsidRDefault="00A6696A" w:rsidP="005D28DF">
      <w:pPr>
        <w:pStyle w:val="Caption"/>
      </w:pPr>
      <w:bookmarkStart w:id="120" w:name="_Toc160094843"/>
      <w:r>
        <w:t xml:space="preserve">Table </w:t>
      </w:r>
      <w:r>
        <w:fldChar w:fldCharType="begin"/>
      </w:r>
      <w:r>
        <w:instrText>SEQ Table \* ARABIC</w:instrText>
      </w:r>
      <w:r>
        <w:fldChar w:fldCharType="separate"/>
      </w:r>
      <w:r w:rsidR="003B4D9E">
        <w:rPr>
          <w:noProof/>
        </w:rPr>
        <w:t>3</w:t>
      </w:r>
      <w:r>
        <w:fldChar w:fldCharType="end"/>
      </w:r>
      <w:r>
        <w:t xml:space="preserve"> NCR Resources</w:t>
      </w:r>
      <w:bookmarkEnd w:id="120"/>
    </w:p>
    <w:tbl>
      <w:tblPr>
        <w:tblW w:w="47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20" w:firstRow="1" w:lastRow="0" w:firstColumn="0" w:lastColumn="0" w:noHBand="1" w:noVBand="1"/>
      </w:tblPr>
      <w:tblGrid>
        <w:gridCol w:w="2603"/>
        <w:gridCol w:w="3154"/>
        <w:gridCol w:w="3092"/>
      </w:tblGrid>
      <w:tr w:rsidR="00A6696A" w:rsidRPr="00A6696A" w14:paraId="2C216D15" w14:textId="77777777" w:rsidTr="005F304A">
        <w:trPr>
          <w:cantSplit/>
          <w:trHeight w:val="362"/>
          <w:tblHeader/>
        </w:trPr>
        <w:tc>
          <w:tcPr>
            <w:tcW w:w="1471" w:type="pct"/>
            <w:shd w:val="clear" w:color="auto" w:fill="D9D9D9"/>
            <w:vAlign w:val="center"/>
          </w:tcPr>
          <w:p w14:paraId="1F6F3D75" w14:textId="59678988" w:rsidR="00A6696A" w:rsidRPr="00A6696A" w:rsidRDefault="00A6696A" w:rsidP="00A6696A">
            <w:pPr>
              <w:keepNext/>
              <w:suppressAutoHyphens w:val="0"/>
              <w:spacing w:before="60" w:after="60"/>
              <w:rPr>
                <w:rFonts w:ascii="Arial" w:hAnsi="Arial" w:cs="Arial"/>
                <w:b/>
                <w:sz w:val="22"/>
                <w:szCs w:val="22"/>
              </w:rPr>
            </w:pPr>
            <w:r>
              <w:rPr>
                <w:rFonts w:ascii="Arial" w:hAnsi="Arial" w:cs="Arial"/>
                <w:b/>
                <w:sz w:val="22"/>
                <w:szCs w:val="22"/>
              </w:rPr>
              <w:t>File Name</w:t>
            </w:r>
          </w:p>
        </w:tc>
        <w:tc>
          <w:tcPr>
            <w:tcW w:w="1782" w:type="pct"/>
            <w:shd w:val="clear" w:color="auto" w:fill="D9D9D9"/>
            <w:vAlign w:val="center"/>
          </w:tcPr>
          <w:p w14:paraId="0995862D" w14:textId="69AFBB14" w:rsidR="00A6696A" w:rsidRPr="00A6696A" w:rsidRDefault="00A6696A" w:rsidP="00A6696A">
            <w:pPr>
              <w:keepNext/>
              <w:suppressAutoHyphens w:val="0"/>
              <w:spacing w:before="60" w:after="60"/>
              <w:rPr>
                <w:rFonts w:ascii="Arial" w:hAnsi="Arial" w:cs="Arial"/>
                <w:b/>
                <w:sz w:val="22"/>
                <w:szCs w:val="22"/>
              </w:rPr>
            </w:pPr>
            <w:r>
              <w:rPr>
                <w:rFonts w:ascii="Arial" w:hAnsi="Arial" w:cs="Arial"/>
                <w:b/>
                <w:sz w:val="22"/>
                <w:szCs w:val="22"/>
              </w:rPr>
              <w:t>Document Name</w:t>
            </w:r>
          </w:p>
        </w:tc>
        <w:tc>
          <w:tcPr>
            <w:tcW w:w="1747" w:type="pct"/>
            <w:shd w:val="clear" w:color="auto" w:fill="D9D9D9"/>
            <w:vAlign w:val="center"/>
          </w:tcPr>
          <w:p w14:paraId="48492990" w14:textId="7FA6E7F0" w:rsidR="00A6696A" w:rsidRPr="00A6696A" w:rsidRDefault="00A6696A" w:rsidP="00A6696A">
            <w:pPr>
              <w:keepNext/>
              <w:suppressAutoHyphens w:val="0"/>
              <w:spacing w:before="60" w:after="60"/>
              <w:rPr>
                <w:rFonts w:ascii="Arial" w:hAnsi="Arial" w:cs="Arial"/>
                <w:b/>
                <w:sz w:val="22"/>
                <w:szCs w:val="22"/>
              </w:rPr>
            </w:pPr>
            <w:r>
              <w:rPr>
                <w:rFonts w:ascii="Arial" w:hAnsi="Arial" w:cs="Arial"/>
                <w:b/>
                <w:sz w:val="22"/>
                <w:szCs w:val="22"/>
              </w:rPr>
              <w:t>Location</w:t>
            </w:r>
          </w:p>
        </w:tc>
      </w:tr>
      <w:tr w:rsidR="00A6696A" w:rsidRPr="00A6696A" w14:paraId="50B9EC36" w14:textId="77777777" w:rsidTr="005F304A">
        <w:trPr>
          <w:cantSplit/>
          <w:trHeight w:val="362"/>
        </w:trPr>
        <w:tc>
          <w:tcPr>
            <w:tcW w:w="1471" w:type="pct"/>
          </w:tcPr>
          <w:p w14:paraId="19628D15" w14:textId="4D3F2ADF" w:rsidR="00A6696A" w:rsidRPr="00A6696A" w:rsidRDefault="00A6696A" w:rsidP="00A6696A">
            <w:pPr>
              <w:suppressAutoHyphens w:val="0"/>
              <w:spacing w:before="60" w:after="60"/>
              <w:rPr>
                <w:rFonts w:ascii="Arial" w:hAnsi="Arial" w:cs="Arial"/>
                <w:sz w:val="22"/>
                <w:szCs w:val="22"/>
              </w:rPr>
            </w:pPr>
            <w:r>
              <w:rPr>
                <w:rFonts w:ascii="Arial" w:hAnsi="Arial" w:cs="Arial"/>
                <w:sz w:val="22"/>
                <w:szCs w:val="22"/>
              </w:rPr>
              <w:t>YS_1.05_227_TM</w:t>
            </w:r>
            <w:r w:rsidR="00132764">
              <w:rPr>
                <w:rFonts w:ascii="Arial" w:hAnsi="Arial" w:cs="Arial"/>
                <w:sz w:val="22"/>
                <w:szCs w:val="22"/>
              </w:rPr>
              <w:t>.pdf</w:t>
            </w:r>
          </w:p>
        </w:tc>
        <w:tc>
          <w:tcPr>
            <w:tcW w:w="1782" w:type="pct"/>
          </w:tcPr>
          <w:p w14:paraId="74CB18EC" w14:textId="7A0C4FBA" w:rsidR="00A6696A" w:rsidRPr="00A6696A" w:rsidRDefault="00A6696A" w:rsidP="00A6696A">
            <w:pPr>
              <w:suppressAutoHyphens w:val="0"/>
              <w:spacing w:before="60" w:after="60"/>
              <w:rPr>
                <w:rFonts w:ascii="Arial" w:hAnsi="Arial" w:cs="Arial"/>
                <w:sz w:val="22"/>
                <w:szCs w:val="22"/>
              </w:rPr>
            </w:pPr>
            <w:r>
              <w:rPr>
                <w:rFonts w:ascii="Arial" w:hAnsi="Arial" w:cs="Arial"/>
                <w:sz w:val="22"/>
                <w:szCs w:val="22"/>
              </w:rPr>
              <w:t xml:space="preserve">National Clozapine Registry Technical Manual </w:t>
            </w:r>
            <w:r w:rsidR="00132764">
              <w:rPr>
                <w:rFonts w:ascii="Arial" w:hAnsi="Arial" w:cs="Arial"/>
                <w:sz w:val="22"/>
                <w:szCs w:val="22"/>
              </w:rPr>
              <w:t>(YS*1.05*227)</w:t>
            </w:r>
          </w:p>
        </w:tc>
        <w:tc>
          <w:tcPr>
            <w:tcW w:w="1747" w:type="pct"/>
          </w:tcPr>
          <w:p w14:paraId="2E87FBB7" w14:textId="7512A91E" w:rsidR="00A6696A" w:rsidRPr="00A6696A" w:rsidRDefault="00000000" w:rsidP="00A6696A">
            <w:pPr>
              <w:suppressAutoHyphens w:val="0"/>
              <w:spacing w:before="60" w:after="60"/>
              <w:rPr>
                <w:rFonts w:ascii="Arial" w:hAnsi="Arial" w:cs="Arial"/>
                <w:sz w:val="22"/>
                <w:szCs w:val="22"/>
              </w:rPr>
            </w:pPr>
            <w:hyperlink r:id="rId15" w:tooltip="VA Software Documentation Library" w:history="1">
              <w:r w:rsidR="00BA5F30" w:rsidRPr="00E12B0B">
                <w:rPr>
                  <w:rStyle w:val="Hyperlink"/>
                  <w:rFonts w:ascii="Arial" w:hAnsi="Arial" w:cs="Arial"/>
                  <w:sz w:val="22"/>
                  <w:szCs w:val="22"/>
                </w:rPr>
                <w:t xml:space="preserve">VA </w:t>
              </w:r>
              <w:r w:rsidR="00E12B0B" w:rsidRPr="00E12B0B">
                <w:rPr>
                  <w:rStyle w:val="Hyperlink"/>
                  <w:rFonts w:ascii="Arial" w:hAnsi="Arial" w:cs="Arial"/>
                  <w:sz w:val="22"/>
                  <w:szCs w:val="22"/>
                </w:rPr>
                <w:t xml:space="preserve">Software </w:t>
              </w:r>
              <w:r w:rsidR="00BA5F30" w:rsidRPr="00E12B0B">
                <w:rPr>
                  <w:rStyle w:val="Hyperlink"/>
                  <w:rFonts w:ascii="Arial" w:hAnsi="Arial" w:cs="Arial"/>
                  <w:sz w:val="22"/>
                  <w:szCs w:val="22"/>
                </w:rPr>
                <w:t>Documentation Library (</w:t>
              </w:r>
              <w:r w:rsidR="00132764" w:rsidRPr="00E12B0B">
                <w:rPr>
                  <w:rStyle w:val="Hyperlink"/>
                  <w:rFonts w:ascii="Arial" w:hAnsi="Arial" w:cs="Arial"/>
                  <w:sz w:val="22"/>
                  <w:szCs w:val="22"/>
                </w:rPr>
                <w:t>VDL</w:t>
              </w:r>
              <w:r w:rsidR="00BA5F30" w:rsidRPr="00E12B0B">
                <w:rPr>
                  <w:rStyle w:val="Hyperlink"/>
                  <w:rFonts w:ascii="Arial" w:hAnsi="Arial" w:cs="Arial"/>
                  <w:sz w:val="22"/>
                  <w:szCs w:val="22"/>
                </w:rPr>
                <w:t>)</w:t>
              </w:r>
            </w:hyperlink>
          </w:p>
        </w:tc>
      </w:tr>
      <w:tr w:rsidR="00A6696A" w:rsidRPr="00A6696A" w14:paraId="1AC5C237" w14:textId="77777777" w:rsidTr="005F304A">
        <w:trPr>
          <w:cantSplit/>
          <w:trHeight w:val="362"/>
        </w:trPr>
        <w:tc>
          <w:tcPr>
            <w:tcW w:w="1471" w:type="pct"/>
          </w:tcPr>
          <w:p w14:paraId="07A7A4B2" w14:textId="1FE33E42" w:rsidR="00A6696A" w:rsidRPr="00A6696A" w:rsidRDefault="00132764" w:rsidP="00A6696A">
            <w:pPr>
              <w:suppressAutoHyphens w:val="0"/>
              <w:spacing w:before="60" w:after="60"/>
              <w:rPr>
                <w:rFonts w:ascii="Arial" w:hAnsi="Arial" w:cs="Arial"/>
                <w:sz w:val="22"/>
                <w:szCs w:val="22"/>
              </w:rPr>
            </w:pPr>
            <w:r>
              <w:rPr>
                <w:rFonts w:ascii="Arial" w:hAnsi="Arial" w:cs="Arial"/>
                <w:sz w:val="22"/>
                <w:szCs w:val="22"/>
              </w:rPr>
              <w:t>YS_1.05_227_PD.pdf</w:t>
            </w:r>
          </w:p>
        </w:tc>
        <w:tc>
          <w:tcPr>
            <w:tcW w:w="1782" w:type="pct"/>
          </w:tcPr>
          <w:p w14:paraId="4565E24F" w14:textId="15DF7C18" w:rsidR="00A6696A" w:rsidRPr="00A6696A" w:rsidRDefault="00A6696A" w:rsidP="00A6696A">
            <w:pPr>
              <w:suppressAutoHyphens w:val="0"/>
              <w:spacing w:before="60" w:after="60"/>
              <w:rPr>
                <w:rFonts w:ascii="Arial" w:hAnsi="Arial" w:cs="Arial"/>
                <w:sz w:val="22"/>
                <w:szCs w:val="22"/>
              </w:rPr>
            </w:pPr>
            <w:r>
              <w:rPr>
                <w:rFonts w:ascii="Arial" w:hAnsi="Arial" w:cs="Arial"/>
                <w:sz w:val="22"/>
                <w:szCs w:val="22"/>
              </w:rPr>
              <w:t xml:space="preserve">National Clozapine Registry Patch Description </w:t>
            </w:r>
            <w:r w:rsidR="00132764" w:rsidRPr="00132764">
              <w:rPr>
                <w:rFonts w:ascii="Arial" w:hAnsi="Arial" w:cs="Arial"/>
                <w:sz w:val="22"/>
                <w:szCs w:val="22"/>
              </w:rPr>
              <w:t>(YS*1.05*227)</w:t>
            </w:r>
          </w:p>
        </w:tc>
        <w:tc>
          <w:tcPr>
            <w:tcW w:w="1747" w:type="pct"/>
          </w:tcPr>
          <w:p w14:paraId="70A7B987" w14:textId="382FCB08" w:rsidR="00A6696A" w:rsidRPr="00A6696A" w:rsidRDefault="00E12B0B" w:rsidP="00A6696A">
            <w:pPr>
              <w:suppressAutoHyphens w:val="0"/>
              <w:spacing w:before="60" w:after="60"/>
              <w:rPr>
                <w:rFonts w:ascii="Arial" w:hAnsi="Arial" w:cs="Arial"/>
                <w:sz w:val="22"/>
                <w:szCs w:val="22"/>
              </w:rPr>
            </w:pPr>
            <w:r>
              <w:rPr>
                <w:rFonts w:ascii="Arial" w:hAnsi="Arial" w:cs="Arial"/>
                <w:sz w:val="22"/>
                <w:szCs w:val="22"/>
              </w:rPr>
              <w:t xml:space="preserve">NCR </w:t>
            </w:r>
            <w:r w:rsidR="00132764">
              <w:rPr>
                <w:rFonts w:ascii="Arial" w:hAnsi="Arial" w:cs="Arial"/>
                <w:sz w:val="22"/>
                <w:szCs w:val="22"/>
              </w:rPr>
              <w:t>GitHub Repository</w:t>
            </w:r>
          </w:p>
        </w:tc>
      </w:tr>
      <w:tr w:rsidR="00D80F50" w:rsidRPr="00A6696A" w14:paraId="4AED0F3C" w14:textId="77777777" w:rsidTr="005F304A">
        <w:trPr>
          <w:cantSplit/>
          <w:trHeight w:val="362"/>
        </w:trPr>
        <w:tc>
          <w:tcPr>
            <w:tcW w:w="1471" w:type="pct"/>
          </w:tcPr>
          <w:p w14:paraId="42368033" w14:textId="26C36488" w:rsidR="00D80F50" w:rsidRDefault="00D80F50" w:rsidP="00A6696A">
            <w:pPr>
              <w:suppressAutoHyphens w:val="0"/>
              <w:spacing w:before="60" w:after="60"/>
              <w:rPr>
                <w:rFonts w:ascii="Arial" w:hAnsi="Arial" w:cs="Arial"/>
                <w:sz w:val="22"/>
                <w:szCs w:val="22"/>
              </w:rPr>
            </w:pPr>
            <w:r>
              <w:rPr>
                <w:rFonts w:ascii="Arial" w:hAnsi="Arial" w:cs="Arial"/>
                <w:sz w:val="22"/>
                <w:szCs w:val="22"/>
              </w:rPr>
              <w:t>YS_1.05_227_VDD</w:t>
            </w:r>
          </w:p>
        </w:tc>
        <w:tc>
          <w:tcPr>
            <w:tcW w:w="1782" w:type="pct"/>
          </w:tcPr>
          <w:p w14:paraId="3FE0F1DB" w14:textId="404D14E0" w:rsidR="00D80F50" w:rsidRDefault="00D80F50" w:rsidP="00A6696A">
            <w:pPr>
              <w:suppressAutoHyphens w:val="0"/>
              <w:spacing w:before="60" w:after="60"/>
              <w:rPr>
                <w:rFonts w:ascii="Arial" w:hAnsi="Arial" w:cs="Arial"/>
                <w:sz w:val="22"/>
                <w:szCs w:val="22"/>
              </w:rPr>
            </w:pPr>
            <w:r>
              <w:rPr>
                <w:rFonts w:ascii="Arial" w:hAnsi="Arial" w:cs="Arial"/>
                <w:sz w:val="22"/>
                <w:szCs w:val="22"/>
              </w:rPr>
              <w:t xml:space="preserve">National Clozapine Registry Version Description Document </w:t>
            </w:r>
            <w:r w:rsidRPr="00132764">
              <w:rPr>
                <w:rFonts w:ascii="Arial" w:hAnsi="Arial" w:cs="Arial"/>
                <w:sz w:val="22"/>
                <w:szCs w:val="22"/>
              </w:rPr>
              <w:t>(YS*1.05*227)</w:t>
            </w:r>
          </w:p>
        </w:tc>
        <w:tc>
          <w:tcPr>
            <w:tcW w:w="1747" w:type="pct"/>
          </w:tcPr>
          <w:p w14:paraId="33AB3A6C" w14:textId="5C407BE2" w:rsidR="00D80F50" w:rsidRDefault="00D80F50" w:rsidP="00A6696A">
            <w:pPr>
              <w:suppressAutoHyphens w:val="0"/>
              <w:spacing w:before="60" w:after="60"/>
              <w:rPr>
                <w:rFonts w:ascii="Arial" w:hAnsi="Arial" w:cs="Arial"/>
                <w:sz w:val="22"/>
                <w:szCs w:val="22"/>
              </w:rPr>
            </w:pPr>
            <w:r w:rsidRPr="00D80F50">
              <w:rPr>
                <w:rFonts w:ascii="Arial" w:hAnsi="Arial" w:cs="Arial"/>
                <w:sz w:val="22"/>
                <w:szCs w:val="22"/>
              </w:rPr>
              <w:t>NCR GitHub Repository</w:t>
            </w:r>
          </w:p>
        </w:tc>
      </w:tr>
    </w:tbl>
    <w:p w14:paraId="2EFC2F60" w14:textId="50AB8ECB" w:rsidR="005C370A" w:rsidRPr="00F10B09" w:rsidRDefault="009071B3" w:rsidP="00D80F50">
      <w:pPr>
        <w:pStyle w:val="Heading3"/>
      </w:pPr>
      <w:bookmarkStart w:id="121" w:name="_Toc149132426"/>
      <w:bookmarkStart w:id="122" w:name="_Toc149132756"/>
      <w:bookmarkStart w:id="123" w:name="_Toc149132940"/>
      <w:bookmarkStart w:id="124" w:name="_Toc149133140"/>
      <w:bookmarkStart w:id="125" w:name="_Toc149133970"/>
      <w:bookmarkStart w:id="126" w:name="_Toc149142554"/>
      <w:bookmarkStart w:id="127" w:name="_Toc149142748"/>
      <w:bookmarkStart w:id="128" w:name="_Toc149143264"/>
      <w:bookmarkStart w:id="129" w:name="_Toc149143554"/>
      <w:bookmarkStart w:id="130" w:name="_Toc149143713"/>
      <w:bookmarkStart w:id="131" w:name="_Toc149146489"/>
      <w:bookmarkStart w:id="132" w:name="_Toc116392256"/>
      <w:bookmarkStart w:id="133" w:name="_Toc160094806"/>
      <w:bookmarkEnd w:id="121"/>
      <w:bookmarkEnd w:id="122"/>
      <w:bookmarkEnd w:id="123"/>
      <w:bookmarkEnd w:id="124"/>
      <w:bookmarkEnd w:id="125"/>
      <w:bookmarkEnd w:id="126"/>
      <w:bookmarkEnd w:id="127"/>
      <w:bookmarkEnd w:id="128"/>
      <w:bookmarkEnd w:id="129"/>
      <w:bookmarkEnd w:id="130"/>
      <w:bookmarkEnd w:id="131"/>
      <w:r w:rsidRPr="00F10B09">
        <w:t>Facility Specifics</w:t>
      </w:r>
      <w:bookmarkEnd w:id="132"/>
      <w:bookmarkEnd w:id="133"/>
    </w:p>
    <w:p w14:paraId="2EFC2F61" w14:textId="4A23B89C" w:rsidR="005C370A" w:rsidRPr="00F10B09" w:rsidRDefault="007C180A" w:rsidP="00CD1C88">
      <w:pPr>
        <w:pStyle w:val="BodyText"/>
      </w:pPr>
      <w:r>
        <w:t>N/A</w:t>
      </w:r>
    </w:p>
    <w:p w14:paraId="2EFC2F62" w14:textId="4016D8C0" w:rsidR="005C370A" w:rsidRDefault="009071B3" w:rsidP="00D80F50">
      <w:pPr>
        <w:pStyle w:val="Heading3"/>
      </w:pPr>
      <w:bookmarkStart w:id="134" w:name="_Toc116392257"/>
      <w:bookmarkStart w:id="135" w:name="_Toc160094807"/>
      <w:r w:rsidRPr="00F10B09">
        <w:t>Hardware</w:t>
      </w:r>
      <w:bookmarkEnd w:id="134"/>
      <w:bookmarkEnd w:id="135"/>
    </w:p>
    <w:p w14:paraId="025A65CA" w14:textId="47799DF1" w:rsidR="00D80F50" w:rsidRPr="00D80F50" w:rsidRDefault="00D80F50" w:rsidP="005D28DF">
      <w:pPr>
        <w:pStyle w:val="BodyText"/>
      </w:pPr>
      <w:r>
        <w:t>N/A</w:t>
      </w:r>
    </w:p>
    <w:p w14:paraId="2EFC2F64" w14:textId="6ED11095" w:rsidR="005C370A" w:rsidRDefault="009071B3" w:rsidP="00D80F50">
      <w:pPr>
        <w:pStyle w:val="Heading3"/>
      </w:pPr>
      <w:bookmarkStart w:id="136" w:name="_Toc149132429"/>
      <w:bookmarkStart w:id="137" w:name="_Toc149132759"/>
      <w:bookmarkStart w:id="138" w:name="_Toc149132943"/>
      <w:bookmarkStart w:id="139" w:name="_Toc149133143"/>
      <w:bookmarkStart w:id="140" w:name="_Toc149133973"/>
      <w:bookmarkStart w:id="141" w:name="_Toc149142557"/>
      <w:bookmarkStart w:id="142" w:name="_Toc149142751"/>
      <w:bookmarkStart w:id="143" w:name="_Toc149143267"/>
      <w:bookmarkStart w:id="144" w:name="_Toc149143557"/>
      <w:bookmarkStart w:id="145" w:name="_Toc149143716"/>
      <w:bookmarkStart w:id="146" w:name="_Toc149146492"/>
      <w:bookmarkStart w:id="147" w:name="_Hlk53671968"/>
      <w:bookmarkStart w:id="148" w:name="_Toc116392258"/>
      <w:bookmarkStart w:id="149" w:name="_Toc160094808"/>
      <w:bookmarkEnd w:id="136"/>
      <w:bookmarkEnd w:id="137"/>
      <w:bookmarkEnd w:id="138"/>
      <w:bookmarkEnd w:id="139"/>
      <w:bookmarkEnd w:id="140"/>
      <w:bookmarkEnd w:id="141"/>
      <w:bookmarkEnd w:id="142"/>
      <w:bookmarkEnd w:id="143"/>
      <w:bookmarkEnd w:id="144"/>
      <w:bookmarkEnd w:id="145"/>
      <w:bookmarkEnd w:id="146"/>
      <w:bookmarkEnd w:id="147"/>
      <w:r w:rsidRPr="00F10B09">
        <w:t>Software</w:t>
      </w:r>
      <w:bookmarkEnd w:id="148"/>
      <w:bookmarkEnd w:id="149"/>
    </w:p>
    <w:p w14:paraId="1BB113B3" w14:textId="2CD1E3E1" w:rsidR="00D80F50" w:rsidRPr="00D80F50" w:rsidRDefault="00D80F50" w:rsidP="005D28DF">
      <w:pPr>
        <w:pStyle w:val="BodyText"/>
      </w:pPr>
      <w:r>
        <w:t>N/A</w:t>
      </w:r>
    </w:p>
    <w:p w14:paraId="2EFC2F66" w14:textId="18A03DE1" w:rsidR="005C370A" w:rsidRPr="00F10B09" w:rsidRDefault="009071B3" w:rsidP="00BF4AFB">
      <w:pPr>
        <w:pStyle w:val="Heading2"/>
      </w:pPr>
      <w:bookmarkStart w:id="150" w:name="_Toc149132431"/>
      <w:bookmarkStart w:id="151" w:name="_Toc149132761"/>
      <w:bookmarkStart w:id="152" w:name="_Toc149132945"/>
      <w:bookmarkStart w:id="153" w:name="_Toc149133145"/>
      <w:bookmarkStart w:id="154" w:name="_Toc149133975"/>
      <w:bookmarkStart w:id="155" w:name="_Toc149142559"/>
      <w:bookmarkStart w:id="156" w:name="_Toc149142753"/>
      <w:bookmarkStart w:id="157" w:name="_Toc149143269"/>
      <w:bookmarkStart w:id="158" w:name="_Toc149143559"/>
      <w:bookmarkStart w:id="159" w:name="_Toc149143718"/>
      <w:bookmarkStart w:id="160" w:name="_Toc149146494"/>
      <w:bookmarkStart w:id="161" w:name="_Toc16176044"/>
      <w:bookmarkStart w:id="162" w:name="_Toc116392259"/>
      <w:bookmarkStart w:id="163" w:name="_Toc160094809"/>
      <w:bookmarkEnd w:id="150"/>
      <w:bookmarkEnd w:id="151"/>
      <w:bookmarkEnd w:id="152"/>
      <w:bookmarkEnd w:id="153"/>
      <w:bookmarkEnd w:id="154"/>
      <w:bookmarkEnd w:id="155"/>
      <w:bookmarkEnd w:id="156"/>
      <w:bookmarkEnd w:id="157"/>
      <w:bookmarkEnd w:id="158"/>
      <w:bookmarkEnd w:id="159"/>
      <w:bookmarkEnd w:id="160"/>
      <w:bookmarkEnd w:id="161"/>
      <w:r w:rsidRPr="00F10B09">
        <w:t>Communications</w:t>
      </w:r>
      <w:bookmarkEnd w:id="162"/>
      <w:bookmarkEnd w:id="163"/>
    </w:p>
    <w:p w14:paraId="2EFC2F67" w14:textId="04AF453B" w:rsidR="005C370A" w:rsidRPr="00F10B09" w:rsidRDefault="009071B3" w:rsidP="00CD1C88">
      <w:pPr>
        <w:pStyle w:val="BodyText"/>
      </w:pPr>
      <w:r w:rsidRPr="00F10B09">
        <w:t xml:space="preserve">The </w:t>
      </w:r>
      <w:r w:rsidR="009C0EF7" w:rsidRPr="00F10B09">
        <w:t>Configuration Management</w:t>
      </w:r>
      <w:r w:rsidR="00A723E8" w:rsidRPr="00F10B09">
        <w:t xml:space="preserve"> </w:t>
      </w:r>
      <w:r w:rsidRPr="00F10B09">
        <w:t>team will use email and conference calls for communication during the deployment</w:t>
      </w:r>
      <w:r w:rsidR="00A91E9F" w:rsidRPr="00F10B09">
        <w:t>. E</w:t>
      </w:r>
      <w:r w:rsidRPr="00F10B09">
        <w:t>mail will be utilized to notify stakeholders of the successful product release.</w:t>
      </w:r>
    </w:p>
    <w:p w14:paraId="71544D1D" w14:textId="7B4B1ABB" w:rsidR="003F6B04" w:rsidRPr="00F10B09" w:rsidRDefault="009071B3" w:rsidP="0021031C">
      <w:pPr>
        <w:pStyle w:val="Heading1"/>
      </w:pPr>
      <w:bookmarkStart w:id="164" w:name="_Toc288558481"/>
      <w:bookmarkStart w:id="165" w:name="_Toc302379189"/>
      <w:bookmarkStart w:id="166" w:name="_Toc310941229"/>
      <w:bookmarkStart w:id="167" w:name="_Toc462914671"/>
      <w:bookmarkStart w:id="168" w:name="_Toc116392260"/>
      <w:bookmarkStart w:id="169" w:name="_Toc160094810"/>
      <w:bookmarkEnd w:id="164"/>
      <w:bookmarkEnd w:id="165"/>
      <w:bookmarkEnd w:id="166"/>
      <w:r w:rsidRPr="00F10B09">
        <w:lastRenderedPageBreak/>
        <w:t>Installation</w:t>
      </w:r>
      <w:bookmarkEnd w:id="167"/>
      <w:bookmarkEnd w:id="168"/>
      <w:bookmarkEnd w:id="169"/>
    </w:p>
    <w:p w14:paraId="2EFC2F8A" w14:textId="02AED6A9" w:rsidR="005C370A" w:rsidRPr="00F10B09" w:rsidRDefault="009071B3" w:rsidP="00BF4AFB">
      <w:pPr>
        <w:pStyle w:val="Heading2"/>
      </w:pPr>
      <w:bookmarkStart w:id="170" w:name="_Toc149132434"/>
      <w:bookmarkStart w:id="171" w:name="_Toc149132764"/>
      <w:bookmarkStart w:id="172" w:name="_Toc149132948"/>
      <w:bookmarkStart w:id="173" w:name="_Toc149133148"/>
      <w:bookmarkStart w:id="174" w:name="_Toc149133978"/>
      <w:bookmarkStart w:id="175" w:name="_Toc149142562"/>
      <w:bookmarkStart w:id="176" w:name="_Toc149142756"/>
      <w:bookmarkStart w:id="177" w:name="_Toc149143272"/>
      <w:bookmarkStart w:id="178" w:name="_Toc149143562"/>
      <w:bookmarkStart w:id="179" w:name="_Toc149143721"/>
      <w:bookmarkStart w:id="180" w:name="_Toc149146497"/>
      <w:bookmarkStart w:id="181" w:name="_Toc447094865"/>
      <w:bookmarkStart w:id="182" w:name="_Toc116392261"/>
      <w:bookmarkStart w:id="183" w:name="_Toc160094811"/>
      <w:bookmarkEnd w:id="170"/>
      <w:bookmarkEnd w:id="171"/>
      <w:bookmarkEnd w:id="172"/>
      <w:bookmarkEnd w:id="173"/>
      <w:bookmarkEnd w:id="174"/>
      <w:bookmarkEnd w:id="175"/>
      <w:bookmarkEnd w:id="176"/>
      <w:bookmarkEnd w:id="177"/>
      <w:bookmarkEnd w:id="178"/>
      <w:bookmarkEnd w:id="179"/>
      <w:bookmarkEnd w:id="180"/>
      <w:r w:rsidRPr="00F10B09">
        <w:t>Pre-installation and System Requirements</w:t>
      </w:r>
      <w:bookmarkEnd w:id="181"/>
      <w:bookmarkEnd w:id="182"/>
      <w:bookmarkEnd w:id="183"/>
    </w:p>
    <w:p w14:paraId="2EFC2F8B" w14:textId="1CC1AAA9" w:rsidR="005C370A" w:rsidRDefault="00A67620" w:rsidP="00A67620">
      <w:pPr>
        <w:pStyle w:val="BodyText"/>
      </w:pPr>
      <w:r>
        <w:t xml:space="preserve">This patch may be installed with users on the system although it is recommended that it be installed during non-peak hours to minimize potential disruption to users. This patch should take less than 5 minutes to install. </w:t>
      </w:r>
    </w:p>
    <w:p w14:paraId="105291DA" w14:textId="0D7CB0B7" w:rsidR="00213373" w:rsidRPr="00F10B09" w:rsidRDefault="00213373" w:rsidP="00A67620">
      <w:pPr>
        <w:pStyle w:val="BodyText"/>
      </w:pPr>
      <w:r w:rsidRPr="00213373">
        <w:t>The software for this patch is being released in a PackMan message.</w:t>
      </w:r>
    </w:p>
    <w:p w14:paraId="6179E362" w14:textId="4CBCD35C" w:rsidR="00572035" w:rsidRDefault="009071B3" w:rsidP="00BF4AFB">
      <w:pPr>
        <w:pStyle w:val="Heading2"/>
      </w:pPr>
      <w:bookmarkStart w:id="184" w:name="_Toc462914673"/>
      <w:bookmarkStart w:id="185" w:name="_Toc116392262"/>
      <w:bookmarkStart w:id="186" w:name="_Toc160094812"/>
      <w:r w:rsidRPr="00F10B09">
        <w:t xml:space="preserve">Platform </w:t>
      </w:r>
      <w:r w:rsidR="00A93A8E">
        <w:t>Installation</w:t>
      </w:r>
      <w:r w:rsidR="00A93A8E" w:rsidRPr="00F10B09">
        <w:t xml:space="preserve"> </w:t>
      </w:r>
      <w:r w:rsidRPr="00F10B09">
        <w:t>and Preparation</w:t>
      </w:r>
      <w:bookmarkEnd w:id="184"/>
      <w:bookmarkEnd w:id="185"/>
      <w:bookmarkEnd w:id="186"/>
    </w:p>
    <w:p w14:paraId="7E541833" w14:textId="4E7C2D79" w:rsidR="008C17FE" w:rsidRPr="00572035" w:rsidRDefault="00D80F50" w:rsidP="005D28DF">
      <w:pPr>
        <w:pStyle w:val="BodyText"/>
      </w:pPr>
      <w:r>
        <w:t>N/A</w:t>
      </w:r>
    </w:p>
    <w:p w14:paraId="2EFC2FA1" w14:textId="636BEE0F" w:rsidR="005C370A" w:rsidRPr="00F10B09" w:rsidRDefault="00055424" w:rsidP="00BF4AFB">
      <w:pPr>
        <w:pStyle w:val="Heading2"/>
      </w:pPr>
      <w:bookmarkStart w:id="187" w:name="_Toc149132437"/>
      <w:bookmarkStart w:id="188" w:name="_Toc149132767"/>
      <w:bookmarkStart w:id="189" w:name="_Toc149132951"/>
      <w:bookmarkStart w:id="190" w:name="_Toc149133151"/>
      <w:bookmarkStart w:id="191" w:name="_Toc149133981"/>
      <w:bookmarkStart w:id="192" w:name="_Toc149142565"/>
      <w:bookmarkStart w:id="193" w:name="_Toc149142759"/>
      <w:bookmarkStart w:id="194" w:name="_Toc149143275"/>
      <w:bookmarkStart w:id="195" w:name="_Toc149143565"/>
      <w:bookmarkStart w:id="196" w:name="_Toc149143724"/>
      <w:bookmarkStart w:id="197" w:name="_Toc149146500"/>
      <w:bookmarkStart w:id="198" w:name="_Toc149132438"/>
      <w:bookmarkStart w:id="199" w:name="_Toc149132768"/>
      <w:bookmarkStart w:id="200" w:name="_Toc149132952"/>
      <w:bookmarkStart w:id="201" w:name="_Toc149133152"/>
      <w:bookmarkStart w:id="202" w:name="_Toc149133982"/>
      <w:bookmarkStart w:id="203" w:name="_Toc149142566"/>
      <w:bookmarkStart w:id="204" w:name="_Toc149142760"/>
      <w:bookmarkStart w:id="205" w:name="_Toc149143276"/>
      <w:bookmarkStart w:id="206" w:name="_Toc149143566"/>
      <w:bookmarkStart w:id="207" w:name="_Toc149143725"/>
      <w:bookmarkStart w:id="208" w:name="_Toc149146501"/>
      <w:bookmarkStart w:id="209" w:name="_Toc149132439"/>
      <w:bookmarkStart w:id="210" w:name="_Toc149132769"/>
      <w:bookmarkStart w:id="211" w:name="_Toc149132953"/>
      <w:bookmarkStart w:id="212" w:name="_Toc149133153"/>
      <w:bookmarkStart w:id="213" w:name="_Toc149133983"/>
      <w:bookmarkStart w:id="214" w:name="_Toc149142567"/>
      <w:bookmarkStart w:id="215" w:name="_Toc149142761"/>
      <w:bookmarkStart w:id="216" w:name="_Toc149143277"/>
      <w:bookmarkStart w:id="217" w:name="_Toc149143567"/>
      <w:bookmarkStart w:id="218" w:name="_Toc149143726"/>
      <w:bookmarkStart w:id="219" w:name="_Toc149146502"/>
      <w:bookmarkStart w:id="220" w:name="_Toc149132440"/>
      <w:bookmarkStart w:id="221" w:name="_Toc149132770"/>
      <w:bookmarkStart w:id="222" w:name="_Toc149132954"/>
      <w:bookmarkStart w:id="223" w:name="_Toc149133154"/>
      <w:bookmarkStart w:id="224" w:name="_Toc149133984"/>
      <w:bookmarkStart w:id="225" w:name="_Toc149142568"/>
      <w:bookmarkStart w:id="226" w:name="_Toc149142762"/>
      <w:bookmarkStart w:id="227" w:name="_Toc149143278"/>
      <w:bookmarkStart w:id="228" w:name="_Toc149143568"/>
      <w:bookmarkStart w:id="229" w:name="_Toc149143727"/>
      <w:bookmarkStart w:id="230" w:name="_Toc149146503"/>
      <w:bookmarkStart w:id="231" w:name="_Toc149132441"/>
      <w:bookmarkStart w:id="232" w:name="_Toc149132771"/>
      <w:bookmarkStart w:id="233" w:name="_Toc149132955"/>
      <w:bookmarkStart w:id="234" w:name="_Toc149133155"/>
      <w:bookmarkStart w:id="235" w:name="_Toc149133985"/>
      <w:bookmarkStart w:id="236" w:name="_Toc149142569"/>
      <w:bookmarkStart w:id="237" w:name="_Toc149142763"/>
      <w:bookmarkStart w:id="238" w:name="_Toc149143279"/>
      <w:bookmarkStart w:id="239" w:name="_Toc149143569"/>
      <w:bookmarkStart w:id="240" w:name="_Toc149143728"/>
      <w:bookmarkStart w:id="241" w:name="_Toc149146504"/>
      <w:bookmarkStart w:id="242" w:name="_Toc149132442"/>
      <w:bookmarkStart w:id="243" w:name="_Toc149132772"/>
      <w:bookmarkStart w:id="244" w:name="_Toc149132956"/>
      <w:bookmarkStart w:id="245" w:name="_Toc149133156"/>
      <w:bookmarkStart w:id="246" w:name="_Toc149133986"/>
      <w:bookmarkStart w:id="247" w:name="_Toc149142570"/>
      <w:bookmarkStart w:id="248" w:name="_Toc149142764"/>
      <w:bookmarkStart w:id="249" w:name="_Toc149143280"/>
      <w:bookmarkStart w:id="250" w:name="_Toc149143570"/>
      <w:bookmarkStart w:id="251" w:name="_Toc149143729"/>
      <w:bookmarkStart w:id="252" w:name="_Toc149146505"/>
      <w:bookmarkStart w:id="253" w:name="_Toc149132443"/>
      <w:bookmarkStart w:id="254" w:name="_Toc149132773"/>
      <w:bookmarkStart w:id="255" w:name="_Toc149132957"/>
      <w:bookmarkStart w:id="256" w:name="_Toc149133157"/>
      <w:bookmarkStart w:id="257" w:name="_Toc149133987"/>
      <w:bookmarkStart w:id="258" w:name="_Toc149142571"/>
      <w:bookmarkStart w:id="259" w:name="_Toc149142765"/>
      <w:bookmarkStart w:id="260" w:name="_Toc149143281"/>
      <w:bookmarkStart w:id="261" w:name="_Toc149143571"/>
      <w:bookmarkStart w:id="262" w:name="_Toc149143730"/>
      <w:bookmarkStart w:id="263" w:name="_Toc149146506"/>
      <w:bookmarkStart w:id="264" w:name="_Toc149132444"/>
      <w:bookmarkStart w:id="265" w:name="_Toc149132774"/>
      <w:bookmarkStart w:id="266" w:name="_Toc149132958"/>
      <w:bookmarkStart w:id="267" w:name="_Toc149133158"/>
      <w:bookmarkStart w:id="268" w:name="_Toc149133988"/>
      <w:bookmarkStart w:id="269" w:name="_Toc149142572"/>
      <w:bookmarkStart w:id="270" w:name="_Toc149142766"/>
      <w:bookmarkStart w:id="271" w:name="_Toc149143282"/>
      <w:bookmarkStart w:id="272" w:name="_Toc149143572"/>
      <w:bookmarkStart w:id="273" w:name="_Toc149143731"/>
      <w:bookmarkStart w:id="274" w:name="_Toc149146507"/>
      <w:bookmarkStart w:id="275" w:name="_Toc149132445"/>
      <w:bookmarkStart w:id="276" w:name="_Toc149132775"/>
      <w:bookmarkStart w:id="277" w:name="_Toc149132959"/>
      <w:bookmarkStart w:id="278" w:name="_Toc149133159"/>
      <w:bookmarkStart w:id="279" w:name="_Toc149133989"/>
      <w:bookmarkStart w:id="280" w:name="_Toc149142573"/>
      <w:bookmarkStart w:id="281" w:name="_Toc149142767"/>
      <w:bookmarkStart w:id="282" w:name="_Toc149143283"/>
      <w:bookmarkStart w:id="283" w:name="_Toc149143573"/>
      <w:bookmarkStart w:id="284" w:name="_Toc149143732"/>
      <w:bookmarkStart w:id="285" w:name="_Toc149146508"/>
      <w:bookmarkStart w:id="286" w:name="_Toc149132446"/>
      <w:bookmarkStart w:id="287" w:name="_Toc149132776"/>
      <w:bookmarkStart w:id="288" w:name="_Toc149132960"/>
      <w:bookmarkStart w:id="289" w:name="_Toc149133160"/>
      <w:bookmarkStart w:id="290" w:name="_Toc149133990"/>
      <w:bookmarkStart w:id="291" w:name="_Toc149142574"/>
      <w:bookmarkStart w:id="292" w:name="_Toc149142768"/>
      <w:bookmarkStart w:id="293" w:name="_Toc149143284"/>
      <w:bookmarkStart w:id="294" w:name="_Toc149143574"/>
      <w:bookmarkStart w:id="295" w:name="_Toc149143733"/>
      <w:bookmarkStart w:id="296" w:name="_Toc149146509"/>
      <w:bookmarkStart w:id="297" w:name="_Toc149132447"/>
      <w:bookmarkStart w:id="298" w:name="_Toc149132777"/>
      <w:bookmarkStart w:id="299" w:name="_Toc149132961"/>
      <w:bookmarkStart w:id="300" w:name="_Toc149133161"/>
      <w:bookmarkStart w:id="301" w:name="_Toc149133991"/>
      <w:bookmarkStart w:id="302" w:name="_Toc149142575"/>
      <w:bookmarkStart w:id="303" w:name="_Toc149142769"/>
      <w:bookmarkStart w:id="304" w:name="_Toc149143285"/>
      <w:bookmarkStart w:id="305" w:name="_Toc149143575"/>
      <w:bookmarkStart w:id="306" w:name="_Toc149143734"/>
      <w:bookmarkStart w:id="307" w:name="_Toc149146510"/>
      <w:bookmarkStart w:id="308" w:name="_Toc149132448"/>
      <w:bookmarkStart w:id="309" w:name="_Toc149132778"/>
      <w:bookmarkStart w:id="310" w:name="_Toc149132962"/>
      <w:bookmarkStart w:id="311" w:name="_Toc149133162"/>
      <w:bookmarkStart w:id="312" w:name="_Toc149133992"/>
      <w:bookmarkStart w:id="313" w:name="_Toc149142576"/>
      <w:bookmarkStart w:id="314" w:name="_Toc149142770"/>
      <w:bookmarkStart w:id="315" w:name="_Toc149143286"/>
      <w:bookmarkStart w:id="316" w:name="_Toc149143576"/>
      <w:bookmarkStart w:id="317" w:name="_Toc149143735"/>
      <w:bookmarkStart w:id="318" w:name="_Toc149146511"/>
      <w:bookmarkStart w:id="319" w:name="_Toc149132449"/>
      <w:bookmarkStart w:id="320" w:name="_Toc149132779"/>
      <w:bookmarkStart w:id="321" w:name="_Toc149132963"/>
      <w:bookmarkStart w:id="322" w:name="_Toc149133163"/>
      <w:bookmarkStart w:id="323" w:name="_Toc149133993"/>
      <w:bookmarkStart w:id="324" w:name="_Toc149142577"/>
      <w:bookmarkStart w:id="325" w:name="_Toc149142771"/>
      <w:bookmarkStart w:id="326" w:name="_Toc149143287"/>
      <w:bookmarkStart w:id="327" w:name="_Toc149143577"/>
      <w:bookmarkStart w:id="328" w:name="_Toc149143736"/>
      <w:bookmarkStart w:id="329" w:name="_Toc149146512"/>
      <w:bookmarkStart w:id="330" w:name="_Toc149132450"/>
      <w:bookmarkStart w:id="331" w:name="_Toc149132780"/>
      <w:bookmarkStart w:id="332" w:name="_Toc149132964"/>
      <w:bookmarkStart w:id="333" w:name="_Toc149133164"/>
      <w:bookmarkStart w:id="334" w:name="_Toc149133994"/>
      <w:bookmarkStart w:id="335" w:name="_Toc149142578"/>
      <w:bookmarkStart w:id="336" w:name="_Toc149142772"/>
      <w:bookmarkStart w:id="337" w:name="_Toc149143288"/>
      <w:bookmarkStart w:id="338" w:name="_Toc149143578"/>
      <w:bookmarkStart w:id="339" w:name="_Toc149143737"/>
      <w:bookmarkStart w:id="340" w:name="_Toc149146513"/>
      <w:bookmarkStart w:id="341" w:name="_Toc149132451"/>
      <w:bookmarkStart w:id="342" w:name="_Toc149132781"/>
      <w:bookmarkStart w:id="343" w:name="_Toc149132965"/>
      <w:bookmarkStart w:id="344" w:name="_Toc149133165"/>
      <w:bookmarkStart w:id="345" w:name="_Toc149133995"/>
      <w:bookmarkStart w:id="346" w:name="_Toc149142579"/>
      <w:bookmarkStart w:id="347" w:name="_Toc149142773"/>
      <w:bookmarkStart w:id="348" w:name="_Toc149143289"/>
      <w:bookmarkStart w:id="349" w:name="_Toc149143579"/>
      <w:bookmarkStart w:id="350" w:name="_Toc149143738"/>
      <w:bookmarkStart w:id="351" w:name="_Toc149146514"/>
      <w:bookmarkStart w:id="352" w:name="_Toc149132452"/>
      <w:bookmarkStart w:id="353" w:name="_Toc149132782"/>
      <w:bookmarkStart w:id="354" w:name="_Toc149132966"/>
      <w:bookmarkStart w:id="355" w:name="_Toc149133166"/>
      <w:bookmarkStart w:id="356" w:name="_Toc149133996"/>
      <w:bookmarkStart w:id="357" w:name="_Toc149142580"/>
      <w:bookmarkStart w:id="358" w:name="_Toc149142774"/>
      <w:bookmarkStart w:id="359" w:name="_Toc149143290"/>
      <w:bookmarkStart w:id="360" w:name="_Toc149143580"/>
      <w:bookmarkStart w:id="361" w:name="_Toc149143739"/>
      <w:bookmarkStart w:id="362" w:name="_Toc149146515"/>
      <w:bookmarkStart w:id="363" w:name="_Toc149132453"/>
      <w:bookmarkStart w:id="364" w:name="_Toc149132783"/>
      <w:bookmarkStart w:id="365" w:name="_Toc149132967"/>
      <w:bookmarkStart w:id="366" w:name="_Toc149133167"/>
      <w:bookmarkStart w:id="367" w:name="_Toc149133997"/>
      <w:bookmarkStart w:id="368" w:name="_Toc149142581"/>
      <w:bookmarkStart w:id="369" w:name="_Toc149142775"/>
      <w:bookmarkStart w:id="370" w:name="_Toc149143291"/>
      <w:bookmarkStart w:id="371" w:name="_Toc149143581"/>
      <w:bookmarkStart w:id="372" w:name="_Toc149143740"/>
      <w:bookmarkStart w:id="373" w:name="_Toc149146516"/>
      <w:bookmarkStart w:id="374" w:name="_Toc149132454"/>
      <w:bookmarkStart w:id="375" w:name="_Toc149132784"/>
      <w:bookmarkStart w:id="376" w:name="_Toc149132968"/>
      <w:bookmarkStart w:id="377" w:name="_Toc149133168"/>
      <w:bookmarkStart w:id="378" w:name="_Toc149133998"/>
      <w:bookmarkStart w:id="379" w:name="_Toc149142582"/>
      <w:bookmarkStart w:id="380" w:name="_Toc149142776"/>
      <w:bookmarkStart w:id="381" w:name="_Toc149143292"/>
      <w:bookmarkStart w:id="382" w:name="_Toc149143582"/>
      <w:bookmarkStart w:id="383" w:name="_Toc149143741"/>
      <w:bookmarkStart w:id="384" w:name="_Toc149146517"/>
      <w:bookmarkStart w:id="385" w:name="_Toc149132455"/>
      <w:bookmarkStart w:id="386" w:name="_Toc149132785"/>
      <w:bookmarkStart w:id="387" w:name="_Toc149132969"/>
      <w:bookmarkStart w:id="388" w:name="_Toc149133169"/>
      <w:bookmarkStart w:id="389" w:name="_Toc149133999"/>
      <w:bookmarkStart w:id="390" w:name="_Toc149142583"/>
      <w:bookmarkStart w:id="391" w:name="_Toc149142777"/>
      <w:bookmarkStart w:id="392" w:name="_Toc149143293"/>
      <w:bookmarkStart w:id="393" w:name="_Toc149143583"/>
      <w:bookmarkStart w:id="394" w:name="_Toc149143742"/>
      <w:bookmarkStart w:id="395" w:name="_Toc149146518"/>
      <w:bookmarkStart w:id="396" w:name="_Toc149132456"/>
      <w:bookmarkStart w:id="397" w:name="_Toc149132786"/>
      <w:bookmarkStart w:id="398" w:name="_Toc149132970"/>
      <w:bookmarkStart w:id="399" w:name="_Toc149133170"/>
      <w:bookmarkStart w:id="400" w:name="_Toc149134000"/>
      <w:bookmarkStart w:id="401" w:name="_Toc149142584"/>
      <w:bookmarkStart w:id="402" w:name="_Toc149142778"/>
      <w:bookmarkStart w:id="403" w:name="_Toc149143294"/>
      <w:bookmarkStart w:id="404" w:name="_Toc149143584"/>
      <w:bookmarkStart w:id="405" w:name="_Toc149143743"/>
      <w:bookmarkStart w:id="406" w:name="_Toc149146519"/>
      <w:bookmarkStart w:id="407" w:name="_Toc149132457"/>
      <w:bookmarkStart w:id="408" w:name="_Toc149132787"/>
      <w:bookmarkStart w:id="409" w:name="_Toc149132971"/>
      <w:bookmarkStart w:id="410" w:name="_Toc149133171"/>
      <w:bookmarkStart w:id="411" w:name="_Toc149134001"/>
      <w:bookmarkStart w:id="412" w:name="_Toc149142585"/>
      <w:bookmarkStart w:id="413" w:name="_Toc149142779"/>
      <w:bookmarkStart w:id="414" w:name="_Toc149143295"/>
      <w:bookmarkStart w:id="415" w:name="_Toc149143585"/>
      <w:bookmarkStart w:id="416" w:name="_Toc149143744"/>
      <w:bookmarkStart w:id="417" w:name="_Toc149146520"/>
      <w:bookmarkStart w:id="418" w:name="_Toc149132458"/>
      <w:bookmarkStart w:id="419" w:name="_Toc149132788"/>
      <w:bookmarkStart w:id="420" w:name="_Toc149132972"/>
      <w:bookmarkStart w:id="421" w:name="_Toc149133172"/>
      <w:bookmarkStart w:id="422" w:name="_Toc149134002"/>
      <w:bookmarkStart w:id="423" w:name="_Toc149142586"/>
      <w:bookmarkStart w:id="424" w:name="_Toc149142780"/>
      <w:bookmarkStart w:id="425" w:name="_Toc149143296"/>
      <w:bookmarkStart w:id="426" w:name="_Toc149143586"/>
      <w:bookmarkStart w:id="427" w:name="_Toc149143745"/>
      <w:bookmarkStart w:id="428" w:name="_Toc149146521"/>
      <w:bookmarkStart w:id="429" w:name="_Toc149132459"/>
      <w:bookmarkStart w:id="430" w:name="_Toc149132789"/>
      <w:bookmarkStart w:id="431" w:name="_Toc149132973"/>
      <w:bookmarkStart w:id="432" w:name="_Toc149133173"/>
      <w:bookmarkStart w:id="433" w:name="_Toc149134003"/>
      <w:bookmarkStart w:id="434" w:name="_Toc149142587"/>
      <w:bookmarkStart w:id="435" w:name="_Toc149142781"/>
      <w:bookmarkStart w:id="436" w:name="_Toc149143297"/>
      <w:bookmarkStart w:id="437" w:name="_Toc149143587"/>
      <w:bookmarkStart w:id="438" w:name="_Toc149143746"/>
      <w:bookmarkStart w:id="439" w:name="_Toc149146522"/>
      <w:bookmarkStart w:id="440" w:name="_Toc149132460"/>
      <w:bookmarkStart w:id="441" w:name="_Toc149132790"/>
      <w:bookmarkStart w:id="442" w:name="_Toc149132974"/>
      <w:bookmarkStart w:id="443" w:name="_Toc149133174"/>
      <w:bookmarkStart w:id="444" w:name="_Toc149134004"/>
      <w:bookmarkStart w:id="445" w:name="_Toc149142588"/>
      <w:bookmarkStart w:id="446" w:name="_Toc149142782"/>
      <w:bookmarkStart w:id="447" w:name="_Toc149143298"/>
      <w:bookmarkStart w:id="448" w:name="_Toc149143588"/>
      <w:bookmarkStart w:id="449" w:name="_Toc149143747"/>
      <w:bookmarkStart w:id="450" w:name="_Toc149146523"/>
      <w:bookmarkStart w:id="451" w:name="_Toc149132461"/>
      <w:bookmarkStart w:id="452" w:name="_Toc149132791"/>
      <w:bookmarkStart w:id="453" w:name="_Toc149132975"/>
      <w:bookmarkStart w:id="454" w:name="_Toc149133175"/>
      <w:bookmarkStart w:id="455" w:name="_Toc149134005"/>
      <w:bookmarkStart w:id="456" w:name="_Toc149142589"/>
      <w:bookmarkStart w:id="457" w:name="_Toc149142783"/>
      <w:bookmarkStart w:id="458" w:name="_Toc149143299"/>
      <w:bookmarkStart w:id="459" w:name="_Toc149143589"/>
      <w:bookmarkStart w:id="460" w:name="_Toc149143748"/>
      <w:bookmarkStart w:id="461" w:name="_Toc149146524"/>
      <w:bookmarkStart w:id="462" w:name="_Toc149132462"/>
      <w:bookmarkStart w:id="463" w:name="_Toc149132792"/>
      <w:bookmarkStart w:id="464" w:name="_Toc149132976"/>
      <w:bookmarkStart w:id="465" w:name="_Toc149133176"/>
      <w:bookmarkStart w:id="466" w:name="_Toc149134006"/>
      <w:bookmarkStart w:id="467" w:name="_Toc149142590"/>
      <w:bookmarkStart w:id="468" w:name="_Toc149142784"/>
      <w:bookmarkStart w:id="469" w:name="_Toc149143300"/>
      <w:bookmarkStart w:id="470" w:name="_Toc149143590"/>
      <w:bookmarkStart w:id="471" w:name="_Toc149143749"/>
      <w:bookmarkStart w:id="472" w:name="_Toc149146525"/>
      <w:bookmarkStart w:id="473" w:name="_Toc149132463"/>
      <w:bookmarkStart w:id="474" w:name="_Toc149132793"/>
      <w:bookmarkStart w:id="475" w:name="_Toc149132977"/>
      <w:bookmarkStart w:id="476" w:name="_Toc149133177"/>
      <w:bookmarkStart w:id="477" w:name="_Toc149134007"/>
      <w:bookmarkStart w:id="478" w:name="_Toc149142591"/>
      <w:bookmarkStart w:id="479" w:name="_Toc149142785"/>
      <w:bookmarkStart w:id="480" w:name="_Toc149143301"/>
      <w:bookmarkStart w:id="481" w:name="_Toc149143591"/>
      <w:bookmarkStart w:id="482" w:name="_Toc149143750"/>
      <w:bookmarkStart w:id="483" w:name="_Toc149146526"/>
      <w:bookmarkStart w:id="484" w:name="_Toc149132464"/>
      <w:bookmarkStart w:id="485" w:name="_Toc149132794"/>
      <w:bookmarkStart w:id="486" w:name="_Toc149132978"/>
      <w:bookmarkStart w:id="487" w:name="_Toc149133178"/>
      <w:bookmarkStart w:id="488" w:name="_Toc149134008"/>
      <w:bookmarkStart w:id="489" w:name="_Toc149142592"/>
      <w:bookmarkStart w:id="490" w:name="_Toc149142786"/>
      <w:bookmarkStart w:id="491" w:name="_Toc149143302"/>
      <w:bookmarkStart w:id="492" w:name="_Toc149143592"/>
      <w:bookmarkStart w:id="493" w:name="_Toc149143751"/>
      <w:bookmarkStart w:id="494" w:name="_Toc149146527"/>
      <w:bookmarkStart w:id="495" w:name="_Toc149132465"/>
      <w:bookmarkStart w:id="496" w:name="_Toc149132795"/>
      <w:bookmarkStart w:id="497" w:name="_Toc149132979"/>
      <w:bookmarkStart w:id="498" w:name="_Toc149133179"/>
      <w:bookmarkStart w:id="499" w:name="_Toc149134009"/>
      <w:bookmarkStart w:id="500" w:name="_Toc149142593"/>
      <w:bookmarkStart w:id="501" w:name="_Toc149142787"/>
      <w:bookmarkStart w:id="502" w:name="_Toc149143303"/>
      <w:bookmarkStart w:id="503" w:name="_Toc149143593"/>
      <w:bookmarkStart w:id="504" w:name="_Toc149143752"/>
      <w:bookmarkStart w:id="505" w:name="_Toc149146528"/>
      <w:bookmarkStart w:id="506" w:name="_Toc149132466"/>
      <w:bookmarkStart w:id="507" w:name="_Toc149132796"/>
      <w:bookmarkStart w:id="508" w:name="_Toc149132980"/>
      <w:bookmarkStart w:id="509" w:name="_Toc149133180"/>
      <w:bookmarkStart w:id="510" w:name="_Toc149134010"/>
      <w:bookmarkStart w:id="511" w:name="_Toc149142594"/>
      <w:bookmarkStart w:id="512" w:name="_Toc149142788"/>
      <w:bookmarkStart w:id="513" w:name="_Toc149143304"/>
      <w:bookmarkStart w:id="514" w:name="_Toc149143594"/>
      <w:bookmarkStart w:id="515" w:name="_Toc149143753"/>
      <w:bookmarkStart w:id="516" w:name="_Toc149146529"/>
      <w:bookmarkStart w:id="517" w:name="_Toc149132467"/>
      <w:bookmarkStart w:id="518" w:name="_Toc149132797"/>
      <w:bookmarkStart w:id="519" w:name="_Toc149132981"/>
      <w:bookmarkStart w:id="520" w:name="_Toc149133181"/>
      <w:bookmarkStart w:id="521" w:name="_Toc149134011"/>
      <w:bookmarkStart w:id="522" w:name="_Toc149142595"/>
      <w:bookmarkStart w:id="523" w:name="_Toc149142789"/>
      <w:bookmarkStart w:id="524" w:name="_Toc149143305"/>
      <w:bookmarkStart w:id="525" w:name="_Toc149143595"/>
      <w:bookmarkStart w:id="526" w:name="_Toc149143754"/>
      <w:bookmarkStart w:id="527" w:name="_Toc149146530"/>
      <w:bookmarkStart w:id="528" w:name="_Toc149132468"/>
      <w:bookmarkStart w:id="529" w:name="_Toc149132798"/>
      <w:bookmarkStart w:id="530" w:name="_Toc149132982"/>
      <w:bookmarkStart w:id="531" w:name="_Toc149133182"/>
      <w:bookmarkStart w:id="532" w:name="_Toc149134012"/>
      <w:bookmarkStart w:id="533" w:name="_Toc149142596"/>
      <w:bookmarkStart w:id="534" w:name="_Toc149142790"/>
      <w:bookmarkStart w:id="535" w:name="_Toc149143306"/>
      <w:bookmarkStart w:id="536" w:name="_Toc149143596"/>
      <w:bookmarkStart w:id="537" w:name="_Toc149143755"/>
      <w:bookmarkStart w:id="538" w:name="_Toc149146531"/>
      <w:bookmarkStart w:id="539" w:name="_Toc160094813"/>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r>
        <w:t xml:space="preserve">Deployment </w:t>
      </w:r>
      <w:bookmarkStart w:id="540" w:name="_Toc462914674"/>
      <w:bookmarkStart w:id="541" w:name="_Toc116392263"/>
      <w:r w:rsidR="009071B3" w:rsidRPr="00F10B09">
        <w:t>Download and Extract Files</w:t>
      </w:r>
      <w:bookmarkEnd w:id="539"/>
      <w:bookmarkEnd w:id="540"/>
      <w:bookmarkEnd w:id="541"/>
    </w:p>
    <w:p w14:paraId="43E0392F" w14:textId="5DDB352A" w:rsidR="009D51C0" w:rsidRDefault="009D51C0" w:rsidP="00CD1C88">
      <w:pPr>
        <w:pStyle w:val="BodyText"/>
      </w:pPr>
      <w:bookmarkStart w:id="542" w:name="_Hlk149129943"/>
      <w:r>
        <w:t xml:space="preserve">Patch YS*5.01*227 will be released as a Packman message to all sites. </w:t>
      </w:r>
    </w:p>
    <w:p w14:paraId="2EFC2FA3" w14:textId="6CC4F2DF" w:rsidR="005C370A" w:rsidRDefault="009071B3" w:rsidP="00BF4AFB">
      <w:pPr>
        <w:pStyle w:val="Heading2"/>
      </w:pPr>
      <w:bookmarkStart w:id="543" w:name="_Toc149132470"/>
      <w:bookmarkStart w:id="544" w:name="_Toc149132800"/>
      <w:bookmarkStart w:id="545" w:name="_Toc149132984"/>
      <w:bookmarkStart w:id="546" w:name="_Toc149133184"/>
      <w:bookmarkStart w:id="547" w:name="_Toc149134014"/>
      <w:bookmarkStart w:id="548" w:name="_Toc149142598"/>
      <w:bookmarkStart w:id="549" w:name="_Toc149142792"/>
      <w:bookmarkStart w:id="550" w:name="_Toc149143308"/>
      <w:bookmarkStart w:id="551" w:name="_Toc149143598"/>
      <w:bookmarkStart w:id="552" w:name="_Toc149143757"/>
      <w:bookmarkStart w:id="553" w:name="_Toc149146533"/>
      <w:bookmarkStart w:id="554" w:name="_Toc462914675"/>
      <w:bookmarkStart w:id="555" w:name="_Ref436642459"/>
      <w:bookmarkStart w:id="556" w:name="_Toc116392264"/>
      <w:bookmarkStart w:id="557" w:name="_Toc160094814"/>
      <w:bookmarkEnd w:id="542"/>
      <w:bookmarkEnd w:id="543"/>
      <w:bookmarkEnd w:id="544"/>
      <w:bookmarkEnd w:id="545"/>
      <w:bookmarkEnd w:id="546"/>
      <w:bookmarkEnd w:id="547"/>
      <w:bookmarkEnd w:id="548"/>
      <w:bookmarkEnd w:id="549"/>
      <w:bookmarkEnd w:id="550"/>
      <w:bookmarkEnd w:id="551"/>
      <w:bookmarkEnd w:id="552"/>
      <w:bookmarkEnd w:id="553"/>
      <w:r w:rsidRPr="00F10B09">
        <w:t>Database Creation</w:t>
      </w:r>
      <w:bookmarkEnd w:id="554"/>
      <w:bookmarkEnd w:id="555"/>
      <w:bookmarkEnd w:id="556"/>
      <w:bookmarkEnd w:id="557"/>
    </w:p>
    <w:p w14:paraId="59B61DB3" w14:textId="1998220C" w:rsidR="005B761F" w:rsidRPr="005B761F" w:rsidRDefault="005B761F" w:rsidP="005D28DF">
      <w:pPr>
        <w:pStyle w:val="BodyText"/>
      </w:pPr>
      <w:r>
        <w:t>N/A</w:t>
      </w:r>
    </w:p>
    <w:p w14:paraId="2EFC2FA4" w14:textId="325F85E1" w:rsidR="005C370A" w:rsidRDefault="009071B3" w:rsidP="00BF4AFB">
      <w:pPr>
        <w:pStyle w:val="Heading2"/>
      </w:pPr>
      <w:bookmarkStart w:id="558" w:name="_Toc149132472"/>
      <w:bookmarkStart w:id="559" w:name="_Toc149132802"/>
      <w:bookmarkStart w:id="560" w:name="_Toc149132986"/>
      <w:bookmarkStart w:id="561" w:name="_Toc149133186"/>
      <w:bookmarkStart w:id="562" w:name="_Toc149134016"/>
      <w:bookmarkStart w:id="563" w:name="_Toc149142600"/>
      <w:bookmarkStart w:id="564" w:name="_Toc149142794"/>
      <w:bookmarkStart w:id="565" w:name="_Toc149143310"/>
      <w:bookmarkStart w:id="566" w:name="_Toc149143600"/>
      <w:bookmarkStart w:id="567" w:name="_Toc149143759"/>
      <w:bookmarkStart w:id="568" w:name="_Toc149146535"/>
      <w:bookmarkStart w:id="569" w:name="_Toc459901186"/>
      <w:bookmarkStart w:id="570" w:name="_Toc116392265"/>
      <w:bookmarkStart w:id="571" w:name="_Toc160094815"/>
      <w:bookmarkEnd w:id="558"/>
      <w:bookmarkEnd w:id="559"/>
      <w:bookmarkEnd w:id="560"/>
      <w:bookmarkEnd w:id="561"/>
      <w:bookmarkEnd w:id="562"/>
      <w:bookmarkEnd w:id="563"/>
      <w:bookmarkEnd w:id="564"/>
      <w:bookmarkEnd w:id="565"/>
      <w:bookmarkEnd w:id="566"/>
      <w:bookmarkEnd w:id="567"/>
      <w:bookmarkEnd w:id="568"/>
      <w:r w:rsidRPr="005D28DF">
        <w:t>Installation Scripts</w:t>
      </w:r>
      <w:bookmarkEnd w:id="569"/>
      <w:bookmarkEnd w:id="570"/>
      <w:bookmarkEnd w:id="571"/>
    </w:p>
    <w:p w14:paraId="7D7C26EE" w14:textId="7684EB76" w:rsidR="005B761F" w:rsidRPr="005D28DF" w:rsidRDefault="005B761F" w:rsidP="005D28DF">
      <w:pPr>
        <w:pStyle w:val="BodyText"/>
      </w:pPr>
      <w:r>
        <w:t>N/A</w:t>
      </w:r>
    </w:p>
    <w:p w14:paraId="2EFC2FA6" w14:textId="4DEBFA0F" w:rsidR="005C370A" w:rsidRPr="00F10B09" w:rsidRDefault="009071B3" w:rsidP="00BF4AFB">
      <w:pPr>
        <w:pStyle w:val="Heading2"/>
      </w:pPr>
      <w:bookmarkStart w:id="572" w:name="_Toc149132474"/>
      <w:bookmarkStart w:id="573" w:name="_Toc149132804"/>
      <w:bookmarkStart w:id="574" w:name="_Toc149132988"/>
      <w:bookmarkStart w:id="575" w:name="_Toc149133188"/>
      <w:bookmarkStart w:id="576" w:name="_Toc149134018"/>
      <w:bookmarkStart w:id="577" w:name="_Toc149142602"/>
      <w:bookmarkStart w:id="578" w:name="_Toc149142796"/>
      <w:bookmarkStart w:id="579" w:name="_Toc149143312"/>
      <w:bookmarkStart w:id="580" w:name="_Toc149143602"/>
      <w:bookmarkStart w:id="581" w:name="_Toc149143761"/>
      <w:bookmarkStart w:id="582" w:name="_Toc149146537"/>
      <w:bookmarkStart w:id="583" w:name="_Toc149132475"/>
      <w:bookmarkStart w:id="584" w:name="_Toc149132805"/>
      <w:bookmarkStart w:id="585" w:name="_Toc149132989"/>
      <w:bookmarkStart w:id="586" w:name="_Toc149133189"/>
      <w:bookmarkStart w:id="587" w:name="_Toc149134019"/>
      <w:bookmarkStart w:id="588" w:name="_Toc149142603"/>
      <w:bookmarkStart w:id="589" w:name="_Toc149142797"/>
      <w:bookmarkStart w:id="590" w:name="_Toc149143313"/>
      <w:bookmarkStart w:id="591" w:name="_Toc149143603"/>
      <w:bookmarkStart w:id="592" w:name="_Toc149143762"/>
      <w:bookmarkStart w:id="593" w:name="_Toc149146538"/>
      <w:bookmarkStart w:id="594" w:name="_Toc149132476"/>
      <w:bookmarkStart w:id="595" w:name="_Toc149132806"/>
      <w:bookmarkStart w:id="596" w:name="_Toc149132990"/>
      <w:bookmarkStart w:id="597" w:name="_Toc149133190"/>
      <w:bookmarkStart w:id="598" w:name="_Toc149134020"/>
      <w:bookmarkStart w:id="599" w:name="_Toc149142604"/>
      <w:bookmarkStart w:id="600" w:name="_Toc149142798"/>
      <w:bookmarkStart w:id="601" w:name="_Toc149143314"/>
      <w:bookmarkStart w:id="602" w:name="_Toc149143604"/>
      <w:bookmarkStart w:id="603" w:name="_Toc149143763"/>
      <w:bookmarkStart w:id="604" w:name="_Toc149146539"/>
      <w:bookmarkStart w:id="605" w:name="_Toc459901187"/>
      <w:bookmarkStart w:id="606" w:name="_Toc116392266"/>
      <w:bookmarkStart w:id="607" w:name="_Toc160094816"/>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F10B09">
        <w:t>Cron Scripts</w:t>
      </w:r>
      <w:bookmarkEnd w:id="605"/>
      <w:bookmarkEnd w:id="606"/>
      <w:bookmarkEnd w:id="607"/>
    </w:p>
    <w:p w14:paraId="2EFC2FA7" w14:textId="0111AEE0" w:rsidR="005C370A" w:rsidRPr="00F10B09" w:rsidRDefault="00C75D53" w:rsidP="00CD1C88">
      <w:pPr>
        <w:pStyle w:val="BodyText"/>
      </w:pPr>
      <w:r>
        <w:t>N/A</w:t>
      </w:r>
    </w:p>
    <w:p w14:paraId="2EFC2FA8" w14:textId="38644952" w:rsidR="005C370A" w:rsidRPr="00F10B09" w:rsidRDefault="009071B3" w:rsidP="00BF4AFB">
      <w:pPr>
        <w:pStyle w:val="Heading2"/>
      </w:pPr>
      <w:bookmarkStart w:id="608" w:name="_Toc459901188"/>
      <w:bookmarkStart w:id="609" w:name="_Toc116392267"/>
      <w:bookmarkStart w:id="610" w:name="_Toc160094817"/>
      <w:r w:rsidRPr="00F10B09">
        <w:t>Access Requirements and Skills for Installation</w:t>
      </w:r>
      <w:bookmarkEnd w:id="608"/>
      <w:bookmarkEnd w:id="609"/>
      <w:bookmarkEnd w:id="610"/>
    </w:p>
    <w:p w14:paraId="66506F83" w14:textId="7F59E338" w:rsidR="009D51C0" w:rsidRPr="00F10B09" w:rsidRDefault="009071B3" w:rsidP="005D28DF">
      <w:pPr>
        <w:pStyle w:val="BodyText"/>
      </w:pPr>
      <w:r w:rsidRPr="00F10B09">
        <w:t xml:space="preserve">This </w:t>
      </w:r>
      <w:r w:rsidR="009D51C0">
        <w:t>patch requires installers to have access to the KIDS options to load and install builds.</w:t>
      </w:r>
    </w:p>
    <w:p w14:paraId="75BC526E" w14:textId="27B195B2" w:rsidR="00572035" w:rsidRDefault="009071B3" w:rsidP="005D28DF">
      <w:pPr>
        <w:pStyle w:val="Heading2"/>
      </w:pPr>
      <w:bookmarkStart w:id="611" w:name="_Toc16176054"/>
      <w:bookmarkStart w:id="612" w:name="_Toc459901189"/>
      <w:bookmarkStart w:id="613" w:name="_Toc116392268"/>
      <w:bookmarkStart w:id="614" w:name="_Toc160094818"/>
      <w:bookmarkEnd w:id="611"/>
      <w:r w:rsidRPr="00F10B09">
        <w:t>Installation Procedure</w:t>
      </w:r>
      <w:bookmarkEnd w:id="612"/>
      <w:bookmarkEnd w:id="613"/>
      <w:bookmarkEnd w:id="614"/>
    </w:p>
    <w:p w14:paraId="0F8BE90A" w14:textId="77777777" w:rsidR="00572035" w:rsidRDefault="00572035" w:rsidP="00572035">
      <w:pPr>
        <w:pStyle w:val="BodyText"/>
      </w:pPr>
      <w:r>
        <w:t>Installation Instructions:</w:t>
      </w:r>
    </w:p>
    <w:p w14:paraId="0577E2AD" w14:textId="77777777" w:rsidR="00572035" w:rsidRDefault="00572035" w:rsidP="002C1706">
      <w:pPr>
        <w:pStyle w:val="ListNumber"/>
      </w:pPr>
      <w:r>
        <w:t xml:space="preserve">Choose the PackMan message containing this build. Then select the INSTALL/CHECK MESSAGE PackMan option to load the build. </w:t>
      </w:r>
    </w:p>
    <w:p w14:paraId="633FC99B" w14:textId="77777777" w:rsidR="00572035" w:rsidRDefault="00572035" w:rsidP="00572035">
      <w:pPr>
        <w:pStyle w:val="ListNumber"/>
      </w:pPr>
      <w:r>
        <w:t>From the Kernel Installation and Distribution System Menu, select the Installation Menu.</w:t>
      </w:r>
    </w:p>
    <w:p w14:paraId="21263972" w14:textId="77777777" w:rsidR="00572035" w:rsidRDefault="00572035" w:rsidP="00572035">
      <w:pPr>
        <w:pStyle w:val="BodyText"/>
        <w:spacing w:before="240"/>
      </w:pPr>
      <w:r>
        <w:t xml:space="preserve">From this menu: </w:t>
      </w:r>
    </w:p>
    <w:p w14:paraId="527680BC" w14:textId="77777777" w:rsidR="00572035" w:rsidRDefault="00572035" w:rsidP="002C1706">
      <w:pPr>
        <w:pStyle w:val="ListNumber"/>
        <w:numPr>
          <w:ilvl w:val="0"/>
          <w:numId w:val="29"/>
        </w:numPr>
        <w:ind w:hanging="360"/>
      </w:pPr>
      <w:r>
        <w:t xml:space="preserve">Select the Verify Checksums in Transport Global option to confirm the integrity of the routines that are in the transport global. When prompted for the INSTALL NAME enter the patch or build name. (ex. YS*5.01*227) </w:t>
      </w:r>
    </w:p>
    <w:p w14:paraId="2735A096" w14:textId="77777777" w:rsidR="00572035" w:rsidRDefault="7788AAAA" w:rsidP="00572035">
      <w:pPr>
        <w:pStyle w:val="BodyText"/>
        <w:ind w:left="720"/>
      </w:pPr>
      <w:r>
        <w:t xml:space="preserve">NOTE: Using &lt;spacebar&gt;&lt;enter&gt; will not bring up a </w:t>
      </w:r>
      <w:bookmarkStart w:id="615" w:name="_Int_8I10n6It"/>
      <w:proofErr w:type="gramStart"/>
      <w:r>
        <w:t>Multi-Package</w:t>
      </w:r>
      <w:bookmarkEnd w:id="615"/>
      <w:proofErr w:type="gramEnd"/>
      <w:r>
        <w:t xml:space="preserve"> build even if it was loaded immediately before this step. It will only bring up the last patch in the build. </w:t>
      </w:r>
    </w:p>
    <w:p w14:paraId="4F5E70BC" w14:textId="07D07D6C" w:rsidR="00572035" w:rsidRDefault="00572035" w:rsidP="00572035">
      <w:pPr>
        <w:pStyle w:val="ListNumber"/>
      </w:pPr>
      <w:r>
        <w:t>Select the Backup a Transport Global option to create a backup message. You must use this option and specify what to backup</w:t>
      </w:r>
      <w:r w:rsidR="00853563">
        <w:t>,</w:t>
      </w:r>
      <w:r>
        <w:t xml:space="preserve"> the entire Build or just Routines. The backup </w:t>
      </w:r>
      <w:r>
        <w:lastRenderedPageBreak/>
        <w:t xml:space="preserve">message can be used to restore the routines and components of the build to the pre-patch condition.  </w:t>
      </w:r>
    </w:p>
    <w:p w14:paraId="7517B8C1" w14:textId="77777777" w:rsidR="00572035" w:rsidRDefault="00572035" w:rsidP="00887A10">
      <w:pPr>
        <w:pStyle w:val="List"/>
      </w:pPr>
      <w:r w:rsidRPr="00F37C40">
        <w:t>At the Installation option menu, select Backup</w:t>
      </w:r>
      <w:r>
        <w:t xml:space="preserve"> a Transport Global </w:t>
      </w:r>
    </w:p>
    <w:p w14:paraId="2A17C9DD" w14:textId="77777777" w:rsidR="00572035" w:rsidRDefault="00572035" w:rsidP="00887A10">
      <w:pPr>
        <w:pStyle w:val="List"/>
      </w:pPr>
      <w:r>
        <w:t xml:space="preserve">At the Select INSTALL NAME prompt, enter your build YS*5.01*227 </w:t>
      </w:r>
    </w:p>
    <w:p w14:paraId="6DA7DF9A" w14:textId="77777777" w:rsidR="00572035" w:rsidRDefault="00572035" w:rsidP="00887A10">
      <w:pPr>
        <w:pStyle w:val="List"/>
      </w:pPr>
      <w:r>
        <w:t xml:space="preserve">When prompted for the following, enter "B" for Build. </w:t>
      </w:r>
    </w:p>
    <w:p w14:paraId="5C39F940" w14:textId="77777777" w:rsidR="00572035" w:rsidRDefault="00572035" w:rsidP="00887A10">
      <w:pPr>
        <w:pStyle w:val="BodyText"/>
        <w:ind w:left="1267"/>
      </w:pPr>
      <w:r>
        <w:t xml:space="preserve">Select one of the following: </w:t>
      </w:r>
    </w:p>
    <w:p w14:paraId="371BF214" w14:textId="77777777" w:rsidR="00572035" w:rsidRDefault="00572035" w:rsidP="00887A10">
      <w:pPr>
        <w:pStyle w:val="BodyText"/>
        <w:spacing w:after="0"/>
        <w:ind w:left="1440" w:firstLine="288"/>
      </w:pPr>
      <w:r>
        <w:t>B</w:t>
      </w:r>
      <w:r>
        <w:tab/>
        <w:t xml:space="preserve">Build (including Routines) </w:t>
      </w:r>
    </w:p>
    <w:p w14:paraId="4622BD56" w14:textId="77777777" w:rsidR="00572035" w:rsidRDefault="00572035" w:rsidP="00887A10">
      <w:pPr>
        <w:pStyle w:val="BodyText"/>
        <w:spacing w:after="0"/>
        <w:ind w:left="1440" w:firstLine="288"/>
      </w:pPr>
      <w:r>
        <w:t>R</w:t>
      </w:r>
      <w:r>
        <w:tab/>
        <w:t xml:space="preserve">Routines Only </w:t>
      </w:r>
    </w:p>
    <w:p w14:paraId="3DC65E70" w14:textId="77777777" w:rsidR="00572035" w:rsidRDefault="00572035" w:rsidP="00887A10">
      <w:pPr>
        <w:pStyle w:val="BodyText"/>
        <w:ind w:left="1267"/>
      </w:pPr>
      <w:r>
        <w:t>Backup Type: B// B</w:t>
      </w:r>
    </w:p>
    <w:p w14:paraId="7E21D27D" w14:textId="77777777" w:rsidR="00572035" w:rsidRDefault="00572035" w:rsidP="00887A10">
      <w:pPr>
        <w:pStyle w:val="List"/>
      </w:pPr>
      <w:r>
        <w:t xml:space="preserve">When prompted "Do you wish to secure your build?  </w:t>
      </w:r>
    </w:p>
    <w:p w14:paraId="72950383" w14:textId="77777777" w:rsidR="00572035" w:rsidRDefault="00572035" w:rsidP="00887A10">
      <w:pPr>
        <w:pStyle w:val="BodyText"/>
        <w:ind w:left="1267"/>
      </w:pPr>
      <w:r>
        <w:t xml:space="preserve">NO//", press &lt;enter&gt; and take the default response of "NO". </w:t>
      </w:r>
    </w:p>
    <w:p w14:paraId="59B4AD67" w14:textId="77777777" w:rsidR="00572035" w:rsidRDefault="00572035" w:rsidP="00887A10">
      <w:pPr>
        <w:pStyle w:val="List"/>
      </w:pPr>
      <w:r>
        <w:t xml:space="preserve">When prompted with, "Send mail to: Last name, First Name", press &lt;enter&gt; to take default recipient. Add any additional recipients. </w:t>
      </w:r>
    </w:p>
    <w:p w14:paraId="036D2928" w14:textId="77777777" w:rsidR="00572035" w:rsidRDefault="00572035" w:rsidP="00887A10">
      <w:pPr>
        <w:pStyle w:val="List"/>
      </w:pPr>
      <w:r>
        <w:t xml:space="preserve">When prompted with "Select basket to send to: IN//", press &lt;enter&gt; and take the default IN mailbox or select a different mailbox. </w:t>
      </w:r>
    </w:p>
    <w:p w14:paraId="0DD083C1" w14:textId="77777777" w:rsidR="00572035" w:rsidRDefault="00572035" w:rsidP="003017E8">
      <w:pPr>
        <w:pStyle w:val="ListNumber"/>
      </w:pPr>
      <w:r>
        <w:t xml:space="preserve">You may also elect to use the following options: </w:t>
      </w:r>
    </w:p>
    <w:p w14:paraId="135B3AA3" w14:textId="77777777" w:rsidR="00572035" w:rsidRPr="00772C09" w:rsidRDefault="00572035" w:rsidP="00772C09">
      <w:pPr>
        <w:pStyle w:val="List"/>
        <w:numPr>
          <w:ilvl w:val="0"/>
          <w:numId w:val="47"/>
        </w:numPr>
      </w:pPr>
      <w:r w:rsidRPr="00772C09">
        <w:t xml:space="preserve">Print Transport Global - This option will allow you to view the components of the KIDS build. </w:t>
      </w:r>
    </w:p>
    <w:p w14:paraId="2DE5498C" w14:textId="36995FA9" w:rsidR="00572035" w:rsidRPr="00772C09" w:rsidRDefault="00572035" w:rsidP="00772C09">
      <w:pPr>
        <w:pStyle w:val="List"/>
      </w:pPr>
      <w:r w:rsidRPr="00772C09">
        <w:t xml:space="preserve">Compare Transport Global to Current System - This option will allow you to view all changes that will be made when this patch is installed.  It compares </w:t>
      </w:r>
      <w:r w:rsidR="00652473" w:rsidRPr="00772C09">
        <w:t>all</w:t>
      </w:r>
      <w:r w:rsidRPr="00772C09">
        <w:t xml:space="preserve"> the components of this patch, such as routines, DDs, templates, etc. </w:t>
      </w:r>
    </w:p>
    <w:p w14:paraId="50433A87" w14:textId="77777777" w:rsidR="00572035" w:rsidRDefault="00572035" w:rsidP="00572035">
      <w:pPr>
        <w:pStyle w:val="ListNumber"/>
      </w:pPr>
      <w:r>
        <w:t>Select the Install Package(s) option and choose the patch to install.</w:t>
      </w:r>
    </w:p>
    <w:p w14:paraId="3E292F80" w14:textId="77777777" w:rsidR="00572035" w:rsidRDefault="00572035" w:rsidP="00772C09">
      <w:pPr>
        <w:pStyle w:val="List"/>
        <w:numPr>
          <w:ilvl w:val="0"/>
          <w:numId w:val="48"/>
        </w:numPr>
      </w:pPr>
      <w:r>
        <w:t xml:space="preserve">If prompted 'Want KIDS to Rebuild Menu Trees Upon Completion of Install? NO//', answer NO. </w:t>
      </w:r>
    </w:p>
    <w:p w14:paraId="4D100EE7" w14:textId="77777777" w:rsidR="00572035" w:rsidRDefault="00572035" w:rsidP="00772C09">
      <w:pPr>
        <w:pStyle w:val="List"/>
      </w:pPr>
      <w:r>
        <w:t xml:space="preserve">When prompted 'Want KIDS to INHIBIT LOGONs during the install? NO//', answer NO. </w:t>
      </w:r>
    </w:p>
    <w:p w14:paraId="2C023ADA" w14:textId="76F5547C" w:rsidR="00572035" w:rsidRPr="00572035" w:rsidRDefault="00572035" w:rsidP="00772C09">
      <w:pPr>
        <w:pStyle w:val="List"/>
      </w:pPr>
      <w:r>
        <w:t>When prompted 'Want to DISABLE Scheduled Options, Menu Options, and Protocols? NO//', answer NO.</w:t>
      </w:r>
    </w:p>
    <w:p w14:paraId="3EB74C71" w14:textId="79630296" w:rsidR="00F37998" w:rsidRDefault="00F4156D" w:rsidP="005D28DF">
      <w:pPr>
        <w:pStyle w:val="Heading2"/>
      </w:pPr>
      <w:bookmarkStart w:id="616" w:name="_Toc149132484"/>
      <w:bookmarkStart w:id="617" w:name="_Toc149132814"/>
      <w:bookmarkStart w:id="618" w:name="_Toc149132998"/>
      <w:bookmarkStart w:id="619" w:name="_Toc149133198"/>
      <w:bookmarkStart w:id="620" w:name="_Toc149134028"/>
      <w:bookmarkStart w:id="621" w:name="_Toc149142612"/>
      <w:bookmarkStart w:id="622" w:name="_Toc149132485"/>
      <w:bookmarkStart w:id="623" w:name="_Toc149132815"/>
      <w:bookmarkStart w:id="624" w:name="_Toc149132999"/>
      <w:bookmarkStart w:id="625" w:name="_Toc149133199"/>
      <w:bookmarkStart w:id="626" w:name="_Toc149134029"/>
      <w:bookmarkStart w:id="627" w:name="_Toc149142613"/>
      <w:bookmarkStart w:id="628" w:name="_Toc149142803"/>
      <w:bookmarkStart w:id="629" w:name="_Toc149143319"/>
      <w:bookmarkStart w:id="630" w:name="_Toc149143609"/>
      <w:bookmarkStart w:id="631" w:name="_Toc149143768"/>
      <w:bookmarkStart w:id="632" w:name="_Toc149146544"/>
      <w:bookmarkStart w:id="633" w:name="_Toc149132486"/>
      <w:bookmarkStart w:id="634" w:name="_Toc149132816"/>
      <w:bookmarkStart w:id="635" w:name="_Toc149133000"/>
      <w:bookmarkStart w:id="636" w:name="_Toc149133200"/>
      <w:bookmarkStart w:id="637" w:name="_Toc149134030"/>
      <w:bookmarkStart w:id="638" w:name="_Toc149142614"/>
      <w:bookmarkStart w:id="639" w:name="_Toc149142804"/>
      <w:bookmarkStart w:id="640" w:name="_Toc149143320"/>
      <w:bookmarkStart w:id="641" w:name="_Toc149143610"/>
      <w:bookmarkStart w:id="642" w:name="_Toc149143769"/>
      <w:bookmarkStart w:id="643" w:name="_Toc149146545"/>
      <w:bookmarkStart w:id="644" w:name="_Toc149132487"/>
      <w:bookmarkStart w:id="645" w:name="_Toc149132817"/>
      <w:bookmarkStart w:id="646" w:name="_Toc149133001"/>
      <w:bookmarkStart w:id="647" w:name="_Toc149133201"/>
      <w:bookmarkStart w:id="648" w:name="_Toc149134031"/>
      <w:bookmarkStart w:id="649" w:name="_Toc149142615"/>
      <w:bookmarkStart w:id="650" w:name="_Toc149142805"/>
      <w:bookmarkStart w:id="651" w:name="_Toc149143321"/>
      <w:bookmarkStart w:id="652" w:name="_Toc149143611"/>
      <w:bookmarkStart w:id="653" w:name="_Toc149143770"/>
      <w:bookmarkStart w:id="654" w:name="_Toc149146546"/>
      <w:bookmarkStart w:id="655" w:name="_Toc149132488"/>
      <w:bookmarkStart w:id="656" w:name="_Toc149132818"/>
      <w:bookmarkStart w:id="657" w:name="_Toc149133002"/>
      <w:bookmarkStart w:id="658" w:name="_Toc149133202"/>
      <w:bookmarkStart w:id="659" w:name="_Toc149134032"/>
      <w:bookmarkStart w:id="660" w:name="_Toc149142616"/>
      <w:bookmarkStart w:id="661" w:name="_Toc149142806"/>
      <w:bookmarkStart w:id="662" w:name="_Toc149143322"/>
      <w:bookmarkStart w:id="663" w:name="_Toc149143612"/>
      <w:bookmarkStart w:id="664" w:name="_Toc149143771"/>
      <w:bookmarkStart w:id="665" w:name="_Toc149146547"/>
      <w:bookmarkStart w:id="666" w:name="_Toc149132489"/>
      <w:bookmarkStart w:id="667" w:name="_Toc149132819"/>
      <w:bookmarkStart w:id="668" w:name="_Toc149133003"/>
      <w:bookmarkStart w:id="669" w:name="_Toc149133203"/>
      <w:bookmarkStart w:id="670" w:name="_Toc149134033"/>
      <w:bookmarkStart w:id="671" w:name="_Toc149142617"/>
      <w:bookmarkStart w:id="672" w:name="_Toc149142807"/>
      <w:bookmarkStart w:id="673" w:name="_Toc149143323"/>
      <w:bookmarkStart w:id="674" w:name="_Toc149143613"/>
      <w:bookmarkStart w:id="675" w:name="_Toc149143772"/>
      <w:bookmarkStart w:id="676" w:name="_Toc149146548"/>
      <w:bookmarkStart w:id="677" w:name="_Toc149132490"/>
      <w:bookmarkStart w:id="678" w:name="_Toc149132820"/>
      <w:bookmarkStart w:id="679" w:name="_Toc149133004"/>
      <w:bookmarkStart w:id="680" w:name="_Toc149133204"/>
      <w:bookmarkStart w:id="681" w:name="_Toc149134034"/>
      <w:bookmarkStart w:id="682" w:name="_Toc149142618"/>
      <w:bookmarkStart w:id="683" w:name="_Toc149142808"/>
      <w:bookmarkStart w:id="684" w:name="_Toc149143324"/>
      <w:bookmarkStart w:id="685" w:name="_Toc149143614"/>
      <w:bookmarkStart w:id="686" w:name="_Toc149143773"/>
      <w:bookmarkStart w:id="687" w:name="_Toc149146549"/>
      <w:bookmarkStart w:id="688" w:name="_Toc149132491"/>
      <w:bookmarkStart w:id="689" w:name="_Toc149132821"/>
      <w:bookmarkStart w:id="690" w:name="_Toc149133005"/>
      <w:bookmarkStart w:id="691" w:name="_Toc149133205"/>
      <w:bookmarkStart w:id="692" w:name="_Toc149134035"/>
      <w:bookmarkStart w:id="693" w:name="_Toc149142619"/>
      <w:bookmarkStart w:id="694" w:name="_Toc149142809"/>
      <w:bookmarkStart w:id="695" w:name="_Toc149143325"/>
      <w:bookmarkStart w:id="696" w:name="_Toc149143615"/>
      <w:bookmarkStart w:id="697" w:name="_Toc149143774"/>
      <w:bookmarkStart w:id="698" w:name="_Toc149146550"/>
      <w:bookmarkStart w:id="699" w:name="_Toc149132492"/>
      <w:bookmarkStart w:id="700" w:name="_Toc149132822"/>
      <w:bookmarkStart w:id="701" w:name="_Toc149133006"/>
      <w:bookmarkStart w:id="702" w:name="_Toc149133206"/>
      <w:bookmarkStart w:id="703" w:name="_Toc149134036"/>
      <w:bookmarkStart w:id="704" w:name="_Toc149142620"/>
      <w:bookmarkStart w:id="705" w:name="_Toc149142810"/>
      <w:bookmarkStart w:id="706" w:name="_Toc149143326"/>
      <w:bookmarkStart w:id="707" w:name="_Toc149143616"/>
      <w:bookmarkStart w:id="708" w:name="_Toc149143775"/>
      <w:bookmarkStart w:id="709" w:name="_Toc149146551"/>
      <w:bookmarkStart w:id="710" w:name="_Toc149132493"/>
      <w:bookmarkStart w:id="711" w:name="_Toc149132823"/>
      <w:bookmarkStart w:id="712" w:name="_Toc149133007"/>
      <w:bookmarkStart w:id="713" w:name="_Toc149133207"/>
      <w:bookmarkStart w:id="714" w:name="_Toc149134037"/>
      <w:bookmarkStart w:id="715" w:name="_Toc149142621"/>
      <w:bookmarkStart w:id="716" w:name="_Toc149142811"/>
      <w:bookmarkStart w:id="717" w:name="_Toc149143327"/>
      <w:bookmarkStart w:id="718" w:name="_Toc149143617"/>
      <w:bookmarkStart w:id="719" w:name="_Toc149143776"/>
      <w:bookmarkStart w:id="720" w:name="_Toc149146552"/>
      <w:bookmarkStart w:id="721" w:name="_Toc149132494"/>
      <w:bookmarkStart w:id="722" w:name="_Toc149132824"/>
      <w:bookmarkStart w:id="723" w:name="_Toc149133008"/>
      <w:bookmarkStart w:id="724" w:name="_Toc149133208"/>
      <w:bookmarkStart w:id="725" w:name="_Toc149134038"/>
      <w:bookmarkStart w:id="726" w:name="_Toc149142622"/>
      <w:bookmarkStart w:id="727" w:name="_Toc149142812"/>
      <w:bookmarkStart w:id="728" w:name="_Toc149143328"/>
      <w:bookmarkStart w:id="729" w:name="_Toc149143618"/>
      <w:bookmarkStart w:id="730" w:name="_Toc149143777"/>
      <w:bookmarkStart w:id="731" w:name="_Toc149146553"/>
      <w:bookmarkStart w:id="732" w:name="_Toc149132495"/>
      <w:bookmarkStart w:id="733" w:name="_Toc149132825"/>
      <w:bookmarkStart w:id="734" w:name="_Toc149133009"/>
      <w:bookmarkStart w:id="735" w:name="_Toc149133209"/>
      <w:bookmarkStart w:id="736" w:name="_Toc149134039"/>
      <w:bookmarkStart w:id="737" w:name="_Toc149142623"/>
      <w:bookmarkStart w:id="738" w:name="_Toc149142813"/>
      <w:bookmarkStart w:id="739" w:name="_Toc149143329"/>
      <w:bookmarkStart w:id="740" w:name="_Toc149143619"/>
      <w:bookmarkStart w:id="741" w:name="_Toc149143778"/>
      <w:bookmarkStart w:id="742" w:name="_Toc149146554"/>
      <w:bookmarkStart w:id="743" w:name="_Toc149132496"/>
      <w:bookmarkStart w:id="744" w:name="_Toc149132826"/>
      <w:bookmarkStart w:id="745" w:name="_Toc149133010"/>
      <w:bookmarkStart w:id="746" w:name="_Toc149133210"/>
      <w:bookmarkStart w:id="747" w:name="_Toc149134040"/>
      <w:bookmarkStart w:id="748" w:name="_Toc149142624"/>
      <w:bookmarkStart w:id="749" w:name="_Toc149142814"/>
      <w:bookmarkStart w:id="750" w:name="_Toc149143330"/>
      <w:bookmarkStart w:id="751" w:name="_Toc149143620"/>
      <w:bookmarkStart w:id="752" w:name="_Toc149143779"/>
      <w:bookmarkStart w:id="753" w:name="_Toc149146555"/>
      <w:bookmarkStart w:id="754" w:name="_Toc149132497"/>
      <w:bookmarkStart w:id="755" w:name="_Toc149132827"/>
      <w:bookmarkStart w:id="756" w:name="_Toc149133011"/>
      <w:bookmarkStart w:id="757" w:name="_Toc149133211"/>
      <w:bookmarkStart w:id="758" w:name="_Toc149134041"/>
      <w:bookmarkStart w:id="759" w:name="_Toc149142625"/>
      <w:bookmarkStart w:id="760" w:name="_Toc149142815"/>
      <w:bookmarkStart w:id="761" w:name="_Toc149143331"/>
      <w:bookmarkStart w:id="762" w:name="_Toc149143621"/>
      <w:bookmarkStart w:id="763" w:name="_Toc149143780"/>
      <w:bookmarkStart w:id="764" w:name="_Toc149146556"/>
      <w:bookmarkStart w:id="765" w:name="_Toc149132498"/>
      <w:bookmarkStart w:id="766" w:name="_Toc149132828"/>
      <w:bookmarkStart w:id="767" w:name="_Toc149133012"/>
      <w:bookmarkStart w:id="768" w:name="_Toc149133212"/>
      <w:bookmarkStart w:id="769" w:name="_Toc149134042"/>
      <w:bookmarkStart w:id="770" w:name="_Toc149142626"/>
      <w:bookmarkStart w:id="771" w:name="_Toc149142816"/>
      <w:bookmarkStart w:id="772" w:name="_Toc149143332"/>
      <w:bookmarkStart w:id="773" w:name="_Toc149143622"/>
      <w:bookmarkStart w:id="774" w:name="_Toc149143781"/>
      <w:bookmarkStart w:id="775" w:name="_Toc149146557"/>
      <w:bookmarkStart w:id="776" w:name="_Toc149132499"/>
      <w:bookmarkStart w:id="777" w:name="_Toc149132829"/>
      <w:bookmarkStart w:id="778" w:name="_Toc149133013"/>
      <w:bookmarkStart w:id="779" w:name="_Toc149133213"/>
      <w:bookmarkStart w:id="780" w:name="_Toc149134043"/>
      <w:bookmarkStart w:id="781" w:name="_Toc149142627"/>
      <w:bookmarkStart w:id="782" w:name="_Toc149142817"/>
      <w:bookmarkStart w:id="783" w:name="_Toc149143333"/>
      <w:bookmarkStart w:id="784" w:name="_Toc149143623"/>
      <w:bookmarkStart w:id="785" w:name="_Toc149143782"/>
      <w:bookmarkStart w:id="786" w:name="_Toc149146558"/>
      <w:bookmarkStart w:id="787" w:name="_Toc149143624"/>
      <w:bookmarkStart w:id="788" w:name="_Toc149143783"/>
      <w:bookmarkStart w:id="789" w:name="_Toc160094819"/>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r w:rsidRPr="00A175B2">
        <w:t>Installation Verification Procedure</w:t>
      </w:r>
      <w:bookmarkEnd w:id="789"/>
    </w:p>
    <w:p w14:paraId="1685A20C" w14:textId="1A3BA33A" w:rsidR="007C180A" w:rsidRDefault="007C180A" w:rsidP="007C180A">
      <w:pPr>
        <w:pStyle w:val="BodyText"/>
      </w:pPr>
      <w:r w:rsidRPr="007C180A">
        <w:t xml:space="preserve">The Application Coordinator (AC) is responsible for coordinating the activities for the national release of the product or patch, representing </w:t>
      </w:r>
      <w:r w:rsidRPr="004E6360">
        <w:t>VistA Support</w:t>
      </w:r>
      <w:r w:rsidRPr="007C180A">
        <w:t xml:space="preserve"> as a member of the project team for the product or patch release. </w:t>
      </w:r>
    </w:p>
    <w:p w14:paraId="6EF1B082" w14:textId="77777777" w:rsidR="009463B7" w:rsidRPr="00F10B09" w:rsidRDefault="009463B7" w:rsidP="009463B7">
      <w:pPr>
        <w:pStyle w:val="BodyText"/>
      </w:pPr>
      <w:r>
        <w:t>Verification and validation are performed to ensure that the processes executed meet the needs of the development effort and the execution of this process satisfies the certification requirements of the organization requesting the activity.</w:t>
      </w:r>
    </w:p>
    <w:p w14:paraId="6767B40C" w14:textId="77777777" w:rsidR="009463B7" w:rsidRDefault="009463B7" w:rsidP="007C180A">
      <w:pPr>
        <w:pStyle w:val="BodyText"/>
      </w:pPr>
    </w:p>
    <w:p w14:paraId="1438E612" w14:textId="042A35B5" w:rsidR="00511EC0" w:rsidRPr="000970F7" w:rsidRDefault="00511EC0" w:rsidP="00511EC0">
      <w:pPr>
        <w:pStyle w:val="BodyText"/>
      </w:pPr>
      <w:r w:rsidRPr="000970F7">
        <w:rPr>
          <w:rStyle w:val="ui-provider"/>
          <w:rFonts w:eastAsiaTheme="majorEastAsia"/>
        </w:rPr>
        <w:lastRenderedPageBreak/>
        <w:t xml:space="preserve">Successful installation can be verified by reviewing the first 2 lines of the routines contained in the patch. The second line will contain patch number </w:t>
      </w:r>
      <w:r w:rsidR="0089691A">
        <w:rPr>
          <w:rStyle w:val="ui-provider"/>
          <w:rFonts w:eastAsiaTheme="majorEastAsia"/>
        </w:rPr>
        <w:t xml:space="preserve">227 </w:t>
      </w:r>
      <w:r w:rsidRPr="000970F7">
        <w:rPr>
          <w:rStyle w:val="ui-provider"/>
          <w:rFonts w:eastAsiaTheme="majorEastAsia"/>
        </w:rPr>
        <w:t>in the [PATCH LIST] section.</w:t>
      </w:r>
    </w:p>
    <w:p w14:paraId="65DEEE51" w14:textId="2496DE4B" w:rsidR="00511EC0" w:rsidRPr="000970F7" w:rsidRDefault="00511EC0" w:rsidP="00511EC0">
      <w:pPr>
        <w:pStyle w:val="BodyText"/>
        <w:rPr>
          <w:rStyle w:val="ui-provider"/>
          <w:rFonts w:eastAsiaTheme="majorEastAsia"/>
        </w:rPr>
      </w:pPr>
      <w:r w:rsidRPr="000970F7">
        <w:rPr>
          <w:rStyle w:val="ui-provider"/>
          <w:rFonts w:eastAsiaTheme="majorEastAsia"/>
        </w:rPr>
        <w:t>;;5.01;MENTAL HEALTH;**[Patch List]**;</w:t>
      </w:r>
      <w:r w:rsidR="0022635B" w:rsidRPr="0022635B">
        <w:rPr>
          <w:rStyle w:val="ui-provider"/>
          <w:rFonts w:eastAsiaTheme="majorEastAsia"/>
        </w:rPr>
        <w:t>Dec 30, 1994;Build 17</w:t>
      </w:r>
    </w:p>
    <w:p w14:paraId="24267D6B" w14:textId="53A9A21C" w:rsidR="000F5D5B" w:rsidRDefault="000F5D5B" w:rsidP="005A78A5">
      <w:pPr>
        <w:suppressAutoHyphens w:val="0"/>
        <w:autoSpaceDE w:val="0"/>
        <w:autoSpaceDN w:val="0"/>
        <w:adjustRightInd w:val="0"/>
        <w:spacing w:before="240" w:after="240"/>
      </w:pPr>
      <w:r>
        <w:fldChar w:fldCharType="begin"/>
      </w:r>
      <w:r>
        <w:instrText xml:space="preserve"> REF _Ref149058471 \h </w:instrText>
      </w:r>
      <w:r>
        <w:fldChar w:fldCharType="separate"/>
      </w:r>
      <w:r w:rsidR="003B4D9E">
        <w:t xml:space="preserve">Table </w:t>
      </w:r>
      <w:r w:rsidR="003B4D9E">
        <w:rPr>
          <w:noProof/>
        </w:rPr>
        <w:t>4</w:t>
      </w:r>
      <w:r>
        <w:fldChar w:fldCharType="end"/>
      </w:r>
      <w:r w:rsidRPr="000F5D5B">
        <w:t xml:space="preserve"> lists the release deployment Point of Contact (POC) information for </w:t>
      </w:r>
      <w:r>
        <w:t>YS*5.01*227</w:t>
      </w:r>
      <w:r w:rsidRPr="000F5D5B">
        <w:t>.</w:t>
      </w:r>
    </w:p>
    <w:p w14:paraId="5A53D0A0" w14:textId="5112B97C" w:rsidR="000F5D5B" w:rsidRDefault="000F5D5B" w:rsidP="005D28DF">
      <w:pPr>
        <w:pStyle w:val="Caption"/>
      </w:pPr>
      <w:bookmarkStart w:id="790" w:name="_Ref149058471"/>
      <w:bookmarkStart w:id="791" w:name="_Toc160094844"/>
      <w:r>
        <w:t xml:space="preserve">Table </w:t>
      </w:r>
      <w:r>
        <w:fldChar w:fldCharType="begin"/>
      </w:r>
      <w:r>
        <w:instrText>SEQ Table \* ARABIC</w:instrText>
      </w:r>
      <w:r>
        <w:fldChar w:fldCharType="separate"/>
      </w:r>
      <w:r w:rsidR="003B4D9E">
        <w:rPr>
          <w:noProof/>
        </w:rPr>
        <w:t>4</w:t>
      </w:r>
      <w:r>
        <w:fldChar w:fldCharType="end"/>
      </w:r>
      <w:bookmarkEnd w:id="790"/>
      <w:r>
        <w:t xml:space="preserve"> Release Deployment POC Information</w:t>
      </w:r>
      <w:bookmarkEnd w:id="791"/>
    </w:p>
    <w:tbl>
      <w:tblPr>
        <w:tblStyle w:val="TableGrid1"/>
        <w:tblW w:w="5000" w:type="pct"/>
        <w:tblCellMar>
          <w:top w:w="14" w:type="dxa"/>
          <w:left w:w="115" w:type="dxa"/>
          <w:bottom w:w="14" w:type="dxa"/>
          <w:right w:w="115" w:type="dxa"/>
        </w:tblCellMar>
        <w:tblLook w:val="0620" w:firstRow="1" w:lastRow="0" w:firstColumn="0" w:lastColumn="0" w:noHBand="1" w:noVBand="1"/>
        <w:tblDescription w:val="Release deployment POC information."/>
      </w:tblPr>
      <w:tblGrid>
        <w:gridCol w:w="2829"/>
        <w:gridCol w:w="3076"/>
        <w:gridCol w:w="3445"/>
      </w:tblGrid>
      <w:tr w:rsidR="000F5D5B" w:rsidRPr="000F5D5B" w14:paraId="00BC3C0C" w14:textId="77777777" w:rsidTr="005F304A">
        <w:trPr>
          <w:cantSplit/>
          <w:trHeight w:val="438"/>
          <w:tblHeader/>
        </w:trPr>
        <w:tc>
          <w:tcPr>
            <w:tcW w:w="1513" w:type="pct"/>
            <w:shd w:val="clear" w:color="auto" w:fill="D9D9D9"/>
            <w:vAlign w:val="center"/>
          </w:tcPr>
          <w:p w14:paraId="30B4691A" w14:textId="77777777" w:rsidR="000F5D5B" w:rsidRPr="000F5D5B" w:rsidRDefault="000F5D5B" w:rsidP="000F5D5B">
            <w:pPr>
              <w:spacing w:before="60" w:after="60"/>
              <w:rPr>
                <w:rFonts w:ascii="Arial" w:hAnsi="Arial" w:cs="Arial"/>
                <w:b/>
                <w:sz w:val="22"/>
                <w:szCs w:val="22"/>
              </w:rPr>
            </w:pPr>
            <w:r w:rsidRPr="000F5D5B">
              <w:rPr>
                <w:rFonts w:ascii="Arial" w:hAnsi="Arial" w:cs="Arial"/>
                <w:b/>
                <w:sz w:val="22"/>
                <w:szCs w:val="22"/>
              </w:rPr>
              <w:t>Release Identification</w:t>
            </w:r>
          </w:p>
        </w:tc>
        <w:tc>
          <w:tcPr>
            <w:tcW w:w="1645" w:type="pct"/>
            <w:shd w:val="clear" w:color="auto" w:fill="D9D9D9"/>
            <w:vAlign w:val="center"/>
          </w:tcPr>
          <w:p w14:paraId="1430D4A1" w14:textId="77777777" w:rsidR="000F5D5B" w:rsidRPr="000F5D5B" w:rsidRDefault="000F5D5B" w:rsidP="000F5D5B">
            <w:pPr>
              <w:spacing w:before="60" w:after="60"/>
              <w:rPr>
                <w:rFonts w:ascii="Arial" w:hAnsi="Arial" w:cs="Arial"/>
                <w:b/>
                <w:sz w:val="22"/>
                <w:szCs w:val="22"/>
              </w:rPr>
            </w:pPr>
            <w:r w:rsidRPr="000F5D5B">
              <w:rPr>
                <w:rFonts w:ascii="Arial" w:hAnsi="Arial" w:cs="Arial"/>
                <w:b/>
                <w:sz w:val="22"/>
                <w:szCs w:val="22"/>
              </w:rPr>
              <w:t xml:space="preserve">Release Package POC </w:t>
            </w:r>
          </w:p>
        </w:tc>
        <w:tc>
          <w:tcPr>
            <w:tcW w:w="1842" w:type="pct"/>
            <w:shd w:val="clear" w:color="auto" w:fill="D9D9D9"/>
            <w:vAlign w:val="center"/>
          </w:tcPr>
          <w:p w14:paraId="3059D139" w14:textId="77777777" w:rsidR="000F5D5B" w:rsidRPr="000F5D5B" w:rsidRDefault="000F5D5B" w:rsidP="000F5D5B">
            <w:pPr>
              <w:spacing w:before="60" w:after="60"/>
              <w:rPr>
                <w:rFonts w:ascii="Arial" w:hAnsi="Arial" w:cs="Arial"/>
                <w:b/>
                <w:sz w:val="22"/>
                <w:szCs w:val="22"/>
              </w:rPr>
            </w:pPr>
            <w:r w:rsidRPr="000F5D5B">
              <w:rPr>
                <w:rFonts w:ascii="Arial" w:hAnsi="Arial" w:cs="Arial"/>
                <w:b/>
                <w:sz w:val="22"/>
                <w:szCs w:val="22"/>
              </w:rPr>
              <w:t>Release Package POC Email</w:t>
            </w:r>
          </w:p>
        </w:tc>
      </w:tr>
      <w:tr w:rsidR="000F5D5B" w:rsidRPr="000F5D5B" w14:paraId="29C88F4F" w14:textId="77777777" w:rsidTr="005F304A">
        <w:trPr>
          <w:cantSplit/>
          <w:trHeight w:val="58"/>
        </w:trPr>
        <w:tc>
          <w:tcPr>
            <w:tcW w:w="1513" w:type="pct"/>
            <w:vAlign w:val="center"/>
          </w:tcPr>
          <w:p w14:paraId="50583EA6" w14:textId="5094BA13" w:rsidR="000F5D5B" w:rsidRPr="000F5D5B" w:rsidRDefault="000F5D5B" w:rsidP="000F5D5B">
            <w:pPr>
              <w:spacing w:before="40" w:after="60"/>
              <w:rPr>
                <w:rFonts w:ascii="Arial" w:eastAsia="Arial" w:hAnsi="Arial" w:cs="Arial"/>
                <w:sz w:val="20"/>
                <w:szCs w:val="22"/>
              </w:rPr>
            </w:pPr>
            <w:r>
              <w:rPr>
                <w:rFonts w:ascii="Arial" w:eastAsia="Arial" w:hAnsi="Arial" w:cs="Arial"/>
                <w:sz w:val="20"/>
                <w:szCs w:val="22"/>
              </w:rPr>
              <w:t>YS*5.01*227</w:t>
            </w:r>
          </w:p>
        </w:tc>
        <w:tc>
          <w:tcPr>
            <w:tcW w:w="1645" w:type="pct"/>
            <w:vAlign w:val="center"/>
          </w:tcPr>
          <w:p w14:paraId="6468392D" w14:textId="7E92D860" w:rsidR="000F5D5B" w:rsidRPr="000F5D5B" w:rsidRDefault="000F5D5B" w:rsidP="000F5D5B">
            <w:pPr>
              <w:spacing w:before="40" w:after="60"/>
              <w:rPr>
                <w:rFonts w:ascii="Arial" w:eastAsia="Arial" w:hAnsi="Arial" w:cs="Arial"/>
                <w:sz w:val="20"/>
                <w:szCs w:val="22"/>
              </w:rPr>
            </w:pPr>
            <w:r w:rsidRPr="004E6360">
              <w:rPr>
                <w:rFonts w:ascii="Arial" w:eastAsia="Arial" w:hAnsi="Arial" w:cs="Arial"/>
                <w:sz w:val="20"/>
                <w:szCs w:val="22"/>
              </w:rPr>
              <w:t>VistA Support Application Coordinator(s)</w:t>
            </w:r>
            <w:r>
              <w:rPr>
                <w:rFonts w:ascii="Arial" w:eastAsia="Arial" w:hAnsi="Arial" w:cs="Arial"/>
                <w:sz w:val="20"/>
                <w:szCs w:val="22"/>
              </w:rPr>
              <w:t xml:space="preserve"> </w:t>
            </w:r>
            <w:r w:rsidR="004E6360">
              <w:rPr>
                <w:rFonts w:ascii="Arial" w:eastAsia="Arial" w:hAnsi="Arial" w:cs="Arial"/>
                <w:sz w:val="20"/>
                <w:szCs w:val="22"/>
              </w:rPr>
              <w:t>/ Validators</w:t>
            </w:r>
          </w:p>
        </w:tc>
        <w:tc>
          <w:tcPr>
            <w:tcW w:w="1842" w:type="pct"/>
            <w:vAlign w:val="center"/>
          </w:tcPr>
          <w:p w14:paraId="0203C786" w14:textId="5E95D4ED" w:rsidR="00766A92" w:rsidRDefault="00642F8C" w:rsidP="005D3D30">
            <w:pPr>
              <w:spacing w:before="40" w:after="0"/>
              <w:rPr>
                <w:rFonts w:ascii="Calibri" w:hAnsi="Calibri" w:cs="Calibri"/>
                <w:sz w:val="22"/>
                <w:szCs w:val="22"/>
              </w:rPr>
            </w:pPr>
            <w:r w:rsidRPr="00642F8C">
              <w:rPr>
                <w:rFonts w:ascii="Calibri" w:hAnsi="Calibri" w:cs="Calibri"/>
                <w:sz w:val="22"/>
                <w:szCs w:val="22"/>
              </w:rPr>
              <w:t>Elizabeth.Griffith2@va.gov</w:t>
            </w:r>
          </w:p>
          <w:p w14:paraId="0D66549C" w14:textId="658FB021" w:rsidR="00642F8C" w:rsidRPr="000F5D5B" w:rsidRDefault="00D27C07" w:rsidP="00D27C07">
            <w:pPr>
              <w:spacing w:before="0" w:after="60"/>
              <w:rPr>
                <w:rFonts w:ascii="Arial" w:eastAsia="Arial" w:hAnsi="Arial" w:cs="Arial"/>
                <w:sz w:val="20"/>
                <w:szCs w:val="22"/>
              </w:rPr>
            </w:pPr>
            <w:r>
              <w:rPr>
                <w:rFonts w:ascii="Calibri" w:hAnsi="Calibri" w:cs="Calibri"/>
                <w:sz w:val="22"/>
                <w:szCs w:val="22"/>
              </w:rPr>
              <w:t>Alan.Montgomery@va.gov</w:t>
            </w:r>
          </w:p>
        </w:tc>
      </w:tr>
    </w:tbl>
    <w:p w14:paraId="2EFC2FBB" w14:textId="1C72839C" w:rsidR="005C370A" w:rsidRDefault="009071B3" w:rsidP="00BF4AFB">
      <w:pPr>
        <w:pStyle w:val="Heading2"/>
      </w:pPr>
      <w:bookmarkStart w:id="792" w:name="_Toc149142629"/>
      <w:bookmarkStart w:id="793" w:name="_Toc149142819"/>
      <w:bookmarkStart w:id="794" w:name="_Toc149143335"/>
      <w:bookmarkStart w:id="795" w:name="_Toc149143625"/>
      <w:bookmarkStart w:id="796" w:name="_Toc149143784"/>
      <w:bookmarkStart w:id="797" w:name="_Toc149146560"/>
      <w:bookmarkStart w:id="798" w:name="_Toc149142630"/>
      <w:bookmarkStart w:id="799" w:name="_Toc149142820"/>
      <w:bookmarkStart w:id="800" w:name="_Toc149143336"/>
      <w:bookmarkStart w:id="801" w:name="_Toc149143626"/>
      <w:bookmarkStart w:id="802" w:name="_Toc149143785"/>
      <w:bookmarkStart w:id="803" w:name="_Toc149146561"/>
      <w:bookmarkStart w:id="804" w:name="_Toc16176058"/>
      <w:bookmarkStart w:id="805" w:name="_System_Configuration"/>
      <w:bookmarkStart w:id="806" w:name="_Ref116048371"/>
      <w:bookmarkStart w:id="807" w:name="_Toc116392270"/>
      <w:bookmarkStart w:id="808" w:name="_Toc160094820"/>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sidRPr="00F10B09">
        <w:t>System Configuration</w:t>
      </w:r>
      <w:bookmarkEnd w:id="806"/>
      <w:bookmarkEnd w:id="807"/>
      <w:bookmarkEnd w:id="808"/>
    </w:p>
    <w:p w14:paraId="254876EE" w14:textId="23A7761D" w:rsidR="005B761F" w:rsidRPr="005B761F" w:rsidRDefault="005B761F" w:rsidP="005D28DF">
      <w:pPr>
        <w:pStyle w:val="BodyText"/>
      </w:pPr>
      <w:r>
        <w:t>N/A</w:t>
      </w:r>
    </w:p>
    <w:p w14:paraId="46D457A2" w14:textId="01E5FF3A" w:rsidR="00930C31" w:rsidRDefault="00930C31" w:rsidP="00BF4AFB">
      <w:pPr>
        <w:pStyle w:val="Heading2"/>
      </w:pPr>
      <w:bookmarkStart w:id="809" w:name="_Toc149132502"/>
      <w:bookmarkStart w:id="810" w:name="_Toc149132832"/>
      <w:bookmarkStart w:id="811" w:name="_Toc149133016"/>
      <w:bookmarkStart w:id="812" w:name="_Toc149133216"/>
      <w:bookmarkStart w:id="813" w:name="_Toc149134046"/>
      <w:bookmarkStart w:id="814" w:name="_Toc149142632"/>
      <w:bookmarkStart w:id="815" w:name="_Toc149142822"/>
      <w:bookmarkStart w:id="816" w:name="_Toc149143338"/>
      <w:bookmarkStart w:id="817" w:name="_Toc149143628"/>
      <w:bookmarkStart w:id="818" w:name="_Toc149143787"/>
      <w:bookmarkStart w:id="819" w:name="_Toc149146563"/>
      <w:bookmarkStart w:id="820" w:name="_Toc116392271"/>
      <w:bookmarkStart w:id="821" w:name="_Toc160094821"/>
      <w:bookmarkEnd w:id="809"/>
      <w:bookmarkEnd w:id="810"/>
      <w:bookmarkEnd w:id="811"/>
      <w:bookmarkEnd w:id="812"/>
      <w:bookmarkEnd w:id="813"/>
      <w:bookmarkEnd w:id="814"/>
      <w:bookmarkEnd w:id="815"/>
      <w:bookmarkEnd w:id="816"/>
      <w:bookmarkEnd w:id="817"/>
      <w:bookmarkEnd w:id="818"/>
      <w:bookmarkEnd w:id="819"/>
      <w:r w:rsidRPr="00F10B09">
        <w:t>Publishing the NCR Application to Production</w:t>
      </w:r>
      <w:bookmarkEnd w:id="820"/>
      <w:bookmarkEnd w:id="821"/>
    </w:p>
    <w:p w14:paraId="7A9273BF" w14:textId="30962DD3" w:rsidR="005B761F" w:rsidRPr="005B761F" w:rsidRDefault="005B761F" w:rsidP="005D28DF">
      <w:pPr>
        <w:pStyle w:val="BodyText"/>
      </w:pPr>
      <w:r>
        <w:t>N/A</w:t>
      </w:r>
    </w:p>
    <w:p w14:paraId="2EFC2FBE" w14:textId="4B71519F" w:rsidR="005C370A" w:rsidRPr="00F10B09" w:rsidRDefault="009071B3" w:rsidP="00BF4AFB">
      <w:pPr>
        <w:pStyle w:val="Heading2"/>
      </w:pPr>
      <w:bookmarkStart w:id="822" w:name="_Toc149132504"/>
      <w:bookmarkStart w:id="823" w:name="_Toc149132834"/>
      <w:bookmarkStart w:id="824" w:name="_Toc149133018"/>
      <w:bookmarkStart w:id="825" w:name="_Toc149133218"/>
      <w:bookmarkStart w:id="826" w:name="_Toc149134048"/>
      <w:bookmarkStart w:id="827" w:name="_Toc149142634"/>
      <w:bookmarkStart w:id="828" w:name="_Toc149142824"/>
      <w:bookmarkStart w:id="829" w:name="_Toc149143340"/>
      <w:bookmarkStart w:id="830" w:name="_Toc149143630"/>
      <w:bookmarkStart w:id="831" w:name="_Toc149143789"/>
      <w:bookmarkStart w:id="832" w:name="_Toc149146565"/>
      <w:bookmarkStart w:id="833" w:name="_Toc149132505"/>
      <w:bookmarkStart w:id="834" w:name="_Toc149132835"/>
      <w:bookmarkStart w:id="835" w:name="_Toc149133019"/>
      <w:bookmarkStart w:id="836" w:name="_Toc149133219"/>
      <w:bookmarkStart w:id="837" w:name="_Toc149134049"/>
      <w:bookmarkStart w:id="838" w:name="_Toc149142635"/>
      <w:bookmarkStart w:id="839" w:name="_Toc149142825"/>
      <w:bookmarkStart w:id="840" w:name="_Toc149143341"/>
      <w:bookmarkStart w:id="841" w:name="_Toc149143631"/>
      <w:bookmarkStart w:id="842" w:name="_Toc149143790"/>
      <w:bookmarkStart w:id="843" w:name="_Toc149146566"/>
      <w:bookmarkStart w:id="844" w:name="_Toc149132506"/>
      <w:bookmarkStart w:id="845" w:name="_Toc149132836"/>
      <w:bookmarkStart w:id="846" w:name="_Toc149133020"/>
      <w:bookmarkStart w:id="847" w:name="_Toc149133220"/>
      <w:bookmarkStart w:id="848" w:name="_Toc149134050"/>
      <w:bookmarkStart w:id="849" w:name="_Toc149142636"/>
      <w:bookmarkStart w:id="850" w:name="_Toc149142826"/>
      <w:bookmarkStart w:id="851" w:name="_Toc149143342"/>
      <w:bookmarkStart w:id="852" w:name="_Toc149143632"/>
      <w:bookmarkStart w:id="853" w:name="_Toc149143791"/>
      <w:bookmarkStart w:id="854" w:name="_Toc149146567"/>
      <w:bookmarkStart w:id="855" w:name="_Toc116392272"/>
      <w:bookmarkStart w:id="856" w:name="_Toc160094822"/>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F10B09">
        <w:t>Database Tuning</w:t>
      </w:r>
      <w:bookmarkEnd w:id="855"/>
      <w:bookmarkEnd w:id="856"/>
    </w:p>
    <w:p w14:paraId="2EFC2FBF" w14:textId="25676674" w:rsidR="005C370A" w:rsidRPr="00F10B09" w:rsidRDefault="00C75D53" w:rsidP="00CD1C88">
      <w:pPr>
        <w:pStyle w:val="BodyText"/>
      </w:pPr>
      <w:r>
        <w:t>N/A</w:t>
      </w:r>
    </w:p>
    <w:p w14:paraId="2EFC2FC0" w14:textId="0AD2371A" w:rsidR="005C370A" w:rsidRPr="00F10B09" w:rsidRDefault="00A93A8E" w:rsidP="0021031C">
      <w:pPr>
        <w:pStyle w:val="Heading1"/>
      </w:pPr>
      <w:bookmarkStart w:id="857" w:name="_Toc459901191"/>
      <w:bookmarkStart w:id="858" w:name="_Toc16176060"/>
      <w:bookmarkStart w:id="859" w:name="_Back-out_Procedure"/>
      <w:bookmarkStart w:id="860" w:name="_Toc459901193"/>
      <w:bookmarkStart w:id="861" w:name="_Ref21090402"/>
      <w:bookmarkStart w:id="862" w:name="_Toc116392273"/>
      <w:bookmarkStart w:id="863" w:name="_Toc160094823"/>
      <w:bookmarkEnd w:id="857"/>
      <w:bookmarkEnd w:id="858"/>
      <w:bookmarkEnd w:id="859"/>
      <w:r>
        <w:lastRenderedPageBreak/>
        <w:t>Back-out</w:t>
      </w:r>
      <w:r w:rsidR="009071B3" w:rsidRPr="00F10B09">
        <w:t xml:space="preserve"> Procedure</w:t>
      </w:r>
      <w:bookmarkEnd w:id="860"/>
      <w:bookmarkEnd w:id="861"/>
      <w:bookmarkEnd w:id="862"/>
      <w:bookmarkEnd w:id="863"/>
    </w:p>
    <w:p w14:paraId="2EFC2FC1" w14:textId="6F167B5F" w:rsidR="005C370A" w:rsidRDefault="00F438B3" w:rsidP="005D7343">
      <w:pPr>
        <w:pStyle w:val="BodyText"/>
      </w:pPr>
      <w:r w:rsidRPr="00F10B09">
        <w:t xml:space="preserve">The </w:t>
      </w:r>
      <w:r w:rsidR="00A93A8E">
        <w:t>back-out</w:t>
      </w:r>
      <w:r w:rsidRPr="00F10B09">
        <w:t xml:space="preserve"> procedure returns the </w:t>
      </w:r>
      <w:r w:rsidR="00492A1C" w:rsidRPr="00F10B09">
        <w:t>NCR</w:t>
      </w:r>
      <w:r w:rsidR="00CA4211" w:rsidRPr="00F10B09">
        <w:t xml:space="preserve"> </w:t>
      </w:r>
      <w:r w:rsidRPr="00F10B09">
        <w:t>software to the last known good operational state of the software and appropriate platform settings.</w:t>
      </w:r>
      <w:bookmarkStart w:id="864" w:name="_Toc16176062"/>
      <w:bookmarkEnd w:id="864"/>
    </w:p>
    <w:p w14:paraId="0BD445C3" w14:textId="438B94E6" w:rsidR="00572035" w:rsidRPr="00A06BEB" w:rsidRDefault="00FF50B9" w:rsidP="00BF4AFB">
      <w:pPr>
        <w:pStyle w:val="Heading2"/>
      </w:pPr>
      <w:bookmarkStart w:id="865" w:name="_Toc149143795"/>
      <w:bookmarkStart w:id="866" w:name="_Toc160094824"/>
      <w:bookmarkEnd w:id="865"/>
      <w:r>
        <w:t>Back-out Strategy</w:t>
      </w:r>
      <w:bookmarkEnd w:id="866"/>
    </w:p>
    <w:p w14:paraId="2EFC2FC3" w14:textId="4AAD3D15" w:rsidR="005C370A" w:rsidRDefault="005E0A25" w:rsidP="005D7343">
      <w:pPr>
        <w:pStyle w:val="BodyText"/>
      </w:pPr>
      <w:r w:rsidRPr="00572035">
        <w:t>Back-out will be done only with the concurrence and participation</w:t>
      </w:r>
      <w:r>
        <w:t xml:space="preserve"> </w:t>
      </w:r>
      <w:r w:rsidRPr="00572035">
        <w:t>of development team and appropriate VA site/region personnel. The</w:t>
      </w:r>
      <w:r>
        <w:t xml:space="preserve"> </w:t>
      </w:r>
      <w:r w:rsidRPr="00572035">
        <w:t>decision to back-out or rollback software will be a joint decision</w:t>
      </w:r>
      <w:r>
        <w:t xml:space="preserve"> </w:t>
      </w:r>
      <w:r w:rsidRPr="00572035">
        <w:t>between development team, VA site/region personnel and other</w:t>
      </w:r>
      <w:r>
        <w:t xml:space="preserve"> </w:t>
      </w:r>
      <w:r w:rsidRPr="00572035">
        <w:t>appropriate VA personnel.</w:t>
      </w:r>
      <w:bookmarkStart w:id="867" w:name="_Toc149132511"/>
      <w:bookmarkStart w:id="868" w:name="_Toc149132841"/>
      <w:bookmarkStart w:id="869" w:name="_Toc149133025"/>
      <w:bookmarkStart w:id="870" w:name="_Toc149133225"/>
      <w:bookmarkStart w:id="871" w:name="_Toc149132512"/>
      <w:bookmarkStart w:id="872" w:name="_Toc149132842"/>
      <w:bookmarkStart w:id="873" w:name="_Toc149133026"/>
      <w:bookmarkStart w:id="874" w:name="_Toc149133226"/>
      <w:bookmarkStart w:id="875" w:name="_Toc149132513"/>
      <w:bookmarkStart w:id="876" w:name="_Toc149132843"/>
      <w:bookmarkStart w:id="877" w:name="_Toc149133027"/>
      <w:bookmarkStart w:id="878" w:name="_Toc149133227"/>
      <w:bookmarkStart w:id="879" w:name="_Toc16176064"/>
      <w:bookmarkStart w:id="880" w:name="_Toc16176065"/>
      <w:bookmarkStart w:id="881" w:name="_Toc459901199"/>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14:paraId="3A59293F" w14:textId="138FD88D" w:rsidR="00504216" w:rsidRDefault="00FF50B9" w:rsidP="005D7343">
      <w:pPr>
        <w:pStyle w:val="Heading2"/>
      </w:pPr>
      <w:bookmarkStart w:id="882" w:name="_Toc149132515"/>
      <w:bookmarkStart w:id="883" w:name="_Toc149132845"/>
      <w:bookmarkStart w:id="884" w:name="_Toc149133029"/>
      <w:bookmarkStart w:id="885" w:name="_Toc149133229"/>
      <w:bookmarkStart w:id="886" w:name="_Toc149134056"/>
      <w:bookmarkStart w:id="887" w:name="_Toc149142642"/>
      <w:bookmarkStart w:id="888" w:name="_Toc149142832"/>
      <w:bookmarkStart w:id="889" w:name="_Toc149143348"/>
      <w:bookmarkStart w:id="890" w:name="_Toc149143638"/>
      <w:bookmarkStart w:id="891" w:name="_Toc149143797"/>
      <w:bookmarkStart w:id="892" w:name="_Toc149146573"/>
      <w:bookmarkStart w:id="893" w:name="_Toc160094825"/>
      <w:bookmarkEnd w:id="882"/>
      <w:bookmarkEnd w:id="883"/>
      <w:bookmarkEnd w:id="884"/>
      <w:bookmarkEnd w:id="885"/>
      <w:bookmarkEnd w:id="886"/>
      <w:bookmarkEnd w:id="887"/>
      <w:bookmarkEnd w:id="888"/>
      <w:bookmarkEnd w:id="889"/>
      <w:bookmarkEnd w:id="890"/>
      <w:bookmarkEnd w:id="891"/>
      <w:bookmarkEnd w:id="892"/>
      <w:r>
        <w:t>Back-out Considerations</w:t>
      </w:r>
      <w:bookmarkEnd w:id="893"/>
      <w:r>
        <w:t xml:space="preserve"> </w:t>
      </w:r>
      <w:bookmarkStart w:id="894" w:name="_Toc149143798"/>
      <w:bookmarkEnd w:id="894"/>
    </w:p>
    <w:p w14:paraId="6CFFB5AD" w14:textId="00B6C559" w:rsidR="005E0A25" w:rsidRPr="00F10B09" w:rsidRDefault="005E0A25" w:rsidP="0069492D">
      <w:pPr>
        <w:pStyle w:val="BodyText"/>
        <w:rPr>
          <w:color w:val="000000" w:themeColor="text1"/>
        </w:rPr>
      </w:pPr>
      <w:bookmarkStart w:id="895" w:name="_Hlk149128610"/>
      <w:r>
        <w:rPr>
          <w:color w:val="000000" w:themeColor="text1"/>
        </w:rPr>
        <w:t xml:space="preserve">If the YS*5.01*227 patch is backed out, there </w:t>
      </w:r>
      <w:r w:rsidR="009D51C0">
        <w:rPr>
          <w:color w:val="000000" w:themeColor="text1"/>
        </w:rPr>
        <w:t>should be minimal impact to users</w:t>
      </w:r>
      <w:r>
        <w:rPr>
          <w:color w:val="000000" w:themeColor="text1"/>
        </w:rPr>
        <w:t>.</w:t>
      </w:r>
      <w:bookmarkEnd w:id="895"/>
    </w:p>
    <w:p w14:paraId="2EFC2FC5" w14:textId="77777777" w:rsidR="005C370A" w:rsidRPr="00F10B09" w:rsidRDefault="009071B3" w:rsidP="00D80F50">
      <w:pPr>
        <w:pStyle w:val="Heading3"/>
      </w:pPr>
      <w:bookmarkStart w:id="896" w:name="_Toc116392276"/>
      <w:bookmarkStart w:id="897" w:name="_Toc160094826"/>
      <w:r w:rsidRPr="00F10B09">
        <w:t>Load Testing</w:t>
      </w:r>
      <w:bookmarkEnd w:id="896"/>
      <w:bookmarkEnd w:id="897"/>
    </w:p>
    <w:p w14:paraId="2EFC2FC6" w14:textId="7EBDA90A" w:rsidR="005C370A" w:rsidRPr="00F10B09" w:rsidRDefault="00183654" w:rsidP="00CD1C88">
      <w:pPr>
        <w:pStyle w:val="BodyText"/>
      </w:pPr>
      <w:r>
        <w:t>N/A</w:t>
      </w:r>
    </w:p>
    <w:p w14:paraId="2EFC2FC7" w14:textId="77777777" w:rsidR="005C370A" w:rsidRPr="00F10B09" w:rsidRDefault="009071B3" w:rsidP="00D80F50">
      <w:pPr>
        <w:pStyle w:val="Heading3"/>
      </w:pPr>
      <w:bookmarkStart w:id="898" w:name="_Toc116392277"/>
      <w:bookmarkStart w:id="899" w:name="_Toc160094827"/>
      <w:r w:rsidRPr="00F10B09">
        <w:t>User Acceptance Testing</w:t>
      </w:r>
      <w:bookmarkEnd w:id="898"/>
      <w:bookmarkEnd w:id="899"/>
    </w:p>
    <w:p w14:paraId="2EFC2FC8" w14:textId="37B18F2B" w:rsidR="005C370A" w:rsidRPr="00F10B09" w:rsidRDefault="00111662" w:rsidP="00CD1C88">
      <w:pPr>
        <w:pStyle w:val="BodyText"/>
      </w:pPr>
      <w:r w:rsidRPr="00F10B09">
        <w:t xml:space="preserve">User Acceptance Testing (UAT) will </w:t>
      </w:r>
      <w:r w:rsidR="0040078A" w:rsidRPr="00F10B09">
        <w:t>occur</w:t>
      </w:r>
      <w:r w:rsidR="00F14090" w:rsidRPr="00F10B09">
        <w:t xml:space="preserve"> according to scheduled dates. </w:t>
      </w:r>
      <w:r w:rsidR="009071B3" w:rsidRPr="00F10B09">
        <w:t xml:space="preserve">If a </w:t>
      </w:r>
      <w:r w:rsidR="00A93A8E">
        <w:t>back-out</w:t>
      </w:r>
      <w:r w:rsidR="009071B3" w:rsidRPr="00F10B09">
        <w:t xml:space="preserve"> is required, </w:t>
      </w:r>
      <w:r w:rsidRPr="00F10B09">
        <w:t>UAT</w:t>
      </w:r>
      <w:r w:rsidR="009071B3" w:rsidRPr="00F10B09">
        <w:t xml:space="preserve"> will be performed in the environment to ensure proper functionality</w:t>
      </w:r>
      <w:r w:rsidRPr="00F10B09">
        <w:t xml:space="preserve"> by the NCC</w:t>
      </w:r>
      <w:r w:rsidR="009A6D2A" w:rsidRPr="00F10B09">
        <w:t xml:space="preserve">C. The NCCC will be </w:t>
      </w:r>
      <w:r w:rsidR="00493A99" w:rsidRPr="00F10B09">
        <w:t xml:space="preserve">notified and </w:t>
      </w:r>
      <w:r w:rsidR="009A6D2A" w:rsidRPr="00F10B09">
        <w:t>consulted</w:t>
      </w:r>
      <w:r w:rsidR="005F3ABE" w:rsidRPr="00F10B09">
        <w:t xml:space="preserve"> </w:t>
      </w:r>
      <w:r w:rsidR="00493A99" w:rsidRPr="00F10B09">
        <w:t xml:space="preserve">for </w:t>
      </w:r>
      <w:r w:rsidR="001D740C" w:rsidRPr="00F10B09">
        <w:t>testing</w:t>
      </w:r>
      <w:r w:rsidR="00493A99" w:rsidRPr="00F10B09">
        <w:t xml:space="preserve"> </w:t>
      </w:r>
      <w:r w:rsidR="005F3ABE" w:rsidRPr="00F10B09">
        <w:t xml:space="preserve">if a </w:t>
      </w:r>
      <w:r w:rsidR="00A93A8E">
        <w:t>back-out</w:t>
      </w:r>
      <w:r w:rsidR="005F3ABE" w:rsidRPr="00F10B09">
        <w:t xml:space="preserve"> is required.</w:t>
      </w:r>
    </w:p>
    <w:p w14:paraId="2EFC2FC9" w14:textId="31CE2C41" w:rsidR="005C370A" w:rsidRPr="00F10B09" w:rsidRDefault="00A93A8E" w:rsidP="00BF4AFB">
      <w:pPr>
        <w:pStyle w:val="Heading2"/>
      </w:pPr>
      <w:bookmarkStart w:id="900" w:name="_Toc471470084"/>
      <w:bookmarkStart w:id="901" w:name="_Toc116392278"/>
      <w:bookmarkStart w:id="902" w:name="_Toc160094828"/>
      <w:r>
        <w:t>Back-out</w:t>
      </w:r>
      <w:r w:rsidR="009071B3" w:rsidRPr="00F10B09">
        <w:t xml:space="preserve"> Criteria</w:t>
      </w:r>
      <w:bookmarkEnd w:id="900"/>
      <w:bookmarkEnd w:id="901"/>
      <w:bookmarkEnd w:id="902"/>
    </w:p>
    <w:p w14:paraId="0CD58585" w14:textId="1B19399A" w:rsidR="003F390D" w:rsidRPr="00F10B09" w:rsidRDefault="003F390D" w:rsidP="00CD1C88">
      <w:pPr>
        <w:pStyle w:val="BodyText"/>
      </w:pPr>
      <w:r w:rsidRPr="00F10B09">
        <w:t xml:space="preserve">The </w:t>
      </w:r>
      <w:r w:rsidR="00F83874" w:rsidRPr="00F10B09">
        <w:t>NCR application</w:t>
      </w:r>
      <w:r w:rsidRPr="00F10B09">
        <w:t xml:space="preserve"> version may be rolled back if it is decided that the project is canceled, the software is not functioning as expected, or the requested changes implemented by the </w:t>
      </w:r>
      <w:r w:rsidR="00F83874" w:rsidRPr="00F10B09">
        <w:t>NCR application</w:t>
      </w:r>
      <w:r w:rsidRPr="00F10B09">
        <w:t xml:space="preserve"> are no longer desired.</w:t>
      </w:r>
    </w:p>
    <w:p w14:paraId="445C77C1" w14:textId="4D8485F7" w:rsidR="009D51C0" w:rsidRPr="005D28DF" w:rsidRDefault="00A93A8E" w:rsidP="00BF4AFB">
      <w:pPr>
        <w:pStyle w:val="Heading2"/>
      </w:pPr>
      <w:bookmarkStart w:id="903" w:name="_Back-out_Risks"/>
      <w:bookmarkStart w:id="904" w:name="_Toc116392279"/>
      <w:bookmarkStart w:id="905" w:name="_Toc160094829"/>
      <w:bookmarkEnd w:id="903"/>
      <w:r w:rsidRPr="005D28DF">
        <w:t>Back-out</w:t>
      </w:r>
      <w:r w:rsidR="009071B3" w:rsidRPr="005D28DF">
        <w:t xml:space="preserve"> Risks</w:t>
      </w:r>
      <w:bookmarkEnd w:id="881"/>
      <w:bookmarkEnd w:id="904"/>
      <w:bookmarkEnd w:id="905"/>
    </w:p>
    <w:p w14:paraId="3CC23CB6" w14:textId="4635A998" w:rsidR="009D51C0" w:rsidRPr="009D51C0" w:rsidRDefault="009D51C0" w:rsidP="005D28DF">
      <w:pPr>
        <w:pStyle w:val="BodyText"/>
      </w:pPr>
      <w:r w:rsidRPr="005D28DF">
        <w:t>If the YS*5.01*227 patch is backed out, there should be minimal impact to users.</w:t>
      </w:r>
    </w:p>
    <w:p w14:paraId="2EFC2FCD" w14:textId="13B7F893" w:rsidR="005C370A" w:rsidRPr="00F10B09" w:rsidRDefault="009071B3" w:rsidP="00BF4AFB">
      <w:pPr>
        <w:pStyle w:val="Heading2"/>
      </w:pPr>
      <w:bookmarkStart w:id="906" w:name="_Toc16176071"/>
      <w:bookmarkStart w:id="907" w:name="_Toc459901200"/>
      <w:bookmarkStart w:id="908" w:name="_Toc116392280"/>
      <w:bookmarkStart w:id="909" w:name="_Toc160094830"/>
      <w:bookmarkEnd w:id="906"/>
      <w:r w:rsidRPr="00F10B09">
        <w:t xml:space="preserve">Authority for </w:t>
      </w:r>
      <w:bookmarkEnd w:id="907"/>
      <w:bookmarkEnd w:id="908"/>
      <w:r w:rsidR="00A93A8E">
        <w:t>Back-out</w:t>
      </w:r>
      <w:bookmarkEnd w:id="909"/>
    </w:p>
    <w:p w14:paraId="2EFC2FCE" w14:textId="617FCB4B" w:rsidR="005C370A" w:rsidRPr="00F10B09" w:rsidRDefault="00296560" w:rsidP="00CD1C88">
      <w:pPr>
        <w:pStyle w:val="BodyText"/>
      </w:pPr>
      <w:r w:rsidRPr="00F10B09">
        <w:t>Concurrence from t</w:t>
      </w:r>
      <w:r w:rsidR="003F390D" w:rsidRPr="00F10B09">
        <w:t xml:space="preserve">he </w:t>
      </w:r>
      <w:r w:rsidR="00A00FED" w:rsidRPr="00F10B09">
        <w:t>VA Product Owner</w:t>
      </w:r>
      <w:r w:rsidR="001F5AFD" w:rsidRPr="00F10B09">
        <w:t xml:space="preserve"> and VA Business Sponsor are</w:t>
      </w:r>
      <w:r w:rsidRPr="00F10B09">
        <w:t xml:space="preserve"> required for </w:t>
      </w:r>
      <w:r w:rsidR="00A93A8E">
        <w:t>back-out</w:t>
      </w:r>
      <w:r w:rsidRPr="00F10B09">
        <w:t xml:space="preserve">. The </w:t>
      </w:r>
      <w:r w:rsidR="001F5AFD" w:rsidRPr="00F10B09">
        <w:t>VA Product Owner and VA Business Sponsor</w:t>
      </w:r>
      <w:r w:rsidRPr="00F10B09">
        <w:t xml:space="preserve"> </w:t>
      </w:r>
      <w:r w:rsidR="003F6CB3" w:rsidRPr="00F10B09">
        <w:t xml:space="preserve">will </w:t>
      </w:r>
      <w:r w:rsidR="003F390D" w:rsidRPr="00F10B09">
        <w:t>provide the authorization and rational</w:t>
      </w:r>
      <w:r w:rsidR="003D66FB" w:rsidRPr="00F10B09">
        <w:t>e</w:t>
      </w:r>
      <w:r w:rsidR="003F390D" w:rsidRPr="00F10B09">
        <w:t xml:space="preserve"> for </w:t>
      </w:r>
      <w:r w:rsidR="00A93A8E">
        <w:t>back-out</w:t>
      </w:r>
      <w:r w:rsidRPr="00F10B09">
        <w:t xml:space="preserve"> and </w:t>
      </w:r>
      <w:r w:rsidR="003F390D" w:rsidRPr="00F10B09">
        <w:t>can</w:t>
      </w:r>
      <w:r w:rsidR="009071B3" w:rsidRPr="00F10B09">
        <w:t xml:space="preserve"> be contacted at </w:t>
      </w:r>
      <w:r w:rsidR="009071B3" w:rsidRPr="00E21668">
        <w:t>vhaclozapine@va.gov</w:t>
      </w:r>
      <w:r w:rsidR="009071B3" w:rsidRPr="00F10B09">
        <w:t>.</w:t>
      </w:r>
    </w:p>
    <w:p w14:paraId="2EFC2FCF" w14:textId="00EB6C6E" w:rsidR="005C370A" w:rsidRPr="005D28DF" w:rsidRDefault="00A93A8E" w:rsidP="00BF4AFB">
      <w:pPr>
        <w:pStyle w:val="Heading2"/>
      </w:pPr>
      <w:bookmarkStart w:id="910" w:name="_Toc459901201"/>
      <w:bookmarkStart w:id="911" w:name="_Toc116392281"/>
      <w:bookmarkStart w:id="912" w:name="_Toc160094831"/>
      <w:r w:rsidRPr="005D28DF">
        <w:t>Back-out</w:t>
      </w:r>
      <w:r w:rsidR="009071B3" w:rsidRPr="005D28DF">
        <w:t xml:space="preserve"> Procedure</w:t>
      </w:r>
      <w:bookmarkEnd w:id="910"/>
      <w:bookmarkEnd w:id="911"/>
      <w:bookmarkEnd w:id="912"/>
    </w:p>
    <w:p w14:paraId="7CAC52C8" w14:textId="77777777" w:rsidR="00D860DC" w:rsidRPr="00572035" w:rsidRDefault="00D860DC" w:rsidP="00D860DC">
      <w:pPr>
        <w:rPr>
          <w:color w:val="000000" w:themeColor="text1"/>
        </w:rPr>
      </w:pPr>
      <w:bookmarkStart w:id="913" w:name="_Hlk83627543"/>
      <w:r w:rsidRPr="00572035">
        <w:rPr>
          <w:color w:val="000000" w:themeColor="text1"/>
        </w:rPr>
        <w:t>Back-out will be done only with the concurrence and participation</w:t>
      </w:r>
      <w:r>
        <w:rPr>
          <w:color w:val="000000" w:themeColor="text1"/>
        </w:rPr>
        <w:t xml:space="preserve"> </w:t>
      </w:r>
      <w:r w:rsidRPr="00572035">
        <w:rPr>
          <w:color w:val="000000" w:themeColor="text1"/>
        </w:rPr>
        <w:t>of development team and appropriate VA site/region personnel. The</w:t>
      </w:r>
      <w:r>
        <w:rPr>
          <w:color w:val="000000" w:themeColor="text1"/>
        </w:rPr>
        <w:t xml:space="preserve"> </w:t>
      </w:r>
      <w:r w:rsidRPr="00572035">
        <w:rPr>
          <w:color w:val="000000" w:themeColor="text1"/>
        </w:rPr>
        <w:t>decision to back-out or rollback software will be a joint decision</w:t>
      </w:r>
      <w:r>
        <w:rPr>
          <w:color w:val="000000" w:themeColor="text1"/>
        </w:rPr>
        <w:t xml:space="preserve"> </w:t>
      </w:r>
      <w:r w:rsidRPr="00572035">
        <w:rPr>
          <w:color w:val="000000" w:themeColor="text1"/>
        </w:rPr>
        <w:t>between development team, VA site/region personnel and other</w:t>
      </w:r>
      <w:r>
        <w:rPr>
          <w:color w:val="000000" w:themeColor="text1"/>
        </w:rPr>
        <w:t xml:space="preserve"> </w:t>
      </w:r>
      <w:r w:rsidRPr="00572035">
        <w:rPr>
          <w:color w:val="000000" w:themeColor="text1"/>
        </w:rPr>
        <w:t>appropriate VA personnel.</w:t>
      </w:r>
    </w:p>
    <w:p w14:paraId="79F0B2F8" w14:textId="77777777" w:rsidR="00D860DC" w:rsidRPr="00572035" w:rsidRDefault="00D860DC" w:rsidP="00D860DC">
      <w:pPr>
        <w:rPr>
          <w:color w:val="000000" w:themeColor="text1"/>
        </w:rPr>
      </w:pPr>
      <w:r w:rsidRPr="00572035">
        <w:rPr>
          <w:color w:val="000000" w:themeColor="text1"/>
        </w:rPr>
        <w:t>Prior to installing an updated KIDS package, the site/region should</w:t>
      </w:r>
      <w:r>
        <w:rPr>
          <w:color w:val="000000" w:themeColor="text1"/>
        </w:rPr>
        <w:t xml:space="preserve"> </w:t>
      </w:r>
      <w:r w:rsidRPr="00572035">
        <w:rPr>
          <w:color w:val="000000" w:themeColor="text1"/>
        </w:rPr>
        <w:t>have saved a backup of the routines in a mail message using the</w:t>
      </w:r>
      <w:r>
        <w:rPr>
          <w:color w:val="000000" w:themeColor="text1"/>
        </w:rPr>
        <w:t xml:space="preserve"> </w:t>
      </w:r>
      <w:r w:rsidRPr="00572035">
        <w:rPr>
          <w:color w:val="000000" w:themeColor="text1"/>
        </w:rPr>
        <w:t xml:space="preserve">Backup a Transport Global [XPD BACKUP] menu option </w:t>
      </w:r>
      <w:r w:rsidRPr="00572035">
        <w:rPr>
          <w:color w:val="000000" w:themeColor="text1"/>
        </w:rPr>
        <w:lastRenderedPageBreak/>
        <w:t>(this is done at</w:t>
      </w:r>
      <w:r>
        <w:rPr>
          <w:color w:val="000000" w:themeColor="text1"/>
        </w:rPr>
        <w:t xml:space="preserve"> </w:t>
      </w:r>
      <w:r w:rsidRPr="00572035">
        <w:rPr>
          <w:color w:val="000000" w:themeColor="text1"/>
        </w:rPr>
        <w:t>time of install). The message containing the backed-up routines can</w:t>
      </w:r>
      <w:r>
        <w:rPr>
          <w:color w:val="000000" w:themeColor="text1"/>
        </w:rPr>
        <w:t xml:space="preserve"> </w:t>
      </w:r>
      <w:r w:rsidRPr="00572035">
        <w:rPr>
          <w:color w:val="000000" w:themeColor="text1"/>
        </w:rPr>
        <w:t>be loaded with the "Xtract PackMan" function at the Message Action</w:t>
      </w:r>
      <w:r>
        <w:rPr>
          <w:color w:val="000000" w:themeColor="text1"/>
        </w:rPr>
        <w:t xml:space="preserve"> </w:t>
      </w:r>
      <w:r w:rsidRPr="00572035">
        <w:rPr>
          <w:color w:val="000000" w:themeColor="text1"/>
        </w:rPr>
        <w:t>prompt. The Packman function "INSTALL/CHECK MESSAGE" is then used</w:t>
      </w:r>
      <w:r>
        <w:rPr>
          <w:color w:val="000000" w:themeColor="text1"/>
        </w:rPr>
        <w:t xml:space="preserve"> </w:t>
      </w:r>
      <w:r w:rsidRPr="00572035">
        <w:rPr>
          <w:color w:val="000000" w:themeColor="text1"/>
        </w:rPr>
        <w:t xml:space="preserve">to install the backed-up routines onto the VistA System. </w:t>
      </w:r>
    </w:p>
    <w:p w14:paraId="2EFC2FD1" w14:textId="577BE67C" w:rsidR="005C370A" w:rsidRPr="00F10B09" w:rsidRDefault="00A93A8E" w:rsidP="00BF4AFB">
      <w:pPr>
        <w:pStyle w:val="Heading2"/>
      </w:pPr>
      <w:bookmarkStart w:id="914" w:name="_Toc149132523"/>
      <w:bookmarkStart w:id="915" w:name="_Toc149132853"/>
      <w:bookmarkStart w:id="916" w:name="_Toc149133037"/>
      <w:bookmarkStart w:id="917" w:name="_Toc149133237"/>
      <w:bookmarkStart w:id="918" w:name="_Toc149134064"/>
      <w:bookmarkStart w:id="919" w:name="_Toc149142650"/>
      <w:bookmarkStart w:id="920" w:name="_Toc149142840"/>
      <w:bookmarkStart w:id="921" w:name="_Toc149143356"/>
      <w:bookmarkStart w:id="922" w:name="_Toc149143646"/>
      <w:bookmarkStart w:id="923" w:name="_Toc149143805"/>
      <w:bookmarkStart w:id="924" w:name="_Toc149146581"/>
      <w:bookmarkStart w:id="925" w:name="_Toc149132524"/>
      <w:bookmarkStart w:id="926" w:name="_Toc149132854"/>
      <w:bookmarkStart w:id="927" w:name="_Toc149133038"/>
      <w:bookmarkStart w:id="928" w:name="_Toc149133238"/>
      <w:bookmarkStart w:id="929" w:name="_Toc149134065"/>
      <w:bookmarkStart w:id="930" w:name="_Toc149142651"/>
      <w:bookmarkStart w:id="931" w:name="_Toc149142841"/>
      <w:bookmarkStart w:id="932" w:name="_Toc149143357"/>
      <w:bookmarkStart w:id="933" w:name="_Toc149143647"/>
      <w:bookmarkStart w:id="934" w:name="_Toc149143806"/>
      <w:bookmarkStart w:id="935" w:name="_Toc149146582"/>
      <w:bookmarkStart w:id="936" w:name="_Toc149132525"/>
      <w:bookmarkStart w:id="937" w:name="_Toc149132855"/>
      <w:bookmarkStart w:id="938" w:name="_Toc149133039"/>
      <w:bookmarkStart w:id="939" w:name="_Toc149133239"/>
      <w:bookmarkStart w:id="940" w:name="_Toc149134066"/>
      <w:bookmarkStart w:id="941" w:name="_Toc149142652"/>
      <w:bookmarkStart w:id="942" w:name="_Toc149142842"/>
      <w:bookmarkStart w:id="943" w:name="_Toc149143358"/>
      <w:bookmarkStart w:id="944" w:name="_Toc149143648"/>
      <w:bookmarkStart w:id="945" w:name="_Toc149143807"/>
      <w:bookmarkStart w:id="946" w:name="_Toc149146583"/>
      <w:bookmarkStart w:id="947" w:name="_Toc149132526"/>
      <w:bookmarkStart w:id="948" w:name="_Toc149132856"/>
      <w:bookmarkStart w:id="949" w:name="_Toc149133040"/>
      <w:bookmarkStart w:id="950" w:name="_Toc149133240"/>
      <w:bookmarkStart w:id="951" w:name="_Toc149134067"/>
      <w:bookmarkStart w:id="952" w:name="_Toc149142653"/>
      <w:bookmarkStart w:id="953" w:name="_Toc149142843"/>
      <w:bookmarkStart w:id="954" w:name="_Toc149143359"/>
      <w:bookmarkStart w:id="955" w:name="_Toc149143649"/>
      <w:bookmarkStart w:id="956" w:name="_Toc149143808"/>
      <w:bookmarkStart w:id="957" w:name="_Toc149146584"/>
      <w:bookmarkStart w:id="958" w:name="_Toc149132527"/>
      <w:bookmarkStart w:id="959" w:name="_Toc149132857"/>
      <w:bookmarkStart w:id="960" w:name="_Toc149133041"/>
      <w:bookmarkStart w:id="961" w:name="_Toc149133241"/>
      <w:bookmarkStart w:id="962" w:name="_Toc149134068"/>
      <w:bookmarkStart w:id="963" w:name="_Toc149142654"/>
      <w:bookmarkStart w:id="964" w:name="_Toc149142844"/>
      <w:bookmarkStart w:id="965" w:name="_Toc149143360"/>
      <w:bookmarkStart w:id="966" w:name="_Toc149143650"/>
      <w:bookmarkStart w:id="967" w:name="_Toc149143809"/>
      <w:bookmarkStart w:id="968" w:name="_Toc149146585"/>
      <w:bookmarkStart w:id="969" w:name="_Toc149132528"/>
      <w:bookmarkStart w:id="970" w:name="_Toc149132858"/>
      <w:bookmarkStart w:id="971" w:name="_Toc149133042"/>
      <w:bookmarkStart w:id="972" w:name="_Toc149133242"/>
      <w:bookmarkStart w:id="973" w:name="_Toc149134069"/>
      <w:bookmarkStart w:id="974" w:name="_Toc149142655"/>
      <w:bookmarkStart w:id="975" w:name="_Toc149142845"/>
      <w:bookmarkStart w:id="976" w:name="_Toc149143361"/>
      <w:bookmarkStart w:id="977" w:name="_Toc149143651"/>
      <w:bookmarkStart w:id="978" w:name="_Toc149143810"/>
      <w:bookmarkStart w:id="979" w:name="_Toc149146586"/>
      <w:bookmarkStart w:id="980" w:name="_Toc149132529"/>
      <w:bookmarkStart w:id="981" w:name="_Toc149132859"/>
      <w:bookmarkStart w:id="982" w:name="_Toc149133043"/>
      <w:bookmarkStart w:id="983" w:name="_Toc149133243"/>
      <w:bookmarkStart w:id="984" w:name="_Toc149134070"/>
      <w:bookmarkStart w:id="985" w:name="_Toc149142656"/>
      <w:bookmarkStart w:id="986" w:name="_Toc149142846"/>
      <w:bookmarkStart w:id="987" w:name="_Toc149143362"/>
      <w:bookmarkStart w:id="988" w:name="_Toc149143652"/>
      <w:bookmarkStart w:id="989" w:name="_Toc149143811"/>
      <w:bookmarkStart w:id="990" w:name="_Toc149146587"/>
      <w:bookmarkStart w:id="991" w:name="_Toc149132530"/>
      <w:bookmarkStart w:id="992" w:name="_Toc149132860"/>
      <w:bookmarkStart w:id="993" w:name="_Toc149133044"/>
      <w:bookmarkStart w:id="994" w:name="_Toc149133244"/>
      <w:bookmarkStart w:id="995" w:name="_Toc149134071"/>
      <w:bookmarkStart w:id="996" w:name="_Toc149142657"/>
      <w:bookmarkStart w:id="997" w:name="_Toc149142847"/>
      <w:bookmarkStart w:id="998" w:name="_Toc149143363"/>
      <w:bookmarkStart w:id="999" w:name="_Toc149143653"/>
      <w:bookmarkStart w:id="1000" w:name="_Toc149143812"/>
      <w:bookmarkStart w:id="1001" w:name="_Toc149146588"/>
      <w:bookmarkStart w:id="1002" w:name="_Toc149132531"/>
      <w:bookmarkStart w:id="1003" w:name="_Toc149132861"/>
      <w:bookmarkStart w:id="1004" w:name="_Toc149133045"/>
      <w:bookmarkStart w:id="1005" w:name="_Toc149133245"/>
      <w:bookmarkStart w:id="1006" w:name="_Toc149134072"/>
      <w:bookmarkStart w:id="1007" w:name="_Toc149142658"/>
      <w:bookmarkStart w:id="1008" w:name="_Toc149142848"/>
      <w:bookmarkStart w:id="1009" w:name="_Toc149143364"/>
      <w:bookmarkStart w:id="1010" w:name="_Toc149143654"/>
      <w:bookmarkStart w:id="1011" w:name="_Toc149143813"/>
      <w:bookmarkStart w:id="1012" w:name="_Toc149146589"/>
      <w:bookmarkStart w:id="1013" w:name="_Toc149132532"/>
      <w:bookmarkStart w:id="1014" w:name="_Toc149132862"/>
      <w:bookmarkStart w:id="1015" w:name="_Toc149133046"/>
      <w:bookmarkStart w:id="1016" w:name="_Toc149133246"/>
      <w:bookmarkStart w:id="1017" w:name="_Toc149134073"/>
      <w:bookmarkStart w:id="1018" w:name="_Toc149142659"/>
      <w:bookmarkStart w:id="1019" w:name="_Toc149142849"/>
      <w:bookmarkStart w:id="1020" w:name="_Toc149143365"/>
      <w:bookmarkStart w:id="1021" w:name="_Toc149143655"/>
      <w:bookmarkStart w:id="1022" w:name="_Toc149143814"/>
      <w:bookmarkStart w:id="1023" w:name="_Toc149146590"/>
      <w:bookmarkStart w:id="1024" w:name="_Toc462914692"/>
      <w:bookmarkStart w:id="1025" w:name="_Toc116392282"/>
      <w:bookmarkStart w:id="1026" w:name="_Toc16009483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t>Back-out</w:t>
      </w:r>
      <w:r w:rsidR="009071B3" w:rsidRPr="00F10B09">
        <w:t xml:space="preserve"> Verification </w:t>
      </w:r>
      <w:bookmarkEnd w:id="1024"/>
      <w:r w:rsidR="009071B3" w:rsidRPr="00F10B09">
        <w:t>Procedure</w:t>
      </w:r>
      <w:bookmarkEnd w:id="1025"/>
      <w:bookmarkEnd w:id="1026"/>
    </w:p>
    <w:p w14:paraId="45261D50" w14:textId="3BD7F245" w:rsidR="0089691A" w:rsidRPr="000970F7" w:rsidRDefault="0089691A" w:rsidP="0089691A">
      <w:pPr>
        <w:pStyle w:val="BodyText"/>
      </w:pPr>
      <w:r w:rsidRPr="000970F7">
        <w:t>The Back-out procedure can be verified by printing the first 2 lines of the routines contained in this patch using the option First Line Routine Print [XU FIRST LINE PRINT]. Once the routines contained in the YS*5.01*2</w:t>
      </w:r>
      <w:r>
        <w:t>27</w:t>
      </w:r>
      <w:r w:rsidRPr="000970F7">
        <w:t xml:space="preserve"> patch have been rolled back, the first two lines of the routines will no longer contain 2</w:t>
      </w:r>
      <w:r>
        <w:t>27</w:t>
      </w:r>
      <w:r w:rsidRPr="000970F7">
        <w:t xml:space="preserve"> in the patch list section on line 2.</w:t>
      </w:r>
    </w:p>
    <w:p w14:paraId="5D62F766" w14:textId="41DBB40B" w:rsidR="009E7E27" w:rsidRPr="000970F7" w:rsidRDefault="009E7E27" w:rsidP="009E7E27">
      <w:pPr>
        <w:pStyle w:val="BodyText"/>
        <w:rPr>
          <w:rStyle w:val="ui-provider"/>
          <w:rFonts w:eastAsiaTheme="majorEastAsia"/>
        </w:rPr>
      </w:pPr>
      <w:r w:rsidRPr="000970F7">
        <w:rPr>
          <w:rStyle w:val="ui-provider"/>
          <w:rFonts w:eastAsiaTheme="majorEastAsia"/>
        </w:rPr>
        <w:t>;;5.01;MENTAL HEALTH;**[Patch List]**;</w:t>
      </w:r>
      <w:r w:rsidR="0022635B" w:rsidRPr="0022635B">
        <w:rPr>
          <w:rStyle w:val="ui-provider"/>
          <w:rFonts w:eastAsiaTheme="majorEastAsia"/>
        </w:rPr>
        <w:t>Dec 30, 1994;Build 17</w:t>
      </w:r>
    </w:p>
    <w:p w14:paraId="69EA5513" w14:textId="01697124" w:rsidR="00504BEA" w:rsidRPr="00F10B09" w:rsidRDefault="00504BEA" w:rsidP="00CD1C88">
      <w:pPr>
        <w:pStyle w:val="BodyText"/>
      </w:pPr>
    </w:p>
    <w:p w14:paraId="2EFC2FD3" w14:textId="0E757BB6" w:rsidR="005C370A" w:rsidRPr="005D28DF" w:rsidRDefault="009071B3" w:rsidP="0021031C">
      <w:pPr>
        <w:pStyle w:val="Heading1"/>
      </w:pPr>
      <w:bookmarkStart w:id="1027" w:name="_Toc459901202"/>
      <w:bookmarkStart w:id="1028" w:name="_Toc116392283"/>
      <w:bookmarkStart w:id="1029" w:name="_Toc160094833"/>
      <w:r w:rsidRPr="005D28DF">
        <w:lastRenderedPageBreak/>
        <w:t>Rollback Procedure</w:t>
      </w:r>
      <w:bookmarkEnd w:id="1027"/>
      <w:bookmarkEnd w:id="1028"/>
      <w:bookmarkEnd w:id="1029"/>
    </w:p>
    <w:p w14:paraId="231BF4CF" w14:textId="526ACCDD" w:rsidR="00D860DC" w:rsidRPr="005D28DF" w:rsidRDefault="00D860DC" w:rsidP="005D28DF">
      <w:pPr>
        <w:pStyle w:val="BodyText"/>
      </w:pPr>
      <w:bookmarkStart w:id="1030" w:name="_Hlk83627678"/>
      <w:r w:rsidRPr="00E21668">
        <w:rPr>
          <w:rFonts w:eastAsiaTheme="majorEastAsia"/>
        </w:rPr>
        <w:t>No data was modified by this patch installation and, therefore, no rollback strategy is required</w:t>
      </w:r>
      <w:r w:rsidRPr="00D860DC">
        <w:rPr>
          <w:sz w:val="28"/>
          <w:szCs w:val="26"/>
        </w:rPr>
        <w:t>.</w:t>
      </w:r>
    </w:p>
    <w:p w14:paraId="2EFC2FD5" w14:textId="01737A86" w:rsidR="005C370A" w:rsidRPr="00F10B09" w:rsidRDefault="009071B3" w:rsidP="005D28DF">
      <w:pPr>
        <w:pStyle w:val="Heading2"/>
      </w:pPr>
      <w:bookmarkStart w:id="1031" w:name="_Toc459901203"/>
      <w:bookmarkStart w:id="1032" w:name="_Toc116392284"/>
      <w:bookmarkStart w:id="1033" w:name="_Toc160094834"/>
      <w:bookmarkEnd w:id="1030"/>
      <w:r w:rsidRPr="00F10B09">
        <w:t>Rollback Considerations</w:t>
      </w:r>
      <w:bookmarkEnd w:id="1031"/>
      <w:bookmarkEnd w:id="1032"/>
      <w:bookmarkEnd w:id="1033"/>
    </w:p>
    <w:p w14:paraId="2EFC2FD6" w14:textId="5A2EC0F5" w:rsidR="005C370A" w:rsidRPr="00F10B09" w:rsidRDefault="00D860DC" w:rsidP="00CD1C88">
      <w:pPr>
        <w:pStyle w:val="BodyText"/>
      </w:pPr>
      <w:r>
        <w:t>N/A</w:t>
      </w:r>
    </w:p>
    <w:p w14:paraId="2EFC2FD7" w14:textId="7ED0AF06" w:rsidR="005C370A" w:rsidRPr="00F10B09" w:rsidRDefault="009071B3" w:rsidP="00BF4AFB">
      <w:pPr>
        <w:pStyle w:val="Heading2"/>
      </w:pPr>
      <w:bookmarkStart w:id="1034" w:name="_Toc459901204"/>
      <w:bookmarkStart w:id="1035" w:name="_Toc116392285"/>
      <w:bookmarkStart w:id="1036" w:name="_Toc160094835"/>
      <w:r w:rsidRPr="00F10B09">
        <w:t>Rollback Criteria</w:t>
      </w:r>
      <w:bookmarkEnd w:id="1034"/>
      <w:bookmarkEnd w:id="1035"/>
      <w:bookmarkEnd w:id="1036"/>
    </w:p>
    <w:p w14:paraId="2EFC2FD8" w14:textId="4B61C9AF" w:rsidR="005C370A" w:rsidRPr="00F10B09" w:rsidRDefault="00D860DC" w:rsidP="00CD1C88">
      <w:pPr>
        <w:pStyle w:val="BodyText"/>
      </w:pPr>
      <w:r>
        <w:t>N/A</w:t>
      </w:r>
    </w:p>
    <w:p w14:paraId="2EFC2FD9" w14:textId="2CC04D55" w:rsidR="005C370A" w:rsidRPr="00F10B09" w:rsidRDefault="009071B3" w:rsidP="00BF4AFB">
      <w:pPr>
        <w:pStyle w:val="Heading2"/>
      </w:pPr>
      <w:bookmarkStart w:id="1037" w:name="_Toc459901205"/>
      <w:bookmarkStart w:id="1038" w:name="_Toc116392286"/>
      <w:bookmarkStart w:id="1039" w:name="_Toc160094836"/>
      <w:r w:rsidRPr="00F10B09">
        <w:t>Rollback Risks</w:t>
      </w:r>
      <w:bookmarkEnd w:id="1037"/>
      <w:bookmarkEnd w:id="1038"/>
      <w:bookmarkEnd w:id="1039"/>
    </w:p>
    <w:p w14:paraId="1B44511B" w14:textId="02579BDE" w:rsidR="00C72CEF" w:rsidRPr="00F10B09" w:rsidRDefault="00D860DC" w:rsidP="00C72CEF">
      <w:pPr>
        <w:pStyle w:val="BodyText"/>
        <w:spacing w:line="259" w:lineRule="auto"/>
        <w:rPr>
          <w:rStyle w:val="BodyTextChar"/>
          <w:rFonts w:ascii="Arial" w:eastAsiaTheme="majorEastAsia" w:hAnsi="Arial" w:cs="Arial"/>
          <w:b/>
        </w:rPr>
      </w:pPr>
      <w:r>
        <w:rPr>
          <w:rStyle w:val="BodyTextChar"/>
          <w:rFonts w:eastAsiaTheme="majorEastAsia"/>
        </w:rPr>
        <w:t>N/A</w:t>
      </w:r>
    </w:p>
    <w:p w14:paraId="2EFC2FDB" w14:textId="1E3C1744" w:rsidR="005C370A" w:rsidRPr="00F10B09" w:rsidRDefault="009071B3" w:rsidP="00BF4AFB">
      <w:pPr>
        <w:pStyle w:val="Heading2"/>
      </w:pPr>
      <w:bookmarkStart w:id="1040" w:name="_Toc16176079"/>
      <w:bookmarkStart w:id="1041" w:name="_Toc459901206"/>
      <w:bookmarkStart w:id="1042" w:name="_Toc116392287"/>
      <w:bookmarkStart w:id="1043" w:name="_Toc160094837"/>
      <w:bookmarkEnd w:id="1040"/>
      <w:r w:rsidRPr="00F10B09">
        <w:t>Authority for Rollback</w:t>
      </w:r>
      <w:bookmarkEnd w:id="1041"/>
      <w:bookmarkEnd w:id="1042"/>
      <w:bookmarkEnd w:id="1043"/>
    </w:p>
    <w:p w14:paraId="2EFC2FDC" w14:textId="760352C6" w:rsidR="005C370A" w:rsidRPr="00F10B09" w:rsidRDefault="00D860DC" w:rsidP="00CD1C88">
      <w:pPr>
        <w:pStyle w:val="BodyText"/>
      </w:pPr>
      <w:r>
        <w:t>N/A</w:t>
      </w:r>
    </w:p>
    <w:p w14:paraId="2EFC2FDD" w14:textId="6C39506D" w:rsidR="005C370A" w:rsidRPr="00F10B09" w:rsidRDefault="009071B3" w:rsidP="00BF4AFB">
      <w:pPr>
        <w:pStyle w:val="Heading2"/>
      </w:pPr>
      <w:bookmarkStart w:id="1044" w:name="_Toc459901207"/>
      <w:bookmarkStart w:id="1045" w:name="_Toc116392288"/>
      <w:bookmarkStart w:id="1046" w:name="_Toc160094838"/>
      <w:r w:rsidRPr="00F10B09">
        <w:t>Rollback Procedure</w:t>
      </w:r>
      <w:bookmarkEnd w:id="1044"/>
      <w:bookmarkEnd w:id="1045"/>
      <w:bookmarkEnd w:id="1046"/>
    </w:p>
    <w:p w14:paraId="2229BF23" w14:textId="203B0207" w:rsidR="00F27C2C" w:rsidRPr="00F10B09" w:rsidRDefault="00D860DC" w:rsidP="00F27C2C">
      <w:pPr>
        <w:pStyle w:val="BodyText"/>
      </w:pPr>
      <w:r>
        <w:t>N/A</w:t>
      </w:r>
    </w:p>
    <w:p w14:paraId="2EFC2FDF" w14:textId="3570D11E" w:rsidR="005C370A" w:rsidRPr="00F10B09" w:rsidRDefault="009071B3" w:rsidP="00BF4AFB">
      <w:pPr>
        <w:pStyle w:val="Heading2"/>
      </w:pPr>
      <w:bookmarkStart w:id="1047" w:name="_Toc16176082"/>
      <w:bookmarkStart w:id="1048" w:name="_Toc462914699"/>
      <w:bookmarkStart w:id="1049" w:name="_Toc116392289"/>
      <w:bookmarkStart w:id="1050" w:name="_Toc160094839"/>
      <w:bookmarkEnd w:id="1047"/>
      <w:r w:rsidRPr="00F10B09">
        <w:t>Rollback Verification Procedure</w:t>
      </w:r>
      <w:bookmarkEnd w:id="1048"/>
      <w:bookmarkEnd w:id="1049"/>
      <w:bookmarkEnd w:id="1050"/>
    </w:p>
    <w:p w14:paraId="1AE9ACE4" w14:textId="124DAE56" w:rsidR="00295B21" w:rsidRPr="00F10B09" w:rsidRDefault="00D860DC" w:rsidP="00CD1C88">
      <w:pPr>
        <w:pStyle w:val="BodyText"/>
      </w:pPr>
      <w:r>
        <w:t>N/A</w:t>
      </w:r>
    </w:p>
    <w:p w14:paraId="183D8717" w14:textId="77777777" w:rsidR="005B761F" w:rsidRPr="005B761F" w:rsidRDefault="005B761F" w:rsidP="005D28DF">
      <w:pPr>
        <w:tabs>
          <w:tab w:val="right" w:pos="8928"/>
        </w:tabs>
        <w:spacing w:line="300" w:lineRule="auto"/>
        <w:ind w:right="907"/>
      </w:pPr>
    </w:p>
    <w:p w14:paraId="19DBA2DD" w14:textId="311D56B5" w:rsidR="00B445EB" w:rsidRPr="00F10B09" w:rsidRDefault="00B445EB" w:rsidP="00E21668">
      <w:pPr>
        <w:pStyle w:val="Heading1"/>
        <w:numPr>
          <w:ilvl w:val="0"/>
          <w:numId w:val="0"/>
        </w:numPr>
      </w:pPr>
      <w:bookmarkStart w:id="1051" w:name="_Toc47104131"/>
      <w:bookmarkStart w:id="1052" w:name="_Toc116392294"/>
      <w:bookmarkStart w:id="1053" w:name="_Toc160094840"/>
      <w:r w:rsidRPr="00F10B09">
        <w:lastRenderedPageBreak/>
        <w:t>Appendix A: Acronyms</w:t>
      </w:r>
      <w:bookmarkEnd w:id="1051"/>
      <w:bookmarkEnd w:id="1052"/>
      <w:bookmarkEnd w:id="1053"/>
    </w:p>
    <w:p w14:paraId="1A03B894" w14:textId="3D6D28A9" w:rsidR="00B445EB" w:rsidRPr="00F10B09" w:rsidRDefault="00B445EB" w:rsidP="00D80F50">
      <w:pPr>
        <w:pStyle w:val="Caption"/>
      </w:pPr>
      <w:bookmarkStart w:id="1054" w:name="_Toc47089566"/>
      <w:bookmarkStart w:id="1055" w:name="_Toc47104138"/>
      <w:bookmarkStart w:id="1056" w:name="_Toc160094845"/>
      <w:r w:rsidRPr="00F10B09">
        <w:t xml:space="preserve">Table </w:t>
      </w:r>
      <w:r w:rsidRPr="00F10B09">
        <w:fldChar w:fldCharType="begin"/>
      </w:r>
      <w:r w:rsidRPr="00F10B09">
        <w:instrText>SEQ Table \* ARABIC</w:instrText>
      </w:r>
      <w:r w:rsidRPr="00F10B09">
        <w:fldChar w:fldCharType="separate"/>
      </w:r>
      <w:r w:rsidR="003B4D9E">
        <w:rPr>
          <w:noProof/>
        </w:rPr>
        <w:t>5</w:t>
      </w:r>
      <w:r w:rsidRPr="00F10B09">
        <w:fldChar w:fldCharType="end"/>
      </w:r>
      <w:r w:rsidRPr="00F10B09">
        <w:t>: Acronyms List</w:t>
      </w:r>
      <w:bookmarkEnd w:id="1054"/>
      <w:bookmarkEnd w:id="1055"/>
      <w:bookmarkEnd w:id="1056"/>
    </w:p>
    <w:tbl>
      <w:tblPr>
        <w:tblStyle w:val="TableGrid"/>
        <w:tblW w:w="0" w:type="auto"/>
        <w:jc w:val="center"/>
        <w:tblLook w:val="0620" w:firstRow="1" w:lastRow="0" w:firstColumn="0" w:lastColumn="0" w:noHBand="1" w:noVBand="1"/>
      </w:tblPr>
      <w:tblGrid>
        <w:gridCol w:w="1615"/>
        <w:gridCol w:w="7735"/>
      </w:tblGrid>
      <w:tr w:rsidR="00B445EB" w:rsidRPr="00F10B09" w14:paraId="20228116" w14:textId="77777777" w:rsidTr="005F304A">
        <w:trPr>
          <w:cantSplit/>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CCB366" w14:textId="77777777" w:rsidR="00B445EB" w:rsidRPr="005A78A5" w:rsidRDefault="00B445EB" w:rsidP="00766A92">
            <w:pPr>
              <w:pStyle w:val="TableHeading"/>
            </w:pPr>
            <w:r w:rsidRPr="005A78A5">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0B1B49" w14:textId="366B419B" w:rsidR="00B445EB" w:rsidRPr="005A78A5" w:rsidRDefault="005F4EC0" w:rsidP="00766A92">
            <w:pPr>
              <w:pStyle w:val="TableHeading"/>
            </w:pPr>
            <w:r w:rsidRPr="005A78A5">
              <w:t>Description</w:t>
            </w:r>
          </w:p>
        </w:tc>
      </w:tr>
      <w:tr w:rsidR="00EA76F1" w:rsidRPr="00F10B09" w14:paraId="15AB6417"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57B307B1" w14:textId="4F3D3590" w:rsidR="00EA76F1" w:rsidRPr="00F10B09" w:rsidRDefault="00EA76F1" w:rsidP="00766A92">
            <w:pPr>
              <w:pStyle w:val="TableText"/>
            </w:pPr>
            <w:r>
              <w:t>AC</w:t>
            </w:r>
          </w:p>
        </w:tc>
        <w:tc>
          <w:tcPr>
            <w:tcW w:w="7735" w:type="dxa"/>
            <w:tcBorders>
              <w:top w:val="single" w:sz="4" w:space="0" w:color="auto"/>
              <w:left w:val="single" w:sz="4" w:space="0" w:color="auto"/>
              <w:bottom w:val="single" w:sz="4" w:space="0" w:color="auto"/>
              <w:right w:val="single" w:sz="4" w:space="0" w:color="auto"/>
            </w:tcBorders>
          </w:tcPr>
          <w:p w14:paraId="0A3B07EA" w14:textId="1E945FA2" w:rsidR="00EA76F1" w:rsidRPr="00F10B09" w:rsidRDefault="00EA76F1" w:rsidP="00766A92">
            <w:pPr>
              <w:pStyle w:val="TableText"/>
            </w:pPr>
            <w:r>
              <w:t>Application Coordinator</w:t>
            </w:r>
          </w:p>
        </w:tc>
      </w:tr>
      <w:tr w:rsidR="00344150" w:rsidRPr="00F10B09" w14:paraId="168B66AC"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5060140D" w14:textId="3E4D3DBC" w:rsidR="00344150" w:rsidRPr="00F10B09" w:rsidRDefault="00344150" w:rsidP="00766A92">
            <w:pPr>
              <w:pStyle w:val="TableText"/>
            </w:pPr>
            <w:r w:rsidRPr="00F10B09">
              <w:t>App</w:t>
            </w:r>
          </w:p>
        </w:tc>
        <w:tc>
          <w:tcPr>
            <w:tcW w:w="7735" w:type="dxa"/>
            <w:tcBorders>
              <w:top w:val="single" w:sz="4" w:space="0" w:color="auto"/>
              <w:left w:val="single" w:sz="4" w:space="0" w:color="auto"/>
              <w:bottom w:val="single" w:sz="4" w:space="0" w:color="auto"/>
              <w:right w:val="single" w:sz="4" w:space="0" w:color="auto"/>
            </w:tcBorders>
          </w:tcPr>
          <w:p w14:paraId="10EE06E6" w14:textId="191BFF0D" w:rsidR="00344150" w:rsidRPr="00F10B09" w:rsidRDefault="00344150" w:rsidP="00766A92">
            <w:pPr>
              <w:pStyle w:val="TableText"/>
            </w:pPr>
            <w:r w:rsidRPr="00F10B09">
              <w:t>Application</w:t>
            </w:r>
          </w:p>
        </w:tc>
      </w:tr>
      <w:tr w:rsidR="00CD1E79" w:rsidRPr="00F10B09" w14:paraId="5FF00DD6"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5CBD23F3" w14:textId="042BEEAF" w:rsidR="00CD1E79" w:rsidRPr="00F10B09" w:rsidRDefault="00CD1E79" w:rsidP="00766A92">
            <w:pPr>
              <w:pStyle w:val="TableText"/>
            </w:pPr>
            <w:r w:rsidRPr="00F10B09">
              <w:t>ATO</w:t>
            </w:r>
          </w:p>
        </w:tc>
        <w:tc>
          <w:tcPr>
            <w:tcW w:w="7735" w:type="dxa"/>
            <w:tcBorders>
              <w:top w:val="single" w:sz="4" w:space="0" w:color="auto"/>
              <w:left w:val="single" w:sz="4" w:space="0" w:color="auto"/>
              <w:bottom w:val="single" w:sz="4" w:space="0" w:color="auto"/>
              <w:right w:val="single" w:sz="4" w:space="0" w:color="auto"/>
            </w:tcBorders>
          </w:tcPr>
          <w:p w14:paraId="5F1912B8" w14:textId="1810F004" w:rsidR="00CD1E79" w:rsidRPr="00F10B09" w:rsidRDefault="00CD1E79" w:rsidP="00766A92">
            <w:pPr>
              <w:pStyle w:val="TableText"/>
            </w:pPr>
            <w:r w:rsidRPr="00F10B09">
              <w:t>Authority to Operate</w:t>
            </w:r>
          </w:p>
        </w:tc>
      </w:tr>
      <w:tr w:rsidR="00CD1E79" w:rsidRPr="00F10B09" w14:paraId="1CD186B2"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0A17E4CE" w14:textId="25F23E99" w:rsidR="00CD1E79" w:rsidRPr="00F10B09" w:rsidRDefault="00CD1E79" w:rsidP="00766A92">
            <w:pPr>
              <w:pStyle w:val="TableText"/>
            </w:pPr>
            <w:r w:rsidRPr="00F10B09">
              <w:t>CDT</w:t>
            </w:r>
          </w:p>
        </w:tc>
        <w:tc>
          <w:tcPr>
            <w:tcW w:w="7735" w:type="dxa"/>
            <w:tcBorders>
              <w:top w:val="single" w:sz="4" w:space="0" w:color="auto"/>
              <w:left w:val="single" w:sz="4" w:space="0" w:color="auto"/>
              <w:bottom w:val="single" w:sz="4" w:space="0" w:color="auto"/>
              <w:right w:val="single" w:sz="4" w:space="0" w:color="auto"/>
            </w:tcBorders>
          </w:tcPr>
          <w:p w14:paraId="51B1608B" w14:textId="75AD691F" w:rsidR="00CD1E79" w:rsidRPr="00F10B09" w:rsidRDefault="00CD1E79" w:rsidP="00766A92">
            <w:pPr>
              <w:pStyle w:val="TableText"/>
            </w:pPr>
            <w:r w:rsidRPr="00F10B09">
              <w:t>Contractor Development Team</w:t>
            </w:r>
          </w:p>
        </w:tc>
      </w:tr>
      <w:tr w:rsidR="00CD1E79" w:rsidRPr="00F10B09" w14:paraId="26D10233"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54A2C8C6" w14:textId="7CFABD29" w:rsidR="00CD1E79" w:rsidRPr="00F10B09" w:rsidRDefault="00CD1E79" w:rsidP="00766A92">
            <w:pPr>
              <w:pStyle w:val="TableText"/>
            </w:pPr>
            <w:r w:rsidRPr="00F10B09">
              <w:t>CMT</w:t>
            </w:r>
          </w:p>
        </w:tc>
        <w:tc>
          <w:tcPr>
            <w:tcW w:w="7735" w:type="dxa"/>
            <w:tcBorders>
              <w:top w:val="single" w:sz="4" w:space="0" w:color="auto"/>
              <w:left w:val="single" w:sz="4" w:space="0" w:color="auto"/>
              <w:bottom w:val="single" w:sz="4" w:space="0" w:color="auto"/>
              <w:right w:val="single" w:sz="4" w:space="0" w:color="auto"/>
            </w:tcBorders>
          </w:tcPr>
          <w:p w14:paraId="03FD4872" w14:textId="13030596" w:rsidR="00CD1E79" w:rsidRPr="00F10B09" w:rsidRDefault="00CD1E79" w:rsidP="00766A92">
            <w:pPr>
              <w:pStyle w:val="TableText"/>
            </w:pPr>
            <w:r w:rsidRPr="00F10B09">
              <w:t>Configuration Management Team</w:t>
            </w:r>
          </w:p>
        </w:tc>
      </w:tr>
      <w:tr w:rsidR="00CD1E79" w:rsidRPr="00F10B09" w14:paraId="34EB095A"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07D3B36B" w14:textId="0D7BA164" w:rsidR="00CD1E79" w:rsidRPr="00F10B09" w:rsidRDefault="00CD1E79" w:rsidP="00766A92">
            <w:pPr>
              <w:pStyle w:val="TableText"/>
            </w:pPr>
            <w:r w:rsidRPr="00F10B09">
              <w:t>CONUS</w:t>
            </w:r>
          </w:p>
        </w:tc>
        <w:tc>
          <w:tcPr>
            <w:tcW w:w="7735" w:type="dxa"/>
            <w:tcBorders>
              <w:top w:val="single" w:sz="4" w:space="0" w:color="auto"/>
              <w:left w:val="single" w:sz="4" w:space="0" w:color="auto"/>
              <w:bottom w:val="single" w:sz="4" w:space="0" w:color="auto"/>
              <w:right w:val="single" w:sz="4" w:space="0" w:color="auto"/>
            </w:tcBorders>
          </w:tcPr>
          <w:p w14:paraId="5F96BD5A" w14:textId="66F243FB" w:rsidR="00CD1E79" w:rsidRPr="00F10B09" w:rsidRDefault="00CD1E79" w:rsidP="00766A92">
            <w:pPr>
              <w:pStyle w:val="TableText"/>
            </w:pPr>
            <w:r w:rsidRPr="00F10B09">
              <w:t>Contiguous United States</w:t>
            </w:r>
          </w:p>
        </w:tc>
      </w:tr>
      <w:tr w:rsidR="00344150" w:rsidRPr="00F10B09" w14:paraId="41558301"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47DF1105" w14:textId="37E42912" w:rsidR="00344150" w:rsidRPr="00F10B09" w:rsidRDefault="00344150" w:rsidP="00766A92">
            <w:pPr>
              <w:pStyle w:val="TableText"/>
            </w:pPr>
            <w:r w:rsidRPr="00F10B09">
              <w:t>DevOps</w:t>
            </w:r>
          </w:p>
        </w:tc>
        <w:tc>
          <w:tcPr>
            <w:tcW w:w="7735" w:type="dxa"/>
            <w:tcBorders>
              <w:top w:val="single" w:sz="4" w:space="0" w:color="auto"/>
              <w:left w:val="single" w:sz="4" w:space="0" w:color="auto"/>
              <w:bottom w:val="single" w:sz="4" w:space="0" w:color="auto"/>
              <w:right w:val="single" w:sz="4" w:space="0" w:color="auto"/>
            </w:tcBorders>
          </w:tcPr>
          <w:p w14:paraId="539CCC46" w14:textId="211C3FE8" w:rsidR="00344150" w:rsidRPr="00F10B09" w:rsidRDefault="00344150" w:rsidP="00766A92">
            <w:pPr>
              <w:pStyle w:val="TableText"/>
            </w:pPr>
            <w:r w:rsidRPr="00F10B09">
              <w:t>Development Operations</w:t>
            </w:r>
          </w:p>
        </w:tc>
      </w:tr>
      <w:tr w:rsidR="00B445EB" w:rsidRPr="00F10B09" w14:paraId="7C56003E"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hideMark/>
          </w:tcPr>
          <w:p w14:paraId="3369AEDC" w14:textId="77777777" w:rsidR="00B445EB" w:rsidRPr="00F10B09" w:rsidRDefault="00B445EB" w:rsidP="00766A92">
            <w:pPr>
              <w:pStyle w:val="TableText"/>
            </w:pPr>
            <w:r w:rsidRPr="00F10B09">
              <w:t>DIBRG</w:t>
            </w:r>
          </w:p>
        </w:tc>
        <w:tc>
          <w:tcPr>
            <w:tcW w:w="7735" w:type="dxa"/>
            <w:tcBorders>
              <w:top w:val="single" w:sz="4" w:space="0" w:color="auto"/>
              <w:left w:val="single" w:sz="4" w:space="0" w:color="auto"/>
              <w:bottom w:val="single" w:sz="4" w:space="0" w:color="auto"/>
              <w:right w:val="single" w:sz="4" w:space="0" w:color="auto"/>
            </w:tcBorders>
            <w:hideMark/>
          </w:tcPr>
          <w:p w14:paraId="7866018A" w14:textId="707C0201" w:rsidR="00B445EB" w:rsidRPr="00F10B09" w:rsidRDefault="00B445EB" w:rsidP="00766A92">
            <w:pPr>
              <w:pStyle w:val="TableText"/>
            </w:pPr>
            <w:r w:rsidRPr="00F10B09">
              <w:t xml:space="preserve">Deployment, Installation, </w:t>
            </w:r>
            <w:r w:rsidR="00A93A8E">
              <w:t>Back-out</w:t>
            </w:r>
            <w:r w:rsidRPr="00F10B09">
              <w:t>, and Rollback Guide</w:t>
            </w:r>
          </w:p>
        </w:tc>
      </w:tr>
      <w:tr w:rsidR="007E41AF" w:rsidRPr="00F10B09" w14:paraId="61496CC0"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226CC9EA" w14:textId="72A4F0CE" w:rsidR="007E41AF" w:rsidRPr="00F10B09" w:rsidRDefault="007E41AF" w:rsidP="00766A92">
            <w:pPr>
              <w:pStyle w:val="TableText"/>
            </w:pPr>
            <w:r w:rsidRPr="00F10B09">
              <w:t>DMA</w:t>
            </w:r>
          </w:p>
        </w:tc>
        <w:tc>
          <w:tcPr>
            <w:tcW w:w="7735" w:type="dxa"/>
            <w:tcBorders>
              <w:top w:val="single" w:sz="4" w:space="0" w:color="auto"/>
              <w:left w:val="single" w:sz="4" w:space="0" w:color="auto"/>
              <w:bottom w:val="single" w:sz="4" w:space="0" w:color="auto"/>
              <w:right w:val="single" w:sz="4" w:space="0" w:color="auto"/>
            </w:tcBorders>
          </w:tcPr>
          <w:p w14:paraId="428AC8E2" w14:textId="3FBF2534" w:rsidR="007E41AF" w:rsidRPr="00F10B09" w:rsidRDefault="007E41AF" w:rsidP="00766A92">
            <w:pPr>
              <w:pStyle w:val="TableText"/>
            </w:pPr>
            <w:r w:rsidRPr="00F10B09">
              <w:t>Data Migration Application</w:t>
            </w:r>
          </w:p>
        </w:tc>
      </w:tr>
      <w:tr w:rsidR="00EA76F1" w:rsidRPr="00F10B09" w14:paraId="395E484E"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6D8F78DA" w14:textId="4EE15409" w:rsidR="00EA76F1" w:rsidRPr="00F10B09" w:rsidRDefault="00EA76F1" w:rsidP="00766A92">
            <w:pPr>
              <w:pStyle w:val="TableText"/>
            </w:pPr>
            <w:r>
              <w:t>IOC</w:t>
            </w:r>
          </w:p>
        </w:tc>
        <w:tc>
          <w:tcPr>
            <w:tcW w:w="7735" w:type="dxa"/>
            <w:tcBorders>
              <w:top w:val="single" w:sz="4" w:space="0" w:color="auto"/>
              <w:left w:val="single" w:sz="4" w:space="0" w:color="auto"/>
              <w:bottom w:val="single" w:sz="4" w:space="0" w:color="auto"/>
              <w:right w:val="single" w:sz="4" w:space="0" w:color="auto"/>
            </w:tcBorders>
          </w:tcPr>
          <w:p w14:paraId="341C365C" w14:textId="2C96F87F" w:rsidR="00EA76F1" w:rsidRPr="00F10B09" w:rsidRDefault="00EA76F1" w:rsidP="00766A92">
            <w:pPr>
              <w:pStyle w:val="TableText"/>
            </w:pPr>
            <w:r>
              <w:t>Initial Operating Capability</w:t>
            </w:r>
          </w:p>
        </w:tc>
      </w:tr>
      <w:tr w:rsidR="00EA76F1" w:rsidRPr="00F10B09" w14:paraId="1E2C7EA9"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0F8C1E38" w14:textId="7EFFBCA8" w:rsidR="00EA76F1" w:rsidRPr="00F10B09" w:rsidRDefault="00EA76F1" w:rsidP="00766A92">
            <w:pPr>
              <w:pStyle w:val="TableText"/>
            </w:pPr>
            <w:r>
              <w:t>KIDS</w:t>
            </w:r>
          </w:p>
        </w:tc>
        <w:tc>
          <w:tcPr>
            <w:tcW w:w="7735" w:type="dxa"/>
            <w:tcBorders>
              <w:top w:val="single" w:sz="4" w:space="0" w:color="auto"/>
              <w:left w:val="single" w:sz="4" w:space="0" w:color="auto"/>
              <w:bottom w:val="single" w:sz="4" w:space="0" w:color="auto"/>
              <w:right w:val="single" w:sz="4" w:space="0" w:color="auto"/>
            </w:tcBorders>
          </w:tcPr>
          <w:p w14:paraId="0D700996" w14:textId="7CF5E379" w:rsidR="00EA76F1" w:rsidRPr="00F10B09" w:rsidRDefault="00EA76F1" w:rsidP="00766A92">
            <w:pPr>
              <w:pStyle w:val="TableText"/>
            </w:pPr>
            <w:r w:rsidRPr="00EA76F1">
              <w:t>Kernel Installation &amp; Distribution System</w:t>
            </w:r>
          </w:p>
        </w:tc>
      </w:tr>
      <w:tr w:rsidR="00344150" w:rsidRPr="00F10B09" w14:paraId="64C41C4A"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1379ECE7" w14:textId="04BF2A45" w:rsidR="00344150" w:rsidRPr="00F10B09" w:rsidRDefault="00344150" w:rsidP="00766A92">
            <w:pPr>
              <w:pStyle w:val="TableText"/>
            </w:pPr>
            <w:r w:rsidRPr="00F10B09">
              <w:t>MVC</w:t>
            </w:r>
          </w:p>
        </w:tc>
        <w:tc>
          <w:tcPr>
            <w:tcW w:w="7735" w:type="dxa"/>
            <w:tcBorders>
              <w:top w:val="single" w:sz="4" w:space="0" w:color="auto"/>
              <w:left w:val="single" w:sz="4" w:space="0" w:color="auto"/>
              <w:bottom w:val="single" w:sz="4" w:space="0" w:color="auto"/>
              <w:right w:val="single" w:sz="4" w:space="0" w:color="auto"/>
            </w:tcBorders>
          </w:tcPr>
          <w:p w14:paraId="47821749" w14:textId="69FF45D2" w:rsidR="00344150" w:rsidRPr="00F10B09" w:rsidRDefault="00344150" w:rsidP="00766A92">
            <w:pPr>
              <w:pStyle w:val="TableText"/>
            </w:pPr>
            <w:r w:rsidRPr="00F10B09">
              <w:t>Model View Controller</w:t>
            </w:r>
          </w:p>
        </w:tc>
      </w:tr>
      <w:tr w:rsidR="00CD1E79" w:rsidRPr="00F10B09" w14:paraId="0E0BFCC2" w14:textId="77777777" w:rsidTr="005F304A">
        <w:trPr>
          <w:cantSplit/>
          <w:jc w:val="center"/>
        </w:trPr>
        <w:tc>
          <w:tcPr>
            <w:tcW w:w="1615" w:type="dxa"/>
          </w:tcPr>
          <w:p w14:paraId="34A2EE71" w14:textId="22D5D78C" w:rsidR="00CD1E79" w:rsidRPr="00F10B09" w:rsidRDefault="00CD1E79" w:rsidP="00766A92">
            <w:pPr>
              <w:pStyle w:val="TableText"/>
            </w:pPr>
            <w:r w:rsidRPr="00F10B09">
              <w:t>NCR</w:t>
            </w:r>
          </w:p>
        </w:tc>
        <w:tc>
          <w:tcPr>
            <w:tcW w:w="7735" w:type="dxa"/>
          </w:tcPr>
          <w:p w14:paraId="69A22FAD" w14:textId="6065CD15" w:rsidR="00CD1E79" w:rsidRPr="00F10B09" w:rsidRDefault="00CD1E79" w:rsidP="00766A92">
            <w:pPr>
              <w:pStyle w:val="TableText"/>
            </w:pPr>
            <w:r w:rsidRPr="00F10B09">
              <w:t xml:space="preserve">National Clozapine </w:t>
            </w:r>
            <w:r w:rsidR="00AA7529" w:rsidRPr="00F10B09">
              <w:t>Re</w:t>
            </w:r>
            <w:r w:rsidR="00AA7529">
              <w:t>gistry</w:t>
            </w:r>
          </w:p>
        </w:tc>
      </w:tr>
      <w:tr w:rsidR="00397934" w:rsidRPr="00F10B09" w14:paraId="6980BEA9" w14:textId="77777777" w:rsidTr="005F304A">
        <w:trPr>
          <w:cantSplit/>
          <w:jc w:val="center"/>
        </w:trPr>
        <w:tc>
          <w:tcPr>
            <w:tcW w:w="1615" w:type="dxa"/>
          </w:tcPr>
          <w:p w14:paraId="1206DC4D" w14:textId="1DA0C528" w:rsidR="00397934" w:rsidRPr="00F10B09" w:rsidRDefault="00397934" w:rsidP="00766A92">
            <w:pPr>
              <w:pStyle w:val="TableText"/>
            </w:pPr>
            <w:r w:rsidRPr="00F10B09">
              <w:t>NCCC</w:t>
            </w:r>
          </w:p>
        </w:tc>
        <w:tc>
          <w:tcPr>
            <w:tcW w:w="7735" w:type="dxa"/>
          </w:tcPr>
          <w:p w14:paraId="2C3E34EA" w14:textId="4016CFEA" w:rsidR="00397934" w:rsidRPr="00F10B09" w:rsidRDefault="00397934" w:rsidP="00766A92">
            <w:pPr>
              <w:pStyle w:val="TableText"/>
            </w:pPr>
            <w:r w:rsidRPr="00F10B09">
              <w:t>National Clozapine Coordinating Center</w:t>
            </w:r>
          </w:p>
        </w:tc>
      </w:tr>
      <w:tr w:rsidR="00B445EB" w:rsidRPr="00F10B09" w14:paraId="6BF42E84"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253A3BC2" w14:textId="5C1093FD" w:rsidR="00B445EB" w:rsidRPr="00F10B09" w:rsidRDefault="00B445EB" w:rsidP="00766A92">
            <w:pPr>
              <w:pStyle w:val="TableText"/>
            </w:pPr>
            <w:r w:rsidRPr="00F10B09">
              <w:t>OIT</w:t>
            </w:r>
          </w:p>
        </w:tc>
        <w:tc>
          <w:tcPr>
            <w:tcW w:w="7735" w:type="dxa"/>
            <w:tcBorders>
              <w:top w:val="single" w:sz="4" w:space="0" w:color="auto"/>
              <w:left w:val="single" w:sz="4" w:space="0" w:color="auto"/>
              <w:bottom w:val="single" w:sz="4" w:space="0" w:color="auto"/>
              <w:right w:val="single" w:sz="4" w:space="0" w:color="auto"/>
            </w:tcBorders>
          </w:tcPr>
          <w:p w14:paraId="461342BD" w14:textId="77777777" w:rsidR="00B445EB" w:rsidRPr="00F10B09" w:rsidRDefault="00B445EB" w:rsidP="00766A92">
            <w:pPr>
              <w:pStyle w:val="TableText"/>
            </w:pPr>
            <w:r w:rsidRPr="00F10B09">
              <w:t>Office of Information &amp; Technology</w:t>
            </w:r>
          </w:p>
        </w:tc>
      </w:tr>
      <w:tr w:rsidR="00EA76F1" w:rsidRPr="00F10B09" w14:paraId="7CDF5ADA"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23990FF6" w14:textId="2A8E5BF4" w:rsidR="00EA76F1" w:rsidRPr="00F10B09" w:rsidRDefault="00EA76F1" w:rsidP="00766A92">
            <w:pPr>
              <w:pStyle w:val="TableText"/>
            </w:pPr>
            <w:r>
              <w:t>POC</w:t>
            </w:r>
          </w:p>
        </w:tc>
        <w:tc>
          <w:tcPr>
            <w:tcW w:w="7735" w:type="dxa"/>
            <w:tcBorders>
              <w:top w:val="single" w:sz="4" w:space="0" w:color="auto"/>
              <w:left w:val="single" w:sz="4" w:space="0" w:color="auto"/>
              <w:bottom w:val="single" w:sz="4" w:space="0" w:color="auto"/>
              <w:right w:val="single" w:sz="4" w:space="0" w:color="auto"/>
            </w:tcBorders>
          </w:tcPr>
          <w:p w14:paraId="42060AF6" w14:textId="0E4FF46A" w:rsidR="00EA76F1" w:rsidRPr="00F10B09" w:rsidRDefault="00EA76F1" w:rsidP="00766A92">
            <w:pPr>
              <w:pStyle w:val="TableText"/>
            </w:pPr>
            <w:r>
              <w:t>Point of Contact</w:t>
            </w:r>
          </w:p>
        </w:tc>
      </w:tr>
      <w:tr w:rsidR="00603043" w:rsidRPr="00F10B09" w14:paraId="1320FA08"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0C8A833F" w14:textId="0C9CDF57" w:rsidR="00603043" w:rsidRPr="00F10B09" w:rsidRDefault="00603043" w:rsidP="00766A92">
            <w:pPr>
              <w:pStyle w:val="TableText"/>
            </w:pPr>
            <w:r w:rsidRPr="00F10B09">
              <w:t>SQL</w:t>
            </w:r>
          </w:p>
        </w:tc>
        <w:tc>
          <w:tcPr>
            <w:tcW w:w="7735" w:type="dxa"/>
            <w:tcBorders>
              <w:top w:val="single" w:sz="4" w:space="0" w:color="auto"/>
              <w:left w:val="single" w:sz="4" w:space="0" w:color="auto"/>
              <w:bottom w:val="single" w:sz="4" w:space="0" w:color="auto"/>
              <w:right w:val="single" w:sz="4" w:space="0" w:color="auto"/>
            </w:tcBorders>
          </w:tcPr>
          <w:p w14:paraId="38D9B5D2" w14:textId="20F6DD9D" w:rsidR="00603043" w:rsidRPr="00F10B09" w:rsidRDefault="00603043" w:rsidP="00766A92">
            <w:pPr>
              <w:pStyle w:val="TableText"/>
            </w:pPr>
            <w:bookmarkStart w:id="1057" w:name="_Hlk133310040"/>
            <w:r w:rsidRPr="00F10B09">
              <w:t>Structured Query Language</w:t>
            </w:r>
            <w:bookmarkEnd w:id="1057"/>
          </w:p>
        </w:tc>
      </w:tr>
      <w:tr w:rsidR="00B445EB" w:rsidRPr="00F10B09" w14:paraId="2C4F0BD3"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61461D88" w14:textId="77777777" w:rsidR="00B445EB" w:rsidRPr="00F10B09" w:rsidRDefault="00B445EB" w:rsidP="00766A92">
            <w:pPr>
              <w:pStyle w:val="TableText"/>
            </w:pPr>
            <w:r w:rsidRPr="00F10B09">
              <w:t>UAT</w:t>
            </w:r>
          </w:p>
        </w:tc>
        <w:tc>
          <w:tcPr>
            <w:tcW w:w="7735" w:type="dxa"/>
            <w:tcBorders>
              <w:top w:val="single" w:sz="4" w:space="0" w:color="auto"/>
              <w:left w:val="single" w:sz="4" w:space="0" w:color="auto"/>
              <w:bottom w:val="single" w:sz="4" w:space="0" w:color="auto"/>
              <w:right w:val="single" w:sz="4" w:space="0" w:color="auto"/>
            </w:tcBorders>
          </w:tcPr>
          <w:p w14:paraId="59E7CA77" w14:textId="77777777" w:rsidR="00B445EB" w:rsidRPr="00F10B09" w:rsidRDefault="00B445EB" w:rsidP="00766A92">
            <w:pPr>
              <w:pStyle w:val="TableText"/>
            </w:pPr>
            <w:r w:rsidRPr="00F10B09">
              <w:t>User Acceptance Testing</w:t>
            </w:r>
          </w:p>
        </w:tc>
      </w:tr>
      <w:tr w:rsidR="00B445EB" w:rsidRPr="00F10B09" w14:paraId="7C06B2D4"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6F857A43" w14:textId="77777777" w:rsidR="00B445EB" w:rsidRPr="00F10B09" w:rsidRDefault="00B445EB" w:rsidP="00766A92">
            <w:pPr>
              <w:pStyle w:val="TableText"/>
            </w:pPr>
            <w:r w:rsidRPr="00F10B09">
              <w:t>VA</w:t>
            </w:r>
          </w:p>
        </w:tc>
        <w:tc>
          <w:tcPr>
            <w:tcW w:w="7735" w:type="dxa"/>
            <w:tcBorders>
              <w:top w:val="single" w:sz="4" w:space="0" w:color="auto"/>
              <w:left w:val="single" w:sz="4" w:space="0" w:color="auto"/>
              <w:bottom w:val="single" w:sz="4" w:space="0" w:color="auto"/>
              <w:right w:val="single" w:sz="4" w:space="0" w:color="auto"/>
            </w:tcBorders>
          </w:tcPr>
          <w:p w14:paraId="6EB049A8" w14:textId="77777777" w:rsidR="00B445EB" w:rsidRPr="00F10B09" w:rsidRDefault="00B445EB" w:rsidP="00766A92">
            <w:pPr>
              <w:pStyle w:val="TableText"/>
            </w:pPr>
            <w:r w:rsidRPr="00F10B09">
              <w:t>Department of Veterans Affairs</w:t>
            </w:r>
          </w:p>
        </w:tc>
      </w:tr>
      <w:tr w:rsidR="00CD1E79" w:rsidRPr="00F10B09" w14:paraId="7DD491FF"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2F7B25AC" w14:textId="1F8FAF5D" w:rsidR="00CD1E79" w:rsidRPr="00F10B09" w:rsidRDefault="00CD1E79" w:rsidP="00766A92">
            <w:pPr>
              <w:pStyle w:val="TableText"/>
            </w:pPr>
            <w:r w:rsidRPr="00F10B09">
              <w:t>VAEC</w:t>
            </w:r>
          </w:p>
        </w:tc>
        <w:tc>
          <w:tcPr>
            <w:tcW w:w="7735" w:type="dxa"/>
            <w:tcBorders>
              <w:top w:val="single" w:sz="4" w:space="0" w:color="auto"/>
              <w:left w:val="single" w:sz="4" w:space="0" w:color="auto"/>
              <w:bottom w:val="single" w:sz="4" w:space="0" w:color="auto"/>
              <w:right w:val="single" w:sz="4" w:space="0" w:color="auto"/>
            </w:tcBorders>
          </w:tcPr>
          <w:p w14:paraId="2260FCF2" w14:textId="1F19DEEC" w:rsidR="00CD1E79" w:rsidRPr="00F10B09" w:rsidRDefault="00CD1E79" w:rsidP="00766A92">
            <w:pPr>
              <w:pStyle w:val="TableText"/>
            </w:pPr>
            <w:r w:rsidRPr="00F10B09">
              <w:t>VA Enterprise Cloud</w:t>
            </w:r>
          </w:p>
        </w:tc>
      </w:tr>
      <w:tr w:rsidR="003F6CB3" w:rsidRPr="00F10B09" w14:paraId="19BF5AC7"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75EDB505" w14:textId="083CBABB" w:rsidR="003F6CB3" w:rsidRPr="00F10B09" w:rsidRDefault="003F6CB3" w:rsidP="00766A92">
            <w:pPr>
              <w:pStyle w:val="TableText"/>
            </w:pPr>
            <w:r w:rsidRPr="00F10B09">
              <w:t>VDD</w:t>
            </w:r>
          </w:p>
        </w:tc>
        <w:tc>
          <w:tcPr>
            <w:tcW w:w="7735" w:type="dxa"/>
            <w:tcBorders>
              <w:top w:val="single" w:sz="4" w:space="0" w:color="auto"/>
              <w:left w:val="single" w:sz="4" w:space="0" w:color="auto"/>
              <w:bottom w:val="single" w:sz="4" w:space="0" w:color="auto"/>
              <w:right w:val="single" w:sz="4" w:space="0" w:color="auto"/>
            </w:tcBorders>
          </w:tcPr>
          <w:p w14:paraId="3B4679E7" w14:textId="40F8B09E" w:rsidR="003F6CB3" w:rsidRPr="00F10B09" w:rsidRDefault="003F6CB3" w:rsidP="00766A92">
            <w:pPr>
              <w:pStyle w:val="TableText"/>
            </w:pPr>
            <w:r w:rsidRPr="00F10B09">
              <w:t>Version Description Document</w:t>
            </w:r>
          </w:p>
        </w:tc>
      </w:tr>
      <w:tr w:rsidR="00B445EB" w:rsidRPr="00F10B09" w14:paraId="4A244B9E"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3F9B6ABA" w14:textId="77777777" w:rsidR="00B445EB" w:rsidRPr="00F10B09" w:rsidRDefault="00B445EB" w:rsidP="00766A92">
            <w:pPr>
              <w:pStyle w:val="TableText"/>
            </w:pPr>
            <w:r w:rsidRPr="00F10B09">
              <w:t>VIP</w:t>
            </w:r>
          </w:p>
        </w:tc>
        <w:tc>
          <w:tcPr>
            <w:tcW w:w="7735" w:type="dxa"/>
            <w:tcBorders>
              <w:top w:val="single" w:sz="4" w:space="0" w:color="auto"/>
              <w:left w:val="single" w:sz="4" w:space="0" w:color="auto"/>
              <w:bottom w:val="single" w:sz="4" w:space="0" w:color="auto"/>
              <w:right w:val="single" w:sz="4" w:space="0" w:color="auto"/>
            </w:tcBorders>
          </w:tcPr>
          <w:p w14:paraId="485A4560" w14:textId="77777777" w:rsidR="00B445EB" w:rsidRPr="00F10B09" w:rsidRDefault="00B445EB" w:rsidP="00766A92">
            <w:pPr>
              <w:pStyle w:val="TableText"/>
            </w:pPr>
            <w:r w:rsidRPr="00F10B09">
              <w:t>Veteran-focused Integrated Process</w:t>
            </w:r>
          </w:p>
        </w:tc>
      </w:tr>
      <w:tr w:rsidR="00C453ED" w:rsidRPr="00F10B09" w14:paraId="0387530C"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5CA9F0C3" w14:textId="686CDE93" w:rsidR="00C453ED" w:rsidRPr="00F10B09" w:rsidRDefault="00C453ED" w:rsidP="00766A92">
            <w:pPr>
              <w:pStyle w:val="TableText"/>
            </w:pPr>
            <w:r>
              <w:t>VistA</w:t>
            </w:r>
          </w:p>
        </w:tc>
        <w:tc>
          <w:tcPr>
            <w:tcW w:w="7735" w:type="dxa"/>
            <w:tcBorders>
              <w:top w:val="single" w:sz="4" w:space="0" w:color="auto"/>
              <w:left w:val="single" w:sz="4" w:space="0" w:color="auto"/>
              <w:bottom w:val="single" w:sz="4" w:space="0" w:color="auto"/>
              <w:right w:val="single" w:sz="4" w:space="0" w:color="auto"/>
            </w:tcBorders>
          </w:tcPr>
          <w:p w14:paraId="7E865C13" w14:textId="44E7EE17" w:rsidR="00C453ED" w:rsidRPr="00F10B09" w:rsidRDefault="00C453ED" w:rsidP="00766A92">
            <w:pPr>
              <w:pStyle w:val="TableText"/>
            </w:pPr>
            <w:r w:rsidRPr="00C453ED">
              <w:t>Veterans Health Information Systems and Technology Architecture</w:t>
            </w:r>
          </w:p>
        </w:tc>
      </w:tr>
      <w:tr w:rsidR="00603043" w:rsidRPr="00F10B09" w14:paraId="25E117C3" w14:textId="77777777" w:rsidTr="005F304A">
        <w:trPr>
          <w:cantSplit/>
          <w:jc w:val="center"/>
        </w:trPr>
        <w:tc>
          <w:tcPr>
            <w:tcW w:w="1615" w:type="dxa"/>
            <w:tcBorders>
              <w:top w:val="single" w:sz="4" w:space="0" w:color="auto"/>
              <w:left w:val="single" w:sz="4" w:space="0" w:color="auto"/>
              <w:bottom w:val="single" w:sz="4" w:space="0" w:color="auto"/>
              <w:right w:val="single" w:sz="4" w:space="0" w:color="auto"/>
            </w:tcBorders>
          </w:tcPr>
          <w:p w14:paraId="2AB065D2" w14:textId="198B489C" w:rsidR="00603043" w:rsidRPr="00F10B09" w:rsidRDefault="00603043" w:rsidP="00766A92">
            <w:pPr>
              <w:pStyle w:val="TableText"/>
            </w:pPr>
            <w:r w:rsidRPr="00F10B09">
              <w:t>VM</w:t>
            </w:r>
          </w:p>
        </w:tc>
        <w:tc>
          <w:tcPr>
            <w:tcW w:w="7735" w:type="dxa"/>
            <w:tcBorders>
              <w:top w:val="single" w:sz="4" w:space="0" w:color="auto"/>
              <w:left w:val="single" w:sz="4" w:space="0" w:color="auto"/>
              <w:bottom w:val="single" w:sz="4" w:space="0" w:color="auto"/>
              <w:right w:val="single" w:sz="4" w:space="0" w:color="auto"/>
            </w:tcBorders>
          </w:tcPr>
          <w:p w14:paraId="4C3EF245" w14:textId="1208FD4E" w:rsidR="00603043" w:rsidRPr="00F10B09" w:rsidRDefault="00603043" w:rsidP="00766A92">
            <w:pPr>
              <w:pStyle w:val="TableText"/>
            </w:pPr>
            <w:r w:rsidRPr="00F10B09">
              <w:t>Virtual Machine</w:t>
            </w:r>
          </w:p>
        </w:tc>
      </w:tr>
    </w:tbl>
    <w:p w14:paraId="4407B3A4" w14:textId="79CE9233" w:rsidR="00B445EB" w:rsidRDefault="00B445EB" w:rsidP="00B445EB">
      <w:pPr>
        <w:pStyle w:val="BodyText"/>
      </w:pPr>
    </w:p>
    <w:sectPr w:rsidR="00B445EB" w:rsidSect="00E51800">
      <w:pgSz w:w="12240" w:h="15840"/>
      <w:pgMar w:top="1440" w:right="1440" w:bottom="1440" w:left="1440" w:header="0" w:footer="57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59514" w14:textId="77777777" w:rsidR="00FC0E0C" w:rsidRDefault="00FC0E0C">
      <w:pPr>
        <w:spacing w:before="0" w:after="0"/>
      </w:pPr>
      <w:r>
        <w:separator/>
      </w:r>
    </w:p>
  </w:endnote>
  <w:endnote w:type="continuationSeparator" w:id="0">
    <w:p w14:paraId="76C94195" w14:textId="77777777" w:rsidR="00FC0E0C" w:rsidRDefault="00FC0E0C">
      <w:pPr>
        <w:spacing w:before="0" w:after="0"/>
      </w:pPr>
      <w:r>
        <w:continuationSeparator/>
      </w:r>
    </w:p>
  </w:endnote>
  <w:endnote w:type="continuationNotice" w:id="1">
    <w:p w14:paraId="0D96198F" w14:textId="77777777" w:rsidR="00FC0E0C" w:rsidRDefault="00FC0E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4A16" w14:textId="7EEEB5DA" w:rsidR="00B45EDC" w:rsidRDefault="00B45EDC" w:rsidP="00E62C3C">
    <w:pPr>
      <w:pStyle w:val="Footer"/>
      <w:spacing w:before="0" w:after="0"/>
      <w:rPr>
        <w:szCs w:val="20"/>
      </w:rPr>
    </w:pPr>
    <w:r w:rsidRPr="00B45EDC">
      <w:rPr>
        <w:szCs w:val="20"/>
      </w:rPr>
      <w:t>National Clozapine Registry</w:t>
    </w:r>
    <w:r w:rsidR="00B85263">
      <w:rPr>
        <w:szCs w:val="20"/>
      </w:rPr>
      <w:t xml:space="preserve"> </w:t>
    </w:r>
    <w:r w:rsidR="005A78A5">
      <w:rPr>
        <w:szCs w:val="20"/>
      </w:rPr>
      <w:t>YS*5.01*227</w:t>
    </w:r>
  </w:p>
  <w:p w14:paraId="3F91BEC0" w14:textId="6F48CD86" w:rsidR="00DB4705" w:rsidRDefault="00B45EDC" w:rsidP="005D28DF">
    <w:pPr>
      <w:pStyle w:val="Footer"/>
      <w:spacing w:before="0" w:after="0"/>
    </w:pPr>
    <w:r w:rsidRPr="00B45EDC">
      <w:rPr>
        <w:szCs w:val="20"/>
      </w:rPr>
      <w:t xml:space="preserve">Deployment, Installation, Back-out &amp; Rollback Guide </w:t>
    </w:r>
    <w:r w:rsidR="002A5BF1" w:rsidRPr="002A5BF1">
      <w:rPr>
        <w:szCs w:val="20"/>
      </w:rPr>
      <w:ptab w:relativeTo="margin" w:alignment="center" w:leader="none"/>
    </w:r>
    <w:r w:rsidRPr="00B45EDC">
      <w:rPr>
        <w:szCs w:val="20"/>
      </w:rPr>
      <w:fldChar w:fldCharType="begin"/>
    </w:r>
    <w:r w:rsidRPr="00B45EDC">
      <w:rPr>
        <w:szCs w:val="20"/>
      </w:rPr>
      <w:instrText xml:space="preserve"> PAGE   \* MERGEFORMAT </w:instrText>
    </w:r>
    <w:r w:rsidRPr="00B45EDC">
      <w:rPr>
        <w:szCs w:val="20"/>
      </w:rPr>
      <w:fldChar w:fldCharType="separate"/>
    </w:r>
    <w:r w:rsidRPr="00B45EDC">
      <w:rPr>
        <w:noProof/>
        <w:szCs w:val="20"/>
      </w:rPr>
      <w:t>1</w:t>
    </w:r>
    <w:r w:rsidRPr="00B45EDC">
      <w:rPr>
        <w:noProof/>
        <w:szCs w:val="20"/>
      </w:rPr>
      <w:fldChar w:fldCharType="end"/>
    </w:r>
    <w:r w:rsidR="002A5BF1" w:rsidRPr="002A5BF1">
      <w:rPr>
        <w:szCs w:val="20"/>
      </w:rPr>
      <w:ptab w:relativeTo="margin" w:alignment="right" w:leader="none"/>
    </w:r>
    <w:r w:rsidR="004E6360">
      <w:rPr>
        <w:szCs w:val="20"/>
      </w:rPr>
      <w:t xml:space="preserve">April </w:t>
    </w:r>
    <w:r>
      <w:rPr>
        <w:szCs w:val="20"/>
      </w:rPr>
      <w:t>202</w:t>
    </w:r>
    <w:r w:rsidR="004E6360">
      <w:rPr>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9B6F" w14:textId="75D63A74" w:rsidR="002A5BF1" w:rsidRDefault="002A5BF1" w:rsidP="00F8057A">
    <w:pPr>
      <w:pStyle w:val="Footer"/>
      <w:spacing w:before="0" w:after="0"/>
      <w:rPr>
        <w:szCs w:val="20"/>
      </w:rPr>
    </w:pPr>
    <w:r w:rsidRPr="002A5BF1">
      <w:rPr>
        <w:szCs w:val="20"/>
      </w:rPr>
      <w:t>VA National Clozapine Registry</w:t>
    </w:r>
    <w:r w:rsidR="00B85263">
      <w:rPr>
        <w:szCs w:val="20"/>
      </w:rPr>
      <w:t xml:space="preserve"> </w:t>
    </w:r>
    <w:r w:rsidR="005A78A5">
      <w:rPr>
        <w:szCs w:val="20"/>
      </w:rPr>
      <w:t>YS*5.01*227</w:t>
    </w:r>
  </w:p>
  <w:p w14:paraId="2EFC2FE7" w14:textId="204D1BBF" w:rsidR="0093753A" w:rsidRPr="005D28DF" w:rsidRDefault="002A5BF1" w:rsidP="00F8057A">
    <w:pPr>
      <w:pStyle w:val="Footer"/>
      <w:spacing w:before="0" w:after="0"/>
      <w:rPr>
        <w:szCs w:val="20"/>
      </w:rPr>
    </w:pPr>
    <w:r w:rsidRPr="002A5BF1">
      <w:rPr>
        <w:szCs w:val="20"/>
      </w:rPr>
      <w:t>Deployment, Installation, Back-out &amp; Rollback Guide</w:t>
    </w:r>
    <w:r w:rsidRPr="005D28DF">
      <w:rPr>
        <w:szCs w:val="20"/>
      </w:rPr>
      <w:ptab w:relativeTo="margin" w:alignment="center" w:leader="none"/>
    </w:r>
    <w:r w:rsidRPr="005D28DF">
      <w:rPr>
        <w:szCs w:val="20"/>
      </w:rPr>
      <w:fldChar w:fldCharType="begin"/>
    </w:r>
    <w:r w:rsidRPr="005D28DF">
      <w:rPr>
        <w:szCs w:val="20"/>
      </w:rPr>
      <w:instrText xml:space="preserve"> PAGE   \* MERGEFORMAT </w:instrText>
    </w:r>
    <w:r w:rsidRPr="005D28DF">
      <w:rPr>
        <w:szCs w:val="20"/>
      </w:rPr>
      <w:fldChar w:fldCharType="separate"/>
    </w:r>
    <w:r w:rsidRPr="005D28DF">
      <w:rPr>
        <w:noProof/>
        <w:szCs w:val="20"/>
      </w:rPr>
      <w:t>1</w:t>
    </w:r>
    <w:r w:rsidRPr="005D28DF">
      <w:rPr>
        <w:noProof/>
        <w:szCs w:val="20"/>
      </w:rPr>
      <w:fldChar w:fldCharType="end"/>
    </w:r>
    <w:r w:rsidRPr="005D28DF">
      <w:rPr>
        <w:szCs w:val="20"/>
      </w:rPr>
      <w:ptab w:relativeTo="margin" w:alignment="right" w:leader="none"/>
    </w:r>
    <w:r w:rsidR="00FC452C">
      <w:rPr>
        <w:szCs w:val="20"/>
      </w:rPr>
      <w:t>April</w:t>
    </w:r>
    <w:r w:rsidRPr="002A5BF1">
      <w:rPr>
        <w:szCs w:val="20"/>
      </w:rPr>
      <w:t xml:space="preserve"> 202</w:t>
    </w:r>
    <w:r w:rsidR="00FC452C">
      <w:rPr>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5FD3A" w14:textId="77777777" w:rsidR="00FC0E0C" w:rsidRDefault="00FC0E0C">
      <w:pPr>
        <w:spacing w:before="0" w:after="0"/>
      </w:pPr>
      <w:r>
        <w:separator/>
      </w:r>
    </w:p>
  </w:footnote>
  <w:footnote w:type="continuationSeparator" w:id="0">
    <w:p w14:paraId="4C5CF433" w14:textId="77777777" w:rsidR="00FC0E0C" w:rsidRDefault="00FC0E0C">
      <w:pPr>
        <w:spacing w:before="0" w:after="0"/>
      </w:pPr>
      <w:r>
        <w:continuationSeparator/>
      </w:r>
    </w:p>
  </w:footnote>
  <w:footnote w:type="continuationNotice" w:id="1">
    <w:p w14:paraId="20CA1A82" w14:textId="77777777" w:rsidR="00FC0E0C" w:rsidRDefault="00FC0E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F4B1" w14:textId="77777777" w:rsidR="002A5BF1" w:rsidRDefault="002A5B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0DCD2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F1184F"/>
    <w:multiLevelType w:val="hybridMultilevel"/>
    <w:tmpl w:val="D9669FC4"/>
    <w:lvl w:ilvl="0" w:tplc="CE38BD2E">
      <w:start w:val="1"/>
      <w:numFmt w:val="decimal"/>
      <w:lvlText w:val="%1."/>
      <w:lvlJc w:val="left"/>
      <w:pPr>
        <w:ind w:left="810" w:hanging="360"/>
      </w:pPr>
      <w:rPr>
        <w:rFonts w:hint="default"/>
      </w:rPr>
    </w:lvl>
    <w:lvl w:ilvl="1" w:tplc="B6E6093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229A"/>
    <w:multiLevelType w:val="multilevel"/>
    <w:tmpl w:val="6A48D0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7474C62"/>
    <w:multiLevelType w:val="hybridMultilevel"/>
    <w:tmpl w:val="5178011E"/>
    <w:lvl w:ilvl="0" w:tplc="5C6289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E5E5D"/>
    <w:multiLevelType w:val="hybridMultilevel"/>
    <w:tmpl w:val="A77A9D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43B9D"/>
    <w:multiLevelType w:val="multilevel"/>
    <w:tmpl w:val="75D6384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2817E3"/>
    <w:multiLevelType w:val="multilevel"/>
    <w:tmpl w:val="18C21560"/>
    <w:lvl w:ilvl="0">
      <w:start w:val="1"/>
      <w:numFmt w:val="bullet"/>
      <w:pStyle w:val="ListBullet"/>
      <w:lvlText w:val=""/>
      <w:lvlJc w:val="left"/>
      <w:pPr>
        <w:tabs>
          <w:tab w:val="num" w:pos="0"/>
        </w:tabs>
        <w:ind w:left="720" w:hanging="720"/>
      </w:pPr>
      <w:rPr>
        <w:rFonts w:ascii="Symbol" w:hAnsi="Symbol" w:cs="Symbol" w:hint="default"/>
      </w:rPr>
    </w:lvl>
    <w:lvl w:ilvl="1">
      <w:start w:val="1"/>
      <w:numFmt w:val="bullet"/>
      <w:lvlText w:val="o"/>
      <w:lvlJc w:val="left"/>
      <w:pPr>
        <w:tabs>
          <w:tab w:val="num" w:pos="0"/>
        </w:tabs>
        <w:ind w:left="1440" w:hanging="720"/>
      </w:pPr>
      <w:rPr>
        <w:rFonts w:ascii="Courier New" w:hAnsi="Courier New" w:cs="Courier New" w:hint="default"/>
      </w:rPr>
    </w:lvl>
    <w:lvl w:ilvl="2">
      <w:start w:val="1"/>
      <w:numFmt w:val="bullet"/>
      <w:lvlText w:val=""/>
      <w:lvlJc w:val="left"/>
      <w:pPr>
        <w:tabs>
          <w:tab w:val="num" w:pos="0"/>
        </w:tabs>
        <w:ind w:left="2160" w:hanging="720"/>
      </w:pPr>
      <w:rPr>
        <w:rFonts w:ascii="Wingdings" w:hAnsi="Wingdings" w:cs="Wingdings" w:hint="default"/>
      </w:rPr>
    </w:lvl>
    <w:lvl w:ilvl="3">
      <w:start w:val="1"/>
      <w:numFmt w:val="bullet"/>
      <w:lvlText w:val=""/>
      <w:lvlJc w:val="left"/>
      <w:pPr>
        <w:tabs>
          <w:tab w:val="num" w:pos="0"/>
        </w:tabs>
        <w:ind w:left="2880" w:hanging="720"/>
      </w:pPr>
      <w:rPr>
        <w:rFonts w:ascii="Symbol" w:hAnsi="Symbol" w:cs="Symbol" w:hint="default"/>
      </w:rPr>
    </w:lvl>
    <w:lvl w:ilvl="4">
      <w:start w:val="1"/>
      <w:numFmt w:val="bullet"/>
      <w:lvlText w:val="o"/>
      <w:lvlJc w:val="left"/>
      <w:pPr>
        <w:tabs>
          <w:tab w:val="num" w:pos="0"/>
        </w:tabs>
        <w:ind w:left="3600" w:firstLine="0"/>
      </w:pPr>
      <w:rPr>
        <w:rFonts w:ascii="Courier New" w:hAnsi="Courier New" w:cs="Courier New" w:hint="default"/>
      </w:rPr>
    </w:lvl>
    <w:lvl w:ilvl="5">
      <w:start w:val="1"/>
      <w:numFmt w:val="bullet"/>
      <w:lvlText w:val=""/>
      <w:lvlJc w:val="left"/>
      <w:pPr>
        <w:tabs>
          <w:tab w:val="num" w:pos="0"/>
        </w:tabs>
        <w:ind w:left="4320" w:hanging="720"/>
      </w:pPr>
      <w:rPr>
        <w:rFonts w:ascii="Wingdings" w:hAnsi="Wingdings" w:cs="Wingdings" w:hint="default"/>
      </w:rPr>
    </w:lvl>
    <w:lvl w:ilvl="6">
      <w:start w:val="1"/>
      <w:numFmt w:val="bullet"/>
      <w:lvlText w:val=""/>
      <w:lvlJc w:val="left"/>
      <w:pPr>
        <w:tabs>
          <w:tab w:val="num" w:pos="0"/>
        </w:tabs>
        <w:ind w:left="5040" w:hanging="720"/>
      </w:pPr>
      <w:rPr>
        <w:rFonts w:ascii="Symbol" w:hAnsi="Symbol" w:cs="Symbol" w:hint="default"/>
      </w:rPr>
    </w:lvl>
    <w:lvl w:ilvl="7">
      <w:start w:val="1"/>
      <w:numFmt w:val="bullet"/>
      <w:lvlText w:val="o"/>
      <w:lvlJc w:val="left"/>
      <w:pPr>
        <w:tabs>
          <w:tab w:val="num" w:pos="0"/>
        </w:tabs>
        <w:ind w:left="5760" w:hanging="720"/>
      </w:pPr>
      <w:rPr>
        <w:rFonts w:ascii="Courier New" w:hAnsi="Courier New" w:cs="Courier New" w:hint="default"/>
      </w:rPr>
    </w:lvl>
    <w:lvl w:ilvl="8">
      <w:start w:val="1"/>
      <w:numFmt w:val="bullet"/>
      <w:lvlText w:val=""/>
      <w:lvlJc w:val="left"/>
      <w:pPr>
        <w:tabs>
          <w:tab w:val="num" w:pos="0"/>
        </w:tabs>
        <w:ind w:left="6480" w:hanging="720"/>
      </w:pPr>
      <w:rPr>
        <w:rFonts w:ascii="Wingdings" w:hAnsi="Wingdings" w:cs="Wingdings" w:hint="default"/>
      </w:rPr>
    </w:lvl>
  </w:abstractNum>
  <w:abstractNum w:abstractNumId="7" w15:restartNumberingAfterBreak="0">
    <w:nsid w:val="132F34D8"/>
    <w:multiLevelType w:val="hybridMultilevel"/>
    <w:tmpl w:val="23165D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20586"/>
    <w:multiLevelType w:val="hybridMultilevel"/>
    <w:tmpl w:val="1910F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15B2F"/>
    <w:multiLevelType w:val="hybridMultilevel"/>
    <w:tmpl w:val="D26AB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75F70"/>
    <w:multiLevelType w:val="multilevel"/>
    <w:tmpl w:val="AF8C0F90"/>
    <w:lvl w:ilvl="0">
      <w:start w:val="1"/>
      <w:numFmt w:val="decimal"/>
      <w:lvlText w:val="%1."/>
      <w:lvlJc w:val="left"/>
      <w:pPr>
        <w:tabs>
          <w:tab w:val="num" w:pos="0"/>
        </w:tabs>
        <w:ind w:left="432" w:hanging="432"/>
      </w:pPr>
    </w:lvl>
    <w:lvl w:ilvl="1">
      <w:start w:val="1"/>
      <w:numFmt w:val="decimal"/>
      <w:lvlText w:val="%1.%2."/>
      <w:lvlJc w:val="left"/>
      <w:pPr>
        <w:tabs>
          <w:tab w:val="num" w:pos="0"/>
        </w:tabs>
        <w:ind w:left="480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99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1" w15:restartNumberingAfterBreak="0">
    <w:nsid w:val="1D19771B"/>
    <w:multiLevelType w:val="hybridMultilevel"/>
    <w:tmpl w:val="3964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275AE"/>
    <w:multiLevelType w:val="hybridMultilevel"/>
    <w:tmpl w:val="EC54E3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F4492"/>
    <w:multiLevelType w:val="hybridMultilevel"/>
    <w:tmpl w:val="A432AD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3253F"/>
    <w:multiLevelType w:val="multilevel"/>
    <w:tmpl w:val="CE5E8064"/>
    <w:lvl w:ilvl="0">
      <w:start w:val="1"/>
      <w:numFmt w:val="decimal"/>
      <w:lvlText w:val="%1"/>
      <w:lvlJc w:val="left"/>
      <w:pPr>
        <w:ind w:left="720" w:hanging="72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4A1E32"/>
    <w:multiLevelType w:val="hybridMultilevel"/>
    <w:tmpl w:val="36747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B5ABF"/>
    <w:multiLevelType w:val="multilevel"/>
    <w:tmpl w:val="4CD63622"/>
    <w:lvl w:ilvl="0">
      <w:start w:val="1"/>
      <w:numFmt w:val="upperLetter"/>
      <w:pStyle w:val="Closing1"/>
      <w:lvlText w:val="Appendix %1."/>
      <w:lvlJc w:val="left"/>
      <w:pPr>
        <w:tabs>
          <w:tab w:val="num" w:pos="504"/>
        </w:tabs>
        <w:ind w:left="504" w:hanging="504"/>
      </w:pPr>
      <w:rPr>
        <w:sz w:val="36"/>
        <w:szCs w:val="36"/>
      </w:rPr>
    </w:lvl>
    <w:lvl w:ilvl="1">
      <w:start w:val="1"/>
      <w:numFmt w:val="decimal"/>
      <w:lvlText w:val="Appendix %1.%2."/>
      <w:lvlJc w:val="left"/>
      <w:pPr>
        <w:tabs>
          <w:tab w:val="num" w:pos="1260"/>
        </w:tabs>
        <w:ind w:left="1260" w:hanging="1080"/>
      </w:pPr>
      <w:rPr>
        <w:rFonts w:ascii="Arial" w:hAnsi="Arial" w:cs="Arial"/>
      </w:rPr>
    </w:lvl>
    <w:lvl w:ilvl="2">
      <w:start w:val="1"/>
      <w:numFmt w:val="decimal"/>
      <w:lvlText w:val="Appendix %1.%2.%3."/>
      <w:lvlJc w:val="left"/>
      <w:pPr>
        <w:tabs>
          <w:tab w:val="num" w:pos="1800"/>
        </w:tabs>
        <w:ind w:left="1800" w:hanging="720"/>
      </w:pPr>
    </w:lvl>
    <w:lvl w:ilvl="3">
      <w:start w:val="1"/>
      <w:numFmt w:val="decimal"/>
      <w:lvlText w:val="Appendix %1.%2.%3.%4."/>
      <w:lvlJc w:val="left"/>
      <w:pPr>
        <w:tabs>
          <w:tab w:val="num" w:pos="2160"/>
        </w:tabs>
        <w:ind w:left="2160" w:hanging="54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4320" w:hanging="360"/>
      </w:pPr>
    </w:lvl>
  </w:abstractNum>
  <w:abstractNum w:abstractNumId="17" w15:restartNumberingAfterBreak="0">
    <w:nsid w:val="23147C84"/>
    <w:multiLevelType w:val="multilevel"/>
    <w:tmpl w:val="366C5716"/>
    <w:lvl w:ilvl="0">
      <w:start w:val="1"/>
      <w:numFmt w:val="none"/>
      <w:pStyle w:val="Note1"/>
      <w:suff w:val="nothing"/>
      <w:lvlText w:val=""/>
      <w:lvlJc w:val="left"/>
      <w:pPr>
        <w:tabs>
          <w:tab w:val="num" w:pos="1008"/>
        </w:tabs>
        <w:ind w:left="936" w:hanging="936"/>
      </w:pPr>
      <w:rPr>
        <w:rFonts w:ascii="Times New Roman" w:hAnsi="Times New Roman" w:cs="Times New Roman"/>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38A24D5"/>
    <w:multiLevelType w:val="hybridMultilevel"/>
    <w:tmpl w:val="60C86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CD36C7"/>
    <w:multiLevelType w:val="multilevel"/>
    <w:tmpl w:val="419A3B2A"/>
    <w:lvl w:ilvl="0">
      <w:start w:val="1"/>
      <w:numFmt w:val="upperLetter"/>
      <w:pStyle w:val="Attachment"/>
      <w:lvlText w:val="Attachment %1."/>
      <w:lvlJc w:val="left"/>
      <w:pPr>
        <w:tabs>
          <w:tab w:val="num" w:pos="504"/>
        </w:tabs>
        <w:ind w:left="504" w:hanging="504"/>
      </w:pPr>
    </w:lvl>
    <w:lvl w:ilvl="1">
      <w:start w:val="1"/>
      <w:numFmt w:val="decimal"/>
      <w:lvlText w:val="%1.%2."/>
      <w:lvlJc w:val="left"/>
      <w:pPr>
        <w:tabs>
          <w:tab w:val="num" w:pos="1080"/>
        </w:tabs>
        <w:ind w:left="1080" w:hanging="1080"/>
      </w:pPr>
    </w:lvl>
    <w:lvl w:ilvl="2">
      <w:start w:val="1"/>
      <w:numFmt w:val="lowerRoman"/>
      <w:lvlText w:val="%3."/>
      <w:lvlJc w:val="left"/>
      <w:pPr>
        <w:tabs>
          <w:tab w:val="num" w:pos="1800"/>
        </w:tabs>
        <w:ind w:left="1800" w:hanging="720"/>
      </w:pPr>
    </w:lvl>
    <w:lvl w:ilvl="3">
      <w:start w:val="1"/>
      <w:numFmt w:val="decimal"/>
      <w:lvlText w:val="%4)"/>
      <w:lvlJc w:val="left"/>
      <w:pPr>
        <w:tabs>
          <w:tab w:val="num" w:pos="2160"/>
        </w:tabs>
        <w:ind w:left="2160" w:hanging="54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4320"/>
        </w:tabs>
        <w:ind w:left="4320" w:hanging="360"/>
      </w:pPr>
    </w:lvl>
  </w:abstractNum>
  <w:abstractNum w:abstractNumId="20" w15:restartNumberingAfterBreak="0">
    <w:nsid w:val="25DB0C49"/>
    <w:multiLevelType w:val="hybridMultilevel"/>
    <w:tmpl w:val="FF9EEE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F1724"/>
    <w:multiLevelType w:val="hybridMultilevel"/>
    <w:tmpl w:val="FFFFFFFF"/>
    <w:lvl w:ilvl="0" w:tplc="0D664B4A">
      <w:start w:val="1"/>
      <w:numFmt w:val="decimal"/>
      <w:lvlText w:val="%1."/>
      <w:lvlJc w:val="left"/>
      <w:pPr>
        <w:ind w:left="720" w:hanging="360"/>
      </w:pPr>
    </w:lvl>
    <w:lvl w:ilvl="1" w:tplc="E68E5778">
      <w:start w:val="1"/>
      <w:numFmt w:val="lowerLetter"/>
      <w:lvlText w:val="%2."/>
      <w:lvlJc w:val="left"/>
      <w:pPr>
        <w:ind w:left="1440" w:hanging="360"/>
      </w:pPr>
    </w:lvl>
    <w:lvl w:ilvl="2" w:tplc="15248560">
      <w:start w:val="1"/>
      <w:numFmt w:val="lowerRoman"/>
      <w:lvlText w:val="%3."/>
      <w:lvlJc w:val="right"/>
      <w:pPr>
        <w:ind w:left="2160" w:hanging="180"/>
      </w:pPr>
    </w:lvl>
    <w:lvl w:ilvl="3" w:tplc="283E5458">
      <w:start w:val="1"/>
      <w:numFmt w:val="decimal"/>
      <w:lvlText w:val="%4."/>
      <w:lvlJc w:val="left"/>
      <w:pPr>
        <w:ind w:left="2880" w:hanging="360"/>
      </w:pPr>
    </w:lvl>
    <w:lvl w:ilvl="4" w:tplc="0EA66B30">
      <w:start w:val="1"/>
      <w:numFmt w:val="lowerLetter"/>
      <w:lvlText w:val="%5."/>
      <w:lvlJc w:val="left"/>
      <w:pPr>
        <w:ind w:left="3600" w:hanging="360"/>
      </w:pPr>
    </w:lvl>
    <w:lvl w:ilvl="5" w:tplc="73D63E72">
      <w:start w:val="1"/>
      <w:numFmt w:val="lowerRoman"/>
      <w:lvlText w:val="%6."/>
      <w:lvlJc w:val="right"/>
      <w:pPr>
        <w:ind w:left="4320" w:hanging="180"/>
      </w:pPr>
    </w:lvl>
    <w:lvl w:ilvl="6" w:tplc="F5A8BF10">
      <w:start w:val="1"/>
      <w:numFmt w:val="decimal"/>
      <w:lvlText w:val="%7."/>
      <w:lvlJc w:val="left"/>
      <w:pPr>
        <w:ind w:left="5040" w:hanging="360"/>
      </w:pPr>
    </w:lvl>
    <w:lvl w:ilvl="7" w:tplc="544C40DC">
      <w:start w:val="1"/>
      <w:numFmt w:val="lowerLetter"/>
      <w:lvlText w:val="%8."/>
      <w:lvlJc w:val="left"/>
      <w:pPr>
        <w:ind w:left="5760" w:hanging="360"/>
      </w:pPr>
    </w:lvl>
    <w:lvl w:ilvl="8" w:tplc="B48CD9E0">
      <w:start w:val="1"/>
      <w:numFmt w:val="lowerRoman"/>
      <w:lvlText w:val="%9."/>
      <w:lvlJc w:val="right"/>
      <w:pPr>
        <w:ind w:left="6480" w:hanging="180"/>
      </w:pPr>
    </w:lvl>
  </w:abstractNum>
  <w:abstractNum w:abstractNumId="22" w15:restartNumberingAfterBreak="0">
    <w:nsid w:val="2D0B28B3"/>
    <w:multiLevelType w:val="hybridMultilevel"/>
    <w:tmpl w:val="6776AA32"/>
    <w:lvl w:ilvl="0" w:tplc="8B14EDCC">
      <w:start w:val="3"/>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2D0D0CF1"/>
    <w:multiLevelType w:val="hybridMultilevel"/>
    <w:tmpl w:val="180A82C2"/>
    <w:lvl w:ilvl="0" w:tplc="FD066AAE">
      <w:start w:val="4"/>
      <w:numFmt w:val="lowerLetter"/>
      <w:lvlText w:val="%1."/>
      <w:lvlJc w:val="left"/>
      <w:pPr>
        <w:ind w:left="1267" w:hanging="360"/>
      </w:pPr>
      <w:rPr>
        <w:rFonts w:hint="default"/>
      </w:rPr>
    </w:lvl>
    <w:lvl w:ilvl="1" w:tplc="FFFFFFFF" w:tentative="1">
      <w:start w:val="1"/>
      <w:numFmt w:val="lowerLetter"/>
      <w:lvlText w:val="%2."/>
      <w:lvlJc w:val="left"/>
      <w:pPr>
        <w:ind w:left="1987" w:hanging="360"/>
      </w:pPr>
    </w:lvl>
    <w:lvl w:ilvl="2" w:tplc="FFFFFFFF" w:tentative="1">
      <w:start w:val="1"/>
      <w:numFmt w:val="lowerRoman"/>
      <w:lvlText w:val="%3."/>
      <w:lvlJc w:val="right"/>
      <w:pPr>
        <w:ind w:left="2707" w:hanging="180"/>
      </w:pPr>
    </w:lvl>
    <w:lvl w:ilvl="3" w:tplc="FFFFFFFF" w:tentative="1">
      <w:start w:val="1"/>
      <w:numFmt w:val="decimal"/>
      <w:lvlText w:val="%4."/>
      <w:lvlJc w:val="left"/>
      <w:pPr>
        <w:ind w:left="3427" w:hanging="360"/>
      </w:pPr>
    </w:lvl>
    <w:lvl w:ilvl="4" w:tplc="FFFFFFFF" w:tentative="1">
      <w:start w:val="1"/>
      <w:numFmt w:val="lowerLetter"/>
      <w:lvlText w:val="%5."/>
      <w:lvlJc w:val="left"/>
      <w:pPr>
        <w:ind w:left="4147" w:hanging="360"/>
      </w:pPr>
    </w:lvl>
    <w:lvl w:ilvl="5" w:tplc="FFFFFFFF" w:tentative="1">
      <w:start w:val="1"/>
      <w:numFmt w:val="lowerRoman"/>
      <w:lvlText w:val="%6."/>
      <w:lvlJc w:val="right"/>
      <w:pPr>
        <w:ind w:left="4867" w:hanging="180"/>
      </w:pPr>
    </w:lvl>
    <w:lvl w:ilvl="6" w:tplc="FFFFFFFF" w:tentative="1">
      <w:start w:val="1"/>
      <w:numFmt w:val="decimal"/>
      <w:lvlText w:val="%7."/>
      <w:lvlJc w:val="left"/>
      <w:pPr>
        <w:ind w:left="5587" w:hanging="360"/>
      </w:pPr>
    </w:lvl>
    <w:lvl w:ilvl="7" w:tplc="FFFFFFFF" w:tentative="1">
      <w:start w:val="1"/>
      <w:numFmt w:val="lowerLetter"/>
      <w:lvlText w:val="%8."/>
      <w:lvlJc w:val="left"/>
      <w:pPr>
        <w:ind w:left="6307" w:hanging="360"/>
      </w:pPr>
    </w:lvl>
    <w:lvl w:ilvl="8" w:tplc="FFFFFFFF" w:tentative="1">
      <w:start w:val="1"/>
      <w:numFmt w:val="lowerRoman"/>
      <w:lvlText w:val="%9."/>
      <w:lvlJc w:val="right"/>
      <w:pPr>
        <w:ind w:left="7027" w:hanging="180"/>
      </w:pPr>
    </w:lvl>
  </w:abstractNum>
  <w:abstractNum w:abstractNumId="24" w15:restartNumberingAfterBreak="0">
    <w:nsid w:val="31D56981"/>
    <w:multiLevelType w:val="multilevel"/>
    <w:tmpl w:val="69C89304"/>
    <w:lvl w:ilvl="0">
      <w:start w:val="1"/>
      <w:numFmt w:val="none"/>
      <w:pStyle w:val="Note"/>
      <w:suff w:val="nothing"/>
      <w:lvlText w:val=""/>
      <w:lvlJc w:val="left"/>
      <w:pPr>
        <w:tabs>
          <w:tab w:val="num" w:pos="0"/>
        </w:tabs>
        <w:ind w:left="360" w:hanging="360"/>
      </w:pPr>
      <w:rPr>
        <w:rFonts w:ascii="Times New Roman" w:hAnsi="Times New Roman" w:cs="Times New Roman"/>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3F3409B"/>
    <w:multiLevelType w:val="multilevel"/>
    <w:tmpl w:val="B48C0212"/>
    <w:lvl w:ilvl="0">
      <w:start w:val="1"/>
      <w:numFmt w:val="decimal"/>
      <w:pStyle w:val="ListNumber"/>
      <w:lvlText w:val="%1."/>
      <w:lvlJc w:val="left"/>
      <w:pPr>
        <w:tabs>
          <w:tab w:val="num" w:pos="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lowerLetter"/>
      <w:lvlText w:val="%5."/>
      <w:lvlJc w:val="left"/>
      <w:pPr>
        <w:tabs>
          <w:tab w:val="num" w:pos="0"/>
        </w:tabs>
        <w:ind w:left="3600" w:hanging="720"/>
      </w:pPr>
    </w:lvl>
    <w:lvl w:ilvl="5">
      <w:start w:val="1"/>
      <w:numFmt w:val="lowerRoman"/>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6595"/>
        </w:tabs>
        <w:ind w:left="6480" w:hanging="720"/>
      </w:pPr>
    </w:lvl>
  </w:abstractNum>
  <w:abstractNum w:abstractNumId="26" w15:restartNumberingAfterBreak="0">
    <w:nsid w:val="33F8779D"/>
    <w:multiLevelType w:val="multilevel"/>
    <w:tmpl w:val="0818DBF2"/>
    <w:lvl w:ilvl="0">
      <w:start w:val="1"/>
      <w:numFmt w:val="decimal"/>
      <w:pStyle w:val="BodyTextNumbered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5769FB"/>
    <w:multiLevelType w:val="multilevel"/>
    <w:tmpl w:val="FD4E4308"/>
    <w:lvl w:ilvl="0">
      <w:start w:val="1"/>
      <w:numFmt w:val="bullet"/>
      <w:pStyle w:val="BodyTextBullet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32C3A99"/>
    <w:multiLevelType w:val="hybridMultilevel"/>
    <w:tmpl w:val="5914E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357583"/>
    <w:multiLevelType w:val="multilevel"/>
    <w:tmpl w:val="0A5CBD4A"/>
    <w:lvl w:ilvl="0">
      <w:start w:val="1"/>
      <w:numFmt w:val="bullet"/>
      <w:pStyle w:val="Table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720" w:hanging="360"/>
      </w:pPr>
      <w:rPr>
        <w:rFonts w:ascii="Courier New" w:hAnsi="Courier New" w:cs="Courier New" w:hint="default"/>
      </w:rPr>
    </w:lvl>
    <w:lvl w:ilvl="2">
      <w:start w:val="1"/>
      <w:numFmt w:val="bullet"/>
      <w:lvlText w:val=""/>
      <w:lvlJc w:val="left"/>
      <w:pPr>
        <w:tabs>
          <w:tab w:val="num" w:pos="0"/>
        </w:tabs>
        <w:ind w:left="1080" w:hanging="360"/>
      </w:pPr>
      <w:rPr>
        <w:rFonts w:ascii="Wingdings" w:hAnsi="Wingdings" w:cs="Wingdings"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o"/>
      <w:lvlJc w:val="left"/>
      <w:pPr>
        <w:tabs>
          <w:tab w:val="num" w:pos="0"/>
        </w:tabs>
        <w:ind w:left="1800" w:hanging="360"/>
      </w:pPr>
      <w:rPr>
        <w:rFonts w:ascii="Courier New" w:hAnsi="Courier New" w:cs="Courier New"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o"/>
      <w:lvlJc w:val="left"/>
      <w:pPr>
        <w:tabs>
          <w:tab w:val="num" w:pos="0"/>
        </w:tabs>
        <w:ind w:left="2880" w:hanging="360"/>
      </w:pPr>
      <w:rPr>
        <w:rFonts w:ascii="Courier New" w:hAnsi="Courier New" w:cs="Courier New" w:hint="default"/>
      </w:rPr>
    </w:lvl>
    <w:lvl w:ilvl="8">
      <w:start w:val="1"/>
      <w:numFmt w:val="bullet"/>
      <w:lvlText w:val=""/>
      <w:lvlJc w:val="left"/>
      <w:pPr>
        <w:tabs>
          <w:tab w:val="num" w:pos="0"/>
        </w:tabs>
        <w:ind w:left="3240" w:hanging="360"/>
      </w:pPr>
      <w:rPr>
        <w:rFonts w:ascii="Wingdings" w:hAnsi="Wingdings" w:cs="Wingdings" w:hint="default"/>
      </w:rPr>
    </w:lvl>
  </w:abstractNum>
  <w:abstractNum w:abstractNumId="30" w15:restartNumberingAfterBreak="0">
    <w:nsid w:val="462C519D"/>
    <w:multiLevelType w:val="multilevel"/>
    <w:tmpl w:val="70E455E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15:restartNumberingAfterBreak="0">
    <w:nsid w:val="46486B82"/>
    <w:multiLevelType w:val="hybridMultilevel"/>
    <w:tmpl w:val="5F0EFE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414065"/>
    <w:multiLevelType w:val="hybridMultilevel"/>
    <w:tmpl w:val="37148C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8B0C51"/>
    <w:multiLevelType w:val="multilevel"/>
    <w:tmpl w:val="0409001F"/>
    <w:lvl w:ilvl="0">
      <w:start w:val="1"/>
      <w:numFmt w:val="decimal"/>
      <w:pStyle w:val="BulletInstruction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B440236"/>
    <w:multiLevelType w:val="hybridMultilevel"/>
    <w:tmpl w:val="BEBA9724"/>
    <w:lvl w:ilvl="0" w:tplc="E6F25A30">
      <w:start w:val="1"/>
      <w:numFmt w:val="decimal"/>
      <w:lvlText w:val="%1."/>
      <w:lvlJc w:val="left"/>
      <w:pPr>
        <w:ind w:left="720" w:hanging="360"/>
      </w:pPr>
    </w:lvl>
    <w:lvl w:ilvl="1" w:tplc="3FBC9A8A">
      <w:start w:val="1"/>
      <w:numFmt w:val="lowerLetter"/>
      <w:lvlText w:val="%2."/>
      <w:lvlJc w:val="left"/>
      <w:pPr>
        <w:ind w:left="1440" w:hanging="360"/>
      </w:pPr>
    </w:lvl>
    <w:lvl w:ilvl="2" w:tplc="141A8200">
      <w:start w:val="1"/>
      <w:numFmt w:val="lowerRoman"/>
      <w:lvlText w:val="%3."/>
      <w:lvlJc w:val="right"/>
      <w:pPr>
        <w:ind w:left="2160" w:hanging="180"/>
      </w:pPr>
    </w:lvl>
    <w:lvl w:ilvl="3" w:tplc="B7828B9E">
      <w:start w:val="1"/>
      <w:numFmt w:val="decimal"/>
      <w:lvlText w:val="%4."/>
      <w:lvlJc w:val="left"/>
      <w:pPr>
        <w:ind w:left="2880" w:hanging="360"/>
      </w:pPr>
    </w:lvl>
    <w:lvl w:ilvl="4" w:tplc="A566AB12">
      <w:start w:val="1"/>
      <w:numFmt w:val="lowerLetter"/>
      <w:lvlText w:val="%5."/>
      <w:lvlJc w:val="left"/>
      <w:pPr>
        <w:ind w:left="3600" w:hanging="360"/>
      </w:pPr>
    </w:lvl>
    <w:lvl w:ilvl="5" w:tplc="6E680A68">
      <w:start w:val="1"/>
      <w:numFmt w:val="lowerRoman"/>
      <w:lvlText w:val="%6."/>
      <w:lvlJc w:val="right"/>
      <w:pPr>
        <w:ind w:left="4320" w:hanging="180"/>
      </w:pPr>
    </w:lvl>
    <w:lvl w:ilvl="6" w:tplc="A692B58A">
      <w:start w:val="1"/>
      <w:numFmt w:val="decimal"/>
      <w:lvlText w:val="%7."/>
      <w:lvlJc w:val="left"/>
      <w:pPr>
        <w:ind w:left="5040" w:hanging="360"/>
      </w:pPr>
    </w:lvl>
    <w:lvl w:ilvl="7" w:tplc="03C4B750">
      <w:start w:val="1"/>
      <w:numFmt w:val="lowerLetter"/>
      <w:lvlText w:val="%8."/>
      <w:lvlJc w:val="left"/>
      <w:pPr>
        <w:ind w:left="5760" w:hanging="360"/>
      </w:pPr>
    </w:lvl>
    <w:lvl w:ilvl="8" w:tplc="ED34AB28">
      <w:start w:val="1"/>
      <w:numFmt w:val="lowerRoman"/>
      <w:lvlText w:val="%9."/>
      <w:lvlJc w:val="right"/>
      <w:pPr>
        <w:ind w:left="6480" w:hanging="180"/>
      </w:pPr>
    </w:lvl>
  </w:abstractNum>
  <w:abstractNum w:abstractNumId="35" w15:restartNumberingAfterBreak="0">
    <w:nsid w:val="4BC63E69"/>
    <w:multiLevelType w:val="multilevel"/>
    <w:tmpl w:val="58E47D88"/>
    <w:lvl w:ilvl="0">
      <w:start w:val="1"/>
      <w:numFmt w:val="upp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6" w15:restartNumberingAfterBreak="0">
    <w:nsid w:val="51ED29D8"/>
    <w:multiLevelType w:val="hybridMultilevel"/>
    <w:tmpl w:val="0CF46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F205F5"/>
    <w:multiLevelType w:val="multilevel"/>
    <w:tmpl w:val="592A0D74"/>
    <w:lvl w:ilvl="0">
      <w:start w:val="1"/>
      <w:numFmt w:val="decimal"/>
      <w:pStyle w:val="TableNumber"/>
      <w:lvlText w:val="%1."/>
      <w:lvlJc w:val="left"/>
      <w:pPr>
        <w:tabs>
          <w:tab w:val="num" w:pos="0"/>
        </w:tabs>
        <w:ind w:left="360" w:hanging="360"/>
      </w:pPr>
      <w:rPr>
        <w:rFonts w:ascii="Times New Roman" w:hAnsi="Times New Roman" w:cs="Times New Roman"/>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5589341C"/>
    <w:multiLevelType w:val="multilevel"/>
    <w:tmpl w:val="8E70C448"/>
    <w:lvl w:ilvl="0">
      <w:start w:val="1"/>
      <w:numFmt w:val="bullet"/>
      <w:pStyle w:val="InstructionalBullet1"/>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7966EE6"/>
    <w:multiLevelType w:val="hybridMultilevel"/>
    <w:tmpl w:val="8C2A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AF9A15"/>
    <w:multiLevelType w:val="hybridMultilevel"/>
    <w:tmpl w:val="460CC650"/>
    <w:lvl w:ilvl="0" w:tplc="883E452E">
      <w:start w:val="1"/>
      <w:numFmt w:val="bullet"/>
      <w:lvlText w:val=""/>
      <w:lvlJc w:val="left"/>
      <w:pPr>
        <w:ind w:left="720" w:hanging="360"/>
      </w:pPr>
      <w:rPr>
        <w:rFonts w:ascii="Symbol" w:hAnsi="Symbol" w:hint="default"/>
      </w:rPr>
    </w:lvl>
    <w:lvl w:ilvl="1" w:tplc="653C37B8">
      <w:start w:val="1"/>
      <w:numFmt w:val="bullet"/>
      <w:lvlText w:val="o"/>
      <w:lvlJc w:val="left"/>
      <w:pPr>
        <w:ind w:left="1440" w:hanging="360"/>
      </w:pPr>
      <w:rPr>
        <w:rFonts w:ascii="Courier New" w:hAnsi="Courier New" w:hint="default"/>
      </w:rPr>
    </w:lvl>
    <w:lvl w:ilvl="2" w:tplc="E540482C">
      <w:start w:val="1"/>
      <w:numFmt w:val="bullet"/>
      <w:lvlText w:val=""/>
      <w:lvlJc w:val="left"/>
      <w:pPr>
        <w:ind w:left="2160" w:hanging="360"/>
      </w:pPr>
      <w:rPr>
        <w:rFonts w:ascii="Wingdings" w:hAnsi="Wingdings" w:hint="default"/>
      </w:rPr>
    </w:lvl>
    <w:lvl w:ilvl="3" w:tplc="1F1022F4">
      <w:start w:val="1"/>
      <w:numFmt w:val="bullet"/>
      <w:lvlText w:val=""/>
      <w:lvlJc w:val="left"/>
      <w:pPr>
        <w:ind w:left="2880" w:hanging="360"/>
      </w:pPr>
      <w:rPr>
        <w:rFonts w:ascii="Symbol" w:hAnsi="Symbol" w:hint="default"/>
      </w:rPr>
    </w:lvl>
    <w:lvl w:ilvl="4" w:tplc="32E87B86">
      <w:start w:val="1"/>
      <w:numFmt w:val="bullet"/>
      <w:lvlText w:val="o"/>
      <w:lvlJc w:val="left"/>
      <w:pPr>
        <w:ind w:left="3600" w:hanging="360"/>
      </w:pPr>
      <w:rPr>
        <w:rFonts w:ascii="Courier New" w:hAnsi="Courier New" w:hint="default"/>
      </w:rPr>
    </w:lvl>
    <w:lvl w:ilvl="5" w:tplc="6A0CBAF8">
      <w:start w:val="1"/>
      <w:numFmt w:val="bullet"/>
      <w:lvlText w:val=""/>
      <w:lvlJc w:val="left"/>
      <w:pPr>
        <w:ind w:left="4320" w:hanging="360"/>
      </w:pPr>
      <w:rPr>
        <w:rFonts w:ascii="Wingdings" w:hAnsi="Wingdings" w:hint="default"/>
      </w:rPr>
    </w:lvl>
    <w:lvl w:ilvl="6" w:tplc="58869C46">
      <w:start w:val="1"/>
      <w:numFmt w:val="bullet"/>
      <w:lvlText w:val=""/>
      <w:lvlJc w:val="left"/>
      <w:pPr>
        <w:ind w:left="5040" w:hanging="360"/>
      </w:pPr>
      <w:rPr>
        <w:rFonts w:ascii="Symbol" w:hAnsi="Symbol" w:hint="default"/>
      </w:rPr>
    </w:lvl>
    <w:lvl w:ilvl="7" w:tplc="9A10D28E">
      <w:start w:val="1"/>
      <w:numFmt w:val="bullet"/>
      <w:lvlText w:val="o"/>
      <w:lvlJc w:val="left"/>
      <w:pPr>
        <w:ind w:left="5760" w:hanging="360"/>
      </w:pPr>
      <w:rPr>
        <w:rFonts w:ascii="Courier New" w:hAnsi="Courier New" w:hint="default"/>
      </w:rPr>
    </w:lvl>
    <w:lvl w:ilvl="8" w:tplc="0DA48800">
      <w:start w:val="1"/>
      <w:numFmt w:val="bullet"/>
      <w:lvlText w:val=""/>
      <w:lvlJc w:val="left"/>
      <w:pPr>
        <w:ind w:left="6480" w:hanging="360"/>
      </w:pPr>
      <w:rPr>
        <w:rFonts w:ascii="Wingdings" w:hAnsi="Wingdings" w:hint="default"/>
      </w:rPr>
    </w:lvl>
  </w:abstractNum>
  <w:abstractNum w:abstractNumId="41" w15:restartNumberingAfterBreak="0">
    <w:nsid w:val="6B94538C"/>
    <w:multiLevelType w:val="hybridMultilevel"/>
    <w:tmpl w:val="81566628"/>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44CD3"/>
    <w:multiLevelType w:val="hybridMultilevel"/>
    <w:tmpl w:val="A818553E"/>
    <w:lvl w:ilvl="0" w:tplc="9AD674E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76052"/>
    <w:multiLevelType w:val="hybridMultilevel"/>
    <w:tmpl w:val="0936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D61C93"/>
    <w:multiLevelType w:val="hybridMultilevel"/>
    <w:tmpl w:val="D3A6451A"/>
    <w:lvl w:ilvl="0" w:tplc="04090019">
      <w:start w:val="1"/>
      <w:numFmt w:val="lowerLetter"/>
      <w:lvlText w:val="%1."/>
      <w:lvlJc w:val="left"/>
      <w:pPr>
        <w:ind w:left="720" w:hanging="360"/>
      </w:pPr>
    </w:lvl>
    <w:lvl w:ilvl="1" w:tplc="141A8200">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200627"/>
    <w:multiLevelType w:val="hybridMultilevel"/>
    <w:tmpl w:val="C766347A"/>
    <w:lvl w:ilvl="0" w:tplc="B6CC221C">
      <w:start w:val="1"/>
      <w:numFmt w:val="lowerLetter"/>
      <w:pStyle w:val="List"/>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num w:numId="1" w16cid:durableId="524944138">
    <w:abstractNumId w:val="21"/>
  </w:num>
  <w:num w:numId="2" w16cid:durableId="1384669637">
    <w:abstractNumId w:val="10"/>
  </w:num>
  <w:num w:numId="3" w16cid:durableId="1074473847">
    <w:abstractNumId w:val="37"/>
  </w:num>
  <w:num w:numId="4" w16cid:durableId="1016274266">
    <w:abstractNumId w:val="26"/>
  </w:num>
  <w:num w:numId="5" w16cid:durableId="1520580611">
    <w:abstractNumId w:val="33"/>
  </w:num>
  <w:num w:numId="6" w16cid:durableId="235634111">
    <w:abstractNumId w:val="17"/>
  </w:num>
  <w:num w:numId="7" w16cid:durableId="47919308">
    <w:abstractNumId w:val="16"/>
  </w:num>
  <w:num w:numId="8" w16cid:durableId="301037583">
    <w:abstractNumId w:val="19"/>
  </w:num>
  <w:num w:numId="9" w16cid:durableId="44137200">
    <w:abstractNumId w:val="6"/>
  </w:num>
  <w:num w:numId="10" w16cid:durableId="757213246">
    <w:abstractNumId w:val="24"/>
  </w:num>
  <w:num w:numId="11" w16cid:durableId="545720754">
    <w:abstractNumId w:val="29"/>
  </w:num>
  <w:num w:numId="12" w16cid:durableId="1448742051">
    <w:abstractNumId w:val="25"/>
  </w:num>
  <w:num w:numId="13" w16cid:durableId="2042588361">
    <w:abstractNumId w:val="38"/>
  </w:num>
  <w:num w:numId="14" w16cid:durableId="1185360302">
    <w:abstractNumId w:val="27"/>
  </w:num>
  <w:num w:numId="15" w16cid:durableId="72822268">
    <w:abstractNumId w:val="2"/>
  </w:num>
  <w:num w:numId="16" w16cid:durableId="666399056">
    <w:abstractNumId w:val="30"/>
  </w:num>
  <w:num w:numId="17" w16cid:durableId="325474753">
    <w:abstractNumId w:val="14"/>
  </w:num>
  <w:num w:numId="18" w16cid:durableId="709304439">
    <w:abstractNumId w:val="43"/>
  </w:num>
  <w:num w:numId="19" w16cid:durableId="2022465088">
    <w:abstractNumId w:val="15"/>
  </w:num>
  <w:num w:numId="20" w16cid:durableId="1806847094">
    <w:abstractNumId w:val="3"/>
  </w:num>
  <w:num w:numId="21" w16cid:durableId="1334138126">
    <w:abstractNumId w:val="42"/>
  </w:num>
  <w:num w:numId="22" w16cid:durableId="1054159688">
    <w:abstractNumId w:val="41"/>
  </w:num>
  <w:num w:numId="23" w16cid:durableId="667252375">
    <w:abstractNumId w:val="1"/>
  </w:num>
  <w:num w:numId="24" w16cid:durableId="752971712">
    <w:abstractNumId w:val="35"/>
  </w:num>
  <w:num w:numId="25" w16cid:durableId="1469468474">
    <w:abstractNumId w:val="5"/>
  </w:num>
  <w:num w:numId="26" w16cid:durableId="217475410">
    <w:abstractNumId w:val="40"/>
  </w:num>
  <w:num w:numId="27" w16cid:durableId="1915166493">
    <w:abstractNumId w:val="34"/>
  </w:num>
  <w:num w:numId="28" w16cid:durableId="1159886634">
    <w:abstractNumId w:val="11"/>
  </w:num>
  <w:num w:numId="29" w16cid:durableId="158638319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85429817">
    <w:abstractNumId w:val="20"/>
  </w:num>
  <w:num w:numId="31" w16cid:durableId="1207909527">
    <w:abstractNumId w:val="13"/>
  </w:num>
  <w:num w:numId="32" w16cid:durableId="1228607602">
    <w:abstractNumId w:val="7"/>
  </w:num>
  <w:num w:numId="33" w16cid:durableId="1408188981">
    <w:abstractNumId w:val="12"/>
  </w:num>
  <w:num w:numId="34" w16cid:durableId="1754862891">
    <w:abstractNumId w:val="32"/>
  </w:num>
  <w:num w:numId="35" w16cid:durableId="1054432198">
    <w:abstractNumId w:val="44"/>
  </w:num>
  <w:num w:numId="36" w16cid:durableId="1232887044">
    <w:abstractNumId w:val="18"/>
  </w:num>
  <w:num w:numId="37" w16cid:durableId="1398895364">
    <w:abstractNumId w:val="28"/>
  </w:num>
  <w:num w:numId="38" w16cid:durableId="1403677838">
    <w:abstractNumId w:val="31"/>
  </w:num>
  <w:num w:numId="39" w16cid:durableId="1739135007">
    <w:abstractNumId w:val="4"/>
  </w:num>
  <w:num w:numId="40" w16cid:durableId="539167858">
    <w:abstractNumId w:val="9"/>
  </w:num>
  <w:num w:numId="41" w16cid:durableId="1231035745">
    <w:abstractNumId w:val="36"/>
  </w:num>
  <w:num w:numId="42" w16cid:durableId="888149250">
    <w:abstractNumId w:val="8"/>
  </w:num>
  <w:num w:numId="43" w16cid:durableId="525755820">
    <w:abstractNumId w:val="22"/>
  </w:num>
  <w:num w:numId="44" w16cid:durableId="1623883257">
    <w:abstractNumId w:val="0"/>
  </w:num>
  <w:num w:numId="45" w16cid:durableId="56326901">
    <w:abstractNumId w:val="39"/>
  </w:num>
  <w:num w:numId="46" w16cid:durableId="2000497559">
    <w:abstractNumId w:val="45"/>
  </w:num>
  <w:num w:numId="47" w16cid:durableId="696854995">
    <w:abstractNumId w:val="45"/>
    <w:lvlOverride w:ilvl="0">
      <w:startOverride w:val="1"/>
    </w:lvlOverride>
  </w:num>
  <w:num w:numId="48" w16cid:durableId="1039938936">
    <w:abstractNumId w:val="45"/>
    <w:lvlOverride w:ilvl="0">
      <w:startOverride w:val="1"/>
    </w:lvlOverride>
  </w:num>
  <w:num w:numId="49" w16cid:durableId="93795459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0A"/>
    <w:rsid w:val="000014AB"/>
    <w:rsid w:val="00001576"/>
    <w:rsid w:val="0000397C"/>
    <w:rsid w:val="00004659"/>
    <w:rsid w:val="00005DE8"/>
    <w:rsid w:val="00010E4C"/>
    <w:rsid w:val="0001323A"/>
    <w:rsid w:val="0001364B"/>
    <w:rsid w:val="00013CAB"/>
    <w:rsid w:val="00014DCC"/>
    <w:rsid w:val="00014F55"/>
    <w:rsid w:val="00015140"/>
    <w:rsid w:val="00016D73"/>
    <w:rsid w:val="00020554"/>
    <w:rsid w:val="00020780"/>
    <w:rsid w:val="000208D5"/>
    <w:rsid w:val="00021F10"/>
    <w:rsid w:val="00022230"/>
    <w:rsid w:val="000233FE"/>
    <w:rsid w:val="0003013A"/>
    <w:rsid w:val="00030F8D"/>
    <w:rsid w:val="00031D3A"/>
    <w:rsid w:val="000324EF"/>
    <w:rsid w:val="00033508"/>
    <w:rsid w:val="00037E60"/>
    <w:rsid w:val="00045D10"/>
    <w:rsid w:val="000523D5"/>
    <w:rsid w:val="000546E0"/>
    <w:rsid w:val="00054BD7"/>
    <w:rsid w:val="00055424"/>
    <w:rsid w:val="000559B4"/>
    <w:rsid w:val="00055C35"/>
    <w:rsid w:val="00056DD5"/>
    <w:rsid w:val="00057D95"/>
    <w:rsid w:val="00061AC9"/>
    <w:rsid w:val="000638BB"/>
    <w:rsid w:val="000639E8"/>
    <w:rsid w:val="00063D91"/>
    <w:rsid w:val="00066212"/>
    <w:rsid w:val="00067AC0"/>
    <w:rsid w:val="000701F3"/>
    <w:rsid w:val="0007285F"/>
    <w:rsid w:val="00073D43"/>
    <w:rsid w:val="000742DA"/>
    <w:rsid w:val="000744AB"/>
    <w:rsid w:val="000820C1"/>
    <w:rsid w:val="000822A1"/>
    <w:rsid w:val="00082A83"/>
    <w:rsid w:val="000844CD"/>
    <w:rsid w:val="000906E3"/>
    <w:rsid w:val="00091607"/>
    <w:rsid w:val="00092047"/>
    <w:rsid w:val="0009224D"/>
    <w:rsid w:val="00095B3C"/>
    <w:rsid w:val="00095CF6"/>
    <w:rsid w:val="000A1AB8"/>
    <w:rsid w:val="000A1CF0"/>
    <w:rsid w:val="000A2059"/>
    <w:rsid w:val="000A2C71"/>
    <w:rsid w:val="000A2E21"/>
    <w:rsid w:val="000A34EC"/>
    <w:rsid w:val="000A3DBF"/>
    <w:rsid w:val="000B15F1"/>
    <w:rsid w:val="000B18CE"/>
    <w:rsid w:val="000B1EC6"/>
    <w:rsid w:val="000B42D5"/>
    <w:rsid w:val="000C1B99"/>
    <w:rsid w:val="000C1EBD"/>
    <w:rsid w:val="000C247F"/>
    <w:rsid w:val="000C260A"/>
    <w:rsid w:val="000C2EF0"/>
    <w:rsid w:val="000C5989"/>
    <w:rsid w:val="000C7DAA"/>
    <w:rsid w:val="000D02CF"/>
    <w:rsid w:val="000D04E4"/>
    <w:rsid w:val="000D0CE9"/>
    <w:rsid w:val="000D162C"/>
    <w:rsid w:val="000D1FC7"/>
    <w:rsid w:val="000D32F9"/>
    <w:rsid w:val="000D5161"/>
    <w:rsid w:val="000E0FAC"/>
    <w:rsid w:val="000E2060"/>
    <w:rsid w:val="000E26A6"/>
    <w:rsid w:val="000E2719"/>
    <w:rsid w:val="000E2F5F"/>
    <w:rsid w:val="000E5DBA"/>
    <w:rsid w:val="000E66AA"/>
    <w:rsid w:val="000E7308"/>
    <w:rsid w:val="000F013A"/>
    <w:rsid w:val="000F15B8"/>
    <w:rsid w:val="000F163D"/>
    <w:rsid w:val="000F2AFF"/>
    <w:rsid w:val="000F5D5B"/>
    <w:rsid w:val="00100DE9"/>
    <w:rsid w:val="00101D6A"/>
    <w:rsid w:val="0010256D"/>
    <w:rsid w:val="0010287E"/>
    <w:rsid w:val="00104652"/>
    <w:rsid w:val="00111662"/>
    <w:rsid w:val="0011212C"/>
    <w:rsid w:val="0011277F"/>
    <w:rsid w:val="001158DF"/>
    <w:rsid w:val="001160B4"/>
    <w:rsid w:val="001163C9"/>
    <w:rsid w:val="0011744D"/>
    <w:rsid w:val="00117822"/>
    <w:rsid w:val="001207AC"/>
    <w:rsid w:val="00120AE5"/>
    <w:rsid w:val="00122D29"/>
    <w:rsid w:val="0012372E"/>
    <w:rsid w:val="00126502"/>
    <w:rsid w:val="00126D06"/>
    <w:rsid w:val="00127E14"/>
    <w:rsid w:val="00130AF6"/>
    <w:rsid w:val="0013178F"/>
    <w:rsid w:val="00131866"/>
    <w:rsid w:val="00132764"/>
    <w:rsid w:val="0013372E"/>
    <w:rsid w:val="001338A2"/>
    <w:rsid w:val="00133D14"/>
    <w:rsid w:val="001363C4"/>
    <w:rsid w:val="001404B3"/>
    <w:rsid w:val="00141919"/>
    <w:rsid w:val="00144B95"/>
    <w:rsid w:val="001468BE"/>
    <w:rsid w:val="00146E08"/>
    <w:rsid w:val="00150849"/>
    <w:rsid w:val="00152CC6"/>
    <w:rsid w:val="00152DB5"/>
    <w:rsid w:val="00154EA4"/>
    <w:rsid w:val="00155E3A"/>
    <w:rsid w:val="00156B17"/>
    <w:rsid w:val="00157035"/>
    <w:rsid w:val="00157521"/>
    <w:rsid w:val="00160196"/>
    <w:rsid w:val="001606CA"/>
    <w:rsid w:val="001625E1"/>
    <w:rsid w:val="0016311D"/>
    <w:rsid w:val="00163C9F"/>
    <w:rsid w:val="0016457E"/>
    <w:rsid w:val="00170256"/>
    <w:rsid w:val="001712F5"/>
    <w:rsid w:val="00171A0E"/>
    <w:rsid w:val="00172240"/>
    <w:rsid w:val="001729F7"/>
    <w:rsid w:val="00172CEE"/>
    <w:rsid w:val="001738F4"/>
    <w:rsid w:val="0017541A"/>
    <w:rsid w:val="00176420"/>
    <w:rsid w:val="0017707D"/>
    <w:rsid w:val="00177664"/>
    <w:rsid w:val="00180DDC"/>
    <w:rsid w:val="001821A6"/>
    <w:rsid w:val="00183654"/>
    <w:rsid w:val="001843CB"/>
    <w:rsid w:val="00184900"/>
    <w:rsid w:val="001851BE"/>
    <w:rsid w:val="001915CB"/>
    <w:rsid w:val="0019326C"/>
    <w:rsid w:val="00193313"/>
    <w:rsid w:val="001A1108"/>
    <w:rsid w:val="001A1826"/>
    <w:rsid w:val="001A2494"/>
    <w:rsid w:val="001A3F44"/>
    <w:rsid w:val="001A5D79"/>
    <w:rsid w:val="001A5F31"/>
    <w:rsid w:val="001A7254"/>
    <w:rsid w:val="001B075E"/>
    <w:rsid w:val="001B2DAB"/>
    <w:rsid w:val="001B4409"/>
    <w:rsid w:val="001B73D5"/>
    <w:rsid w:val="001C0485"/>
    <w:rsid w:val="001C095F"/>
    <w:rsid w:val="001C1D23"/>
    <w:rsid w:val="001C1F3B"/>
    <w:rsid w:val="001C1FEA"/>
    <w:rsid w:val="001C3F26"/>
    <w:rsid w:val="001C4926"/>
    <w:rsid w:val="001C582F"/>
    <w:rsid w:val="001D15AE"/>
    <w:rsid w:val="001D26E9"/>
    <w:rsid w:val="001D4880"/>
    <w:rsid w:val="001D4C9C"/>
    <w:rsid w:val="001D7404"/>
    <w:rsid w:val="001D740C"/>
    <w:rsid w:val="001D7DFA"/>
    <w:rsid w:val="001E178D"/>
    <w:rsid w:val="001E1FC7"/>
    <w:rsid w:val="001E2D87"/>
    <w:rsid w:val="001E33CB"/>
    <w:rsid w:val="001E5953"/>
    <w:rsid w:val="001E6CA1"/>
    <w:rsid w:val="001F3887"/>
    <w:rsid w:val="001F3E7C"/>
    <w:rsid w:val="001F40C1"/>
    <w:rsid w:val="001F4831"/>
    <w:rsid w:val="001F5399"/>
    <w:rsid w:val="001F5AFD"/>
    <w:rsid w:val="001F6284"/>
    <w:rsid w:val="001F6A25"/>
    <w:rsid w:val="001F6B2C"/>
    <w:rsid w:val="001F6DD9"/>
    <w:rsid w:val="00200CD8"/>
    <w:rsid w:val="002022D7"/>
    <w:rsid w:val="00206367"/>
    <w:rsid w:val="002066C4"/>
    <w:rsid w:val="00207CE0"/>
    <w:rsid w:val="0021031C"/>
    <w:rsid w:val="002124AD"/>
    <w:rsid w:val="0021277C"/>
    <w:rsid w:val="00213373"/>
    <w:rsid w:val="00213F0A"/>
    <w:rsid w:val="00214C8C"/>
    <w:rsid w:val="00214F3F"/>
    <w:rsid w:val="00215B93"/>
    <w:rsid w:val="00221DB6"/>
    <w:rsid w:val="002227B0"/>
    <w:rsid w:val="002247BC"/>
    <w:rsid w:val="002252B9"/>
    <w:rsid w:val="00225F85"/>
    <w:rsid w:val="0022635B"/>
    <w:rsid w:val="00230D38"/>
    <w:rsid w:val="00230EB3"/>
    <w:rsid w:val="00231D22"/>
    <w:rsid w:val="00232D70"/>
    <w:rsid w:val="002343C9"/>
    <w:rsid w:val="002365E5"/>
    <w:rsid w:val="002409F1"/>
    <w:rsid w:val="00242CFB"/>
    <w:rsid w:val="0024324A"/>
    <w:rsid w:val="00243CFA"/>
    <w:rsid w:val="002443DB"/>
    <w:rsid w:val="0024689F"/>
    <w:rsid w:val="00246C8C"/>
    <w:rsid w:val="0024727C"/>
    <w:rsid w:val="00251679"/>
    <w:rsid w:val="00251C89"/>
    <w:rsid w:val="00252AD4"/>
    <w:rsid w:val="002545B5"/>
    <w:rsid w:val="00256EE8"/>
    <w:rsid w:val="00262CF4"/>
    <w:rsid w:val="00263919"/>
    <w:rsid w:val="0026397D"/>
    <w:rsid w:val="00264F80"/>
    <w:rsid w:val="00266383"/>
    <w:rsid w:val="002703A2"/>
    <w:rsid w:val="002705CF"/>
    <w:rsid w:val="00270ABD"/>
    <w:rsid w:val="002748B9"/>
    <w:rsid w:val="002763CB"/>
    <w:rsid w:val="00277808"/>
    <w:rsid w:val="002806CA"/>
    <w:rsid w:val="0028126C"/>
    <w:rsid w:val="002819D6"/>
    <w:rsid w:val="0028211B"/>
    <w:rsid w:val="00285F9A"/>
    <w:rsid w:val="002860AC"/>
    <w:rsid w:val="00292E73"/>
    <w:rsid w:val="0029526B"/>
    <w:rsid w:val="00295B21"/>
    <w:rsid w:val="00295FA2"/>
    <w:rsid w:val="00296560"/>
    <w:rsid w:val="002A0C1B"/>
    <w:rsid w:val="002A1510"/>
    <w:rsid w:val="002A1E3B"/>
    <w:rsid w:val="002A4626"/>
    <w:rsid w:val="002A5536"/>
    <w:rsid w:val="002A5BF1"/>
    <w:rsid w:val="002B02D1"/>
    <w:rsid w:val="002B18BC"/>
    <w:rsid w:val="002B2BF1"/>
    <w:rsid w:val="002B4808"/>
    <w:rsid w:val="002B5283"/>
    <w:rsid w:val="002B5A37"/>
    <w:rsid w:val="002B6DE4"/>
    <w:rsid w:val="002C0AD7"/>
    <w:rsid w:val="002C1706"/>
    <w:rsid w:val="002C4873"/>
    <w:rsid w:val="002C738C"/>
    <w:rsid w:val="002C7D0D"/>
    <w:rsid w:val="002D196E"/>
    <w:rsid w:val="002D39DC"/>
    <w:rsid w:val="002D5EA7"/>
    <w:rsid w:val="002D781A"/>
    <w:rsid w:val="002E01EC"/>
    <w:rsid w:val="002E1E8E"/>
    <w:rsid w:val="002E2E36"/>
    <w:rsid w:val="002E47A9"/>
    <w:rsid w:val="002E6681"/>
    <w:rsid w:val="002E7B29"/>
    <w:rsid w:val="002F0100"/>
    <w:rsid w:val="002F0251"/>
    <w:rsid w:val="002F29E2"/>
    <w:rsid w:val="002F2A54"/>
    <w:rsid w:val="002F2F4D"/>
    <w:rsid w:val="002F3771"/>
    <w:rsid w:val="002F62BD"/>
    <w:rsid w:val="002F6A04"/>
    <w:rsid w:val="003002AE"/>
    <w:rsid w:val="003017E8"/>
    <w:rsid w:val="00302BE8"/>
    <w:rsid w:val="00307157"/>
    <w:rsid w:val="00313CF4"/>
    <w:rsid w:val="00316627"/>
    <w:rsid w:val="0032067C"/>
    <w:rsid w:val="00320D1A"/>
    <w:rsid w:val="00322CFC"/>
    <w:rsid w:val="0032333C"/>
    <w:rsid w:val="00326EE9"/>
    <w:rsid w:val="00326EEB"/>
    <w:rsid w:val="00327063"/>
    <w:rsid w:val="00327148"/>
    <w:rsid w:val="0033104B"/>
    <w:rsid w:val="00331124"/>
    <w:rsid w:val="00334395"/>
    <w:rsid w:val="0033456B"/>
    <w:rsid w:val="00334E64"/>
    <w:rsid w:val="0033562B"/>
    <w:rsid w:val="003358EF"/>
    <w:rsid w:val="003368C3"/>
    <w:rsid w:val="00337396"/>
    <w:rsid w:val="00344150"/>
    <w:rsid w:val="00345F07"/>
    <w:rsid w:val="0035206B"/>
    <w:rsid w:val="00353B25"/>
    <w:rsid w:val="00356319"/>
    <w:rsid w:val="00356C3A"/>
    <w:rsid w:val="0035769E"/>
    <w:rsid w:val="003576B6"/>
    <w:rsid w:val="003606FD"/>
    <w:rsid w:val="00360943"/>
    <w:rsid w:val="00360CD1"/>
    <w:rsid w:val="00361963"/>
    <w:rsid w:val="00361CD4"/>
    <w:rsid w:val="00361E42"/>
    <w:rsid w:val="003620AD"/>
    <w:rsid w:val="003634D0"/>
    <w:rsid w:val="0036355A"/>
    <w:rsid w:val="00363F31"/>
    <w:rsid w:val="00363F7A"/>
    <w:rsid w:val="00364594"/>
    <w:rsid w:val="00364A87"/>
    <w:rsid w:val="00364B22"/>
    <w:rsid w:val="00365DBC"/>
    <w:rsid w:val="00367036"/>
    <w:rsid w:val="003671F5"/>
    <w:rsid w:val="00367C79"/>
    <w:rsid w:val="003712F1"/>
    <w:rsid w:val="0037299C"/>
    <w:rsid w:val="003758A7"/>
    <w:rsid w:val="00375B06"/>
    <w:rsid w:val="0038056D"/>
    <w:rsid w:val="00380EB4"/>
    <w:rsid w:val="003811CF"/>
    <w:rsid w:val="00381535"/>
    <w:rsid w:val="00381747"/>
    <w:rsid w:val="00382E01"/>
    <w:rsid w:val="00383326"/>
    <w:rsid w:val="003838CE"/>
    <w:rsid w:val="003853D9"/>
    <w:rsid w:val="003859B6"/>
    <w:rsid w:val="0038682E"/>
    <w:rsid w:val="0038700C"/>
    <w:rsid w:val="003911D8"/>
    <w:rsid w:val="00392023"/>
    <w:rsid w:val="00392B64"/>
    <w:rsid w:val="00393775"/>
    <w:rsid w:val="00393FB1"/>
    <w:rsid w:val="0039459D"/>
    <w:rsid w:val="003952AC"/>
    <w:rsid w:val="00397934"/>
    <w:rsid w:val="00397E01"/>
    <w:rsid w:val="003A2F82"/>
    <w:rsid w:val="003A6EA2"/>
    <w:rsid w:val="003A7F23"/>
    <w:rsid w:val="003B2639"/>
    <w:rsid w:val="003B4946"/>
    <w:rsid w:val="003B4BD4"/>
    <w:rsid w:val="003B4C7A"/>
    <w:rsid w:val="003B4D9E"/>
    <w:rsid w:val="003B55DE"/>
    <w:rsid w:val="003B6902"/>
    <w:rsid w:val="003C2D84"/>
    <w:rsid w:val="003C4D56"/>
    <w:rsid w:val="003C5A50"/>
    <w:rsid w:val="003D0405"/>
    <w:rsid w:val="003D142B"/>
    <w:rsid w:val="003D2064"/>
    <w:rsid w:val="003D2426"/>
    <w:rsid w:val="003D2EC2"/>
    <w:rsid w:val="003D66FB"/>
    <w:rsid w:val="003D6812"/>
    <w:rsid w:val="003E0AE2"/>
    <w:rsid w:val="003E0D5E"/>
    <w:rsid w:val="003E2395"/>
    <w:rsid w:val="003E3356"/>
    <w:rsid w:val="003E7C75"/>
    <w:rsid w:val="003F019F"/>
    <w:rsid w:val="003F19AC"/>
    <w:rsid w:val="003F30D9"/>
    <w:rsid w:val="003F3481"/>
    <w:rsid w:val="003F390D"/>
    <w:rsid w:val="003F56BC"/>
    <w:rsid w:val="003F573E"/>
    <w:rsid w:val="003F6B04"/>
    <w:rsid w:val="003F6CB3"/>
    <w:rsid w:val="003F750A"/>
    <w:rsid w:val="003F7FB4"/>
    <w:rsid w:val="0040078A"/>
    <w:rsid w:val="00401F69"/>
    <w:rsid w:val="004034B5"/>
    <w:rsid w:val="00403BDA"/>
    <w:rsid w:val="004058B8"/>
    <w:rsid w:val="004059DD"/>
    <w:rsid w:val="0040669B"/>
    <w:rsid w:val="004146DE"/>
    <w:rsid w:val="00420FFF"/>
    <w:rsid w:val="00421767"/>
    <w:rsid w:val="004234CA"/>
    <w:rsid w:val="00427232"/>
    <w:rsid w:val="00432CBF"/>
    <w:rsid w:val="004349BA"/>
    <w:rsid w:val="00435FCF"/>
    <w:rsid w:val="0044188B"/>
    <w:rsid w:val="00442311"/>
    <w:rsid w:val="0044305C"/>
    <w:rsid w:val="00445135"/>
    <w:rsid w:val="00445166"/>
    <w:rsid w:val="00445216"/>
    <w:rsid w:val="004519C2"/>
    <w:rsid w:val="0045236E"/>
    <w:rsid w:val="00453D72"/>
    <w:rsid w:val="00454277"/>
    <w:rsid w:val="00455655"/>
    <w:rsid w:val="00455B42"/>
    <w:rsid w:val="00455DF2"/>
    <w:rsid w:val="004565A0"/>
    <w:rsid w:val="004568A9"/>
    <w:rsid w:val="00460D3D"/>
    <w:rsid w:val="00461AF5"/>
    <w:rsid w:val="00461ED3"/>
    <w:rsid w:val="00462D75"/>
    <w:rsid w:val="0046367E"/>
    <w:rsid w:val="00472CD9"/>
    <w:rsid w:val="004749FC"/>
    <w:rsid w:val="00475018"/>
    <w:rsid w:val="004769B2"/>
    <w:rsid w:val="00477C56"/>
    <w:rsid w:val="00481547"/>
    <w:rsid w:val="00481EA4"/>
    <w:rsid w:val="00482ACC"/>
    <w:rsid w:val="00484617"/>
    <w:rsid w:val="00490D01"/>
    <w:rsid w:val="00492A1C"/>
    <w:rsid w:val="00493A99"/>
    <w:rsid w:val="00493D39"/>
    <w:rsid w:val="0049419C"/>
    <w:rsid w:val="004976AC"/>
    <w:rsid w:val="004A478C"/>
    <w:rsid w:val="004A4A8C"/>
    <w:rsid w:val="004A6544"/>
    <w:rsid w:val="004A67FC"/>
    <w:rsid w:val="004A6C00"/>
    <w:rsid w:val="004A7793"/>
    <w:rsid w:val="004B0DFF"/>
    <w:rsid w:val="004B1164"/>
    <w:rsid w:val="004B16DC"/>
    <w:rsid w:val="004B5154"/>
    <w:rsid w:val="004C0B7D"/>
    <w:rsid w:val="004C1134"/>
    <w:rsid w:val="004C1553"/>
    <w:rsid w:val="004C393B"/>
    <w:rsid w:val="004C3DC6"/>
    <w:rsid w:val="004C440D"/>
    <w:rsid w:val="004C55A2"/>
    <w:rsid w:val="004C5D15"/>
    <w:rsid w:val="004C6981"/>
    <w:rsid w:val="004C6A83"/>
    <w:rsid w:val="004C6BE0"/>
    <w:rsid w:val="004C6C4C"/>
    <w:rsid w:val="004C7121"/>
    <w:rsid w:val="004D0D5C"/>
    <w:rsid w:val="004D0F74"/>
    <w:rsid w:val="004D1D76"/>
    <w:rsid w:val="004D2794"/>
    <w:rsid w:val="004D35BD"/>
    <w:rsid w:val="004D6628"/>
    <w:rsid w:val="004E047E"/>
    <w:rsid w:val="004E115D"/>
    <w:rsid w:val="004E152D"/>
    <w:rsid w:val="004E1FA0"/>
    <w:rsid w:val="004E2699"/>
    <w:rsid w:val="004E2DEB"/>
    <w:rsid w:val="004E3A9D"/>
    <w:rsid w:val="004E4C41"/>
    <w:rsid w:val="004E504C"/>
    <w:rsid w:val="004E6360"/>
    <w:rsid w:val="004E650D"/>
    <w:rsid w:val="004E6D0C"/>
    <w:rsid w:val="004E71E7"/>
    <w:rsid w:val="004E7492"/>
    <w:rsid w:val="004E74A3"/>
    <w:rsid w:val="004E7687"/>
    <w:rsid w:val="004E7E72"/>
    <w:rsid w:val="004E7EB7"/>
    <w:rsid w:val="004F31DC"/>
    <w:rsid w:val="004F44B4"/>
    <w:rsid w:val="004F579B"/>
    <w:rsid w:val="004F7847"/>
    <w:rsid w:val="00500B75"/>
    <w:rsid w:val="0050128B"/>
    <w:rsid w:val="00503658"/>
    <w:rsid w:val="00504216"/>
    <w:rsid w:val="005044D3"/>
    <w:rsid w:val="005044FB"/>
    <w:rsid w:val="00504BEA"/>
    <w:rsid w:val="005063B3"/>
    <w:rsid w:val="0050672D"/>
    <w:rsid w:val="00506EC6"/>
    <w:rsid w:val="00507A22"/>
    <w:rsid w:val="00510BDF"/>
    <w:rsid w:val="00511EC0"/>
    <w:rsid w:val="005123FF"/>
    <w:rsid w:val="0051369C"/>
    <w:rsid w:val="005141B5"/>
    <w:rsid w:val="00515949"/>
    <w:rsid w:val="005176C7"/>
    <w:rsid w:val="0052101D"/>
    <w:rsid w:val="00526035"/>
    <w:rsid w:val="005264D8"/>
    <w:rsid w:val="0052683B"/>
    <w:rsid w:val="00526977"/>
    <w:rsid w:val="0053111D"/>
    <w:rsid w:val="005328A0"/>
    <w:rsid w:val="0053445C"/>
    <w:rsid w:val="005347B8"/>
    <w:rsid w:val="00534FD1"/>
    <w:rsid w:val="00536E2A"/>
    <w:rsid w:val="005429CE"/>
    <w:rsid w:val="005432CD"/>
    <w:rsid w:val="00544F7C"/>
    <w:rsid w:val="005459AB"/>
    <w:rsid w:val="0055051C"/>
    <w:rsid w:val="00552B2E"/>
    <w:rsid w:val="00554257"/>
    <w:rsid w:val="00555879"/>
    <w:rsid w:val="00556378"/>
    <w:rsid w:val="0055745A"/>
    <w:rsid w:val="005628C2"/>
    <w:rsid w:val="00562FBB"/>
    <w:rsid w:val="005639B5"/>
    <w:rsid w:val="00563FB4"/>
    <w:rsid w:val="005664B3"/>
    <w:rsid w:val="00566E9F"/>
    <w:rsid w:val="00567869"/>
    <w:rsid w:val="00572035"/>
    <w:rsid w:val="00572B96"/>
    <w:rsid w:val="00575DF5"/>
    <w:rsid w:val="005768F0"/>
    <w:rsid w:val="00577D90"/>
    <w:rsid w:val="00580811"/>
    <w:rsid w:val="00581E47"/>
    <w:rsid w:val="005823FD"/>
    <w:rsid w:val="00582A95"/>
    <w:rsid w:val="00582E9F"/>
    <w:rsid w:val="00582EC8"/>
    <w:rsid w:val="00585B55"/>
    <w:rsid w:val="00586D19"/>
    <w:rsid w:val="00587FB8"/>
    <w:rsid w:val="00592161"/>
    <w:rsid w:val="00594035"/>
    <w:rsid w:val="00594C73"/>
    <w:rsid w:val="00595035"/>
    <w:rsid w:val="005954BF"/>
    <w:rsid w:val="005958BF"/>
    <w:rsid w:val="00596163"/>
    <w:rsid w:val="0059686F"/>
    <w:rsid w:val="0059734C"/>
    <w:rsid w:val="005A02EC"/>
    <w:rsid w:val="005A1F1D"/>
    <w:rsid w:val="005A1FEB"/>
    <w:rsid w:val="005A2850"/>
    <w:rsid w:val="005A28C5"/>
    <w:rsid w:val="005A2DF5"/>
    <w:rsid w:val="005A7513"/>
    <w:rsid w:val="005A78A5"/>
    <w:rsid w:val="005B229B"/>
    <w:rsid w:val="005B328E"/>
    <w:rsid w:val="005B3C38"/>
    <w:rsid w:val="005B4418"/>
    <w:rsid w:val="005B48D8"/>
    <w:rsid w:val="005B59A8"/>
    <w:rsid w:val="005B6CDB"/>
    <w:rsid w:val="005B737B"/>
    <w:rsid w:val="005B761F"/>
    <w:rsid w:val="005C1AB9"/>
    <w:rsid w:val="005C22DE"/>
    <w:rsid w:val="005C26E6"/>
    <w:rsid w:val="005C33F0"/>
    <w:rsid w:val="005C370A"/>
    <w:rsid w:val="005C522A"/>
    <w:rsid w:val="005C64FE"/>
    <w:rsid w:val="005C6BFD"/>
    <w:rsid w:val="005C7482"/>
    <w:rsid w:val="005D097D"/>
    <w:rsid w:val="005D0CE7"/>
    <w:rsid w:val="005D1791"/>
    <w:rsid w:val="005D28DF"/>
    <w:rsid w:val="005D2991"/>
    <w:rsid w:val="005D2C09"/>
    <w:rsid w:val="005D3746"/>
    <w:rsid w:val="005D3D07"/>
    <w:rsid w:val="005D3D30"/>
    <w:rsid w:val="005D44CA"/>
    <w:rsid w:val="005D4645"/>
    <w:rsid w:val="005D4CA2"/>
    <w:rsid w:val="005D5F01"/>
    <w:rsid w:val="005D5F73"/>
    <w:rsid w:val="005D6A9C"/>
    <w:rsid w:val="005D7343"/>
    <w:rsid w:val="005D78C4"/>
    <w:rsid w:val="005D7D4D"/>
    <w:rsid w:val="005E0A25"/>
    <w:rsid w:val="005E1407"/>
    <w:rsid w:val="005E196D"/>
    <w:rsid w:val="005E7C8C"/>
    <w:rsid w:val="005F0A4A"/>
    <w:rsid w:val="005F12FF"/>
    <w:rsid w:val="005F1BBC"/>
    <w:rsid w:val="005F2547"/>
    <w:rsid w:val="005F26B7"/>
    <w:rsid w:val="005F2B71"/>
    <w:rsid w:val="005F304A"/>
    <w:rsid w:val="005F3ABE"/>
    <w:rsid w:val="005F410B"/>
    <w:rsid w:val="005F4476"/>
    <w:rsid w:val="005F4E67"/>
    <w:rsid w:val="005F4EC0"/>
    <w:rsid w:val="005F52FC"/>
    <w:rsid w:val="005F6D28"/>
    <w:rsid w:val="005F729B"/>
    <w:rsid w:val="006000AB"/>
    <w:rsid w:val="00600309"/>
    <w:rsid w:val="00600827"/>
    <w:rsid w:val="00601FAC"/>
    <w:rsid w:val="00603043"/>
    <w:rsid w:val="00604475"/>
    <w:rsid w:val="00605B66"/>
    <w:rsid w:val="00607014"/>
    <w:rsid w:val="00607079"/>
    <w:rsid w:val="006126DD"/>
    <w:rsid w:val="00612937"/>
    <w:rsid w:val="00613995"/>
    <w:rsid w:val="00617EB9"/>
    <w:rsid w:val="00622FCD"/>
    <w:rsid w:val="00626B5C"/>
    <w:rsid w:val="006304AF"/>
    <w:rsid w:val="00630C2C"/>
    <w:rsid w:val="00637080"/>
    <w:rsid w:val="006377F3"/>
    <w:rsid w:val="006417FD"/>
    <w:rsid w:val="00642651"/>
    <w:rsid w:val="00642B10"/>
    <w:rsid w:val="00642F8C"/>
    <w:rsid w:val="00643E51"/>
    <w:rsid w:val="00644B7E"/>
    <w:rsid w:val="006456B8"/>
    <w:rsid w:val="00646CCA"/>
    <w:rsid w:val="006478CF"/>
    <w:rsid w:val="0065089D"/>
    <w:rsid w:val="00651EF2"/>
    <w:rsid w:val="00652473"/>
    <w:rsid w:val="00652AB1"/>
    <w:rsid w:val="0065319F"/>
    <w:rsid w:val="00654C3F"/>
    <w:rsid w:val="006556A4"/>
    <w:rsid w:val="006556D6"/>
    <w:rsid w:val="0065677D"/>
    <w:rsid w:val="00656AFF"/>
    <w:rsid w:val="006573D4"/>
    <w:rsid w:val="00660382"/>
    <w:rsid w:val="006619A9"/>
    <w:rsid w:val="00661F42"/>
    <w:rsid w:val="00662FAF"/>
    <w:rsid w:val="0066368D"/>
    <w:rsid w:val="00664856"/>
    <w:rsid w:val="0067046F"/>
    <w:rsid w:val="00674332"/>
    <w:rsid w:val="00674B6D"/>
    <w:rsid w:val="006773AD"/>
    <w:rsid w:val="00677F2E"/>
    <w:rsid w:val="00680FF1"/>
    <w:rsid w:val="00681C28"/>
    <w:rsid w:val="0068528A"/>
    <w:rsid w:val="006852B8"/>
    <w:rsid w:val="0068684E"/>
    <w:rsid w:val="00686D72"/>
    <w:rsid w:val="0069013F"/>
    <w:rsid w:val="006919A7"/>
    <w:rsid w:val="006945CC"/>
    <w:rsid w:val="0069492D"/>
    <w:rsid w:val="00697495"/>
    <w:rsid w:val="0069792A"/>
    <w:rsid w:val="006A0224"/>
    <w:rsid w:val="006A1AD9"/>
    <w:rsid w:val="006A5D07"/>
    <w:rsid w:val="006A6374"/>
    <w:rsid w:val="006A660A"/>
    <w:rsid w:val="006A6D38"/>
    <w:rsid w:val="006B15E9"/>
    <w:rsid w:val="006B17A6"/>
    <w:rsid w:val="006B36FE"/>
    <w:rsid w:val="006B486B"/>
    <w:rsid w:val="006B4EC7"/>
    <w:rsid w:val="006B727E"/>
    <w:rsid w:val="006B7614"/>
    <w:rsid w:val="006C04F3"/>
    <w:rsid w:val="006C1843"/>
    <w:rsid w:val="006C21CC"/>
    <w:rsid w:val="006C46F7"/>
    <w:rsid w:val="006C54D7"/>
    <w:rsid w:val="006C5D2B"/>
    <w:rsid w:val="006C7038"/>
    <w:rsid w:val="006C73BE"/>
    <w:rsid w:val="006D0300"/>
    <w:rsid w:val="006D175F"/>
    <w:rsid w:val="006D26F7"/>
    <w:rsid w:val="006D2F2A"/>
    <w:rsid w:val="006D339E"/>
    <w:rsid w:val="006D347C"/>
    <w:rsid w:val="006D3C96"/>
    <w:rsid w:val="006D59CF"/>
    <w:rsid w:val="006E0B1C"/>
    <w:rsid w:val="006E2CB2"/>
    <w:rsid w:val="006E2F9B"/>
    <w:rsid w:val="006E3021"/>
    <w:rsid w:val="006E3FB0"/>
    <w:rsid w:val="006E40E3"/>
    <w:rsid w:val="006E515C"/>
    <w:rsid w:val="006E6059"/>
    <w:rsid w:val="006E745E"/>
    <w:rsid w:val="006F015D"/>
    <w:rsid w:val="006F03EE"/>
    <w:rsid w:val="006F5029"/>
    <w:rsid w:val="006F5B86"/>
    <w:rsid w:val="006F693C"/>
    <w:rsid w:val="006F71CE"/>
    <w:rsid w:val="007019C9"/>
    <w:rsid w:val="007020BB"/>
    <w:rsid w:val="00707DB9"/>
    <w:rsid w:val="00711786"/>
    <w:rsid w:val="00713EAD"/>
    <w:rsid w:val="0071453B"/>
    <w:rsid w:val="007146A7"/>
    <w:rsid w:val="007151B1"/>
    <w:rsid w:val="007154ED"/>
    <w:rsid w:val="00715F21"/>
    <w:rsid w:val="00717546"/>
    <w:rsid w:val="00720447"/>
    <w:rsid w:val="00722C9D"/>
    <w:rsid w:val="00725855"/>
    <w:rsid w:val="00725E0A"/>
    <w:rsid w:val="0072649E"/>
    <w:rsid w:val="0073176A"/>
    <w:rsid w:val="007346F0"/>
    <w:rsid w:val="007350B0"/>
    <w:rsid w:val="00735D42"/>
    <w:rsid w:val="007374D1"/>
    <w:rsid w:val="00742675"/>
    <w:rsid w:val="00743FED"/>
    <w:rsid w:val="007448BE"/>
    <w:rsid w:val="00747EEA"/>
    <w:rsid w:val="0075190D"/>
    <w:rsid w:val="00752527"/>
    <w:rsid w:val="00754469"/>
    <w:rsid w:val="00755D7E"/>
    <w:rsid w:val="007565DB"/>
    <w:rsid w:val="00761026"/>
    <w:rsid w:val="00761D33"/>
    <w:rsid w:val="00765D65"/>
    <w:rsid w:val="00766A92"/>
    <w:rsid w:val="00767099"/>
    <w:rsid w:val="00767544"/>
    <w:rsid w:val="007703FF"/>
    <w:rsid w:val="0077137A"/>
    <w:rsid w:val="00771C4B"/>
    <w:rsid w:val="007721F2"/>
    <w:rsid w:val="00772B9E"/>
    <w:rsid w:val="00772C09"/>
    <w:rsid w:val="00774858"/>
    <w:rsid w:val="00777B0E"/>
    <w:rsid w:val="00780520"/>
    <w:rsid w:val="00781357"/>
    <w:rsid w:val="00781F59"/>
    <w:rsid w:val="00782909"/>
    <w:rsid w:val="007831EB"/>
    <w:rsid w:val="00783F7C"/>
    <w:rsid w:val="0078610E"/>
    <w:rsid w:val="00787CFC"/>
    <w:rsid w:val="007904CC"/>
    <w:rsid w:val="007905A2"/>
    <w:rsid w:val="00790C30"/>
    <w:rsid w:val="007924C3"/>
    <w:rsid w:val="00792794"/>
    <w:rsid w:val="007940D0"/>
    <w:rsid w:val="00797335"/>
    <w:rsid w:val="007A101E"/>
    <w:rsid w:val="007A230D"/>
    <w:rsid w:val="007A35CB"/>
    <w:rsid w:val="007A66FE"/>
    <w:rsid w:val="007A6E4A"/>
    <w:rsid w:val="007A7CC5"/>
    <w:rsid w:val="007B141C"/>
    <w:rsid w:val="007B2501"/>
    <w:rsid w:val="007B3075"/>
    <w:rsid w:val="007B4F6D"/>
    <w:rsid w:val="007B77D0"/>
    <w:rsid w:val="007B7847"/>
    <w:rsid w:val="007B7A80"/>
    <w:rsid w:val="007C069D"/>
    <w:rsid w:val="007C0837"/>
    <w:rsid w:val="007C1677"/>
    <w:rsid w:val="007C180A"/>
    <w:rsid w:val="007C1D33"/>
    <w:rsid w:val="007C28FB"/>
    <w:rsid w:val="007C4EB5"/>
    <w:rsid w:val="007D0668"/>
    <w:rsid w:val="007D0B65"/>
    <w:rsid w:val="007D2341"/>
    <w:rsid w:val="007D2C96"/>
    <w:rsid w:val="007D3602"/>
    <w:rsid w:val="007D39D1"/>
    <w:rsid w:val="007D6BF6"/>
    <w:rsid w:val="007E2622"/>
    <w:rsid w:val="007E3A13"/>
    <w:rsid w:val="007E41AF"/>
    <w:rsid w:val="007E45A2"/>
    <w:rsid w:val="007E509B"/>
    <w:rsid w:val="007E6BD0"/>
    <w:rsid w:val="007E6D0C"/>
    <w:rsid w:val="007E7F7E"/>
    <w:rsid w:val="007F0A90"/>
    <w:rsid w:val="007F2D9E"/>
    <w:rsid w:val="007F365B"/>
    <w:rsid w:val="007F514C"/>
    <w:rsid w:val="007F60DF"/>
    <w:rsid w:val="007F650F"/>
    <w:rsid w:val="00800565"/>
    <w:rsid w:val="00800676"/>
    <w:rsid w:val="00800C32"/>
    <w:rsid w:val="00801664"/>
    <w:rsid w:val="00802613"/>
    <w:rsid w:val="008043B0"/>
    <w:rsid w:val="00805872"/>
    <w:rsid w:val="00805B6A"/>
    <w:rsid w:val="0080690C"/>
    <w:rsid w:val="0081094D"/>
    <w:rsid w:val="00812085"/>
    <w:rsid w:val="0081279A"/>
    <w:rsid w:val="00812D6D"/>
    <w:rsid w:val="00813070"/>
    <w:rsid w:val="00813F8A"/>
    <w:rsid w:val="008147B3"/>
    <w:rsid w:val="008155A0"/>
    <w:rsid w:val="008158B1"/>
    <w:rsid w:val="00820F77"/>
    <w:rsid w:val="00821E9C"/>
    <w:rsid w:val="00821EA5"/>
    <w:rsid w:val="00830528"/>
    <w:rsid w:val="008323B1"/>
    <w:rsid w:val="00832464"/>
    <w:rsid w:val="00835B5B"/>
    <w:rsid w:val="008361D7"/>
    <w:rsid w:val="008364B4"/>
    <w:rsid w:val="00836D02"/>
    <w:rsid w:val="00841A28"/>
    <w:rsid w:val="00842BA6"/>
    <w:rsid w:val="00846DB8"/>
    <w:rsid w:val="00847689"/>
    <w:rsid w:val="00847843"/>
    <w:rsid w:val="00847D6D"/>
    <w:rsid w:val="00847E94"/>
    <w:rsid w:val="00853563"/>
    <w:rsid w:val="0085397D"/>
    <w:rsid w:val="00853D65"/>
    <w:rsid w:val="00853DD1"/>
    <w:rsid w:val="008541AC"/>
    <w:rsid w:val="008547A0"/>
    <w:rsid w:val="00854894"/>
    <w:rsid w:val="008550A7"/>
    <w:rsid w:val="00855EDE"/>
    <w:rsid w:val="008621D8"/>
    <w:rsid w:val="00862A82"/>
    <w:rsid w:val="0086577C"/>
    <w:rsid w:val="00867C2D"/>
    <w:rsid w:val="00871443"/>
    <w:rsid w:val="00871589"/>
    <w:rsid w:val="00871A19"/>
    <w:rsid w:val="00872ACA"/>
    <w:rsid w:val="00874392"/>
    <w:rsid w:val="00875944"/>
    <w:rsid w:val="008809BD"/>
    <w:rsid w:val="008813FB"/>
    <w:rsid w:val="00882486"/>
    <w:rsid w:val="008873D9"/>
    <w:rsid w:val="00887A10"/>
    <w:rsid w:val="00891058"/>
    <w:rsid w:val="0089294E"/>
    <w:rsid w:val="008930A1"/>
    <w:rsid w:val="008963AC"/>
    <w:rsid w:val="0089691A"/>
    <w:rsid w:val="008A0C15"/>
    <w:rsid w:val="008A1305"/>
    <w:rsid w:val="008A174B"/>
    <w:rsid w:val="008A2EC2"/>
    <w:rsid w:val="008A33F6"/>
    <w:rsid w:val="008A43AF"/>
    <w:rsid w:val="008A6502"/>
    <w:rsid w:val="008A72DC"/>
    <w:rsid w:val="008B16AC"/>
    <w:rsid w:val="008B1A28"/>
    <w:rsid w:val="008B32E0"/>
    <w:rsid w:val="008B40A2"/>
    <w:rsid w:val="008B62FD"/>
    <w:rsid w:val="008C17FE"/>
    <w:rsid w:val="008C2DEA"/>
    <w:rsid w:val="008C57F2"/>
    <w:rsid w:val="008C653E"/>
    <w:rsid w:val="008C6645"/>
    <w:rsid w:val="008C6DA9"/>
    <w:rsid w:val="008D0F2A"/>
    <w:rsid w:val="008D468A"/>
    <w:rsid w:val="008D7207"/>
    <w:rsid w:val="008D7B60"/>
    <w:rsid w:val="008E253B"/>
    <w:rsid w:val="008E2F2E"/>
    <w:rsid w:val="008E37E8"/>
    <w:rsid w:val="008E4DD8"/>
    <w:rsid w:val="008E576E"/>
    <w:rsid w:val="008E6173"/>
    <w:rsid w:val="008E6413"/>
    <w:rsid w:val="008F0E23"/>
    <w:rsid w:val="008F1CB0"/>
    <w:rsid w:val="008F3832"/>
    <w:rsid w:val="008F4952"/>
    <w:rsid w:val="008F52C4"/>
    <w:rsid w:val="008F5665"/>
    <w:rsid w:val="008F5852"/>
    <w:rsid w:val="008F5E7F"/>
    <w:rsid w:val="00900700"/>
    <w:rsid w:val="0090345E"/>
    <w:rsid w:val="00903BCC"/>
    <w:rsid w:val="009047AB"/>
    <w:rsid w:val="00905021"/>
    <w:rsid w:val="00905F8F"/>
    <w:rsid w:val="009071B3"/>
    <w:rsid w:val="009073D8"/>
    <w:rsid w:val="00907440"/>
    <w:rsid w:val="0091104E"/>
    <w:rsid w:val="0091180A"/>
    <w:rsid w:val="00911BFB"/>
    <w:rsid w:val="00912241"/>
    <w:rsid w:val="00912E72"/>
    <w:rsid w:val="00913275"/>
    <w:rsid w:val="00914278"/>
    <w:rsid w:val="0091476B"/>
    <w:rsid w:val="00915A21"/>
    <w:rsid w:val="00915A7C"/>
    <w:rsid w:val="009206B5"/>
    <w:rsid w:val="0092216E"/>
    <w:rsid w:val="0092388C"/>
    <w:rsid w:val="009241F5"/>
    <w:rsid w:val="009254E8"/>
    <w:rsid w:val="00930C31"/>
    <w:rsid w:val="0093315A"/>
    <w:rsid w:val="0093335E"/>
    <w:rsid w:val="009344C4"/>
    <w:rsid w:val="009348D2"/>
    <w:rsid w:val="009359D6"/>
    <w:rsid w:val="00935FD1"/>
    <w:rsid w:val="0093698E"/>
    <w:rsid w:val="00936F8A"/>
    <w:rsid w:val="0093753A"/>
    <w:rsid w:val="00942001"/>
    <w:rsid w:val="00943781"/>
    <w:rsid w:val="00944C7B"/>
    <w:rsid w:val="009458AA"/>
    <w:rsid w:val="009463B7"/>
    <w:rsid w:val="00946792"/>
    <w:rsid w:val="00947627"/>
    <w:rsid w:val="00951E27"/>
    <w:rsid w:val="00952A18"/>
    <w:rsid w:val="00954788"/>
    <w:rsid w:val="009552F1"/>
    <w:rsid w:val="00955B56"/>
    <w:rsid w:val="00956E56"/>
    <w:rsid w:val="0096005A"/>
    <w:rsid w:val="00962057"/>
    <w:rsid w:val="00963E53"/>
    <w:rsid w:val="00964736"/>
    <w:rsid w:val="009671D0"/>
    <w:rsid w:val="0097077F"/>
    <w:rsid w:val="00970B35"/>
    <w:rsid w:val="0097147F"/>
    <w:rsid w:val="0097188A"/>
    <w:rsid w:val="00971987"/>
    <w:rsid w:val="009735AC"/>
    <w:rsid w:val="009736F9"/>
    <w:rsid w:val="00973B2F"/>
    <w:rsid w:val="00975928"/>
    <w:rsid w:val="00980330"/>
    <w:rsid w:val="0098080F"/>
    <w:rsid w:val="00980BB5"/>
    <w:rsid w:val="00980E89"/>
    <w:rsid w:val="00986467"/>
    <w:rsid w:val="00986CD7"/>
    <w:rsid w:val="00992434"/>
    <w:rsid w:val="00995ABF"/>
    <w:rsid w:val="009A0B88"/>
    <w:rsid w:val="009A2057"/>
    <w:rsid w:val="009A4951"/>
    <w:rsid w:val="009A6D2A"/>
    <w:rsid w:val="009A711D"/>
    <w:rsid w:val="009A7506"/>
    <w:rsid w:val="009A7A2B"/>
    <w:rsid w:val="009A7E85"/>
    <w:rsid w:val="009B1770"/>
    <w:rsid w:val="009B22F2"/>
    <w:rsid w:val="009B4B61"/>
    <w:rsid w:val="009B56DE"/>
    <w:rsid w:val="009B6D43"/>
    <w:rsid w:val="009B76C9"/>
    <w:rsid w:val="009B7B12"/>
    <w:rsid w:val="009B7C84"/>
    <w:rsid w:val="009C073E"/>
    <w:rsid w:val="009C0EF7"/>
    <w:rsid w:val="009C1255"/>
    <w:rsid w:val="009C38EC"/>
    <w:rsid w:val="009C3C21"/>
    <w:rsid w:val="009C63CE"/>
    <w:rsid w:val="009C6E95"/>
    <w:rsid w:val="009D06F7"/>
    <w:rsid w:val="009D07E3"/>
    <w:rsid w:val="009D4C5C"/>
    <w:rsid w:val="009D51C0"/>
    <w:rsid w:val="009D6226"/>
    <w:rsid w:val="009D6A91"/>
    <w:rsid w:val="009D7B89"/>
    <w:rsid w:val="009E1C67"/>
    <w:rsid w:val="009E1D83"/>
    <w:rsid w:val="009E4DFF"/>
    <w:rsid w:val="009E5880"/>
    <w:rsid w:val="009E5DEC"/>
    <w:rsid w:val="009E6666"/>
    <w:rsid w:val="009E67A6"/>
    <w:rsid w:val="009E7E27"/>
    <w:rsid w:val="009F1FF8"/>
    <w:rsid w:val="009F2394"/>
    <w:rsid w:val="009F3911"/>
    <w:rsid w:val="009F631B"/>
    <w:rsid w:val="00A00716"/>
    <w:rsid w:val="00A00FED"/>
    <w:rsid w:val="00A0147D"/>
    <w:rsid w:val="00A01517"/>
    <w:rsid w:val="00A01656"/>
    <w:rsid w:val="00A01CC5"/>
    <w:rsid w:val="00A04163"/>
    <w:rsid w:val="00A04C98"/>
    <w:rsid w:val="00A04DE1"/>
    <w:rsid w:val="00A06BEB"/>
    <w:rsid w:val="00A1131D"/>
    <w:rsid w:val="00A118E7"/>
    <w:rsid w:val="00A11A82"/>
    <w:rsid w:val="00A14CAC"/>
    <w:rsid w:val="00A16E32"/>
    <w:rsid w:val="00A175B2"/>
    <w:rsid w:val="00A205BF"/>
    <w:rsid w:val="00A2155E"/>
    <w:rsid w:val="00A228FC"/>
    <w:rsid w:val="00A2398B"/>
    <w:rsid w:val="00A23F9D"/>
    <w:rsid w:val="00A248D8"/>
    <w:rsid w:val="00A25416"/>
    <w:rsid w:val="00A27065"/>
    <w:rsid w:val="00A27269"/>
    <w:rsid w:val="00A27FCA"/>
    <w:rsid w:val="00A30FE8"/>
    <w:rsid w:val="00A3217C"/>
    <w:rsid w:val="00A33AD8"/>
    <w:rsid w:val="00A378CE"/>
    <w:rsid w:val="00A409B2"/>
    <w:rsid w:val="00A41207"/>
    <w:rsid w:val="00A41C29"/>
    <w:rsid w:val="00A442D5"/>
    <w:rsid w:val="00A45F27"/>
    <w:rsid w:val="00A46503"/>
    <w:rsid w:val="00A5558D"/>
    <w:rsid w:val="00A55C19"/>
    <w:rsid w:val="00A56ADB"/>
    <w:rsid w:val="00A56C5B"/>
    <w:rsid w:val="00A57E3E"/>
    <w:rsid w:val="00A57F45"/>
    <w:rsid w:val="00A600E0"/>
    <w:rsid w:val="00A61503"/>
    <w:rsid w:val="00A61D74"/>
    <w:rsid w:val="00A6266F"/>
    <w:rsid w:val="00A62CDA"/>
    <w:rsid w:val="00A62D16"/>
    <w:rsid w:val="00A65D61"/>
    <w:rsid w:val="00A6696A"/>
    <w:rsid w:val="00A67620"/>
    <w:rsid w:val="00A70418"/>
    <w:rsid w:val="00A70CA1"/>
    <w:rsid w:val="00A723E8"/>
    <w:rsid w:val="00A75E9B"/>
    <w:rsid w:val="00A76C01"/>
    <w:rsid w:val="00A80376"/>
    <w:rsid w:val="00A82B67"/>
    <w:rsid w:val="00A847F5"/>
    <w:rsid w:val="00A84EF9"/>
    <w:rsid w:val="00A85AA4"/>
    <w:rsid w:val="00A863B7"/>
    <w:rsid w:val="00A86D61"/>
    <w:rsid w:val="00A9013E"/>
    <w:rsid w:val="00A90266"/>
    <w:rsid w:val="00A90942"/>
    <w:rsid w:val="00A91E9F"/>
    <w:rsid w:val="00A9252A"/>
    <w:rsid w:val="00A92E07"/>
    <w:rsid w:val="00A93A8E"/>
    <w:rsid w:val="00A951CF"/>
    <w:rsid w:val="00A96A89"/>
    <w:rsid w:val="00A96D50"/>
    <w:rsid w:val="00A96EEC"/>
    <w:rsid w:val="00A97399"/>
    <w:rsid w:val="00A97D17"/>
    <w:rsid w:val="00AA054D"/>
    <w:rsid w:val="00AA263B"/>
    <w:rsid w:val="00AA2B3F"/>
    <w:rsid w:val="00AA3359"/>
    <w:rsid w:val="00AA3969"/>
    <w:rsid w:val="00AA46CA"/>
    <w:rsid w:val="00AA6CA4"/>
    <w:rsid w:val="00AA6DA2"/>
    <w:rsid w:val="00AA7529"/>
    <w:rsid w:val="00AA7E6C"/>
    <w:rsid w:val="00AB0857"/>
    <w:rsid w:val="00AB0F73"/>
    <w:rsid w:val="00AB52BA"/>
    <w:rsid w:val="00AB54D0"/>
    <w:rsid w:val="00AB5A46"/>
    <w:rsid w:val="00AB7FF9"/>
    <w:rsid w:val="00AC1465"/>
    <w:rsid w:val="00AC356A"/>
    <w:rsid w:val="00AC542B"/>
    <w:rsid w:val="00AD2B3A"/>
    <w:rsid w:val="00AD4629"/>
    <w:rsid w:val="00AD5874"/>
    <w:rsid w:val="00AD657D"/>
    <w:rsid w:val="00AD72FC"/>
    <w:rsid w:val="00AE0501"/>
    <w:rsid w:val="00AE09E8"/>
    <w:rsid w:val="00AE1EE7"/>
    <w:rsid w:val="00AE2452"/>
    <w:rsid w:val="00AE250D"/>
    <w:rsid w:val="00AE32BE"/>
    <w:rsid w:val="00AE5A40"/>
    <w:rsid w:val="00AE617B"/>
    <w:rsid w:val="00AE6B1F"/>
    <w:rsid w:val="00AE7877"/>
    <w:rsid w:val="00AE7FFB"/>
    <w:rsid w:val="00AF0D0E"/>
    <w:rsid w:val="00AF1109"/>
    <w:rsid w:val="00AF40B6"/>
    <w:rsid w:val="00AF48C5"/>
    <w:rsid w:val="00AF4F4D"/>
    <w:rsid w:val="00AF5BCF"/>
    <w:rsid w:val="00AF5FD6"/>
    <w:rsid w:val="00AF62DA"/>
    <w:rsid w:val="00AF631D"/>
    <w:rsid w:val="00AF65D4"/>
    <w:rsid w:val="00B009F8"/>
    <w:rsid w:val="00B01E37"/>
    <w:rsid w:val="00B04050"/>
    <w:rsid w:val="00B05928"/>
    <w:rsid w:val="00B06371"/>
    <w:rsid w:val="00B06516"/>
    <w:rsid w:val="00B101B6"/>
    <w:rsid w:val="00B105AD"/>
    <w:rsid w:val="00B11758"/>
    <w:rsid w:val="00B12A20"/>
    <w:rsid w:val="00B1635D"/>
    <w:rsid w:val="00B179DD"/>
    <w:rsid w:val="00B20073"/>
    <w:rsid w:val="00B20971"/>
    <w:rsid w:val="00B21661"/>
    <w:rsid w:val="00B217EA"/>
    <w:rsid w:val="00B221AF"/>
    <w:rsid w:val="00B23C38"/>
    <w:rsid w:val="00B26FD0"/>
    <w:rsid w:val="00B300F9"/>
    <w:rsid w:val="00B30668"/>
    <w:rsid w:val="00B31840"/>
    <w:rsid w:val="00B31F9B"/>
    <w:rsid w:val="00B3487B"/>
    <w:rsid w:val="00B35D9B"/>
    <w:rsid w:val="00B406A2"/>
    <w:rsid w:val="00B40E08"/>
    <w:rsid w:val="00B445EB"/>
    <w:rsid w:val="00B449B2"/>
    <w:rsid w:val="00B45EDC"/>
    <w:rsid w:val="00B4679E"/>
    <w:rsid w:val="00B47A13"/>
    <w:rsid w:val="00B50A8B"/>
    <w:rsid w:val="00B51682"/>
    <w:rsid w:val="00B548C1"/>
    <w:rsid w:val="00B56990"/>
    <w:rsid w:val="00B571D8"/>
    <w:rsid w:val="00B57CAB"/>
    <w:rsid w:val="00B603D3"/>
    <w:rsid w:val="00B6061A"/>
    <w:rsid w:val="00B60B5F"/>
    <w:rsid w:val="00B62AB2"/>
    <w:rsid w:val="00B636A3"/>
    <w:rsid w:val="00B65086"/>
    <w:rsid w:val="00B6703B"/>
    <w:rsid w:val="00B71224"/>
    <w:rsid w:val="00B71E30"/>
    <w:rsid w:val="00B72F84"/>
    <w:rsid w:val="00B7305F"/>
    <w:rsid w:val="00B73B32"/>
    <w:rsid w:val="00B76AFB"/>
    <w:rsid w:val="00B8055F"/>
    <w:rsid w:val="00B848E3"/>
    <w:rsid w:val="00B84C31"/>
    <w:rsid w:val="00B84C66"/>
    <w:rsid w:val="00B85263"/>
    <w:rsid w:val="00B853D4"/>
    <w:rsid w:val="00B85F65"/>
    <w:rsid w:val="00B91A77"/>
    <w:rsid w:val="00B92F71"/>
    <w:rsid w:val="00B941C0"/>
    <w:rsid w:val="00B96B56"/>
    <w:rsid w:val="00BA19F7"/>
    <w:rsid w:val="00BA260D"/>
    <w:rsid w:val="00BA27C6"/>
    <w:rsid w:val="00BA5636"/>
    <w:rsid w:val="00BA5F30"/>
    <w:rsid w:val="00BB10F2"/>
    <w:rsid w:val="00BB1799"/>
    <w:rsid w:val="00BB211F"/>
    <w:rsid w:val="00BB5950"/>
    <w:rsid w:val="00BC24DF"/>
    <w:rsid w:val="00BC3971"/>
    <w:rsid w:val="00BC4988"/>
    <w:rsid w:val="00BD2BFB"/>
    <w:rsid w:val="00BD7D47"/>
    <w:rsid w:val="00BE079C"/>
    <w:rsid w:val="00BE127D"/>
    <w:rsid w:val="00BE354D"/>
    <w:rsid w:val="00BE3623"/>
    <w:rsid w:val="00BE47F5"/>
    <w:rsid w:val="00BE481C"/>
    <w:rsid w:val="00BE6416"/>
    <w:rsid w:val="00BF28A1"/>
    <w:rsid w:val="00BF2EFE"/>
    <w:rsid w:val="00BF48BC"/>
    <w:rsid w:val="00BF4AFB"/>
    <w:rsid w:val="00C037E5"/>
    <w:rsid w:val="00C04A23"/>
    <w:rsid w:val="00C06308"/>
    <w:rsid w:val="00C07457"/>
    <w:rsid w:val="00C07936"/>
    <w:rsid w:val="00C103E9"/>
    <w:rsid w:val="00C10837"/>
    <w:rsid w:val="00C115E2"/>
    <w:rsid w:val="00C12507"/>
    <w:rsid w:val="00C12EE5"/>
    <w:rsid w:val="00C13488"/>
    <w:rsid w:val="00C204B7"/>
    <w:rsid w:val="00C20962"/>
    <w:rsid w:val="00C21224"/>
    <w:rsid w:val="00C226D3"/>
    <w:rsid w:val="00C238B1"/>
    <w:rsid w:val="00C256DC"/>
    <w:rsid w:val="00C2608D"/>
    <w:rsid w:val="00C26AD3"/>
    <w:rsid w:val="00C3067F"/>
    <w:rsid w:val="00C3115E"/>
    <w:rsid w:val="00C329B3"/>
    <w:rsid w:val="00C32FFC"/>
    <w:rsid w:val="00C340CE"/>
    <w:rsid w:val="00C34C78"/>
    <w:rsid w:val="00C35974"/>
    <w:rsid w:val="00C4150E"/>
    <w:rsid w:val="00C423E0"/>
    <w:rsid w:val="00C44F6E"/>
    <w:rsid w:val="00C453ED"/>
    <w:rsid w:val="00C50DFE"/>
    <w:rsid w:val="00C50E3F"/>
    <w:rsid w:val="00C53184"/>
    <w:rsid w:val="00C552CB"/>
    <w:rsid w:val="00C567EC"/>
    <w:rsid w:val="00C56D62"/>
    <w:rsid w:val="00C577E7"/>
    <w:rsid w:val="00C60EA4"/>
    <w:rsid w:val="00C61876"/>
    <w:rsid w:val="00C62388"/>
    <w:rsid w:val="00C63E87"/>
    <w:rsid w:val="00C65BC4"/>
    <w:rsid w:val="00C673BA"/>
    <w:rsid w:val="00C67880"/>
    <w:rsid w:val="00C678CC"/>
    <w:rsid w:val="00C72CEF"/>
    <w:rsid w:val="00C74AD0"/>
    <w:rsid w:val="00C75A03"/>
    <w:rsid w:val="00C75D53"/>
    <w:rsid w:val="00C77C5B"/>
    <w:rsid w:val="00C804AB"/>
    <w:rsid w:val="00C80DE8"/>
    <w:rsid w:val="00C826C6"/>
    <w:rsid w:val="00C8393D"/>
    <w:rsid w:val="00C8482C"/>
    <w:rsid w:val="00C852B0"/>
    <w:rsid w:val="00C85C8A"/>
    <w:rsid w:val="00C91BDD"/>
    <w:rsid w:val="00C933C1"/>
    <w:rsid w:val="00C9397D"/>
    <w:rsid w:val="00C9431C"/>
    <w:rsid w:val="00C953D8"/>
    <w:rsid w:val="00C97A30"/>
    <w:rsid w:val="00CA1D7E"/>
    <w:rsid w:val="00CA22F2"/>
    <w:rsid w:val="00CA2481"/>
    <w:rsid w:val="00CA4211"/>
    <w:rsid w:val="00CA7434"/>
    <w:rsid w:val="00CB04A1"/>
    <w:rsid w:val="00CB1364"/>
    <w:rsid w:val="00CB1A8D"/>
    <w:rsid w:val="00CB2018"/>
    <w:rsid w:val="00CB364B"/>
    <w:rsid w:val="00CB4333"/>
    <w:rsid w:val="00CB73AE"/>
    <w:rsid w:val="00CC2F26"/>
    <w:rsid w:val="00CC38E7"/>
    <w:rsid w:val="00CC3CC3"/>
    <w:rsid w:val="00CC42EC"/>
    <w:rsid w:val="00CC75D4"/>
    <w:rsid w:val="00CD05C0"/>
    <w:rsid w:val="00CD1895"/>
    <w:rsid w:val="00CD1C88"/>
    <w:rsid w:val="00CD1E79"/>
    <w:rsid w:val="00CD25CC"/>
    <w:rsid w:val="00CD2A7E"/>
    <w:rsid w:val="00CD46C7"/>
    <w:rsid w:val="00CD51A0"/>
    <w:rsid w:val="00CD663B"/>
    <w:rsid w:val="00CD7467"/>
    <w:rsid w:val="00CD7AE7"/>
    <w:rsid w:val="00CD7C1B"/>
    <w:rsid w:val="00CE337B"/>
    <w:rsid w:val="00CE3462"/>
    <w:rsid w:val="00CE409A"/>
    <w:rsid w:val="00CE524B"/>
    <w:rsid w:val="00CE5ECE"/>
    <w:rsid w:val="00CF043E"/>
    <w:rsid w:val="00CF0958"/>
    <w:rsid w:val="00CF27ED"/>
    <w:rsid w:val="00CF5737"/>
    <w:rsid w:val="00CF5DEC"/>
    <w:rsid w:val="00CF713F"/>
    <w:rsid w:val="00CF76DC"/>
    <w:rsid w:val="00CF7C68"/>
    <w:rsid w:val="00D019C0"/>
    <w:rsid w:val="00D01D7A"/>
    <w:rsid w:val="00D0244D"/>
    <w:rsid w:val="00D02CB3"/>
    <w:rsid w:val="00D03694"/>
    <w:rsid w:val="00D0561B"/>
    <w:rsid w:val="00D06D92"/>
    <w:rsid w:val="00D07671"/>
    <w:rsid w:val="00D11A20"/>
    <w:rsid w:val="00D1327C"/>
    <w:rsid w:val="00D13C9C"/>
    <w:rsid w:val="00D16BFF"/>
    <w:rsid w:val="00D17150"/>
    <w:rsid w:val="00D208B6"/>
    <w:rsid w:val="00D21578"/>
    <w:rsid w:val="00D22261"/>
    <w:rsid w:val="00D2278C"/>
    <w:rsid w:val="00D24FE7"/>
    <w:rsid w:val="00D261E4"/>
    <w:rsid w:val="00D27315"/>
    <w:rsid w:val="00D27C07"/>
    <w:rsid w:val="00D32777"/>
    <w:rsid w:val="00D344DE"/>
    <w:rsid w:val="00D35685"/>
    <w:rsid w:val="00D37E2F"/>
    <w:rsid w:val="00D405CF"/>
    <w:rsid w:val="00D40E25"/>
    <w:rsid w:val="00D41074"/>
    <w:rsid w:val="00D42198"/>
    <w:rsid w:val="00D42237"/>
    <w:rsid w:val="00D4245B"/>
    <w:rsid w:val="00D44257"/>
    <w:rsid w:val="00D4660B"/>
    <w:rsid w:val="00D46A99"/>
    <w:rsid w:val="00D47510"/>
    <w:rsid w:val="00D50424"/>
    <w:rsid w:val="00D5180C"/>
    <w:rsid w:val="00D53B56"/>
    <w:rsid w:val="00D550CE"/>
    <w:rsid w:val="00D57078"/>
    <w:rsid w:val="00D575CE"/>
    <w:rsid w:val="00D61440"/>
    <w:rsid w:val="00D62634"/>
    <w:rsid w:val="00D62D1B"/>
    <w:rsid w:val="00D67033"/>
    <w:rsid w:val="00D674AA"/>
    <w:rsid w:val="00D67CC0"/>
    <w:rsid w:val="00D70E2C"/>
    <w:rsid w:val="00D711C2"/>
    <w:rsid w:val="00D71642"/>
    <w:rsid w:val="00D72FF5"/>
    <w:rsid w:val="00D73CDB"/>
    <w:rsid w:val="00D73FF6"/>
    <w:rsid w:val="00D746A3"/>
    <w:rsid w:val="00D762A4"/>
    <w:rsid w:val="00D7734E"/>
    <w:rsid w:val="00D80718"/>
    <w:rsid w:val="00D80F50"/>
    <w:rsid w:val="00D81750"/>
    <w:rsid w:val="00D8329F"/>
    <w:rsid w:val="00D85036"/>
    <w:rsid w:val="00D860DC"/>
    <w:rsid w:val="00D862A8"/>
    <w:rsid w:val="00D8744B"/>
    <w:rsid w:val="00D878BB"/>
    <w:rsid w:val="00D931C2"/>
    <w:rsid w:val="00D948FC"/>
    <w:rsid w:val="00D950B5"/>
    <w:rsid w:val="00D95AE2"/>
    <w:rsid w:val="00D976D1"/>
    <w:rsid w:val="00DA1157"/>
    <w:rsid w:val="00DA1D72"/>
    <w:rsid w:val="00DA2164"/>
    <w:rsid w:val="00DA2D6A"/>
    <w:rsid w:val="00DA34CC"/>
    <w:rsid w:val="00DA3B68"/>
    <w:rsid w:val="00DA473B"/>
    <w:rsid w:val="00DA5C89"/>
    <w:rsid w:val="00DB4705"/>
    <w:rsid w:val="00DB4DE3"/>
    <w:rsid w:val="00DB672F"/>
    <w:rsid w:val="00DB6C63"/>
    <w:rsid w:val="00DB6ED5"/>
    <w:rsid w:val="00DB787E"/>
    <w:rsid w:val="00DC1AB3"/>
    <w:rsid w:val="00DC2A18"/>
    <w:rsid w:val="00DC3B02"/>
    <w:rsid w:val="00DC42BB"/>
    <w:rsid w:val="00DC59B1"/>
    <w:rsid w:val="00DD15A3"/>
    <w:rsid w:val="00DD2786"/>
    <w:rsid w:val="00DD6D2F"/>
    <w:rsid w:val="00DD72FF"/>
    <w:rsid w:val="00DD73B7"/>
    <w:rsid w:val="00DE0DD4"/>
    <w:rsid w:val="00DE12A3"/>
    <w:rsid w:val="00DE235D"/>
    <w:rsid w:val="00DE27B5"/>
    <w:rsid w:val="00DE2B19"/>
    <w:rsid w:val="00DE445D"/>
    <w:rsid w:val="00DE48EE"/>
    <w:rsid w:val="00DE546E"/>
    <w:rsid w:val="00DE6975"/>
    <w:rsid w:val="00DE7053"/>
    <w:rsid w:val="00DF019A"/>
    <w:rsid w:val="00DF10B3"/>
    <w:rsid w:val="00DF2460"/>
    <w:rsid w:val="00DF416F"/>
    <w:rsid w:val="00DF564A"/>
    <w:rsid w:val="00DF5C99"/>
    <w:rsid w:val="00E00CB9"/>
    <w:rsid w:val="00E00FDC"/>
    <w:rsid w:val="00E021B8"/>
    <w:rsid w:val="00E04419"/>
    <w:rsid w:val="00E044BE"/>
    <w:rsid w:val="00E046DF"/>
    <w:rsid w:val="00E04E10"/>
    <w:rsid w:val="00E05838"/>
    <w:rsid w:val="00E059D3"/>
    <w:rsid w:val="00E061D3"/>
    <w:rsid w:val="00E06637"/>
    <w:rsid w:val="00E073D9"/>
    <w:rsid w:val="00E12B0B"/>
    <w:rsid w:val="00E143D6"/>
    <w:rsid w:val="00E15388"/>
    <w:rsid w:val="00E15508"/>
    <w:rsid w:val="00E16DCB"/>
    <w:rsid w:val="00E209A6"/>
    <w:rsid w:val="00E20F3D"/>
    <w:rsid w:val="00E21668"/>
    <w:rsid w:val="00E2304B"/>
    <w:rsid w:val="00E2363A"/>
    <w:rsid w:val="00E30599"/>
    <w:rsid w:val="00E32545"/>
    <w:rsid w:val="00E32727"/>
    <w:rsid w:val="00E3586D"/>
    <w:rsid w:val="00E4019F"/>
    <w:rsid w:val="00E40357"/>
    <w:rsid w:val="00E4057F"/>
    <w:rsid w:val="00E41820"/>
    <w:rsid w:val="00E42771"/>
    <w:rsid w:val="00E42D31"/>
    <w:rsid w:val="00E43C08"/>
    <w:rsid w:val="00E441A3"/>
    <w:rsid w:val="00E450E3"/>
    <w:rsid w:val="00E45F9E"/>
    <w:rsid w:val="00E467F0"/>
    <w:rsid w:val="00E469BA"/>
    <w:rsid w:val="00E478A3"/>
    <w:rsid w:val="00E51800"/>
    <w:rsid w:val="00E52CBE"/>
    <w:rsid w:val="00E52E09"/>
    <w:rsid w:val="00E530C5"/>
    <w:rsid w:val="00E53517"/>
    <w:rsid w:val="00E54250"/>
    <w:rsid w:val="00E54343"/>
    <w:rsid w:val="00E55595"/>
    <w:rsid w:val="00E556E9"/>
    <w:rsid w:val="00E60F64"/>
    <w:rsid w:val="00E610F3"/>
    <w:rsid w:val="00E62A75"/>
    <w:rsid w:val="00E62C3C"/>
    <w:rsid w:val="00E63A08"/>
    <w:rsid w:val="00E63DEB"/>
    <w:rsid w:val="00E645B9"/>
    <w:rsid w:val="00E64826"/>
    <w:rsid w:val="00E65A79"/>
    <w:rsid w:val="00E70982"/>
    <w:rsid w:val="00E71CCA"/>
    <w:rsid w:val="00E7227F"/>
    <w:rsid w:val="00E72B06"/>
    <w:rsid w:val="00E72C82"/>
    <w:rsid w:val="00E73850"/>
    <w:rsid w:val="00E747B1"/>
    <w:rsid w:val="00E778EE"/>
    <w:rsid w:val="00E80186"/>
    <w:rsid w:val="00E818D4"/>
    <w:rsid w:val="00E81B57"/>
    <w:rsid w:val="00E87741"/>
    <w:rsid w:val="00E90880"/>
    <w:rsid w:val="00E948A2"/>
    <w:rsid w:val="00E974FB"/>
    <w:rsid w:val="00EA13F2"/>
    <w:rsid w:val="00EA2FC1"/>
    <w:rsid w:val="00EA3459"/>
    <w:rsid w:val="00EA392A"/>
    <w:rsid w:val="00EA3CE6"/>
    <w:rsid w:val="00EA46A3"/>
    <w:rsid w:val="00EA4D4A"/>
    <w:rsid w:val="00EA5B12"/>
    <w:rsid w:val="00EA62A2"/>
    <w:rsid w:val="00EA76F1"/>
    <w:rsid w:val="00EB05F4"/>
    <w:rsid w:val="00EB15E3"/>
    <w:rsid w:val="00EB3EDF"/>
    <w:rsid w:val="00EB3FCA"/>
    <w:rsid w:val="00EB5AC1"/>
    <w:rsid w:val="00EB6F50"/>
    <w:rsid w:val="00EB7C4C"/>
    <w:rsid w:val="00EC0245"/>
    <w:rsid w:val="00EC08A5"/>
    <w:rsid w:val="00EC1C27"/>
    <w:rsid w:val="00EC2710"/>
    <w:rsid w:val="00EC6ACD"/>
    <w:rsid w:val="00EC6B7B"/>
    <w:rsid w:val="00EC752A"/>
    <w:rsid w:val="00ED0180"/>
    <w:rsid w:val="00ED620C"/>
    <w:rsid w:val="00EE0D8F"/>
    <w:rsid w:val="00EE61B9"/>
    <w:rsid w:val="00EE6258"/>
    <w:rsid w:val="00EE6AF0"/>
    <w:rsid w:val="00EF04FD"/>
    <w:rsid w:val="00EF0698"/>
    <w:rsid w:val="00EF205C"/>
    <w:rsid w:val="00EF2FC9"/>
    <w:rsid w:val="00EF34E9"/>
    <w:rsid w:val="00EF539A"/>
    <w:rsid w:val="00EF59B3"/>
    <w:rsid w:val="00F00671"/>
    <w:rsid w:val="00F01C6A"/>
    <w:rsid w:val="00F06B54"/>
    <w:rsid w:val="00F10B09"/>
    <w:rsid w:val="00F11271"/>
    <w:rsid w:val="00F11374"/>
    <w:rsid w:val="00F13696"/>
    <w:rsid w:val="00F138B7"/>
    <w:rsid w:val="00F14090"/>
    <w:rsid w:val="00F16ACA"/>
    <w:rsid w:val="00F16E9A"/>
    <w:rsid w:val="00F21501"/>
    <w:rsid w:val="00F2212B"/>
    <w:rsid w:val="00F246DC"/>
    <w:rsid w:val="00F25CF2"/>
    <w:rsid w:val="00F26820"/>
    <w:rsid w:val="00F27C2C"/>
    <w:rsid w:val="00F301F1"/>
    <w:rsid w:val="00F30DCD"/>
    <w:rsid w:val="00F32A3C"/>
    <w:rsid w:val="00F3306D"/>
    <w:rsid w:val="00F335A7"/>
    <w:rsid w:val="00F3377E"/>
    <w:rsid w:val="00F34948"/>
    <w:rsid w:val="00F357AB"/>
    <w:rsid w:val="00F36035"/>
    <w:rsid w:val="00F37998"/>
    <w:rsid w:val="00F37C40"/>
    <w:rsid w:val="00F40531"/>
    <w:rsid w:val="00F41507"/>
    <w:rsid w:val="00F4156D"/>
    <w:rsid w:val="00F41AC7"/>
    <w:rsid w:val="00F438B3"/>
    <w:rsid w:val="00F46508"/>
    <w:rsid w:val="00F4654A"/>
    <w:rsid w:val="00F504E4"/>
    <w:rsid w:val="00F51851"/>
    <w:rsid w:val="00F51E8C"/>
    <w:rsid w:val="00F53A96"/>
    <w:rsid w:val="00F548AC"/>
    <w:rsid w:val="00F5712F"/>
    <w:rsid w:val="00F63664"/>
    <w:rsid w:val="00F6488E"/>
    <w:rsid w:val="00F65A91"/>
    <w:rsid w:val="00F67078"/>
    <w:rsid w:val="00F6735A"/>
    <w:rsid w:val="00F73100"/>
    <w:rsid w:val="00F73692"/>
    <w:rsid w:val="00F73696"/>
    <w:rsid w:val="00F74DD3"/>
    <w:rsid w:val="00F75219"/>
    <w:rsid w:val="00F765F0"/>
    <w:rsid w:val="00F771D2"/>
    <w:rsid w:val="00F802C3"/>
    <w:rsid w:val="00F8057A"/>
    <w:rsid w:val="00F83874"/>
    <w:rsid w:val="00F853AC"/>
    <w:rsid w:val="00F9337A"/>
    <w:rsid w:val="00F93DA9"/>
    <w:rsid w:val="00F949C4"/>
    <w:rsid w:val="00F957F3"/>
    <w:rsid w:val="00F970F4"/>
    <w:rsid w:val="00FA1D27"/>
    <w:rsid w:val="00FA5715"/>
    <w:rsid w:val="00FA6623"/>
    <w:rsid w:val="00FB0151"/>
    <w:rsid w:val="00FB1288"/>
    <w:rsid w:val="00FB37DE"/>
    <w:rsid w:val="00FB38ED"/>
    <w:rsid w:val="00FB46DF"/>
    <w:rsid w:val="00FB4779"/>
    <w:rsid w:val="00FB5A7C"/>
    <w:rsid w:val="00FB6C93"/>
    <w:rsid w:val="00FB7F59"/>
    <w:rsid w:val="00FC0819"/>
    <w:rsid w:val="00FC0E0C"/>
    <w:rsid w:val="00FC13E9"/>
    <w:rsid w:val="00FC1BC8"/>
    <w:rsid w:val="00FC30C1"/>
    <w:rsid w:val="00FC36AD"/>
    <w:rsid w:val="00FC452C"/>
    <w:rsid w:val="00FC547F"/>
    <w:rsid w:val="00FC55E6"/>
    <w:rsid w:val="00FC721C"/>
    <w:rsid w:val="00FC746D"/>
    <w:rsid w:val="00FD0133"/>
    <w:rsid w:val="00FD040F"/>
    <w:rsid w:val="00FD052D"/>
    <w:rsid w:val="00FD0B38"/>
    <w:rsid w:val="00FD2604"/>
    <w:rsid w:val="00FD2B36"/>
    <w:rsid w:val="00FD37BA"/>
    <w:rsid w:val="00FD4442"/>
    <w:rsid w:val="00FD4B2D"/>
    <w:rsid w:val="00FD58D0"/>
    <w:rsid w:val="00FD6194"/>
    <w:rsid w:val="00FE11B2"/>
    <w:rsid w:val="00FE12C7"/>
    <w:rsid w:val="00FE286C"/>
    <w:rsid w:val="00FE3B21"/>
    <w:rsid w:val="00FE427B"/>
    <w:rsid w:val="00FE6652"/>
    <w:rsid w:val="00FF42A5"/>
    <w:rsid w:val="00FF50B9"/>
    <w:rsid w:val="00FF6861"/>
    <w:rsid w:val="00FF6B01"/>
    <w:rsid w:val="014E6882"/>
    <w:rsid w:val="0268B8AC"/>
    <w:rsid w:val="02792784"/>
    <w:rsid w:val="02A9B59A"/>
    <w:rsid w:val="033B23FF"/>
    <w:rsid w:val="035A1FCD"/>
    <w:rsid w:val="040821D8"/>
    <w:rsid w:val="05D656F1"/>
    <w:rsid w:val="05F6B8E0"/>
    <w:rsid w:val="09483F90"/>
    <w:rsid w:val="0B078823"/>
    <w:rsid w:val="0B56F92A"/>
    <w:rsid w:val="0B8B98D7"/>
    <w:rsid w:val="0BC52FEB"/>
    <w:rsid w:val="0BDEDC6E"/>
    <w:rsid w:val="0E0830C5"/>
    <w:rsid w:val="0E1BB0B3"/>
    <w:rsid w:val="0E95120B"/>
    <w:rsid w:val="0F7F2300"/>
    <w:rsid w:val="105CBB19"/>
    <w:rsid w:val="11317B8A"/>
    <w:rsid w:val="113F0165"/>
    <w:rsid w:val="11535175"/>
    <w:rsid w:val="12B6C3C2"/>
    <w:rsid w:val="130DAF27"/>
    <w:rsid w:val="137D825F"/>
    <w:rsid w:val="13CCB752"/>
    <w:rsid w:val="15DE51C9"/>
    <w:rsid w:val="16E67512"/>
    <w:rsid w:val="17193C93"/>
    <w:rsid w:val="1841633E"/>
    <w:rsid w:val="190C2CD7"/>
    <w:rsid w:val="19B854A5"/>
    <w:rsid w:val="1AFA33BB"/>
    <w:rsid w:val="1C390ED3"/>
    <w:rsid w:val="1C7C5737"/>
    <w:rsid w:val="1EC03506"/>
    <w:rsid w:val="1F4F7981"/>
    <w:rsid w:val="1FD59264"/>
    <w:rsid w:val="1FFF7E6D"/>
    <w:rsid w:val="2044C2BC"/>
    <w:rsid w:val="204A77EB"/>
    <w:rsid w:val="217162C5"/>
    <w:rsid w:val="21FB9F06"/>
    <w:rsid w:val="220BB1C1"/>
    <w:rsid w:val="2433F4BE"/>
    <w:rsid w:val="24D2E598"/>
    <w:rsid w:val="262CDC2D"/>
    <w:rsid w:val="27D8B6C3"/>
    <w:rsid w:val="2847FAA2"/>
    <w:rsid w:val="289F72A5"/>
    <w:rsid w:val="28AF9A06"/>
    <w:rsid w:val="2939CC2B"/>
    <w:rsid w:val="29748724"/>
    <w:rsid w:val="297C74AA"/>
    <w:rsid w:val="2A16C3A6"/>
    <w:rsid w:val="2A1F8B8C"/>
    <w:rsid w:val="2ACAB3D5"/>
    <w:rsid w:val="2AEACC9E"/>
    <w:rsid w:val="2B2468DC"/>
    <w:rsid w:val="2BA5D511"/>
    <w:rsid w:val="2CAC27E6"/>
    <w:rsid w:val="2CB4156C"/>
    <w:rsid w:val="2CCCAB35"/>
    <w:rsid w:val="2DA68F67"/>
    <w:rsid w:val="2E4FE5CD"/>
    <w:rsid w:val="2E98D542"/>
    <w:rsid w:val="2EEDB161"/>
    <w:rsid w:val="2F520ACC"/>
    <w:rsid w:val="2F7FD297"/>
    <w:rsid w:val="2F8A1D02"/>
    <w:rsid w:val="3146CF7A"/>
    <w:rsid w:val="324086BA"/>
    <w:rsid w:val="331B696A"/>
    <w:rsid w:val="335D3BEB"/>
    <w:rsid w:val="34B739CB"/>
    <w:rsid w:val="35033EAE"/>
    <w:rsid w:val="35267FA9"/>
    <w:rsid w:val="35914FD9"/>
    <w:rsid w:val="36A2ED96"/>
    <w:rsid w:val="37389F7F"/>
    <w:rsid w:val="3801577E"/>
    <w:rsid w:val="38990495"/>
    <w:rsid w:val="38C97523"/>
    <w:rsid w:val="3A02493E"/>
    <w:rsid w:val="3A59B31C"/>
    <w:rsid w:val="3B2E68D5"/>
    <w:rsid w:val="3B77290C"/>
    <w:rsid w:val="3BD0A557"/>
    <w:rsid w:val="3C00915D"/>
    <w:rsid w:val="3C0115E5"/>
    <w:rsid w:val="3C6BCED2"/>
    <w:rsid w:val="3C8D9D34"/>
    <w:rsid w:val="3D47A48B"/>
    <w:rsid w:val="3DF8B24E"/>
    <w:rsid w:val="3EEDE8F3"/>
    <w:rsid w:val="3EEFA2B0"/>
    <w:rsid w:val="3FCF04B6"/>
    <w:rsid w:val="3FFDDA28"/>
    <w:rsid w:val="4001D9F8"/>
    <w:rsid w:val="4003E861"/>
    <w:rsid w:val="407ADB62"/>
    <w:rsid w:val="4256AA84"/>
    <w:rsid w:val="4377DB5F"/>
    <w:rsid w:val="45179DCD"/>
    <w:rsid w:val="45605D07"/>
    <w:rsid w:val="45633CA6"/>
    <w:rsid w:val="4731B941"/>
    <w:rsid w:val="47D68C74"/>
    <w:rsid w:val="47F95EB5"/>
    <w:rsid w:val="48DF98ED"/>
    <w:rsid w:val="4949D1C5"/>
    <w:rsid w:val="496E22F3"/>
    <w:rsid w:val="4A052B77"/>
    <w:rsid w:val="4A8356D4"/>
    <w:rsid w:val="4AAA86C9"/>
    <w:rsid w:val="4BF1AEC8"/>
    <w:rsid w:val="4C2F894E"/>
    <w:rsid w:val="4DD14728"/>
    <w:rsid w:val="4E1EB276"/>
    <w:rsid w:val="4E900B02"/>
    <w:rsid w:val="4E944934"/>
    <w:rsid w:val="4EEAE460"/>
    <w:rsid w:val="4FF02CD9"/>
    <w:rsid w:val="50FD3CB9"/>
    <w:rsid w:val="515E56A6"/>
    <w:rsid w:val="5180C610"/>
    <w:rsid w:val="51C4C0E0"/>
    <w:rsid w:val="528E68B9"/>
    <w:rsid w:val="52B7E00D"/>
    <w:rsid w:val="52DCCA81"/>
    <w:rsid w:val="5367BA57"/>
    <w:rsid w:val="53E3ED07"/>
    <w:rsid w:val="552229F2"/>
    <w:rsid w:val="56A0A411"/>
    <w:rsid w:val="57E0B6EF"/>
    <w:rsid w:val="5982F1E2"/>
    <w:rsid w:val="5B933007"/>
    <w:rsid w:val="5C354AFF"/>
    <w:rsid w:val="5CA3B9FE"/>
    <w:rsid w:val="5D0FE595"/>
    <w:rsid w:val="5DC834D8"/>
    <w:rsid w:val="5DE20E1D"/>
    <w:rsid w:val="5DEE2936"/>
    <w:rsid w:val="5E4A1CCA"/>
    <w:rsid w:val="5EEF5D1C"/>
    <w:rsid w:val="604E2AE5"/>
    <w:rsid w:val="6102EB36"/>
    <w:rsid w:val="6126F93A"/>
    <w:rsid w:val="61C9A9D3"/>
    <w:rsid w:val="631D8DED"/>
    <w:rsid w:val="64D1C15E"/>
    <w:rsid w:val="662C10AF"/>
    <w:rsid w:val="67260BBA"/>
    <w:rsid w:val="6783F562"/>
    <w:rsid w:val="67EC0BC0"/>
    <w:rsid w:val="69BB935B"/>
    <w:rsid w:val="69D4BBB8"/>
    <w:rsid w:val="6A809264"/>
    <w:rsid w:val="6AA885B1"/>
    <w:rsid w:val="6AD529C4"/>
    <w:rsid w:val="6B314F06"/>
    <w:rsid w:val="6C7E5EC7"/>
    <w:rsid w:val="6D0C5C7A"/>
    <w:rsid w:val="6EA2388E"/>
    <w:rsid w:val="6FBC4141"/>
    <w:rsid w:val="742774AA"/>
    <w:rsid w:val="757CD0C9"/>
    <w:rsid w:val="760A257A"/>
    <w:rsid w:val="76435E1E"/>
    <w:rsid w:val="76760E60"/>
    <w:rsid w:val="7788AAAA"/>
    <w:rsid w:val="7868BC06"/>
    <w:rsid w:val="79A09656"/>
    <w:rsid w:val="7A66C64C"/>
    <w:rsid w:val="7B3C66B7"/>
    <w:rsid w:val="7B679339"/>
    <w:rsid w:val="7C51CEAD"/>
    <w:rsid w:val="7D31D26C"/>
    <w:rsid w:val="7DB35E8E"/>
    <w:rsid w:val="7E16C7BF"/>
    <w:rsid w:val="7E72344E"/>
    <w:rsid w:val="7EB5D4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C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unhideWhenUsed="1" w:qFormat="1"/>
    <w:lsdException w:name="heading 4" w:locked="1" w:uiPriority="9" w:unhideWhenUsed="1"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2"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iPriority="0"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F50"/>
    <w:pPr>
      <w:spacing w:before="120" w:after="120"/>
    </w:pPr>
    <w:rPr>
      <w:sz w:val="24"/>
      <w:szCs w:val="24"/>
    </w:rPr>
  </w:style>
  <w:style w:type="paragraph" w:styleId="Heading1">
    <w:name w:val="heading 1"/>
    <w:basedOn w:val="Normal"/>
    <w:next w:val="BodyText"/>
    <w:link w:val="Heading1Char"/>
    <w:uiPriority w:val="9"/>
    <w:qFormat/>
    <w:rsid w:val="00E81B57"/>
    <w:pPr>
      <w:keepNext/>
      <w:keepLines/>
      <w:pageBreakBefore/>
      <w:numPr>
        <w:numId w:val="25"/>
      </w:numPr>
      <w:tabs>
        <w:tab w:val="left" w:pos="720"/>
      </w:tabs>
      <w:spacing w:before="240"/>
      <w:outlineLvl w:val="0"/>
    </w:pPr>
    <w:rPr>
      <w:rFonts w:ascii="Arial" w:eastAsiaTheme="majorEastAsia" w:hAnsi="Arial" w:cs="Arial"/>
      <w:b/>
      <w:bCs/>
      <w:sz w:val="32"/>
      <w:szCs w:val="36"/>
    </w:rPr>
  </w:style>
  <w:style w:type="paragraph" w:styleId="Heading2">
    <w:name w:val="heading 2"/>
    <w:basedOn w:val="Normal"/>
    <w:next w:val="BodyText"/>
    <w:link w:val="Heading2Char"/>
    <w:autoRedefine/>
    <w:uiPriority w:val="9"/>
    <w:qFormat/>
    <w:rsid w:val="00BF4AFB"/>
    <w:pPr>
      <w:keepNext/>
      <w:keepLines/>
      <w:numPr>
        <w:ilvl w:val="1"/>
        <w:numId w:val="25"/>
      </w:numPr>
      <w:tabs>
        <w:tab w:val="left" w:pos="907"/>
      </w:tabs>
      <w:spacing w:before="240"/>
      <w:ind w:left="720" w:hanging="720"/>
      <w:outlineLvl w:val="1"/>
    </w:pPr>
    <w:rPr>
      <w:rFonts w:ascii="Arial" w:eastAsiaTheme="majorEastAsia" w:hAnsi="Arial" w:cs="Arial"/>
      <w:b/>
      <w:bCs/>
      <w:color w:val="000000" w:themeColor="text1"/>
      <w:sz w:val="28"/>
      <w:szCs w:val="26"/>
    </w:rPr>
  </w:style>
  <w:style w:type="paragraph" w:styleId="Heading3">
    <w:name w:val="heading 3"/>
    <w:basedOn w:val="Normal"/>
    <w:next w:val="BodyText"/>
    <w:link w:val="Heading3Char"/>
    <w:autoRedefine/>
    <w:uiPriority w:val="9"/>
    <w:qFormat/>
    <w:rsid w:val="00D80F50"/>
    <w:pPr>
      <w:keepNext/>
      <w:numPr>
        <w:ilvl w:val="2"/>
        <w:numId w:val="25"/>
      </w:numPr>
      <w:tabs>
        <w:tab w:val="left" w:pos="900"/>
      </w:tabs>
      <w:spacing w:before="240"/>
      <w:ind w:left="864" w:hanging="864"/>
      <w:outlineLvl w:val="2"/>
    </w:pPr>
    <w:rPr>
      <w:rFonts w:ascii="Arial" w:eastAsiaTheme="majorEastAsia" w:hAnsi="Arial" w:cstheme="majorBidi"/>
      <w:b/>
      <w:bCs/>
      <w:sz w:val="28"/>
    </w:rPr>
  </w:style>
  <w:style w:type="paragraph" w:styleId="Heading4">
    <w:name w:val="heading 4"/>
    <w:basedOn w:val="Normal"/>
    <w:next w:val="BodyText"/>
    <w:link w:val="Heading4Char"/>
    <w:uiPriority w:val="9"/>
    <w:qFormat/>
    <w:rsid w:val="003C5A50"/>
    <w:pPr>
      <w:keepNext/>
      <w:keepLines/>
      <w:numPr>
        <w:ilvl w:val="3"/>
        <w:numId w:val="25"/>
      </w:numPr>
      <w:outlineLvl w:val="3"/>
    </w:pPr>
    <w:rPr>
      <w:rFonts w:eastAsiaTheme="majorEastAsia" w:cstheme="majorBidi"/>
      <w:b/>
      <w:bCs/>
      <w:iCs/>
    </w:rPr>
  </w:style>
  <w:style w:type="paragraph" w:styleId="Heading5">
    <w:name w:val="heading 5"/>
    <w:basedOn w:val="Heading4"/>
    <w:next w:val="Normal"/>
    <w:link w:val="Heading5Char"/>
    <w:uiPriority w:val="9"/>
    <w:qFormat/>
    <w:rsid w:val="00D52DB0"/>
    <w:pPr>
      <w:numPr>
        <w:ilvl w:val="4"/>
      </w:numPr>
      <w:outlineLvl w:val="4"/>
    </w:pPr>
  </w:style>
  <w:style w:type="paragraph" w:styleId="Heading6">
    <w:name w:val="heading 6"/>
    <w:basedOn w:val="Heading4"/>
    <w:next w:val="Normal"/>
    <w:link w:val="Heading6Char"/>
    <w:uiPriority w:val="9"/>
    <w:qFormat/>
    <w:rsid w:val="00D52DB0"/>
    <w:pPr>
      <w:numPr>
        <w:ilvl w:val="5"/>
      </w:numPr>
      <w:outlineLvl w:val="5"/>
    </w:pPr>
  </w:style>
  <w:style w:type="paragraph" w:styleId="Heading7">
    <w:name w:val="heading 7"/>
    <w:basedOn w:val="Heading6"/>
    <w:next w:val="Normal"/>
    <w:link w:val="Heading7Char"/>
    <w:uiPriority w:val="9"/>
    <w:qFormat/>
    <w:rsid w:val="00D52DB0"/>
    <w:pPr>
      <w:numPr>
        <w:ilvl w:val="6"/>
      </w:numPr>
      <w:outlineLvl w:val="6"/>
    </w:pPr>
  </w:style>
  <w:style w:type="paragraph" w:styleId="Heading8">
    <w:name w:val="heading 8"/>
    <w:basedOn w:val="Heading7"/>
    <w:next w:val="Normal"/>
    <w:link w:val="Heading8Char"/>
    <w:uiPriority w:val="9"/>
    <w:qFormat/>
    <w:rsid w:val="00D52DB0"/>
    <w:pPr>
      <w:numPr>
        <w:ilvl w:val="7"/>
      </w:numPr>
      <w:outlineLvl w:val="7"/>
    </w:pPr>
  </w:style>
  <w:style w:type="paragraph" w:styleId="Heading9">
    <w:name w:val="heading 9"/>
    <w:basedOn w:val="Heading8"/>
    <w:next w:val="Normal"/>
    <w:link w:val="Heading9Char"/>
    <w:uiPriority w:val="9"/>
    <w:qFormat/>
    <w:rsid w:val="00D52DB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locked/>
    <w:rsid w:val="00E81B57"/>
    <w:rPr>
      <w:rFonts w:ascii="Arial" w:eastAsiaTheme="majorEastAsia" w:hAnsi="Arial" w:cs="Arial"/>
      <w:b/>
      <w:bCs/>
      <w:sz w:val="32"/>
      <w:szCs w:val="36"/>
    </w:rPr>
  </w:style>
  <w:style w:type="character" w:customStyle="1" w:styleId="Heading2Char">
    <w:name w:val="Heading 2 Char"/>
    <w:basedOn w:val="DefaultParagraphFont"/>
    <w:link w:val="Heading2"/>
    <w:uiPriority w:val="9"/>
    <w:qFormat/>
    <w:locked/>
    <w:rsid w:val="00BF4AFB"/>
    <w:rPr>
      <w:rFonts w:ascii="Arial" w:eastAsiaTheme="majorEastAsia" w:hAnsi="Arial" w:cs="Arial"/>
      <w:b/>
      <w:bCs/>
      <w:color w:val="000000" w:themeColor="text1"/>
      <w:sz w:val="28"/>
      <w:szCs w:val="26"/>
    </w:rPr>
  </w:style>
  <w:style w:type="character" w:customStyle="1" w:styleId="Heading3Char">
    <w:name w:val="Heading 3 Char"/>
    <w:basedOn w:val="DefaultParagraphFont"/>
    <w:link w:val="Heading3"/>
    <w:uiPriority w:val="9"/>
    <w:qFormat/>
    <w:locked/>
    <w:rsid w:val="00D80F50"/>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qFormat/>
    <w:locked/>
    <w:rsid w:val="00D52DB0"/>
    <w:rPr>
      <w:rFonts w:eastAsiaTheme="majorEastAsia" w:cstheme="majorBidi"/>
      <w:b/>
      <w:bCs/>
      <w:iCs/>
      <w:sz w:val="24"/>
      <w:szCs w:val="24"/>
    </w:rPr>
  </w:style>
  <w:style w:type="character" w:customStyle="1" w:styleId="Heading5Char">
    <w:name w:val="Heading 5 Char"/>
    <w:basedOn w:val="DefaultParagraphFont"/>
    <w:link w:val="Heading5"/>
    <w:uiPriority w:val="9"/>
    <w:qFormat/>
    <w:locked/>
    <w:rsid w:val="00D52DB0"/>
    <w:rPr>
      <w:rFonts w:eastAsiaTheme="majorEastAsia" w:cstheme="majorBidi"/>
      <w:b/>
      <w:bCs/>
      <w:iCs/>
      <w:sz w:val="24"/>
      <w:szCs w:val="24"/>
    </w:rPr>
  </w:style>
  <w:style w:type="character" w:customStyle="1" w:styleId="Heading6Char">
    <w:name w:val="Heading 6 Char"/>
    <w:basedOn w:val="DefaultParagraphFont"/>
    <w:link w:val="Heading6"/>
    <w:uiPriority w:val="9"/>
    <w:qFormat/>
    <w:locked/>
    <w:rsid w:val="00D52DB0"/>
    <w:rPr>
      <w:rFonts w:eastAsiaTheme="majorEastAsia" w:cstheme="majorBidi"/>
      <w:b/>
      <w:bCs/>
      <w:iCs/>
      <w:sz w:val="24"/>
      <w:szCs w:val="24"/>
    </w:rPr>
  </w:style>
  <w:style w:type="character" w:customStyle="1" w:styleId="Heading7Char">
    <w:name w:val="Heading 7 Char"/>
    <w:basedOn w:val="DefaultParagraphFont"/>
    <w:link w:val="Heading7"/>
    <w:uiPriority w:val="9"/>
    <w:qFormat/>
    <w:locked/>
    <w:rsid w:val="00D52DB0"/>
    <w:rPr>
      <w:rFonts w:eastAsiaTheme="majorEastAsia" w:cstheme="majorBidi"/>
      <w:b/>
      <w:bCs/>
      <w:iCs/>
      <w:sz w:val="24"/>
      <w:szCs w:val="24"/>
    </w:rPr>
  </w:style>
  <w:style w:type="character" w:customStyle="1" w:styleId="Heading8Char">
    <w:name w:val="Heading 8 Char"/>
    <w:basedOn w:val="DefaultParagraphFont"/>
    <w:link w:val="Heading8"/>
    <w:uiPriority w:val="9"/>
    <w:qFormat/>
    <w:locked/>
    <w:rsid w:val="00D52DB0"/>
    <w:rPr>
      <w:rFonts w:eastAsiaTheme="majorEastAsia" w:cstheme="majorBidi"/>
      <w:b/>
      <w:bCs/>
      <w:iCs/>
      <w:sz w:val="24"/>
      <w:szCs w:val="24"/>
    </w:rPr>
  </w:style>
  <w:style w:type="character" w:customStyle="1" w:styleId="Heading9Char">
    <w:name w:val="Heading 9 Char"/>
    <w:basedOn w:val="DefaultParagraphFont"/>
    <w:link w:val="Heading9"/>
    <w:uiPriority w:val="9"/>
    <w:qFormat/>
    <w:locked/>
    <w:rsid w:val="00D52DB0"/>
    <w:rPr>
      <w:rFonts w:eastAsiaTheme="majorEastAsia" w:cstheme="majorBidi"/>
      <w:b/>
      <w:bCs/>
      <w:iCs/>
      <w:sz w:val="24"/>
      <w:szCs w:val="24"/>
    </w:rPr>
  </w:style>
  <w:style w:type="character" w:customStyle="1" w:styleId="BodyTextChar">
    <w:name w:val="Body Text Char"/>
    <w:basedOn w:val="DefaultParagraphFont"/>
    <w:link w:val="BodyText"/>
    <w:uiPriority w:val="2"/>
    <w:qFormat/>
    <w:locked/>
    <w:rsid w:val="00CD1C88"/>
    <w:rPr>
      <w:sz w:val="24"/>
      <w:szCs w:val="24"/>
    </w:rPr>
  </w:style>
  <w:style w:type="character" w:styleId="Hyperlink">
    <w:name w:val="Hyperlink"/>
    <w:basedOn w:val="DefaultParagraphFont"/>
    <w:uiPriority w:val="99"/>
    <w:unhideWhenUsed/>
    <w:rsid w:val="008C17FE"/>
    <w:rPr>
      <w:color w:val="0000CC"/>
      <w:u w:val="none"/>
    </w:rPr>
  </w:style>
  <w:style w:type="character" w:customStyle="1" w:styleId="TableTextChar">
    <w:name w:val="Table Text Char"/>
    <w:basedOn w:val="DefaultParagraphFont"/>
    <w:link w:val="TableText"/>
    <w:uiPriority w:val="8"/>
    <w:qFormat/>
    <w:locked/>
    <w:rsid w:val="00755D7E"/>
    <w:rPr>
      <w:rFonts w:ascii="Arial" w:hAnsi="Arial"/>
      <w:iCs/>
      <w:sz w:val="22"/>
      <w:szCs w:val="22"/>
      <w:lang w:val="en-AU"/>
    </w:rPr>
  </w:style>
  <w:style w:type="character" w:customStyle="1" w:styleId="FooterChar">
    <w:name w:val="Footer Char"/>
    <w:basedOn w:val="DefaultParagraphFont"/>
    <w:link w:val="Footer"/>
    <w:qFormat/>
    <w:locked/>
    <w:rsid w:val="00D52DB0"/>
    <w:rPr>
      <w:szCs w:val="24"/>
    </w:rPr>
  </w:style>
  <w:style w:type="character" w:customStyle="1" w:styleId="TitleChar">
    <w:name w:val="Title Char"/>
    <w:basedOn w:val="DefaultParagraphFont"/>
    <w:link w:val="Title"/>
    <w:qFormat/>
    <w:locked/>
    <w:rsid w:val="00F4156D"/>
    <w:rPr>
      <w:rFonts w:ascii="Arial" w:eastAsiaTheme="majorEastAsia" w:hAnsi="Arial" w:cstheme="majorBidi"/>
      <w:b/>
      <w:spacing w:val="5"/>
      <w:kern w:val="2"/>
      <w:sz w:val="36"/>
      <w:szCs w:val="52"/>
    </w:rPr>
  </w:style>
  <w:style w:type="character" w:customStyle="1" w:styleId="HeaderChar">
    <w:name w:val="Header Char"/>
    <w:basedOn w:val="DefaultParagraphFont"/>
    <w:link w:val="Header"/>
    <w:uiPriority w:val="99"/>
    <w:qFormat/>
    <w:locked/>
    <w:rsid w:val="00D52DB0"/>
    <w:rPr>
      <w:sz w:val="24"/>
      <w:szCs w:val="24"/>
    </w:rPr>
  </w:style>
  <w:style w:type="character" w:customStyle="1" w:styleId="BalloonTextChar">
    <w:name w:val="Balloon Text Char"/>
    <w:basedOn w:val="DefaultParagraphFont"/>
    <w:link w:val="BalloonText"/>
    <w:uiPriority w:val="99"/>
    <w:semiHidden/>
    <w:qFormat/>
    <w:locked/>
    <w:rsid w:val="009F0BFE"/>
    <w:rPr>
      <w:rFonts w:ascii="Tahoma" w:eastAsiaTheme="minorHAnsi" w:hAnsi="Tahoma" w:cs="Tahoma"/>
      <w:sz w:val="16"/>
      <w:szCs w:val="16"/>
    </w:rPr>
  </w:style>
  <w:style w:type="character" w:styleId="CommentReference">
    <w:name w:val="annotation reference"/>
    <w:basedOn w:val="DefaultParagraphFont"/>
    <w:uiPriority w:val="99"/>
    <w:qFormat/>
    <w:rsid w:val="00EA7324"/>
    <w:rPr>
      <w:rFonts w:cs="Times New Roman"/>
      <w:sz w:val="16"/>
      <w:szCs w:val="16"/>
    </w:rPr>
  </w:style>
  <w:style w:type="character" w:customStyle="1" w:styleId="CommentTextChar">
    <w:name w:val="Comment Text Char"/>
    <w:basedOn w:val="DefaultParagraphFont"/>
    <w:link w:val="CommentText"/>
    <w:uiPriority w:val="99"/>
    <w:semiHidden/>
    <w:qFormat/>
    <w:locked/>
    <w:rsid w:val="009F0BFE"/>
    <w:rPr>
      <w:rFonts w:eastAsiaTheme="minorHAnsi"/>
    </w:rPr>
  </w:style>
  <w:style w:type="character" w:customStyle="1" w:styleId="CommentSubjectChar">
    <w:name w:val="Comment Subject Char"/>
    <w:basedOn w:val="CommentTextChar"/>
    <w:link w:val="CommentSubject"/>
    <w:uiPriority w:val="99"/>
    <w:semiHidden/>
    <w:qFormat/>
    <w:locked/>
    <w:rsid w:val="009F0BFE"/>
    <w:rPr>
      <w:rFonts w:eastAsiaTheme="minorHAnsi"/>
      <w:b/>
      <w:bCs/>
    </w:rPr>
  </w:style>
  <w:style w:type="character" w:customStyle="1" w:styleId="CodeChar">
    <w:name w:val="Code Char"/>
    <w:basedOn w:val="DefaultParagraphFont"/>
    <w:uiPriority w:val="3"/>
    <w:qFormat/>
    <w:rsid w:val="00D52DB0"/>
    <w:rPr>
      <w:rFonts w:ascii="Courier New" w:hAnsi="Courier New"/>
      <w:sz w:val="22"/>
    </w:rPr>
  </w:style>
  <w:style w:type="character" w:customStyle="1" w:styleId="DocumentMapChar">
    <w:name w:val="Document Map Char"/>
    <w:basedOn w:val="DefaultParagraphFont"/>
    <w:link w:val="DocumentMap"/>
    <w:semiHidden/>
    <w:qFormat/>
    <w:rsid w:val="009F0BFE"/>
    <w:rPr>
      <w:rFonts w:ascii="Tahoma" w:eastAsiaTheme="minorHAnsi" w:hAnsi="Tahoma" w:cs="Tahoma"/>
      <w:sz w:val="16"/>
      <w:szCs w:val="16"/>
    </w:rPr>
  </w:style>
  <w:style w:type="character" w:styleId="Emphasis">
    <w:name w:val="Emphasis"/>
    <w:basedOn w:val="DefaultParagraphFont"/>
    <w:uiPriority w:val="20"/>
    <w:semiHidden/>
    <w:qFormat/>
    <w:locked/>
    <w:rsid w:val="00D52DB0"/>
    <w:rPr>
      <w:i/>
      <w:iCs/>
    </w:rPr>
  </w:style>
  <w:style w:type="character" w:styleId="HTMLSample">
    <w:name w:val="HTML Sample"/>
    <w:basedOn w:val="DefaultParagraphFont"/>
    <w:semiHidden/>
    <w:qFormat/>
    <w:locked/>
    <w:rsid w:val="00447EE4"/>
    <w:rPr>
      <w:rFonts w:ascii="Consolas" w:hAnsi="Consolas"/>
      <w:sz w:val="24"/>
      <w:szCs w:val="24"/>
    </w:rPr>
  </w:style>
  <w:style w:type="character" w:styleId="Strong">
    <w:name w:val="Strong"/>
    <w:basedOn w:val="DefaultParagraphFont"/>
    <w:uiPriority w:val="22"/>
    <w:semiHidden/>
    <w:qFormat/>
    <w:locked/>
    <w:rsid w:val="00D52DB0"/>
    <w:rPr>
      <w:b/>
      <w:bCs/>
    </w:rPr>
  </w:style>
  <w:style w:type="character" w:customStyle="1" w:styleId="SubtitleChar">
    <w:name w:val="Subtitle Char"/>
    <w:basedOn w:val="DefaultParagraphFont"/>
    <w:link w:val="Subtitle"/>
    <w:uiPriority w:val="11"/>
    <w:qFormat/>
    <w:rsid w:val="00755D7E"/>
    <w:rPr>
      <w:rFonts w:ascii="Arial" w:eastAsiaTheme="majorEastAsia" w:hAnsi="Arial" w:cs="Arial"/>
      <w:b/>
      <w:bCs/>
      <w:iCs/>
      <w:sz w:val="28"/>
      <w:szCs w:val="36"/>
    </w:rPr>
  </w:style>
  <w:style w:type="character" w:styleId="PageNumber">
    <w:name w:val="page number"/>
    <w:basedOn w:val="DefaultParagraphFont"/>
    <w:qFormat/>
    <w:locked/>
    <w:rsid w:val="00F932EE"/>
  </w:style>
  <w:style w:type="character" w:customStyle="1" w:styleId="Command">
    <w:name w:val="Command"/>
    <w:basedOn w:val="CodeChar"/>
    <w:uiPriority w:val="1"/>
    <w:qFormat/>
    <w:rsid w:val="00D52DB0"/>
    <w:rPr>
      <w:rFonts w:ascii="Courier New" w:hAnsi="Courier New"/>
      <w:sz w:val="22"/>
    </w:rPr>
  </w:style>
  <w:style w:type="character" w:customStyle="1" w:styleId="FileNamesPaths">
    <w:name w:val="FileNames_Paths"/>
    <w:basedOn w:val="BodyTextChar"/>
    <w:uiPriority w:val="1"/>
    <w:qFormat/>
    <w:rsid w:val="00D52DB0"/>
    <w:rPr>
      <w:rFonts w:ascii="Times New Roman" w:hAnsi="Times New Roman" w:cs="Times New Roman"/>
      <w:i/>
      <w:sz w:val="24"/>
      <w:szCs w:val="24"/>
    </w:rPr>
  </w:style>
  <w:style w:type="character" w:styleId="FollowedHyperlink">
    <w:name w:val="FollowedHyperlink"/>
    <w:basedOn w:val="DefaultParagraphFont"/>
    <w:uiPriority w:val="99"/>
    <w:semiHidden/>
    <w:locked/>
    <w:rsid w:val="008C17FE"/>
    <w:rPr>
      <w:color w:val="0000FF"/>
      <w:u w:val="none"/>
    </w:rPr>
  </w:style>
  <w:style w:type="character" w:customStyle="1" w:styleId="CodeParChar">
    <w:name w:val="Code Par Char"/>
    <w:basedOn w:val="DefaultParagraphFont"/>
    <w:link w:val="CodePar"/>
    <w:uiPriority w:val="1"/>
    <w:qFormat/>
    <w:rsid w:val="00D52DB0"/>
    <w:rPr>
      <w:rFonts w:ascii="Courier New" w:hAnsi="Courier New"/>
      <w:sz w:val="22"/>
      <w:szCs w:val="24"/>
    </w:rPr>
  </w:style>
  <w:style w:type="character" w:customStyle="1" w:styleId="PlainTextChar">
    <w:name w:val="Plain Text Char"/>
    <w:basedOn w:val="DefaultParagraphFont"/>
    <w:link w:val="PlainText"/>
    <w:uiPriority w:val="99"/>
    <w:semiHidden/>
    <w:qFormat/>
    <w:rsid w:val="00D52DB0"/>
    <w:rPr>
      <w:rFonts w:ascii="Consolas" w:hAnsi="Consolas"/>
      <w:sz w:val="21"/>
      <w:szCs w:val="21"/>
    </w:rPr>
  </w:style>
  <w:style w:type="character" w:customStyle="1" w:styleId="UIElementChar">
    <w:name w:val="UI_Element Char"/>
    <w:basedOn w:val="BodyTextChar"/>
    <w:link w:val="UIElement"/>
    <w:qFormat/>
    <w:rsid w:val="00D52DB0"/>
    <w:rPr>
      <w:b/>
      <w:sz w:val="24"/>
      <w:szCs w:val="24"/>
    </w:rPr>
  </w:style>
  <w:style w:type="character" w:customStyle="1" w:styleId="InstructionalText1Char">
    <w:name w:val="Instructional Text 1 Char"/>
    <w:link w:val="InstructionalText1"/>
    <w:qFormat/>
    <w:rsid w:val="00E85C3A"/>
    <w:rPr>
      <w:i/>
      <w:iCs/>
      <w:color w:val="0000FF"/>
      <w:sz w:val="24"/>
    </w:rPr>
  </w:style>
  <w:style w:type="character" w:customStyle="1" w:styleId="Style2Char">
    <w:name w:val="Style2 Char"/>
    <w:basedOn w:val="DefaultParagraphFont"/>
    <w:link w:val="Style2"/>
    <w:qFormat/>
    <w:locked/>
    <w:rsid w:val="00161E0D"/>
    <w:rPr>
      <w:rFonts w:ascii="Calibri" w:eastAsiaTheme="minorHAnsi" w:hAnsi="Calibri"/>
      <w:sz w:val="24"/>
    </w:rPr>
  </w:style>
  <w:style w:type="character" w:customStyle="1" w:styleId="tgc">
    <w:name w:val="_tgc"/>
    <w:basedOn w:val="DefaultParagraphFont"/>
    <w:qFormat/>
    <w:rsid w:val="008554FE"/>
  </w:style>
  <w:style w:type="character" w:customStyle="1" w:styleId="FootnoteTextChar">
    <w:name w:val="Footnote Text Char"/>
    <w:basedOn w:val="DefaultParagraphFont"/>
    <w:link w:val="FootnoteText"/>
    <w:qFormat/>
    <w:rsid w:val="00680C16"/>
  </w:style>
  <w:style w:type="character" w:customStyle="1" w:styleId="FootnoteCharacters">
    <w:name w:val="Footnote Characters"/>
    <w:qFormat/>
    <w:locked/>
    <w:rsid w:val="00680C16"/>
    <w:rPr>
      <w:vertAlign w:val="superscript"/>
    </w:rPr>
  </w:style>
  <w:style w:type="character" w:customStyle="1" w:styleId="FootnoteAnchor">
    <w:name w:val="Footnote Anchor"/>
    <w:rPr>
      <w:vertAlign w:val="superscript"/>
    </w:rPr>
  </w:style>
  <w:style w:type="character" w:styleId="SubtleReference">
    <w:name w:val="Subtle Reference"/>
    <w:basedOn w:val="DefaultParagraphFont"/>
    <w:uiPriority w:val="31"/>
    <w:qFormat/>
    <w:rsid w:val="005209B9"/>
    <w:rPr>
      <w:smallCaps/>
      <w:color w:val="5A5A5A" w:themeColor="text1" w:themeTint="A5"/>
    </w:rPr>
  </w:style>
  <w:style w:type="character" w:customStyle="1" w:styleId="IntenseQuoteChar">
    <w:name w:val="Intense Quote Char"/>
    <w:basedOn w:val="DefaultParagraphFont"/>
    <w:link w:val="IntenseQuote"/>
    <w:uiPriority w:val="30"/>
    <w:qFormat/>
    <w:rsid w:val="005209B9"/>
    <w:rPr>
      <w:i/>
      <w:iCs/>
      <w:color w:val="4F81BD" w:themeColor="accent1"/>
      <w:sz w:val="24"/>
      <w:szCs w:val="24"/>
    </w:rPr>
  </w:style>
  <w:style w:type="character" w:customStyle="1" w:styleId="Courier10NospacingChar">
    <w:name w:val="Courier10_Nospacing Char"/>
    <w:basedOn w:val="IntenseQuoteChar"/>
    <w:link w:val="Courier10Nospacing"/>
    <w:qFormat/>
    <w:rsid w:val="008C3C60"/>
    <w:rPr>
      <w:rFonts w:ascii="Courier New" w:hAnsi="Courier New"/>
      <w:i w:val="0"/>
      <w:iCs/>
      <w:color w:val="4F81BD" w:themeColor="accent1"/>
      <w:sz w:val="24"/>
      <w:szCs w:val="24"/>
    </w:rPr>
  </w:style>
  <w:style w:type="character" w:styleId="UnresolvedMention">
    <w:name w:val="Unresolved Mention"/>
    <w:basedOn w:val="DefaultParagraphFont"/>
    <w:uiPriority w:val="99"/>
    <w:unhideWhenUsed/>
    <w:qFormat/>
    <w:rsid w:val="009D02FD"/>
    <w:rPr>
      <w:color w:val="605E5C"/>
      <w:shd w:val="clear" w:color="auto" w:fill="E1DFDD"/>
    </w:rPr>
  </w:style>
  <w:style w:type="character" w:customStyle="1" w:styleId="IndexLink">
    <w:name w:val="Index Link"/>
    <w:qFormat/>
  </w:style>
  <w:style w:type="paragraph" w:customStyle="1" w:styleId="Heading">
    <w:name w:val="Heading"/>
    <w:basedOn w:val="Normal"/>
    <w:next w:val="BodyText"/>
    <w:qFormat/>
    <w:pPr>
      <w:keepNext/>
      <w:spacing w:before="240"/>
    </w:pPr>
    <w:rPr>
      <w:rFonts w:ascii="Liberation Sans" w:eastAsia="Noto Sans CJK SC" w:hAnsi="Liberation Sans" w:cs="FreeSans"/>
      <w:sz w:val="28"/>
      <w:szCs w:val="28"/>
    </w:rPr>
  </w:style>
  <w:style w:type="paragraph" w:styleId="BodyText">
    <w:name w:val="Body Text"/>
    <w:basedOn w:val="Normal"/>
    <w:link w:val="BodyTextChar"/>
    <w:uiPriority w:val="2"/>
    <w:qFormat/>
    <w:rsid w:val="00CD1C88"/>
  </w:style>
  <w:style w:type="paragraph" w:styleId="List">
    <w:name w:val="List"/>
    <w:basedOn w:val="BodyText"/>
    <w:rsid w:val="00772C09"/>
    <w:pPr>
      <w:numPr>
        <w:numId w:val="46"/>
      </w:numPr>
    </w:pPr>
    <w:rPr>
      <w:rFonts w:cs="FreeSans"/>
    </w:rPr>
  </w:style>
  <w:style w:type="paragraph" w:styleId="Caption">
    <w:name w:val="caption"/>
    <w:basedOn w:val="Normal"/>
    <w:next w:val="Normal"/>
    <w:autoRedefine/>
    <w:unhideWhenUsed/>
    <w:qFormat/>
    <w:rsid w:val="00D80F50"/>
    <w:pPr>
      <w:keepNext/>
    </w:pPr>
    <w:rPr>
      <w:rFonts w:ascii="Arial" w:hAnsi="Arial"/>
      <w:b/>
      <w:bCs/>
      <w:sz w:val="20"/>
      <w:szCs w:val="18"/>
    </w:rPr>
  </w:style>
  <w:style w:type="paragraph" w:customStyle="1" w:styleId="Index">
    <w:name w:val="Index"/>
    <w:basedOn w:val="Normal"/>
    <w:qFormat/>
    <w:pPr>
      <w:suppressLineNumbers/>
    </w:pPr>
    <w:rPr>
      <w:rFonts w:cs="FreeSans"/>
    </w:rPr>
  </w:style>
  <w:style w:type="paragraph" w:customStyle="1" w:styleId="TableContents">
    <w:name w:val="Table Contents"/>
    <w:basedOn w:val="Normal"/>
    <w:qFormat/>
  </w:style>
  <w:style w:type="paragraph" w:customStyle="1" w:styleId="TableHeading">
    <w:name w:val="Table Heading"/>
    <w:autoRedefine/>
    <w:qFormat/>
    <w:rsid w:val="00766A92"/>
    <w:pPr>
      <w:spacing w:before="40" w:after="40"/>
    </w:pPr>
    <w:rPr>
      <w:rFonts w:ascii="Arial" w:hAnsi="Arial"/>
      <w:b/>
      <w:sz w:val="22"/>
      <w:szCs w:val="24"/>
    </w:rPr>
  </w:style>
  <w:style w:type="paragraph" w:customStyle="1" w:styleId="TableText">
    <w:name w:val="Table Text"/>
    <w:basedOn w:val="Normal"/>
    <w:link w:val="TableTextChar"/>
    <w:autoRedefine/>
    <w:uiPriority w:val="8"/>
    <w:qFormat/>
    <w:rsid w:val="00755D7E"/>
    <w:pPr>
      <w:spacing w:before="40" w:after="40"/>
    </w:pPr>
    <w:rPr>
      <w:rFonts w:ascii="Arial" w:hAnsi="Arial"/>
      <w:iCs/>
      <w:sz w:val="22"/>
      <w:szCs w:val="22"/>
      <w:lang w:val="en-AU"/>
    </w:rPr>
  </w:style>
  <w:style w:type="paragraph" w:styleId="TOC1">
    <w:name w:val="toc 1"/>
    <w:basedOn w:val="Normal"/>
    <w:next w:val="Normal"/>
    <w:uiPriority w:val="39"/>
    <w:rsid w:val="006C73BE"/>
    <w:pPr>
      <w:tabs>
        <w:tab w:val="left" w:pos="547"/>
        <w:tab w:val="right" w:leader="dot" w:pos="9346"/>
      </w:tabs>
      <w:spacing w:before="60" w:after="60"/>
      <w:ind w:left="547" w:hanging="547"/>
    </w:pPr>
    <w:rPr>
      <w:rFonts w:ascii="Arial" w:hAnsi="Arial"/>
      <w:b/>
      <w:sz w:val="28"/>
    </w:rPr>
  </w:style>
  <w:style w:type="paragraph" w:styleId="TOC2">
    <w:name w:val="toc 2"/>
    <w:basedOn w:val="Normal"/>
    <w:next w:val="Normal"/>
    <w:autoRedefine/>
    <w:uiPriority w:val="39"/>
    <w:qFormat/>
    <w:rsid w:val="00481547"/>
    <w:pPr>
      <w:tabs>
        <w:tab w:val="left" w:pos="1080"/>
        <w:tab w:val="right" w:leader="dot" w:pos="9346"/>
      </w:tabs>
      <w:spacing w:before="40" w:after="40"/>
      <w:ind w:left="1094" w:hanging="734"/>
    </w:pPr>
    <w:rPr>
      <w:rFonts w:ascii="Arial" w:hAnsi="Arial"/>
      <w:b/>
    </w:rPr>
  </w:style>
  <w:style w:type="paragraph" w:styleId="TOC3">
    <w:name w:val="toc 3"/>
    <w:basedOn w:val="Normal"/>
    <w:next w:val="Normal"/>
    <w:autoRedefine/>
    <w:uiPriority w:val="39"/>
    <w:qFormat/>
    <w:rsid w:val="0092388C"/>
    <w:pPr>
      <w:tabs>
        <w:tab w:val="left" w:pos="1627"/>
        <w:tab w:val="right" w:leader="dot" w:pos="9346"/>
      </w:tabs>
      <w:spacing w:before="40" w:after="40"/>
      <w:ind w:left="1627" w:hanging="907"/>
    </w:pPr>
    <w:rPr>
      <w:rFonts w:ascii="Arial" w:hAnsi="Arial"/>
      <w:sz w:val="22"/>
    </w:rPr>
  </w:style>
  <w:style w:type="paragraph" w:customStyle="1" w:styleId="HeaderandFooter">
    <w:name w:val="Header and Footer"/>
    <w:basedOn w:val="Normal"/>
    <w:qFormat/>
  </w:style>
  <w:style w:type="paragraph" w:styleId="Footer">
    <w:name w:val="footer"/>
    <w:basedOn w:val="Normal"/>
    <w:link w:val="FooterChar"/>
    <w:rsid w:val="00D52DB0"/>
    <w:pPr>
      <w:tabs>
        <w:tab w:val="center" w:pos="4680"/>
        <w:tab w:val="right" w:pos="9360"/>
      </w:tabs>
    </w:pPr>
    <w:rPr>
      <w:sz w:val="20"/>
    </w:rPr>
  </w:style>
  <w:style w:type="paragraph" w:styleId="Title">
    <w:name w:val="Title"/>
    <w:basedOn w:val="Normal"/>
    <w:next w:val="Normal"/>
    <w:link w:val="TitleChar"/>
    <w:autoRedefine/>
    <w:qFormat/>
    <w:rsid w:val="00F4156D"/>
    <w:pPr>
      <w:spacing w:before="0" w:after="360"/>
      <w:jc w:val="center"/>
    </w:pPr>
    <w:rPr>
      <w:rFonts w:ascii="Arial" w:eastAsiaTheme="majorEastAsia" w:hAnsi="Arial" w:cstheme="majorBidi"/>
      <w:b/>
      <w:spacing w:val="5"/>
      <w:kern w:val="2"/>
      <w:sz w:val="36"/>
      <w:szCs w:val="52"/>
    </w:rPr>
  </w:style>
  <w:style w:type="paragraph" w:styleId="Header">
    <w:name w:val="header"/>
    <w:basedOn w:val="Normal"/>
    <w:link w:val="HeaderChar"/>
    <w:uiPriority w:val="99"/>
    <w:rsid w:val="00D52DB0"/>
    <w:pPr>
      <w:tabs>
        <w:tab w:val="center" w:pos="4680"/>
        <w:tab w:val="right" w:pos="9360"/>
      </w:tabs>
    </w:pPr>
  </w:style>
  <w:style w:type="paragraph" w:styleId="ListParagraph">
    <w:name w:val="List Paragraph"/>
    <w:basedOn w:val="Normal"/>
    <w:uiPriority w:val="34"/>
    <w:qFormat/>
    <w:rsid w:val="006C1843"/>
    <w:pPr>
      <w:ind w:left="720"/>
    </w:pPr>
    <w:rPr>
      <w:szCs w:val="22"/>
    </w:rPr>
  </w:style>
  <w:style w:type="paragraph" w:styleId="BalloonText">
    <w:name w:val="Balloon Text"/>
    <w:basedOn w:val="Normal"/>
    <w:link w:val="BalloonTextChar"/>
    <w:uiPriority w:val="99"/>
    <w:semiHidden/>
    <w:qFormat/>
    <w:rsid w:val="00447EE4"/>
    <w:rPr>
      <w:rFonts w:ascii="Tahoma" w:hAnsi="Tahoma" w:cs="Tahoma"/>
      <w:sz w:val="16"/>
      <w:szCs w:val="16"/>
    </w:rPr>
  </w:style>
  <w:style w:type="paragraph" w:styleId="CommentText">
    <w:name w:val="annotation text"/>
    <w:basedOn w:val="Normal"/>
    <w:link w:val="CommentTextChar"/>
    <w:uiPriority w:val="99"/>
    <w:semiHidden/>
    <w:qFormat/>
    <w:rsid w:val="00EA7324"/>
    <w:rPr>
      <w:sz w:val="20"/>
      <w:szCs w:val="20"/>
    </w:rPr>
  </w:style>
  <w:style w:type="paragraph" w:styleId="CommentSubject">
    <w:name w:val="annotation subject"/>
    <w:basedOn w:val="CommentText"/>
    <w:next w:val="CommentText"/>
    <w:link w:val="CommentSubjectChar"/>
    <w:uiPriority w:val="99"/>
    <w:semiHidden/>
    <w:qFormat/>
    <w:rsid w:val="00EA7324"/>
    <w:rPr>
      <w:b/>
      <w:bCs/>
    </w:rPr>
  </w:style>
  <w:style w:type="paragraph" w:customStyle="1" w:styleId="Closing1">
    <w:name w:val="Closing1"/>
    <w:next w:val="Normal"/>
    <w:uiPriority w:val="37"/>
    <w:qFormat/>
    <w:rsid w:val="00D52DB0"/>
    <w:pPr>
      <w:keepNext/>
      <w:numPr>
        <w:numId w:val="7"/>
      </w:numPr>
      <w:spacing w:before="240" w:after="240"/>
    </w:pPr>
    <w:rPr>
      <w:rFonts w:eastAsiaTheme="majorEastAsia"/>
      <w:b/>
      <w:bCs/>
      <w:sz w:val="36"/>
      <w:szCs w:val="36"/>
    </w:rPr>
  </w:style>
  <w:style w:type="paragraph" w:styleId="ListNumber">
    <w:name w:val="List Number"/>
    <w:basedOn w:val="Normal"/>
    <w:uiPriority w:val="99"/>
    <w:qFormat/>
    <w:locked/>
    <w:rsid w:val="00527E9A"/>
    <w:pPr>
      <w:numPr>
        <w:numId w:val="12"/>
      </w:numPr>
      <w:ind w:hanging="360"/>
    </w:pPr>
  </w:style>
  <w:style w:type="paragraph" w:customStyle="1" w:styleId="Appendix2">
    <w:name w:val="Appendix 2"/>
    <w:basedOn w:val="Closing1"/>
    <w:next w:val="Normal"/>
    <w:qFormat/>
    <w:rsid w:val="00D52DB0"/>
    <w:rPr>
      <w:rFonts w:cstheme="majorBidi"/>
      <w:bCs w:val="0"/>
      <w:sz w:val="32"/>
      <w:szCs w:val="26"/>
    </w:rPr>
  </w:style>
  <w:style w:type="paragraph" w:customStyle="1" w:styleId="Attachment">
    <w:name w:val="Attachment"/>
    <w:next w:val="Normal"/>
    <w:uiPriority w:val="34"/>
    <w:qFormat/>
    <w:rsid w:val="00D52DB0"/>
    <w:pPr>
      <w:numPr>
        <w:numId w:val="8"/>
      </w:numPr>
      <w:spacing w:before="240" w:after="240"/>
    </w:pPr>
    <w:rPr>
      <w:rFonts w:eastAsiaTheme="majorEastAsia"/>
      <w:b/>
      <w:bCs/>
      <w:sz w:val="36"/>
      <w:szCs w:val="36"/>
    </w:rPr>
  </w:style>
  <w:style w:type="paragraph" w:customStyle="1" w:styleId="CodePar">
    <w:name w:val="Code Par"/>
    <w:basedOn w:val="Normal"/>
    <w:link w:val="CodeParChar"/>
    <w:uiPriority w:val="1"/>
    <w:qFormat/>
    <w:rsid w:val="00D52DB0"/>
    <w:pPr>
      <w:ind w:left="720"/>
      <w:contextualSpacing/>
    </w:pPr>
    <w:rPr>
      <w:rFonts w:ascii="Courier New" w:hAnsi="Courier New"/>
      <w:sz w:val="22"/>
    </w:rPr>
  </w:style>
  <w:style w:type="paragraph" w:customStyle="1" w:styleId="Default">
    <w:name w:val="Default"/>
    <w:qFormat/>
    <w:rsid w:val="00EA7324"/>
    <w:rPr>
      <w:rFonts w:eastAsiaTheme="minorHAnsi"/>
      <w:color w:val="000000"/>
      <w:sz w:val="24"/>
      <w:szCs w:val="24"/>
    </w:rPr>
  </w:style>
  <w:style w:type="paragraph" w:styleId="DocumentMap">
    <w:name w:val="Document Map"/>
    <w:basedOn w:val="Normal"/>
    <w:link w:val="DocumentMapChar"/>
    <w:semiHidden/>
    <w:qFormat/>
    <w:locked/>
    <w:rsid w:val="00EA7324"/>
    <w:rPr>
      <w:rFonts w:ascii="Tahoma" w:hAnsi="Tahoma" w:cs="Tahoma"/>
      <w:sz w:val="16"/>
      <w:szCs w:val="16"/>
    </w:rPr>
  </w:style>
  <w:style w:type="paragraph" w:styleId="ListBullet">
    <w:name w:val="List Bullet"/>
    <w:basedOn w:val="Normal"/>
    <w:uiPriority w:val="99"/>
    <w:qFormat/>
    <w:locked/>
    <w:rsid w:val="005634EB"/>
    <w:pPr>
      <w:numPr>
        <w:numId w:val="9"/>
      </w:numPr>
      <w:ind w:hanging="360"/>
    </w:pPr>
  </w:style>
  <w:style w:type="paragraph" w:styleId="ListNumber2">
    <w:name w:val="List Number 2"/>
    <w:basedOn w:val="Normal"/>
    <w:uiPriority w:val="99"/>
    <w:unhideWhenUsed/>
    <w:qFormat/>
    <w:locked/>
    <w:rsid w:val="005634EB"/>
    <w:pPr>
      <w:tabs>
        <w:tab w:val="num" w:pos="0"/>
      </w:tabs>
      <w:ind w:left="720" w:hanging="720"/>
      <w:contextualSpacing/>
    </w:pPr>
  </w:style>
  <w:style w:type="paragraph" w:styleId="ListNumber3">
    <w:name w:val="List Number 3"/>
    <w:basedOn w:val="Normal"/>
    <w:uiPriority w:val="99"/>
    <w:unhideWhenUsed/>
    <w:qFormat/>
    <w:locked/>
    <w:rsid w:val="005634EB"/>
    <w:pPr>
      <w:tabs>
        <w:tab w:val="num" w:pos="0"/>
      </w:tabs>
      <w:ind w:left="720" w:hanging="720"/>
      <w:contextualSpacing/>
    </w:pPr>
  </w:style>
  <w:style w:type="paragraph" w:styleId="ListNumber4">
    <w:name w:val="List Number 4"/>
    <w:basedOn w:val="Normal"/>
    <w:uiPriority w:val="99"/>
    <w:unhideWhenUsed/>
    <w:qFormat/>
    <w:locked/>
    <w:rsid w:val="00D52DB0"/>
    <w:pPr>
      <w:tabs>
        <w:tab w:val="num" w:pos="0"/>
      </w:tabs>
      <w:ind w:left="720" w:hanging="720"/>
      <w:contextualSpacing/>
    </w:pPr>
  </w:style>
  <w:style w:type="paragraph" w:styleId="ListNumber5">
    <w:name w:val="List Number 5"/>
    <w:basedOn w:val="Normal"/>
    <w:uiPriority w:val="99"/>
    <w:unhideWhenUsed/>
    <w:qFormat/>
    <w:locked/>
    <w:rsid w:val="00D52DB0"/>
    <w:pPr>
      <w:tabs>
        <w:tab w:val="num" w:pos="0"/>
      </w:tabs>
      <w:ind w:left="720" w:hanging="720"/>
      <w:contextualSpacing/>
    </w:pPr>
  </w:style>
  <w:style w:type="paragraph" w:styleId="NormalWeb">
    <w:name w:val="Normal (Web)"/>
    <w:basedOn w:val="Normal"/>
    <w:uiPriority w:val="99"/>
    <w:semiHidden/>
    <w:qFormat/>
    <w:locked/>
    <w:rsid w:val="00EA7324"/>
    <w:pPr>
      <w:spacing w:beforeAutospacing="1" w:afterAutospacing="1" w:line="169" w:lineRule="atLeast"/>
    </w:pPr>
    <w:rPr>
      <w:rFonts w:ascii="Arial" w:hAnsi="Arial" w:cs="Arial"/>
      <w:color w:val="000000"/>
      <w:sz w:val="15"/>
      <w:szCs w:val="15"/>
    </w:rPr>
  </w:style>
  <w:style w:type="paragraph" w:customStyle="1" w:styleId="Note">
    <w:name w:val="Note"/>
    <w:basedOn w:val="BodyText"/>
    <w:uiPriority w:val="99"/>
    <w:qFormat/>
    <w:rsid w:val="00D52DB0"/>
    <w:pPr>
      <w:numPr>
        <w:numId w:val="10"/>
      </w:numPr>
      <w:pBdr>
        <w:top w:val="single" w:sz="4" w:space="1" w:color="000000"/>
        <w:bottom w:val="single" w:sz="4" w:space="1" w:color="000000"/>
      </w:pBdr>
      <w:shd w:val="pct12" w:color="auto" w:fill="auto"/>
      <w:tabs>
        <w:tab w:val="left" w:pos="720"/>
      </w:tabs>
      <w:spacing w:before="240" w:after="360"/>
    </w:pPr>
    <w:rPr>
      <w:iCs/>
      <w:szCs w:val="22"/>
    </w:rPr>
  </w:style>
  <w:style w:type="paragraph" w:customStyle="1" w:styleId="SignatureLine">
    <w:name w:val="Signature Line"/>
    <w:basedOn w:val="BodyText"/>
    <w:next w:val="BodyText"/>
    <w:qFormat/>
    <w:rsid w:val="00EA7324"/>
    <w:pPr>
      <w:pBdr>
        <w:bottom w:val="single" w:sz="4" w:space="1" w:color="000000"/>
      </w:pBdr>
      <w:tabs>
        <w:tab w:val="right" w:pos="9360"/>
      </w:tabs>
    </w:pPr>
  </w:style>
  <w:style w:type="paragraph" w:styleId="Subtitle">
    <w:name w:val="Subtitle"/>
    <w:basedOn w:val="Heading1"/>
    <w:next w:val="Normal"/>
    <w:link w:val="SubtitleChar"/>
    <w:autoRedefine/>
    <w:uiPriority w:val="11"/>
    <w:qFormat/>
    <w:locked/>
    <w:rsid w:val="00755D7E"/>
    <w:pPr>
      <w:pageBreakBefore w:val="0"/>
      <w:numPr>
        <w:numId w:val="0"/>
      </w:numPr>
      <w:spacing w:before="120" w:after="240"/>
      <w:jc w:val="center"/>
    </w:pPr>
    <w:rPr>
      <w:iCs/>
      <w:sz w:val="28"/>
    </w:rPr>
  </w:style>
  <w:style w:type="paragraph" w:customStyle="1" w:styleId="TableBullet">
    <w:name w:val="Table Bullet"/>
    <w:uiPriority w:val="8"/>
    <w:qFormat/>
    <w:rsid w:val="00D52DB0"/>
    <w:pPr>
      <w:numPr>
        <w:numId w:val="11"/>
      </w:numPr>
      <w:spacing w:before="20" w:after="20"/>
    </w:pPr>
    <w:rPr>
      <w:sz w:val="22"/>
      <w:szCs w:val="24"/>
      <w:lang w:val="da-DK"/>
    </w:rPr>
  </w:style>
  <w:style w:type="paragraph" w:styleId="TOC7">
    <w:name w:val="toc 7"/>
    <w:basedOn w:val="Normal"/>
    <w:next w:val="Normal"/>
    <w:uiPriority w:val="39"/>
    <w:locked/>
    <w:rsid w:val="00D52DB0"/>
    <w:pPr>
      <w:tabs>
        <w:tab w:val="left" w:pos="1620"/>
        <w:tab w:val="right" w:leader="dot" w:pos="9360"/>
      </w:tabs>
      <w:spacing w:after="60"/>
      <w:ind w:left="1620" w:hanging="1620"/>
    </w:pPr>
  </w:style>
  <w:style w:type="paragraph" w:styleId="TOC8">
    <w:name w:val="toc 8"/>
    <w:basedOn w:val="Normal"/>
    <w:next w:val="Normal"/>
    <w:uiPriority w:val="39"/>
    <w:locked/>
    <w:rsid w:val="00D52DB0"/>
    <w:pPr>
      <w:tabs>
        <w:tab w:val="left" w:pos="1620"/>
        <w:tab w:val="right" w:leader="dot" w:pos="9360"/>
      </w:tabs>
      <w:spacing w:after="60"/>
      <w:ind w:left="1620" w:hanging="1620"/>
    </w:pPr>
  </w:style>
  <w:style w:type="paragraph" w:styleId="TOC9">
    <w:name w:val="toc 9"/>
    <w:basedOn w:val="Normal"/>
    <w:next w:val="Normal"/>
    <w:uiPriority w:val="39"/>
    <w:unhideWhenUsed/>
    <w:locked/>
    <w:rsid w:val="00D52DB0"/>
    <w:pPr>
      <w:tabs>
        <w:tab w:val="left" w:pos="1980"/>
        <w:tab w:val="right" w:leader="dot" w:pos="9360"/>
      </w:tabs>
      <w:spacing w:after="60"/>
      <w:ind w:left="1980" w:hanging="1620"/>
    </w:pPr>
  </w:style>
  <w:style w:type="paragraph" w:styleId="TOCHeading">
    <w:name w:val="TOC Heading"/>
    <w:basedOn w:val="Heading1"/>
    <w:next w:val="Normal"/>
    <w:uiPriority w:val="39"/>
    <w:semiHidden/>
    <w:qFormat/>
    <w:rsid w:val="00EA7324"/>
    <w:pPr>
      <w:numPr>
        <w:numId w:val="0"/>
      </w:numPr>
      <w:spacing w:before="480" w:line="276" w:lineRule="auto"/>
      <w:ind w:left="720" w:hanging="720"/>
    </w:pPr>
    <w:rPr>
      <w:rFonts w:asciiTheme="majorHAnsi" w:hAnsiTheme="majorHAnsi" w:cstheme="majorBidi"/>
      <w:color w:val="365F91" w:themeColor="accent1" w:themeShade="BF"/>
      <w:sz w:val="28"/>
      <w:szCs w:val="28"/>
    </w:rPr>
  </w:style>
  <w:style w:type="paragraph" w:styleId="BlockText">
    <w:name w:val="Block Text"/>
    <w:basedOn w:val="Normal"/>
    <w:semiHidden/>
    <w:qFormat/>
    <w:locked/>
    <w:rsid w:val="00447EE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Theme="minorHAnsi" w:eastAsiaTheme="minorEastAsia" w:hAnsiTheme="minorHAnsi" w:cstheme="minorBidi"/>
      <w:i/>
      <w:iCs/>
      <w:color w:val="4F81BD" w:themeColor="accent1"/>
    </w:rPr>
  </w:style>
  <w:style w:type="paragraph" w:styleId="ListBullet2">
    <w:name w:val="List Bullet 2"/>
    <w:basedOn w:val="Normal"/>
    <w:uiPriority w:val="99"/>
    <w:unhideWhenUsed/>
    <w:qFormat/>
    <w:locked/>
    <w:rsid w:val="005634EB"/>
    <w:pPr>
      <w:tabs>
        <w:tab w:val="num" w:pos="0"/>
      </w:tabs>
      <w:ind w:left="1080" w:hanging="360"/>
    </w:pPr>
  </w:style>
  <w:style w:type="paragraph" w:customStyle="1" w:styleId="UIElement">
    <w:name w:val="UI_Element"/>
    <w:basedOn w:val="BodyText"/>
    <w:next w:val="BodyText"/>
    <w:link w:val="UIElementChar"/>
    <w:qFormat/>
    <w:rsid w:val="00D52DB0"/>
    <w:rPr>
      <w:b/>
    </w:rPr>
  </w:style>
  <w:style w:type="paragraph" w:customStyle="1" w:styleId="TableNumber">
    <w:name w:val="Table Number"/>
    <w:basedOn w:val="TableText"/>
    <w:qFormat/>
    <w:rsid w:val="00274256"/>
    <w:pPr>
      <w:numPr>
        <w:numId w:val="3"/>
      </w:numPr>
    </w:pPr>
  </w:style>
  <w:style w:type="paragraph" w:styleId="PlainText">
    <w:name w:val="Plain Text"/>
    <w:basedOn w:val="Normal"/>
    <w:link w:val="PlainTextChar"/>
    <w:uiPriority w:val="99"/>
    <w:semiHidden/>
    <w:unhideWhenUsed/>
    <w:qFormat/>
    <w:locked/>
    <w:rsid w:val="00D52DB0"/>
    <w:rPr>
      <w:rFonts w:ascii="Consolas" w:hAnsi="Consolas"/>
      <w:sz w:val="21"/>
      <w:szCs w:val="21"/>
    </w:rPr>
  </w:style>
  <w:style w:type="paragraph" w:customStyle="1" w:styleId="BodyCopy">
    <w:name w:val="Body Copy"/>
    <w:basedOn w:val="Normal"/>
    <w:uiPriority w:val="99"/>
    <w:qFormat/>
    <w:rsid w:val="00490F7C"/>
    <w:pPr>
      <w:spacing w:after="280"/>
    </w:pPr>
    <w:rPr>
      <w:rFonts w:ascii="Georgia" w:hAnsi="Georgia"/>
      <w:color w:val="808080"/>
      <w:sz w:val="22"/>
      <w:szCs w:val="22"/>
    </w:rPr>
  </w:style>
  <w:style w:type="paragraph" w:customStyle="1" w:styleId="BodyTextNumbered1">
    <w:name w:val="Body Text Numbered 1"/>
    <w:qFormat/>
    <w:rsid w:val="00217169"/>
    <w:pPr>
      <w:numPr>
        <w:numId w:val="4"/>
      </w:numPr>
      <w:spacing w:before="60" w:after="60"/>
    </w:pPr>
    <w:rPr>
      <w:sz w:val="24"/>
    </w:rPr>
  </w:style>
  <w:style w:type="paragraph" w:customStyle="1" w:styleId="BulletInstructions">
    <w:name w:val="Bullet Instructions"/>
    <w:basedOn w:val="Normal"/>
    <w:qFormat/>
    <w:rsid w:val="00217169"/>
    <w:pPr>
      <w:numPr>
        <w:numId w:val="5"/>
      </w:numPr>
      <w:tabs>
        <w:tab w:val="left" w:pos="720"/>
      </w:tabs>
      <w:ind w:left="720" w:firstLine="0"/>
    </w:pPr>
    <w:rPr>
      <w:i/>
      <w:color w:val="0000FF"/>
      <w:sz w:val="22"/>
    </w:rPr>
  </w:style>
  <w:style w:type="paragraph" w:customStyle="1" w:styleId="InstructionalText1">
    <w:name w:val="Instructional Text 1"/>
    <w:basedOn w:val="Normal"/>
    <w:next w:val="BodyText"/>
    <w:link w:val="InstructionalText1Char"/>
    <w:qFormat/>
    <w:rsid w:val="00E85C3A"/>
    <w:pPr>
      <w:keepLines/>
      <w:spacing w:line="240" w:lineRule="atLeast"/>
    </w:pPr>
    <w:rPr>
      <w:i/>
      <w:iCs/>
      <w:color w:val="0000FF"/>
      <w:szCs w:val="20"/>
    </w:rPr>
  </w:style>
  <w:style w:type="paragraph" w:customStyle="1" w:styleId="Note1">
    <w:name w:val="Note 1"/>
    <w:basedOn w:val="BodyText"/>
    <w:qFormat/>
    <w:rsid w:val="004F6856"/>
    <w:pPr>
      <w:numPr>
        <w:numId w:val="6"/>
      </w:numPr>
      <w:pBdr>
        <w:top w:val="single" w:sz="4" w:space="1" w:color="000000"/>
        <w:bottom w:val="single" w:sz="4" w:space="1" w:color="000000"/>
      </w:pBdr>
      <w:shd w:val="pct12" w:color="auto" w:fill="auto"/>
      <w:spacing w:before="240" w:after="360"/>
    </w:pPr>
    <w:rPr>
      <w:iCs/>
      <w:szCs w:val="22"/>
    </w:rPr>
  </w:style>
  <w:style w:type="paragraph" w:customStyle="1" w:styleId="Appendix3">
    <w:name w:val="Appendix 3"/>
    <w:basedOn w:val="Appendix2"/>
    <w:next w:val="Normal"/>
    <w:qFormat/>
    <w:rsid w:val="00D52DB0"/>
    <w:pPr>
      <w:spacing w:before="60" w:after="120"/>
    </w:pPr>
    <w:rPr>
      <w:sz w:val="28"/>
    </w:rPr>
  </w:style>
  <w:style w:type="paragraph" w:customStyle="1" w:styleId="Appendix4">
    <w:name w:val="Appendix 4"/>
    <w:basedOn w:val="Appendix3"/>
    <w:next w:val="Normal"/>
    <w:qFormat/>
    <w:rsid w:val="00D52DB0"/>
    <w:rPr>
      <w:b w:val="0"/>
      <w:i/>
    </w:rPr>
  </w:style>
  <w:style w:type="paragraph" w:styleId="ListBullet3">
    <w:name w:val="List Bullet 3"/>
    <w:basedOn w:val="Normal"/>
    <w:uiPriority w:val="99"/>
    <w:unhideWhenUsed/>
    <w:qFormat/>
    <w:locked/>
    <w:rsid w:val="005634EB"/>
    <w:pPr>
      <w:tabs>
        <w:tab w:val="num" w:pos="0"/>
      </w:tabs>
      <w:ind w:left="1800" w:hanging="360"/>
    </w:pPr>
  </w:style>
  <w:style w:type="paragraph" w:styleId="ListBullet4">
    <w:name w:val="List Bullet 4"/>
    <w:basedOn w:val="Normal"/>
    <w:uiPriority w:val="99"/>
    <w:unhideWhenUsed/>
    <w:qFormat/>
    <w:locked/>
    <w:rsid w:val="005634EB"/>
    <w:pPr>
      <w:tabs>
        <w:tab w:val="num" w:pos="0"/>
      </w:tabs>
      <w:ind w:left="2520" w:hanging="360"/>
    </w:pPr>
  </w:style>
  <w:style w:type="paragraph" w:styleId="ListBullet5">
    <w:name w:val="List Bullet 5"/>
    <w:basedOn w:val="Normal"/>
    <w:uiPriority w:val="99"/>
    <w:unhideWhenUsed/>
    <w:qFormat/>
    <w:locked/>
    <w:rsid w:val="005634EB"/>
    <w:pPr>
      <w:tabs>
        <w:tab w:val="num" w:pos="0"/>
      </w:tabs>
      <w:ind w:left="4140" w:hanging="360"/>
    </w:pPr>
  </w:style>
  <w:style w:type="paragraph" w:styleId="TableofFigures">
    <w:name w:val="table of figures"/>
    <w:basedOn w:val="Normal"/>
    <w:next w:val="Normal"/>
    <w:uiPriority w:val="99"/>
    <w:qFormat/>
    <w:locked/>
    <w:rsid w:val="00D62634"/>
    <w:pPr>
      <w:spacing w:before="60" w:after="60"/>
    </w:pPr>
    <w:rPr>
      <w:rFonts w:ascii="Arial" w:hAnsi="Arial"/>
      <w:b/>
      <w:sz w:val="22"/>
    </w:rPr>
  </w:style>
  <w:style w:type="paragraph" w:customStyle="1" w:styleId="capture">
    <w:name w:val="capture"/>
    <w:qFormat/>
    <w:rsid w:val="00A252DB"/>
    <w:pPr>
      <w:pBdr>
        <w:top w:val="single" w:sz="4" w:space="1" w:color="0000FF"/>
        <w:left w:val="single" w:sz="4" w:space="1" w:color="0000FF"/>
        <w:bottom w:val="single" w:sz="4" w:space="1" w:color="0000FF"/>
        <w:right w:val="single" w:sz="4" w:space="0" w:color="0000FF"/>
      </w:pBdr>
      <w:ind w:left="720"/>
    </w:pPr>
    <w:rPr>
      <w:rFonts w:ascii="Courier New" w:hAnsi="Courier New" w:cs="Courier New"/>
      <w:sz w:val="18"/>
      <w:szCs w:val="18"/>
      <w:lang w:eastAsia="ar-SA"/>
    </w:rPr>
  </w:style>
  <w:style w:type="paragraph" w:customStyle="1" w:styleId="InstructionalBullet1">
    <w:name w:val="Instructional Bullet 1"/>
    <w:qFormat/>
    <w:rsid w:val="00AC3A97"/>
    <w:pPr>
      <w:numPr>
        <w:numId w:val="13"/>
      </w:numPr>
      <w:spacing w:before="60" w:after="60"/>
    </w:pPr>
    <w:rPr>
      <w:i/>
      <w:color w:val="0000FF"/>
      <w:sz w:val="24"/>
      <w:szCs w:val="24"/>
    </w:rPr>
  </w:style>
  <w:style w:type="paragraph" w:customStyle="1" w:styleId="Style2">
    <w:name w:val="Style2"/>
    <w:basedOn w:val="Normal"/>
    <w:link w:val="Style2Char"/>
    <w:qFormat/>
    <w:rsid w:val="00161E0D"/>
    <w:pPr>
      <w:ind w:left="360"/>
    </w:pPr>
    <w:rPr>
      <w:rFonts w:ascii="Calibri" w:eastAsiaTheme="minorHAnsi" w:hAnsi="Calibri"/>
      <w:szCs w:val="20"/>
    </w:rPr>
  </w:style>
  <w:style w:type="paragraph" w:customStyle="1" w:styleId="Appendix11">
    <w:name w:val="Appendix 1.1"/>
    <w:basedOn w:val="Heading2"/>
    <w:next w:val="BodyText"/>
    <w:qFormat/>
    <w:rsid w:val="00BD564B"/>
    <w:pPr>
      <w:numPr>
        <w:ilvl w:val="0"/>
        <w:numId w:val="0"/>
      </w:numPr>
      <w:tabs>
        <w:tab w:val="left" w:pos="720"/>
      </w:tabs>
      <w:ind w:left="907" w:hanging="907"/>
    </w:pPr>
    <w:rPr>
      <w:rFonts w:eastAsia="Times New Roman"/>
      <w:iCs/>
      <w:kern w:val="2"/>
      <w:szCs w:val="28"/>
    </w:rPr>
  </w:style>
  <w:style w:type="paragraph" w:styleId="FootnoteText">
    <w:name w:val="footnote text"/>
    <w:basedOn w:val="Normal"/>
    <w:link w:val="FootnoteTextChar"/>
    <w:locked/>
    <w:rsid w:val="00680C16"/>
    <w:rPr>
      <w:sz w:val="20"/>
      <w:szCs w:val="20"/>
    </w:rPr>
  </w:style>
  <w:style w:type="paragraph" w:customStyle="1" w:styleId="BodyTextBullet1">
    <w:name w:val="Body Text Bullet 1"/>
    <w:uiPriority w:val="8"/>
    <w:qFormat/>
    <w:rsid w:val="00B919F7"/>
    <w:pPr>
      <w:numPr>
        <w:numId w:val="14"/>
      </w:numPr>
      <w:spacing w:before="60" w:after="60"/>
    </w:pPr>
    <w:rPr>
      <w:sz w:val="24"/>
    </w:rPr>
  </w:style>
  <w:style w:type="paragraph" w:customStyle="1" w:styleId="Courier10NoSpacing0">
    <w:name w:val="Courier10_NoSpacing"/>
    <w:qFormat/>
    <w:rsid w:val="005209B9"/>
    <w:rPr>
      <w:rFonts w:ascii="Courier New" w:hAnsi="Courier New" w:cs="Courier New"/>
      <w:szCs w:val="24"/>
    </w:rPr>
  </w:style>
  <w:style w:type="paragraph" w:styleId="NoSpacing">
    <w:name w:val="No Spacing"/>
    <w:uiPriority w:val="1"/>
    <w:semiHidden/>
    <w:qFormat/>
    <w:rsid w:val="005209B9"/>
    <w:rPr>
      <w:sz w:val="24"/>
      <w:szCs w:val="24"/>
    </w:rPr>
  </w:style>
  <w:style w:type="paragraph" w:styleId="IntenseQuote">
    <w:name w:val="Intense Quote"/>
    <w:basedOn w:val="Normal"/>
    <w:next w:val="Normal"/>
    <w:link w:val="IntenseQuoteChar"/>
    <w:uiPriority w:val="30"/>
    <w:qFormat/>
    <w:rsid w:val="005209B9"/>
    <w:pPr>
      <w:pBdr>
        <w:top w:val="single" w:sz="4" w:space="10" w:color="4F81BD"/>
        <w:bottom w:val="single" w:sz="4" w:space="10" w:color="4F81BD"/>
      </w:pBdr>
      <w:spacing w:before="360" w:after="360"/>
      <w:ind w:left="864" w:right="864"/>
      <w:jc w:val="center"/>
    </w:pPr>
    <w:rPr>
      <w:i/>
      <w:iCs/>
      <w:color w:val="4F81BD" w:themeColor="accent1"/>
    </w:rPr>
  </w:style>
  <w:style w:type="paragraph" w:customStyle="1" w:styleId="Courier10Nospacing">
    <w:name w:val="Courier10_Nospacing"/>
    <w:link w:val="Courier10NospacingChar"/>
    <w:qFormat/>
    <w:rsid w:val="008C3C60"/>
    <w:rPr>
      <w:rFonts w:ascii="Courier New" w:hAnsi="Courier New"/>
      <w:iCs/>
      <w:szCs w:val="24"/>
    </w:rPr>
  </w:style>
  <w:style w:type="paragraph" w:customStyle="1" w:styleId="InstructionalFooter">
    <w:name w:val="Instructional Footer"/>
    <w:basedOn w:val="Footer"/>
    <w:next w:val="Footer"/>
    <w:qFormat/>
    <w:rsid w:val="009D3EFE"/>
    <w:pPr>
      <w:spacing w:before="0" w:after="0"/>
    </w:pPr>
    <w:rPr>
      <w:rFonts w:cs="Tahoma"/>
      <w:i/>
      <w:color w:val="0000FF"/>
      <w:szCs w:val="16"/>
    </w:rPr>
  </w:style>
  <w:style w:type="paragraph" w:customStyle="1" w:styleId="Graphic">
    <w:name w:val="Graphic"/>
    <w:basedOn w:val="BodyText"/>
    <w:autoRedefine/>
    <w:qFormat/>
    <w:rsid w:val="00B85263"/>
    <w:pPr>
      <w:spacing w:before="960" w:after="960"/>
      <w:jc w:val="center"/>
    </w:pPr>
    <w:rPr>
      <w:rFonts w:ascii="Arial" w:hAnsi="Arial"/>
    </w:rPr>
  </w:style>
  <w:style w:type="table" w:styleId="TableGrid">
    <w:name w:val="Table Grid"/>
    <w:basedOn w:val="TableNormal"/>
    <w:uiPriority w:val="59"/>
    <w:rsid w:val="00D52DB0"/>
    <w:pPr>
      <w:spacing w:before="60"/>
    </w:pPr>
    <w:rPr>
      <w:rFonts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coverpage">
    <w:name w:val="subtitle cover page"/>
    <w:basedOn w:val="Subtitle"/>
    <w:qFormat/>
    <w:rsid w:val="004D6628"/>
    <w:pPr>
      <w:outlineLvl w:val="9"/>
    </w:pPr>
  </w:style>
  <w:style w:type="table" w:customStyle="1" w:styleId="ListTable3-Accent11">
    <w:name w:val="List Table 3 - Accent 11"/>
    <w:basedOn w:val="TableNormal"/>
    <w:uiPriority w:val="48"/>
    <w:rsid w:val="00EF34E9"/>
    <w:pPr>
      <w:suppressAutoHyphens w:val="0"/>
    </w:pPr>
    <w:rPr>
      <w:rFonts w:ascii="Calibri" w:eastAsia="Calibri" w:hAnsi="Calibri"/>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Mention">
    <w:name w:val="Mention"/>
    <w:basedOn w:val="DefaultParagraphFont"/>
    <w:uiPriority w:val="99"/>
    <w:unhideWhenUsed/>
    <w:rsid w:val="006D175F"/>
    <w:rPr>
      <w:color w:val="2B579A"/>
      <w:shd w:val="clear" w:color="auto" w:fill="E1DFDD"/>
    </w:rPr>
  </w:style>
  <w:style w:type="paragraph" w:customStyle="1" w:styleId="Appendix1">
    <w:name w:val="Appendix 1"/>
    <w:next w:val="BodyText"/>
    <w:rsid w:val="00B445EB"/>
    <w:pPr>
      <w:pageBreakBefore/>
      <w:tabs>
        <w:tab w:val="num" w:pos="720"/>
      </w:tabs>
      <w:suppressAutoHyphens w:val="0"/>
      <w:spacing w:before="240" w:after="120"/>
      <w:ind w:left="720" w:hanging="720"/>
    </w:pPr>
    <w:rPr>
      <w:rFonts w:ascii="Arial" w:hAnsi="Arial"/>
      <w:b/>
      <w:sz w:val="32"/>
      <w:szCs w:val="24"/>
    </w:rPr>
  </w:style>
  <w:style w:type="table" w:customStyle="1" w:styleId="TableGrid7">
    <w:name w:val="Table Grid7"/>
    <w:basedOn w:val="TableNormal"/>
    <w:next w:val="TableGrid"/>
    <w:uiPriority w:val="39"/>
    <w:rsid w:val="0052683B"/>
    <w:pPr>
      <w:suppressAutoHyphens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0A4A"/>
    <w:pPr>
      <w:suppressAutoHyphens w:val="0"/>
    </w:pPr>
    <w:rPr>
      <w:sz w:val="24"/>
      <w:szCs w:val="24"/>
    </w:rPr>
  </w:style>
  <w:style w:type="character" w:customStyle="1" w:styleId="ui-provider">
    <w:name w:val="ui-provider"/>
    <w:basedOn w:val="DefaultParagraphFont"/>
    <w:rsid w:val="00E04E10"/>
  </w:style>
  <w:style w:type="table" w:customStyle="1" w:styleId="TableGrid1">
    <w:name w:val="Table Grid1"/>
    <w:basedOn w:val="TableNormal"/>
    <w:next w:val="TableGrid"/>
    <w:uiPriority w:val="59"/>
    <w:rsid w:val="000F5D5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unhideWhenUsed/>
    <w:locked/>
    <w:rsid w:val="00772C09"/>
    <w:pPr>
      <w:ind w:left="720" w:hanging="360"/>
      <w:contextualSpacing/>
    </w:pPr>
  </w:style>
  <w:style w:type="paragraph" w:styleId="List3">
    <w:name w:val="List 3"/>
    <w:basedOn w:val="Normal"/>
    <w:uiPriority w:val="99"/>
    <w:unhideWhenUsed/>
    <w:locked/>
    <w:rsid w:val="00772C09"/>
    <w:pPr>
      <w:ind w:left="1080" w:hanging="360"/>
      <w:contextualSpacing/>
    </w:pPr>
  </w:style>
  <w:style w:type="paragraph" w:styleId="List4">
    <w:name w:val="List 4"/>
    <w:basedOn w:val="Normal"/>
    <w:uiPriority w:val="99"/>
    <w:unhideWhenUsed/>
    <w:locked/>
    <w:rsid w:val="00772C09"/>
    <w:pPr>
      <w:ind w:left="144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778">
      <w:bodyDiv w:val="1"/>
      <w:marLeft w:val="0"/>
      <w:marRight w:val="0"/>
      <w:marTop w:val="0"/>
      <w:marBottom w:val="0"/>
      <w:divBdr>
        <w:top w:val="none" w:sz="0" w:space="0" w:color="auto"/>
        <w:left w:val="none" w:sz="0" w:space="0" w:color="auto"/>
        <w:bottom w:val="none" w:sz="0" w:space="0" w:color="auto"/>
        <w:right w:val="none" w:sz="0" w:space="0" w:color="auto"/>
      </w:divBdr>
      <w:divsChild>
        <w:div w:id="47581622">
          <w:marLeft w:val="0"/>
          <w:marRight w:val="0"/>
          <w:marTop w:val="0"/>
          <w:marBottom w:val="0"/>
          <w:divBdr>
            <w:top w:val="none" w:sz="0" w:space="0" w:color="auto"/>
            <w:left w:val="none" w:sz="0" w:space="0" w:color="auto"/>
            <w:bottom w:val="none" w:sz="0" w:space="0" w:color="auto"/>
            <w:right w:val="none" w:sz="0" w:space="0" w:color="auto"/>
          </w:divBdr>
          <w:divsChild>
            <w:div w:id="1630626873">
              <w:marLeft w:val="0"/>
              <w:marRight w:val="0"/>
              <w:marTop w:val="0"/>
              <w:marBottom w:val="0"/>
              <w:divBdr>
                <w:top w:val="none" w:sz="0" w:space="0" w:color="auto"/>
                <w:left w:val="none" w:sz="0" w:space="0" w:color="auto"/>
                <w:bottom w:val="none" w:sz="0" w:space="0" w:color="auto"/>
                <w:right w:val="none" w:sz="0" w:space="0" w:color="auto"/>
              </w:divBdr>
            </w:div>
          </w:divsChild>
        </w:div>
        <w:div w:id="524638852">
          <w:marLeft w:val="0"/>
          <w:marRight w:val="0"/>
          <w:marTop w:val="0"/>
          <w:marBottom w:val="0"/>
          <w:divBdr>
            <w:top w:val="none" w:sz="0" w:space="0" w:color="auto"/>
            <w:left w:val="none" w:sz="0" w:space="0" w:color="auto"/>
            <w:bottom w:val="none" w:sz="0" w:space="0" w:color="auto"/>
            <w:right w:val="none" w:sz="0" w:space="0" w:color="auto"/>
          </w:divBdr>
          <w:divsChild>
            <w:div w:id="47534076">
              <w:marLeft w:val="0"/>
              <w:marRight w:val="0"/>
              <w:marTop w:val="0"/>
              <w:marBottom w:val="0"/>
              <w:divBdr>
                <w:top w:val="none" w:sz="0" w:space="0" w:color="auto"/>
                <w:left w:val="none" w:sz="0" w:space="0" w:color="auto"/>
                <w:bottom w:val="none" w:sz="0" w:space="0" w:color="auto"/>
                <w:right w:val="none" w:sz="0" w:space="0" w:color="auto"/>
              </w:divBdr>
            </w:div>
          </w:divsChild>
        </w:div>
        <w:div w:id="886603720">
          <w:marLeft w:val="0"/>
          <w:marRight w:val="0"/>
          <w:marTop w:val="0"/>
          <w:marBottom w:val="0"/>
          <w:divBdr>
            <w:top w:val="none" w:sz="0" w:space="0" w:color="auto"/>
            <w:left w:val="none" w:sz="0" w:space="0" w:color="auto"/>
            <w:bottom w:val="none" w:sz="0" w:space="0" w:color="auto"/>
            <w:right w:val="none" w:sz="0" w:space="0" w:color="auto"/>
          </w:divBdr>
          <w:divsChild>
            <w:div w:id="667485502">
              <w:marLeft w:val="0"/>
              <w:marRight w:val="0"/>
              <w:marTop w:val="0"/>
              <w:marBottom w:val="0"/>
              <w:divBdr>
                <w:top w:val="none" w:sz="0" w:space="0" w:color="auto"/>
                <w:left w:val="none" w:sz="0" w:space="0" w:color="auto"/>
                <w:bottom w:val="none" w:sz="0" w:space="0" w:color="auto"/>
                <w:right w:val="none" w:sz="0" w:space="0" w:color="auto"/>
              </w:divBdr>
            </w:div>
          </w:divsChild>
        </w:div>
        <w:div w:id="945696516">
          <w:marLeft w:val="0"/>
          <w:marRight w:val="0"/>
          <w:marTop w:val="0"/>
          <w:marBottom w:val="0"/>
          <w:divBdr>
            <w:top w:val="none" w:sz="0" w:space="0" w:color="auto"/>
            <w:left w:val="none" w:sz="0" w:space="0" w:color="auto"/>
            <w:bottom w:val="none" w:sz="0" w:space="0" w:color="auto"/>
            <w:right w:val="none" w:sz="0" w:space="0" w:color="auto"/>
          </w:divBdr>
          <w:divsChild>
            <w:div w:id="1440560984">
              <w:marLeft w:val="0"/>
              <w:marRight w:val="0"/>
              <w:marTop w:val="0"/>
              <w:marBottom w:val="0"/>
              <w:divBdr>
                <w:top w:val="none" w:sz="0" w:space="0" w:color="auto"/>
                <w:left w:val="none" w:sz="0" w:space="0" w:color="auto"/>
                <w:bottom w:val="none" w:sz="0" w:space="0" w:color="auto"/>
                <w:right w:val="none" w:sz="0" w:space="0" w:color="auto"/>
              </w:divBdr>
            </w:div>
          </w:divsChild>
        </w:div>
        <w:div w:id="679770004">
          <w:marLeft w:val="0"/>
          <w:marRight w:val="0"/>
          <w:marTop w:val="0"/>
          <w:marBottom w:val="0"/>
          <w:divBdr>
            <w:top w:val="none" w:sz="0" w:space="0" w:color="auto"/>
            <w:left w:val="none" w:sz="0" w:space="0" w:color="auto"/>
            <w:bottom w:val="none" w:sz="0" w:space="0" w:color="auto"/>
            <w:right w:val="none" w:sz="0" w:space="0" w:color="auto"/>
          </w:divBdr>
          <w:divsChild>
            <w:div w:id="1128861771">
              <w:marLeft w:val="0"/>
              <w:marRight w:val="0"/>
              <w:marTop w:val="0"/>
              <w:marBottom w:val="0"/>
              <w:divBdr>
                <w:top w:val="none" w:sz="0" w:space="0" w:color="auto"/>
                <w:left w:val="none" w:sz="0" w:space="0" w:color="auto"/>
                <w:bottom w:val="none" w:sz="0" w:space="0" w:color="auto"/>
                <w:right w:val="none" w:sz="0" w:space="0" w:color="auto"/>
              </w:divBdr>
            </w:div>
          </w:divsChild>
        </w:div>
        <w:div w:id="1690523081">
          <w:marLeft w:val="0"/>
          <w:marRight w:val="0"/>
          <w:marTop w:val="0"/>
          <w:marBottom w:val="0"/>
          <w:divBdr>
            <w:top w:val="none" w:sz="0" w:space="0" w:color="auto"/>
            <w:left w:val="none" w:sz="0" w:space="0" w:color="auto"/>
            <w:bottom w:val="none" w:sz="0" w:space="0" w:color="auto"/>
            <w:right w:val="none" w:sz="0" w:space="0" w:color="auto"/>
          </w:divBdr>
          <w:divsChild>
            <w:div w:id="396324838">
              <w:marLeft w:val="0"/>
              <w:marRight w:val="0"/>
              <w:marTop w:val="0"/>
              <w:marBottom w:val="0"/>
              <w:divBdr>
                <w:top w:val="none" w:sz="0" w:space="0" w:color="auto"/>
                <w:left w:val="none" w:sz="0" w:space="0" w:color="auto"/>
                <w:bottom w:val="none" w:sz="0" w:space="0" w:color="auto"/>
                <w:right w:val="none" w:sz="0" w:space="0" w:color="auto"/>
              </w:divBdr>
            </w:div>
          </w:divsChild>
        </w:div>
        <w:div w:id="1159155560">
          <w:marLeft w:val="0"/>
          <w:marRight w:val="0"/>
          <w:marTop w:val="0"/>
          <w:marBottom w:val="0"/>
          <w:divBdr>
            <w:top w:val="none" w:sz="0" w:space="0" w:color="auto"/>
            <w:left w:val="none" w:sz="0" w:space="0" w:color="auto"/>
            <w:bottom w:val="none" w:sz="0" w:space="0" w:color="auto"/>
            <w:right w:val="none" w:sz="0" w:space="0" w:color="auto"/>
          </w:divBdr>
          <w:divsChild>
            <w:div w:id="446849988">
              <w:marLeft w:val="0"/>
              <w:marRight w:val="0"/>
              <w:marTop w:val="0"/>
              <w:marBottom w:val="0"/>
              <w:divBdr>
                <w:top w:val="none" w:sz="0" w:space="0" w:color="auto"/>
                <w:left w:val="none" w:sz="0" w:space="0" w:color="auto"/>
                <w:bottom w:val="none" w:sz="0" w:space="0" w:color="auto"/>
                <w:right w:val="none" w:sz="0" w:space="0" w:color="auto"/>
              </w:divBdr>
            </w:div>
            <w:div w:id="2116047789">
              <w:marLeft w:val="0"/>
              <w:marRight w:val="0"/>
              <w:marTop w:val="0"/>
              <w:marBottom w:val="0"/>
              <w:divBdr>
                <w:top w:val="none" w:sz="0" w:space="0" w:color="auto"/>
                <w:left w:val="none" w:sz="0" w:space="0" w:color="auto"/>
                <w:bottom w:val="none" w:sz="0" w:space="0" w:color="auto"/>
                <w:right w:val="none" w:sz="0" w:space="0" w:color="auto"/>
              </w:divBdr>
            </w:div>
          </w:divsChild>
        </w:div>
        <w:div w:id="84807819">
          <w:marLeft w:val="0"/>
          <w:marRight w:val="0"/>
          <w:marTop w:val="0"/>
          <w:marBottom w:val="0"/>
          <w:divBdr>
            <w:top w:val="none" w:sz="0" w:space="0" w:color="auto"/>
            <w:left w:val="none" w:sz="0" w:space="0" w:color="auto"/>
            <w:bottom w:val="none" w:sz="0" w:space="0" w:color="auto"/>
            <w:right w:val="none" w:sz="0" w:space="0" w:color="auto"/>
          </w:divBdr>
          <w:divsChild>
            <w:div w:id="2015254017">
              <w:marLeft w:val="0"/>
              <w:marRight w:val="0"/>
              <w:marTop w:val="0"/>
              <w:marBottom w:val="0"/>
              <w:divBdr>
                <w:top w:val="none" w:sz="0" w:space="0" w:color="auto"/>
                <w:left w:val="none" w:sz="0" w:space="0" w:color="auto"/>
                <w:bottom w:val="none" w:sz="0" w:space="0" w:color="auto"/>
                <w:right w:val="none" w:sz="0" w:space="0" w:color="auto"/>
              </w:divBdr>
            </w:div>
          </w:divsChild>
        </w:div>
        <w:div w:id="1205017362">
          <w:marLeft w:val="0"/>
          <w:marRight w:val="0"/>
          <w:marTop w:val="0"/>
          <w:marBottom w:val="0"/>
          <w:divBdr>
            <w:top w:val="none" w:sz="0" w:space="0" w:color="auto"/>
            <w:left w:val="none" w:sz="0" w:space="0" w:color="auto"/>
            <w:bottom w:val="none" w:sz="0" w:space="0" w:color="auto"/>
            <w:right w:val="none" w:sz="0" w:space="0" w:color="auto"/>
          </w:divBdr>
          <w:divsChild>
            <w:div w:id="913274833">
              <w:marLeft w:val="0"/>
              <w:marRight w:val="0"/>
              <w:marTop w:val="0"/>
              <w:marBottom w:val="0"/>
              <w:divBdr>
                <w:top w:val="none" w:sz="0" w:space="0" w:color="auto"/>
                <w:left w:val="none" w:sz="0" w:space="0" w:color="auto"/>
                <w:bottom w:val="none" w:sz="0" w:space="0" w:color="auto"/>
                <w:right w:val="none" w:sz="0" w:space="0" w:color="auto"/>
              </w:divBdr>
            </w:div>
          </w:divsChild>
        </w:div>
        <w:div w:id="1863664921">
          <w:marLeft w:val="0"/>
          <w:marRight w:val="0"/>
          <w:marTop w:val="0"/>
          <w:marBottom w:val="0"/>
          <w:divBdr>
            <w:top w:val="none" w:sz="0" w:space="0" w:color="auto"/>
            <w:left w:val="none" w:sz="0" w:space="0" w:color="auto"/>
            <w:bottom w:val="none" w:sz="0" w:space="0" w:color="auto"/>
            <w:right w:val="none" w:sz="0" w:space="0" w:color="auto"/>
          </w:divBdr>
          <w:divsChild>
            <w:div w:id="522785826">
              <w:marLeft w:val="0"/>
              <w:marRight w:val="0"/>
              <w:marTop w:val="0"/>
              <w:marBottom w:val="0"/>
              <w:divBdr>
                <w:top w:val="none" w:sz="0" w:space="0" w:color="auto"/>
                <w:left w:val="none" w:sz="0" w:space="0" w:color="auto"/>
                <w:bottom w:val="none" w:sz="0" w:space="0" w:color="auto"/>
                <w:right w:val="none" w:sz="0" w:space="0" w:color="auto"/>
              </w:divBdr>
            </w:div>
            <w:div w:id="1848519527">
              <w:marLeft w:val="0"/>
              <w:marRight w:val="0"/>
              <w:marTop w:val="0"/>
              <w:marBottom w:val="0"/>
              <w:divBdr>
                <w:top w:val="none" w:sz="0" w:space="0" w:color="auto"/>
                <w:left w:val="none" w:sz="0" w:space="0" w:color="auto"/>
                <w:bottom w:val="none" w:sz="0" w:space="0" w:color="auto"/>
                <w:right w:val="none" w:sz="0" w:space="0" w:color="auto"/>
              </w:divBdr>
            </w:div>
            <w:div w:id="470170284">
              <w:marLeft w:val="0"/>
              <w:marRight w:val="0"/>
              <w:marTop w:val="0"/>
              <w:marBottom w:val="0"/>
              <w:divBdr>
                <w:top w:val="none" w:sz="0" w:space="0" w:color="auto"/>
                <w:left w:val="none" w:sz="0" w:space="0" w:color="auto"/>
                <w:bottom w:val="none" w:sz="0" w:space="0" w:color="auto"/>
                <w:right w:val="none" w:sz="0" w:space="0" w:color="auto"/>
              </w:divBdr>
            </w:div>
          </w:divsChild>
        </w:div>
        <w:div w:id="313532250">
          <w:marLeft w:val="0"/>
          <w:marRight w:val="0"/>
          <w:marTop w:val="0"/>
          <w:marBottom w:val="0"/>
          <w:divBdr>
            <w:top w:val="none" w:sz="0" w:space="0" w:color="auto"/>
            <w:left w:val="none" w:sz="0" w:space="0" w:color="auto"/>
            <w:bottom w:val="none" w:sz="0" w:space="0" w:color="auto"/>
            <w:right w:val="none" w:sz="0" w:space="0" w:color="auto"/>
          </w:divBdr>
          <w:divsChild>
            <w:div w:id="1652051904">
              <w:marLeft w:val="0"/>
              <w:marRight w:val="0"/>
              <w:marTop w:val="0"/>
              <w:marBottom w:val="0"/>
              <w:divBdr>
                <w:top w:val="none" w:sz="0" w:space="0" w:color="auto"/>
                <w:left w:val="none" w:sz="0" w:space="0" w:color="auto"/>
                <w:bottom w:val="none" w:sz="0" w:space="0" w:color="auto"/>
                <w:right w:val="none" w:sz="0" w:space="0" w:color="auto"/>
              </w:divBdr>
            </w:div>
          </w:divsChild>
        </w:div>
        <w:div w:id="1707608405">
          <w:marLeft w:val="0"/>
          <w:marRight w:val="0"/>
          <w:marTop w:val="0"/>
          <w:marBottom w:val="0"/>
          <w:divBdr>
            <w:top w:val="none" w:sz="0" w:space="0" w:color="auto"/>
            <w:left w:val="none" w:sz="0" w:space="0" w:color="auto"/>
            <w:bottom w:val="none" w:sz="0" w:space="0" w:color="auto"/>
            <w:right w:val="none" w:sz="0" w:space="0" w:color="auto"/>
          </w:divBdr>
          <w:divsChild>
            <w:div w:id="1255632179">
              <w:marLeft w:val="0"/>
              <w:marRight w:val="0"/>
              <w:marTop w:val="0"/>
              <w:marBottom w:val="0"/>
              <w:divBdr>
                <w:top w:val="none" w:sz="0" w:space="0" w:color="auto"/>
                <w:left w:val="none" w:sz="0" w:space="0" w:color="auto"/>
                <w:bottom w:val="none" w:sz="0" w:space="0" w:color="auto"/>
                <w:right w:val="none" w:sz="0" w:space="0" w:color="auto"/>
              </w:divBdr>
            </w:div>
          </w:divsChild>
        </w:div>
        <w:div w:id="102308039">
          <w:marLeft w:val="0"/>
          <w:marRight w:val="0"/>
          <w:marTop w:val="0"/>
          <w:marBottom w:val="0"/>
          <w:divBdr>
            <w:top w:val="none" w:sz="0" w:space="0" w:color="auto"/>
            <w:left w:val="none" w:sz="0" w:space="0" w:color="auto"/>
            <w:bottom w:val="none" w:sz="0" w:space="0" w:color="auto"/>
            <w:right w:val="none" w:sz="0" w:space="0" w:color="auto"/>
          </w:divBdr>
          <w:divsChild>
            <w:div w:id="106627801">
              <w:marLeft w:val="0"/>
              <w:marRight w:val="0"/>
              <w:marTop w:val="0"/>
              <w:marBottom w:val="0"/>
              <w:divBdr>
                <w:top w:val="none" w:sz="0" w:space="0" w:color="auto"/>
                <w:left w:val="none" w:sz="0" w:space="0" w:color="auto"/>
                <w:bottom w:val="none" w:sz="0" w:space="0" w:color="auto"/>
                <w:right w:val="none" w:sz="0" w:space="0" w:color="auto"/>
              </w:divBdr>
            </w:div>
            <w:div w:id="1502626320">
              <w:marLeft w:val="0"/>
              <w:marRight w:val="0"/>
              <w:marTop w:val="0"/>
              <w:marBottom w:val="0"/>
              <w:divBdr>
                <w:top w:val="none" w:sz="0" w:space="0" w:color="auto"/>
                <w:left w:val="none" w:sz="0" w:space="0" w:color="auto"/>
                <w:bottom w:val="none" w:sz="0" w:space="0" w:color="auto"/>
                <w:right w:val="none" w:sz="0" w:space="0" w:color="auto"/>
              </w:divBdr>
            </w:div>
            <w:div w:id="2057119887">
              <w:marLeft w:val="0"/>
              <w:marRight w:val="0"/>
              <w:marTop w:val="0"/>
              <w:marBottom w:val="0"/>
              <w:divBdr>
                <w:top w:val="none" w:sz="0" w:space="0" w:color="auto"/>
                <w:left w:val="none" w:sz="0" w:space="0" w:color="auto"/>
                <w:bottom w:val="none" w:sz="0" w:space="0" w:color="auto"/>
                <w:right w:val="none" w:sz="0" w:space="0" w:color="auto"/>
              </w:divBdr>
            </w:div>
          </w:divsChild>
        </w:div>
        <w:div w:id="440957106">
          <w:marLeft w:val="0"/>
          <w:marRight w:val="0"/>
          <w:marTop w:val="0"/>
          <w:marBottom w:val="0"/>
          <w:divBdr>
            <w:top w:val="none" w:sz="0" w:space="0" w:color="auto"/>
            <w:left w:val="none" w:sz="0" w:space="0" w:color="auto"/>
            <w:bottom w:val="none" w:sz="0" w:space="0" w:color="auto"/>
            <w:right w:val="none" w:sz="0" w:space="0" w:color="auto"/>
          </w:divBdr>
          <w:divsChild>
            <w:div w:id="379985189">
              <w:marLeft w:val="0"/>
              <w:marRight w:val="0"/>
              <w:marTop w:val="0"/>
              <w:marBottom w:val="0"/>
              <w:divBdr>
                <w:top w:val="none" w:sz="0" w:space="0" w:color="auto"/>
                <w:left w:val="none" w:sz="0" w:space="0" w:color="auto"/>
                <w:bottom w:val="none" w:sz="0" w:space="0" w:color="auto"/>
                <w:right w:val="none" w:sz="0" w:space="0" w:color="auto"/>
              </w:divBdr>
            </w:div>
          </w:divsChild>
        </w:div>
        <w:div w:id="1367678301">
          <w:marLeft w:val="0"/>
          <w:marRight w:val="0"/>
          <w:marTop w:val="0"/>
          <w:marBottom w:val="0"/>
          <w:divBdr>
            <w:top w:val="none" w:sz="0" w:space="0" w:color="auto"/>
            <w:left w:val="none" w:sz="0" w:space="0" w:color="auto"/>
            <w:bottom w:val="none" w:sz="0" w:space="0" w:color="auto"/>
            <w:right w:val="none" w:sz="0" w:space="0" w:color="auto"/>
          </w:divBdr>
          <w:divsChild>
            <w:div w:id="1773620319">
              <w:marLeft w:val="0"/>
              <w:marRight w:val="0"/>
              <w:marTop w:val="0"/>
              <w:marBottom w:val="0"/>
              <w:divBdr>
                <w:top w:val="none" w:sz="0" w:space="0" w:color="auto"/>
                <w:left w:val="none" w:sz="0" w:space="0" w:color="auto"/>
                <w:bottom w:val="none" w:sz="0" w:space="0" w:color="auto"/>
                <w:right w:val="none" w:sz="0" w:space="0" w:color="auto"/>
              </w:divBdr>
            </w:div>
            <w:div w:id="37556427">
              <w:marLeft w:val="0"/>
              <w:marRight w:val="0"/>
              <w:marTop w:val="0"/>
              <w:marBottom w:val="0"/>
              <w:divBdr>
                <w:top w:val="none" w:sz="0" w:space="0" w:color="auto"/>
                <w:left w:val="none" w:sz="0" w:space="0" w:color="auto"/>
                <w:bottom w:val="none" w:sz="0" w:space="0" w:color="auto"/>
                <w:right w:val="none" w:sz="0" w:space="0" w:color="auto"/>
              </w:divBdr>
            </w:div>
          </w:divsChild>
        </w:div>
        <w:div w:id="1360349893">
          <w:marLeft w:val="0"/>
          <w:marRight w:val="0"/>
          <w:marTop w:val="0"/>
          <w:marBottom w:val="0"/>
          <w:divBdr>
            <w:top w:val="none" w:sz="0" w:space="0" w:color="auto"/>
            <w:left w:val="none" w:sz="0" w:space="0" w:color="auto"/>
            <w:bottom w:val="none" w:sz="0" w:space="0" w:color="auto"/>
            <w:right w:val="none" w:sz="0" w:space="0" w:color="auto"/>
          </w:divBdr>
          <w:divsChild>
            <w:div w:id="2089572492">
              <w:marLeft w:val="0"/>
              <w:marRight w:val="0"/>
              <w:marTop w:val="0"/>
              <w:marBottom w:val="0"/>
              <w:divBdr>
                <w:top w:val="none" w:sz="0" w:space="0" w:color="auto"/>
                <w:left w:val="none" w:sz="0" w:space="0" w:color="auto"/>
                <w:bottom w:val="none" w:sz="0" w:space="0" w:color="auto"/>
                <w:right w:val="none" w:sz="0" w:space="0" w:color="auto"/>
              </w:divBdr>
            </w:div>
            <w:div w:id="258366929">
              <w:marLeft w:val="0"/>
              <w:marRight w:val="0"/>
              <w:marTop w:val="0"/>
              <w:marBottom w:val="0"/>
              <w:divBdr>
                <w:top w:val="none" w:sz="0" w:space="0" w:color="auto"/>
                <w:left w:val="none" w:sz="0" w:space="0" w:color="auto"/>
                <w:bottom w:val="none" w:sz="0" w:space="0" w:color="auto"/>
                <w:right w:val="none" w:sz="0" w:space="0" w:color="auto"/>
              </w:divBdr>
            </w:div>
          </w:divsChild>
        </w:div>
        <w:div w:id="1291281209">
          <w:marLeft w:val="0"/>
          <w:marRight w:val="0"/>
          <w:marTop w:val="0"/>
          <w:marBottom w:val="0"/>
          <w:divBdr>
            <w:top w:val="none" w:sz="0" w:space="0" w:color="auto"/>
            <w:left w:val="none" w:sz="0" w:space="0" w:color="auto"/>
            <w:bottom w:val="none" w:sz="0" w:space="0" w:color="auto"/>
            <w:right w:val="none" w:sz="0" w:space="0" w:color="auto"/>
          </w:divBdr>
          <w:divsChild>
            <w:div w:id="283660349">
              <w:marLeft w:val="0"/>
              <w:marRight w:val="0"/>
              <w:marTop w:val="0"/>
              <w:marBottom w:val="0"/>
              <w:divBdr>
                <w:top w:val="none" w:sz="0" w:space="0" w:color="auto"/>
                <w:left w:val="none" w:sz="0" w:space="0" w:color="auto"/>
                <w:bottom w:val="none" w:sz="0" w:space="0" w:color="auto"/>
                <w:right w:val="none" w:sz="0" w:space="0" w:color="auto"/>
              </w:divBdr>
            </w:div>
          </w:divsChild>
        </w:div>
        <w:div w:id="915164537">
          <w:marLeft w:val="0"/>
          <w:marRight w:val="0"/>
          <w:marTop w:val="0"/>
          <w:marBottom w:val="0"/>
          <w:divBdr>
            <w:top w:val="none" w:sz="0" w:space="0" w:color="auto"/>
            <w:left w:val="none" w:sz="0" w:space="0" w:color="auto"/>
            <w:bottom w:val="none" w:sz="0" w:space="0" w:color="auto"/>
            <w:right w:val="none" w:sz="0" w:space="0" w:color="auto"/>
          </w:divBdr>
          <w:divsChild>
            <w:div w:id="798256027">
              <w:marLeft w:val="0"/>
              <w:marRight w:val="0"/>
              <w:marTop w:val="0"/>
              <w:marBottom w:val="0"/>
              <w:divBdr>
                <w:top w:val="none" w:sz="0" w:space="0" w:color="auto"/>
                <w:left w:val="none" w:sz="0" w:space="0" w:color="auto"/>
                <w:bottom w:val="none" w:sz="0" w:space="0" w:color="auto"/>
                <w:right w:val="none" w:sz="0" w:space="0" w:color="auto"/>
              </w:divBdr>
            </w:div>
          </w:divsChild>
        </w:div>
        <w:div w:id="1504009011">
          <w:marLeft w:val="0"/>
          <w:marRight w:val="0"/>
          <w:marTop w:val="0"/>
          <w:marBottom w:val="0"/>
          <w:divBdr>
            <w:top w:val="none" w:sz="0" w:space="0" w:color="auto"/>
            <w:left w:val="none" w:sz="0" w:space="0" w:color="auto"/>
            <w:bottom w:val="none" w:sz="0" w:space="0" w:color="auto"/>
            <w:right w:val="none" w:sz="0" w:space="0" w:color="auto"/>
          </w:divBdr>
          <w:divsChild>
            <w:div w:id="684552289">
              <w:marLeft w:val="0"/>
              <w:marRight w:val="0"/>
              <w:marTop w:val="0"/>
              <w:marBottom w:val="0"/>
              <w:divBdr>
                <w:top w:val="none" w:sz="0" w:space="0" w:color="auto"/>
                <w:left w:val="none" w:sz="0" w:space="0" w:color="auto"/>
                <w:bottom w:val="none" w:sz="0" w:space="0" w:color="auto"/>
                <w:right w:val="none" w:sz="0" w:space="0" w:color="auto"/>
              </w:divBdr>
            </w:div>
          </w:divsChild>
        </w:div>
        <w:div w:id="815343349">
          <w:marLeft w:val="0"/>
          <w:marRight w:val="0"/>
          <w:marTop w:val="0"/>
          <w:marBottom w:val="0"/>
          <w:divBdr>
            <w:top w:val="none" w:sz="0" w:space="0" w:color="auto"/>
            <w:left w:val="none" w:sz="0" w:space="0" w:color="auto"/>
            <w:bottom w:val="none" w:sz="0" w:space="0" w:color="auto"/>
            <w:right w:val="none" w:sz="0" w:space="0" w:color="auto"/>
          </w:divBdr>
          <w:divsChild>
            <w:div w:id="1759060999">
              <w:marLeft w:val="0"/>
              <w:marRight w:val="0"/>
              <w:marTop w:val="0"/>
              <w:marBottom w:val="0"/>
              <w:divBdr>
                <w:top w:val="none" w:sz="0" w:space="0" w:color="auto"/>
                <w:left w:val="none" w:sz="0" w:space="0" w:color="auto"/>
                <w:bottom w:val="none" w:sz="0" w:space="0" w:color="auto"/>
                <w:right w:val="none" w:sz="0" w:space="0" w:color="auto"/>
              </w:divBdr>
            </w:div>
          </w:divsChild>
        </w:div>
        <w:div w:id="1689721957">
          <w:marLeft w:val="0"/>
          <w:marRight w:val="0"/>
          <w:marTop w:val="0"/>
          <w:marBottom w:val="0"/>
          <w:divBdr>
            <w:top w:val="none" w:sz="0" w:space="0" w:color="auto"/>
            <w:left w:val="none" w:sz="0" w:space="0" w:color="auto"/>
            <w:bottom w:val="none" w:sz="0" w:space="0" w:color="auto"/>
            <w:right w:val="none" w:sz="0" w:space="0" w:color="auto"/>
          </w:divBdr>
          <w:divsChild>
            <w:div w:id="5895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4666">
      <w:bodyDiv w:val="1"/>
      <w:marLeft w:val="0"/>
      <w:marRight w:val="0"/>
      <w:marTop w:val="0"/>
      <w:marBottom w:val="0"/>
      <w:divBdr>
        <w:top w:val="none" w:sz="0" w:space="0" w:color="auto"/>
        <w:left w:val="none" w:sz="0" w:space="0" w:color="auto"/>
        <w:bottom w:val="none" w:sz="0" w:space="0" w:color="auto"/>
        <w:right w:val="none" w:sz="0" w:space="0" w:color="auto"/>
      </w:divBdr>
    </w:div>
    <w:div w:id="306710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va.gov/vdl/search.asp?group=application&amp;terms=NC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65845C2D6234C9EF7532BEB7453FA" ma:contentTypeVersion="22" ma:contentTypeDescription="Create a new document." ma:contentTypeScope="" ma:versionID="e561022f795ab4928c659b4e7f1a6e31">
  <xsd:schema xmlns:xsd="http://www.w3.org/2001/XMLSchema" xmlns:xs="http://www.w3.org/2001/XMLSchema" xmlns:p="http://schemas.microsoft.com/office/2006/metadata/properties" xmlns:ns1="http://schemas.microsoft.com/sharepoint/v3" xmlns:ns2="5d6018dd-a2dc-44f3-b2aa-126f423e9049" xmlns:ns3="c7cdc2b7-97f6-4032-8297-1b750b352812" targetNamespace="http://schemas.microsoft.com/office/2006/metadata/properties" ma:root="true" ma:fieldsID="9720b27336a4dbbb20b4a270860871a3" ns1:_="" ns2:_="" ns3:_="">
    <xsd:import namespace="http://schemas.microsoft.com/sharepoint/v3"/>
    <xsd:import namespace="5d6018dd-a2dc-44f3-b2aa-126f423e9049"/>
    <xsd:import namespace="c7cdc2b7-97f6-4032-8297-1b750b352812"/>
    <xsd:element name="properties">
      <xsd:complexType>
        <xsd:sequence>
          <xsd:element name="documentManagement">
            <xsd:complexType>
              <xsd:all>
                <xsd:element ref="ns2:MediaServiceMetadata" minOccurs="0"/>
                <xsd:element ref="ns2:MediaServiceFastMetadata" minOccurs="0"/>
                <xsd:element ref="ns2:Status" minOccurs="0"/>
                <xsd:element ref="ns2:Notes" minOccurs="0"/>
                <xsd:element ref="ns2:Author0" minOccurs="0"/>
                <xsd:element ref="ns2:PeerReviewer" minOccurs="0"/>
                <xsd:element ref="ns2:Approver" minOccurs="0"/>
                <xsd:element ref="ns2:TechEditor" minOccurs="0"/>
                <xsd:element ref="ns2:MediaServiceDateTaken"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bjectDetectorVersion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018dd-a2dc-44f3-b2aa-126f423e9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Jyothi Siddabathula" ma:format="Dropdown" ma:internalName="Status">
      <xsd:simpleType>
        <xsd:restriction base="dms:Choice">
          <xsd:enumeration value="Peer Review"/>
        </xsd:restriction>
      </xsd:simpleType>
    </xsd:element>
    <xsd:element name="Notes" ma:index="11" nillable="true" ma:displayName="Notes" ma:format="Dropdown" ma:internalName="Notes">
      <xsd:simpleType>
        <xsd:restriction base="dms:Note">
          <xsd:maxLength value="255"/>
        </xsd:restriction>
      </xsd:simpleType>
    </xsd:element>
    <xsd:element name="Author0" ma:index="12" nillable="true" ma:displayName="Author" ma:format="Dropdown" ma:list="UserInfo" ma:SharePointGroup="0" ma:internalName="Author0">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erReviewer" ma:index="13" nillable="true" ma:displayName="Peer Reviewer" ma:format="Dropdown" ma:list="UserInfo" ma:SharePointGroup="0" ma:internalName="Peer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4" nillable="true" ma:displayName="Approver" ma:format="Dropdown" ma:list="UserInfo" ma:SharePointGroup="0" ma:internalName="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chEditor" ma:index="15" nillable="true" ma:displayName="Tech Editor" ma:format="Dropdown" ma:list="UserInfo" ma:SharePointGroup="0" ma:internalName="TechEdi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cdc2b7-97f6-4032-8297-1b750b35281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45eeeb6-8d8e-40f2-80df-0a8b93e8d8e6}" ma:internalName="TaxCatchAll" ma:showField="CatchAllData" ma:web="c7cdc2b7-97f6-4032-8297-1b750b352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cdc2b7-97f6-4032-8297-1b750b352812" xsi:nil="true"/>
    <lcf76f155ced4ddcb4097134ff3c332f xmlns="5d6018dd-a2dc-44f3-b2aa-126f423e9049">
      <Terms xmlns="http://schemas.microsoft.com/office/infopath/2007/PartnerControls"/>
    </lcf76f155ced4ddcb4097134ff3c332f>
    <SharedWithUsers xmlns="c7cdc2b7-97f6-4032-8297-1b750b352812">
      <UserInfo>
        <DisplayName/>
        <AccountId xsi:nil="true"/>
        <AccountType/>
      </UserInfo>
    </SharedWithUsers>
    <TechEditor xmlns="5d6018dd-a2dc-44f3-b2aa-126f423e9049">
      <UserInfo>
        <DisplayName>Glass, Deborah L. (Booz Allen Hamilton)</DisplayName>
        <AccountId>45</AccountId>
        <AccountType/>
      </UserInfo>
    </TechEditor>
    <Status xmlns="5d6018dd-a2dc-44f3-b2aa-126f423e9049" xsi:nil="true"/>
    <Author0 xmlns="5d6018dd-a2dc-44f3-b2aa-126f423e9049">
      <UserInfo>
        <DisplayName>Westbrook, Kenneth J. (Booz Allen Hamilton)</DisplayName>
        <AccountId>24</AccountId>
        <AccountType/>
      </UserInfo>
    </Author0>
    <PeerReviewer xmlns="5d6018dd-a2dc-44f3-b2aa-126f423e9049">
      <UserInfo>
        <DisplayName>Pyron, Carmen A. (Booz Allen Hamilton)</DisplayName>
        <AccountId>11</AccountId>
        <AccountType/>
      </UserInfo>
    </PeerReviewer>
    <Approver xmlns="5d6018dd-a2dc-44f3-b2aa-126f423e9049">
      <UserInfo>
        <DisplayName>Pyron, Carmen A. (Booz Allen Hamilton)</DisplayName>
        <AccountId>11</AccountId>
        <AccountType/>
      </UserInfo>
    </Approver>
    <Notes xmlns="5d6018dd-a2dc-44f3-b2aa-126f423e9049">8/15- PR Completed but pending deployment date confirmation</Notes>
  </documentManagement>
</p:properties>
</file>

<file path=customXml/itemProps1.xml><?xml version="1.0" encoding="utf-8"?>
<ds:datastoreItem xmlns:ds="http://schemas.openxmlformats.org/officeDocument/2006/customXml" ds:itemID="{B7ED1AA5-86EB-41BE-AD08-A947BA2013F4}">
  <ds:schemaRefs>
    <ds:schemaRef ds:uri="http://schemas.microsoft.com/sharepoint/v3/contenttype/forms"/>
  </ds:schemaRefs>
</ds:datastoreItem>
</file>

<file path=customXml/itemProps2.xml><?xml version="1.0" encoding="utf-8"?>
<ds:datastoreItem xmlns:ds="http://schemas.openxmlformats.org/officeDocument/2006/customXml" ds:itemID="{CC2987A8-EF4C-4540-B5FF-24CED8EAB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6018dd-a2dc-44f3-b2aa-126f423e9049"/>
    <ds:schemaRef ds:uri="c7cdc2b7-97f6-4032-8297-1b750b352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06A40D-65B5-4E33-B412-37700102CD90}">
  <ds:schemaRefs>
    <ds:schemaRef ds:uri="http://schemas.openxmlformats.org/officeDocument/2006/bibliography"/>
  </ds:schemaRefs>
</ds:datastoreItem>
</file>

<file path=customXml/itemProps4.xml><?xml version="1.0" encoding="utf-8"?>
<ds:datastoreItem xmlns:ds="http://schemas.openxmlformats.org/officeDocument/2006/customXml" ds:itemID="{2ACF2AAC-DCBF-459E-BAB6-18107F0CB2B6}">
  <ds:schemaRefs>
    <ds:schemaRef ds:uri="http://schemas.microsoft.com/office/2006/metadata/properties"/>
    <ds:schemaRef ds:uri="http://schemas.microsoft.com/office/infopath/2007/PartnerControls"/>
    <ds:schemaRef ds:uri="http://schemas.microsoft.com/sharepoint/v3"/>
    <ds:schemaRef ds:uri="c7cdc2b7-97f6-4032-8297-1b750b352812"/>
    <ds:schemaRef ds:uri="5d6018dd-a2dc-44f3-b2aa-126f423e90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2123</Words>
  <Characters>12047</Characters>
  <Application>Microsoft Office Word</Application>
  <DocSecurity>0</DocSecurity>
  <Lines>411</Lines>
  <Paragraphs>313</Paragraphs>
  <ScaleCrop>false</ScaleCrop>
  <HeadingPairs>
    <vt:vector size="2" baseType="variant">
      <vt:variant>
        <vt:lpstr>Title</vt:lpstr>
      </vt:variant>
      <vt:variant>
        <vt:i4>1</vt:i4>
      </vt:variant>
    </vt:vector>
  </HeadingPairs>
  <TitlesOfParts>
    <vt:vector size="1" baseType="lpstr">
      <vt:lpstr>YS_5.01_227_DIBRG</vt:lpstr>
    </vt:vector>
  </TitlesOfParts>
  <Company/>
  <LinksUpToDate>false</LinksUpToDate>
  <CharactersWithSpaces>13920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YS_5.01_227_DIBRG</dc:title>
  <dc:subject/>
  <dc:creator/>
  <cp:keywords/>
  <dc:description>NCR VistA system</dc:description>
  <cp:lastModifiedBy/>
  <cp:revision>1</cp:revision>
  <dcterms:created xsi:type="dcterms:W3CDTF">2024-04-16T21:20:00Z</dcterms:created>
  <dcterms:modified xsi:type="dcterms:W3CDTF">2024-04-16T21:55:00Z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0x0101003E865845C2D6234C9EF7532BEB7453FA</vt:lpwstr>
  </property>
  <property fmtid="{D5CDD505-2E9C-101B-9397-08002B2CF9AE}" pid="3" name="AppVersion">
    <vt:lpwstr>16.0000</vt:lpwstr>
  </property>
  <property fmtid="{D5CDD505-2E9C-101B-9397-08002B2CF9AE}" pid="4" name="Company">
    <vt:lpwstr>SAIC</vt:lpwstr>
  </property>
  <property fmtid="{D5CDD505-2E9C-101B-9397-08002B2CF9AE}" pid="5" name="HyperlinksChanged">
    <vt:bool>false</vt:bool>
  </property>
  <property fmtid="{D5CDD505-2E9C-101B-9397-08002B2CF9AE}" pid="6" name="ScaleCrop">
    <vt:bool>false</vt:bool>
  </property>
  <property fmtid="{D5CDD505-2E9C-101B-9397-08002B2CF9AE}" pid="7" name="LinksUpToDate">
    <vt:bool>false</vt:bool>
  </property>
  <property fmtid="{D5CDD505-2E9C-101B-9397-08002B2CF9AE}" pid="8" name="DocSecurity">
    <vt:i4>0</vt:i4>
  </property>
  <property fmtid="{D5CDD505-2E9C-101B-9397-08002B2CF9AE}" pid="9" name="ShareDoc">
    <vt:bool>false</vt:bool>
  </property>
  <property fmtid="{D5CDD505-2E9C-101B-9397-08002B2CF9AE}" pid="10" name="MSIP_Label_40f5b659-45e0-406d-ada9-08e0b284cfc4_Enabled">
    <vt:lpwstr>true</vt:lpwstr>
  </property>
  <property fmtid="{D5CDD505-2E9C-101B-9397-08002B2CF9AE}" pid="11" name="MSIP_Label_40f5b659-45e0-406d-ada9-08e0b284cfc4_SetDate">
    <vt:lpwstr>2022-06-22T19:47:58Z</vt:lpwstr>
  </property>
  <property fmtid="{D5CDD505-2E9C-101B-9397-08002B2CF9AE}" pid="12" name="MSIP_Label_40f5b659-45e0-406d-ada9-08e0b284cfc4_Method">
    <vt:lpwstr>Standard</vt:lpwstr>
  </property>
  <property fmtid="{D5CDD505-2E9C-101B-9397-08002B2CF9AE}" pid="13" name="MSIP_Label_40f5b659-45e0-406d-ada9-08e0b284cfc4_Name">
    <vt:lpwstr>General (Non-CUI)</vt:lpwstr>
  </property>
  <property fmtid="{D5CDD505-2E9C-101B-9397-08002B2CF9AE}" pid="14" name="MSIP_Label_40f5b659-45e0-406d-ada9-08e0b284cfc4_SiteId">
    <vt:lpwstr>e95f1b23-abaf-45ee-821d-b7ab251ab3bf</vt:lpwstr>
  </property>
  <property fmtid="{D5CDD505-2E9C-101B-9397-08002B2CF9AE}" pid="15" name="MSIP_Label_40f5b659-45e0-406d-ada9-08e0b284cfc4_ActionId">
    <vt:lpwstr>debd0f7b-641e-42e4-9c52-2ca4f8e5f9c3</vt:lpwstr>
  </property>
  <property fmtid="{D5CDD505-2E9C-101B-9397-08002B2CF9AE}" pid="16" name="MSIP_Label_40f5b659-45e0-406d-ada9-08e0b284cfc4_ContentBits">
    <vt:lpwstr>0</vt:lpwstr>
  </property>
  <property fmtid="{D5CDD505-2E9C-101B-9397-08002B2CF9AE}" pid="17" name="GrammarlyDocumentId">
    <vt:lpwstr>ef825480aad35f8d549e3ef13cbbbfe6b010cc7be401b0deeb99dcc4536e266a</vt:lpwstr>
  </property>
  <property fmtid="{D5CDD505-2E9C-101B-9397-08002B2CF9AE}" pid="18" name="MediaServiceImageTags">
    <vt:lpwstr/>
  </property>
  <property fmtid="{D5CDD505-2E9C-101B-9397-08002B2CF9AE}" pid="19" name="Approver">
    <vt:lpwstr>11;#Pyron, Carmen A. (Booz Allen Hamilton)</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Author0">
    <vt:lpwstr>24;#Westbrook, Kenneth J. (Booz Allen Hamilton)</vt:lpwstr>
  </property>
  <property fmtid="{D5CDD505-2E9C-101B-9397-08002B2CF9AE}" pid="24" name="Notes">
    <vt:lpwstr>8/15- PR Completed but pending deployment date confirmation</vt:lpwstr>
  </property>
  <property fmtid="{D5CDD505-2E9C-101B-9397-08002B2CF9AE}" pid="25" name="xd_Signature">
    <vt:bool>false</vt:bool>
  </property>
  <property fmtid="{D5CDD505-2E9C-101B-9397-08002B2CF9AE}" pid="26" name="TechEditor">
    <vt:lpwstr>45;#Glass, Deborah L. (Booz Allen Hamilton)</vt:lpwstr>
  </property>
  <property fmtid="{D5CDD505-2E9C-101B-9397-08002B2CF9AE}" pid="27" name="PeerReviewer">
    <vt:lpwstr>11;#Pyron, Carmen A. (Booz Allen Hamilton)</vt:lpwstr>
  </property>
  <property fmtid="{D5CDD505-2E9C-101B-9397-08002B2CF9AE}" pid="28" name="Status">
    <vt:lpwstr>FINAL</vt:lpwstr>
  </property>
  <property fmtid="{D5CDD505-2E9C-101B-9397-08002B2CF9AE}" pid="29" name="TriggerFlowInfo">
    <vt:lpwstr/>
  </property>
</Properties>
</file>