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6A559889" w:rsidR="003610C6" w:rsidRDefault="00F466C0" w:rsidP="00E8790F">
      <w:pPr>
        <w:pStyle w:val="OITStyle"/>
      </w:pPr>
      <w:bookmarkStart w:id="0" w:name="_Hlk39161311"/>
      <w:bookmarkEnd w:id="0"/>
      <w:r>
        <w:rPr>
          <w:noProof/>
        </w:rPr>
        <w:drawing>
          <wp:inline distT="0" distB="0" distL="0" distR="0" wp14:anchorId="4664E00C" wp14:editId="27EF3244">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54A36CC1" w:rsidR="00230093" w:rsidRDefault="00230093" w:rsidP="00230093">
      <w:pPr>
        <w:pStyle w:val="Subtitle"/>
      </w:pPr>
      <w:r>
        <w:t xml:space="preserve">Release </w:t>
      </w:r>
      <w:r w:rsidR="0012479D">
        <w:t>1.7.2.1</w:t>
      </w:r>
      <w:r>
        <w:t xml:space="preserve"> Update</w:t>
      </w:r>
    </w:p>
    <w:p w14:paraId="0A97B854" w14:textId="798727A5" w:rsidR="007E2AD4" w:rsidRDefault="007E2AD4" w:rsidP="007E2AD4"/>
    <w:p w14:paraId="5108E52E" w14:textId="77777777" w:rsidR="007E2AD4" w:rsidRPr="007E2AD4" w:rsidRDefault="007E2AD4" w:rsidP="007E2AD4"/>
    <w:p w14:paraId="13ABE087" w14:textId="77777777" w:rsidR="003610C6" w:rsidRPr="003842FB" w:rsidRDefault="00E8790F" w:rsidP="003610C6">
      <w:pPr>
        <w:pStyle w:val="TOCHeading"/>
      </w:pPr>
      <w:r>
        <w:br w:type="page"/>
      </w:r>
      <w:r w:rsidR="003610C6">
        <w:lastRenderedPageBreak/>
        <w:t>Revision History</w:t>
      </w:r>
    </w:p>
    <w:tbl>
      <w:tblPr>
        <w:tblStyle w:val="OITTable"/>
        <w:tblW w:w="0" w:type="auto"/>
        <w:tblLook w:val="0420" w:firstRow="1" w:lastRow="0" w:firstColumn="0" w:lastColumn="0" w:noHBand="0" w:noVBand="1"/>
        <w:tblDescription w:val="Enter alt text for table. &#10;"/>
      </w:tblPr>
      <w:tblGrid>
        <w:gridCol w:w="2320"/>
        <w:gridCol w:w="2399"/>
        <w:gridCol w:w="2498"/>
        <w:gridCol w:w="2133"/>
      </w:tblGrid>
      <w:tr w:rsidR="003610C6" w14:paraId="230CB46F" w14:textId="77777777" w:rsidTr="4F9F9884">
        <w:trPr>
          <w:cnfStyle w:val="100000000000" w:firstRow="1" w:lastRow="0" w:firstColumn="0" w:lastColumn="0" w:oddVBand="0" w:evenVBand="0" w:oddHBand="0" w:evenHBand="0" w:firstRowFirstColumn="0" w:firstRowLastColumn="0" w:lastRowFirstColumn="0" w:lastRowLastColumn="0"/>
          <w:tblHeader/>
        </w:trPr>
        <w:tc>
          <w:tcPr>
            <w:tcW w:w="2320" w:type="dxa"/>
          </w:tcPr>
          <w:p w14:paraId="43D16273" w14:textId="77777777" w:rsidR="003610C6" w:rsidRPr="00786E88" w:rsidRDefault="003610C6" w:rsidP="003610C6">
            <w:pPr>
              <w:pStyle w:val="TableHeading"/>
            </w:pPr>
            <w:r>
              <w:t>Date</w:t>
            </w:r>
            <w:r w:rsidRPr="00786E88">
              <w:t xml:space="preserve"> </w:t>
            </w:r>
          </w:p>
        </w:tc>
        <w:tc>
          <w:tcPr>
            <w:tcW w:w="2399" w:type="dxa"/>
          </w:tcPr>
          <w:p w14:paraId="52BAB396" w14:textId="77777777" w:rsidR="003610C6" w:rsidRPr="00786E88" w:rsidRDefault="003610C6" w:rsidP="003610C6">
            <w:pPr>
              <w:pStyle w:val="TableHeading"/>
            </w:pPr>
            <w:r>
              <w:t>Revision</w:t>
            </w:r>
          </w:p>
        </w:tc>
        <w:tc>
          <w:tcPr>
            <w:tcW w:w="2498" w:type="dxa"/>
          </w:tcPr>
          <w:p w14:paraId="5F886B37" w14:textId="77777777" w:rsidR="003610C6" w:rsidRPr="00786E88" w:rsidRDefault="003610C6" w:rsidP="003610C6">
            <w:pPr>
              <w:pStyle w:val="TableHeading"/>
            </w:pPr>
            <w:r>
              <w:t>Description</w:t>
            </w:r>
          </w:p>
        </w:tc>
        <w:tc>
          <w:tcPr>
            <w:tcW w:w="2133" w:type="dxa"/>
          </w:tcPr>
          <w:p w14:paraId="0F860223" w14:textId="77777777" w:rsidR="003610C6" w:rsidRDefault="003610C6" w:rsidP="003610C6">
            <w:pPr>
              <w:pStyle w:val="TableHeading"/>
            </w:pPr>
            <w:r>
              <w:t>Author</w:t>
            </w:r>
          </w:p>
        </w:tc>
      </w:tr>
      <w:tr w:rsidR="004A388D" w14:paraId="4D858DF6" w14:textId="77777777" w:rsidTr="4F9F9884">
        <w:trPr>
          <w:cnfStyle w:val="100000000000" w:firstRow="1" w:lastRow="0" w:firstColumn="0" w:lastColumn="0" w:oddVBand="0" w:evenVBand="0" w:oddHBand="0" w:evenHBand="0" w:firstRowFirstColumn="0" w:firstRowLastColumn="0" w:lastRowFirstColumn="0" w:lastRowLastColumn="0"/>
          <w:tblHeader/>
        </w:trPr>
        <w:tc>
          <w:tcPr>
            <w:tcW w:w="2320" w:type="dxa"/>
          </w:tcPr>
          <w:p w14:paraId="545FED2D" w14:textId="77777777" w:rsidR="004A388D" w:rsidRDefault="004A388D" w:rsidP="003610C6">
            <w:pPr>
              <w:pStyle w:val="TableHeading"/>
            </w:pPr>
          </w:p>
        </w:tc>
        <w:tc>
          <w:tcPr>
            <w:tcW w:w="2399" w:type="dxa"/>
          </w:tcPr>
          <w:p w14:paraId="7F1AC783" w14:textId="77777777" w:rsidR="004A388D" w:rsidRDefault="004A388D" w:rsidP="003610C6">
            <w:pPr>
              <w:pStyle w:val="TableHeading"/>
            </w:pPr>
          </w:p>
        </w:tc>
        <w:tc>
          <w:tcPr>
            <w:tcW w:w="2498" w:type="dxa"/>
          </w:tcPr>
          <w:p w14:paraId="4164E992" w14:textId="77777777" w:rsidR="004A388D" w:rsidRDefault="004A388D" w:rsidP="003610C6">
            <w:pPr>
              <w:pStyle w:val="TableHeading"/>
            </w:pPr>
          </w:p>
        </w:tc>
        <w:tc>
          <w:tcPr>
            <w:tcW w:w="2133" w:type="dxa"/>
          </w:tcPr>
          <w:p w14:paraId="57615EFA" w14:textId="77777777" w:rsidR="004A388D" w:rsidRDefault="004A388D" w:rsidP="003610C6">
            <w:pPr>
              <w:pStyle w:val="TableHeading"/>
            </w:pPr>
          </w:p>
        </w:tc>
      </w:tr>
      <w:tr w:rsidR="00FE71F7" w14:paraId="0ACAD5CE" w14:textId="77777777" w:rsidTr="4F9F9884">
        <w:trPr>
          <w:cnfStyle w:val="000000100000" w:firstRow="0" w:lastRow="0" w:firstColumn="0" w:lastColumn="0" w:oddVBand="0" w:evenVBand="0" w:oddHBand="1" w:evenHBand="0" w:firstRowFirstColumn="0" w:firstRowLastColumn="0" w:lastRowFirstColumn="0" w:lastRowLastColumn="0"/>
        </w:trPr>
        <w:tc>
          <w:tcPr>
            <w:tcW w:w="2320" w:type="dxa"/>
          </w:tcPr>
          <w:p w14:paraId="70883E42" w14:textId="228A8F26" w:rsidR="00FE71F7" w:rsidRDefault="00FE71F7" w:rsidP="00FE71F7">
            <w:pPr>
              <w:pStyle w:val="TableCell"/>
            </w:pPr>
            <w:r>
              <w:t>1</w:t>
            </w:r>
            <w:r w:rsidR="00D96854">
              <w:t>1</w:t>
            </w:r>
            <w:r>
              <w:t>/</w:t>
            </w:r>
            <w:r w:rsidR="00D8607C">
              <w:t>16</w:t>
            </w:r>
            <w:r>
              <w:t>/2020</w:t>
            </w:r>
          </w:p>
        </w:tc>
        <w:tc>
          <w:tcPr>
            <w:tcW w:w="2399" w:type="dxa"/>
          </w:tcPr>
          <w:p w14:paraId="35C95CB1" w14:textId="69D3446A" w:rsidR="00FE71F7" w:rsidRDefault="00D96854" w:rsidP="00FE71F7">
            <w:pPr>
              <w:pStyle w:val="TableCell"/>
            </w:pPr>
            <w:r>
              <w:t>1.3</w:t>
            </w:r>
          </w:p>
        </w:tc>
        <w:tc>
          <w:tcPr>
            <w:tcW w:w="2498" w:type="dxa"/>
          </w:tcPr>
          <w:p w14:paraId="08F5CFBD" w14:textId="5CF4588C" w:rsidR="00FE71F7" w:rsidRDefault="00D96854" w:rsidP="00FE71F7">
            <w:pPr>
              <w:pStyle w:val="TableCell"/>
            </w:pPr>
            <w:r>
              <w:t xml:space="preserve">Updated the document to reflect the new version </w:t>
            </w:r>
            <w:r w:rsidR="00645642">
              <w:t xml:space="preserve">of </w:t>
            </w:r>
            <w:r>
              <w:t>VS GUI 1.7.2.1.</w:t>
            </w:r>
          </w:p>
        </w:tc>
        <w:tc>
          <w:tcPr>
            <w:tcW w:w="2133" w:type="dxa"/>
          </w:tcPr>
          <w:p w14:paraId="1A71620A" w14:textId="5D6AC5D8" w:rsidR="00FE71F7" w:rsidRDefault="00EE07CA" w:rsidP="0075225E">
            <w:pPr>
              <w:pStyle w:val="TableCell"/>
              <w:jc w:val="center"/>
            </w:pPr>
            <w:r w:rsidRPr="0075225E">
              <w:rPr>
                <w:highlight w:val="yellow"/>
              </w:rPr>
              <w:t>REDACTED</w:t>
            </w:r>
          </w:p>
        </w:tc>
      </w:tr>
      <w:tr w:rsidR="00D96854" w14:paraId="16EF996A" w14:textId="77777777" w:rsidTr="4F9F9884">
        <w:trPr>
          <w:cnfStyle w:val="000000010000" w:firstRow="0" w:lastRow="0" w:firstColumn="0" w:lastColumn="0" w:oddVBand="0" w:evenVBand="0" w:oddHBand="0" w:evenHBand="1" w:firstRowFirstColumn="0" w:firstRowLastColumn="0" w:lastRowFirstColumn="0" w:lastRowLastColumn="0"/>
        </w:trPr>
        <w:tc>
          <w:tcPr>
            <w:tcW w:w="2320" w:type="dxa"/>
          </w:tcPr>
          <w:p w14:paraId="378F3B88" w14:textId="0F1C4987" w:rsidR="00D96854" w:rsidRDefault="00D96854" w:rsidP="00FE71F7">
            <w:pPr>
              <w:pStyle w:val="TableCell"/>
            </w:pPr>
            <w:r>
              <w:t>10/23/2020</w:t>
            </w:r>
          </w:p>
        </w:tc>
        <w:tc>
          <w:tcPr>
            <w:tcW w:w="2399" w:type="dxa"/>
          </w:tcPr>
          <w:p w14:paraId="0CEB9977" w14:textId="41DD9BC4" w:rsidR="00D96854" w:rsidRDefault="00D96854" w:rsidP="00FE71F7">
            <w:pPr>
              <w:pStyle w:val="TableCell"/>
            </w:pPr>
            <w:r>
              <w:t>1.2</w:t>
            </w:r>
          </w:p>
        </w:tc>
        <w:tc>
          <w:tcPr>
            <w:tcW w:w="2498" w:type="dxa"/>
          </w:tcPr>
          <w:p w14:paraId="456B2187" w14:textId="5470ED1E" w:rsidR="00D96854" w:rsidRDefault="00D96854" w:rsidP="00FE71F7">
            <w:pPr>
              <w:pStyle w:val="TableCell"/>
            </w:pPr>
            <w:r>
              <w:t>All changes are accepted and Updated Section 3.2, table of contents and figures.</w:t>
            </w:r>
          </w:p>
        </w:tc>
        <w:tc>
          <w:tcPr>
            <w:tcW w:w="2133" w:type="dxa"/>
          </w:tcPr>
          <w:p w14:paraId="335DDB1F" w14:textId="77777777" w:rsidR="00D96854" w:rsidRDefault="00EE07CA" w:rsidP="0075225E">
            <w:pPr>
              <w:pStyle w:val="TableCell"/>
              <w:jc w:val="center"/>
            </w:pPr>
            <w:r>
              <w:t>HSP</w:t>
            </w:r>
          </w:p>
          <w:p w14:paraId="39F213D5" w14:textId="42B2FB1E" w:rsidR="00EE07CA" w:rsidRDefault="00EE07CA" w:rsidP="0075225E">
            <w:pPr>
              <w:pStyle w:val="TableCell"/>
              <w:jc w:val="center"/>
            </w:pPr>
            <w:r w:rsidRPr="0075225E">
              <w:rPr>
                <w:highlight w:val="yellow"/>
              </w:rPr>
              <w:t>REDACTED</w:t>
            </w:r>
          </w:p>
        </w:tc>
      </w:tr>
      <w:tr w:rsidR="00FE71F7" w:rsidRPr="00FE71F7" w14:paraId="3D6FDD02" w14:textId="77777777" w:rsidTr="4F9F9884">
        <w:trPr>
          <w:cnfStyle w:val="000000100000" w:firstRow="0" w:lastRow="0" w:firstColumn="0" w:lastColumn="0" w:oddVBand="0" w:evenVBand="0" w:oddHBand="1" w:evenHBand="0" w:firstRowFirstColumn="0" w:firstRowLastColumn="0" w:lastRowFirstColumn="0" w:lastRowLastColumn="0"/>
        </w:trPr>
        <w:tc>
          <w:tcPr>
            <w:tcW w:w="2320" w:type="dxa"/>
          </w:tcPr>
          <w:p w14:paraId="17F02536" w14:textId="5F044597" w:rsidR="00FE71F7" w:rsidRPr="00FE71F7" w:rsidRDefault="00FE71F7" w:rsidP="00FE71F7">
            <w:pPr>
              <w:pStyle w:val="TableCell"/>
            </w:pPr>
            <w:r>
              <w:t>10/15/2020</w:t>
            </w:r>
          </w:p>
        </w:tc>
        <w:tc>
          <w:tcPr>
            <w:tcW w:w="2399" w:type="dxa"/>
          </w:tcPr>
          <w:p w14:paraId="72D03DF7" w14:textId="41EE87F3" w:rsidR="00FE71F7" w:rsidRPr="00FE71F7" w:rsidRDefault="00FE71F7" w:rsidP="00FE71F7">
            <w:pPr>
              <w:pStyle w:val="TableCell"/>
            </w:pPr>
            <w:r>
              <w:t>1.1</w:t>
            </w:r>
          </w:p>
        </w:tc>
        <w:tc>
          <w:tcPr>
            <w:tcW w:w="2498" w:type="dxa"/>
          </w:tcPr>
          <w:p w14:paraId="39E61328" w14:textId="725F9A75" w:rsidR="00FE71F7" w:rsidRPr="00FE71F7" w:rsidRDefault="00FE71F7" w:rsidP="00FE71F7">
            <w:pPr>
              <w:pStyle w:val="TableCell"/>
            </w:pPr>
            <w:r>
              <w:t>Update</w:t>
            </w:r>
            <w:r w:rsidR="00835223">
              <w:t>d</w:t>
            </w:r>
            <w:r>
              <w:t xml:space="preserve"> Section 3.1.3 and 3.2, Fixed bullets, Update</w:t>
            </w:r>
            <w:r w:rsidR="00835223">
              <w:t>d</w:t>
            </w:r>
            <w:r>
              <w:t xml:space="preserve"> table of contents and figures.</w:t>
            </w:r>
          </w:p>
        </w:tc>
        <w:tc>
          <w:tcPr>
            <w:tcW w:w="2133" w:type="dxa"/>
          </w:tcPr>
          <w:p w14:paraId="614FF719" w14:textId="77777777" w:rsidR="00FE71F7" w:rsidRDefault="00FE71F7" w:rsidP="0075225E">
            <w:pPr>
              <w:pStyle w:val="TableCell"/>
              <w:jc w:val="center"/>
            </w:pPr>
            <w:r>
              <w:t>HSP</w:t>
            </w:r>
          </w:p>
          <w:p w14:paraId="4A79CB0F" w14:textId="1F52BDFC" w:rsidR="00FE71F7" w:rsidRPr="00FE71F7" w:rsidRDefault="00EE07CA" w:rsidP="0075225E">
            <w:pPr>
              <w:pStyle w:val="TableCell"/>
              <w:jc w:val="center"/>
            </w:pPr>
            <w:r w:rsidRPr="0075225E">
              <w:rPr>
                <w:highlight w:val="yellow"/>
              </w:rPr>
              <w:t>REDACTED</w:t>
            </w:r>
          </w:p>
        </w:tc>
      </w:tr>
      <w:tr w:rsidR="00FE71F7" w14:paraId="0A60ACDB" w14:textId="77777777" w:rsidTr="4F9F9884">
        <w:trPr>
          <w:cnfStyle w:val="000000010000" w:firstRow="0" w:lastRow="0" w:firstColumn="0" w:lastColumn="0" w:oddVBand="0" w:evenVBand="0" w:oddHBand="0" w:evenHBand="1" w:firstRowFirstColumn="0" w:firstRowLastColumn="0" w:lastRowFirstColumn="0" w:lastRowLastColumn="0"/>
        </w:trPr>
        <w:tc>
          <w:tcPr>
            <w:tcW w:w="2320" w:type="dxa"/>
          </w:tcPr>
          <w:p w14:paraId="5F10B2FF" w14:textId="06B3D506" w:rsidR="00FE71F7" w:rsidRDefault="00FE71F7" w:rsidP="00FE71F7">
            <w:pPr>
              <w:pStyle w:val="TableCell"/>
            </w:pPr>
            <w:r>
              <w:t>10/06/2020</w:t>
            </w:r>
          </w:p>
        </w:tc>
        <w:tc>
          <w:tcPr>
            <w:tcW w:w="2399" w:type="dxa"/>
          </w:tcPr>
          <w:p w14:paraId="1EAFDCCC" w14:textId="3C000E23" w:rsidR="00FE71F7" w:rsidRDefault="00FE71F7" w:rsidP="00FE71F7">
            <w:pPr>
              <w:pStyle w:val="TableCell"/>
            </w:pPr>
            <w:r>
              <w:t>1.0</w:t>
            </w:r>
          </w:p>
        </w:tc>
        <w:tc>
          <w:tcPr>
            <w:tcW w:w="2498" w:type="dxa"/>
          </w:tcPr>
          <w:p w14:paraId="5BB630C2" w14:textId="692B2F14" w:rsidR="00FE71F7" w:rsidRDefault="00FE71F7" w:rsidP="00FE71F7">
            <w:pPr>
              <w:pStyle w:val="TableCell"/>
            </w:pPr>
            <w:r>
              <w:t>Created 1.7.2 Release Update Feature Documentation</w:t>
            </w:r>
          </w:p>
        </w:tc>
        <w:tc>
          <w:tcPr>
            <w:tcW w:w="2133" w:type="dxa"/>
          </w:tcPr>
          <w:p w14:paraId="77797A95" w14:textId="2F0190B3" w:rsidR="00FE71F7" w:rsidRDefault="00EE07CA" w:rsidP="0075225E">
            <w:pPr>
              <w:pStyle w:val="TableCell"/>
              <w:jc w:val="center"/>
            </w:pPr>
            <w:r w:rsidRPr="0075225E">
              <w:rPr>
                <w:highlight w:val="yellow"/>
              </w:rPr>
              <w:t>REDACTED</w:t>
            </w:r>
          </w:p>
        </w:tc>
      </w:tr>
    </w:tbl>
    <w:p w14:paraId="6588D214" w14:textId="607734E7" w:rsidR="003610C6" w:rsidRDefault="003610C6">
      <w:pPr>
        <w:spacing w:after="0"/>
      </w:pPr>
      <w:r>
        <w:br w:type="page"/>
      </w: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23EE450D" w14:textId="6A03D788" w:rsidR="00C23A22" w:rsidRPr="0075225E" w:rsidRDefault="000A31B3">
          <w:pPr>
            <w:pStyle w:val="TOC2"/>
            <w:tabs>
              <w:tab w:val="left" w:pos="720"/>
              <w:tab w:val="right" w:leader="dot" w:pos="9350"/>
            </w:tabs>
            <w:rPr>
              <w:rFonts w:eastAsiaTheme="minorEastAsia"/>
              <w:b w:val="0"/>
              <w:bCs w:val="0"/>
              <w:noProof/>
              <w:sz w:val="24"/>
              <w:szCs w:val="24"/>
            </w:rPr>
          </w:pPr>
          <w:r w:rsidRPr="0075225E">
            <w:rPr>
              <w:b w:val="0"/>
              <w:bCs w:val="0"/>
              <w:sz w:val="24"/>
              <w:szCs w:val="24"/>
            </w:rPr>
            <w:fldChar w:fldCharType="begin"/>
          </w:r>
          <w:r w:rsidRPr="0075225E">
            <w:rPr>
              <w:b w:val="0"/>
              <w:bCs w:val="0"/>
              <w:sz w:val="24"/>
              <w:szCs w:val="24"/>
            </w:rPr>
            <w:instrText xml:space="preserve"> TOC \h \z \t "Heading 2,1,Heading 3,2,Heading 4,3,Heading 5,4" </w:instrText>
          </w:r>
          <w:r w:rsidRPr="0075225E">
            <w:rPr>
              <w:b w:val="0"/>
              <w:bCs w:val="0"/>
              <w:sz w:val="24"/>
              <w:szCs w:val="24"/>
            </w:rPr>
            <w:fldChar w:fldCharType="separate"/>
          </w:r>
          <w:hyperlink w:anchor="_Toc57975523" w:history="1">
            <w:r w:rsidR="00C23A22" w:rsidRPr="0075225E">
              <w:rPr>
                <w:rStyle w:val="Hyperlink"/>
                <w:noProof/>
                <w:sz w:val="24"/>
                <w:szCs w:val="24"/>
              </w:rPr>
              <w:t>1</w:t>
            </w:r>
            <w:r w:rsidR="00C23A22" w:rsidRPr="0075225E">
              <w:rPr>
                <w:rFonts w:eastAsiaTheme="minorEastAsia"/>
                <w:b w:val="0"/>
                <w:bCs w:val="0"/>
                <w:noProof/>
                <w:sz w:val="24"/>
                <w:szCs w:val="24"/>
              </w:rPr>
              <w:tab/>
            </w:r>
            <w:r w:rsidR="00C23A22" w:rsidRPr="0075225E">
              <w:rPr>
                <w:rStyle w:val="Hyperlink"/>
                <w:noProof/>
                <w:sz w:val="24"/>
                <w:szCs w:val="24"/>
              </w:rPr>
              <w:t>Introduction</w:t>
            </w:r>
            <w:r w:rsidR="00C23A22" w:rsidRPr="0075225E">
              <w:rPr>
                <w:noProof/>
                <w:webHidden/>
                <w:sz w:val="24"/>
                <w:szCs w:val="24"/>
              </w:rPr>
              <w:tab/>
            </w:r>
            <w:r w:rsidR="00C23A22" w:rsidRPr="0075225E">
              <w:rPr>
                <w:noProof/>
                <w:webHidden/>
                <w:sz w:val="24"/>
                <w:szCs w:val="24"/>
              </w:rPr>
              <w:fldChar w:fldCharType="begin"/>
            </w:r>
            <w:r w:rsidR="00C23A22" w:rsidRPr="0075225E">
              <w:rPr>
                <w:noProof/>
                <w:webHidden/>
                <w:sz w:val="24"/>
                <w:szCs w:val="24"/>
              </w:rPr>
              <w:instrText xml:space="preserve"> PAGEREF _Toc57975523 \h </w:instrText>
            </w:r>
            <w:r w:rsidR="00C23A22" w:rsidRPr="0075225E">
              <w:rPr>
                <w:noProof/>
                <w:webHidden/>
                <w:sz w:val="24"/>
                <w:szCs w:val="24"/>
              </w:rPr>
            </w:r>
            <w:r w:rsidR="00C23A22" w:rsidRPr="0075225E">
              <w:rPr>
                <w:noProof/>
                <w:webHidden/>
                <w:sz w:val="24"/>
                <w:szCs w:val="24"/>
              </w:rPr>
              <w:fldChar w:fldCharType="separate"/>
            </w:r>
            <w:r w:rsidR="00B0658D">
              <w:rPr>
                <w:noProof/>
                <w:webHidden/>
                <w:sz w:val="24"/>
                <w:szCs w:val="24"/>
              </w:rPr>
              <w:t>4</w:t>
            </w:r>
            <w:r w:rsidR="00C23A22" w:rsidRPr="0075225E">
              <w:rPr>
                <w:noProof/>
                <w:webHidden/>
                <w:sz w:val="24"/>
                <w:szCs w:val="24"/>
              </w:rPr>
              <w:fldChar w:fldCharType="end"/>
            </w:r>
          </w:hyperlink>
        </w:p>
        <w:p w14:paraId="06DBD10D" w14:textId="3F9F4825" w:rsidR="00C23A22" w:rsidRPr="0075225E" w:rsidRDefault="00000000">
          <w:pPr>
            <w:pStyle w:val="TOC3"/>
            <w:tabs>
              <w:tab w:val="left" w:pos="960"/>
              <w:tab w:val="right" w:leader="dot" w:pos="9350"/>
            </w:tabs>
            <w:rPr>
              <w:rFonts w:eastAsiaTheme="minorEastAsia"/>
              <w:noProof/>
              <w:sz w:val="24"/>
              <w:szCs w:val="24"/>
            </w:rPr>
          </w:pPr>
          <w:hyperlink w:anchor="_Toc57975524" w:history="1">
            <w:r w:rsidR="00C23A22" w:rsidRPr="0075225E">
              <w:rPr>
                <w:rStyle w:val="Hyperlink"/>
                <w:noProof/>
                <w:sz w:val="22"/>
                <w:szCs w:val="22"/>
              </w:rPr>
              <w:t>1.1</w:t>
            </w:r>
            <w:r w:rsidR="00C23A22" w:rsidRPr="0075225E">
              <w:rPr>
                <w:rFonts w:eastAsiaTheme="minorEastAsia"/>
                <w:noProof/>
                <w:sz w:val="24"/>
                <w:szCs w:val="24"/>
              </w:rPr>
              <w:tab/>
            </w:r>
            <w:r w:rsidR="00C23A22" w:rsidRPr="0075225E">
              <w:rPr>
                <w:rStyle w:val="Hyperlink"/>
                <w:noProof/>
                <w:sz w:val="22"/>
                <w:szCs w:val="22"/>
              </w:rPr>
              <w:t>Purpose</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_Toc57975524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4</w:t>
            </w:r>
            <w:r w:rsidR="00C23A22" w:rsidRPr="0075225E">
              <w:rPr>
                <w:noProof/>
                <w:webHidden/>
                <w:sz w:val="22"/>
                <w:szCs w:val="22"/>
              </w:rPr>
              <w:fldChar w:fldCharType="end"/>
            </w:r>
          </w:hyperlink>
        </w:p>
        <w:p w14:paraId="39EFA495" w14:textId="6DDC8D45" w:rsidR="00C23A22" w:rsidRPr="0075225E" w:rsidRDefault="00000000">
          <w:pPr>
            <w:pStyle w:val="TOC3"/>
            <w:tabs>
              <w:tab w:val="left" w:pos="960"/>
              <w:tab w:val="right" w:leader="dot" w:pos="9350"/>
            </w:tabs>
            <w:rPr>
              <w:rFonts w:eastAsiaTheme="minorEastAsia"/>
              <w:noProof/>
              <w:sz w:val="24"/>
              <w:szCs w:val="24"/>
            </w:rPr>
          </w:pPr>
          <w:hyperlink w:anchor="_Toc57975525" w:history="1">
            <w:r w:rsidR="00C23A22" w:rsidRPr="0075225E">
              <w:rPr>
                <w:rStyle w:val="Hyperlink"/>
                <w:noProof/>
                <w:sz w:val="22"/>
                <w:szCs w:val="22"/>
              </w:rPr>
              <w:t>1.2</w:t>
            </w:r>
            <w:r w:rsidR="00C23A22" w:rsidRPr="0075225E">
              <w:rPr>
                <w:rFonts w:eastAsiaTheme="minorEastAsia"/>
                <w:noProof/>
                <w:sz w:val="24"/>
                <w:szCs w:val="24"/>
              </w:rPr>
              <w:tab/>
            </w:r>
            <w:r w:rsidR="00C23A22" w:rsidRPr="0075225E">
              <w:rPr>
                <w:rStyle w:val="Hyperlink"/>
                <w:noProof/>
                <w:sz w:val="22"/>
                <w:szCs w:val="22"/>
              </w:rPr>
              <w:t>Overview</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_Toc57975525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4</w:t>
            </w:r>
            <w:r w:rsidR="00C23A22" w:rsidRPr="0075225E">
              <w:rPr>
                <w:noProof/>
                <w:webHidden/>
                <w:sz w:val="22"/>
                <w:szCs w:val="22"/>
              </w:rPr>
              <w:fldChar w:fldCharType="end"/>
            </w:r>
          </w:hyperlink>
        </w:p>
        <w:p w14:paraId="3989BF32" w14:textId="2EAC07AF" w:rsidR="00C23A22" w:rsidRPr="0075225E" w:rsidRDefault="00000000">
          <w:pPr>
            <w:pStyle w:val="TOC3"/>
            <w:tabs>
              <w:tab w:val="left" w:pos="960"/>
              <w:tab w:val="right" w:leader="dot" w:pos="9350"/>
            </w:tabs>
            <w:rPr>
              <w:rFonts w:eastAsiaTheme="minorEastAsia"/>
              <w:noProof/>
              <w:sz w:val="24"/>
              <w:szCs w:val="24"/>
            </w:rPr>
          </w:pPr>
          <w:hyperlink w:anchor="_Toc57975526" w:history="1">
            <w:r w:rsidR="00C23A22" w:rsidRPr="0075225E">
              <w:rPr>
                <w:rStyle w:val="Hyperlink"/>
                <w:noProof/>
                <w:sz w:val="22"/>
                <w:szCs w:val="22"/>
              </w:rPr>
              <w:t>1.3</w:t>
            </w:r>
            <w:r w:rsidR="00C23A22" w:rsidRPr="0075225E">
              <w:rPr>
                <w:rFonts w:eastAsiaTheme="minorEastAsia"/>
                <w:noProof/>
                <w:sz w:val="24"/>
                <w:szCs w:val="24"/>
              </w:rPr>
              <w:tab/>
            </w:r>
            <w:r w:rsidR="00C23A22" w:rsidRPr="0075225E">
              <w:rPr>
                <w:rStyle w:val="Hyperlink"/>
                <w:noProof/>
                <w:sz w:val="22"/>
                <w:szCs w:val="22"/>
              </w:rPr>
              <w:t>Disclaimers</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_Toc57975526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4</w:t>
            </w:r>
            <w:r w:rsidR="00C23A22" w:rsidRPr="0075225E">
              <w:rPr>
                <w:noProof/>
                <w:webHidden/>
                <w:sz w:val="22"/>
                <w:szCs w:val="22"/>
              </w:rPr>
              <w:fldChar w:fldCharType="end"/>
            </w:r>
          </w:hyperlink>
        </w:p>
        <w:p w14:paraId="7478BD8C" w14:textId="24433B58" w:rsidR="00C23A22" w:rsidRPr="0075225E" w:rsidRDefault="00000000">
          <w:pPr>
            <w:pStyle w:val="TOC4"/>
            <w:tabs>
              <w:tab w:val="left" w:pos="1440"/>
              <w:tab w:val="right" w:leader="dot" w:pos="9350"/>
            </w:tabs>
            <w:rPr>
              <w:rFonts w:eastAsiaTheme="minorEastAsia"/>
              <w:noProof/>
              <w:sz w:val="24"/>
              <w:szCs w:val="24"/>
            </w:rPr>
          </w:pPr>
          <w:hyperlink w:anchor="_Toc57975527" w:history="1">
            <w:r w:rsidR="00C23A22" w:rsidRPr="0075225E">
              <w:rPr>
                <w:rStyle w:val="Hyperlink"/>
                <w:noProof/>
                <w:sz w:val="22"/>
                <w:szCs w:val="22"/>
              </w:rPr>
              <w:t>1.3.1</w:t>
            </w:r>
            <w:r w:rsidR="00C23A22" w:rsidRPr="0075225E">
              <w:rPr>
                <w:rFonts w:eastAsiaTheme="minorEastAsia"/>
                <w:noProof/>
                <w:sz w:val="24"/>
                <w:szCs w:val="24"/>
              </w:rPr>
              <w:tab/>
            </w:r>
            <w:r w:rsidR="00C23A22" w:rsidRPr="0075225E">
              <w:rPr>
                <w:rStyle w:val="Hyperlink"/>
                <w:noProof/>
                <w:sz w:val="22"/>
                <w:szCs w:val="22"/>
              </w:rPr>
              <w:t>Software Disclaimers</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_Toc57975527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4</w:t>
            </w:r>
            <w:r w:rsidR="00C23A22" w:rsidRPr="0075225E">
              <w:rPr>
                <w:noProof/>
                <w:webHidden/>
                <w:sz w:val="22"/>
                <w:szCs w:val="22"/>
              </w:rPr>
              <w:fldChar w:fldCharType="end"/>
            </w:r>
          </w:hyperlink>
        </w:p>
        <w:p w14:paraId="570CA2A3" w14:textId="710D51D8" w:rsidR="00C23A22" w:rsidRPr="0075225E" w:rsidRDefault="00000000">
          <w:pPr>
            <w:pStyle w:val="TOC4"/>
            <w:tabs>
              <w:tab w:val="left" w:pos="1440"/>
              <w:tab w:val="right" w:leader="dot" w:pos="9350"/>
            </w:tabs>
            <w:rPr>
              <w:rFonts w:eastAsiaTheme="minorEastAsia"/>
              <w:noProof/>
              <w:sz w:val="24"/>
              <w:szCs w:val="24"/>
            </w:rPr>
          </w:pPr>
          <w:hyperlink w:anchor="_Toc57975528" w:history="1">
            <w:r w:rsidR="00C23A22" w:rsidRPr="0075225E">
              <w:rPr>
                <w:rStyle w:val="Hyperlink"/>
                <w:noProof/>
                <w:sz w:val="22"/>
                <w:szCs w:val="22"/>
              </w:rPr>
              <w:t>1.3.2</w:t>
            </w:r>
            <w:r w:rsidR="00C23A22" w:rsidRPr="0075225E">
              <w:rPr>
                <w:rFonts w:eastAsiaTheme="minorEastAsia"/>
                <w:noProof/>
                <w:sz w:val="24"/>
                <w:szCs w:val="24"/>
              </w:rPr>
              <w:tab/>
            </w:r>
            <w:r w:rsidR="00C23A22" w:rsidRPr="0075225E">
              <w:rPr>
                <w:rStyle w:val="Hyperlink"/>
                <w:noProof/>
                <w:sz w:val="22"/>
                <w:szCs w:val="22"/>
              </w:rPr>
              <w:t>Documentation Disclaimers</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_Toc57975528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4</w:t>
            </w:r>
            <w:r w:rsidR="00C23A22" w:rsidRPr="0075225E">
              <w:rPr>
                <w:noProof/>
                <w:webHidden/>
                <w:sz w:val="22"/>
                <w:szCs w:val="22"/>
              </w:rPr>
              <w:fldChar w:fldCharType="end"/>
            </w:r>
          </w:hyperlink>
        </w:p>
        <w:p w14:paraId="1AC82DF2" w14:textId="3ABB1B21" w:rsidR="00C23A22" w:rsidRPr="0075225E" w:rsidRDefault="00000000">
          <w:pPr>
            <w:pStyle w:val="TOC2"/>
            <w:tabs>
              <w:tab w:val="left" w:pos="720"/>
              <w:tab w:val="right" w:leader="dot" w:pos="9350"/>
            </w:tabs>
            <w:rPr>
              <w:rFonts w:eastAsiaTheme="minorEastAsia"/>
              <w:b w:val="0"/>
              <w:bCs w:val="0"/>
              <w:noProof/>
              <w:sz w:val="24"/>
              <w:szCs w:val="24"/>
            </w:rPr>
          </w:pPr>
          <w:hyperlink w:anchor="_Toc57975529" w:history="1">
            <w:r w:rsidR="00C23A22" w:rsidRPr="0075225E">
              <w:rPr>
                <w:rStyle w:val="Hyperlink"/>
                <w:noProof/>
                <w:sz w:val="24"/>
                <w:szCs w:val="24"/>
              </w:rPr>
              <w:t>2</w:t>
            </w:r>
            <w:r w:rsidR="00C23A22" w:rsidRPr="0075225E">
              <w:rPr>
                <w:rFonts w:eastAsiaTheme="minorEastAsia"/>
                <w:b w:val="0"/>
                <w:bCs w:val="0"/>
                <w:noProof/>
                <w:sz w:val="24"/>
                <w:szCs w:val="24"/>
              </w:rPr>
              <w:tab/>
            </w:r>
            <w:r w:rsidR="00C23A22" w:rsidRPr="0075225E">
              <w:rPr>
                <w:rStyle w:val="Hyperlink"/>
                <w:noProof/>
                <w:sz w:val="24"/>
                <w:szCs w:val="24"/>
              </w:rPr>
              <w:t>System Summary</w:t>
            </w:r>
            <w:r w:rsidR="00C23A22" w:rsidRPr="0075225E">
              <w:rPr>
                <w:noProof/>
                <w:webHidden/>
                <w:sz w:val="24"/>
                <w:szCs w:val="24"/>
              </w:rPr>
              <w:tab/>
            </w:r>
            <w:r w:rsidR="00C23A22" w:rsidRPr="0075225E">
              <w:rPr>
                <w:noProof/>
                <w:webHidden/>
                <w:sz w:val="24"/>
                <w:szCs w:val="24"/>
              </w:rPr>
              <w:fldChar w:fldCharType="begin"/>
            </w:r>
            <w:r w:rsidR="00C23A22" w:rsidRPr="0075225E">
              <w:rPr>
                <w:noProof/>
                <w:webHidden/>
                <w:sz w:val="24"/>
                <w:szCs w:val="24"/>
              </w:rPr>
              <w:instrText xml:space="preserve"> PAGEREF _Toc57975529 \h </w:instrText>
            </w:r>
            <w:r w:rsidR="00C23A22" w:rsidRPr="0075225E">
              <w:rPr>
                <w:noProof/>
                <w:webHidden/>
                <w:sz w:val="24"/>
                <w:szCs w:val="24"/>
              </w:rPr>
            </w:r>
            <w:r w:rsidR="00C23A22" w:rsidRPr="0075225E">
              <w:rPr>
                <w:noProof/>
                <w:webHidden/>
                <w:sz w:val="24"/>
                <w:szCs w:val="24"/>
              </w:rPr>
              <w:fldChar w:fldCharType="separate"/>
            </w:r>
            <w:r w:rsidR="00B0658D">
              <w:rPr>
                <w:noProof/>
                <w:webHidden/>
                <w:sz w:val="24"/>
                <w:szCs w:val="24"/>
              </w:rPr>
              <w:t>5</w:t>
            </w:r>
            <w:r w:rsidR="00C23A22" w:rsidRPr="0075225E">
              <w:rPr>
                <w:noProof/>
                <w:webHidden/>
                <w:sz w:val="24"/>
                <w:szCs w:val="24"/>
              </w:rPr>
              <w:fldChar w:fldCharType="end"/>
            </w:r>
          </w:hyperlink>
        </w:p>
        <w:p w14:paraId="0C975184" w14:textId="7A3AA192" w:rsidR="00C23A22" w:rsidRPr="0075225E" w:rsidRDefault="00000000">
          <w:pPr>
            <w:pStyle w:val="TOC2"/>
            <w:tabs>
              <w:tab w:val="left" w:pos="720"/>
              <w:tab w:val="right" w:leader="dot" w:pos="9350"/>
            </w:tabs>
            <w:rPr>
              <w:rFonts w:eastAsiaTheme="minorEastAsia"/>
              <w:b w:val="0"/>
              <w:bCs w:val="0"/>
              <w:noProof/>
              <w:sz w:val="24"/>
              <w:szCs w:val="24"/>
            </w:rPr>
          </w:pPr>
          <w:hyperlink w:anchor="_Toc57975530" w:history="1">
            <w:r w:rsidR="00C23A22" w:rsidRPr="0075225E">
              <w:rPr>
                <w:rStyle w:val="Hyperlink"/>
                <w:noProof/>
                <w:sz w:val="24"/>
                <w:szCs w:val="24"/>
              </w:rPr>
              <w:t>3</w:t>
            </w:r>
            <w:r w:rsidR="00C23A22" w:rsidRPr="0075225E">
              <w:rPr>
                <w:rFonts w:eastAsiaTheme="minorEastAsia"/>
                <w:b w:val="0"/>
                <w:bCs w:val="0"/>
                <w:noProof/>
                <w:sz w:val="24"/>
                <w:szCs w:val="24"/>
              </w:rPr>
              <w:tab/>
            </w:r>
            <w:r w:rsidR="00C23A22" w:rsidRPr="0075225E">
              <w:rPr>
                <w:rStyle w:val="Hyperlink"/>
                <w:noProof/>
                <w:sz w:val="24"/>
                <w:szCs w:val="24"/>
              </w:rPr>
              <w:t>Key Feature Updates in Version 1.7.2.1</w:t>
            </w:r>
            <w:r w:rsidR="00C23A22" w:rsidRPr="0075225E">
              <w:rPr>
                <w:noProof/>
                <w:webHidden/>
                <w:sz w:val="24"/>
                <w:szCs w:val="24"/>
              </w:rPr>
              <w:tab/>
            </w:r>
            <w:r w:rsidR="00C23A22" w:rsidRPr="0075225E">
              <w:rPr>
                <w:noProof/>
                <w:webHidden/>
                <w:sz w:val="24"/>
                <w:szCs w:val="24"/>
              </w:rPr>
              <w:fldChar w:fldCharType="begin"/>
            </w:r>
            <w:r w:rsidR="00C23A22" w:rsidRPr="0075225E">
              <w:rPr>
                <w:noProof/>
                <w:webHidden/>
                <w:sz w:val="24"/>
                <w:szCs w:val="24"/>
              </w:rPr>
              <w:instrText xml:space="preserve"> PAGEREF _Toc57975530 \h </w:instrText>
            </w:r>
            <w:r w:rsidR="00C23A22" w:rsidRPr="0075225E">
              <w:rPr>
                <w:noProof/>
                <w:webHidden/>
                <w:sz w:val="24"/>
                <w:szCs w:val="24"/>
              </w:rPr>
            </w:r>
            <w:r w:rsidR="00C23A22" w:rsidRPr="0075225E">
              <w:rPr>
                <w:noProof/>
                <w:webHidden/>
                <w:sz w:val="24"/>
                <w:szCs w:val="24"/>
              </w:rPr>
              <w:fldChar w:fldCharType="separate"/>
            </w:r>
            <w:r w:rsidR="00B0658D">
              <w:rPr>
                <w:noProof/>
                <w:webHidden/>
                <w:sz w:val="24"/>
                <w:szCs w:val="24"/>
              </w:rPr>
              <w:t>5</w:t>
            </w:r>
            <w:r w:rsidR="00C23A22" w:rsidRPr="0075225E">
              <w:rPr>
                <w:noProof/>
                <w:webHidden/>
                <w:sz w:val="24"/>
                <w:szCs w:val="24"/>
              </w:rPr>
              <w:fldChar w:fldCharType="end"/>
            </w:r>
          </w:hyperlink>
        </w:p>
        <w:p w14:paraId="241EFC10" w14:textId="04831CE6" w:rsidR="00C23A22" w:rsidRPr="0075225E" w:rsidRDefault="00000000">
          <w:pPr>
            <w:pStyle w:val="TOC3"/>
            <w:tabs>
              <w:tab w:val="left" w:pos="960"/>
              <w:tab w:val="right" w:leader="dot" w:pos="9350"/>
            </w:tabs>
            <w:rPr>
              <w:rFonts w:eastAsiaTheme="minorEastAsia"/>
              <w:noProof/>
              <w:sz w:val="24"/>
              <w:szCs w:val="24"/>
            </w:rPr>
          </w:pPr>
          <w:hyperlink w:anchor="_Toc57975531" w:history="1">
            <w:r w:rsidR="00C23A22" w:rsidRPr="0075225E">
              <w:rPr>
                <w:rStyle w:val="Hyperlink"/>
                <w:noProof/>
                <w:sz w:val="22"/>
                <w:szCs w:val="22"/>
              </w:rPr>
              <w:t>3.1</w:t>
            </w:r>
            <w:r w:rsidR="00C23A22" w:rsidRPr="0075225E">
              <w:rPr>
                <w:rFonts w:eastAsiaTheme="minorEastAsia"/>
                <w:noProof/>
                <w:sz w:val="24"/>
                <w:szCs w:val="24"/>
              </w:rPr>
              <w:tab/>
            </w:r>
            <w:r w:rsidR="00C23A22" w:rsidRPr="0075225E">
              <w:rPr>
                <w:rStyle w:val="Hyperlink"/>
                <w:noProof/>
                <w:sz w:val="22"/>
                <w:szCs w:val="22"/>
              </w:rPr>
              <w:t>RM Grid improvements</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_Toc57975531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5</w:t>
            </w:r>
            <w:r w:rsidR="00C23A22" w:rsidRPr="0075225E">
              <w:rPr>
                <w:noProof/>
                <w:webHidden/>
                <w:sz w:val="22"/>
                <w:szCs w:val="22"/>
              </w:rPr>
              <w:fldChar w:fldCharType="end"/>
            </w:r>
          </w:hyperlink>
        </w:p>
        <w:p w14:paraId="53B8B3C0" w14:textId="33CB5B20" w:rsidR="00C23A22" w:rsidRPr="0075225E" w:rsidRDefault="00000000">
          <w:pPr>
            <w:pStyle w:val="TOC4"/>
            <w:tabs>
              <w:tab w:val="left" w:pos="1440"/>
              <w:tab w:val="right" w:leader="dot" w:pos="9350"/>
            </w:tabs>
            <w:rPr>
              <w:rFonts w:eastAsiaTheme="minorEastAsia"/>
              <w:noProof/>
              <w:sz w:val="24"/>
              <w:szCs w:val="24"/>
            </w:rPr>
          </w:pPr>
          <w:hyperlink w:anchor="_Toc57975532" w:history="1">
            <w:r w:rsidR="00C23A22" w:rsidRPr="0075225E">
              <w:rPr>
                <w:rStyle w:val="Hyperlink"/>
                <w:noProof/>
                <w:sz w:val="22"/>
                <w:szCs w:val="22"/>
              </w:rPr>
              <w:t>3.1.1</w:t>
            </w:r>
            <w:r w:rsidR="00C23A22" w:rsidRPr="0075225E">
              <w:rPr>
                <w:rFonts w:eastAsiaTheme="minorEastAsia"/>
                <w:noProof/>
                <w:sz w:val="24"/>
                <w:szCs w:val="24"/>
              </w:rPr>
              <w:tab/>
            </w:r>
            <w:r w:rsidR="00C23A22" w:rsidRPr="0075225E">
              <w:rPr>
                <w:rStyle w:val="Hyperlink"/>
                <w:noProof/>
                <w:sz w:val="22"/>
                <w:szCs w:val="22"/>
              </w:rPr>
              <w:t>New COVID-19 Priority Column</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_Toc57975532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5</w:t>
            </w:r>
            <w:r w:rsidR="00C23A22" w:rsidRPr="0075225E">
              <w:rPr>
                <w:noProof/>
                <w:webHidden/>
                <w:sz w:val="22"/>
                <w:szCs w:val="22"/>
              </w:rPr>
              <w:fldChar w:fldCharType="end"/>
            </w:r>
          </w:hyperlink>
        </w:p>
        <w:p w14:paraId="6FD4A098" w14:textId="401E7391" w:rsidR="00C23A22" w:rsidRPr="0075225E" w:rsidRDefault="00000000">
          <w:pPr>
            <w:pStyle w:val="TOC4"/>
            <w:tabs>
              <w:tab w:val="left" w:pos="1440"/>
              <w:tab w:val="right" w:leader="dot" w:pos="9350"/>
            </w:tabs>
            <w:rPr>
              <w:rFonts w:eastAsiaTheme="minorEastAsia"/>
              <w:noProof/>
              <w:sz w:val="24"/>
              <w:szCs w:val="24"/>
            </w:rPr>
          </w:pPr>
          <w:hyperlink w:anchor="_Toc57975533" w:history="1">
            <w:r w:rsidR="00C23A22" w:rsidRPr="0075225E">
              <w:rPr>
                <w:rStyle w:val="Hyperlink"/>
                <w:noProof/>
                <w:sz w:val="22"/>
                <w:szCs w:val="22"/>
              </w:rPr>
              <w:t>3.1.2</w:t>
            </w:r>
            <w:r w:rsidR="00C23A22" w:rsidRPr="0075225E">
              <w:rPr>
                <w:rFonts w:eastAsiaTheme="minorEastAsia"/>
                <w:noProof/>
                <w:sz w:val="24"/>
                <w:szCs w:val="24"/>
              </w:rPr>
              <w:tab/>
            </w:r>
            <w:r w:rsidR="00C23A22" w:rsidRPr="0075225E">
              <w:rPr>
                <w:rStyle w:val="Hyperlink"/>
                <w:iCs/>
                <w:noProof/>
                <w:sz w:val="22"/>
                <w:szCs w:val="22"/>
              </w:rPr>
              <w:t>Transfer to EWL</w:t>
            </w:r>
            <w:r w:rsidR="00C23A22" w:rsidRPr="0075225E">
              <w:rPr>
                <w:rStyle w:val="Hyperlink"/>
                <w:noProof/>
                <w:sz w:val="22"/>
                <w:szCs w:val="22"/>
              </w:rPr>
              <w:t xml:space="preserve"> Menu Option Removed</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_Toc57975533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6</w:t>
            </w:r>
            <w:r w:rsidR="00C23A22" w:rsidRPr="0075225E">
              <w:rPr>
                <w:noProof/>
                <w:webHidden/>
                <w:sz w:val="22"/>
                <w:szCs w:val="22"/>
              </w:rPr>
              <w:fldChar w:fldCharType="end"/>
            </w:r>
          </w:hyperlink>
        </w:p>
        <w:p w14:paraId="4B21CADF" w14:textId="3988BC57" w:rsidR="00C23A22" w:rsidRPr="0075225E" w:rsidRDefault="00000000">
          <w:pPr>
            <w:pStyle w:val="TOC4"/>
            <w:tabs>
              <w:tab w:val="left" w:pos="1440"/>
              <w:tab w:val="right" w:leader="dot" w:pos="9350"/>
            </w:tabs>
            <w:rPr>
              <w:rFonts w:eastAsiaTheme="minorEastAsia"/>
              <w:noProof/>
              <w:sz w:val="24"/>
              <w:szCs w:val="24"/>
            </w:rPr>
          </w:pPr>
          <w:hyperlink w:anchor="_Toc57975534" w:history="1">
            <w:r w:rsidR="00C23A22" w:rsidRPr="0075225E">
              <w:rPr>
                <w:rStyle w:val="Hyperlink"/>
                <w:noProof/>
                <w:sz w:val="22"/>
                <w:szCs w:val="22"/>
              </w:rPr>
              <w:t>3.1.3</w:t>
            </w:r>
            <w:r w:rsidR="00C23A22" w:rsidRPr="0075225E">
              <w:rPr>
                <w:rFonts w:eastAsiaTheme="minorEastAsia"/>
                <w:noProof/>
                <w:sz w:val="24"/>
                <w:szCs w:val="24"/>
              </w:rPr>
              <w:tab/>
            </w:r>
            <w:r w:rsidR="00C23A22" w:rsidRPr="0075225E">
              <w:rPr>
                <w:rStyle w:val="Hyperlink"/>
                <w:noProof/>
                <w:sz w:val="22"/>
                <w:szCs w:val="22"/>
              </w:rPr>
              <w:t>Removed EWL, VETERAN and RTC Filter</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_Toc57975534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7</w:t>
            </w:r>
            <w:r w:rsidR="00C23A22" w:rsidRPr="0075225E">
              <w:rPr>
                <w:noProof/>
                <w:webHidden/>
                <w:sz w:val="22"/>
                <w:szCs w:val="22"/>
              </w:rPr>
              <w:fldChar w:fldCharType="end"/>
            </w:r>
          </w:hyperlink>
        </w:p>
        <w:p w14:paraId="6A70BD54" w14:textId="2D22C850" w:rsidR="00C23A22" w:rsidRPr="0075225E" w:rsidRDefault="00000000">
          <w:pPr>
            <w:pStyle w:val="TOC3"/>
            <w:tabs>
              <w:tab w:val="left" w:pos="960"/>
              <w:tab w:val="right" w:leader="dot" w:pos="9350"/>
            </w:tabs>
            <w:rPr>
              <w:rFonts w:eastAsiaTheme="minorEastAsia"/>
              <w:noProof/>
              <w:sz w:val="24"/>
              <w:szCs w:val="24"/>
            </w:rPr>
          </w:pPr>
          <w:hyperlink w:anchor="_Toc57975535" w:history="1">
            <w:r w:rsidR="00C23A22" w:rsidRPr="0075225E">
              <w:rPr>
                <w:rStyle w:val="Hyperlink"/>
                <w:noProof/>
                <w:sz w:val="22"/>
                <w:szCs w:val="22"/>
              </w:rPr>
              <w:t>3.2</w:t>
            </w:r>
            <w:r w:rsidR="00C23A22" w:rsidRPr="0075225E">
              <w:rPr>
                <w:rFonts w:eastAsiaTheme="minorEastAsia"/>
                <w:noProof/>
                <w:sz w:val="24"/>
                <w:szCs w:val="24"/>
              </w:rPr>
              <w:tab/>
            </w:r>
            <w:r w:rsidR="00C23A22" w:rsidRPr="0075225E">
              <w:rPr>
                <w:rStyle w:val="Hyperlink"/>
                <w:noProof/>
                <w:sz w:val="22"/>
                <w:szCs w:val="22"/>
              </w:rPr>
              <w:t>Introduction of Cancellation Remarks</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_Toc57975535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8</w:t>
            </w:r>
            <w:r w:rsidR="00C23A22" w:rsidRPr="0075225E">
              <w:rPr>
                <w:noProof/>
                <w:webHidden/>
                <w:sz w:val="22"/>
                <w:szCs w:val="22"/>
              </w:rPr>
              <w:fldChar w:fldCharType="end"/>
            </w:r>
          </w:hyperlink>
        </w:p>
        <w:p w14:paraId="021C2413" w14:textId="77D0C285" w:rsidR="00C23A22" w:rsidRPr="0075225E" w:rsidRDefault="00000000">
          <w:pPr>
            <w:pStyle w:val="TOC4"/>
            <w:tabs>
              <w:tab w:val="left" w:pos="1440"/>
              <w:tab w:val="right" w:leader="dot" w:pos="9350"/>
            </w:tabs>
            <w:rPr>
              <w:rFonts w:eastAsiaTheme="minorEastAsia"/>
              <w:noProof/>
              <w:sz w:val="24"/>
              <w:szCs w:val="24"/>
            </w:rPr>
          </w:pPr>
          <w:hyperlink w:anchor="_Toc57975536" w:history="1">
            <w:r w:rsidR="00C23A22" w:rsidRPr="0075225E">
              <w:rPr>
                <w:rStyle w:val="Hyperlink"/>
                <w:noProof/>
                <w:sz w:val="22"/>
                <w:szCs w:val="22"/>
              </w:rPr>
              <w:t>3.2.1</w:t>
            </w:r>
            <w:r w:rsidR="00C23A22" w:rsidRPr="0075225E">
              <w:rPr>
                <w:rFonts w:eastAsiaTheme="minorEastAsia"/>
                <w:noProof/>
                <w:sz w:val="24"/>
                <w:szCs w:val="24"/>
              </w:rPr>
              <w:tab/>
            </w:r>
            <w:r w:rsidR="00C23A22" w:rsidRPr="0075225E">
              <w:rPr>
                <w:rStyle w:val="Hyperlink"/>
                <w:noProof/>
                <w:sz w:val="22"/>
                <w:szCs w:val="22"/>
              </w:rPr>
              <w:t>New National Hashtag Options</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_Toc57975536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8</w:t>
            </w:r>
            <w:r w:rsidR="00C23A22" w:rsidRPr="0075225E">
              <w:rPr>
                <w:noProof/>
                <w:webHidden/>
                <w:sz w:val="22"/>
                <w:szCs w:val="22"/>
              </w:rPr>
              <w:fldChar w:fldCharType="end"/>
            </w:r>
          </w:hyperlink>
        </w:p>
        <w:p w14:paraId="0CA0973E" w14:textId="4800D9E9" w:rsidR="00C23A22" w:rsidRPr="0075225E" w:rsidRDefault="00000000">
          <w:pPr>
            <w:pStyle w:val="TOC4"/>
            <w:tabs>
              <w:tab w:val="left" w:pos="1440"/>
              <w:tab w:val="right" w:leader="dot" w:pos="9350"/>
            </w:tabs>
            <w:rPr>
              <w:rFonts w:eastAsiaTheme="minorEastAsia"/>
              <w:noProof/>
              <w:sz w:val="24"/>
              <w:szCs w:val="24"/>
            </w:rPr>
          </w:pPr>
          <w:hyperlink w:anchor="_Toc57975537" w:history="1">
            <w:r w:rsidR="00C23A22" w:rsidRPr="0075225E">
              <w:rPr>
                <w:rStyle w:val="Hyperlink"/>
                <w:noProof/>
                <w:sz w:val="22"/>
                <w:szCs w:val="22"/>
              </w:rPr>
              <w:t>3.2.2</w:t>
            </w:r>
            <w:r w:rsidR="00C23A22" w:rsidRPr="0075225E">
              <w:rPr>
                <w:rFonts w:eastAsiaTheme="minorEastAsia"/>
                <w:noProof/>
                <w:sz w:val="24"/>
                <w:szCs w:val="24"/>
              </w:rPr>
              <w:tab/>
            </w:r>
            <w:r w:rsidR="00C23A22" w:rsidRPr="0075225E">
              <w:rPr>
                <w:rStyle w:val="Hyperlink"/>
                <w:noProof/>
                <w:sz w:val="22"/>
                <w:szCs w:val="22"/>
              </w:rPr>
              <w:t>New Local Hashtag Options</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_Toc57975537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9</w:t>
            </w:r>
            <w:r w:rsidR="00C23A22" w:rsidRPr="0075225E">
              <w:rPr>
                <w:noProof/>
                <w:webHidden/>
                <w:sz w:val="22"/>
                <w:szCs w:val="22"/>
              </w:rPr>
              <w:fldChar w:fldCharType="end"/>
            </w:r>
          </w:hyperlink>
        </w:p>
        <w:p w14:paraId="07D6CAB2" w14:textId="22685C1C" w:rsidR="00C23A22" w:rsidRPr="0075225E" w:rsidRDefault="00000000">
          <w:pPr>
            <w:pStyle w:val="TOC4"/>
            <w:tabs>
              <w:tab w:val="left" w:pos="1440"/>
              <w:tab w:val="right" w:leader="dot" w:pos="9350"/>
            </w:tabs>
            <w:rPr>
              <w:rFonts w:eastAsiaTheme="minorEastAsia"/>
              <w:noProof/>
              <w:sz w:val="24"/>
              <w:szCs w:val="24"/>
            </w:rPr>
          </w:pPr>
          <w:hyperlink w:anchor="_Toc57975538" w:history="1">
            <w:r w:rsidR="00C23A22" w:rsidRPr="0075225E">
              <w:rPr>
                <w:rStyle w:val="Hyperlink"/>
                <w:noProof/>
                <w:sz w:val="22"/>
                <w:szCs w:val="22"/>
              </w:rPr>
              <w:t>3.2.3</w:t>
            </w:r>
            <w:r w:rsidR="00C23A22" w:rsidRPr="0075225E">
              <w:rPr>
                <w:rFonts w:eastAsiaTheme="minorEastAsia"/>
                <w:noProof/>
                <w:sz w:val="24"/>
                <w:szCs w:val="24"/>
              </w:rPr>
              <w:tab/>
            </w:r>
            <w:r w:rsidR="00C23A22" w:rsidRPr="0075225E">
              <w:rPr>
                <w:rStyle w:val="Hyperlink"/>
                <w:noProof/>
                <w:sz w:val="22"/>
                <w:szCs w:val="22"/>
              </w:rPr>
              <w:t>Cancelation Remark Warning Message</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_Toc57975538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11</w:t>
            </w:r>
            <w:r w:rsidR="00C23A22" w:rsidRPr="0075225E">
              <w:rPr>
                <w:noProof/>
                <w:webHidden/>
                <w:sz w:val="22"/>
                <w:szCs w:val="22"/>
              </w:rPr>
              <w:fldChar w:fldCharType="end"/>
            </w:r>
          </w:hyperlink>
        </w:p>
        <w:p w14:paraId="562AB65E" w14:textId="27EC2A6A" w:rsidR="00C23A22" w:rsidRPr="0075225E" w:rsidRDefault="00000000">
          <w:pPr>
            <w:pStyle w:val="TOC4"/>
            <w:tabs>
              <w:tab w:val="left" w:pos="1440"/>
              <w:tab w:val="right" w:leader="dot" w:pos="9350"/>
            </w:tabs>
            <w:rPr>
              <w:rFonts w:eastAsiaTheme="minorEastAsia"/>
              <w:noProof/>
              <w:sz w:val="24"/>
              <w:szCs w:val="24"/>
            </w:rPr>
          </w:pPr>
          <w:hyperlink w:anchor="_Toc57975539" w:history="1">
            <w:r w:rsidR="00C23A22" w:rsidRPr="0075225E">
              <w:rPr>
                <w:rStyle w:val="Hyperlink"/>
                <w:noProof/>
                <w:sz w:val="22"/>
                <w:szCs w:val="22"/>
              </w:rPr>
              <w:t>3.2.4</w:t>
            </w:r>
            <w:r w:rsidR="00C23A22" w:rsidRPr="0075225E">
              <w:rPr>
                <w:rFonts w:eastAsiaTheme="minorEastAsia"/>
                <w:noProof/>
                <w:sz w:val="24"/>
                <w:szCs w:val="24"/>
              </w:rPr>
              <w:tab/>
            </w:r>
            <w:r w:rsidR="00C23A22" w:rsidRPr="0075225E">
              <w:rPr>
                <w:rStyle w:val="Hyperlink"/>
                <w:noProof/>
                <w:sz w:val="22"/>
                <w:szCs w:val="22"/>
              </w:rPr>
              <w:t>Adding New Local Cancellation Hashtag</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_Toc57975539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11</w:t>
            </w:r>
            <w:r w:rsidR="00C23A22" w:rsidRPr="0075225E">
              <w:rPr>
                <w:noProof/>
                <w:webHidden/>
                <w:sz w:val="22"/>
                <w:szCs w:val="22"/>
              </w:rPr>
              <w:fldChar w:fldCharType="end"/>
            </w:r>
          </w:hyperlink>
        </w:p>
        <w:p w14:paraId="3FA30912" w14:textId="415A5415" w:rsidR="00C23A22" w:rsidRPr="0075225E" w:rsidRDefault="00000000">
          <w:pPr>
            <w:pStyle w:val="TOC4"/>
            <w:tabs>
              <w:tab w:val="left" w:pos="1440"/>
              <w:tab w:val="right" w:leader="dot" w:pos="9350"/>
            </w:tabs>
            <w:rPr>
              <w:rFonts w:eastAsiaTheme="minorEastAsia"/>
              <w:noProof/>
              <w:sz w:val="24"/>
              <w:szCs w:val="24"/>
            </w:rPr>
          </w:pPr>
          <w:hyperlink w:anchor="_Toc57975540" w:history="1">
            <w:r w:rsidR="00C23A22" w:rsidRPr="0075225E">
              <w:rPr>
                <w:rStyle w:val="Hyperlink"/>
                <w:noProof/>
                <w:sz w:val="22"/>
                <w:szCs w:val="22"/>
              </w:rPr>
              <w:t>3.2.5</w:t>
            </w:r>
            <w:r w:rsidR="00C23A22" w:rsidRPr="0075225E">
              <w:rPr>
                <w:rFonts w:eastAsiaTheme="minorEastAsia"/>
                <w:noProof/>
                <w:sz w:val="24"/>
                <w:szCs w:val="24"/>
              </w:rPr>
              <w:tab/>
            </w:r>
            <w:r w:rsidR="00C23A22" w:rsidRPr="0075225E">
              <w:rPr>
                <w:rStyle w:val="Hyperlink"/>
                <w:noProof/>
                <w:sz w:val="22"/>
                <w:szCs w:val="22"/>
              </w:rPr>
              <w:t>Edit Local Cancellation Hashtag</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_Toc57975540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12</w:t>
            </w:r>
            <w:r w:rsidR="00C23A22" w:rsidRPr="0075225E">
              <w:rPr>
                <w:noProof/>
                <w:webHidden/>
                <w:sz w:val="22"/>
                <w:szCs w:val="22"/>
              </w:rPr>
              <w:fldChar w:fldCharType="end"/>
            </w:r>
          </w:hyperlink>
        </w:p>
        <w:p w14:paraId="6C9FD113" w14:textId="7BEF01CE" w:rsidR="00C23A22" w:rsidRPr="0075225E" w:rsidRDefault="00000000">
          <w:pPr>
            <w:pStyle w:val="TOC3"/>
            <w:tabs>
              <w:tab w:val="left" w:pos="960"/>
              <w:tab w:val="right" w:leader="dot" w:pos="9350"/>
            </w:tabs>
            <w:rPr>
              <w:rFonts w:eastAsiaTheme="minorEastAsia"/>
              <w:noProof/>
              <w:sz w:val="24"/>
              <w:szCs w:val="24"/>
            </w:rPr>
          </w:pPr>
          <w:hyperlink w:anchor="_Toc57975541" w:history="1">
            <w:r w:rsidR="00C23A22" w:rsidRPr="0075225E">
              <w:rPr>
                <w:rStyle w:val="Hyperlink"/>
                <w:noProof/>
                <w:sz w:val="22"/>
                <w:szCs w:val="22"/>
              </w:rPr>
              <w:t>3.3</w:t>
            </w:r>
            <w:r w:rsidR="00C23A22" w:rsidRPr="0075225E">
              <w:rPr>
                <w:rFonts w:eastAsiaTheme="minorEastAsia"/>
                <w:noProof/>
                <w:sz w:val="24"/>
                <w:szCs w:val="24"/>
              </w:rPr>
              <w:tab/>
            </w:r>
            <w:r w:rsidR="00C23A22" w:rsidRPr="0075225E">
              <w:rPr>
                <w:rStyle w:val="Hyperlink"/>
                <w:noProof/>
                <w:sz w:val="22"/>
                <w:szCs w:val="22"/>
              </w:rPr>
              <w:t>Virtual Care Manager Launch Page</w:t>
            </w:r>
            <w:r w:rsidR="00C23A22" w:rsidRPr="0075225E">
              <w:rPr>
                <w:noProof/>
                <w:webHidden/>
                <w:sz w:val="22"/>
                <w:szCs w:val="22"/>
              </w:rPr>
              <w:tab/>
            </w:r>
            <w:r w:rsidR="00C23A22" w:rsidRPr="0075225E">
              <w:rPr>
                <w:noProof/>
                <w:webHidden/>
                <w:sz w:val="22"/>
                <w:szCs w:val="22"/>
              </w:rPr>
              <w:fldChar w:fldCharType="begin"/>
            </w:r>
            <w:r w:rsidR="00C23A22" w:rsidRPr="0075225E">
              <w:rPr>
                <w:noProof/>
                <w:webHidden/>
                <w:sz w:val="22"/>
                <w:szCs w:val="22"/>
              </w:rPr>
              <w:instrText xml:space="preserve"> PAGEREF _Toc57975541 \h </w:instrText>
            </w:r>
            <w:r w:rsidR="00C23A22" w:rsidRPr="0075225E">
              <w:rPr>
                <w:noProof/>
                <w:webHidden/>
                <w:sz w:val="22"/>
                <w:szCs w:val="22"/>
              </w:rPr>
            </w:r>
            <w:r w:rsidR="00C23A22" w:rsidRPr="0075225E">
              <w:rPr>
                <w:noProof/>
                <w:webHidden/>
                <w:sz w:val="22"/>
                <w:szCs w:val="22"/>
              </w:rPr>
              <w:fldChar w:fldCharType="separate"/>
            </w:r>
            <w:r w:rsidR="00B0658D">
              <w:rPr>
                <w:noProof/>
                <w:webHidden/>
                <w:sz w:val="22"/>
                <w:szCs w:val="22"/>
              </w:rPr>
              <w:t>14</w:t>
            </w:r>
            <w:r w:rsidR="00C23A22" w:rsidRPr="0075225E">
              <w:rPr>
                <w:noProof/>
                <w:webHidden/>
                <w:sz w:val="22"/>
                <w:szCs w:val="22"/>
              </w:rPr>
              <w:fldChar w:fldCharType="end"/>
            </w:r>
          </w:hyperlink>
        </w:p>
        <w:p w14:paraId="368FE0A3" w14:textId="4A24C86D" w:rsidR="00E8790F" w:rsidRDefault="000A31B3" w:rsidP="00E8790F">
          <w:pPr>
            <w:rPr>
              <w:b/>
              <w:bCs/>
              <w:noProof/>
            </w:rPr>
          </w:pPr>
          <w:r w:rsidRPr="0075225E">
            <w:rPr>
              <w:b/>
              <w:bCs/>
              <w:i/>
              <w:iCs/>
            </w:rPr>
            <w:fldChar w:fldCharType="end"/>
          </w:r>
        </w:p>
      </w:sdtContent>
    </w:sdt>
    <w:p w14:paraId="679E89EF" w14:textId="5ECB83FC" w:rsidR="003610C6" w:rsidRDefault="003610C6" w:rsidP="003610C6">
      <w:pPr>
        <w:pStyle w:val="TOCHeading"/>
        <w:rPr>
          <w:noProof/>
        </w:rPr>
      </w:pPr>
      <w:r>
        <w:rPr>
          <w:noProof/>
        </w:rPr>
        <w:t>List of Figures</w:t>
      </w:r>
    </w:p>
    <w:p w14:paraId="5169E655" w14:textId="697E8770" w:rsidR="00C23A22" w:rsidRDefault="003621EE">
      <w:pPr>
        <w:pStyle w:val="TableofFigures"/>
        <w:tabs>
          <w:tab w:val="right" w:leader="dot" w:pos="9350"/>
        </w:tabs>
        <w:rPr>
          <w:rFonts w:eastAsiaTheme="minorEastAsia"/>
          <w:noProof/>
          <w:sz w:val="22"/>
          <w:szCs w:val="22"/>
        </w:rPr>
      </w:pPr>
      <w:r>
        <w:fldChar w:fldCharType="begin"/>
      </w:r>
      <w:r>
        <w:instrText xml:space="preserve"> TOC \h \z \c "Figure" </w:instrText>
      </w:r>
      <w:r>
        <w:fldChar w:fldCharType="separate"/>
      </w:r>
      <w:hyperlink w:anchor="_Toc57975542" w:history="1">
        <w:r w:rsidR="00C23A22" w:rsidRPr="00AD79FE">
          <w:rPr>
            <w:rStyle w:val="Hyperlink"/>
            <w:noProof/>
          </w:rPr>
          <w:t>Figure 1: There is Now a COVID Priority Column.</w:t>
        </w:r>
        <w:r w:rsidR="00C23A22">
          <w:rPr>
            <w:noProof/>
            <w:webHidden/>
          </w:rPr>
          <w:tab/>
        </w:r>
        <w:r w:rsidR="00C23A22">
          <w:rPr>
            <w:noProof/>
            <w:webHidden/>
          </w:rPr>
          <w:fldChar w:fldCharType="begin"/>
        </w:r>
        <w:r w:rsidR="00C23A22">
          <w:rPr>
            <w:noProof/>
            <w:webHidden/>
          </w:rPr>
          <w:instrText xml:space="preserve"> PAGEREF _Toc57975542 \h </w:instrText>
        </w:r>
        <w:r w:rsidR="00C23A22">
          <w:rPr>
            <w:noProof/>
            <w:webHidden/>
          </w:rPr>
        </w:r>
        <w:r w:rsidR="00C23A22">
          <w:rPr>
            <w:noProof/>
            <w:webHidden/>
          </w:rPr>
          <w:fldChar w:fldCharType="separate"/>
        </w:r>
        <w:r w:rsidR="00B0658D">
          <w:rPr>
            <w:noProof/>
            <w:webHidden/>
          </w:rPr>
          <w:t>6</w:t>
        </w:r>
        <w:r w:rsidR="00C23A22">
          <w:rPr>
            <w:noProof/>
            <w:webHidden/>
          </w:rPr>
          <w:fldChar w:fldCharType="end"/>
        </w:r>
      </w:hyperlink>
    </w:p>
    <w:p w14:paraId="66B626F7" w14:textId="566BF23E" w:rsidR="00C23A22" w:rsidRDefault="00000000">
      <w:pPr>
        <w:pStyle w:val="TableofFigures"/>
        <w:tabs>
          <w:tab w:val="right" w:leader="dot" w:pos="9350"/>
        </w:tabs>
        <w:rPr>
          <w:rFonts w:eastAsiaTheme="minorEastAsia"/>
          <w:noProof/>
          <w:sz w:val="22"/>
          <w:szCs w:val="22"/>
        </w:rPr>
      </w:pPr>
      <w:hyperlink w:anchor="_Toc57975543" w:history="1">
        <w:r w:rsidR="00C23A22" w:rsidRPr="00AD79FE">
          <w:rPr>
            <w:rStyle w:val="Hyperlink"/>
            <w:noProof/>
          </w:rPr>
          <w:t>Figure 2: Transfer to EWL Menu option No Longer Available from the RM Grid</w:t>
        </w:r>
        <w:r w:rsidR="00C23A22">
          <w:rPr>
            <w:noProof/>
            <w:webHidden/>
          </w:rPr>
          <w:tab/>
        </w:r>
        <w:r w:rsidR="00C23A22">
          <w:rPr>
            <w:noProof/>
            <w:webHidden/>
          </w:rPr>
          <w:fldChar w:fldCharType="begin"/>
        </w:r>
        <w:r w:rsidR="00C23A22">
          <w:rPr>
            <w:noProof/>
            <w:webHidden/>
          </w:rPr>
          <w:instrText xml:space="preserve"> PAGEREF _Toc57975543 \h </w:instrText>
        </w:r>
        <w:r w:rsidR="00C23A22">
          <w:rPr>
            <w:noProof/>
            <w:webHidden/>
          </w:rPr>
        </w:r>
        <w:r w:rsidR="00C23A22">
          <w:rPr>
            <w:noProof/>
            <w:webHidden/>
          </w:rPr>
          <w:fldChar w:fldCharType="separate"/>
        </w:r>
        <w:r w:rsidR="00B0658D">
          <w:rPr>
            <w:noProof/>
            <w:webHidden/>
          </w:rPr>
          <w:t>7</w:t>
        </w:r>
        <w:r w:rsidR="00C23A22">
          <w:rPr>
            <w:noProof/>
            <w:webHidden/>
          </w:rPr>
          <w:fldChar w:fldCharType="end"/>
        </w:r>
      </w:hyperlink>
    </w:p>
    <w:p w14:paraId="7501B4A2" w14:textId="5741C7F0" w:rsidR="00C23A22" w:rsidRDefault="00000000">
      <w:pPr>
        <w:pStyle w:val="TableofFigures"/>
        <w:tabs>
          <w:tab w:val="right" w:leader="dot" w:pos="9350"/>
        </w:tabs>
        <w:rPr>
          <w:rFonts w:eastAsiaTheme="minorEastAsia"/>
          <w:noProof/>
          <w:sz w:val="22"/>
          <w:szCs w:val="22"/>
        </w:rPr>
      </w:pPr>
      <w:hyperlink w:anchor="_Toc57975544" w:history="1">
        <w:r w:rsidR="00C23A22" w:rsidRPr="00AD79FE">
          <w:rPr>
            <w:rStyle w:val="Hyperlink"/>
            <w:noProof/>
          </w:rPr>
          <w:t>Figure 3: Currently Available Request Type Filters in the Query Tool.</w:t>
        </w:r>
        <w:r w:rsidR="00C23A22">
          <w:rPr>
            <w:noProof/>
            <w:webHidden/>
          </w:rPr>
          <w:tab/>
        </w:r>
        <w:r w:rsidR="00C23A22">
          <w:rPr>
            <w:noProof/>
            <w:webHidden/>
          </w:rPr>
          <w:fldChar w:fldCharType="begin"/>
        </w:r>
        <w:r w:rsidR="00C23A22">
          <w:rPr>
            <w:noProof/>
            <w:webHidden/>
          </w:rPr>
          <w:instrText xml:space="preserve"> PAGEREF _Toc57975544 \h </w:instrText>
        </w:r>
        <w:r w:rsidR="00C23A22">
          <w:rPr>
            <w:noProof/>
            <w:webHidden/>
          </w:rPr>
        </w:r>
        <w:r w:rsidR="00C23A22">
          <w:rPr>
            <w:noProof/>
            <w:webHidden/>
          </w:rPr>
          <w:fldChar w:fldCharType="separate"/>
        </w:r>
        <w:r w:rsidR="00B0658D">
          <w:rPr>
            <w:noProof/>
            <w:webHidden/>
          </w:rPr>
          <w:t>7</w:t>
        </w:r>
        <w:r w:rsidR="00C23A22">
          <w:rPr>
            <w:noProof/>
            <w:webHidden/>
          </w:rPr>
          <w:fldChar w:fldCharType="end"/>
        </w:r>
      </w:hyperlink>
    </w:p>
    <w:p w14:paraId="5D7BA210" w14:textId="46EFC3C0" w:rsidR="00C23A22" w:rsidRDefault="00000000">
      <w:pPr>
        <w:pStyle w:val="TableofFigures"/>
        <w:tabs>
          <w:tab w:val="right" w:leader="dot" w:pos="9350"/>
        </w:tabs>
        <w:rPr>
          <w:rFonts w:eastAsiaTheme="minorEastAsia"/>
          <w:noProof/>
          <w:sz w:val="22"/>
          <w:szCs w:val="22"/>
        </w:rPr>
      </w:pPr>
      <w:hyperlink w:anchor="_Toc57975545" w:history="1">
        <w:r w:rsidR="00C23A22" w:rsidRPr="00AD79FE">
          <w:rPr>
            <w:rStyle w:val="Hyperlink"/>
            <w:noProof/>
          </w:rPr>
          <w:t>Figure 4: Cancel Appointment Dialog Box, Dropdown Option to Select National Comment</w:t>
        </w:r>
        <w:r w:rsidR="00C23A22">
          <w:rPr>
            <w:noProof/>
            <w:webHidden/>
          </w:rPr>
          <w:tab/>
        </w:r>
        <w:r w:rsidR="00C23A22">
          <w:rPr>
            <w:noProof/>
            <w:webHidden/>
          </w:rPr>
          <w:fldChar w:fldCharType="begin"/>
        </w:r>
        <w:r w:rsidR="00C23A22">
          <w:rPr>
            <w:noProof/>
            <w:webHidden/>
          </w:rPr>
          <w:instrText xml:space="preserve"> PAGEREF _Toc57975545 \h </w:instrText>
        </w:r>
        <w:r w:rsidR="00C23A22">
          <w:rPr>
            <w:noProof/>
            <w:webHidden/>
          </w:rPr>
        </w:r>
        <w:r w:rsidR="00C23A22">
          <w:rPr>
            <w:noProof/>
            <w:webHidden/>
          </w:rPr>
          <w:fldChar w:fldCharType="separate"/>
        </w:r>
        <w:r w:rsidR="00B0658D">
          <w:rPr>
            <w:noProof/>
            <w:webHidden/>
          </w:rPr>
          <w:t>8</w:t>
        </w:r>
        <w:r w:rsidR="00C23A22">
          <w:rPr>
            <w:noProof/>
            <w:webHidden/>
          </w:rPr>
          <w:fldChar w:fldCharType="end"/>
        </w:r>
      </w:hyperlink>
    </w:p>
    <w:p w14:paraId="6B051959" w14:textId="56DFE9E0" w:rsidR="00C23A22" w:rsidRDefault="00000000">
      <w:pPr>
        <w:pStyle w:val="TableofFigures"/>
        <w:tabs>
          <w:tab w:val="right" w:leader="dot" w:pos="9350"/>
        </w:tabs>
        <w:rPr>
          <w:rFonts w:eastAsiaTheme="minorEastAsia"/>
          <w:noProof/>
          <w:sz w:val="22"/>
          <w:szCs w:val="22"/>
        </w:rPr>
      </w:pPr>
      <w:hyperlink w:anchor="_Toc57975546" w:history="1">
        <w:r w:rsidR="00C23A22" w:rsidRPr="00AD79FE">
          <w:rPr>
            <w:rStyle w:val="Hyperlink"/>
            <w:noProof/>
          </w:rPr>
          <w:t>Figure 5: Tool Tip for #TELE# Displayed When You Hover Over It.</w:t>
        </w:r>
        <w:r w:rsidR="00C23A22">
          <w:rPr>
            <w:noProof/>
            <w:webHidden/>
          </w:rPr>
          <w:tab/>
        </w:r>
        <w:r w:rsidR="00C23A22">
          <w:rPr>
            <w:noProof/>
            <w:webHidden/>
          </w:rPr>
          <w:fldChar w:fldCharType="begin"/>
        </w:r>
        <w:r w:rsidR="00C23A22">
          <w:rPr>
            <w:noProof/>
            <w:webHidden/>
          </w:rPr>
          <w:instrText xml:space="preserve"> PAGEREF _Toc57975546 \h </w:instrText>
        </w:r>
        <w:r w:rsidR="00C23A22">
          <w:rPr>
            <w:noProof/>
            <w:webHidden/>
          </w:rPr>
        </w:r>
        <w:r w:rsidR="00C23A22">
          <w:rPr>
            <w:noProof/>
            <w:webHidden/>
          </w:rPr>
          <w:fldChar w:fldCharType="separate"/>
        </w:r>
        <w:r w:rsidR="00B0658D">
          <w:rPr>
            <w:noProof/>
            <w:webHidden/>
          </w:rPr>
          <w:t>9</w:t>
        </w:r>
        <w:r w:rsidR="00C23A22">
          <w:rPr>
            <w:noProof/>
            <w:webHidden/>
          </w:rPr>
          <w:fldChar w:fldCharType="end"/>
        </w:r>
      </w:hyperlink>
    </w:p>
    <w:p w14:paraId="3DAA6DDC" w14:textId="3AEBDC8D" w:rsidR="00C23A22" w:rsidRDefault="00000000">
      <w:pPr>
        <w:pStyle w:val="TableofFigures"/>
        <w:tabs>
          <w:tab w:val="right" w:leader="dot" w:pos="9350"/>
        </w:tabs>
        <w:rPr>
          <w:rFonts w:eastAsiaTheme="minorEastAsia"/>
          <w:noProof/>
          <w:sz w:val="22"/>
          <w:szCs w:val="22"/>
        </w:rPr>
      </w:pPr>
      <w:hyperlink w:anchor="_Toc57975547" w:history="1">
        <w:r w:rsidR="00C23A22" w:rsidRPr="00AD79FE">
          <w:rPr>
            <w:rStyle w:val="Hyperlink"/>
            <w:noProof/>
          </w:rPr>
          <w:t>Figure 6: Cancel Appointment Dialog Box Showing the “COVID19” National Template was Selected, the “NEW COMMENT” Local Comment Checkbox was Selected, and the User Typed “Free Text Remarks” in the Remarks Box.</w:t>
        </w:r>
        <w:r w:rsidR="00C23A22">
          <w:rPr>
            <w:noProof/>
            <w:webHidden/>
          </w:rPr>
          <w:tab/>
        </w:r>
        <w:r w:rsidR="00C23A22">
          <w:rPr>
            <w:noProof/>
            <w:webHidden/>
          </w:rPr>
          <w:fldChar w:fldCharType="begin"/>
        </w:r>
        <w:r w:rsidR="00C23A22">
          <w:rPr>
            <w:noProof/>
            <w:webHidden/>
          </w:rPr>
          <w:instrText xml:space="preserve"> PAGEREF _Toc57975547 \h </w:instrText>
        </w:r>
        <w:r w:rsidR="00C23A22">
          <w:rPr>
            <w:noProof/>
            <w:webHidden/>
          </w:rPr>
        </w:r>
        <w:r w:rsidR="00C23A22">
          <w:rPr>
            <w:noProof/>
            <w:webHidden/>
          </w:rPr>
          <w:fldChar w:fldCharType="separate"/>
        </w:r>
        <w:r w:rsidR="00B0658D">
          <w:rPr>
            <w:noProof/>
            <w:webHidden/>
          </w:rPr>
          <w:t>10</w:t>
        </w:r>
        <w:r w:rsidR="00C23A22">
          <w:rPr>
            <w:noProof/>
            <w:webHidden/>
          </w:rPr>
          <w:fldChar w:fldCharType="end"/>
        </w:r>
      </w:hyperlink>
    </w:p>
    <w:p w14:paraId="4E455495" w14:textId="06E1098B" w:rsidR="00C23A22" w:rsidRDefault="00000000">
      <w:pPr>
        <w:pStyle w:val="TableofFigures"/>
        <w:tabs>
          <w:tab w:val="right" w:leader="dot" w:pos="9350"/>
        </w:tabs>
        <w:rPr>
          <w:rFonts w:eastAsiaTheme="minorEastAsia"/>
          <w:noProof/>
          <w:sz w:val="22"/>
          <w:szCs w:val="22"/>
        </w:rPr>
      </w:pPr>
      <w:hyperlink w:anchor="_Toc57975548" w:history="1">
        <w:r w:rsidR="00C23A22" w:rsidRPr="00AD79FE">
          <w:rPr>
            <w:rStyle w:val="Hyperlink"/>
            <w:noProof/>
          </w:rPr>
          <w:t>Figure 7: Expanded Entry Dialog Box showing the cancel remark section that contains the choices made.</w:t>
        </w:r>
        <w:r w:rsidR="00C23A22">
          <w:rPr>
            <w:noProof/>
            <w:webHidden/>
          </w:rPr>
          <w:tab/>
        </w:r>
        <w:r w:rsidR="00C23A22">
          <w:rPr>
            <w:noProof/>
            <w:webHidden/>
          </w:rPr>
          <w:fldChar w:fldCharType="begin"/>
        </w:r>
        <w:r w:rsidR="00C23A22">
          <w:rPr>
            <w:noProof/>
            <w:webHidden/>
          </w:rPr>
          <w:instrText xml:space="preserve"> PAGEREF _Toc57975548 \h </w:instrText>
        </w:r>
        <w:r w:rsidR="00C23A22">
          <w:rPr>
            <w:noProof/>
            <w:webHidden/>
          </w:rPr>
        </w:r>
        <w:r w:rsidR="00C23A22">
          <w:rPr>
            <w:noProof/>
            <w:webHidden/>
          </w:rPr>
          <w:fldChar w:fldCharType="separate"/>
        </w:r>
        <w:r w:rsidR="00B0658D">
          <w:rPr>
            <w:noProof/>
            <w:webHidden/>
          </w:rPr>
          <w:t>10</w:t>
        </w:r>
        <w:r w:rsidR="00C23A22">
          <w:rPr>
            <w:noProof/>
            <w:webHidden/>
          </w:rPr>
          <w:fldChar w:fldCharType="end"/>
        </w:r>
      </w:hyperlink>
    </w:p>
    <w:p w14:paraId="54CAB2CB" w14:textId="3437A1AE" w:rsidR="00C23A22" w:rsidRDefault="00000000">
      <w:pPr>
        <w:pStyle w:val="TableofFigures"/>
        <w:tabs>
          <w:tab w:val="right" w:leader="dot" w:pos="9350"/>
        </w:tabs>
        <w:rPr>
          <w:rFonts w:eastAsiaTheme="minorEastAsia"/>
          <w:noProof/>
          <w:sz w:val="22"/>
          <w:szCs w:val="22"/>
        </w:rPr>
      </w:pPr>
      <w:hyperlink w:anchor="_Toc57975549" w:history="1">
        <w:r w:rsidR="00C23A22" w:rsidRPr="00AD79FE">
          <w:rPr>
            <w:rStyle w:val="Hyperlink"/>
            <w:noProof/>
          </w:rPr>
          <w:t>Figure 8: Warning Message Showing Due to the user Typing in Excess of the Character Limit.</w:t>
        </w:r>
        <w:r w:rsidR="00C23A22">
          <w:rPr>
            <w:noProof/>
            <w:webHidden/>
          </w:rPr>
          <w:tab/>
        </w:r>
        <w:r w:rsidR="00C23A22">
          <w:rPr>
            <w:noProof/>
            <w:webHidden/>
          </w:rPr>
          <w:fldChar w:fldCharType="begin"/>
        </w:r>
        <w:r w:rsidR="00C23A22">
          <w:rPr>
            <w:noProof/>
            <w:webHidden/>
          </w:rPr>
          <w:instrText xml:space="preserve"> PAGEREF _Toc57975549 \h </w:instrText>
        </w:r>
        <w:r w:rsidR="00C23A22">
          <w:rPr>
            <w:noProof/>
            <w:webHidden/>
          </w:rPr>
        </w:r>
        <w:r w:rsidR="00C23A22">
          <w:rPr>
            <w:noProof/>
            <w:webHidden/>
          </w:rPr>
          <w:fldChar w:fldCharType="separate"/>
        </w:r>
        <w:r w:rsidR="00B0658D">
          <w:rPr>
            <w:noProof/>
            <w:webHidden/>
          </w:rPr>
          <w:t>11</w:t>
        </w:r>
        <w:r w:rsidR="00C23A22">
          <w:rPr>
            <w:noProof/>
            <w:webHidden/>
          </w:rPr>
          <w:fldChar w:fldCharType="end"/>
        </w:r>
      </w:hyperlink>
    </w:p>
    <w:p w14:paraId="7F39E757" w14:textId="6C36C813" w:rsidR="00C23A22" w:rsidRDefault="00000000">
      <w:pPr>
        <w:pStyle w:val="TableofFigures"/>
        <w:tabs>
          <w:tab w:val="right" w:leader="dot" w:pos="9350"/>
        </w:tabs>
        <w:rPr>
          <w:rFonts w:eastAsiaTheme="minorEastAsia"/>
          <w:noProof/>
          <w:sz w:val="22"/>
          <w:szCs w:val="22"/>
        </w:rPr>
      </w:pPr>
      <w:hyperlink w:anchor="_Toc57975550" w:history="1">
        <w:r w:rsidR="00C23A22" w:rsidRPr="00AD79FE">
          <w:rPr>
            <w:rStyle w:val="Hyperlink"/>
            <w:noProof/>
          </w:rPr>
          <w:t>Figure 9: Add Local Cancellation Hashtag</w:t>
        </w:r>
        <w:r w:rsidR="00C23A22">
          <w:rPr>
            <w:noProof/>
            <w:webHidden/>
          </w:rPr>
          <w:tab/>
        </w:r>
        <w:r w:rsidR="00C23A22">
          <w:rPr>
            <w:noProof/>
            <w:webHidden/>
          </w:rPr>
          <w:fldChar w:fldCharType="begin"/>
        </w:r>
        <w:r w:rsidR="00C23A22">
          <w:rPr>
            <w:noProof/>
            <w:webHidden/>
          </w:rPr>
          <w:instrText xml:space="preserve"> PAGEREF _Toc57975550 \h </w:instrText>
        </w:r>
        <w:r w:rsidR="00C23A22">
          <w:rPr>
            <w:noProof/>
            <w:webHidden/>
          </w:rPr>
        </w:r>
        <w:r w:rsidR="00C23A22">
          <w:rPr>
            <w:noProof/>
            <w:webHidden/>
          </w:rPr>
          <w:fldChar w:fldCharType="separate"/>
        </w:r>
        <w:r w:rsidR="00B0658D">
          <w:rPr>
            <w:noProof/>
            <w:webHidden/>
          </w:rPr>
          <w:t>12</w:t>
        </w:r>
        <w:r w:rsidR="00C23A22">
          <w:rPr>
            <w:noProof/>
            <w:webHidden/>
          </w:rPr>
          <w:fldChar w:fldCharType="end"/>
        </w:r>
      </w:hyperlink>
    </w:p>
    <w:p w14:paraId="6B6CED63" w14:textId="661C0F86" w:rsidR="00C23A22" w:rsidRDefault="00000000">
      <w:pPr>
        <w:pStyle w:val="TableofFigures"/>
        <w:tabs>
          <w:tab w:val="right" w:leader="dot" w:pos="9350"/>
        </w:tabs>
        <w:rPr>
          <w:rFonts w:eastAsiaTheme="minorEastAsia"/>
          <w:noProof/>
          <w:sz w:val="22"/>
          <w:szCs w:val="22"/>
        </w:rPr>
      </w:pPr>
      <w:hyperlink w:anchor="_Toc57975551" w:history="1">
        <w:r w:rsidR="00C23A22" w:rsidRPr="00AD79FE">
          <w:rPr>
            <w:rStyle w:val="Hyperlink"/>
            <w:noProof/>
          </w:rPr>
          <w:t>Figure 10: Edit Local Cancellation Hashtag</w:t>
        </w:r>
        <w:r w:rsidR="00C23A22">
          <w:rPr>
            <w:noProof/>
            <w:webHidden/>
          </w:rPr>
          <w:tab/>
        </w:r>
        <w:r w:rsidR="00C23A22">
          <w:rPr>
            <w:noProof/>
            <w:webHidden/>
          </w:rPr>
          <w:fldChar w:fldCharType="begin"/>
        </w:r>
        <w:r w:rsidR="00C23A22">
          <w:rPr>
            <w:noProof/>
            <w:webHidden/>
          </w:rPr>
          <w:instrText xml:space="preserve"> PAGEREF _Toc57975551 \h </w:instrText>
        </w:r>
        <w:r w:rsidR="00C23A22">
          <w:rPr>
            <w:noProof/>
            <w:webHidden/>
          </w:rPr>
        </w:r>
        <w:r w:rsidR="00C23A22">
          <w:rPr>
            <w:noProof/>
            <w:webHidden/>
          </w:rPr>
          <w:fldChar w:fldCharType="separate"/>
        </w:r>
        <w:r w:rsidR="00B0658D">
          <w:rPr>
            <w:noProof/>
            <w:webHidden/>
          </w:rPr>
          <w:t>13</w:t>
        </w:r>
        <w:r w:rsidR="00C23A22">
          <w:rPr>
            <w:noProof/>
            <w:webHidden/>
          </w:rPr>
          <w:fldChar w:fldCharType="end"/>
        </w:r>
      </w:hyperlink>
    </w:p>
    <w:p w14:paraId="4CDBE7AD" w14:textId="6F2C89FA" w:rsidR="00C23A22" w:rsidRDefault="00000000">
      <w:pPr>
        <w:pStyle w:val="TableofFigures"/>
        <w:tabs>
          <w:tab w:val="right" w:leader="dot" w:pos="9350"/>
        </w:tabs>
        <w:rPr>
          <w:rFonts w:eastAsiaTheme="minorEastAsia"/>
          <w:noProof/>
          <w:sz w:val="22"/>
          <w:szCs w:val="22"/>
        </w:rPr>
      </w:pPr>
      <w:hyperlink w:anchor="_Toc57975552" w:history="1">
        <w:r w:rsidR="00C23A22" w:rsidRPr="00AD79FE">
          <w:rPr>
            <w:rStyle w:val="Hyperlink"/>
            <w:noProof/>
          </w:rPr>
          <w:t>Figure 11: VCM Launch Page</w:t>
        </w:r>
        <w:r w:rsidR="00C23A22">
          <w:rPr>
            <w:noProof/>
            <w:webHidden/>
          </w:rPr>
          <w:tab/>
        </w:r>
        <w:r w:rsidR="00C23A22">
          <w:rPr>
            <w:noProof/>
            <w:webHidden/>
          </w:rPr>
          <w:fldChar w:fldCharType="begin"/>
        </w:r>
        <w:r w:rsidR="00C23A22">
          <w:rPr>
            <w:noProof/>
            <w:webHidden/>
          </w:rPr>
          <w:instrText xml:space="preserve"> PAGEREF _Toc57975552 \h </w:instrText>
        </w:r>
        <w:r w:rsidR="00C23A22">
          <w:rPr>
            <w:noProof/>
            <w:webHidden/>
          </w:rPr>
        </w:r>
        <w:r w:rsidR="00C23A22">
          <w:rPr>
            <w:noProof/>
            <w:webHidden/>
          </w:rPr>
          <w:fldChar w:fldCharType="separate"/>
        </w:r>
        <w:r w:rsidR="00B0658D">
          <w:rPr>
            <w:noProof/>
            <w:webHidden/>
          </w:rPr>
          <w:t>14</w:t>
        </w:r>
        <w:r w:rsidR="00C23A22">
          <w:rPr>
            <w:noProof/>
            <w:webHidden/>
          </w:rPr>
          <w:fldChar w:fldCharType="end"/>
        </w:r>
      </w:hyperlink>
    </w:p>
    <w:p w14:paraId="409353A2" w14:textId="2B53A34D" w:rsidR="007179EC" w:rsidRPr="007179EC" w:rsidRDefault="003621EE" w:rsidP="007179EC">
      <w:r>
        <w:rPr>
          <w:b/>
          <w:bCs/>
          <w:noProof/>
        </w:rPr>
        <w:fldChar w:fldCharType="end"/>
      </w:r>
    </w:p>
    <w:p w14:paraId="6C33BCBB" w14:textId="7BC5ECB0" w:rsidR="00E8790F" w:rsidRDefault="00E8790F" w:rsidP="003610C6">
      <w:pPr>
        <w:pStyle w:val="TOCHeading"/>
        <w:rPr>
          <w:noProof/>
        </w:rPr>
      </w:pPr>
    </w:p>
    <w:p w14:paraId="28E3AA61" w14:textId="3D3BE3C4" w:rsidR="00230093" w:rsidRPr="006040DA" w:rsidRDefault="00230093" w:rsidP="00230093">
      <w:pPr>
        <w:pStyle w:val="Heading3"/>
        <w:pageBreakBefore/>
      </w:pPr>
      <w:bookmarkStart w:id="1" w:name="_Toc36215796"/>
      <w:bookmarkStart w:id="2" w:name="_Toc57975523"/>
      <w:bookmarkStart w:id="3" w:name="_Toc511130656"/>
      <w:r>
        <w:lastRenderedPageBreak/>
        <w:t>Introduction</w:t>
      </w:r>
      <w:bookmarkEnd w:id="1"/>
      <w:bookmarkEnd w:id="2"/>
    </w:p>
    <w:p w14:paraId="410C24B4" w14:textId="77777777" w:rsidR="00230093" w:rsidRDefault="00230093" w:rsidP="00230093">
      <w:r w:rsidRPr="00EF722F">
        <w:t>Department of Veterans Affairs (VA) Veterans Health Information System</w:t>
      </w:r>
      <w:r>
        <w:t>s</w:t>
      </w:r>
      <w:r w:rsidRPr="00EF722F">
        <w:t xml:space="preserve"> and Technology Architecture (VistA) Scheduling Graphical User Interface (</w:t>
      </w:r>
      <w:r>
        <w:t xml:space="preserve">VS </w:t>
      </w:r>
      <w:r w:rsidRPr="00EF722F">
        <w:t xml:space="preserve">GUI) module is the Windows GUI version of the Patient Information Management System (PIMS) </w:t>
      </w:r>
      <w:r>
        <w:t>S</w:t>
      </w:r>
      <w:r w:rsidRPr="00EF722F">
        <w:t>cheduling module. It provides appointment management functions included in PIMS Scheduling, but with the added convenience and usability of a GUI.</w:t>
      </w:r>
    </w:p>
    <w:p w14:paraId="09E8EE17" w14:textId="5E5EAD11" w:rsidR="00230093" w:rsidRPr="005E7C05" w:rsidRDefault="00230093" w:rsidP="00230093">
      <w:pPr>
        <w:pStyle w:val="Heading4"/>
        <w:spacing w:before="80"/>
      </w:pPr>
      <w:r w:rsidRPr="005E7C05">
        <w:t xml:space="preserve"> </w:t>
      </w:r>
      <w:bookmarkStart w:id="4" w:name="_Toc36215797"/>
      <w:bookmarkStart w:id="5" w:name="_Toc57975524"/>
      <w:r>
        <w:t>Purpose</w:t>
      </w:r>
      <w:bookmarkEnd w:id="4"/>
      <w:bookmarkEnd w:id="5"/>
    </w:p>
    <w:p w14:paraId="4802984F" w14:textId="1C85A04A" w:rsidR="00230093" w:rsidRDefault="00230093" w:rsidP="00230093">
      <w:r w:rsidRPr="008E68BE">
        <w:t>The Veterans Health Administration (VHA) Office of Veterans Access to Care (OVAC) requested an enterprise enhancement for the</w:t>
      </w:r>
      <w:r>
        <w:t xml:space="preserve"> VS</w:t>
      </w:r>
      <w:r w:rsidRPr="008E68BE">
        <w:t xml:space="preserve"> </w:t>
      </w:r>
      <w:r>
        <w:t>p</w:t>
      </w:r>
      <w:r w:rsidRPr="008E68BE">
        <w:t>ackage</w:t>
      </w:r>
      <w:r w:rsidR="00B02FF4">
        <w:t xml:space="preserve"> that supports COVID-19 response</w:t>
      </w:r>
      <w:r w:rsidRPr="008E68BE">
        <w:t>.</w:t>
      </w:r>
      <w:r w:rsidR="00B02FF4">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Default="00230093" w:rsidP="00230093">
      <w:pPr>
        <w:pStyle w:val="Heading4"/>
        <w:spacing w:before="80"/>
      </w:pPr>
      <w:bookmarkStart w:id="6" w:name="_Toc36215798"/>
      <w:bookmarkStart w:id="7" w:name="_Toc57975525"/>
      <w:r>
        <w:t>Overview</w:t>
      </w:r>
      <w:bookmarkEnd w:id="6"/>
      <w:bookmarkEnd w:id="7"/>
    </w:p>
    <w:p w14:paraId="7AEAB73F" w14:textId="34A81A86" w:rsidR="00230093" w:rsidRDefault="00230093" w:rsidP="003610C6">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003610C6" w:rsidRPr="003610C6">
        <w:rPr>
          <w:rStyle w:val="CrossReferenceChar"/>
        </w:rPr>
        <w:fldChar w:fldCharType="begin"/>
      </w:r>
      <w:r w:rsidR="003610C6" w:rsidRPr="003610C6">
        <w:rPr>
          <w:rStyle w:val="CrossReferenceChar"/>
        </w:rPr>
        <w:instrText xml:space="preserve"> REF _Ref36127063 \h </w:instrText>
      </w:r>
      <w:r w:rsidR="003610C6">
        <w:rPr>
          <w:rStyle w:val="CrossReferenceChar"/>
        </w:rPr>
        <w:instrText xml:space="preserve"> \* MERGEFORMAT </w:instrText>
      </w:r>
      <w:r w:rsidR="003610C6" w:rsidRPr="003610C6">
        <w:rPr>
          <w:rStyle w:val="CrossReferenceChar"/>
        </w:rPr>
      </w:r>
      <w:r w:rsidR="003610C6" w:rsidRPr="003610C6">
        <w:rPr>
          <w:rStyle w:val="CrossReferenceChar"/>
        </w:rPr>
        <w:fldChar w:fldCharType="separate"/>
      </w:r>
      <w:r w:rsidR="00B0658D" w:rsidRPr="00B0658D">
        <w:rPr>
          <w:rStyle w:val="CrossReferenceChar"/>
        </w:rPr>
        <w:t>System Summary</w:t>
      </w:r>
      <w:r w:rsidR="003610C6" w:rsidRPr="003610C6">
        <w:rPr>
          <w:rStyle w:val="CrossReferenceChar"/>
        </w:rPr>
        <w:fldChar w:fldCharType="end"/>
      </w:r>
      <w:r w:rsidR="003610C6" w:rsidRPr="003610C6">
        <w:t xml:space="preserve"> </w:t>
      </w:r>
      <w:r w:rsidRPr="00783F2B">
        <w:t>for a more detailed description of VS GUI functionality.</w:t>
      </w:r>
    </w:p>
    <w:p w14:paraId="1984F53C" w14:textId="184C2248" w:rsidR="00230093" w:rsidRDefault="00230093" w:rsidP="00230093">
      <w:pPr>
        <w:pStyle w:val="Heading4"/>
        <w:spacing w:before="80"/>
      </w:pPr>
      <w:bookmarkStart w:id="8" w:name="_Toc36215799"/>
      <w:bookmarkStart w:id="9" w:name="_Toc57975526"/>
      <w:r>
        <w:t>Disclaimers</w:t>
      </w:r>
      <w:bookmarkEnd w:id="8"/>
      <w:bookmarkEnd w:id="9"/>
    </w:p>
    <w:p w14:paraId="1CC0B054" w14:textId="4A2A74D3" w:rsidR="00230093" w:rsidRDefault="00230093" w:rsidP="00230093">
      <w:pPr>
        <w:pStyle w:val="Heading5"/>
        <w:spacing w:before="120" w:after="80"/>
        <w:ind w:left="864" w:hanging="864"/>
      </w:pPr>
      <w:bookmarkStart w:id="10" w:name="_Toc36215800"/>
      <w:bookmarkStart w:id="11" w:name="_Toc57975527"/>
      <w:r>
        <w:t>Software Disclaimers</w:t>
      </w:r>
      <w:bookmarkEnd w:id="10"/>
      <w:bookmarkEnd w:id="11"/>
    </w:p>
    <w:p w14:paraId="27393C77" w14:textId="77777777" w:rsidR="00230093" w:rsidRDefault="00230093" w:rsidP="00230093">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Default="00230093" w:rsidP="00230093">
      <w:pPr>
        <w:pStyle w:val="Heading5"/>
        <w:spacing w:before="120" w:after="80"/>
        <w:ind w:left="864" w:hanging="864"/>
      </w:pPr>
      <w:bookmarkStart w:id="12" w:name="_Toc36215801"/>
      <w:bookmarkStart w:id="13" w:name="_Toc57975528"/>
      <w:r w:rsidRPr="001C11F0">
        <w:t>Documentation Disclaimers</w:t>
      </w:r>
      <w:bookmarkEnd w:id="12"/>
      <w:bookmarkEnd w:id="13"/>
    </w:p>
    <w:p w14:paraId="532941B2" w14:textId="77777777" w:rsidR="00230093" w:rsidRDefault="00230093" w:rsidP="00230093">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77777777" w:rsidR="00230093" w:rsidRDefault="00230093" w:rsidP="00230093">
      <w:r>
        <w:br w:type="page"/>
      </w:r>
    </w:p>
    <w:p w14:paraId="1E6ED9A4" w14:textId="64E07AFC" w:rsidR="00C9581B" w:rsidRDefault="00C9581B" w:rsidP="00C9581B">
      <w:pPr>
        <w:pStyle w:val="Heading3"/>
        <w:pageBreakBefore/>
      </w:pPr>
      <w:bookmarkStart w:id="14" w:name="_Ref36127063"/>
      <w:bookmarkStart w:id="15" w:name="_Toc36215807"/>
      <w:bookmarkStart w:id="16" w:name="_Toc57975529"/>
      <w:r>
        <w:lastRenderedPageBreak/>
        <w:t>System Summary</w:t>
      </w:r>
      <w:bookmarkEnd w:id="14"/>
      <w:bookmarkEnd w:id="15"/>
      <w:bookmarkEnd w:id="16"/>
    </w:p>
    <w:p w14:paraId="1DA01CBC" w14:textId="77777777" w:rsidR="00C9581B" w:rsidRDefault="00C9581B" w:rsidP="00C9581B">
      <w:pPr>
        <w:pStyle w:val="NoSpacing"/>
      </w:pPr>
      <w:r>
        <w:t xml:space="preserve">The VSE project delivers a series of enhancements to legacy VistA Scheduling Version 5.3 via the VS GUI application. </w:t>
      </w:r>
    </w:p>
    <w:p w14:paraId="227B0C99" w14:textId="7B81BD3D" w:rsidR="00C9581B" w:rsidRDefault="00C9581B" w:rsidP="00C9581B">
      <w:bookmarkStart w:id="17" w:name="_Hlk35607413"/>
      <w:r>
        <w:t xml:space="preserve">This update is for the nationally released version </w:t>
      </w:r>
      <w:r w:rsidR="0012479D">
        <w:t>1.7.2.1</w:t>
      </w:r>
      <w:r>
        <w:t xml:space="preserve">, which includes VS GUI </w:t>
      </w:r>
      <w:r w:rsidR="0012479D">
        <w:t>1.7.2.1</w:t>
      </w:r>
      <w:r w:rsidRPr="00ED3949">
        <w:t xml:space="preserve"> </w:t>
      </w:r>
      <w:r w:rsidR="00ED3949" w:rsidRPr="00ED3949">
        <w:t>R</w:t>
      </w:r>
      <w:r w:rsidR="0070663D">
        <w:t>1</w:t>
      </w:r>
      <w:r w:rsidRPr="00ED3949">
        <w:t xml:space="preserve"> and</w:t>
      </w:r>
      <w:r>
        <w:t xml:space="preserve"> VistA patch SD*5.3*</w:t>
      </w:r>
      <w:r w:rsidR="00100164">
        <w:t>7</w:t>
      </w:r>
      <w:r w:rsidR="006C5831">
        <w:t>56</w:t>
      </w:r>
      <w:r>
        <w:t xml:space="preserve">. At time of publishing, install period is projected for </w:t>
      </w:r>
      <w:r w:rsidR="00F80B72">
        <w:t>December</w:t>
      </w:r>
      <w:r w:rsidR="003350B1">
        <w:t xml:space="preserve"> </w:t>
      </w:r>
      <w:r>
        <w:t>2020</w:t>
      </w:r>
      <w:bookmarkEnd w:id="17"/>
      <w:r>
        <w:t>. This update includes the following:</w:t>
      </w:r>
    </w:p>
    <w:p w14:paraId="341A00A7" w14:textId="41177501" w:rsidR="006C5831" w:rsidRPr="006C5831" w:rsidRDefault="00E1254A" w:rsidP="006C5831">
      <w:pPr>
        <w:pStyle w:val="ListParagraph"/>
        <w:spacing w:before="80"/>
      </w:pPr>
      <w:bookmarkStart w:id="18" w:name="_Hlk37071246"/>
      <w:r>
        <w:t>Request Management (</w:t>
      </w:r>
      <w:r w:rsidR="006C5831">
        <w:t>RM</w:t>
      </w:r>
      <w:r>
        <w:t>)</w:t>
      </w:r>
      <w:r w:rsidR="00964BAA">
        <w:t xml:space="preserve"> </w:t>
      </w:r>
      <w:r w:rsidR="006C5831">
        <w:t>Grid improvements:</w:t>
      </w:r>
    </w:p>
    <w:p w14:paraId="6497D557" w14:textId="68B390CE" w:rsidR="006C5831" w:rsidRPr="006C5831" w:rsidRDefault="006C5831" w:rsidP="00FE5371">
      <w:pPr>
        <w:pStyle w:val="ListParagraphLevel2"/>
        <w:numPr>
          <w:ilvl w:val="2"/>
          <w:numId w:val="1"/>
        </w:numPr>
      </w:pPr>
      <w:r>
        <w:t>New COVID-19 Priority column on the RM Grid, allowing users to sort and filter by the COVID-19 priority noted with Consult Toolbox.</w:t>
      </w:r>
    </w:p>
    <w:p w14:paraId="2FE0602B" w14:textId="6CF463B6" w:rsidR="006C5831" w:rsidRDefault="006C5831" w:rsidP="00FE5371">
      <w:pPr>
        <w:pStyle w:val="ListParagraphLevel2"/>
        <w:numPr>
          <w:ilvl w:val="2"/>
          <w:numId w:val="1"/>
        </w:numPr>
      </w:pPr>
      <w:r w:rsidRPr="006C5831">
        <w:rPr>
          <w:i/>
          <w:iCs/>
        </w:rPr>
        <w:t>Transfer to EWL</w:t>
      </w:r>
      <w:r w:rsidRPr="006C5831">
        <w:t xml:space="preserve"> menu option removed, as per VA mandate, so that VS GUI is not adding any requests to the </w:t>
      </w:r>
      <w:r w:rsidR="005F541C">
        <w:t>Electronic Wait List</w:t>
      </w:r>
      <w:r w:rsidR="005F541C" w:rsidRPr="006C5831">
        <w:t xml:space="preserve"> </w:t>
      </w:r>
      <w:r w:rsidR="005F541C">
        <w:t>(</w:t>
      </w:r>
      <w:r w:rsidRPr="006C5831">
        <w:t>EW</w:t>
      </w:r>
      <w:r w:rsidRPr="00967450">
        <w:t>L</w:t>
      </w:r>
      <w:r w:rsidR="005F541C" w:rsidRPr="00967450">
        <w:t>)</w:t>
      </w:r>
      <w:r w:rsidRPr="00967450">
        <w:t>.</w:t>
      </w:r>
    </w:p>
    <w:p w14:paraId="76A22C75" w14:textId="708EEE3C" w:rsidR="00011889" w:rsidRPr="006C5831" w:rsidRDefault="00011889" w:rsidP="00FE5371">
      <w:pPr>
        <w:pStyle w:val="ListParagraphLevel2"/>
        <w:numPr>
          <w:ilvl w:val="2"/>
          <w:numId w:val="1"/>
        </w:numPr>
      </w:pPr>
      <w:r>
        <w:t xml:space="preserve">Removed </w:t>
      </w:r>
      <w:r>
        <w:rPr>
          <w:i/>
          <w:iCs/>
        </w:rPr>
        <w:t xml:space="preserve">EWL, VETERAN and RTC </w:t>
      </w:r>
      <w:r w:rsidR="00024C8D">
        <w:t xml:space="preserve">from the </w:t>
      </w:r>
      <w:r w:rsidRPr="00440BB8">
        <w:t>request type</w:t>
      </w:r>
      <w:r w:rsidR="00024C8D">
        <w:rPr>
          <w:i/>
          <w:iCs/>
        </w:rPr>
        <w:t xml:space="preserve"> </w:t>
      </w:r>
      <w:r>
        <w:t xml:space="preserve">filter </w:t>
      </w:r>
      <w:r w:rsidR="00024C8D">
        <w:t>in the query tool.</w:t>
      </w:r>
      <w:r>
        <w:t xml:space="preserve"> </w:t>
      </w:r>
      <w:r>
        <w:rPr>
          <w:i/>
          <w:iCs/>
        </w:rPr>
        <w:t xml:space="preserve"> </w:t>
      </w:r>
    </w:p>
    <w:p w14:paraId="42134697" w14:textId="6196DA98" w:rsidR="006C5831" w:rsidRPr="006C5831" w:rsidRDefault="006C5831" w:rsidP="006C5831">
      <w:pPr>
        <w:pStyle w:val="ListParagraph"/>
        <w:spacing w:before="80"/>
      </w:pPr>
      <w:r w:rsidRPr="006C5831">
        <w:t>A new browser window is auto launched when a video appointment is scheduled</w:t>
      </w:r>
      <w:r>
        <w:t>.</w:t>
      </w:r>
    </w:p>
    <w:p w14:paraId="112CFC90" w14:textId="77777777" w:rsidR="006C5831" w:rsidRPr="006C5831" w:rsidRDefault="006C5831" w:rsidP="006C5831">
      <w:pPr>
        <w:pStyle w:val="ListParagraph"/>
        <w:spacing w:before="80"/>
      </w:pPr>
      <w:r w:rsidRPr="006C5831">
        <w:t>New national hashtag options can be added when cancelling an appointment</w:t>
      </w:r>
    </w:p>
    <w:p w14:paraId="05E1C8B4" w14:textId="77777777" w:rsidR="006C5831" w:rsidRPr="006C5831" w:rsidRDefault="006C5831" w:rsidP="00FE5371">
      <w:pPr>
        <w:pStyle w:val="ListParagraphLevel2"/>
        <w:numPr>
          <w:ilvl w:val="2"/>
          <w:numId w:val="1"/>
        </w:numPr>
      </w:pPr>
      <w:r w:rsidRPr="006C5831">
        <w:t>National hashtags are static, creating consistent cancellation reasons across the Enterprise</w:t>
      </w:r>
    </w:p>
    <w:p w14:paraId="41DD5132" w14:textId="77777777" w:rsidR="006C5831" w:rsidRPr="006C5831" w:rsidRDefault="006C5831" w:rsidP="00FE5371">
      <w:pPr>
        <w:pStyle w:val="ListParagraphLevel2"/>
        <w:numPr>
          <w:ilvl w:val="2"/>
          <w:numId w:val="1"/>
        </w:numPr>
      </w:pPr>
      <w:r w:rsidRPr="006C5831">
        <w:t>Updates to national hashtags will be provided via VistA patches (updates)</w:t>
      </w:r>
    </w:p>
    <w:p w14:paraId="598F87E5" w14:textId="12731372" w:rsidR="00ED3949" w:rsidRDefault="00614010" w:rsidP="00C8799C">
      <w:pPr>
        <w:pStyle w:val="ListParagraph"/>
        <w:spacing w:before="80"/>
      </w:pPr>
      <w:r w:rsidRPr="00614010">
        <w:t>New local hashtag options for appointment cancellations can be customized through a VistA option (no patch required)</w:t>
      </w:r>
    </w:p>
    <w:p w14:paraId="63BDC1CC" w14:textId="750A0FA0" w:rsidR="00EC5FEB" w:rsidRDefault="005D72B4" w:rsidP="00C8799C">
      <w:pPr>
        <w:pStyle w:val="ListParagraph"/>
        <w:spacing w:before="80"/>
      </w:pPr>
      <w:r>
        <w:t xml:space="preserve">Addition of warning message if user exceeds character limit in cancellation remarks. </w:t>
      </w:r>
    </w:p>
    <w:p w14:paraId="1F9813A1" w14:textId="4ECDA916" w:rsidR="00217608" w:rsidRDefault="00877564" w:rsidP="00217608">
      <w:pPr>
        <w:pStyle w:val="Heading3"/>
      </w:pPr>
      <w:bookmarkStart w:id="19" w:name="_Toc57975530"/>
      <w:bookmarkEnd w:id="18"/>
      <w:r>
        <w:t xml:space="preserve">Key Feature Updates in Version </w:t>
      </w:r>
      <w:r w:rsidR="0012479D">
        <w:t>1.7.2.1</w:t>
      </w:r>
      <w:bookmarkEnd w:id="19"/>
    </w:p>
    <w:p w14:paraId="56450558" w14:textId="45EA74FD" w:rsidR="005073E3" w:rsidRDefault="005073E3" w:rsidP="00C8799C">
      <w:pPr>
        <w:pStyle w:val="Heading4"/>
      </w:pPr>
      <w:bookmarkStart w:id="20" w:name="_Toc57975531"/>
      <w:r w:rsidRPr="005073E3">
        <w:t>RM</w:t>
      </w:r>
      <w:r w:rsidR="00D8002D">
        <w:t xml:space="preserve"> </w:t>
      </w:r>
      <w:r w:rsidRPr="005073E3">
        <w:t>Grid improvements</w:t>
      </w:r>
      <w:bookmarkEnd w:id="20"/>
    </w:p>
    <w:p w14:paraId="0B47F30E" w14:textId="434B9341" w:rsidR="007A7322" w:rsidRDefault="002669B8" w:rsidP="002669B8">
      <w:pPr>
        <w:pStyle w:val="Heading5"/>
      </w:pPr>
      <w:bookmarkStart w:id="21" w:name="_Toc57975532"/>
      <w:bookmarkEnd w:id="3"/>
      <w:r>
        <w:t>New COVID-19 Priority Column</w:t>
      </w:r>
      <w:bookmarkEnd w:id="21"/>
    </w:p>
    <w:p w14:paraId="455CEA12" w14:textId="3FC6E659" w:rsidR="00F74C0A" w:rsidRDefault="00F74C0A" w:rsidP="00F74C0A">
      <w:r>
        <w:t>RM grid now includes a COVID-19 Priority column, which displays the priority as designated for the consult in CPRS.</w:t>
      </w:r>
      <w:r w:rsidR="0097040A">
        <w:t xml:space="preserve">  The scheduler will be able to view/sort with this option from the RM Grid.</w:t>
      </w:r>
    </w:p>
    <w:p w14:paraId="55B4CF64" w14:textId="6AAC2D43" w:rsidR="00F74C0A" w:rsidRPr="00F74C0A" w:rsidRDefault="00F74C0A" w:rsidP="00D31E55">
      <w:pPr>
        <w:pStyle w:val="Image"/>
      </w:pPr>
      <w:r>
        <w:lastRenderedPageBreak/>
        <w:drawing>
          <wp:inline distT="0" distB="0" distL="0" distR="0" wp14:anchorId="578B1192" wp14:editId="024DE4FE">
            <wp:extent cx="5607242" cy="3806456"/>
            <wp:effectExtent l="0" t="0" r="0" b="3810"/>
            <wp:docPr id="7" name="Picture 7" descr="Screenshot Window of the RM Grid Showing the newly added COVID Priority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607242" cy="3806456"/>
                    </a:xfrm>
                    <a:prstGeom prst="rect">
                      <a:avLst/>
                    </a:prstGeom>
                  </pic:spPr>
                </pic:pic>
              </a:graphicData>
            </a:graphic>
          </wp:inline>
        </w:drawing>
      </w:r>
    </w:p>
    <w:p w14:paraId="36F9AE5B" w14:textId="7B8332CF" w:rsidR="00F84E44" w:rsidRDefault="006905EC" w:rsidP="006905EC">
      <w:pPr>
        <w:pStyle w:val="Caption"/>
      </w:pPr>
      <w:bookmarkStart w:id="22" w:name="_Toc57975542"/>
      <w:r>
        <w:t xml:space="preserve">Figure </w:t>
      </w:r>
      <w:r>
        <w:fldChar w:fldCharType="begin"/>
      </w:r>
      <w:r>
        <w:instrText>SEQ Figure \* ARABIC</w:instrText>
      </w:r>
      <w:r>
        <w:fldChar w:fldCharType="separate"/>
      </w:r>
      <w:r w:rsidR="00B0658D">
        <w:rPr>
          <w:noProof/>
        </w:rPr>
        <w:t>1</w:t>
      </w:r>
      <w:r>
        <w:fldChar w:fldCharType="end"/>
      </w:r>
      <w:r>
        <w:t xml:space="preserve">: </w:t>
      </w:r>
      <w:r w:rsidRPr="005C3F57">
        <w:t xml:space="preserve">There is </w:t>
      </w:r>
      <w:r>
        <w:t>N</w:t>
      </w:r>
      <w:r w:rsidRPr="005C3F57">
        <w:t>ow a COVID Priority</w:t>
      </w:r>
      <w:r>
        <w:t xml:space="preserve"> </w:t>
      </w:r>
      <w:r w:rsidR="00D75996">
        <w:t>C</w:t>
      </w:r>
      <w:r w:rsidR="00F74C0A">
        <w:t>olumn.</w:t>
      </w:r>
      <w:bookmarkEnd w:id="22"/>
    </w:p>
    <w:p w14:paraId="29D53A6E" w14:textId="65473887" w:rsidR="00F84E44" w:rsidRDefault="00F84E44" w:rsidP="00F84E44">
      <w:pPr>
        <w:pStyle w:val="Heading5"/>
      </w:pPr>
      <w:bookmarkStart w:id="23" w:name="_Toc57975533"/>
      <w:r w:rsidRPr="00A0041B">
        <w:rPr>
          <w:iCs/>
        </w:rPr>
        <w:t>Transfer to EWL</w:t>
      </w:r>
      <w:r w:rsidRPr="006C5831">
        <w:t xml:space="preserve"> </w:t>
      </w:r>
      <w:r w:rsidR="00A0041B">
        <w:t>M</w:t>
      </w:r>
      <w:r w:rsidRPr="006C5831">
        <w:t xml:space="preserve">enu </w:t>
      </w:r>
      <w:r w:rsidR="00A0041B">
        <w:t>O</w:t>
      </w:r>
      <w:r w:rsidRPr="006C5831">
        <w:t xml:space="preserve">ption </w:t>
      </w:r>
      <w:r w:rsidR="00A0041B">
        <w:t>R</w:t>
      </w:r>
      <w:r w:rsidRPr="006C5831">
        <w:t>emoved</w:t>
      </w:r>
      <w:bookmarkEnd w:id="23"/>
    </w:p>
    <w:p w14:paraId="3193CBCD" w14:textId="112429EB" w:rsidR="00F84E44" w:rsidRDefault="00ED39B3" w:rsidP="00F84E44">
      <w:r>
        <w:t xml:space="preserve">As per VA mandate </w:t>
      </w:r>
      <w:r w:rsidR="00F74C0A">
        <w:t>VS GUI user</w:t>
      </w:r>
      <w:r>
        <w:t>s</w:t>
      </w:r>
      <w:r w:rsidR="00F74C0A">
        <w:t xml:space="preserve"> will no longer have the option to Transfer to EWL, as the EWL is being discontinued.</w:t>
      </w:r>
      <w:r w:rsidR="00EC027C">
        <w:t xml:space="preserve"> However, u</w:t>
      </w:r>
      <w:r w:rsidR="00F74C0A">
        <w:t>sers will still be able to see EWL requests on the RM grid for as long as they exist.</w:t>
      </w:r>
    </w:p>
    <w:p w14:paraId="54DEBC3D" w14:textId="7FE8402E" w:rsidR="0097040A" w:rsidRDefault="00F74C0A" w:rsidP="00DB3195">
      <w:pPr>
        <w:pStyle w:val="Image"/>
      </w:pPr>
      <w:r>
        <w:lastRenderedPageBreak/>
        <w:drawing>
          <wp:inline distT="0" distB="0" distL="0" distR="0" wp14:anchorId="651F88CD" wp14:editId="4982EE6A">
            <wp:extent cx="5613991" cy="3551710"/>
            <wp:effectExtent l="0" t="0" r="6350" b="0"/>
            <wp:docPr id="1" name="Picture 1" descr="Screenshot window of the Transfer to EWL menu option has been removed from the RM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window of the Transfer to EWL menu option has been removed from the RM Grid.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991" cy="3551710"/>
                    </a:xfrm>
                    <a:prstGeom prst="rect">
                      <a:avLst/>
                    </a:prstGeom>
                  </pic:spPr>
                </pic:pic>
              </a:graphicData>
            </a:graphic>
          </wp:inline>
        </w:drawing>
      </w:r>
    </w:p>
    <w:p w14:paraId="77B7C1D4" w14:textId="097C07FE" w:rsidR="006643E7" w:rsidRDefault="006643E7" w:rsidP="006643E7">
      <w:pPr>
        <w:pStyle w:val="Caption"/>
      </w:pPr>
      <w:bookmarkStart w:id="24" w:name="_Toc57975543"/>
      <w:r>
        <w:t xml:space="preserve">Figure </w:t>
      </w:r>
      <w:r>
        <w:fldChar w:fldCharType="begin"/>
      </w:r>
      <w:r>
        <w:instrText>SEQ Figure \* ARABIC</w:instrText>
      </w:r>
      <w:r>
        <w:fldChar w:fldCharType="separate"/>
      </w:r>
      <w:r w:rsidR="00B0658D">
        <w:rPr>
          <w:noProof/>
        </w:rPr>
        <w:t>2</w:t>
      </w:r>
      <w:r>
        <w:fldChar w:fldCharType="end"/>
      </w:r>
      <w:r>
        <w:t xml:space="preserve">: </w:t>
      </w:r>
      <w:r w:rsidRPr="00934496">
        <w:t xml:space="preserve">Transfer to EWL </w:t>
      </w:r>
      <w:r w:rsidR="00DD1ECD">
        <w:t xml:space="preserve">Menu </w:t>
      </w:r>
      <w:r w:rsidRPr="00934496">
        <w:t xml:space="preserve">option </w:t>
      </w:r>
      <w:r w:rsidR="00DD1ECD">
        <w:t>No Longer Available from the RM Grid</w:t>
      </w:r>
      <w:bookmarkEnd w:id="24"/>
      <w:r w:rsidR="00DD1ECD">
        <w:t xml:space="preserve"> </w:t>
      </w:r>
    </w:p>
    <w:p w14:paraId="28540D15" w14:textId="77777777" w:rsidR="007F11C5" w:rsidRDefault="007F11C5" w:rsidP="007F11C5">
      <w:pPr>
        <w:pStyle w:val="Heading5"/>
      </w:pPr>
      <w:bookmarkStart w:id="25" w:name="_Toc57975534"/>
      <w:r>
        <w:t>Removed EWL, VETERAN and RTC Filter</w:t>
      </w:r>
      <w:bookmarkEnd w:id="25"/>
    </w:p>
    <w:p w14:paraId="3B869F25" w14:textId="4CF1ABFE" w:rsidR="007F11C5" w:rsidRDefault="007F11C5" w:rsidP="007F11C5">
      <w:r>
        <w:t xml:space="preserve">EWL, VETERAN and RTC </w:t>
      </w:r>
      <w:r w:rsidR="00997071">
        <w:t xml:space="preserve">filter options </w:t>
      </w:r>
      <w:r>
        <w:t>are removed and will no longer be available on the request type query filter.</w:t>
      </w:r>
      <w:r w:rsidR="001A2649">
        <w:t xml:space="preserve"> Appointment </w:t>
      </w:r>
      <w:r w:rsidR="6F5860C8">
        <w:t xml:space="preserve">request type </w:t>
      </w:r>
      <w:r w:rsidR="001A2649">
        <w:t>is for A</w:t>
      </w:r>
      <w:r w:rsidR="7D757D83">
        <w:t>PPT</w:t>
      </w:r>
      <w:r w:rsidR="001A2649">
        <w:t xml:space="preserve"> and RTC request</w:t>
      </w:r>
      <w:r w:rsidR="6804F65E">
        <w:t xml:space="preserve">. </w:t>
      </w:r>
      <w:r w:rsidR="001A2649">
        <w:t>Consult</w:t>
      </w:r>
      <w:r w:rsidR="1DD76CF8">
        <w:t xml:space="preserve"> request type</w:t>
      </w:r>
      <w:r w:rsidR="001A2649">
        <w:t xml:space="preserve"> is for Consult and Procedure</w:t>
      </w:r>
      <w:r w:rsidR="51A9D47F">
        <w:t xml:space="preserve"> requests</w:t>
      </w:r>
      <w:r w:rsidR="001A2649">
        <w:t>.</w:t>
      </w:r>
      <w:r w:rsidR="6238AA0E">
        <w:t xml:space="preserve"> PtCSch request type is for Recall requests. </w:t>
      </w:r>
    </w:p>
    <w:p w14:paraId="369410FB" w14:textId="6562A5A0" w:rsidR="007F11C5" w:rsidRDefault="007F11C5" w:rsidP="007F11C5">
      <w:pPr>
        <w:keepNext/>
      </w:pPr>
      <w:r>
        <w:rPr>
          <w:noProof/>
        </w:rPr>
        <w:drawing>
          <wp:inline distT="0" distB="0" distL="0" distR="0" wp14:anchorId="1012B169" wp14:editId="3480B5CE">
            <wp:extent cx="3381153" cy="2880928"/>
            <wp:effectExtent l="0" t="0" r="0" b="0"/>
            <wp:docPr id="10" name="Picture 10" descr="Screenshot Window of the Query Tool with the Available Request Type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381153" cy="2880928"/>
                    </a:xfrm>
                    <a:prstGeom prst="rect">
                      <a:avLst/>
                    </a:prstGeom>
                  </pic:spPr>
                </pic:pic>
              </a:graphicData>
            </a:graphic>
          </wp:inline>
        </w:drawing>
      </w:r>
    </w:p>
    <w:p w14:paraId="17651F37" w14:textId="078C2475" w:rsidR="00BC1478" w:rsidRPr="00BC1478" w:rsidRDefault="007F11C5" w:rsidP="007F11C5">
      <w:pPr>
        <w:pStyle w:val="Caption"/>
      </w:pPr>
      <w:bookmarkStart w:id="26" w:name="_Toc57975544"/>
      <w:r>
        <w:t xml:space="preserve">Figure </w:t>
      </w:r>
      <w:r>
        <w:fldChar w:fldCharType="begin"/>
      </w:r>
      <w:r>
        <w:instrText>SEQ Figure \* ARABIC</w:instrText>
      </w:r>
      <w:r>
        <w:fldChar w:fldCharType="separate"/>
      </w:r>
      <w:r w:rsidR="00B0658D">
        <w:rPr>
          <w:noProof/>
        </w:rPr>
        <w:t>3</w:t>
      </w:r>
      <w:r>
        <w:fldChar w:fldCharType="end"/>
      </w:r>
      <w:r>
        <w:t>: Current</w:t>
      </w:r>
      <w:r w:rsidR="0016245E">
        <w:t xml:space="preserve">ly Available </w:t>
      </w:r>
      <w:r>
        <w:t>Request Type Filter</w:t>
      </w:r>
      <w:r w:rsidR="00080313">
        <w:t>s in the Query Tool.</w:t>
      </w:r>
      <w:bookmarkEnd w:id="26"/>
      <w:r w:rsidR="00007A83">
        <w:t xml:space="preserve"> </w:t>
      </w:r>
    </w:p>
    <w:p w14:paraId="511FC06F" w14:textId="3D2F3601" w:rsidR="0097040A" w:rsidRDefault="0097040A" w:rsidP="0097040A">
      <w:pPr>
        <w:pStyle w:val="Heading4"/>
      </w:pPr>
      <w:bookmarkStart w:id="27" w:name="_Toc57975535"/>
      <w:r>
        <w:lastRenderedPageBreak/>
        <w:t>Introduction of Cancellation Remarks</w:t>
      </w:r>
      <w:bookmarkEnd w:id="27"/>
      <w:r>
        <w:t xml:space="preserve"> </w:t>
      </w:r>
    </w:p>
    <w:p w14:paraId="4666B203" w14:textId="57452B64" w:rsidR="0066415D" w:rsidRDefault="0097040A" w:rsidP="0066415D">
      <w:pPr>
        <w:spacing w:after="0"/>
      </w:pPr>
      <w:r>
        <w:t>This release includes standard cancellation remarks routinely used and determined at National and Local levels.</w:t>
      </w:r>
      <w:r w:rsidR="00D31E55">
        <w:t xml:space="preserve"> </w:t>
      </w:r>
      <w:r>
        <w:t>Local</w:t>
      </w:r>
      <w:r w:rsidR="00D31E55">
        <w:t xml:space="preserve"> </w:t>
      </w:r>
      <w:r>
        <w:t>remarks</w:t>
      </w:r>
      <w:r w:rsidR="00D31E55">
        <w:t xml:space="preserve"> </w:t>
      </w:r>
      <w:r>
        <w:t>can</w:t>
      </w:r>
      <w:r w:rsidR="00D31E55">
        <w:t xml:space="preserve"> </w:t>
      </w:r>
      <w:r>
        <w:t>be</w:t>
      </w:r>
      <w:r w:rsidR="00D31E55">
        <w:t xml:space="preserve"> </w:t>
      </w:r>
      <w:r>
        <w:t>customized</w:t>
      </w:r>
      <w:r w:rsidR="00D31E55">
        <w:t xml:space="preserve"> </w:t>
      </w:r>
      <w:r>
        <w:t>by</w:t>
      </w:r>
      <w:r w:rsidR="00D31E55">
        <w:t xml:space="preserve"> </w:t>
      </w:r>
      <w:r>
        <w:t>scheduling</w:t>
      </w:r>
      <w:r w:rsidR="00D31E55">
        <w:t xml:space="preserve"> </w:t>
      </w:r>
      <w:r>
        <w:t>supervisors</w:t>
      </w:r>
      <w:r w:rsidR="00D31E55">
        <w:t xml:space="preserve"> </w:t>
      </w:r>
      <w:r>
        <w:t>and</w:t>
      </w:r>
      <w:r w:rsidR="00D31E55">
        <w:t xml:space="preserve"> </w:t>
      </w:r>
      <w:r>
        <w:t>changed</w:t>
      </w:r>
      <w:r w:rsidR="00D31E55">
        <w:t xml:space="preserve"> </w:t>
      </w:r>
      <w:r>
        <w:t>as</w:t>
      </w:r>
      <w:r w:rsidR="00D31E55">
        <w:t xml:space="preserve"> </w:t>
      </w:r>
      <w:r>
        <w:t>needed.</w:t>
      </w:r>
      <w:r w:rsidR="0066415D">
        <w:t xml:space="preserve"> </w:t>
      </w:r>
    </w:p>
    <w:p w14:paraId="421B779F" w14:textId="203ACD61" w:rsidR="00E40649" w:rsidRPr="0066415D" w:rsidRDefault="00E40649" w:rsidP="00E40649">
      <w:pPr>
        <w:spacing w:before="240"/>
      </w:pPr>
      <w:r w:rsidRPr="0066415D">
        <w:t xml:space="preserve">NOTE: Users must request </w:t>
      </w:r>
      <w:r w:rsidR="007F34CE">
        <w:t>L</w:t>
      </w:r>
      <w:r w:rsidR="00467679">
        <w:t xml:space="preserve">AYGO </w:t>
      </w:r>
      <w:r w:rsidRPr="0066415D">
        <w:t xml:space="preserve">access to </w:t>
      </w:r>
      <w:r>
        <w:t>F</w:t>
      </w:r>
      <w:r w:rsidRPr="0066415D">
        <w:t>ile</w:t>
      </w:r>
      <w:r>
        <w:t>m</w:t>
      </w:r>
      <w:r w:rsidRPr="0066415D">
        <w:t>an File #409.88 SDEC</w:t>
      </w:r>
      <w:r>
        <w:t xml:space="preserve"> </w:t>
      </w:r>
      <w:r w:rsidRPr="0066415D">
        <w:t>CANCELLATION</w:t>
      </w:r>
      <w:r>
        <w:t xml:space="preserve"> </w:t>
      </w:r>
      <w:r w:rsidRPr="0066415D">
        <w:t>COMMENT to be able to add, edit or remove local cancellation reasons.</w:t>
      </w:r>
    </w:p>
    <w:p w14:paraId="4BEF1AED" w14:textId="466F6F85" w:rsidR="00FE38B5" w:rsidRDefault="00FE38B5" w:rsidP="00FE38B5">
      <w:pPr>
        <w:pStyle w:val="Heading5"/>
      </w:pPr>
      <w:bookmarkStart w:id="28" w:name="_Toc57975536"/>
      <w:r w:rsidRPr="006C5831">
        <w:t xml:space="preserve">New </w:t>
      </w:r>
      <w:r>
        <w:t>N</w:t>
      </w:r>
      <w:r w:rsidRPr="006C5831">
        <w:t xml:space="preserve">ational </w:t>
      </w:r>
      <w:r>
        <w:t>H</w:t>
      </w:r>
      <w:r w:rsidRPr="006C5831">
        <w:t xml:space="preserve">ashtag </w:t>
      </w:r>
      <w:r>
        <w:t>O</w:t>
      </w:r>
      <w:r w:rsidRPr="006C5831">
        <w:t>ptions</w:t>
      </w:r>
      <w:bookmarkEnd w:id="28"/>
    </w:p>
    <w:p w14:paraId="5180BCD0" w14:textId="5A9CF82A" w:rsidR="0030203F" w:rsidRPr="005604B6" w:rsidRDefault="003B1776" w:rsidP="003B1776">
      <w:r>
        <w:t>The national comment field is a dropdown picklist that allows the user to choose one item from the list of national comments. T</w:t>
      </w:r>
      <w:r w:rsidR="0030203F">
        <w:t>he tool tip will display when you hover over hashtag.</w:t>
      </w:r>
    </w:p>
    <w:p w14:paraId="2CF1A058" w14:textId="1DB12B96" w:rsidR="0097040A" w:rsidRDefault="0097040A" w:rsidP="00892452">
      <w:pPr>
        <w:pStyle w:val="Image"/>
      </w:pPr>
      <w:r>
        <w:drawing>
          <wp:inline distT="0" distB="0" distL="0" distR="0" wp14:anchorId="5921F1AB" wp14:editId="77F5380D">
            <wp:extent cx="5475006" cy="4156710"/>
            <wp:effectExtent l="0" t="0" r="0" b="0"/>
            <wp:docPr id="2" name="Picture 2" descr="Screenshot of a Cancel Appointment Window with a Dropdown Option to Select National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Cancel Appointment Window with a Dropdown Option to Select National Comment"/>
                    <pic:cNvPicPr/>
                  </pic:nvPicPr>
                  <pic:blipFill>
                    <a:blip r:embed="rId15">
                      <a:extLst>
                        <a:ext uri="{28A0092B-C50C-407E-A947-70E740481C1C}">
                          <a14:useLocalDpi xmlns:a14="http://schemas.microsoft.com/office/drawing/2010/main" val="0"/>
                        </a:ext>
                      </a:extLst>
                    </a:blip>
                    <a:stretch>
                      <a:fillRect/>
                    </a:stretch>
                  </pic:blipFill>
                  <pic:spPr>
                    <a:xfrm>
                      <a:off x="0" y="0"/>
                      <a:ext cx="5475006" cy="4156710"/>
                    </a:xfrm>
                    <a:prstGeom prst="rect">
                      <a:avLst/>
                    </a:prstGeom>
                  </pic:spPr>
                </pic:pic>
              </a:graphicData>
            </a:graphic>
          </wp:inline>
        </w:drawing>
      </w:r>
    </w:p>
    <w:p w14:paraId="2C2711F5" w14:textId="769FA222" w:rsidR="00892452" w:rsidRDefault="00892452" w:rsidP="00892452">
      <w:pPr>
        <w:pStyle w:val="Caption"/>
      </w:pPr>
      <w:bookmarkStart w:id="29" w:name="_Toc57975545"/>
      <w:r>
        <w:t xml:space="preserve">Figure </w:t>
      </w:r>
      <w:r>
        <w:fldChar w:fldCharType="begin"/>
      </w:r>
      <w:r>
        <w:instrText>SEQ Figure \* ARABIC</w:instrText>
      </w:r>
      <w:r>
        <w:fldChar w:fldCharType="separate"/>
      </w:r>
      <w:r w:rsidR="00B0658D">
        <w:rPr>
          <w:noProof/>
        </w:rPr>
        <w:t>4</w:t>
      </w:r>
      <w:r>
        <w:fldChar w:fldCharType="end"/>
      </w:r>
      <w:r>
        <w:t xml:space="preserve">: </w:t>
      </w:r>
      <w:r w:rsidR="00394F0F">
        <w:t>Cancel Appointment Dialog Box, Dropdown Option to Select National Comment</w:t>
      </w:r>
      <w:bookmarkEnd w:id="29"/>
    </w:p>
    <w:p w14:paraId="6B9B2063" w14:textId="39366024" w:rsidR="0097040A" w:rsidRPr="00F74C0A" w:rsidRDefault="0097040A" w:rsidP="00965542">
      <w:pPr>
        <w:pStyle w:val="Image"/>
      </w:pPr>
      <w:r>
        <w:lastRenderedPageBreak/>
        <w:drawing>
          <wp:inline distT="0" distB="0" distL="0" distR="0" wp14:anchorId="76130763" wp14:editId="2B57362A">
            <wp:extent cx="5554074" cy="4210493"/>
            <wp:effectExtent l="0" t="0" r="8890" b="0"/>
            <wp:docPr id="6" name="Picture 6" descr="Screenshot of a Cancel Appointment Window that Shows the Tool Tip for #TELE# When Hover Over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 Cancel Appointment Window that Shows the Tool Tip for #TELE# When Hover Over the text."/>
                    <pic:cNvPicPr/>
                  </pic:nvPicPr>
                  <pic:blipFill>
                    <a:blip r:embed="rId16">
                      <a:extLst>
                        <a:ext uri="{28A0092B-C50C-407E-A947-70E740481C1C}">
                          <a14:useLocalDpi xmlns:a14="http://schemas.microsoft.com/office/drawing/2010/main" val="0"/>
                        </a:ext>
                      </a:extLst>
                    </a:blip>
                    <a:stretch>
                      <a:fillRect/>
                    </a:stretch>
                  </pic:blipFill>
                  <pic:spPr>
                    <a:xfrm>
                      <a:off x="0" y="0"/>
                      <a:ext cx="5554074" cy="4210493"/>
                    </a:xfrm>
                    <a:prstGeom prst="rect">
                      <a:avLst/>
                    </a:prstGeom>
                  </pic:spPr>
                </pic:pic>
              </a:graphicData>
            </a:graphic>
          </wp:inline>
        </w:drawing>
      </w:r>
    </w:p>
    <w:p w14:paraId="025521E5" w14:textId="3460F17D" w:rsidR="008B7F8E" w:rsidRDefault="008B7F8E" w:rsidP="008B7F8E">
      <w:pPr>
        <w:pStyle w:val="Caption"/>
      </w:pPr>
      <w:bookmarkStart w:id="30" w:name="_Toc57975546"/>
      <w:r>
        <w:t xml:space="preserve">Figure </w:t>
      </w:r>
      <w:r>
        <w:fldChar w:fldCharType="begin"/>
      </w:r>
      <w:r>
        <w:instrText>SEQ Figure \* ARABIC</w:instrText>
      </w:r>
      <w:r>
        <w:fldChar w:fldCharType="separate"/>
      </w:r>
      <w:r w:rsidR="00B0658D">
        <w:rPr>
          <w:noProof/>
        </w:rPr>
        <w:t>5</w:t>
      </w:r>
      <w:r>
        <w:fldChar w:fldCharType="end"/>
      </w:r>
      <w:r>
        <w:t>: T</w:t>
      </w:r>
      <w:r w:rsidRPr="002464FE">
        <w:t xml:space="preserve">ool </w:t>
      </w:r>
      <w:r>
        <w:t>T</w:t>
      </w:r>
      <w:r w:rsidRPr="002464FE">
        <w:t xml:space="preserve">ip for #TELE# </w:t>
      </w:r>
      <w:r w:rsidR="003B1776">
        <w:t xml:space="preserve">Displayed </w:t>
      </w:r>
      <w:r>
        <w:t>W</w:t>
      </w:r>
      <w:r w:rsidRPr="002464FE">
        <w:t xml:space="preserve">hen </w:t>
      </w:r>
      <w:r>
        <w:t>Y</w:t>
      </w:r>
      <w:r w:rsidRPr="002464FE">
        <w:t xml:space="preserve">ou </w:t>
      </w:r>
      <w:r>
        <w:t>H</w:t>
      </w:r>
      <w:r w:rsidRPr="002464FE">
        <w:t xml:space="preserve">over </w:t>
      </w:r>
      <w:r>
        <w:t>O</w:t>
      </w:r>
      <w:r w:rsidRPr="002464FE">
        <w:t xml:space="preserve">ver </w:t>
      </w:r>
      <w:r>
        <w:t>I</w:t>
      </w:r>
      <w:r w:rsidRPr="002464FE">
        <w:t>t.</w:t>
      </w:r>
      <w:bookmarkEnd w:id="30"/>
    </w:p>
    <w:p w14:paraId="382DB2EB" w14:textId="11EAE24B" w:rsidR="00FE38B5" w:rsidRDefault="00FE38B5" w:rsidP="00FE38B5">
      <w:pPr>
        <w:pStyle w:val="Heading5"/>
      </w:pPr>
      <w:bookmarkStart w:id="31" w:name="_Toc57975537"/>
      <w:r w:rsidRPr="00614010">
        <w:t xml:space="preserve">New </w:t>
      </w:r>
      <w:r>
        <w:t>L</w:t>
      </w:r>
      <w:r w:rsidRPr="00614010">
        <w:t xml:space="preserve">ocal </w:t>
      </w:r>
      <w:r>
        <w:t>H</w:t>
      </w:r>
      <w:r w:rsidRPr="00614010">
        <w:t xml:space="preserve">ashtag </w:t>
      </w:r>
      <w:r>
        <w:t>O</w:t>
      </w:r>
      <w:r w:rsidRPr="00614010">
        <w:t>ptions</w:t>
      </w:r>
      <w:bookmarkEnd w:id="31"/>
    </w:p>
    <w:p w14:paraId="6041EFFE" w14:textId="26CBD9EC" w:rsidR="0097040A" w:rsidRDefault="00AE4925" w:rsidP="00AE4925">
      <w:r>
        <w:t xml:space="preserve">The local comment field is a checkbox list control that allows the user to select multiple local comments. </w:t>
      </w:r>
      <w:r w:rsidR="0097040A">
        <w:t xml:space="preserve">The scheduler can </w:t>
      </w:r>
      <w:r w:rsidR="00DB4B7F">
        <w:t xml:space="preserve">now </w:t>
      </w:r>
      <w:r w:rsidR="0097040A">
        <w:t xml:space="preserve">choose a National Comment and then choose a </w:t>
      </w:r>
      <w:r w:rsidR="007E3858">
        <w:t>L</w:t>
      </w:r>
      <w:r w:rsidR="0097040A">
        <w:t xml:space="preserve">ocal </w:t>
      </w:r>
      <w:r w:rsidR="007E3858">
        <w:t>C</w:t>
      </w:r>
      <w:r w:rsidR="0097040A">
        <w:t>omment.</w:t>
      </w:r>
      <w:r w:rsidR="00CE1327">
        <w:t xml:space="preserve"> </w:t>
      </w:r>
      <w:r w:rsidR="0097040A">
        <w:t>If needed, they will also be able to type “free text”</w:t>
      </w:r>
      <w:r w:rsidR="00DB4B7F">
        <w:t xml:space="preserve"> in the Remarks section</w:t>
      </w:r>
      <w:r w:rsidR="0097040A">
        <w:t>.</w:t>
      </w:r>
      <w:r>
        <w:t xml:space="preserve">  </w:t>
      </w:r>
    </w:p>
    <w:p w14:paraId="0DFFDD17" w14:textId="334BDDE7" w:rsidR="0097040A" w:rsidRDefault="005474DB" w:rsidP="00965542">
      <w:pPr>
        <w:pStyle w:val="Image"/>
      </w:pPr>
      <w:r>
        <w:lastRenderedPageBreak/>
        <w:drawing>
          <wp:inline distT="0" distB="0" distL="0" distR="0" wp14:anchorId="008CC242" wp14:editId="576ED134">
            <wp:extent cx="5007935" cy="3801964"/>
            <wp:effectExtent l="0" t="0" r="2540" b="8255"/>
            <wp:docPr id="13" name="Picture 13" descr="Screenshot of a Cancel Appointment Dialog Box Showing “COVID19” Selected National Template and “NEW COMMENT” Local comment checkbox was selected and inserted “Free Text Remarks” in the remark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lecting Local Comment.png"/>
                    <pic:cNvPicPr/>
                  </pic:nvPicPr>
                  <pic:blipFill>
                    <a:blip r:embed="rId17">
                      <a:extLst>
                        <a:ext uri="{28A0092B-C50C-407E-A947-70E740481C1C}">
                          <a14:useLocalDpi xmlns:a14="http://schemas.microsoft.com/office/drawing/2010/main" val="0"/>
                        </a:ext>
                      </a:extLst>
                    </a:blip>
                    <a:stretch>
                      <a:fillRect/>
                    </a:stretch>
                  </pic:blipFill>
                  <pic:spPr>
                    <a:xfrm>
                      <a:off x="0" y="0"/>
                      <a:ext cx="5042286" cy="3828043"/>
                    </a:xfrm>
                    <a:prstGeom prst="rect">
                      <a:avLst/>
                    </a:prstGeom>
                  </pic:spPr>
                </pic:pic>
              </a:graphicData>
            </a:graphic>
          </wp:inline>
        </w:drawing>
      </w:r>
    </w:p>
    <w:p w14:paraId="62FDEB59" w14:textId="61271B00" w:rsidR="007F01A7" w:rsidRDefault="007F01A7" w:rsidP="007F01A7">
      <w:pPr>
        <w:pStyle w:val="Caption"/>
      </w:pPr>
      <w:bookmarkStart w:id="32" w:name="_Toc57975547"/>
      <w:r>
        <w:t xml:space="preserve">Figure </w:t>
      </w:r>
      <w:r>
        <w:fldChar w:fldCharType="begin"/>
      </w:r>
      <w:r>
        <w:instrText>SEQ Figure \* ARABIC</w:instrText>
      </w:r>
      <w:r>
        <w:fldChar w:fldCharType="separate"/>
      </w:r>
      <w:r w:rsidR="00B0658D">
        <w:rPr>
          <w:noProof/>
        </w:rPr>
        <w:t>6</w:t>
      </w:r>
      <w:r>
        <w:fldChar w:fldCharType="end"/>
      </w:r>
      <w:r>
        <w:t>:</w:t>
      </w:r>
      <w:r w:rsidRPr="003A5DDA">
        <w:t xml:space="preserve"> </w:t>
      </w:r>
      <w:r w:rsidR="00515C95">
        <w:t>Cancel Appointment Dialog Box Showing</w:t>
      </w:r>
      <w:r w:rsidRPr="003A5DDA">
        <w:t xml:space="preserve"> the “COVID19” National Template was Selected, the “</w:t>
      </w:r>
      <w:r w:rsidR="00AA5A4C">
        <w:t>NEW COMMENT</w:t>
      </w:r>
      <w:r w:rsidRPr="003A5DDA">
        <w:t xml:space="preserve">” Local </w:t>
      </w:r>
      <w:r w:rsidR="00C63860">
        <w:t>C</w:t>
      </w:r>
      <w:r w:rsidRPr="003A5DDA">
        <w:t xml:space="preserve">omment </w:t>
      </w:r>
      <w:r w:rsidR="001002A5">
        <w:t xml:space="preserve">Checkbox </w:t>
      </w:r>
      <w:r w:rsidRPr="003A5DDA">
        <w:t xml:space="preserve">was </w:t>
      </w:r>
      <w:r w:rsidR="00C63860">
        <w:t>S</w:t>
      </w:r>
      <w:r w:rsidRPr="003A5DDA">
        <w:t xml:space="preserve">elected, and </w:t>
      </w:r>
      <w:r w:rsidR="00C63860">
        <w:t xml:space="preserve">the User Typed </w:t>
      </w:r>
      <w:r w:rsidRPr="003A5DDA">
        <w:t xml:space="preserve">“Free Text Remarks” in the </w:t>
      </w:r>
      <w:r w:rsidR="00C63860">
        <w:t>R</w:t>
      </w:r>
      <w:r w:rsidRPr="003A5DDA">
        <w:t xml:space="preserve">emarks </w:t>
      </w:r>
      <w:r w:rsidR="00C63860">
        <w:t>B</w:t>
      </w:r>
      <w:r w:rsidRPr="003A5DDA">
        <w:t>ox.</w:t>
      </w:r>
      <w:bookmarkEnd w:id="32"/>
    </w:p>
    <w:p w14:paraId="2B23A094" w14:textId="1A1465AD" w:rsidR="0097040A" w:rsidRDefault="0097040A" w:rsidP="00F84E44">
      <w:r>
        <w:t xml:space="preserve">When schedulers look at the expanded entry, they will see the full cancel remark that is created by the </w:t>
      </w:r>
      <w:r w:rsidR="00515C95">
        <w:t>drop-down</w:t>
      </w:r>
      <w:r>
        <w:t xml:space="preserve"> selections</w:t>
      </w:r>
      <w:r w:rsidR="00B7567D">
        <w:t xml:space="preserve"> and any additional free text added at the end of the remark.</w:t>
      </w:r>
      <w:r w:rsidR="002D005C">
        <w:t xml:space="preserve"> </w:t>
      </w:r>
      <w:r w:rsidR="0055266D">
        <w:t>The selections and the remark will populate as one sentence in the “Cancel Remarks” section.</w:t>
      </w:r>
    </w:p>
    <w:p w14:paraId="5A5F1EC9" w14:textId="4417ACAC" w:rsidR="0097040A" w:rsidRDefault="00586058" w:rsidP="00884816">
      <w:pPr>
        <w:pStyle w:val="Image"/>
      </w:pPr>
      <w:r>
        <w:drawing>
          <wp:inline distT="0" distB="0" distL="0" distR="0" wp14:anchorId="5B482709" wp14:editId="0CD04474">
            <wp:extent cx="5115567" cy="2609402"/>
            <wp:effectExtent l="0" t="0" r="8890" b="635"/>
            <wp:docPr id="14" name="Picture 14" descr="Screenshot of an Expanded Entry Dialog Box showing the cancel remark to include the choice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pand Entry Windo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5567" cy="2609402"/>
                    </a:xfrm>
                    <a:prstGeom prst="rect">
                      <a:avLst/>
                    </a:prstGeom>
                  </pic:spPr>
                </pic:pic>
              </a:graphicData>
            </a:graphic>
          </wp:inline>
        </w:drawing>
      </w:r>
    </w:p>
    <w:p w14:paraId="6DA1AABC" w14:textId="56ACDB2C" w:rsidR="0097040A" w:rsidRDefault="00515C95" w:rsidP="00965542">
      <w:pPr>
        <w:pStyle w:val="Caption"/>
      </w:pPr>
      <w:bookmarkStart w:id="33" w:name="_Toc57975548"/>
      <w:r>
        <w:t xml:space="preserve">Figure </w:t>
      </w:r>
      <w:r>
        <w:fldChar w:fldCharType="begin"/>
      </w:r>
      <w:r>
        <w:instrText>SEQ Figure \* ARABIC</w:instrText>
      </w:r>
      <w:r>
        <w:fldChar w:fldCharType="separate"/>
      </w:r>
      <w:r w:rsidR="00B0658D">
        <w:rPr>
          <w:noProof/>
        </w:rPr>
        <w:t>7</w:t>
      </w:r>
      <w:r>
        <w:fldChar w:fldCharType="end"/>
      </w:r>
      <w:r>
        <w:t>:</w:t>
      </w:r>
      <w:r w:rsidR="00965542">
        <w:t xml:space="preserve"> Expanded Entry Dialog Box </w:t>
      </w:r>
      <w:r w:rsidR="00710F58">
        <w:t>show</w:t>
      </w:r>
      <w:r w:rsidR="00965542">
        <w:t>ing</w:t>
      </w:r>
      <w:r w:rsidR="00710F58">
        <w:t xml:space="preserve"> the cancel remark</w:t>
      </w:r>
      <w:r w:rsidR="0055266D">
        <w:t xml:space="preserve"> section that contains the </w:t>
      </w:r>
      <w:r w:rsidR="00710F58">
        <w:t>choices</w:t>
      </w:r>
      <w:r w:rsidR="00965542">
        <w:t xml:space="preserve"> </w:t>
      </w:r>
      <w:r w:rsidR="00710F58">
        <w:t>made.</w:t>
      </w:r>
      <w:bookmarkEnd w:id="33"/>
    </w:p>
    <w:p w14:paraId="20F69A44" w14:textId="77777777" w:rsidR="00C82817" w:rsidRDefault="00C82817" w:rsidP="00C82817">
      <w:pPr>
        <w:pStyle w:val="Heading5"/>
      </w:pPr>
      <w:bookmarkStart w:id="34" w:name="_Toc57975538"/>
      <w:r>
        <w:lastRenderedPageBreak/>
        <w:t>Cancelation Remark Warning Message</w:t>
      </w:r>
      <w:bookmarkEnd w:id="34"/>
      <w:r>
        <w:t xml:space="preserve"> </w:t>
      </w:r>
    </w:p>
    <w:p w14:paraId="2F88ED2F" w14:textId="6C5EDAE1" w:rsidR="00C82817" w:rsidRDefault="00C82817" w:rsidP="00C82817">
      <w:r>
        <w:t>When a user, typing a free text remark under the Remarks section of the cancel appointment dialog box, exceeds the character limit a warning message</w:t>
      </w:r>
      <w:r w:rsidR="0072354B">
        <w:t xml:space="preserve"> </w:t>
      </w:r>
      <w:r>
        <w:t>pop-u</w:t>
      </w:r>
      <w:r w:rsidR="009F291A">
        <w:t>p</w:t>
      </w:r>
      <w:r>
        <w:t>.</w:t>
      </w:r>
      <w:r w:rsidR="005A4DE1">
        <w:t xml:space="preserve"> </w:t>
      </w:r>
      <w:r w:rsidR="00D947AF">
        <w:t xml:space="preserve">As shown below </w:t>
      </w:r>
      <w:r w:rsidR="00A73F68">
        <w:t xml:space="preserve">on </w:t>
      </w:r>
      <w:r w:rsidR="00F84249">
        <w:t xml:space="preserve">the </w:t>
      </w:r>
      <w:r w:rsidR="0071710F">
        <w:t xml:space="preserve">Cancel </w:t>
      </w:r>
      <w:r w:rsidR="00B41C82">
        <w:t>Appointment</w:t>
      </w:r>
      <w:r w:rsidR="0071710F">
        <w:t xml:space="preserve"> W</w:t>
      </w:r>
      <w:r w:rsidR="00F84249">
        <w:t xml:space="preserve">arning </w:t>
      </w:r>
      <w:r w:rsidR="00AC1B14">
        <w:t>pop-up message</w:t>
      </w:r>
      <w:r w:rsidR="00F84249">
        <w:t>,</w:t>
      </w:r>
      <w:r w:rsidR="0014606E">
        <w:t xml:space="preserve"> </w:t>
      </w:r>
      <w:r w:rsidR="00F84249">
        <w:t xml:space="preserve">if the user </w:t>
      </w:r>
      <w:r w:rsidR="004B09D7">
        <w:t>clicks</w:t>
      </w:r>
      <w:r w:rsidR="007E2115">
        <w:t xml:space="preserve"> OK</w:t>
      </w:r>
      <w:r w:rsidR="009F79FD">
        <w:t xml:space="preserve">, </w:t>
      </w:r>
      <w:r w:rsidR="00875AEB">
        <w:t>the characters</w:t>
      </w:r>
      <w:r w:rsidR="009F3A77">
        <w:t xml:space="preserve"> after 166</w:t>
      </w:r>
      <w:r w:rsidR="00875AEB">
        <w:t xml:space="preserve"> </w:t>
      </w:r>
      <w:r w:rsidR="00F16B0A">
        <w:t>will</w:t>
      </w:r>
      <w:r w:rsidR="004B09D7">
        <w:t xml:space="preserve"> be truncated</w:t>
      </w:r>
      <w:r w:rsidR="566ECCD6">
        <w:t>. If</w:t>
      </w:r>
      <w:r w:rsidR="008C0576">
        <w:t xml:space="preserve"> the user </w:t>
      </w:r>
      <w:r w:rsidR="00D26D57">
        <w:t>clicks</w:t>
      </w:r>
      <w:r w:rsidR="00652CE9">
        <w:t xml:space="preserve"> the Cancel </w:t>
      </w:r>
      <w:r w:rsidR="004B267C">
        <w:t>button</w:t>
      </w:r>
      <w:r w:rsidR="00207EEE">
        <w:t xml:space="preserve">, </w:t>
      </w:r>
      <w:r w:rsidR="00053685">
        <w:t xml:space="preserve">they </w:t>
      </w:r>
      <w:r w:rsidR="00EB2A26">
        <w:t xml:space="preserve">can </w:t>
      </w:r>
      <w:r w:rsidR="00AF204E">
        <w:t>edit</w:t>
      </w:r>
      <w:r w:rsidR="007E4398">
        <w:t xml:space="preserve"> the </w:t>
      </w:r>
      <w:r w:rsidR="566ECCD6">
        <w:t>remark</w:t>
      </w:r>
      <w:r w:rsidR="00D26D57">
        <w:t>s.</w:t>
      </w:r>
      <w:r w:rsidR="358A49AC">
        <w:t xml:space="preserve">  </w:t>
      </w:r>
    </w:p>
    <w:p w14:paraId="32FFECAE" w14:textId="24476968" w:rsidR="00C82817" w:rsidRDefault="0036445D" w:rsidP="0036445D">
      <w:pPr>
        <w:pStyle w:val="Image"/>
      </w:pPr>
      <w:r>
        <w:drawing>
          <wp:inline distT="0" distB="0" distL="0" distR="0" wp14:anchorId="62A37A9E" wp14:editId="1AE356EF">
            <wp:extent cx="5943600" cy="4493895"/>
            <wp:effectExtent l="0" t="0" r="0" b="1905"/>
            <wp:docPr id="18" name="Picture 18" descr="Screenshot of Warning Message Showing Due to the user Typing in Excess of the Character Li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r_Limit_Warning.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93895"/>
                    </a:xfrm>
                    <a:prstGeom prst="rect">
                      <a:avLst/>
                    </a:prstGeom>
                  </pic:spPr>
                </pic:pic>
              </a:graphicData>
            </a:graphic>
          </wp:inline>
        </w:drawing>
      </w:r>
    </w:p>
    <w:p w14:paraId="443D91C6" w14:textId="52FF83B8" w:rsidR="002D005C" w:rsidRPr="00BE4FA0" w:rsidRDefault="00C82817" w:rsidP="00C82817">
      <w:pPr>
        <w:pStyle w:val="Caption"/>
      </w:pPr>
      <w:bookmarkStart w:id="35" w:name="_Toc57975549"/>
      <w:r>
        <w:t xml:space="preserve">Figure </w:t>
      </w:r>
      <w:r>
        <w:fldChar w:fldCharType="begin"/>
      </w:r>
      <w:r>
        <w:instrText>SEQ Figure \* ARABIC</w:instrText>
      </w:r>
      <w:r>
        <w:fldChar w:fldCharType="separate"/>
      </w:r>
      <w:r w:rsidR="00B0658D">
        <w:rPr>
          <w:noProof/>
        </w:rPr>
        <w:t>8</w:t>
      </w:r>
      <w:r>
        <w:fldChar w:fldCharType="end"/>
      </w:r>
      <w:r>
        <w:t xml:space="preserve">: </w:t>
      </w:r>
      <w:r w:rsidR="00EC68C5" w:rsidRPr="00EC68C5">
        <w:t>Warning Message Showing Due to the user Typing in Excess of the Character Limit.</w:t>
      </w:r>
      <w:bookmarkEnd w:id="35"/>
    </w:p>
    <w:p w14:paraId="5B801925" w14:textId="26FC8E40" w:rsidR="006458C5" w:rsidRDefault="006458C5" w:rsidP="006458C5">
      <w:pPr>
        <w:pStyle w:val="Heading5"/>
      </w:pPr>
      <w:bookmarkStart w:id="36" w:name="_Toc57975539"/>
      <w:r>
        <w:t>Adding New Local Cancellation Hashtag</w:t>
      </w:r>
      <w:bookmarkEnd w:id="36"/>
    </w:p>
    <w:p w14:paraId="126ABA7D" w14:textId="46FB7090" w:rsidR="006458C5" w:rsidRDefault="006458C5" w:rsidP="006458C5">
      <w:pPr>
        <w:pStyle w:val="ListNumber"/>
      </w:pPr>
      <w:r>
        <w:t>From Supervisor Menu [SDSUP], select Create/Edit Local Cancellation Comments</w:t>
      </w:r>
      <w:r w:rsidR="0019571C">
        <w:t xml:space="preserve"> option</w:t>
      </w:r>
      <w:r>
        <w:t>.</w:t>
      </w:r>
    </w:p>
    <w:p w14:paraId="1E3568C2" w14:textId="14FE68F4" w:rsidR="009611AC" w:rsidRDefault="009611AC" w:rsidP="006458C5">
      <w:pPr>
        <w:pStyle w:val="ListNumber"/>
      </w:pPr>
      <w:r>
        <w:t xml:space="preserve">Select SDEC CANCELLATION COMMENT HASH TAG: </w:t>
      </w:r>
      <w:r w:rsidR="02B5992E">
        <w:t xml:space="preserve">ex. </w:t>
      </w:r>
      <w:r>
        <w:t xml:space="preserve">BAD WEATHER </w:t>
      </w:r>
    </w:p>
    <w:p w14:paraId="26C11980" w14:textId="7726D113" w:rsidR="006458C5" w:rsidRDefault="006458C5" w:rsidP="006458C5">
      <w:pPr>
        <w:pStyle w:val="ListNumber"/>
      </w:pPr>
      <w:r>
        <w:t xml:space="preserve">Enter Y when asked if this is a new </w:t>
      </w:r>
      <w:r w:rsidR="00212129">
        <w:t>SDEC CANCELLATION COMMENT</w:t>
      </w:r>
    </w:p>
    <w:p w14:paraId="58FC14F2" w14:textId="3E52767D" w:rsidR="006458C5" w:rsidRDefault="006458C5" w:rsidP="006458C5">
      <w:pPr>
        <w:pStyle w:val="ListNumber"/>
      </w:pPr>
      <w:r>
        <w:t>Hash</w:t>
      </w:r>
      <w:r w:rsidR="006D56AC">
        <w:t xml:space="preserve"> </w:t>
      </w:r>
      <w:r w:rsidR="00212129">
        <w:t>t</w:t>
      </w:r>
      <w:r>
        <w:t xml:space="preserve">ag name will </w:t>
      </w:r>
      <w:r w:rsidR="00212129">
        <w:t>be displayed</w:t>
      </w:r>
      <w:r>
        <w:t>, hit enter</w:t>
      </w:r>
    </w:p>
    <w:p w14:paraId="41E9EA3E" w14:textId="2A90327A" w:rsidR="006458C5" w:rsidRDefault="0019571C" w:rsidP="006458C5">
      <w:pPr>
        <w:pStyle w:val="ListNumber"/>
      </w:pPr>
      <w:r>
        <w:t>Under “COMMENT TEXT” a</w:t>
      </w:r>
      <w:r w:rsidR="006458C5">
        <w:t>dd desired Comment text</w:t>
      </w:r>
      <w:r>
        <w:t>.</w:t>
      </w:r>
    </w:p>
    <w:p w14:paraId="249AF272" w14:textId="77777777" w:rsidR="006458C5" w:rsidRDefault="006458C5" w:rsidP="006F7AB4">
      <w:pPr>
        <w:pStyle w:val="Image"/>
      </w:pPr>
      <w:r w:rsidRPr="006F7AB4">
        <w:lastRenderedPageBreak/>
        <w:drawing>
          <wp:inline distT="0" distB="0" distL="0" distR="0" wp14:anchorId="5E1E5D22" wp14:editId="43F45AE4">
            <wp:extent cx="4515973" cy="5953125"/>
            <wp:effectExtent l="0" t="0" r="0" b="0"/>
            <wp:docPr id="8" name="Picture 8" descr="A Screenshot of a VistA Steps that Shows how to Add Local Cancellation Hash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dLocalHashtag.png"/>
                    <pic:cNvPicPr/>
                  </pic:nvPicPr>
                  <pic:blipFill>
                    <a:blip r:embed="rId20">
                      <a:extLst>
                        <a:ext uri="{28A0092B-C50C-407E-A947-70E740481C1C}">
                          <a14:useLocalDpi xmlns:a14="http://schemas.microsoft.com/office/drawing/2010/main" val="0"/>
                        </a:ext>
                      </a:extLst>
                    </a:blip>
                    <a:stretch>
                      <a:fillRect/>
                    </a:stretch>
                  </pic:blipFill>
                  <pic:spPr>
                    <a:xfrm>
                      <a:off x="0" y="0"/>
                      <a:ext cx="4588040" cy="6048126"/>
                    </a:xfrm>
                    <a:prstGeom prst="rect">
                      <a:avLst/>
                    </a:prstGeom>
                    <a:solidFill>
                      <a:schemeClr val="bg1"/>
                    </a:solidFill>
                  </pic:spPr>
                </pic:pic>
              </a:graphicData>
            </a:graphic>
          </wp:inline>
        </w:drawing>
      </w:r>
    </w:p>
    <w:p w14:paraId="5CBD8FAC" w14:textId="3C8EF774" w:rsidR="006458C5" w:rsidRPr="006458C5" w:rsidRDefault="006458C5" w:rsidP="006458C5">
      <w:pPr>
        <w:pStyle w:val="Caption"/>
      </w:pPr>
      <w:bookmarkStart w:id="37" w:name="_Toc57975550"/>
      <w:r>
        <w:t xml:space="preserve">Figure </w:t>
      </w:r>
      <w:r>
        <w:fldChar w:fldCharType="begin"/>
      </w:r>
      <w:r>
        <w:instrText>SEQ Figure \* ARABIC</w:instrText>
      </w:r>
      <w:r>
        <w:fldChar w:fldCharType="separate"/>
      </w:r>
      <w:r w:rsidR="00B0658D">
        <w:rPr>
          <w:noProof/>
        </w:rPr>
        <w:t>9</w:t>
      </w:r>
      <w:r>
        <w:fldChar w:fldCharType="end"/>
      </w:r>
      <w:r>
        <w:t xml:space="preserve">: </w:t>
      </w:r>
      <w:r w:rsidRPr="00043B5D">
        <w:t>Add</w:t>
      </w:r>
      <w:r>
        <w:t xml:space="preserve"> </w:t>
      </w:r>
      <w:r w:rsidRPr="00043B5D">
        <w:t>Local Cancellation Hashtag</w:t>
      </w:r>
      <w:bookmarkEnd w:id="37"/>
    </w:p>
    <w:p w14:paraId="28057BA9" w14:textId="79B4511E" w:rsidR="006458C5" w:rsidRDefault="006458C5" w:rsidP="006458C5">
      <w:pPr>
        <w:pStyle w:val="Heading5"/>
      </w:pPr>
      <w:bookmarkStart w:id="38" w:name="_Toc57975540"/>
      <w:r>
        <w:t>Edit Local Cancellation Hashtag</w:t>
      </w:r>
      <w:bookmarkEnd w:id="38"/>
      <w:r>
        <w:t xml:space="preserve"> </w:t>
      </w:r>
    </w:p>
    <w:p w14:paraId="7505A709" w14:textId="77777777" w:rsidR="00BD7F31" w:rsidRDefault="00BD7F31" w:rsidP="00BD7F31">
      <w:pPr>
        <w:pStyle w:val="ListNumber"/>
        <w:numPr>
          <w:ilvl w:val="0"/>
          <w:numId w:val="28"/>
        </w:numPr>
      </w:pPr>
      <w:r>
        <w:t>From Supervisor Menu [SDSUP], select Create/Edit Local Cancellation Comments</w:t>
      </w:r>
    </w:p>
    <w:p w14:paraId="74E5F748" w14:textId="5A37C54E" w:rsidR="00BD7F31" w:rsidRDefault="00BD7F31" w:rsidP="00BD7F31">
      <w:pPr>
        <w:pStyle w:val="ListNumber"/>
        <w:numPr>
          <w:ilvl w:val="0"/>
          <w:numId w:val="28"/>
        </w:numPr>
      </w:pPr>
      <w:r>
        <w:t xml:space="preserve">Select </w:t>
      </w:r>
      <w:r w:rsidR="00212129">
        <w:t>SDEC CANCELLATION COMMENT HASH TAG</w:t>
      </w:r>
      <w:r>
        <w:t xml:space="preserve">: type </w:t>
      </w:r>
      <w:r w:rsidR="00212129">
        <w:t>“</w:t>
      </w:r>
      <w:r>
        <w:t>??</w:t>
      </w:r>
      <w:r w:rsidR="00212129">
        <w:t>”</w:t>
      </w:r>
      <w:r>
        <w:t xml:space="preserve"> to </w:t>
      </w:r>
      <w:r w:rsidR="00212129">
        <w:t>choose from the list of</w:t>
      </w:r>
      <w:r>
        <w:t xml:space="preserve"> existing Hash</w:t>
      </w:r>
      <w:r w:rsidR="00F803F7">
        <w:t xml:space="preserve"> </w:t>
      </w:r>
      <w:r w:rsidR="00417B7B">
        <w:t>t</w:t>
      </w:r>
      <w:r>
        <w:t>ags</w:t>
      </w:r>
    </w:p>
    <w:p w14:paraId="354C7E77" w14:textId="549FAB5C" w:rsidR="00BD7F31" w:rsidRDefault="00E313DC" w:rsidP="00BD7F31">
      <w:pPr>
        <w:pStyle w:val="ListNumber"/>
        <w:numPr>
          <w:ilvl w:val="0"/>
          <w:numId w:val="28"/>
        </w:numPr>
      </w:pPr>
      <w:r>
        <w:t>From the list of hash tags, c</w:t>
      </w:r>
      <w:r w:rsidR="00BD7F31">
        <w:t xml:space="preserve">hoose </w:t>
      </w:r>
      <w:r w:rsidR="008D1670">
        <w:t xml:space="preserve">the </w:t>
      </w:r>
      <w:r w:rsidR="00F803F7">
        <w:t>h</w:t>
      </w:r>
      <w:r w:rsidR="00BD7F31">
        <w:t>ash</w:t>
      </w:r>
      <w:r w:rsidR="008D1670">
        <w:t xml:space="preserve"> </w:t>
      </w:r>
      <w:r w:rsidR="00F803F7">
        <w:t>t</w:t>
      </w:r>
      <w:r w:rsidR="00BD7F31">
        <w:t xml:space="preserve">ag you wish to </w:t>
      </w:r>
      <w:r w:rsidR="00B16785">
        <w:t>edit and hit enter.</w:t>
      </w:r>
    </w:p>
    <w:p w14:paraId="47B8EA62" w14:textId="74E95262" w:rsidR="0012763F" w:rsidRDefault="00B16785" w:rsidP="00C8799C">
      <w:pPr>
        <w:pStyle w:val="ListNumber"/>
        <w:numPr>
          <w:ilvl w:val="0"/>
          <w:numId w:val="28"/>
        </w:numPr>
      </w:pPr>
      <w:r>
        <w:t xml:space="preserve">The selected hash tag </w:t>
      </w:r>
      <w:r w:rsidR="00BD7F31">
        <w:t xml:space="preserve">name will </w:t>
      </w:r>
      <w:r>
        <w:t>be displayed in the next line</w:t>
      </w:r>
      <w:r w:rsidR="00BD7F31">
        <w:t>,</w:t>
      </w:r>
      <w:r>
        <w:t xml:space="preserve"> </w:t>
      </w:r>
      <w:r w:rsidR="00BD7F31">
        <w:t xml:space="preserve">hit enter or </w:t>
      </w:r>
      <w:r w:rsidR="008D1670">
        <w:t xml:space="preserve">type the new Hash </w:t>
      </w:r>
      <w:r>
        <w:t>t</w:t>
      </w:r>
      <w:r w:rsidR="008D1670">
        <w:t>ag nam</w:t>
      </w:r>
      <w:r>
        <w:t>e</w:t>
      </w:r>
      <w:r w:rsidR="00BD7F31">
        <w:t>.</w:t>
      </w:r>
      <w:r w:rsidR="77A03A89">
        <w:t xml:space="preserve"> </w:t>
      </w:r>
    </w:p>
    <w:p w14:paraId="144D8C3E" w14:textId="74AE5736" w:rsidR="00FB469B" w:rsidRDefault="003330CD" w:rsidP="00FB469B">
      <w:pPr>
        <w:pStyle w:val="ListParagraphLevel3"/>
      </w:pPr>
      <w:r>
        <w:t>The maximum number of characters allowed in the hash tag name is 30.</w:t>
      </w:r>
    </w:p>
    <w:p w14:paraId="65D4AA1D" w14:textId="3193F5E8" w:rsidR="00BD7F31" w:rsidRDefault="00DA3C4F" w:rsidP="00C8799C">
      <w:pPr>
        <w:pStyle w:val="ListNumber"/>
        <w:numPr>
          <w:ilvl w:val="0"/>
          <w:numId w:val="28"/>
        </w:numPr>
      </w:pPr>
      <w:r>
        <w:lastRenderedPageBreak/>
        <w:t>The COMMENT TEXT</w:t>
      </w:r>
      <w:r w:rsidR="00BD7F31">
        <w:t xml:space="preserve"> show</w:t>
      </w:r>
      <w:r>
        <w:t>s the</w:t>
      </w:r>
      <w:r w:rsidR="00BD7F31">
        <w:t xml:space="preserve"> existing Text.</w:t>
      </w:r>
      <w:r>
        <w:t xml:space="preserve"> </w:t>
      </w:r>
      <w:r w:rsidR="00BD7F31">
        <w:t>Hit enter to keep it or “…” to make a change</w:t>
      </w:r>
      <w:r w:rsidR="004314A0">
        <w:t xml:space="preserve"> to the comment text</w:t>
      </w:r>
      <w:r w:rsidR="00BD7F31">
        <w:t>.</w:t>
      </w:r>
    </w:p>
    <w:p w14:paraId="0F645D55" w14:textId="77777777" w:rsidR="00964E3A" w:rsidRDefault="00964E3A" w:rsidP="006F7AB4">
      <w:pPr>
        <w:pStyle w:val="Image"/>
      </w:pPr>
      <w:r>
        <w:drawing>
          <wp:inline distT="0" distB="0" distL="0" distR="0" wp14:anchorId="39D9D555" wp14:editId="5F96DA7D">
            <wp:extent cx="4080667" cy="6724650"/>
            <wp:effectExtent l="0" t="0" r="0" b="0"/>
            <wp:docPr id="9" name="Picture 9" descr="A Screenshot of a VistA Steps that Shows how to Edit Local Cancellation Hash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itLocalHashtag.png"/>
                    <pic:cNvPicPr/>
                  </pic:nvPicPr>
                  <pic:blipFill>
                    <a:blip r:embed="rId21">
                      <a:extLst>
                        <a:ext uri="{28A0092B-C50C-407E-A947-70E740481C1C}">
                          <a14:useLocalDpi xmlns:a14="http://schemas.microsoft.com/office/drawing/2010/main" val="0"/>
                        </a:ext>
                      </a:extLst>
                    </a:blip>
                    <a:stretch>
                      <a:fillRect/>
                    </a:stretch>
                  </pic:blipFill>
                  <pic:spPr>
                    <a:xfrm>
                      <a:off x="0" y="0"/>
                      <a:ext cx="4216982" cy="6949288"/>
                    </a:xfrm>
                    <a:prstGeom prst="rect">
                      <a:avLst/>
                    </a:prstGeom>
                    <a:solidFill>
                      <a:schemeClr val="bg1"/>
                    </a:solidFill>
                  </pic:spPr>
                </pic:pic>
              </a:graphicData>
            </a:graphic>
          </wp:inline>
        </w:drawing>
      </w:r>
    </w:p>
    <w:p w14:paraId="1CA0B07A" w14:textId="2827A0B1" w:rsidR="00964E3A" w:rsidRPr="00BD7F31" w:rsidRDefault="00964E3A" w:rsidP="00964E3A">
      <w:pPr>
        <w:pStyle w:val="Caption"/>
      </w:pPr>
      <w:bookmarkStart w:id="39" w:name="_Toc57975551"/>
      <w:r>
        <w:t xml:space="preserve">Figure </w:t>
      </w:r>
      <w:r>
        <w:fldChar w:fldCharType="begin"/>
      </w:r>
      <w:r>
        <w:instrText>SEQ Figure \* ARABIC</w:instrText>
      </w:r>
      <w:r>
        <w:fldChar w:fldCharType="separate"/>
      </w:r>
      <w:r w:rsidR="00B0658D">
        <w:rPr>
          <w:noProof/>
        </w:rPr>
        <w:t>10</w:t>
      </w:r>
      <w:r>
        <w:fldChar w:fldCharType="end"/>
      </w:r>
      <w:r>
        <w:t xml:space="preserve">: Edit </w:t>
      </w:r>
      <w:r w:rsidRPr="008E74B1">
        <w:t>Local Cancellation Hashtag</w:t>
      </w:r>
      <w:bookmarkEnd w:id="39"/>
    </w:p>
    <w:p w14:paraId="6D0CE390" w14:textId="1A72938D" w:rsidR="00F84E44" w:rsidRDefault="00F84E44" w:rsidP="00F84E44">
      <w:pPr>
        <w:pStyle w:val="Heading4"/>
      </w:pPr>
      <w:bookmarkStart w:id="40" w:name="_Toc57975541"/>
      <w:r>
        <w:lastRenderedPageBreak/>
        <w:t>Virtual Care Manager Launch Page</w:t>
      </w:r>
      <w:bookmarkEnd w:id="40"/>
      <w:r>
        <w:t xml:space="preserve"> </w:t>
      </w:r>
    </w:p>
    <w:p w14:paraId="38934969" w14:textId="18A3F575" w:rsidR="00F74C0A" w:rsidRPr="00F74C0A" w:rsidRDefault="00F74C0A" w:rsidP="00F74C0A">
      <w:r>
        <w:t>When schedul</w:t>
      </w:r>
      <w:r w:rsidR="0061575E">
        <w:t>ing</w:t>
      </w:r>
      <w:r>
        <w:t xml:space="preserve"> an appointment into a </w:t>
      </w:r>
      <w:r w:rsidR="007C3C9E">
        <w:t>VA Video Connect (</w:t>
      </w:r>
      <w:r>
        <w:t>VVC</w:t>
      </w:r>
      <w:r w:rsidR="007C3C9E">
        <w:t xml:space="preserve">) </w:t>
      </w:r>
      <w:r>
        <w:t>Clinic,</w:t>
      </w:r>
      <w:r w:rsidR="00275BE9">
        <w:t xml:space="preserve"> </w:t>
      </w:r>
      <w:r>
        <w:t>the VCM launch page will automatically open in</w:t>
      </w:r>
      <w:r w:rsidR="00253B95">
        <w:t xml:space="preserve"> </w:t>
      </w:r>
      <w:r w:rsidR="000E47CD">
        <w:t>the default browser.</w:t>
      </w:r>
    </w:p>
    <w:p w14:paraId="257E7578" w14:textId="473BC103" w:rsidR="00F84E44" w:rsidRDefault="00F74C0A" w:rsidP="00965542">
      <w:pPr>
        <w:pStyle w:val="Image"/>
      </w:pPr>
      <w:r>
        <w:drawing>
          <wp:inline distT="0" distB="0" distL="0" distR="0" wp14:anchorId="30D8132A" wp14:editId="516F9C67">
            <wp:extent cx="5752214" cy="2936333"/>
            <wp:effectExtent l="0" t="0" r="1270" b="0"/>
            <wp:docPr id="5" name="Picture 5" descr="Screenshot of a Browser Window that Shows VCM Launch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210"/>
                    <a:stretch/>
                  </pic:blipFill>
                  <pic:spPr bwMode="auto">
                    <a:xfrm>
                      <a:off x="0" y="0"/>
                      <a:ext cx="5796942" cy="2959165"/>
                    </a:xfrm>
                    <a:prstGeom prst="rect">
                      <a:avLst/>
                    </a:prstGeom>
                    <a:ln>
                      <a:noFill/>
                    </a:ln>
                    <a:extLst>
                      <a:ext uri="{53640926-AAD7-44D8-BBD7-CCE9431645EC}">
                        <a14:shadowObscured xmlns:a14="http://schemas.microsoft.com/office/drawing/2010/main"/>
                      </a:ext>
                    </a:extLst>
                  </pic:spPr>
                </pic:pic>
              </a:graphicData>
            </a:graphic>
          </wp:inline>
        </w:drawing>
      </w:r>
    </w:p>
    <w:p w14:paraId="1166F200" w14:textId="5A69DAAF" w:rsidR="005073E3" w:rsidRPr="005073E3" w:rsidRDefault="00965542" w:rsidP="005163AD">
      <w:pPr>
        <w:pStyle w:val="Caption"/>
      </w:pPr>
      <w:bookmarkStart w:id="41" w:name="_Toc57975552"/>
      <w:r>
        <w:t xml:space="preserve">Figure </w:t>
      </w:r>
      <w:r>
        <w:fldChar w:fldCharType="begin"/>
      </w:r>
      <w:r>
        <w:instrText>SEQ Figure \* ARABIC</w:instrText>
      </w:r>
      <w:r>
        <w:fldChar w:fldCharType="separate"/>
      </w:r>
      <w:r w:rsidR="00B0658D">
        <w:rPr>
          <w:noProof/>
        </w:rPr>
        <w:t>11</w:t>
      </w:r>
      <w:r>
        <w:fldChar w:fldCharType="end"/>
      </w:r>
      <w:r>
        <w:t>: VCM Launch Page</w:t>
      </w:r>
      <w:bookmarkEnd w:id="41"/>
      <w:r w:rsidR="002669B8">
        <w:t xml:space="preserve"> </w:t>
      </w:r>
    </w:p>
    <w:sectPr w:rsidR="005073E3" w:rsidRPr="005073E3" w:rsidSect="000A31B3">
      <w:headerReference w:type="default" r:id="rId23"/>
      <w:footerReference w:type="even" r:id="rId24"/>
      <w:footerReference w:type="default" r:id="rId25"/>
      <w:headerReference w:type="first" r:id="rId26"/>
      <w:footerReference w:type="first" r:id="rId27"/>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E93D1" w14:textId="77777777" w:rsidR="00736565" w:rsidRDefault="00736565" w:rsidP="00E8790F">
      <w:pPr>
        <w:spacing w:after="0"/>
      </w:pPr>
      <w:r>
        <w:separator/>
      </w:r>
    </w:p>
  </w:endnote>
  <w:endnote w:type="continuationSeparator" w:id="0">
    <w:p w14:paraId="24EDF87E" w14:textId="77777777" w:rsidR="00736565" w:rsidRDefault="00736565" w:rsidP="00E8790F">
      <w:pPr>
        <w:spacing w:after="0"/>
      </w:pPr>
      <w:r>
        <w:continuationSeparator/>
      </w:r>
    </w:p>
  </w:endnote>
  <w:endnote w:type="continuationNotice" w:id="1">
    <w:p w14:paraId="5FFE7AFE" w14:textId="77777777" w:rsidR="00736565" w:rsidRDefault="007365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Content>
      <w:p w14:paraId="2278B8F4" w14:textId="451CB7A8" w:rsidR="005474DB" w:rsidRDefault="005474DB"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6DA8" w14:textId="77777777" w:rsidR="005474DB" w:rsidRDefault="005474DB"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5474DB" w:rsidRDefault="005474DB"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5474DB" w:rsidRPr="004B0731" w:rsidRDefault="005474DB"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5474DB" w:rsidRDefault="005474DB" w:rsidP="000A31B3">
    <w:pPr>
      <w:pStyle w:val="Footer"/>
      <w:spacing w:after="480"/>
      <w:jc w:val="right"/>
    </w:pPr>
    <w:r>
      <w:rPr>
        <w:noProof/>
      </w:rPr>
      <w:drawing>
        <wp:inline distT="0" distB="0" distL="0" distR="0" wp14:anchorId="20C644CA" wp14:editId="1B97CF12">
          <wp:extent cx="2340087" cy="541687"/>
          <wp:effectExtent l="0" t="0" r="0" b="0"/>
          <wp:docPr id="17"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2B22" w14:textId="77777777" w:rsidR="00736565" w:rsidRDefault="00736565" w:rsidP="00E8790F">
      <w:pPr>
        <w:spacing w:after="0"/>
      </w:pPr>
      <w:r>
        <w:separator/>
      </w:r>
    </w:p>
  </w:footnote>
  <w:footnote w:type="continuationSeparator" w:id="0">
    <w:p w14:paraId="0B396FC4" w14:textId="77777777" w:rsidR="00736565" w:rsidRDefault="00736565" w:rsidP="00E8790F">
      <w:pPr>
        <w:spacing w:after="0"/>
      </w:pPr>
      <w:r>
        <w:continuationSeparator/>
      </w:r>
    </w:p>
  </w:footnote>
  <w:footnote w:type="continuationNotice" w:id="1">
    <w:p w14:paraId="43768FBB" w14:textId="77777777" w:rsidR="00736565" w:rsidRDefault="0073656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655A86E2" w:rsidR="005474DB" w:rsidRDefault="005474DB" w:rsidP="00E51FBF">
    <w:pPr>
      <w:pStyle w:val="Header"/>
    </w:pPr>
    <w:r>
      <w:rPr>
        <w:noProof/>
      </w:rPr>
      <w:drawing>
        <wp:anchor distT="0" distB="0" distL="114300" distR="114300" simplePos="0" relativeHeight="251658241"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5474DB" w:rsidRPr="00FF799A" w:rsidRDefault="005474DB"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540E2038" w:rsidR="005474DB" w:rsidRDefault="005474DB">
    <w:pPr>
      <w:pStyle w:val="Header"/>
    </w:pPr>
    <w:r>
      <w:rPr>
        <w:noProof/>
      </w:rPr>
      <w:drawing>
        <wp:anchor distT="0" distB="0" distL="114300" distR="114300" simplePos="0" relativeHeight="251658240"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2B4086C"/>
    <w:lvl w:ilvl="0">
      <w:start w:val="1"/>
      <w:numFmt w:val="decimal"/>
      <w:pStyle w:val="ListNumber"/>
      <w:lvlText w:val="%1."/>
      <w:lvlJc w:val="left"/>
      <w:pPr>
        <w:tabs>
          <w:tab w:val="num" w:pos="360"/>
        </w:tabs>
        <w:ind w:left="360" w:hanging="360"/>
      </w:pPr>
    </w:lvl>
  </w:abstractNum>
  <w:abstractNum w:abstractNumId="1"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1F41410B"/>
    <w:multiLevelType w:val="hybridMultilevel"/>
    <w:tmpl w:val="21DC799A"/>
    <w:lvl w:ilvl="0" w:tplc="AAD686AA">
      <w:start w:val="1"/>
      <w:numFmt w:val="bullet"/>
      <w:lvlText w:val=""/>
      <w:lvlJc w:val="left"/>
      <w:pPr>
        <w:tabs>
          <w:tab w:val="num" w:pos="720"/>
        </w:tabs>
        <w:ind w:left="720" w:hanging="360"/>
      </w:pPr>
      <w:rPr>
        <w:rFonts w:ascii="Wingdings" w:hAnsi="Wingdings" w:hint="default"/>
      </w:rPr>
    </w:lvl>
    <w:lvl w:ilvl="1" w:tplc="C726941C" w:tentative="1">
      <w:start w:val="1"/>
      <w:numFmt w:val="bullet"/>
      <w:lvlText w:val=""/>
      <w:lvlJc w:val="left"/>
      <w:pPr>
        <w:tabs>
          <w:tab w:val="num" w:pos="1440"/>
        </w:tabs>
        <w:ind w:left="1440" w:hanging="360"/>
      </w:pPr>
      <w:rPr>
        <w:rFonts w:ascii="Wingdings" w:hAnsi="Wingdings" w:hint="default"/>
      </w:rPr>
    </w:lvl>
    <w:lvl w:ilvl="2" w:tplc="7DC446DE" w:tentative="1">
      <w:start w:val="1"/>
      <w:numFmt w:val="bullet"/>
      <w:lvlText w:val=""/>
      <w:lvlJc w:val="left"/>
      <w:pPr>
        <w:tabs>
          <w:tab w:val="num" w:pos="2160"/>
        </w:tabs>
        <w:ind w:left="2160" w:hanging="360"/>
      </w:pPr>
      <w:rPr>
        <w:rFonts w:ascii="Wingdings" w:hAnsi="Wingdings" w:hint="default"/>
      </w:rPr>
    </w:lvl>
    <w:lvl w:ilvl="3" w:tplc="2228DD68" w:tentative="1">
      <w:start w:val="1"/>
      <w:numFmt w:val="bullet"/>
      <w:lvlText w:val=""/>
      <w:lvlJc w:val="left"/>
      <w:pPr>
        <w:tabs>
          <w:tab w:val="num" w:pos="2880"/>
        </w:tabs>
        <w:ind w:left="2880" w:hanging="360"/>
      </w:pPr>
      <w:rPr>
        <w:rFonts w:ascii="Wingdings" w:hAnsi="Wingdings" w:hint="default"/>
      </w:rPr>
    </w:lvl>
    <w:lvl w:ilvl="4" w:tplc="8FCAC5B8" w:tentative="1">
      <w:start w:val="1"/>
      <w:numFmt w:val="bullet"/>
      <w:lvlText w:val=""/>
      <w:lvlJc w:val="left"/>
      <w:pPr>
        <w:tabs>
          <w:tab w:val="num" w:pos="3600"/>
        </w:tabs>
        <w:ind w:left="3600" w:hanging="360"/>
      </w:pPr>
      <w:rPr>
        <w:rFonts w:ascii="Wingdings" w:hAnsi="Wingdings" w:hint="default"/>
      </w:rPr>
    </w:lvl>
    <w:lvl w:ilvl="5" w:tplc="C6B25364" w:tentative="1">
      <w:start w:val="1"/>
      <w:numFmt w:val="bullet"/>
      <w:lvlText w:val=""/>
      <w:lvlJc w:val="left"/>
      <w:pPr>
        <w:tabs>
          <w:tab w:val="num" w:pos="4320"/>
        </w:tabs>
        <w:ind w:left="4320" w:hanging="360"/>
      </w:pPr>
      <w:rPr>
        <w:rFonts w:ascii="Wingdings" w:hAnsi="Wingdings" w:hint="default"/>
      </w:rPr>
    </w:lvl>
    <w:lvl w:ilvl="6" w:tplc="7B888FB0" w:tentative="1">
      <w:start w:val="1"/>
      <w:numFmt w:val="bullet"/>
      <w:lvlText w:val=""/>
      <w:lvlJc w:val="left"/>
      <w:pPr>
        <w:tabs>
          <w:tab w:val="num" w:pos="5040"/>
        </w:tabs>
        <w:ind w:left="5040" w:hanging="360"/>
      </w:pPr>
      <w:rPr>
        <w:rFonts w:ascii="Wingdings" w:hAnsi="Wingdings" w:hint="default"/>
      </w:rPr>
    </w:lvl>
    <w:lvl w:ilvl="7" w:tplc="F24A9E52" w:tentative="1">
      <w:start w:val="1"/>
      <w:numFmt w:val="bullet"/>
      <w:lvlText w:val=""/>
      <w:lvlJc w:val="left"/>
      <w:pPr>
        <w:tabs>
          <w:tab w:val="num" w:pos="5760"/>
        </w:tabs>
        <w:ind w:left="5760" w:hanging="360"/>
      </w:pPr>
      <w:rPr>
        <w:rFonts w:ascii="Wingdings" w:hAnsi="Wingdings" w:hint="default"/>
      </w:rPr>
    </w:lvl>
    <w:lvl w:ilvl="8" w:tplc="2398ECB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3A5BC1"/>
    <w:multiLevelType w:val="hybridMultilevel"/>
    <w:tmpl w:val="7C3EF1B0"/>
    <w:lvl w:ilvl="0" w:tplc="8390BEB2">
      <w:start w:val="1"/>
      <w:numFmt w:val="bullet"/>
      <w:lvlText w:val=""/>
      <w:lvlJc w:val="left"/>
      <w:pPr>
        <w:tabs>
          <w:tab w:val="num" w:pos="720"/>
        </w:tabs>
        <w:ind w:left="720" w:hanging="360"/>
      </w:pPr>
      <w:rPr>
        <w:rFonts w:ascii="Wingdings" w:hAnsi="Wingdings" w:hint="default"/>
      </w:rPr>
    </w:lvl>
    <w:lvl w:ilvl="1" w:tplc="6C8001AC" w:tentative="1">
      <w:start w:val="1"/>
      <w:numFmt w:val="bullet"/>
      <w:lvlText w:val=""/>
      <w:lvlJc w:val="left"/>
      <w:pPr>
        <w:tabs>
          <w:tab w:val="num" w:pos="1440"/>
        </w:tabs>
        <w:ind w:left="1440" w:hanging="360"/>
      </w:pPr>
      <w:rPr>
        <w:rFonts w:ascii="Wingdings" w:hAnsi="Wingdings" w:hint="default"/>
      </w:rPr>
    </w:lvl>
    <w:lvl w:ilvl="2" w:tplc="72386978" w:tentative="1">
      <w:start w:val="1"/>
      <w:numFmt w:val="bullet"/>
      <w:lvlText w:val=""/>
      <w:lvlJc w:val="left"/>
      <w:pPr>
        <w:tabs>
          <w:tab w:val="num" w:pos="2160"/>
        </w:tabs>
        <w:ind w:left="2160" w:hanging="360"/>
      </w:pPr>
      <w:rPr>
        <w:rFonts w:ascii="Wingdings" w:hAnsi="Wingdings" w:hint="default"/>
      </w:rPr>
    </w:lvl>
    <w:lvl w:ilvl="3" w:tplc="88B63F48" w:tentative="1">
      <w:start w:val="1"/>
      <w:numFmt w:val="bullet"/>
      <w:lvlText w:val=""/>
      <w:lvlJc w:val="left"/>
      <w:pPr>
        <w:tabs>
          <w:tab w:val="num" w:pos="2880"/>
        </w:tabs>
        <w:ind w:left="2880" w:hanging="360"/>
      </w:pPr>
      <w:rPr>
        <w:rFonts w:ascii="Wingdings" w:hAnsi="Wingdings" w:hint="default"/>
      </w:rPr>
    </w:lvl>
    <w:lvl w:ilvl="4" w:tplc="1C3466F0" w:tentative="1">
      <w:start w:val="1"/>
      <w:numFmt w:val="bullet"/>
      <w:lvlText w:val=""/>
      <w:lvlJc w:val="left"/>
      <w:pPr>
        <w:tabs>
          <w:tab w:val="num" w:pos="3600"/>
        </w:tabs>
        <w:ind w:left="3600" w:hanging="360"/>
      </w:pPr>
      <w:rPr>
        <w:rFonts w:ascii="Wingdings" w:hAnsi="Wingdings" w:hint="default"/>
      </w:rPr>
    </w:lvl>
    <w:lvl w:ilvl="5" w:tplc="9D705A14" w:tentative="1">
      <w:start w:val="1"/>
      <w:numFmt w:val="bullet"/>
      <w:lvlText w:val=""/>
      <w:lvlJc w:val="left"/>
      <w:pPr>
        <w:tabs>
          <w:tab w:val="num" w:pos="4320"/>
        </w:tabs>
        <w:ind w:left="4320" w:hanging="360"/>
      </w:pPr>
      <w:rPr>
        <w:rFonts w:ascii="Wingdings" w:hAnsi="Wingdings" w:hint="default"/>
      </w:rPr>
    </w:lvl>
    <w:lvl w:ilvl="6" w:tplc="140ED262" w:tentative="1">
      <w:start w:val="1"/>
      <w:numFmt w:val="bullet"/>
      <w:lvlText w:val=""/>
      <w:lvlJc w:val="left"/>
      <w:pPr>
        <w:tabs>
          <w:tab w:val="num" w:pos="5040"/>
        </w:tabs>
        <w:ind w:left="5040" w:hanging="360"/>
      </w:pPr>
      <w:rPr>
        <w:rFonts w:ascii="Wingdings" w:hAnsi="Wingdings" w:hint="default"/>
      </w:rPr>
    </w:lvl>
    <w:lvl w:ilvl="7" w:tplc="B5CCCDE2" w:tentative="1">
      <w:start w:val="1"/>
      <w:numFmt w:val="bullet"/>
      <w:lvlText w:val=""/>
      <w:lvlJc w:val="left"/>
      <w:pPr>
        <w:tabs>
          <w:tab w:val="num" w:pos="5760"/>
        </w:tabs>
        <w:ind w:left="5760" w:hanging="360"/>
      </w:pPr>
      <w:rPr>
        <w:rFonts w:ascii="Wingdings" w:hAnsi="Wingdings" w:hint="default"/>
      </w:rPr>
    </w:lvl>
    <w:lvl w:ilvl="8" w:tplc="E062D4F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7C7639"/>
    <w:multiLevelType w:val="hybridMultilevel"/>
    <w:tmpl w:val="5C48B1D8"/>
    <w:lvl w:ilvl="0" w:tplc="1B000F20">
      <w:start w:val="1"/>
      <w:numFmt w:val="bullet"/>
      <w:lvlText w:val=""/>
      <w:lvlJc w:val="left"/>
      <w:pPr>
        <w:tabs>
          <w:tab w:val="num" w:pos="720"/>
        </w:tabs>
        <w:ind w:left="720" w:hanging="360"/>
      </w:pPr>
      <w:rPr>
        <w:rFonts w:ascii="Wingdings" w:hAnsi="Wingdings" w:hint="default"/>
      </w:rPr>
    </w:lvl>
    <w:lvl w:ilvl="1" w:tplc="98D6E74A" w:tentative="1">
      <w:start w:val="1"/>
      <w:numFmt w:val="bullet"/>
      <w:lvlText w:val=""/>
      <w:lvlJc w:val="left"/>
      <w:pPr>
        <w:tabs>
          <w:tab w:val="num" w:pos="1440"/>
        </w:tabs>
        <w:ind w:left="1440" w:hanging="360"/>
      </w:pPr>
      <w:rPr>
        <w:rFonts w:ascii="Wingdings" w:hAnsi="Wingdings" w:hint="default"/>
      </w:rPr>
    </w:lvl>
    <w:lvl w:ilvl="2" w:tplc="A058DB50" w:tentative="1">
      <w:start w:val="1"/>
      <w:numFmt w:val="bullet"/>
      <w:lvlText w:val=""/>
      <w:lvlJc w:val="left"/>
      <w:pPr>
        <w:tabs>
          <w:tab w:val="num" w:pos="2160"/>
        </w:tabs>
        <w:ind w:left="2160" w:hanging="360"/>
      </w:pPr>
      <w:rPr>
        <w:rFonts w:ascii="Wingdings" w:hAnsi="Wingdings" w:hint="default"/>
      </w:rPr>
    </w:lvl>
    <w:lvl w:ilvl="3" w:tplc="2020D4AE" w:tentative="1">
      <w:start w:val="1"/>
      <w:numFmt w:val="bullet"/>
      <w:lvlText w:val=""/>
      <w:lvlJc w:val="left"/>
      <w:pPr>
        <w:tabs>
          <w:tab w:val="num" w:pos="2880"/>
        </w:tabs>
        <w:ind w:left="2880" w:hanging="360"/>
      </w:pPr>
      <w:rPr>
        <w:rFonts w:ascii="Wingdings" w:hAnsi="Wingdings" w:hint="default"/>
      </w:rPr>
    </w:lvl>
    <w:lvl w:ilvl="4" w:tplc="9D9848B6" w:tentative="1">
      <w:start w:val="1"/>
      <w:numFmt w:val="bullet"/>
      <w:lvlText w:val=""/>
      <w:lvlJc w:val="left"/>
      <w:pPr>
        <w:tabs>
          <w:tab w:val="num" w:pos="3600"/>
        </w:tabs>
        <w:ind w:left="3600" w:hanging="360"/>
      </w:pPr>
      <w:rPr>
        <w:rFonts w:ascii="Wingdings" w:hAnsi="Wingdings" w:hint="default"/>
      </w:rPr>
    </w:lvl>
    <w:lvl w:ilvl="5" w:tplc="C42A0C82" w:tentative="1">
      <w:start w:val="1"/>
      <w:numFmt w:val="bullet"/>
      <w:lvlText w:val=""/>
      <w:lvlJc w:val="left"/>
      <w:pPr>
        <w:tabs>
          <w:tab w:val="num" w:pos="4320"/>
        </w:tabs>
        <w:ind w:left="4320" w:hanging="360"/>
      </w:pPr>
      <w:rPr>
        <w:rFonts w:ascii="Wingdings" w:hAnsi="Wingdings" w:hint="default"/>
      </w:rPr>
    </w:lvl>
    <w:lvl w:ilvl="6" w:tplc="2E82AB80" w:tentative="1">
      <w:start w:val="1"/>
      <w:numFmt w:val="bullet"/>
      <w:lvlText w:val=""/>
      <w:lvlJc w:val="left"/>
      <w:pPr>
        <w:tabs>
          <w:tab w:val="num" w:pos="5040"/>
        </w:tabs>
        <w:ind w:left="5040" w:hanging="360"/>
      </w:pPr>
      <w:rPr>
        <w:rFonts w:ascii="Wingdings" w:hAnsi="Wingdings" w:hint="default"/>
      </w:rPr>
    </w:lvl>
    <w:lvl w:ilvl="7" w:tplc="C8CE1E70" w:tentative="1">
      <w:start w:val="1"/>
      <w:numFmt w:val="bullet"/>
      <w:lvlText w:val=""/>
      <w:lvlJc w:val="left"/>
      <w:pPr>
        <w:tabs>
          <w:tab w:val="num" w:pos="5760"/>
        </w:tabs>
        <w:ind w:left="5760" w:hanging="360"/>
      </w:pPr>
      <w:rPr>
        <w:rFonts w:ascii="Wingdings" w:hAnsi="Wingdings" w:hint="default"/>
      </w:rPr>
    </w:lvl>
    <w:lvl w:ilvl="8" w:tplc="05A023F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E349B3"/>
    <w:multiLevelType w:val="hybridMultilevel"/>
    <w:tmpl w:val="55004C90"/>
    <w:lvl w:ilvl="0" w:tplc="B240EDF0">
      <w:start w:val="1"/>
      <w:numFmt w:val="bullet"/>
      <w:lvlText w:val=""/>
      <w:lvlJc w:val="left"/>
      <w:pPr>
        <w:tabs>
          <w:tab w:val="num" w:pos="720"/>
        </w:tabs>
        <w:ind w:left="720" w:hanging="360"/>
      </w:pPr>
      <w:rPr>
        <w:rFonts w:ascii="Wingdings" w:hAnsi="Wingdings" w:hint="default"/>
      </w:rPr>
    </w:lvl>
    <w:lvl w:ilvl="1" w:tplc="B62EB29E" w:tentative="1">
      <w:start w:val="1"/>
      <w:numFmt w:val="bullet"/>
      <w:lvlText w:val=""/>
      <w:lvlJc w:val="left"/>
      <w:pPr>
        <w:tabs>
          <w:tab w:val="num" w:pos="1440"/>
        </w:tabs>
        <w:ind w:left="1440" w:hanging="360"/>
      </w:pPr>
      <w:rPr>
        <w:rFonts w:ascii="Wingdings" w:hAnsi="Wingdings" w:hint="default"/>
      </w:rPr>
    </w:lvl>
    <w:lvl w:ilvl="2" w:tplc="0D78238E" w:tentative="1">
      <w:start w:val="1"/>
      <w:numFmt w:val="bullet"/>
      <w:lvlText w:val=""/>
      <w:lvlJc w:val="left"/>
      <w:pPr>
        <w:tabs>
          <w:tab w:val="num" w:pos="2160"/>
        </w:tabs>
        <w:ind w:left="2160" w:hanging="360"/>
      </w:pPr>
      <w:rPr>
        <w:rFonts w:ascii="Wingdings" w:hAnsi="Wingdings" w:hint="default"/>
      </w:rPr>
    </w:lvl>
    <w:lvl w:ilvl="3" w:tplc="409E3A8E" w:tentative="1">
      <w:start w:val="1"/>
      <w:numFmt w:val="bullet"/>
      <w:lvlText w:val=""/>
      <w:lvlJc w:val="left"/>
      <w:pPr>
        <w:tabs>
          <w:tab w:val="num" w:pos="2880"/>
        </w:tabs>
        <w:ind w:left="2880" w:hanging="360"/>
      </w:pPr>
      <w:rPr>
        <w:rFonts w:ascii="Wingdings" w:hAnsi="Wingdings" w:hint="default"/>
      </w:rPr>
    </w:lvl>
    <w:lvl w:ilvl="4" w:tplc="D2C2EE02" w:tentative="1">
      <w:start w:val="1"/>
      <w:numFmt w:val="bullet"/>
      <w:lvlText w:val=""/>
      <w:lvlJc w:val="left"/>
      <w:pPr>
        <w:tabs>
          <w:tab w:val="num" w:pos="3600"/>
        </w:tabs>
        <w:ind w:left="3600" w:hanging="360"/>
      </w:pPr>
      <w:rPr>
        <w:rFonts w:ascii="Wingdings" w:hAnsi="Wingdings" w:hint="default"/>
      </w:rPr>
    </w:lvl>
    <w:lvl w:ilvl="5" w:tplc="466876D4" w:tentative="1">
      <w:start w:val="1"/>
      <w:numFmt w:val="bullet"/>
      <w:lvlText w:val=""/>
      <w:lvlJc w:val="left"/>
      <w:pPr>
        <w:tabs>
          <w:tab w:val="num" w:pos="4320"/>
        </w:tabs>
        <w:ind w:left="4320" w:hanging="360"/>
      </w:pPr>
      <w:rPr>
        <w:rFonts w:ascii="Wingdings" w:hAnsi="Wingdings" w:hint="default"/>
      </w:rPr>
    </w:lvl>
    <w:lvl w:ilvl="6" w:tplc="248EB264" w:tentative="1">
      <w:start w:val="1"/>
      <w:numFmt w:val="bullet"/>
      <w:lvlText w:val=""/>
      <w:lvlJc w:val="left"/>
      <w:pPr>
        <w:tabs>
          <w:tab w:val="num" w:pos="5040"/>
        </w:tabs>
        <w:ind w:left="5040" w:hanging="360"/>
      </w:pPr>
      <w:rPr>
        <w:rFonts w:ascii="Wingdings" w:hAnsi="Wingdings" w:hint="default"/>
      </w:rPr>
    </w:lvl>
    <w:lvl w:ilvl="7" w:tplc="3F7E50A4" w:tentative="1">
      <w:start w:val="1"/>
      <w:numFmt w:val="bullet"/>
      <w:lvlText w:val=""/>
      <w:lvlJc w:val="left"/>
      <w:pPr>
        <w:tabs>
          <w:tab w:val="num" w:pos="5760"/>
        </w:tabs>
        <w:ind w:left="5760" w:hanging="360"/>
      </w:pPr>
      <w:rPr>
        <w:rFonts w:ascii="Wingdings" w:hAnsi="Wingdings" w:hint="default"/>
      </w:rPr>
    </w:lvl>
    <w:lvl w:ilvl="8" w:tplc="FB44FFB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191DB9"/>
    <w:multiLevelType w:val="multilevel"/>
    <w:tmpl w:val="E5D24B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1396768"/>
    <w:multiLevelType w:val="hybridMultilevel"/>
    <w:tmpl w:val="98AC9F68"/>
    <w:lvl w:ilvl="0" w:tplc="FA5A043E">
      <w:start w:val="1"/>
      <w:numFmt w:val="bullet"/>
      <w:lvlText w:val=""/>
      <w:lvlJc w:val="left"/>
      <w:pPr>
        <w:tabs>
          <w:tab w:val="num" w:pos="720"/>
        </w:tabs>
        <w:ind w:left="720" w:hanging="360"/>
      </w:pPr>
      <w:rPr>
        <w:rFonts w:ascii="Wingdings" w:hAnsi="Wingdings" w:hint="default"/>
      </w:rPr>
    </w:lvl>
    <w:lvl w:ilvl="1" w:tplc="2112F51C" w:tentative="1">
      <w:start w:val="1"/>
      <w:numFmt w:val="bullet"/>
      <w:lvlText w:val=""/>
      <w:lvlJc w:val="left"/>
      <w:pPr>
        <w:tabs>
          <w:tab w:val="num" w:pos="1440"/>
        </w:tabs>
        <w:ind w:left="1440" w:hanging="360"/>
      </w:pPr>
      <w:rPr>
        <w:rFonts w:ascii="Wingdings" w:hAnsi="Wingdings" w:hint="default"/>
      </w:rPr>
    </w:lvl>
    <w:lvl w:ilvl="2" w:tplc="CF1CD9E0" w:tentative="1">
      <w:start w:val="1"/>
      <w:numFmt w:val="bullet"/>
      <w:lvlText w:val=""/>
      <w:lvlJc w:val="left"/>
      <w:pPr>
        <w:tabs>
          <w:tab w:val="num" w:pos="2160"/>
        </w:tabs>
        <w:ind w:left="2160" w:hanging="360"/>
      </w:pPr>
      <w:rPr>
        <w:rFonts w:ascii="Wingdings" w:hAnsi="Wingdings" w:hint="default"/>
      </w:rPr>
    </w:lvl>
    <w:lvl w:ilvl="3" w:tplc="0E1C8A40" w:tentative="1">
      <w:start w:val="1"/>
      <w:numFmt w:val="bullet"/>
      <w:lvlText w:val=""/>
      <w:lvlJc w:val="left"/>
      <w:pPr>
        <w:tabs>
          <w:tab w:val="num" w:pos="2880"/>
        </w:tabs>
        <w:ind w:left="2880" w:hanging="360"/>
      </w:pPr>
      <w:rPr>
        <w:rFonts w:ascii="Wingdings" w:hAnsi="Wingdings" w:hint="default"/>
      </w:rPr>
    </w:lvl>
    <w:lvl w:ilvl="4" w:tplc="31DEA12C" w:tentative="1">
      <w:start w:val="1"/>
      <w:numFmt w:val="bullet"/>
      <w:lvlText w:val=""/>
      <w:lvlJc w:val="left"/>
      <w:pPr>
        <w:tabs>
          <w:tab w:val="num" w:pos="3600"/>
        </w:tabs>
        <w:ind w:left="3600" w:hanging="360"/>
      </w:pPr>
      <w:rPr>
        <w:rFonts w:ascii="Wingdings" w:hAnsi="Wingdings" w:hint="default"/>
      </w:rPr>
    </w:lvl>
    <w:lvl w:ilvl="5" w:tplc="9FA27712" w:tentative="1">
      <w:start w:val="1"/>
      <w:numFmt w:val="bullet"/>
      <w:lvlText w:val=""/>
      <w:lvlJc w:val="left"/>
      <w:pPr>
        <w:tabs>
          <w:tab w:val="num" w:pos="4320"/>
        </w:tabs>
        <w:ind w:left="4320" w:hanging="360"/>
      </w:pPr>
      <w:rPr>
        <w:rFonts w:ascii="Wingdings" w:hAnsi="Wingdings" w:hint="default"/>
      </w:rPr>
    </w:lvl>
    <w:lvl w:ilvl="6" w:tplc="72640B3C" w:tentative="1">
      <w:start w:val="1"/>
      <w:numFmt w:val="bullet"/>
      <w:lvlText w:val=""/>
      <w:lvlJc w:val="left"/>
      <w:pPr>
        <w:tabs>
          <w:tab w:val="num" w:pos="5040"/>
        </w:tabs>
        <w:ind w:left="5040" w:hanging="360"/>
      </w:pPr>
      <w:rPr>
        <w:rFonts w:ascii="Wingdings" w:hAnsi="Wingdings" w:hint="default"/>
      </w:rPr>
    </w:lvl>
    <w:lvl w:ilvl="7" w:tplc="43324152" w:tentative="1">
      <w:start w:val="1"/>
      <w:numFmt w:val="bullet"/>
      <w:lvlText w:val=""/>
      <w:lvlJc w:val="left"/>
      <w:pPr>
        <w:tabs>
          <w:tab w:val="num" w:pos="5760"/>
        </w:tabs>
        <w:ind w:left="5760" w:hanging="360"/>
      </w:pPr>
      <w:rPr>
        <w:rFonts w:ascii="Wingdings" w:hAnsi="Wingdings" w:hint="default"/>
      </w:rPr>
    </w:lvl>
    <w:lvl w:ilvl="8" w:tplc="5DC25DA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3E310F8"/>
    <w:multiLevelType w:val="multilevel"/>
    <w:tmpl w:val="801629B2"/>
    <w:lvl w:ilvl="0">
      <w:start w:val="1"/>
      <w:numFmt w:val="decimal"/>
      <w:lvlText w:val="%1."/>
      <w:lvlJc w:val="left"/>
      <w:pPr>
        <w:tabs>
          <w:tab w:val="num" w:pos="360"/>
        </w:tabs>
        <w:ind w:left="274" w:hanging="274"/>
      </w:pPr>
      <w:rPr>
        <w:rFonts w:hint="default"/>
      </w:rPr>
    </w:lvl>
    <w:lvl w:ilvl="1">
      <w:start w:val="1"/>
      <w:numFmt w:val="bullet"/>
      <w:lvlText w:val=""/>
      <w:lvlJc w:val="left"/>
      <w:pPr>
        <w:ind w:left="547" w:hanging="273"/>
      </w:pPr>
      <w:rPr>
        <w:rFonts w:ascii="Symbol" w:hAnsi="Symbol"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BE54C9C"/>
    <w:multiLevelType w:val="hybridMultilevel"/>
    <w:tmpl w:val="99D4D498"/>
    <w:lvl w:ilvl="0" w:tplc="701C49E0">
      <w:start w:val="1"/>
      <w:numFmt w:val="bullet"/>
      <w:lvlText w:val=""/>
      <w:lvlJc w:val="left"/>
      <w:pPr>
        <w:tabs>
          <w:tab w:val="num" w:pos="720"/>
        </w:tabs>
        <w:ind w:left="720" w:hanging="360"/>
      </w:pPr>
      <w:rPr>
        <w:rFonts w:ascii="Wingdings" w:hAnsi="Wingdings" w:hint="default"/>
      </w:rPr>
    </w:lvl>
    <w:lvl w:ilvl="1" w:tplc="A5449C8E" w:tentative="1">
      <w:start w:val="1"/>
      <w:numFmt w:val="bullet"/>
      <w:lvlText w:val=""/>
      <w:lvlJc w:val="left"/>
      <w:pPr>
        <w:tabs>
          <w:tab w:val="num" w:pos="1440"/>
        </w:tabs>
        <w:ind w:left="1440" w:hanging="360"/>
      </w:pPr>
      <w:rPr>
        <w:rFonts w:ascii="Wingdings" w:hAnsi="Wingdings" w:hint="default"/>
      </w:rPr>
    </w:lvl>
    <w:lvl w:ilvl="2" w:tplc="6D280434" w:tentative="1">
      <w:start w:val="1"/>
      <w:numFmt w:val="bullet"/>
      <w:lvlText w:val=""/>
      <w:lvlJc w:val="left"/>
      <w:pPr>
        <w:tabs>
          <w:tab w:val="num" w:pos="2160"/>
        </w:tabs>
        <w:ind w:left="2160" w:hanging="360"/>
      </w:pPr>
      <w:rPr>
        <w:rFonts w:ascii="Wingdings" w:hAnsi="Wingdings" w:hint="default"/>
      </w:rPr>
    </w:lvl>
    <w:lvl w:ilvl="3" w:tplc="838AE182" w:tentative="1">
      <w:start w:val="1"/>
      <w:numFmt w:val="bullet"/>
      <w:lvlText w:val=""/>
      <w:lvlJc w:val="left"/>
      <w:pPr>
        <w:tabs>
          <w:tab w:val="num" w:pos="2880"/>
        </w:tabs>
        <w:ind w:left="2880" w:hanging="360"/>
      </w:pPr>
      <w:rPr>
        <w:rFonts w:ascii="Wingdings" w:hAnsi="Wingdings" w:hint="default"/>
      </w:rPr>
    </w:lvl>
    <w:lvl w:ilvl="4" w:tplc="F5404454" w:tentative="1">
      <w:start w:val="1"/>
      <w:numFmt w:val="bullet"/>
      <w:lvlText w:val=""/>
      <w:lvlJc w:val="left"/>
      <w:pPr>
        <w:tabs>
          <w:tab w:val="num" w:pos="3600"/>
        </w:tabs>
        <w:ind w:left="3600" w:hanging="360"/>
      </w:pPr>
      <w:rPr>
        <w:rFonts w:ascii="Wingdings" w:hAnsi="Wingdings" w:hint="default"/>
      </w:rPr>
    </w:lvl>
    <w:lvl w:ilvl="5" w:tplc="B220E4CE" w:tentative="1">
      <w:start w:val="1"/>
      <w:numFmt w:val="bullet"/>
      <w:lvlText w:val=""/>
      <w:lvlJc w:val="left"/>
      <w:pPr>
        <w:tabs>
          <w:tab w:val="num" w:pos="4320"/>
        </w:tabs>
        <w:ind w:left="4320" w:hanging="360"/>
      </w:pPr>
      <w:rPr>
        <w:rFonts w:ascii="Wingdings" w:hAnsi="Wingdings" w:hint="default"/>
      </w:rPr>
    </w:lvl>
    <w:lvl w:ilvl="6" w:tplc="6B146F8A" w:tentative="1">
      <w:start w:val="1"/>
      <w:numFmt w:val="bullet"/>
      <w:lvlText w:val=""/>
      <w:lvlJc w:val="left"/>
      <w:pPr>
        <w:tabs>
          <w:tab w:val="num" w:pos="5040"/>
        </w:tabs>
        <w:ind w:left="5040" w:hanging="360"/>
      </w:pPr>
      <w:rPr>
        <w:rFonts w:ascii="Wingdings" w:hAnsi="Wingdings" w:hint="default"/>
      </w:rPr>
    </w:lvl>
    <w:lvl w:ilvl="7" w:tplc="6B900EB4" w:tentative="1">
      <w:start w:val="1"/>
      <w:numFmt w:val="bullet"/>
      <w:lvlText w:val=""/>
      <w:lvlJc w:val="left"/>
      <w:pPr>
        <w:tabs>
          <w:tab w:val="num" w:pos="5760"/>
        </w:tabs>
        <w:ind w:left="5760" w:hanging="360"/>
      </w:pPr>
      <w:rPr>
        <w:rFonts w:ascii="Wingdings" w:hAnsi="Wingdings" w:hint="default"/>
      </w:rPr>
    </w:lvl>
    <w:lvl w:ilvl="8" w:tplc="6B483DE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242F52"/>
    <w:multiLevelType w:val="multilevel"/>
    <w:tmpl w:val="A87ACD2A"/>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4" w15:restartNumberingAfterBreak="0">
    <w:nsid w:val="62AB7F50"/>
    <w:multiLevelType w:val="multilevel"/>
    <w:tmpl w:val="DEC4863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67B0CD0"/>
    <w:multiLevelType w:val="multilevel"/>
    <w:tmpl w:val="CD502DC0"/>
    <w:lvl w:ilvl="0">
      <w:start w:val="1"/>
      <w:numFmt w:val="decimal"/>
      <w:lvlText w:val="%1."/>
      <w:lvlJc w:val="left"/>
      <w:pPr>
        <w:tabs>
          <w:tab w:val="num" w:pos="360"/>
        </w:tabs>
        <w:ind w:left="274" w:hanging="27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47" w:hanging="273"/>
      </w:pPr>
      <w:rPr>
        <w:rFonts w:ascii="Symbol" w:hAnsi="Symbol"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76001678">
    <w:abstractNumId w:val="12"/>
  </w:num>
  <w:num w:numId="2" w16cid:durableId="302271548">
    <w:abstractNumId w:val="6"/>
  </w:num>
  <w:num w:numId="3" w16cid:durableId="900336259">
    <w:abstractNumId w:val="1"/>
  </w:num>
  <w:num w:numId="4" w16cid:durableId="1322274620">
    <w:abstractNumId w:val="13"/>
  </w:num>
  <w:num w:numId="5" w16cid:durableId="403920854">
    <w:abstractNumId w:val="9"/>
  </w:num>
  <w:num w:numId="6" w16cid:durableId="753354777">
    <w:abstractNumId w:val="14"/>
  </w:num>
  <w:num w:numId="7" w16cid:durableId="571428022">
    <w:abstractNumId w:val="15"/>
  </w:num>
  <w:num w:numId="8" w16cid:durableId="1657148098">
    <w:abstractNumId w:val="10"/>
  </w:num>
  <w:num w:numId="9" w16cid:durableId="1271165386">
    <w:abstractNumId w:val="0"/>
  </w:num>
  <w:num w:numId="10" w16cid:durableId="857935118">
    <w:abstractNumId w:val="0"/>
    <w:lvlOverride w:ilvl="0">
      <w:startOverride w:val="1"/>
    </w:lvlOverride>
  </w:num>
  <w:num w:numId="11" w16cid:durableId="145512619">
    <w:abstractNumId w:val="0"/>
    <w:lvlOverride w:ilvl="0">
      <w:startOverride w:val="1"/>
    </w:lvlOverride>
  </w:num>
  <w:num w:numId="12" w16cid:durableId="1696611912">
    <w:abstractNumId w:val="0"/>
    <w:lvlOverride w:ilvl="0">
      <w:startOverride w:val="1"/>
    </w:lvlOverride>
  </w:num>
  <w:num w:numId="13" w16cid:durableId="884020803">
    <w:abstractNumId w:val="0"/>
  </w:num>
  <w:num w:numId="14" w16cid:durableId="1034617440">
    <w:abstractNumId w:val="0"/>
  </w:num>
  <w:num w:numId="15" w16cid:durableId="50540841">
    <w:abstractNumId w:val="0"/>
  </w:num>
  <w:num w:numId="16" w16cid:durableId="1939439604">
    <w:abstractNumId w:val="0"/>
  </w:num>
  <w:num w:numId="17" w16cid:durableId="620304233">
    <w:abstractNumId w:val="0"/>
  </w:num>
  <w:num w:numId="18" w16cid:durableId="1024211665">
    <w:abstractNumId w:val="0"/>
  </w:num>
  <w:num w:numId="19" w16cid:durableId="1461454365">
    <w:abstractNumId w:val="0"/>
    <w:lvlOverride w:ilvl="0">
      <w:startOverride w:val="1"/>
    </w:lvlOverride>
  </w:num>
  <w:num w:numId="20" w16cid:durableId="229660804">
    <w:abstractNumId w:val="0"/>
  </w:num>
  <w:num w:numId="21" w16cid:durableId="988096264">
    <w:abstractNumId w:val="2"/>
  </w:num>
  <w:num w:numId="22" w16cid:durableId="922254521">
    <w:abstractNumId w:val="4"/>
  </w:num>
  <w:num w:numId="23" w16cid:durableId="107925061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3329940">
    <w:abstractNumId w:val="3"/>
  </w:num>
  <w:num w:numId="25" w16cid:durableId="1457526521">
    <w:abstractNumId w:val="8"/>
  </w:num>
  <w:num w:numId="26" w16cid:durableId="293827781">
    <w:abstractNumId w:val="5"/>
  </w:num>
  <w:num w:numId="27" w16cid:durableId="2140610359">
    <w:abstractNumId w:val="11"/>
  </w:num>
  <w:num w:numId="28" w16cid:durableId="1152679261">
    <w:abstractNumId w:val="0"/>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7A83"/>
    <w:rsid w:val="000108D4"/>
    <w:rsid w:val="00011889"/>
    <w:rsid w:val="000131F7"/>
    <w:rsid w:val="000204D1"/>
    <w:rsid w:val="0002062C"/>
    <w:rsid w:val="00020919"/>
    <w:rsid w:val="00021952"/>
    <w:rsid w:val="00024C8D"/>
    <w:rsid w:val="00026489"/>
    <w:rsid w:val="000329EF"/>
    <w:rsid w:val="00034145"/>
    <w:rsid w:val="00035CFA"/>
    <w:rsid w:val="00043ABF"/>
    <w:rsid w:val="00043EEF"/>
    <w:rsid w:val="0004442E"/>
    <w:rsid w:val="00044D50"/>
    <w:rsid w:val="00051C3C"/>
    <w:rsid w:val="00053685"/>
    <w:rsid w:val="000539AD"/>
    <w:rsid w:val="0005546B"/>
    <w:rsid w:val="00055797"/>
    <w:rsid w:val="00061DE3"/>
    <w:rsid w:val="000632DA"/>
    <w:rsid w:val="00065A46"/>
    <w:rsid w:val="00072578"/>
    <w:rsid w:val="00073C5A"/>
    <w:rsid w:val="000775EA"/>
    <w:rsid w:val="00080313"/>
    <w:rsid w:val="00080E1A"/>
    <w:rsid w:val="000813CE"/>
    <w:rsid w:val="0008653A"/>
    <w:rsid w:val="000871CC"/>
    <w:rsid w:val="00090CE8"/>
    <w:rsid w:val="00092351"/>
    <w:rsid w:val="00097A52"/>
    <w:rsid w:val="000A1A70"/>
    <w:rsid w:val="000A31B3"/>
    <w:rsid w:val="000A34E6"/>
    <w:rsid w:val="000A53BE"/>
    <w:rsid w:val="000A61A1"/>
    <w:rsid w:val="000B0A78"/>
    <w:rsid w:val="000B1659"/>
    <w:rsid w:val="000B2822"/>
    <w:rsid w:val="000B495E"/>
    <w:rsid w:val="000B5FF9"/>
    <w:rsid w:val="000B660F"/>
    <w:rsid w:val="000B6DD2"/>
    <w:rsid w:val="000C1E4F"/>
    <w:rsid w:val="000C3991"/>
    <w:rsid w:val="000C71D5"/>
    <w:rsid w:val="000D4FA7"/>
    <w:rsid w:val="000D5FC7"/>
    <w:rsid w:val="000E21C4"/>
    <w:rsid w:val="000E3C93"/>
    <w:rsid w:val="000E47CD"/>
    <w:rsid w:val="000F0B37"/>
    <w:rsid w:val="000F2F31"/>
    <w:rsid w:val="00100164"/>
    <w:rsid w:val="001002A5"/>
    <w:rsid w:val="0010135A"/>
    <w:rsid w:val="00101657"/>
    <w:rsid w:val="00110D4A"/>
    <w:rsid w:val="00112845"/>
    <w:rsid w:val="00123A6D"/>
    <w:rsid w:val="0012479D"/>
    <w:rsid w:val="00125F9C"/>
    <w:rsid w:val="0012763F"/>
    <w:rsid w:val="001330E7"/>
    <w:rsid w:val="00136715"/>
    <w:rsid w:val="00136A12"/>
    <w:rsid w:val="00136B15"/>
    <w:rsid w:val="001444D0"/>
    <w:rsid w:val="0014606E"/>
    <w:rsid w:val="00161031"/>
    <w:rsid w:val="00161174"/>
    <w:rsid w:val="0016245E"/>
    <w:rsid w:val="001708C5"/>
    <w:rsid w:val="00180649"/>
    <w:rsid w:val="00180D36"/>
    <w:rsid w:val="0018327C"/>
    <w:rsid w:val="00185AA5"/>
    <w:rsid w:val="00190919"/>
    <w:rsid w:val="001910A4"/>
    <w:rsid w:val="00192FA0"/>
    <w:rsid w:val="0019571C"/>
    <w:rsid w:val="001A2649"/>
    <w:rsid w:val="001B4095"/>
    <w:rsid w:val="001B52F8"/>
    <w:rsid w:val="001B6D89"/>
    <w:rsid w:val="001C0A08"/>
    <w:rsid w:val="001D05DD"/>
    <w:rsid w:val="001D1DE4"/>
    <w:rsid w:val="001D262F"/>
    <w:rsid w:val="001D2D5F"/>
    <w:rsid w:val="001D30CA"/>
    <w:rsid w:val="001D3CEC"/>
    <w:rsid w:val="001D46A8"/>
    <w:rsid w:val="001D5647"/>
    <w:rsid w:val="001D79F7"/>
    <w:rsid w:val="001F5819"/>
    <w:rsid w:val="00201467"/>
    <w:rsid w:val="0020356C"/>
    <w:rsid w:val="00207EEE"/>
    <w:rsid w:val="00212129"/>
    <w:rsid w:val="0021221B"/>
    <w:rsid w:val="002131C9"/>
    <w:rsid w:val="00217608"/>
    <w:rsid w:val="00221B1E"/>
    <w:rsid w:val="00221CF7"/>
    <w:rsid w:val="00223DD3"/>
    <w:rsid w:val="002253A9"/>
    <w:rsid w:val="002259AB"/>
    <w:rsid w:val="002274BD"/>
    <w:rsid w:val="00230093"/>
    <w:rsid w:val="0023758D"/>
    <w:rsid w:val="0024090C"/>
    <w:rsid w:val="0024116B"/>
    <w:rsid w:val="00253774"/>
    <w:rsid w:val="00253B95"/>
    <w:rsid w:val="00265A80"/>
    <w:rsid w:val="002669B8"/>
    <w:rsid w:val="0027020A"/>
    <w:rsid w:val="002708BE"/>
    <w:rsid w:val="0027437D"/>
    <w:rsid w:val="00275BE9"/>
    <w:rsid w:val="0027656C"/>
    <w:rsid w:val="002769F8"/>
    <w:rsid w:val="00277E65"/>
    <w:rsid w:val="0028114A"/>
    <w:rsid w:val="00282677"/>
    <w:rsid w:val="00285038"/>
    <w:rsid w:val="002852D2"/>
    <w:rsid w:val="00291CB4"/>
    <w:rsid w:val="002973EF"/>
    <w:rsid w:val="0029799B"/>
    <w:rsid w:val="002A4A71"/>
    <w:rsid w:val="002B386A"/>
    <w:rsid w:val="002B6691"/>
    <w:rsid w:val="002B7937"/>
    <w:rsid w:val="002C2FBB"/>
    <w:rsid w:val="002C5AFF"/>
    <w:rsid w:val="002D005C"/>
    <w:rsid w:val="002D127A"/>
    <w:rsid w:val="002E1F6D"/>
    <w:rsid w:val="002E3CE6"/>
    <w:rsid w:val="002E7E2A"/>
    <w:rsid w:val="002F74C9"/>
    <w:rsid w:val="00300B87"/>
    <w:rsid w:val="0030203F"/>
    <w:rsid w:val="00302BBC"/>
    <w:rsid w:val="0030565A"/>
    <w:rsid w:val="00305823"/>
    <w:rsid w:val="00306A05"/>
    <w:rsid w:val="0031615A"/>
    <w:rsid w:val="00320BE9"/>
    <w:rsid w:val="00320C48"/>
    <w:rsid w:val="00321277"/>
    <w:rsid w:val="00322675"/>
    <w:rsid w:val="00324441"/>
    <w:rsid w:val="00324A02"/>
    <w:rsid w:val="003251FB"/>
    <w:rsid w:val="00327AE9"/>
    <w:rsid w:val="003302CB"/>
    <w:rsid w:val="00331DEE"/>
    <w:rsid w:val="003330CD"/>
    <w:rsid w:val="003350B1"/>
    <w:rsid w:val="00336021"/>
    <w:rsid w:val="0034290F"/>
    <w:rsid w:val="00342E56"/>
    <w:rsid w:val="00360368"/>
    <w:rsid w:val="003610C6"/>
    <w:rsid w:val="003621EE"/>
    <w:rsid w:val="0036445D"/>
    <w:rsid w:val="00370F40"/>
    <w:rsid w:val="00375E40"/>
    <w:rsid w:val="00376879"/>
    <w:rsid w:val="003824BF"/>
    <w:rsid w:val="00383B37"/>
    <w:rsid w:val="0038517C"/>
    <w:rsid w:val="0038601B"/>
    <w:rsid w:val="00386BA0"/>
    <w:rsid w:val="00386F8E"/>
    <w:rsid w:val="00394209"/>
    <w:rsid w:val="00394F0F"/>
    <w:rsid w:val="0039688D"/>
    <w:rsid w:val="00397CF5"/>
    <w:rsid w:val="00397F00"/>
    <w:rsid w:val="003A25FE"/>
    <w:rsid w:val="003A4678"/>
    <w:rsid w:val="003A471E"/>
    <w:rsid w:val="003B1776"/>
    <w:rsid w:val="003B2095"/>
    <w:rsid w:val="003B5E28"/>
    <w:rsid w:val="003C68C4"/>
    <w:rsid w:val="003C7338"/>
    <w:rsid w:val="003C7E96"/>
    <w:rsid w:val="003D745B"/>
    <w:rsid w:val="003E505A"/>
    <w:rsid w:val="003E5324"/>
    <w:rsid w:val="003E5333"/>
    <w:rsid w:val="003F1EF1"/>
    <w:rsid w:val="003F26DF"/>
    <w:rsid w:val="003F2C5E"/>
    <w:rsid w:val="003F7DBD"/>
    <w:rsid w:val="003F7E56"/>
    <w:rsid w:val="00400713"/>
    <w:rsid w:val="00400D49"/>
    <w:rsid w:val="0041251F"/>
    <w:rsid w:val="00412765"/>
    <w:rsid w:val="00412E4D"/>
    <w:rsid w:val="00415706"/>
    <w:rsid w:val="00417B7B"/>
    <w:rsid w:val="0042062D"/>
    <w:rsid w:val="00426E3F"/>
    <w:rsid w:val="004314A0"/>
    <w:rsid w:val="00440BB8"/>
    <w:rsid w:val="004454C6"/>
    <w:rsid w:val="00446DE4"/>
    <w:rsid w:val="00450315"/>
    <w:rsid w:val="0045053B"/>
    <w:rsid w:val="004517F7"/>
    <w:rsid w:val="00452E0F"/>
    <w:rsid w:val="00455CA6"/>
    <w:rsid w:val="00456808"/>
    <w:rsid w:val="00461B83"/>
    <w:rsid w:val="004630A2"/>
    <w:rsid w:val="00463677"/>
    <w:rsid w:val="00465BD8"/>
    <w:rsid w:val="00467679"/>
    <w:rsid w:val="0047454A"/>
    <w:rsid w:val="0049151F"/>
    <w:rsid w:val="00496BA1"/>
    <w:rsid w:val="004A1D22"/>
    <w:rsid w:val="004A388D"/>
    <w:rsid w:val="004B06E6"/>
    <w:rsid w:val="004B0731"/>
    <w:rsid w:val="004B09D7"/>
    <w:rsid w:val="004B267C"/>
    <w:rsid w:val="004B2A7D"/>
    <w:rsid w:val="004C2B89"/>
    <w:rsid w:val="004C5EAA"/>
    <w:rsid w:val="004C6CE9"/>
    <w:rsid w:val="004C72F5"/>
    <w:rsid w:val="004C7795"/>
    <w:rsid w:val="004D1394"/>
    <w:rsid w:val="004D2987"/>
    <w:rsid w:val="004E0328"/>
    <w:rsid w:val="004E276A"/>
    <w:rsid w:val="004E5BD5"/>
    <w:rsid w:val="004E77D6"/>
    <w:rsid w:val="004E7E52"/>
    <w:rsid w:val="004F2F01"/>
    <w:rsid w:val="005073E3"/>
    <w:rsid w:val="0051399A"/>
    <w:rsid w:val="00513D6F"/>
    <w:rsid w:val="00515990"/>
    <w:rsid w:val="00515C95"/>
    <w:rsid w:val="005163AD"/>
    <w:rsid w:val="00517F51"/>
    <w:rsid w:val="00517F99"/>
    <w:rsid w:val="00521128"/>
    <w:rsid w:val="00521140"/>
    <w:rsid w:val="0052226C"/>
    <w:rsid w:val="005238BF"/>
    <w:rsid w:val="00526655"/>
    <w:rsid w:val="00541472"/>
    <w:rsid w:val="00544556"/>
    <w:rsid w:val="005474DB"/>
    <w:rsid w:val="0055245B"/>
    <w:rsid w:val="0055266D"/>
    <w:rsid w:val="005604B6"/>
    <w:rsid w:val="00560BA2"/>
    <w:rsid w:val="005619AA"/>
    <w:rsid w:val="00565176"/>
    <w:rsid w:val="00567285"/>
    <w:rsid w:val="005732F9"/>
    <w:rsid w:val="005818D1"/>
    <w:rsid w:val="00586058"/>
    <w:rsid w:val="0059015E"/>
    <w:rsid w:val="005935C6"/>
    <w:rsid w:val="00593D87"/>
    <w:rsid w:val="0059710B"/>
    <w:rsid w:val="005A0306"/>
    <w:rsid w:val="005A4DE1"/>
    <w:rsid w:val="005A6024"/>
    <w:rsid w:val="005B2003"/>
    <w:rsid w:val="005B2AD1"/>
    <w:rsid w:val="005B6F72"/>
    <w:rsid w:val="005C5CFC"/>
    <w:rsid w:val="005D09CC"/>
    <w:rsid w:val="005D1706"/>
    <w:rsid w:val="005D5728"/>
    <w:rsid w:val="005D72B4"/>
    <w:rsid w:val="005E6E50"/>
    <w:rsid w:val="005E7C05"/>
    <w:rsid w:val="005F0AC2"/>
    <w:rsid w:val="005F3AAA"/>
    <w:rsid w:val="005F4432"/>
    <w:rsid w:val="005F49CA"/>
    <w:rsid w:val="005F541C"/>
    <w:rsid w:val="006040DA"/>
    <w:rsid w:val="00611420"/>
    <w:rsid w:val="006119D8"/>
    <w:rsid w:val="0061364B"/>
    <w:rsid w:val="00613D6F"/>
    <w:rsid w:val="00614010"/>
    <w:rsid w:val="00614810"/>
    <w:rsid w:val="0061575E"/>
    <w:rsid w:val="0061589D"/>
    <w:rsid w:val="00615E36"/>
    <w:rsid w:val="006175F5"/>
    <w:rsid w:val="00617AD3"/>
    <w:rsid w:val="00617EE9"/>
    <w:rsid w:val="00631093"/>
    <w:rsid w:val="00632CC6"/>
    <w:rsid w:val="00635215"/>
    <w:rsid w:val="006378E3"/>
    <w:rsid w:val="00645642"/>
    <w:rsid w:val="006458C5"/>
    <w:rsid w:val="006505FD"/>
    <w:rsid w:val="00652CE9"/>
    <w:rsid w:val="00654CD3"/>
    <w:rsid w:val="00656770"/>
    <w:rsid w:val="00660BA0"/>
    <w:rsid w:val="00662370"/>
    <w:rsid w:val="0066415D"/>
    <w:rsid w:val="006643E7"/>
    <w:rsid w:val="00667DE3"/>
    <w:rsid w:val="00676EC7"/>
    <w:rsid w:val="00677D94"/>
    <w:rsid w:val="006853BA"/>
    <w:rsid w:val="0068564B"/>
    <w:rsid w:val="006858C9"/>
    <w:rsid w:val="006905EC"/>
    <w:rsid w:val="00691774"/>
    <w:rsid w:val="00691F81"/>
    <w:rsid w:val="00692682"/>
    <w:rsid w:val="006930FE"/>
    <w:rsid w:val="006949EA"/>
    <w:rsid w:val="00696D2F"/>
    <w:rsid w:val="00697101"/>
    <w:rsid w:val="006979A7"/>
    <w:rsid w:val="006A0246"/>
    <w:rsid w:val="006A1F8A"/>
    <w:rsid w:val="006A369C"/>
    <w:rsid w:val="006A4AC0"/>
    <w:rsid w:val="006B48EB"/>
    <w:rsid w:val="006B5958"/>
    <w:rsid w:val="006C5831"/>
    <w:rsid w:val="006D0302"/>
    <w:rsid w:val="006D56AC"/>
    <w:rsid w:val="006D6ACD"/>
    <w:rsid w:val="006E4FF3"/>
    <w:rsid w:val="006E738A"/>
    <w:rsid w:val="006F4957"/>
    <w:rsid w:val="006F4A9E"/>
    <w:rsid w:val="006F503D"/>
    <w:rsid w:val="006F5423"/>
    <w:rsid w:val="006F7AB4"/>
    <w:rsid w:val="006F7F1A"/>
    <w:rsid w:val="00700E25"/>
    <w:rsid w:val="00703A2E"/>
    <w:rsid w:val="00705931"/>
    <w:rsid w:val="0070663D"/>
    <w:rsid w:val="00710F58"/>
    <w:rsid w:val="0071710F"/>
    <w:rsid w:val="00717650"/>
    <w:rsid w:val="007179EC"/>
    <w:rsid w:val="00721136"/>
    <w:rsid w:val="0072354B"/>
    <w:rsid w:val="00723FA0"/>
    <w:rsid w:val="00725AE5"/>
    <w:rsid w:val="00726081"/>
    <w:rsid w:val="00726231"/>
    <w:rsid w:val="007311A1"/>
    <w:rsid w:val="00732E16"/>
    <w:rsid w:val="007333E9"/>
    <w:rsid w:val="00733452"/>
    <w:rsid w:val="00733C13"/>
    <w:rsid w:val="00736565"/>
    <w:rsid w:val="00737AB8"/>
    <w:rsid w:val="00746730"/>
    <w:rsid w:val="00746890"/>
    <w:rsid w:val="0075092C"/>
    <w:rsid w:val="0075225E"/>
    <w:rsid w:val="0075389F"/>
    <w:rsid w:val="0075559A"/>
    <w:rsid w:val="007614B6"/>
    <w:rsid w:val="00762021"/>
    <w:rsid w:val="0076486F"/>
    <w:rsid w:val="00767189"/>
    <w:rsid w:val="00767F28"/>
    <w:rsid w:val="00770868"/>
    <w:rsid w:val="00772DF9"/>
    <w:rsid w:val="0077656B"/>
    <w:rsid w:val="00777564"/>
    <w:rsid w:val="00777E52"/>
    <w:rsid w:val="00780DF8"/>
    <w:rsid w:val="00783C8E"/>
    <w:rsid w:val="00786E88"/>
    <w:rsid w:val="00793F3C"/>
    <w:rsid w:val="007958B1"/>
    <w:rsid w:val="007972B2"/>
    <w:rsid w:val="007A108E"/>
    <w:rsid w:val="007A144D"/>
    <w:rsid w:val="007A3567"/>
    <w:rsid w:val="007A370E"/>
    <w:rsid w:val="007A4854"/>
    <w:rsid w:val="007A660D"/>
    <w:rsid w:val="007A7322"/>
    <w:rsid w:val="007B46FC"/>
    <w:rsid w:val="007B56A8"/>
    <w:rsid w:val="007C3C9E"/>
    <w:rsid w:val="007C798B"/>
    <w:rsid w:val="007D3B87"/>
    <w:rsid w:val="007D7BCA"/>
    <w:rsid w:val="007E2115"/>
    <w:rsid w:val="007E2AD4"/>
    <w:rsid w:val="007E2E70"/>
    <w:rsid w:val="007E3858"/>
    <w:rsid w:val="007E4398"/>
    <w:rsid w:val="007E6674"/>
    <w:rsid w:val="007E693B"/>
    <w:rsid w:val="007F01A7"/>
    <w:rsid w:val="007F11C5"/>
    <w:rsid w:val="007F34CE"/>
    <w:rsid w:val="007F4A2D"/>
    <w:rsid w:val="007F601D"/>
    <w:rsid w:val="007F77E9"/>
    <w:rsid w:val="00811920"/>
    <w:rsid w:val="00813870"/>
    <w:rsid w:val="00814427"/>
    <w:rsid w:val="0081632C"/>
    <w:rsid w:val="00816D79"/>
    <w:rsid w:val="00817784"/>
    <w:rsid w:val="00821B0F"/>
    <w:rsid w:val="00825597"/>
    <w:rsid w:val="00827462"/>
    <w:rsid w:val="00835223"/>
    <w:rsid w:val="0083557E"/>
    <w:rsid w:val="00844E41"/>
    <w:rsid w:val="00853932"/>
    <w:rsid w:val="008545AC"/>
    <w:rsid w:val="00857A4F"/>
    <w:rsid w:val="00862732"/>
    <w:rsid w:val="008700AF"/>
    <w:rsid w:val="00870DF4"/>
    <w:rsid w:val="00875AEB"/>
    <w:rsid w:val="00877564"/>
    <w:rsid w:val="00880D73"/>
    <w:rsid w:val="0088146F"/>
    <w:rsid w:val="00881EE5"/>
    <w:rsid w:val="00884816"/>
    <w:rsid w:val="00886531"/>
    <w:rsid w:val="00887220"/>
    <w:rsid w:val="008903B8"/>
    <w:rsid w:val="00892452"/>
    <w:rsid w:val="008927DD"/>
    <w:rsid w:val="0089345A"/>
    <w:rsid w:val="00893D16"/>
    <w:rsid w:val="0089541C"/>
    <w:rsid w:val="008A0D33"/>
    <w:rsid w:val="008B2B63"/>
    <w:rsid w:val="008B7F8E"/>
    <w:rsid w:val="008C0576"/>
    <w:rsid w:val="008C5113"/>
    <w:rsid w:val="008C781C"/>
    <w:rsid w:val="008D1292"/>
    <w:rsid w:val="008D1670"/>
    <w:rsid w:val="008D1E79"/>
    <w:rsid w:val="008D5600"/>
    <w:rsid w:val="008D7588"/>
    <w:rsid w:val="008E0EDE"/>
    <w:rsid w:val="008E1330"/>
    <w:rsid w:val="008E4F17"/>
    <w:rsid w:val="008E54A7"/>
    <w:rsid w:val="00900AC3"/>
    <w:rsid w:val="00900DB0"/>
    <w:rsid w:val="0090150D"/>
    <w:rsid w:val="009029ED"/>
    <w:rsid w:val="009041EE"/>
    <w:rsid w:val="00926F6E"/>
    <w:rsid w:val="00933109"/>
    <w:rsid w:val="00933EDA"/>
    <w:rsid w:val="009424AE"/>
    <w:rsid w:val="00945FFF"/>
    <w:rsid w:val="009466B1"/>
    <w:rsid w:val="009511DD"/>
    <w:rsid w:val="00952689"/>
    <w:rsid w:val="00960A54"/>
    <w:rsid w:val="009611AC"/>
    <w:rsid w:val="00964BAA"/>
    <w:rsid w:val="00964E3A"/>
    <w:rsid w:val="00965542"/>
    <w:rsid w:val="00967450"/>
    <w:rsid w:val="0097040A"/>
    <w:rsid w:val="00972C38"/>
    <w:rsid w:val="00973D74"/>
    <w:rsid w:val="0097524A"/>
    <w:rsid w:val="0097656C"/>
    <w:rsid w:val="00977F0C"/>
    <w:rsid w:val="00980D4C"/>
    <w:rsid w:val="00982774"/>
    <w:rsid w:val="009850BB"/>
    <w:rsid w:val="00993878"/>
    <w:rsid w:val="00997071"/>
    <w:rsid w:val="009A1402"/>
    <w:rsid w:val="009A27E2"/>
    <w:rsid w:val="009A4A12"/>
    <w:rsid w:val="009A6EDA"/>
    <w:rsid w:val="009B3A3E"/>
    <w:rsid w:val="009B7738"/>
    <w:rsid w:val="009B7A85"/>
    <w:rsid w:val="009C36DD"/>
    <w:rsid w:val="009C62B9"/>
    <w:rsid w:val="009D1490"/>
    <w:rsid w:val="009D1687"/>
    <w:rsid w:val="009D21A8"/>
    <w:rsid w:val="009D52E0"/>
    <w:rsid w:val="009D7D37"/>
    <w:rsid w:val="009E1AC7"/>
    <w:rsid w:val="009E2FF5"/>
    <w:rsid w:val="009E3A7E"/>
    <w:rsid w:val="009E5D23"/>
    <w:rsid w:val="009E73CB"/>
    <w:rsid w:val="009F1B4C"/>
    <w:rsid w:val="009F291A"/>
    <w:rsid w:val="009F3268"/>
    <w:rsid w:val="009F3A77"/>
    <w:rsid w:val="009F79FD"/>
    <w:rsid w:val="00A0041B"/>
    <w:rsid w:val="00A1288C"/>
    <w:rsid w:val="00A17616"/>
    <w:rsid w:val="00A17916"/>
    <w:rsid w:val="00A17976"/>
    <w:rsid w:val="00A20D82"/>
    <w:rsid w:val="00A2640D"/>
    <w:rsid w:val="00A318DA"/>
    <w:rsid w:val="00A3199F"/>
    <w:rsid w:val="00A35B8C"/>
    <w:rsid w:val="00A40B91"/>
    <w:rsid w:val="00A41E89"/>
    <w:rsid w:val="00A43F83"/>
    <w:rsid w:val="00A45311"/>
    <w:rsid w:val="00A52283"/>
    <w:rsid w:val="00A54E2C"/>
    <w:rsid w:val="00A57646"/>
    <w:rsid w:val="00A63794"/>
    <w:rsid w:val="00A662C6"/>
    <w:rsid w:val="00A66760"/>
    <w:rsid w:val="00A72154"/>
    <w:rsid w:val="00A73F68"/>
    <w:rsid w:val="00A76F74"/>
    <w:rsid w:val="00A84F31"/>
    <w:rsid w:val="00A854AC"/>
    <w:rsid w:val="00A86D41"/>
    <w:rsid w:val="00A9160C"/>
    <w:rsid w:val="00A95143"/>
    <w:rsid w:val="00A9630D"/>
    <w:rsid w:val="00AA1F37"/>
    <w:rsid w:val="00AA5A4C"/>
    <w:rsid w:val="00AB43E2"/>
    <w:rsid w:val="00AB5E42"/>
    <w:rsid w:val="00AC1B14"/>
    <w:rsid w:val="00AC2489"/>
    <w:rsid w:val="00AC6F72"/>
    <w:rsid w:val="00AC6F79"/>
    <w:rsid w:val="00AD3955"/>
    <w:rsid w:val="00AD39D7"/>
    <w:rsid w:val="00AD616D"/>
    <w:rsid w:val="00AD64AE"/>
    <w:rsid w:val="00AE2166"/>
    <w:rsid w:val="00AE224E"/>
    <w:rsid w:val="00AE364A"/>
    <w:rsid w:val="00AE3D52"/>
    <w:rsid w:val="00AE4925"/>
    <w:rsid w:val="00AE6E50"/>
    <w:rsid w:val="00AE7E50"/>
    <w:rsid w:val="00AF16B0"/>
    <w:rsid w:val="00AF204E"/>
    <w:rsid w:val="00AF36D5"/>
    <w:rsid w:val="00AF7011"/>
    <w:rsid w:val="00B007C2"/>
    <w:rsid w:val="00B02FF4"/>
    <w:rsid w:val="00B0658D"/>
    <w:rsid w:val="00B1082D"/>
    <w:rsid w:val="00B11EA2"/>
    <w:rsid w:val="00B14409"/>
    <w:rsid w:val="00B1555D"/>
    <w:rsid w:val="00B16785"/>
    <w:rsid w:val="00B20AFD"/>
    <w:rsid w:val="00B41C82"/>
    <w:rsid w:val="00B42F60"/>
    <w:rsid w:val="00B53552"/>
    <w:rsid w:val="00B57FF3"/>
    <w:rsid w:val="00B60779"/>
    <w:rsid w:val="00B64167"/>
    <w:rsid w:val="00B6575C"/>
    <w:rsid w:val="00B6732A"/>
    <w:rsid w:val="00B7567D"/>
    <w:rsid w:val="00B83D17"/>
    <w:rsid w:val="00B86872"/>
    <w:rsid w:val="00B914AC"/>
    <w:rsid w:val="00B9770E"/>
    <w:rsid w:val="00BA0EC2"/>
    <w:rsid w:val="00BA1E52"/>
    <w:rsid w:val="00BA617B"/>
    <w:rsid w:val="00BA6944"/>
    <w:rsid w:val="00BA76BC"/>
    <w:rsid w:val="00BB252F"/>
    <w:rsid w:val="00BB7784"/>
    <w:rsid w:val="00BC146E"/>
    <w:rsid w:val="00BC1478"/>
    <w:rsid w:val="00BD0112"/>
    <w:rsid w:val="00BD296F"/>
    <w:rsid w:val="00BD499E"/>
    <w:rsid w:val="00BD56D9"/>
    <w:rsid w:val="00BD6F37"/>
    <w:rsid w:val="00BD7F31"/>
    <w:rsid w:val="00BE317D"/>
    <w:rsid w:val="00BE4FA0"/>
    <w:rsid w:val="00BE5121"/>
    <w:rsid w:val="00BE63DF"/>
    <w:rsid w:val="00BE6FEE"/>
    <w:rsid w:val="00BF3907"/>
    <w:rsid w:val="00BF3B15"/>
    <w:rsid w:val="00BF4372"/>
    <w:rsid w:val="00BF54C5"/>
    <w:rsid w:val="00BF6BDE"/>
    <w:rsid w:val="00C01D4D"/>
    <w:rsid w:val="00C048BF"/>
    <w:rsid w:val="00C13019"/>
    <w:rsid w:val="00C14240"/>
    <w:rsid w:val="00C14A2D"/>
    <w:rsid w:val="00C22012"/>
    <w:rsid w:val="00C2244D"/>
    <w:rsid w:val="00C23909"/>
    <w:rsid w:val="00C23A22"/>
    <w:rsid w:val="00C3025A"/>
    <w:rsid w:val="00C30EBF"/>
    <w:rsid w:val="00C31B60"/>
    <w:rsid w:val="00C31F24"/>
    <w:rsid w:val="00C32B9C"/>
    <w:rsid w:val="00C36783"/>
    <w:rsid w:val="00C40E6C"/>
    <w:rsid w:val="00C441F5"/>
    <w:rsid w:val="00C45C99"/>
    <w:rsid w:val="00C5359A"/>
    <w:rsid w:val="00C60940"/>
    <w:rsid w:val="00C61499"/>
    <w:rsid w:val="00C63045"/>
    <w:rsid w:val="00C634D5"/>
    <w:rsid w:val="00C63860"/>
    <w:rsid w:val="00C649B8"/>
    <w:rsid w:val="00C653F3"/>
    <w:rsid w:val="00C70370"/>
    <w:rsid w:val="00C767A7"/>
    <w:rsid w:val="00C7691E"/>
    <w:rsid w:val="00C769AC"/>
    <w:rsid w:val="00C805AD"/>
    <w:rsid w:val="00C82817"/>
    <w:rsid w:val="00C83F1E"/>
    <w:rsid w:val="00C85DC9"/>
    <w:rsid w:val="00C8621E"/>
    <w:rsid w:val="00C8799C"/>
    <w:rsid w:val="00C91594"/>
    <w:rsid w:val="00C91F3D"/>
    <w:rsid w:val="00C9404A"/>
    <w:rsid w:val="00C95429"/>
    <w:rsid w:val="00C9581B"/>
    <w:rsid w:val="00CA15BF"/>
    <w:rsid w:val="00CA28B5"/>
    <w:rsid w:val="00CA2B36"/>
    <w:rsid w:val="00CB088E"/>
    <w:rsid w:val="00CB0A38"/>
    <w:rsid w:val="00CB2690"/>
    <w:rsid w:val="00CB36B4"/>
    <w:rsid w:val="00CC0E5B"/>
    <w:rsid w:val="00CD1529"/>
    <w:rsid w:val="00CD221E"/>
    <w:rsid w:val="00CD3873"/>
    <w:rsid w:val="00CD4869"/>
    <w:rsid w:val="00CD5272"/>
    <w:rsid w:val="00CD7AB4"/>
    <w:rsid w:val="00CE1327"/>
    <w:rsid w:val="00CE3DAC"/>
    <w:rsid w:val="00CE3F0F"/>
    <w:rsid w:val="00CE413C"/>
    <w:rsid w:val="00CF1309"/>
    <w:rsid w:val="00CF4D44"/>
    <w:rsid w:val="00D02C6E"/>
    <w:rsid w:val="00D10C71"/>
    <w:rsid w:val="00D11924"/>
    <w:rsid w:val="00D11CB0"/>
    <w:rsid w:val="00D12620"/>
    <w:rsid w:val="00D134FE"/>
    <w:rsid w:val="00D172A0"/>
    <w:rsid w:val="00D21A58"/>
    <w:rsid w:val="00D234D5"/>
    <w:rsid w:val="00D263AB"/>
    <w:rsid w:val="00D26D57"/>
    <w:rsid w:val="00D279B2"/>
    <w:rsid w:val="00D27D5A"/>
    <w:rsid w:val="00D31E55"/>
    <w:rsid w:val="00D35058"/>
    <w:rsid w:val="00D40AF4"/>
    <w:rsid w:val="00D43CCF"/>
    <w:rsid w:val="00D56172"/>
    <w:rsid w:val="00D6103B"/>
    <w:rsid w:val="00D62B00"/>
    <w:rsid w:val="00D63026"/>
    <w:rsid w:val="00D67EB8"/>
    <w:rsid w:val="00D7380E"/>
    <w:rsid w:val="00D74C7E"/>
    <w:rsid w:val="00D75996"/>
    <w:rsid w:val="00D8002D"/>
    <w:rsid w:val="00D833C6"/>
    <w:rsid w:val="00D8607C"/>
    <w:rsid w:val="00D947AF"/>
    <w:rsid w:val="00D96854"/>
    <w:rsid w:val="00DA3C4F"/>
    <w:rsid w:val="00DA3E26"/>
    <w:rsid w:val="00DB05F1"/>
    <w:rsid w:val="00DB07A1"/>
    <w:rsid w:val="00DB3195"/>
    <w:rsid w:val="00DB4B7F"/>
    <w:rsid w:val="00DB5277"/>
    <w:rsid w:val="00DC1326"/>
    <w:rsid w:val="00DC4D33"/>
    <w:rsid w:val="00DD1ECD"/>
    <w:rsid w:val="00DD3DA0"/>
    <w:rsid w:val="00DD73BA"/>
    <w:rsid w:val="00DE52A6"/>
    <w:rsid w:val="00DF168D"/>
    <w:rsid w:val="00DF536E"/>
    <w:rsid w:val="00E1254A"/>
    <w:rsid w:val="00E12FD4"/>
    <w:rsid w:val="00E153FC"/>
    <w:rsid w:val="00E20543"/>
    <w:rsid w:val="00E313DC"/>
    <w:rsid w:val="00E353A2"/>
    <w:rsid w:val="00E362FE"/>
    <w:rsid w:val="00E37667"/>
    <w:rsid w:val="00E40649"/>
    <w:rsid w:val="00E43893"/>
    <w:rsid w:val="00E43E09"/>
    <w:rsid w:val="00E51FBF"/>
    <w:rsid w:val="00E53949"/>
    <w:rsid w:val="00E54453"/>
    <w:rsid w:val="00E55BA7"/>
    <w:rsid w:val="00E57091"/>
    <w:rsid w:val="00E57389"/>
    <w:rsid w:val="00E57C85"/>
    <w:rsid w:val="00E606F4"/>
    <w:rsid w:val="00E650B2"/>
    <w:rsid w:val="00E660AD"/>
    <w:rsid w:val="00E70210"/>
    <w:rsid w:val="00E85348"/>
    <w:rsid w:val="00E8790F"/>
    <w:rsid w:val="00E87B22"/>
    <w:rsid w:val="00E9773F"/>
    <w:rsid w:val="00EA02CC"/>
    <w:rsid w:val="00EA0788"/>
    <w:rsid w:val="00EA208C"/>
    <w:rsid w:val="00EA22AE"/>
    <w:rsid w:val="00EA7B9B"/>
    <w:rsid w:val="00EB2234"/>
    <w:rsid w:val="00EB2A26"/>
    <w:rsid w:val="00EB4D6B"/>
    <w:rsid w:val="00EB758D"/>
    <w:rsid w:val="00EC027C"/>
    <w:rsid w:val="00EC1518"/>
    <w:rsid w:val="00EC4B05"/>
    <w:rsid w:val="00EC5B2D"/>
    <w:rsid w:val="00EC5FEB"/>
    <w:rsid w:val="00EC68C5"/>
    <w:rsid w:val="00ED3949"/>
    <w:rsid w:val="00ED39B3"/>
    <w:rsid w:val="00ED4469"/>
    <w:rsid w:val="00EE07CA"/>
    <w:rsid w:val="00EE52B5"/>
    <w:rsid w:val="00EE5391"/>
    <w:rsid w:val="00EE63FB"/>
    <w:rsid w:val="00EE74B7"/>
    <w:rsid w:val="00EF0CEA"/>
    <w:rsid w:val="00F00B55"/>
    <w:rsid w:val="00F02EB9"/>
    <w:rsid w:val="00F0771C"/>
    <w:rsid w:val="00F1082E"/>
    <w:rsid w:val="00F12076"/>
    <w:rsid w:val="00F1607B"/>
    <w:rsid w:val="00F16B0A"/>
    <w:rsid w:val="00F233FF"/>
    <w:rsid w:val="00F23A93"/>
    <w:rsid w:val="00F24E27"/>
    <w:rsid w:val="00F34831"/>
    <w:rsid w:val="00F360EF"/>
    <w:rsid w:val="00F466C0"/>
    <w:rsid w:val="00F467C6"/>
    <w:rsid w:val="00F517AD"/>
    <w:rsid w:val="00F556C6"/>
    <w:rsid w:val="00F56C09"/>
    <w:rsid w:val="00F63829"/>
    <w:rsid w:val="00F63ACD"/>
    <w:rsid w:val="00F65A95"/>
    <w:rsid w:val="00F678DE"/>
    <w:rsid w:val="00F730A7"/>
    <w:rsid w:val="00F74C0A"/>
    <w:rsid w:val="00F76C2D"/>
    <w:rsid w:val="00F803F7"/>
    <w:rsid w:val="00F80B72"/>
    <w:rsid w:val="00F81779"/>
    <w:rsid w:val="00F82ACD"/>
    <w:rsid w:val="00F84249"/>
    <w:rsid w:val="00F84E44"/>
    <w:rsid w:val="00F93D77"/>
    <w:rsid w:val="00FA15FA"/>
    <w:rsid w:val="00FA26E6"/>
    <w:rsid w:val="00FA37A9"/>
    <w:rsid w:val="00FA4025"/>
    <w:rsid w:val="00FA4FB2"/>
    <w:rsid w:val="00FA6EFD"/>
    <w:rsid w:val="00FB3F31"/>
    <w:rsid w:val="00FB469B"/>
    <w:rsid w:val="00FC6C34"/>
    <w:rsid w:val="00FD2A5E"/>
    <w:rsid w:val="00FE0612"/>
    <w:rsid w:val="00FE2D80"/>
    <w:rsid w:val="00FE38B5"/>
    <w:rsid w:val="00FE5371"/>
    <w:rsid w:val="00FE71F7"/>
    <w:rsid w:val="00FF0A0C"/>
    <w:rsid w:val="00FF4B03"/>
    <w:rsid w:val="00FF799A"/>
    <w:rsid w:val="0268C459"/>
    <w:rsid w:val="02B5992E"/>
    <w:rsid w:val="0328CB39"/>
    <w:rsid w:val="03FD1166"/>
    <w:rsid w:val="04DA6747"/>
    <w:rsid w:val="0587B454"/>
    <w:rsid w:val="058FC56B"/>
    <w:rsid w:val="06CF7447"/>
    <w:rsid w:val="076A3BCF"/>
    <w:rsid w:val="07E21930"/>
    <w:rsid w:val="0901C6FF"/>
    <w:rsid w:val="0993C87C"/>
    <w:rsid w:val="0C05C666"/>
    <w:rsid w:val="1488069A"/>
    <w:rsid w:val="15D68919"/>
    <w:rsid w:val="17834585"/>
    <w:rsid w:val="17D20D46"/>
    <w:rsid w:val="1870F3DB"/>
    <w:rsid w:val="1BDB78AD"/>
    <w:rsid w:val="1C2469CE"/>
    <w:rsid w:val="1DD76CF8"/>
    <w:rsid w:val="1F093EDF"/>
    <w:rsid w:val="1FA6D5BB"/>
    <w:rsid w:val="2093E2B1"/>
    <w:rsid w:val="2110D1E5"/>
    <w:rsid w:val="2353518F"/>
    <w:rsid w:val="28162A48"/>
    <w:rsid w:val="29C6E7A8"/>
    <w:rsid w:val="2B3D02D5"/>
    <w:rsid w:val="2DD06538"/>
    <w:rsid w:val="2DEF78D7"/>
    <w:rsid w:val="2FB1AEB7"/>
    <w:rsid w:val="303BD764"/>
    <w:rsid w:val="3096FD30"/>
    <w:rsid w:val="30C98336"/>
    <w:rsid w:val="32D041A7"/>
    <w:rsid w:val="34C512C5"/>
    <w:rsid w:val="358A49AC"/>
    <w:rsid w:val="39463AA4"/>
    <w:rsid w:val="3A27655F"/>
    <w:rsid w:val="4734A7B1"/>
    <w:rsid w:val="4A8D0EC3"/>
    <w:rsid w:val="4A9B795A"/>
    <w:rsid w:val="4BC2B785"/>
    <w:rsid w:val="4F9F9884"/>
    <w:rsid w:val="51A9D47F"/>
    <w:rsid w:val="53A1871F"/>
    <w:rsid w:val="54D68233"/>
    <w:rsid w:val="5656C33C"/>
    <w:rsid w:val="566ECCD6"/>
    <w:rsid w:val="586D09B7"/>
    <w:rsid w:val="599ECDFD"/>
    <w:rsid w:val="5B866511"/>
    <w:rsid w:val="5B9B84A5"/>
    <w:rsid w:val="5BEE99C1"/>
    <w:rsid w:val="5C0740F8"/>
    <w:rsid w:val="5CFE05AE"/>
    <w:rsid w:val="5EBAD7F2"/>
    <w:rsid w:val="5EFC4839"/>
    <w:rsid w:val="5FA9BD86"/>
    <w:rsid w:val="5FE1938F"/>
    <w:rsid w:val="601C3F69"/>
    <w:rsid w:val="60A15534"/>
    <w:rsid w:val="61047F35"/>
    <w:rsid w:val="6238AA0E"/>
    <w:rsid w:val="63C0C48F"/>
    <w:rsid w:val="63E5FEF8"/>
    <w:rsid w:val="63F855B8"/>
    <w:rsid w:val="64E454DD"/>
    <w:rsid w:val="65A19D64"/>
    <w:rsid w:val="6804F65E"/>
    <w:rsid w:val="6A343C1E"/>
    <w:rsid w:val="6ABF3B96"/>
    <w:rsid w:val="6E12108E"/>
    <w:rsid w:val="6E139DA6"/>
    <w:rsid w:val="6EFFCFDD"/>
    <w:rsid w:val="6F5860C8"/>
    <w:rsid w:val="70826939"/>
    <w:rsid w:val="74851AE0"/>
    <w:rsid w:val="75B843A6"/>
    <w:rsid w:val="77A03A89"/>
    <w:rsid w:val="783F1ADE"/>
    <w:rsid w:val="7A377D6E"/>
    <w:rsid w:val="7ABC6013"/>
    <w:rsid w:val="7CE2D233"/>
    <w:rsid w:val="7D757D83"/>
    <w:rsid w:val="7E927D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B66F1272-A417-4230-8A6F-D4FD81C6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790F"/>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6"/>
      </w:numPr>
      <w:spacing w:before="240" w:after="80"/>
      <w:outlineLvl w:val="2"/>
    </w:pPr>
    <w:rPr>
      <w:b/>
      <w:color w:val="205493"/>
      <w:sz w:val="32"/>
      <w:szCs w:val="32"/>
    </w:rPr>
  </w:style>
  <w:style w:type="paragraph" w:styleId="Heading4">
    <w:name w:val="heading 4"/>
    <w:basedOn w:val="Normal"/>
    <w:next w:val="Normal"/>
    <w:link w:val="Heading4Char"/>
    <w:unhideWhenUsed/>
    <w:qFormat/>
    <w:rsid w:val="00450315"/>
    <w:pPr>
      <w:keepNext/>
      <w:keepLines/>
      <w:numPr>
        <w:ilvl w:val="1"/>
        <w:numId w:val="6"/>
      </w:numPr>
      <w:spacing w:after="80"/>
      <w:ind w:left="576"/>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6"/>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6"/>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E8790F"/>
    <w:pPr>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5E7C05"/>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ind w:left="274"/>
      <w:contextualSpacing/>
    </w:pPr>
  </w:style>
  <w:style w:type="paragraph" w:styleId="ListNumber">
    <w:name w:val="List Number"/>
    <w:basedOn w:val="Normal"/>
    <w:uiPriority w:val="99"/>
    <w:unhideWhenUsed/>
    <w:rsid w:val="00322675"/>
    <w:pPr>
      <w:numPr>
        <w:numId w:val="9"/>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486941338">
          <w:marLeft w:val="547"/>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2141999119">
          <w:marLeft w:val="274"/>
          <w:marRight w:val="0"/>
          <w:marTop w:val="20"/>
          <w:marBottom w:val="2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531307673">
          <w:marLeft w:val="446"/>
          <w:marRight w:val="0"/>
          <w:marTop w:val="0"/>
          <w:marBottom w:val="0"/>
          <w:divBdr>
            <w:top w:val="none" w:sz="0" w:space="0" w:color="auto"/>
            <w:left w:val="none" w:sz="0" w:space="0" w:color="auto"/>
            <w:bottom w:val="none" w:sz="0" w:space="0" w:color="auto"/>
            <w:right w:val="none" w:sz="0" w:space="0" w:color="auto"/>
          </w:divBdr>
        </w:div>
        <w:div w:id="614144420">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69450874">
      <w:bodyDiv w:val="1"/>
      <w:marLeft w:val="0"/>
      <w:marRight w:val="0"/>
      <w:marTop w:val="0"/>
      <w:marBottom w:val="0"/>
      <w:divBdr>
        <w:top w:val="none" w:sz="0" w:space="0" w:color="auto"/>
        <w:left w:val="none" w:sz="0" w:space="0" w:color="auto"/>
        <w:bottom w:val="none" w:sz="0" w:space="0" w:color="auto"/>
        <w:right w:val="none" w:sz="0" w:space="0" w:color="auto"/>
      </w:divBdr>
      <w:divsChild>
        <w:div w:id="1717117122">
          <w:marLeft w:val="0"/>
          <w:marRight w:val="0"/>
          <w:marTop w:val="0"/>
          <w:marBottom w:val="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156458796">
          <w:marLeft w:val="274"/>
          <w:marRight w:val="0"/>
          <w:marTop w:val="0"/>
          <w:marBottom w:val="0"/>
          <w:divBdr>
            <w:top w:val="none" w:sz="0" w:space="0" w:color="auto"/>
            <w:left w:val="none" w:sz="0" w:space="0" w:color="auto"/>
            <w:bottom w:val="none" w:sz="0" w:space="0" w:color="auto"/>
            <w:right w:val="none" w:sz="0" w:space="0" w:color="auto"/>
          </w:divBdr>
        </w:div>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211983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0" ma:contentTypeDescription="Create a new document." ma:contentTypeScope="" ma:versionID="5247b8c9aeed080aed43f5ea735d1311">
  <xsd:schema xmlns:xsd="http://www.w3.org/2001/XMLSchema" xmlns:xs="http://www.w3.org/2001/XMLSchema" xmlns:p="http://schemas.microsoft.com/office/2006/metadata/properties" xmlns:ns2="4f35c2fd-f501-4a7a-aa5c-b368b4d553dc" xmlns:ns3="8115904b-de14-467c-9cb9-04b673b31ba8" targetNamespace="http://schemas.microsoft.com/office/2006/metadata/properties" ma:root="true" ma:fieldsID="1eda96d79f4ea3d6028e4aeedfdfc16c" ns2:_="" ns3:_="">
    <xsd:import namespace="4f35c2fd-f501-4a7a-aa5c-b368b4d553dc"/>
    <xsd:import namespace="8115904b-de14-467c-9cb9-04b673b31ba8"/>
    <xsd:element name="properties">
      <xsd:complexType>
        <xsd:sequence>
          <xsd:element name="documentManagement">
            <xsd:complexType>
              <xsd:all>
                <xsd:element ref="ns2:Document_x0020_Archiv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Document_x0020_Archive" ma:index="8" nillable="true" ma:displayName="Document Archive" ma:format="Hyperlink" ma:internalName="Document_x0020_Archiv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Archive xmlns="4f35c2fd-f501-4a7a-aa5c-b368b4d553dc">
      <Url>https://dvagov.sharepoint.com/sites/OITEPMOVSEENHANCEMENT/_layouts/15/wrkstat.aspx?List=4f35c2fd-f501-4a7a-aa5c-b368b4d553dc&amp;WorkflowInstanceName=e1f301d1-4c98-4956-83e7-7351d5241353</Url>
      <Description>Stage 1</Description>
    </Document_x0020_Archive>
    <SharedWithUsers xmlns="8115904b-de14-467c-9cb9-04b673b31ba8">
      <UserInfo>
        <DisplayName>Holmon, Everett   (STL)</DisplayName>
        <AccountId>273</AccountId>
        <AccountType/>
      </UserInfo>
    </SharedWithUsers>
  </documentManagement>
</p:properties>
</file>

<file path=customXml/itemProps1.xml><?xml version="1.0" encoding="utf-8"?>
<ds:datastoreItem xmlns:ds="http://schemas.openxmlformats.org/officeDocument/2006/customXml" ds:itemID="{7B3061A0-A257-4730-AEFB-BECA475639DA}">
  <ds:schemaRefs>
    <ds:schemaRef ds:uri="http://schemas.microsoft.com/sharepoint/v3/contenttype/forms"/>
  </ds:schemaRefs>
</ds:datastoreItem>
</file>

<file path=customXml/itemProps2.xml><?xml version="1.0" encoding="utf-8"?>
<ds:datastoreItem xmlns:ds="http://schemas.openxmlformats.org/officeDocument/2006/customXml" ds:itemID="{FC61BB38-1BFD-4701-A9A4-F8AF9D7B1423}">
  <ds:schemaRefs>
    <ds:schemaRef ds:uri="http://schemas.openxmlformats.org/officeDocument/2006/bibliography"/>
  </ds:schemaRefs>
</ds:datastoreItem>
</file>

<file path=customXml/itemProps3.xml><?xml version="1.0" encoding="utf-8"?>
<ds:datastoreItem xmlns:ds="http://schemas.openxmlformats.org/officeDocument/2006/customXml" ds:itemID="{309A1EAF-ACA2-4ED5-9462-B466B477E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4f35c2fd-f501-4a7a-aa5c-b368b4d553dc"/>
    <ds:schemaRef ds:uri="8115904b-de14-467c-9cb9-04b673b31ba8"/>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1651</Words>
  <Characters>8566</Characters>
  <Application>Microsoft Office Word</Application>
  <DocSecurity>0</DocSecurity>
  <Lines>215</Lines>
  <Paragraphs>125</Paragraphs>
  <ScaleCrop>false</ScaleCrop>
  <HeadingPairs>
    <vt:vector size="2" baseType="variant">
      <vt:variant>
        <vt:lpstr>Title</vt:lpstr>
      </vt:variant>
      <vt:variant>
        <vt:i4>1</vt:i4>
      </vt:variant>
    </vt:vector>
  </HeadingPairs>
  <TitlesOfParts>
    <vt:vector size="1" baseType="lpstr">
      <vt:lpstr>VS_GUI_1_7_2_1_User_Guide_Addendum</vt:lpstr>
    </vt:vector>
  </TitlesOfParts>
  <Manager/>
  <Company/>
  <LinksUpToDate>false</LinksUpToDate>
  <CharactersWithSpaces>10116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VS_GUI_1_7_2_1_User_Guide_Addendum</dc:title>
  <dc:subject/>
  <cp:keywords>OIT, information technology, office of information and technology, EPMO, Enterprise Program Management Office, word</cp:keywords>
  <dc:description>OIT20180620</dc:description>
  <cp:lastModifiedBy>Department of Veterans Affairs</cp:lastModifiedBy>
  <cp:revision>8</cp:revision>
  <cp:lastPrinted>2023-12-09T00:06:00Z</cp:lastPrinted>
  <dcterms:created xsi:type="dcterms:W3CDTF">2023-12-08T23:49:00Z</dcterms:created>
  <dcterms:modified xsi:type="dcterms:W3CDTF">2023-12-09T00:09:00Z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ies>
</file>