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96DE8" w14:textId="6A559889" w:rsidR="003610C6" w:rsidRDefault="00F466C0" w:rsidP="00E8790F">
      <w:pPr>
        <w:pStyle w:val="OITStyle"/>
      </w:pPr>
      <w:bookmarkStart w:id="0" w:name="_Hlk39161311"/>
      <w:bookmarkEnd w:id="0"/>
      <w:r>
        <w:rPr>
          <w:noProof/>
        </w:rPr>
        <w:drawing>
          <wp:inline distT="0" distB="0" distL="0" distR="0" wp14:anchorId="4664E00C" wp14:editId="5278862C">
            <wp:extent cx="1234440" cy="1234440"/>
            <wp:effectExtent l="0" t="0" r="0" b="0"/>
            <wp:docPr id="113632208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5"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r w:rsidR="00E8790F">
        <w:t xml:space="preserve"> </w:t>
      </w:r>
    </w:p>
    <w:p w14:paraId="43189DE8" w14:textId="41C9D285" w:rsidR="00E8790F" w:rsidRDefault="00230093" w:rsidP="00450315">
      <w:pPr>
        <w:pStyle w:val="Heading1"/>
      </w:pPr>
      <w:r>
        <w:t>VS GUI User Guide Addendum</w:t>
      </w:r>
    </w:p>
    <w:p w14:paraId="746B63AA" w14:textId="1FE1B53B" w:rsidR="00230093" w:rsidRDefault="00C30C27" w:rsidP="00230093">
      <w:pPr>
        <w:pStyle w:val="Subtitle"/>
      </w:pPr>
      <w:r>
        <w:t>Release 1.7.</w:t>
      </w:r>
      <w:r w:rsidR="00CA116C">
        <w:t>7</w:t>
      </w:r>
      <w:r w:rsidR="00D8021A">
        <w:t>.</w:t>
      </w:r>
      <w:r w:rsidR="00DB3835">
        <w:t>4</w:t>
      </w:r>
      <w:r w:rsidR="005F6557">
        <w:t xml:space="preserve"> Update </w:t>
      </w:r>
    </w:p>
    <w:p w14:paraId="0A97B854" w14:textId="798727A5" w:rsidR="007E2AD4" w:rsidRDefault="007E2AD4" w:rsidP="007E2AD4"/>
    <w:p w14:paraId="13ABE087" w14:textId="77777777" w:rsidR="003610C6" w:rsidRPr="003842FB" w:rsidRDefault="00E8790F" w:rsidP="00A96043">
      <w:pPr>
        <w:pStyle w:val="TOCHeading"/>
      </w:pPr>
      <w:r>
        <w:br w:type="page"/>
      </w:r>
      <w:r w:rsidR="003610C6">
        <w:lastRenderedPageBreak/>
        <w:t>Revision History</w:t>
      </w:r>
    </w:p>
    <w:tbl>
      <w:tblPr>
        <w:tblStyle w:val="OITTable"/>
        <w:tblW w:w="0" w:type="auto"/>
        <w:tblLook w:val="0420" w:firstRow="1" w:lastRow="0" w:firstColumn="0" w:lastColumn="0" w:noHBand="0" w:noVBand="1"/>
        <w:tblDescription w:val="Enter alt text for table. &#10;"/>
      </w:tblPr>
      <w:tblGrid>
        <w:gridCol w:w="2320"/>
        <w:gridCol w:w="2399"/>
        <w:gridCol w:w="2498"/>
        <w:gridCol w:w="2133"/>
      </w:tblGrid>
      <w:tr w:rsidR="003610C6" w14:paraId="230CB46F" w14:textId="77777777" w:rsidTr="15CD146A">
        <w:trPr>
          <w:cnfStyle w:val="100000000000" w:firstRow="1" w:lastRow="0" w:firstColumn="0" w:lastColumn="0" w:oddVBand="0" w:evenVBand="0" w:oddHBand="0" w:evenHBand="0" w:firstRowFirstColumn="0" w:firstRowLastColumn="0" w:lastRowFirstColumn="0" w:lastRowLastColumn="0"/>
          <w:tblHeader/>
        </w:trPr>
        <w:tc>
          <w:tcPr>
            <w:tcW w:w="2320" w:type="dxa"/>
          </w:tcPr>
          <w:p w14:paraId="43D16273" w14:textId="77777777" w:rsidR="003610C6" w:rsidRPr="00786E88" w:rsidRDefault="003610C6" w:rsidP="003610C6">
            <w:pPr>
              <w:pStyle w:val="TableHeading"/>
            </w:pPr>
            <w:r>
              <w:t>Date</w:t>
            </w:r>
            <w:r w:rsidRPr="00786E88">
              <w:t xml:space="preserve"> </w:t>
            </w:r>
          </w:p>
        </w:tc>
        <w:tc>
          <w:tcPr>
            <w:tcW w:w="2399" w:type="dxa"/>
          </w:tcPr>
          <w:p w14:paraId="52BAB396" w14:textId="77777777" w:rsidR="003610C6" w:rsidRPr="00786E88" w:rsidRDefault="003610C6" w:rsidP="003610C6">
            <w:pPr>
              <w:pStyle w:val="TableHeading"/>
            </w:pPr>
            <w:r>
              <w:t>Revision</w:t>
            </w:r>
          </w:p>
        </w:tc>
        <w:tc>
          <w:tcPr>
            <w:tcW w:w="2498" w:type="dxa"/>
          </w:tcPr>
          <w:p w14:paraId="5F886B37" w14:textId="77777777" w:rsidR="003610C6" w:rsidRPr="00786E88" w:rsidRDefault="003610C6" w:rsidP="003610C6">
            <w:pPr>
              <w:pStyle w:val="TableHeading"/>
            </w:pPr>
            <w:r>
              <w:t>Description</w:t>
            </w:r>
          </w:p>
        </w:tc>
        <w:tc>
          <w:tcPr>
            <w:tcW w:w="2133" w:type="dxa"/>
          </w:tcPr>
          <w:p w14:paraId="0F860223" w14:textId="77777777" w:rsidR="003610C6" w:rsidRDefault="003610C6" w:rsidP="003610C6">
            <w:pPr>
              <w:pStyle w:val="TableHeading"/>
            </w:pPr>
            <w:r>
              <w:t>Author</w:t>
            </w:r>
          </w:p>
        </w:tc>
      </w:tr>
      <w:tr w:rsidR="004A388D" w14:paraId="4D858DF6" w14:textId="77777777" w:rsidTr="15CD146A">
        <w:trPr>
          <w:cnfStyle w:val="100000000000" w:firstRow="1" w:lastRow="0" w:firstColumn="0" w:lastColumn="0" w:oddVBand="0" w:evenVBand="0" w:oddHBand="0" w:evenHBand="0" w:firstRowFirstColumn="0" w:firstRowLastColumn="0" w:lastRowFirstColumn="0" w:lastRowLastColumn="0"/>
          <w:tblHeader/>
        </w:trPr>
        <w:tc>
          <w:tcPr>
            <w:tcW w:w="2320" w:type="dxa"/>
          </w:tcPr>
          <w:p w14:paraId="545FED2D" w14:textId="77777777" w:rsidR="004A388D" w:rsidRDefault="004A388D" w:rsidP="003610C6">
            <w:pPr>
              <w:pStyle w:val="TableHeading"/>
            </w:pPr>
          </w:p>
        </w:tc>
        <w:tc>
          <w:tcPr>
            <w:tcW w:w="2399" w:type="dxa"/>
          </w:tcPr>
          <w:p w14:paraId="7F1AC783" w14:textId="77777777" w:rsidR="004A388D" w:rsidRDefault="004A388D" w:rsidP="003610C6">
            <w:pPr>
              <w:pStyle w:val="TableHeading"/>
            </w:pPr>
          </w:p>
        </w:tc>
        <w:tc>
          <w:tcPr>
            <w:tcW w:w="2498" w:type="dxa"/>
          </w:tcPr>
          <w:p w14:paraId="4164E992" w14:textId="77777777" w:rsidR="004A388D" w:rsidRDefault="004A388D" w:rsidP="003610C6">
            <w:pPr>
              <w:pStyle w:val="TableHeading"/>
            </w:pPr>
          </w:p>
        </w:tc>
        <w:tc>
          <w:tcPr>
            <w:tcW w:w="2133" w:type="dxa"/>
          </w:tcPr>
          <w:p w14:paraId="57615EFA" w14:textId="77777777" w:rsidR="004A388D" w:rsidRDefault="004A388D" w:rsidP="003610C6">
            <w:pPr>
              <w:pStyle w:val="TableHeading"/>
            </w:pPr>
          </w:p>
        </w:tc>
      </w:tr>
      <w:tr w:rsidR="00E8453B" w14:paraId="60DDFBBB" w14:textId="77777777" w:rsidTr="15CD146A">
        <w:trPr>
          <w:cnfStyle w:val="000000100000" w:firstRow="0" w:lastRow="0" w:firstColumn="0" w:lastColumn="0" w:oddVBand="0" w:evenVBand="0" w:oddHBand="1" w:evenHBand="0" w:firstRowFirstColumn="0" w:firstRowLastColumn="0" w:lastRowFirstColumn="0" w:lastRowLastColumn="0"/>
        </w:trPr>
        <w:tc>
          <w:tcPr>
            <w:tcW w:w="2320" w:type="dxa"/>
          </w:tcPr>
          <w:p w14:paraId="73064055" w14:textId="06A3F447" w:rsidR="00E8453B" w:rsidRDefault="00264125" w:rsidP="00E8453B">
            <w:pPr>
              <w:pStyle w:val="TableCell"/>
            </w:pPr>
            <w:r>
              <w:t>6/29/2021</w:t>
            </w:r>
          </w:p>
        </w:tc>
        <w:tc>
          <w:tcPr>
            <w:tcW w:w="2399" w:type="dxa"/>
          </w:tcPr>
          <w:p w14:paraId="51DEE434" w14:textId="4CEE5175" w:rsidR="00E8453B" w:rsidRDefault="00264125" w:rsidP="00E8453B">
            <w:pPr>
              <w:pStyle w:val="TableCell"/>
            </w:pPr>
            <w:r>
              <w:t>1.3</w:t>
            </w:r>
          </w:p>
        </w:tc>
        <w:tc>
          <w:tcPr>
            <w:tcW w:w="2498" w:type="dxa"/>
          </w:tcPr>
          <w:p w14:paraId="6EE58B4F" w14:textId="73D51025" w:rsidR="00E8453B" w:rsidRDefault="00264125" w:rsidP="00E8453B">
            <w:pPr>
              <w:pStyle w:val="TableCell"/>
            </w:pPr>
            <w:r>
              <w:t>Changes accepted and updated Table of Contents and Figure.</w:t>
            </w:r>
          </w:p>
        </w:tc>
        <w:tc>
          <w:tcPr>
            <w:tcW w:w="2133" w:type="dxa"/>
          </w:tcPr>
          <w:p w14:paraId="4C63D384" w14:textId="77777777" w:rsidR="004549AE" w:rsidRDefault="00264125" w:rsidP="00F40F66">
            <w:pPr>
              <w:pStyle w:val="TableCell"/>
            </w:pPr>
            <w:r>
              <w:t>HSP</w:t>
            </w:r>
          </w:p>
          <w:p w14:paraId="771E4F88" w14:textId="0F031F08" w:rsidR="00264125" w:rsidRDefault="00264125" w:rsidP="00F40F66">
            <w:pPr>
              <w:pStyle w:val="TableCell"/>
            </w:pPr>
            <w:r>
              <w:t>VSE PMO</w:t>
            </w:r>
          </w:p>
        </w:tc>
      </w:tr>
      <w:tr w:rsidR="00264125" w14:paraId="5F1E1974" w14:textId="77777777" w:rsidTr="15CD146A">
        <w:trPr>
          <w:cnfStyle w:val="000000010000" w:firstRow="0" w:lastRow="0" w:firstColumn="0" w:lastColumn="0" w:oddVBand="0" w:evenVBand="0" w:oddHBand="0" w:evenHBand="1" w:firstRowFirstColumn="0" w:firstRowLastColumn="0" w:lastRowFirstColumn="0" w:lastRowLastColumn="0"/>
        </w:trPr>
        <w:tc>
          <w:tcPr>
            <w:tcW w:w="2320" w:type="dxa"/>
          </w:tcPr>
          <w:p w14:paraId="653A69CF" w14:textId="385386E5" w:rsidR="00264125" w:rsidRDefault="00264125" w:rsidP="00264125">
            <w:pPr>
              <w:pStyle w:val="TableCell"/>
            </w:pPr>
            <w:r>
              <w:t>6/29/2021</w:t>
            </w:r>
          </w:p>
        </w:tc>
        <w:tc>
          <w:tcPr>
            <w:tcW w:w="2399" w:type="dxa"/>
          </w:tcPr>
          <w:p w14:paraId="0CFA1952" w14:textId="776ACBF4" w:rsidR="00264125" w:rsidRDefault="00264125" w:rsidP="00264125">
            <w:pPr>
              <w:pStyle w:val="TableCell"/>
            </w:pPr>
            <w:r>
              <w:t>1.2</w:t>
            </w:r>
          </w:p>
        </w:tc>
        <w:tc>
          <w:tcPr>
            <w:tcW w:w="2498" w:type="dxa"/>
          </w:tcPr>
          <w:p w14:paraId="71AA2093" w14:textId="571F402F" w:rsidR="00264125" w:rsidRDefault="00264125" w:rsidP="00264125">
            <w:pPr>
              <w:pStyle w:val="TableCell"/>
            </w:pPr>
            <w:r>
              <w:t xml:space="preserve">Increment release version to VS GUI 1.7.7.4 and removed content about VVS Appointment </w:t>
            </w:r>
          </w:p>
        </w:tc>
        <w:tc>
          <w:tcPr>
            <w:tcW w:w="2133" w:type="dxa"/>
          </w:tcPr>
          <w:p w14:paraId="64EE1E51" w14:textId="77777777" w:rsidR="00264125" w:rsidRDefault="00264125" w:rsidP="00264125">
            <w:pPr>
              <w:pStyle w:val="TableCell"/>
            </w:pPr>
            <w:r>
              <w:t>VSE PMO</w:t>
            </w:r>
          </w:p>
          <w:p w14:paraId="26B093AD" w14:textId="1E0E0210" w:rsidR="00264125" w:rsidRDefault="00264125" w:rsidP="00264125">
            <w:pPr>
              <w:pStyle w:val="TableCell"/>
            </w:pPr>
            <w:r>
              <w:t>Liberty IT Solutions</w:t>
            </w:r>
          </w:p>
        </w:tc>
      </w:tr>
      <w:tr w:rsidR="00264125" w14:paraId="1B18CC7C" w14:textId="77777777" w:rsidTr="15CD146A">
        <w:trPr>
          <w:cnfStyle w:val="000000100000" w:firstRow="0" w:lastRow="0" w:firstColumn="0" w:lastColumn="0" w:oddVBand="0" w:evenVBand="0" w:oddHBand="1" w:evenHBand="0" w:firstRowFirstColumn="0" w:firstRowLastColumn="0" w:lastRowFirstColumn="0" w:lastRowLastColumn="0"/>
        </w:trPr>
        <w:tc>
          <w:tcPr>
            <w:tcW w:w="2320" w:type="dxa"/>
          </w:tcPr>
          <w:p w14:paraId="52EEFE11" w14:textId="3D8DF30A" w:rsidR="00264125" w:rsidRDefault="00264125" w:rsidP="00264125">
            <w:pPr>
              <w:pStyle w:val="TableCell"/>
            </w:pPr>
            <w:r>
              <w:t>6/22/2021</w:t>
            </w:r>
          </w:p>
        </w:tc>
        <w:tc>
          <w:tcPr>
            <w:tcW w:w="2399" w:type="dxa"/>
          </w:tcPr>
          <w:p w14:paraId="3595C0D9" w14:textId="09B19802" w:rsidR="00264125" w:rsidRDefault="00264125" w:rsidP="00264125">
            <w:pPr>
              <w:pStyle w:val="TableCell"/>
            </w:pPr>
            <w:r>
              <w:t>1.1</w:t>
            </w:r>
          </w:p>
        </w:tc>
        <w:tc>
          <w:tcPr>
            <w:tcW w:w="2498" w:type="dxa"/>
          </w:tcPr>
          <w:p w14:paraId="4D141A2D" w14:textId="7D21423D" w:rsidR="00264125" w:rsidRDefault="00264125" w:rsidP="00264125">
            <w:pPr>
              <w:pStyle w:val="TableCell"/>
            </w:pPr>
            <w:r>
              <w:t>Increment release version to VS GUI 1.7.7.1</w:t>
            </w:r>
          </w:p>
        </w:tc>
        <w:tc>
          <w:tcPr>
            <w:tcW w:w="2133" w:type="dxa"/>
          </w:tcPr>
          <w:p w14:paraId="173D05EB" w14:textId="7FF7233B" w:rsidR="00264125" w:rsidRDefault="00264125" w:rsidP="00264125">
            <w:pPr>
              <w:pStyle w:val="TableCell"/>
            </w:pPr>
            <w:r>
              <w:t>VSE PMO</w:t>
            </w:r>
          </w:p>
        </w:tc>
      </w:tr>
      <w:tr w:rsidR="00264125" w14:paraId="0797BF44" w14:textId="77777777" w:rsidTr="15CD146A">
        <w:trPr>
          <w:cnfStyle w:val="000000010000" w:firstRow="0" w:lastRow="0" w:firstColumn="0" w:lastColumn="0" w:oddVBand="0" w:evenVBand="0" w:oddHBand="0" w:evenHBand="1" w:firstRowFirstColumn="0" w:firstRowLastColumn="0" w:lastRowFirstColumn="0" w:lastRowLastColumn="0"/>
        </w:trPr>
        <w:tc>
          <w:tcPr>
            <w:tcW w:w="2320" w:type="dxa"/>
          </w:tcPr>
          <w:p w14:paraId="030A29E7" w14:textId="0B91F71A" w:rsidR="00264125" w:rsidRDefault="00264125" w:rsidP="00264125">
            <w:pPr>
              <w:pStyle w:val="TableCell"/>
            </w:pPr>
            <w:r>
              <w:t>6/7/2021</w:t>
            </w:r>
          </w:p>
        </w:tc>
        <w:tc>
          <w:tcPr>
            <w:tcW w:w="2399" w:type="dxa"/>
          </w:tcPr>
          <w:p w14:paraId="37F625E9" w14:textId="79C14528" w:rsidR="00264125" w:rsidRDefault="00264125" w:rsidP="00264125">
            <w:pPr>
              <w:pStyle w:val="TableCell"/>
            </w:pPr>
            <w:r>
              <w:t>1.0</w:t>
            </w:r>
          </w:p>
        </w:tc>
        <w:tc>
          <w:tcPr>
            <w:tcW w:w="2498" w:type="dxa"/>
          </w:tcPr>
          <w:p w14:paraId="79192ED0" w14:textId="06870FE3" w:rsidR="00264125" w:rsidRDefault="00264125" w:rsidP="00264125">
            <w:pPr>
              <w:pStyle w:val="TableCell"/>
            </w:pPr>
            <w:r>
              <w:t>Created Release Documentation</w:t>
            </w:r>
          </w:p>
        </w:tc>
        <w:tc>
          <w:tcPr>
            <w:tcW w:w="2133" w:type="dxa"/>
          </w:tcPr>
          <w:p w14:paraId="067930CA" w14:textId="77777777" w:rsidR="00264125" w:rsidRDefault="00264125" w:rsidP="00264125">
            <w:pPr>
              <w:pStyle w:val="TableCell"/>
            </w:pPr>
            <w:r>
              <w:t>VSE PMO</w:t>
            </w:r>
          </w:p>
          <w:p w14:paraId="5625EA3B" w14:textId="72516722" w:rsidR="00264125" w:rsidRDefault="00264125" w:rsidP="00264125">
            <w:pPr>
              <w:pStyle w:val="TableCell"/>
            </w:pPr>
            <w:r>
              <w:t>Liberty IT Solutions</w:t>
            </w:r>
          </w:p>
        </w:tc>
      </w:tr>
    </w:tbl>
    <w:p w14:paraId="6588D214" w14:textId="607734E7" w:rsidR="003610C6" w:rsidRDefault="003610C6">
      <w:pPr>
        <w:spacing w:after="0"/>
      </w:pPr>
      <w:r>
        <w:br w:type="page"/>
      </w:r>
    </w:p>
    <w:p w14:paraId="5835668C" w14:textId="77777777" w:rsidR="00E8790F" w:rsidRDefault="00E8790F">
      <w:pPr>
        <w:spacing w:after="0"/>
        <w:rPr>
          <w:rFonts w:asciiTheme="majorHAnsi" w:eastAsiaTheme="minorEastAsia" w:hAnsiTheme="majorHAnsi" w:cs="Times New Roman (Body CS)"/>
          <w:caps/>
          <w:color w:val="5B616B"/>
        </w:rPr>
      </w:pPr>
    </w:p>
    <w:sdt>
      <w:sdtPr>
        <w:rPr>
          <w:rFonts w:asciiTheme="minorHAnsi" w:eastAsiaTheme="minorHAnsi" w:hAnsiTheme="minorHAnsi" w:cstheme="minorBidi"/>
          <w:b w:val="0"/>
          <w:bCs w:val="0"/>
          <w:color w:val="auto"/>
          <w:sz w:val="24"/>
          <w:szCs w:val="24"/>
        </w:rPr>
        <w:id w:val="2006713283"/>
        <w:docPartObj>
          <w:docPartGallery w:val="Table of Contents"/>
          <w:docPartUnique/>
        </w:docPartObj>
      </w:sdtPr>
      <w:sdtEndPr>
        <w:rPr>
          <w:noProof/>
        </w:rPr>
      </w:sdtEndPr>
      <w:sdtContent>
        <w:p w14:paraId="3D02C48C" w14:textId="75FCB793" w:rsidR="00E8790F" w:rsidRDefault="00E8790F">
          <w:pPr>
            <w:pStyle w:val="TOCHeading"/>
          </w:pPr>
          <w:r>
            <w:t>Table of Contents</w:t>
          </w:r>
          <w:r w:rsidR="00737AB8">
            <w:t xml:space="preserve"> </w:t>
          </w:r>
        </w:p>
        <w:p w14:paraId="0DFF8D25" w14:textId="7BD48497" w:rsidR="00777BF8" w:rsidRPr="00777BF8" w:rsidRDefault="000A31B3">
          <w:pPr>
            <w:pStyle w:val="TOC2"/>
            <w:tabs>
              <w:tab w:val="left" w:pos="720"/>
              <w:tab w:val="right" w:leader="dot" w:pos="9350"/>
            </w:tabs>
            <w:rPr>
              <w:rFonts w:eastAsiaTheme="minorEastAsia"/>
              <w:b w:val="0"/>
              <w:bCs w:val="0"/>
              <w:noProof/>
              <w:kern w:val="2"/>
              <w:sz w:val="28"/>
              <w:szCs w:val="28"/>
              <w14:ligatures w14:val="standardContextual"/>
            </w:rPr>
          </w:pPr>
          <w:r w:rsidRPr="00777BF8">
            <w:rPr>
              <w:b w:val="0"/>
              <w:bCs w:val="0"/>
              <w:sz w:val="28"/>
              <w:szCs w:val="28"/>
            </w:rPr>
            <w:fldChar w:fldCharType="begin"/>
          </w:r>
          <w:r w:rsidRPr="00777BF8">
            <w:rPr>
              <w:b w:val="0"/>
              <w:bCs w:val="0"/>
              <w:sz w:val="28"/>
              <w:szCs w:val="28"/>
            </w:rPr>
            <w:instrText xml:space="preserve"> TOC \h \z \t "Heading 2,1,Heading 3,2,Heading 4,3,Heading 5,4" </w:instrText>
          </w:r>
          <w:r w:rsidRPr="00777BF8">
            <w:rPr>
              <w:b w:val="0"/>
              <w:bCs w:val="0"/>
              <w:sz w:val="28"/>
              <w:szCs w:val="28"/>
            </w:rPr>
            <w:fldChar w:fldCharType="separate"/>
          </w:r>
          <w:hyperlink w:anchor="_Toc161242826" w:history="1">
            <w:r w:rsidR="00777BF8" w:rsidRPr="00777BF8">
              <w:rPr>
                <w:rStyle w:val="Hyperlink"/>
                <w:noProof/>
                <w:sz w:val="28"/>
                <w:szCs w:val="28"/>
              </w:rPr>
              <w:t>1</w:t>
            </w:r>
            <w:r w:rsidR="00777BF8" w:rsidRPr="00777BF8">
              <w:rPr>
                <w:rFonts w:eastAsiaTheme="minorEastAsia"/>
                <w:b w:val="0"/>
                <w:bCs w:val="0"/>
                <w:noProof/>
                <w:kern w:val="2"/>
                <w:sz w:val="28"/>
                <w:szCs w:val="28"/>
                <w14:ligatures w14:val="standardContextual"/>
              </w:rPr>
              <w:tab/>
            </w:r>
            <w:r w:rsidR="00777BF8" w:rsidRPr="00777BF8">
              <w:rPr>
                <w:rStyle w:val="Hyperlink"/>
                <w:noProof/>
                <w:sz w:val="28"/>
                <w:szCs w:val="28"/>
              </w:rPr>
              <w:t>Introduction</w:t>
            </w:r>
            <w:r w:rsidR="00777BF8" w:rsidRPr="00777BF8">
              <w:rPr>
                <w:noProof/>
                <w:webHidden/>
                <w:sz w:val="28"/>
                <w:szCs w:val="28"/>
              </w:rPr>
              <w:tab/>
            </w:r>
            <w:r w:rsidR="00777BF8" w:rsidRPr="00777BF8">
              <w:rPr>
                <w:noProof/>
                <w:webHidden/>
                <w:sz w:val="28"/>
                <w:szCs w:val="28"/>
              </w:rPr>
              <w:fldChar w:fldCharType="begin"/>
            </w:r>
            <w:r w:rsidR="00777BF8" w:rsidRPr="00777BF8">
              <w:rPr>
                <w:noProof/>
                <w:webHidden/>
                <w:sz w:val="28"/>
                <w:szCs w:val="28"/>
              </w:rPr>
              <w:instrText xml:space="preserve"> PAGEREF _Toc161242826 \h </w:instrText>
            </w:r>
            <w:r w:rsidR="00777BF8" w:rsidRPr="00777BF8">
              <w:rPr>
                <w:noProof/>
                <w:webHidden/>
                <w:sz w:val="28"/>
                <w:szCs w:val="28"/>
              </w:rPr>
            </w:r>
            <w:r w:rsidR="00777BF8" w:rsidRPr="00777BF8">
              <w:rPr>
                <w:noProof/>
                <w:webHidden/>
                <w:sz w:val="28"/>
                <w:szCs w:val="28"/>
              </w:rPr>
              <w:fldChar w:fldCharType="separate"/>
            </w:r>
            <w:r w:rsidR="00FF0AE7">
              <w:rPr>
                <w:noProof/>
                <w:webHidden/>
                <w:sz w:val="28"/>
                <w:szCs w:val="28"/>
              </w:rPr>
              <w:t>4</w:t>
            </w:r>
            <w:r w:rsidR="00777BF8" w:rsidRPr="00777BF8">
              <w:rPr>
                <w:noProof/>
                <w:webHidden/>
                <w:sz w:val="28"/>
                <w:szCs w:val="28"/>
              </w:rPr>
              <w:fldChar w:fldCharType="end"/>
            </w:r>
          </w:hyperlink>
        </w:p>
        <w:p w14:paraId="1FD68B1A" w14:textId="5EB9F57C" w:rsidR="00777BF8" w:rsidRPr="00777BF8" w:rsidRDefault="00000000">
          <w:pPr>
            <w:pStyle w:val="TOC3"/>
            <w:tabs>
              <w:tab w:val="left" w:pos="960"/>
              <w:tab w:val="right" w:leader="dot" w:pos="9350"/>
            </w:tabs>
            <w:rPr>
              <w:rFonts w:eastAsiaTheme="minorEastAsia"/>
              <w:noProof/>
              <w:kern w:val="2"/>
              <w:sz w:val="28"/>
              <w:szCs w:val="28"/>
              <w14:ligatures w14:val="standardContextual"/>
            </w:rPr>
          </w:pPr>
          <w:hyperlink w:anchor="_Toc161242827" w:history="1">
            <w:r w:rsidR="00777BF8" w:rsidRPr="00777BF8">
              <w:rPr>
                <w:rStyle w:val="Hyperlink"/>
                <w:noProof/>
                <w:sz w:val="24"/>
                <w:szCs w:val="24"/>
              </w:rPr>
              <w:t>1.1</w:t>
            </w:r>
            <w:r w:rsidR="00777BF8" w:rsidRPr="00777BF8">
              <w:rPr>
                <w:rFonts w:eastAsiaTheme="minorEastAsia"/>
                <w:noProof/>
                <w:kern w:val="2"/>
                <w:sz w:val="28"/>
                <w:szCs w:val="28"/>
                <w14:ligatures w14:val="standardContextual"/>
              </w:rPr>
              <w:tab/>
            </w:r>
            <w:r w:rsidR="00777BF8" w:rsidRPr="00777BF8">
              <w:rPr>
                <w:rStyle w:val="Hyperlink"/>
                <w:noProof/>
                <w:sz w:val="24"/>
                <w:szCs w:val="24"/>
              </w:rPr>
              <w:t>Purpose</w:t>
            </w:r>
            <w:r w:rsidR="00777BF8" w:rsidRPr="00777BF8">
              <w:rPr>
                <w:noProof/>
                <w:webHidden/>
                <w:sz w:val="24"/>
                <w:szCs w:val="24"/>
              </w:rPr>
              <w:tab/>
            </w:r>
            <w:r w:rsidR="00777BF8" w:rsidRPr="00777BF8">
              <w:rPr>
                <w:noProof/>
                <w:webHidden/>
                <w:sz w:val="24"/>
                <w:szCs w:val="24"/>
              </w:rPr>
              <w:fldChar w:fldCharType="begin"/>
            </w:r>
            <w:r w:rsidR="00777BF8" w:rsidRPr="00777BF8">
              <w:rPr>
                <w:noProof/>
                <w:webHidden/>
                <w:sz w:val="24"/>
                <w:szCs w:val="24"/>
              </w:rPr>
              <w:instrText xml:space="preserve"> PAGEREF _Toc161242827 \h </w:instrText>
            </w:r>
            <w:r w:rsidR="00777BF8" w:rsidRPr="00777BF8">
              <w:rPr>
                <w:noProof/>
                <w:webHidden/>
                <w:sz w:val="24"/>
                <w:szCs w:val="24"/>
              </w:rPr>
            </w:r>
            <w:r w:rsidR="00777BF8" w:rsidRPr="00777BF8">
              <w:rPr>
                <w:noProof/>
                <w:webHidden/>
                <w:sz w:val="24"/>
                <w:szCs w:val="24"/>
              </w:rPr>
              <w:fldChar w:fldCharType="separate"/>
            </w:r>
            <w:r w:rsidR="00FF0AE7">
              <w:rPr>
                <w:noProof/>
                <w:webHidden/>
                <w:sz w:val="24"/>
                <w:szCs w:val="24"/>
              </w:rPr>
              <w:t>4</w:t>
            </w:r>
            <w:r w:rsidR="00777BF8" w:rsidRPr="00777BF8">
              <w:rPr>
                <w:noProof/>
                <w:webHidden/>
                <w:sz w:val="24"/>
                <w:szCs w:val="24"/>
              </w:rPr>
              <w:fldChar w:fldCharType="end"/>
            </w:r>
          </w:hyperlink>
        </w:p>
        <w:p w14:paraId="04A322F1" w14:textId="15FDFB8F" w:rsidR="00777BF8" w:rsidRPr="00777BF8" w:rsidRDefault="00000000">
          <w:pPr>
            <w:pStyle w:val="TOC3"/>
            <w:tabs>
              <w:tab w:val="left" w:pos="960"/>
              <w:tab w:val="right" w:leader="dot" w:pos="9350"/>
            </w:tabs>
            <w:rPr>
              <w:rFonts w:eastAsiaTheme="minorEastAsia"/>
              <w:noProof/>
              <w:kern w:val="2"/>
              <w:sz w:val="28"/>
              <w:szCs w:val="28"/>
              <w14:ligatures w14:val="standardContextual"/>
            </w:rPr>
          </w:pPr>
          <w:hyperlink w:anchor="_Toc161242828" w:history="1">
            <w:r w:rsidR="00777BF8" w:rsidRPr="00777BF8">
              <w:rPr>
                <w:rStyle w:val="Hyperlink"/>
                <w:noProof/>
                <w:sz w:val="24"/>
                <w:szCs w:val="24"/>
              </w:rPr>
              <w:t>1.2</w:t>
            </w:r>
            <w:r w:rsidR="00777BF8" w:rsidRPr="00777BF8">
              <w:rPr>
                <w:rFonts w:eastAsiaTheme="minorEastAsia"/>
                <w:noProof/>
                <w:kern w:val="2"/>
                <w:sz w:val="28"/>
                <w:szCs w:val="28"/>
                <w14:ligatures w14:val="standardContextual"/>
              </w:rPr>
              <w:tab/>
            </w:r>
            <w:r w:rsidR="00777BF8" w:rsidRPr="00777BF8">
              <w:rPr>
                <w:rStyle w:val="Hyperlink"/>
                <w:noProof/>
                <w:sz w:val="24"/>
                <w:szCs w:val="24"/>
              </w:rPr>
              <w:t>Overview</w:t>
            </w:r>
            <w:r w:rsidR="00777BF8" w:rsidRPr="00777BF8">
              <w:rPr>
                <w:noProof/>
                <w:webHidden/>
                <w:sz w:val="24"/>
                <w:szCs w:val="24"/>
              </w:rPr>
              <w:tab/>
            </w:r>
            <w:r w:rsidR="00777BF8" w:rsidRPr="00777BF8">
              <w:rPr>
                <w:noProof/>
                <w:webHidden/>
                <w:sz w:val="24"/>
                <w:szCs w:val="24"/>
              </w:rPr>
              <w:fldChar w:fldCharType="begin"/>
            </w:r>
            <w:r w:rsidR="00777BF8" w:rsidRPr="00777BF8">
              <w:rPr>
                <w:noProof/>
                <w:webHidden/>
                <w:sz w:val="24"/>
                <w:szCs w:val="24"/>
              </w:rPr>
              <w:instrText xml:space="preserve"> PAGEREF _Toc161242828 \h </w:instrText>
            </w:r>
            <w:r w:rsidR="00777BF8" w:rsidRPr="00777BF8">
              <w:rPr>
                <w:noProof/>
                <w:webHidden/>
                <w:sz w:val="24"/>
                <w:szCs w:val="24"/>
              </w:rPr>
            </w:r>
            <w:r w:rsidR="00777BF8" w:rsidRPr="00777BF8">
              <w:rPr>
                <w:noProof/>
                <w:webHidden/>
                <w:sz w:val="24"/>
                <w:szCs w:val="24"/>
              </w:rPr>
              <w:fldChar w:fldCharType="separate"/>
            </w:r>
            <w:r w:rsidR="00FF0AE7">
              <w:rPr>
                <w:noProof/>
                <w:webHidden/>
                <w:sz w:val="24"/>
                <w:szCs w:val="24"/>
              </w:rPr>
              <w:t>4</w:t>
            </w:r>
            <w:r w:rsidR="00777BF8" w:rsidRPr="00777BF8">
              <w:rPr>
                <w:noProof/>
                <w:webHidden/>
                <w:sz w:val="24"/>
                <w:szCs w:val="24"/>
              </w:rPr>
              <w:fldChar w:fldCharType="end"/>
            </w:r>
          </w:hyperlink>
        </w:p>
        <w:p w14:paraId="01801766" w14:textId="1735A854" w:rsidR="00777BF8" w:rsidRPr="00777BF8" w:rsidRDefault="00000000">
          <w:pPr>
            <w:pStyle w:val="TOC3"/>
            <w:tabs>
              <w:tab w:val="left" w:pos="960"/>
              <w:tab w:val="right" w:leader="dot" w:pos="9350"/>
            </w:tabs>
            <w:rPr>
              <w:rFonts w:eastAsiaTheme="minorEastAsia"/>
              <w:noProof/>
              <w:kern w:val="2"/>
              <w:sz w:val="28"/>
              <w:szCs w:val="28"/>
              <w14:ligatures w14:val="standardContextual"/>
            </w:rPr>
          </w:pPr>
          <w:hyperlink w:anchor="_Toc161242829" w:history="1">
            <w:r w:rsidR="00777BF8" w:rsidRPr="00777BF8">
              <w:rPr>
                <w:rStyle w:val="Hyperlink"/>
                <w:noProof/>
                <w:sz w:val="24"/>
                <w:szCs w:val="24"/>
              </w:rPr>
              <w:t>1.3</w:t>
            </w:r>
            <w:r w:rsidR="00777BF8" w:rsidRPr="00777BF8">
              <w:rPr>
                <w:rFonts w:eastAsiaTheme="minorEastAsia"/>
                <w:noProof/>
                <w:kern w:val="2"/>
                <w:sz w:val="28"/>
                <w:szCs w:val="28"/>
                <w14:ligatures w14:val="standardContextual"/>
              </w:rPr>
              <w:tab/>
            </w:r>
            <w:r w:rsidR="00777BF8" w:rsidRPr="00777BF8">
              <w:rPr>
                <w:rStyle w:val="Hyperlink"/>
                <w:noProof/>
                <w:sz w:val="24"/>
                <w:szCs w:val="24"/>
              </w:rPr>
              <w:t>Disclaimers</w:t>
            </w:r>
            <w:r w:rsidR="00777BF8" w:rsidRPr="00777BF8">
              <w:rPr>
                <w:noProof/>
                <w:webHidden/>
                <w:sz w:val="24"/>
                <w:szCs w:val="24"/>
              </w:rPr>
              <w:tab/>
            </w:r>
            <w:r w:rsidR="00777BF8" w:rsidRPr="00777BF8">
              <w:rPr>
                <w:noProof/>
                <w:webHidden/>
                <w:sz w:val="24"/>
                <w:szCs w:val="24"/>
              </w:rPr>
              <w:fldChar w:fldCharType="begin"/>
            </w:r>
            <w:r w:rsidR="00777BF8" w:rsidRPr="00777BF8">
              <w:rPr>
                <w:noProof/>
                <w:webHidden/>
                <w:sz w:val="24"/>
                <w:szCs w:val="24"/>
              </w:rPr>
              <w:instrText xml:space="preserve"> PAGEREF _Toc161242829 \h </w:instrText>
            </w:r>
            <w:r w:rsidR="00777BF8" w:rsidRPr="00777BF8">
              <w:rPr>
                <w:noProof/>
                <w:webHidden/>
                <w:sz w:val="24"/>
                <w:szCs w:val="24"/>
              </w:rPr>
            </w:r>
            <w:r w:rsidR="00777BF8" w:rsidRPr="00777BF8">
              <w:rPr>
                <w:noProof/>
                <w:webHidden/>
                <w:sz w:val="24"/>
                <w:szCs w:val="24"/>
              </w:rPr>
              <w:fldChar w:fldCharType="separate"/>
            </w:r>
            <w:r w:rsidR="00FF0AE7">
              <w:rPr>
                <w:noProof/>
                <w:webHidden/>
                <w:sz w:val="24"/>
                <w:szCs w:val="24"/>
              </w:rPr>
              <w:t>4</w:t>
            </w:r>
            <w:r w:rsidR="00777BF8" w:rsidRPr="00777BF8">
              <w:rPr>
                <w:noProof/>
                <w:webHidden/>
                <w:sz w:val="24"/>
                <w:szCs w:val="24"/>
              </w:rPr>
              <w:fldChar w:fldCharType="end"/>
            </w:r>
          </w:hyperlink>
        </w:p>
        <w:p w14:paraId="2A0E5F1A" w14:textId="6258AF55" w:rsidR="00777BF8" w:rsidRPr="00777BF8" w:rsidRDefault="00000000">
          <w:pPr>
            <w:pStyle w:val="TOC4"/>
            <w:tabs>
              <w:tab w:val="left" w:pos="1440"/>
              <w:tab w:val="right" w:leader="dot" w:pos="9350"/>
            </w:tabs>
            <w:rPr>
              <w:rFonts w:eastAsiaTheme="minorEastAsia"/>
              <w:noProof/>
              <w:kern w:val="2"/>
              <w:sz w:val="28"/>
              <w:szCs w:val="28"/>
              <w14:ligatures w14:val="standardContextual"/>
            </w:rPr>
          </w:pPr>
          <w:hyperlink w:anchor="_Toc161242830" w:history="1">
            <w:r w:rsidR="00777BF8" w:rsidRPr="00777BF8">
              <w:rPr>
                <w:rStyle w:val="Hyperlink"/>
                <w:noProof/>
                <w:sz w:val="24"/>
                <w:szCs w:val="24"/>
              </w:rPr>
              <w:t>1.3.1</w:t>
            </w:r>
            <w:r w:rsidR="00777BF8" w:rsidRPr="00777BF8">
              <w:rPr>
                <w:rFonts w:eastAsiaTheme="minorEastAsia"/>
                <w:noProof/>
                <w:kern w:val="2"/>
                <w:sz w:val="28"/>
                <w:szCs w:val="28"/>
                <w14:ligatures w14:val="standardContextual"/>
              </w:rPr>
              <w:tab/>
            </w:r>
            <w:r w:rsidR="00777BF8" w:rsidRPr="00777BF8">
              <w:rPr>
                <w:rStyle w:val="Hyperlink"/>
                <w:noProof/>
                <w:sz w:val="24"/>
                <w:szCs w:val="24"/>
              </w:rPr>
              <w:t>Software Disclaimers</w:t>
            </w:r>
            <w:r w:rsidR="00777BF8" w:rsidRPr="00777BF8">
              <w:rPr>
                <w:noProof/>
                <w:webHidden/>
                <w:sz w:val="24"/>
                <w:szCs w:val="24"/>
              </w:rPr>
              <w:tab/>
            </w:r>
            <w:r w:rsidR="00777BF8" w:rsidRPr="00777BF8">
              <w:rPr>
                <w:noProof/>
                <w:webHidden/>
                <w:sz w:val="24"/>
                <w:szCs w:val="24"/>
              </w:rPr>
              <w:fldChar w:fldCharType="begin"/>
            </w:r>
            <w:r w:rsidR="00777BF8" w:rsidRPr="00777BF8">
              <w:rPr>
                <w:noProof/>
                <w:webHidden/>
                <w:sz w:val="24"/>
                <w:szCs w:val="24"/>
              </w:rPr>
              <w:instrText xml:space="preserve"> PAGEREF _Toc161242830 \h </w:instrText>
            </w:r>
            <w:r w:rsidR="00777BF8" w:rsidRPr="00777BF8">
              <w:rPr>
                <w:noProof/>
                <w:webHidden/>
                <w:sz w:val="24"/>
                <w:szCs w:val="24"/>
              </w:rPr>
            </w:r>
            <w:r w:rsidR="00777BF8" w:rsidRPr="00777BF8">
              <w:rPr>
                <w:noProof/>
                <w:webHidden/>
                <w:sz w:val="24"/>
                <w:szCs w:val="24"/>
              </w:rPr>
              <w:fldChar w:fldCharType="separate"/>
            </w:r>
            <w:r w:rsidR="00FF0AE7">
              <w:rPr>
                <w:noProof/>
                <w:webHidden/>
                <w:sz w:val="24"/>
                <w:szCs w:val="24"/>
              </w:rPr>
              <w:t>4</w:t>
            </w:r>
            <w:r w:rsidR="00777BF8" w:rsidRPr="00777BF8">
              <w:rPr>
                <w:noProof/>
                <w:webHidden/>
                <w:sz w:val="24"/>
                <w:szCs w:val="24"/>
              </w:rPr>
              <w:fldChar w:fldCharType="end"/>
            </w:r>
          </w:hyperlink>
        </w:p>
        <w:p w14:paraId="04632105" w14:textId="0355606C" w:rsidR="00777BF8" w:rsidRPr="00777BF8" w:rsidRDefault="00000000">
          <w:pPr>
            <w:pStyle w:val="TOC4"/>
            <w:tabs>
              <w:tab w:val="left" w:pos="1440"/>
              <w:tab w:val="right" w:leader="dot" w:pos="9350"/>
            </w:tabs>
            <w:rPr>
              <w:rFonts w:eastAsiaTheme="minorEastAsia"/>
              <w:noProof/>
              <w:kern w:val="2"/>
              <w:sz w:val="28"/>
              <w:szCs w:val="28"/>
              <w14:ligatures w14:val="standardContextual"/>
            </w:rPr>
          </w:pPr>
          <w:hyperlink w:anchor="_Toc161242831" w:history="1">
            <w:r w:rsidR="00777BF8" w:rsidRPr="00777BF8">
              <w:rPr>
                <w:rStyle w:val="Hyperlink"/>
                <w:noProof/>
                <w:sz w:val="24"/>
                <w:szCs w:val="24"/>
              </w:rPr>
              <w:t>1.3.2</w:t>
            </w:r>
            <w:r w:rsidR="00777BF8" w:rsidRPr="00777BF8">
              <w:rPr>
                <w:rFonts w:eastAsiaTheme="minorEastAsia"/>
                <w:noProof/>
                <w:kern w:val="2"/>
                <w:sz w:val="28"/>
                <w:szCs w:val="28"/>
                <w14:ligatures w14:val="standardContextual"/>
              </w:rPr>
              <w:tab/>
            </w:r>
            <w:r w:rsidR="00777BF8" w:rsidRPr="00777BF8">
              <w:rPr>
                <w:rStyle w:val="Hyperlink"/>
                <w:noProof/>
                <w:sz w:val="24"/>
                <w:szCs w:val="24"/>
              </w:rPr>
              <w:t>Documentation Disclaimers</w:t>
            </w:r>
            <w:r w:rsidR="00777BF8" w:rsidRPr="00777BF8">
              <w:rPr>
                <w:noProof/>
                <w:webHidden/>
                <w:sz w:val="24"/>
                <w:szCs w:val="24"/>
              </w:rPr>
              <w:tab/>
            </w:r>
            <w:r w:rsidR="00777BF8" w:rsidRPr="00777BF8">
              <w:rPr>
                <w:noProof/>
                <w:webHidden/>
                <w:sz w:val="24"/>
                <w:szCs w:val="24"/>
              </w:rPr>
              <w:fldChar w:fldCharType="begin"/>
            </w:r>
            <w:r w:rsidR="00777BF8" w:rsidRPr="00777BF8">
              <w:rPr>
                <w:noProof/>
                <w:webHidden/>
                <w:sz w:val="24"/>
                <w:szCs w:val="24"/>
              </w:rPr>
              <w:instrText xml:space="preserve"> PAGEREF _Toc161242831 \h </w:instrText>
            </w:r>
            <w:r w:rsidR="00777BF8" w:rsidRPr="00777BF8">
              <w:rPr>
                <w:noProof/>
                <w:webHidden/>
                <w:sz w:val="24"/>
                <w:szCs w:val="24"/>
              </w:rPr>
            </w:r>
            <w:r w:rsidR="00777BF8" w:rsidRPr="00777BF8">
              <w:rPr>
                <w:noProof/>
                <w:webHidden/>
                <w:sz w:val="24"/>
                <w:szCs w:val="24"/>
              </w:rPr>
              <w:fldChar w:fldCharType="separate"/>
            </w:r>
            <w:r w:rsidR="00FF0AE7">
              <w:rPr>
                <w:noProof/>
                <w:webHidden/>
                <w:sz w:val="24"/>
                <w:szCs w:val="24"/>
              </w:rPr>
              <w:t>4</w:t>
            </w:r>
            <w:r w:rsidR="00777BF8" w:rsidRPr="00777BF8">
              <w:rPr>
                <w:noProof/>
                <w:webHidden/>
                <w:sz w:val="24"/>
                <w:szCs w:val="24"/>
              </w:rPr>
              <w:fldChar w:fldCharType="end"/>
            </w:r>
          </w:hyperlink>
        </w:p>
        <w:p w14:paraId="69F6811C" w14:textId="0265A574" w:rsidR="00777BF8" w:rsidRPr="00777BF8" w:rsidRDefault="00000000">
          <w:pPr>
            <w:pStyle w:val="TOC3"/>
            <w:tabs>
              <w:tab w:val="left" w:pos="960"/>
              <w:tab w:val="right" w:leader="dot" w:pos="9350"/>
            </w:tabs>
            <w:rPr>
              <w:rFonts w:eastAsiaTheme="minorEastAsia"/>
              <w:noProof/>
              <w:kern w:val="2"/>
              <w:sz w:val="28"/>
              <w:szCs w:val="28"/>
              <w14:ligatures w14:val="standardContextual"/>
            </w:rPr>
          </w:pPr>
          <w:hyperlink w:anchor="_Toc161242832" w:history="1">
            <w:r w:rsidR="00777BF8" w:rsidRPr="00777BF8">
              <w:rPr>
                <w:rStyle w:val="Hyperlink"/>
                <w:noProof/>
                <w:sz w:val="24"/>
                <w:szCs w:val="24"/>
              </w:rPr>
              <w:t>1.4</w:t>
            </w:r>
            <w:r w:rsidR="00777BF8" w:rsidRPr="00777BF8">
              <w:rPr>
                <w:rFonts w:eastAsiaTheme="minorEastAsia"/>
                <w:noProof/>
                <w:kern w:val="2"/>
                <w:sz w:val="28"/>
                <w:szCs w:val="28"/>
                <w14:ligatures w14:val="standardContextual"/>
              </w:rPr>
              <w:tab/>
            </w:r>
            <w:r w:rsidR="00777BF8" w:rsidRPr="00777BF8">
              <w:rPr>
                <w:rStyle w:val="Hyperlink"/>
                <w:noProof/>
                <w:sz w:val="24"/>
                <w:szCs w:val="24"/>
              </w:rPr>
              <w:t>Project References</w:t>
            </w:r>
            <w:r w:rsidR="00777BF8" w:rsidRPr="00777BF8">
              <w:rPr>
                <w:noProof/>
                <w:webHidden/>
                <w:sz w:val="24"/>
                <w:szCs w:val="24"/>
              </w:rPr>
              <w:tab/>
            </w:r>
            <w:r w:rsidR="00777BF8" w:rsidRPr="00777BF8">
              <w:rPr>
                <w:noProof/>
                <w:webHidden/>
                <w:sz w:val="24"/>
                <w:szCs w:val="24"/>
              </w:rPr>
              <w:fldChar w:fldCharType="begin"/>
            </w:r>
            <w:r w:rsidR="00777BF8" w:rsidRPr="00777BF8">
              <w:rPr>
                <w:noProof/>
                <w:webHidden/>
                <w:sz w:val="24"/>
                <w:szCs w:val="24"/>
              </w:rPr>
              <w:instrText xml:space="preserve"> PAGEREF _Toc161242832 \h </w:instrText>
            </w:r>
            <w:r w:rsidR="00777BF8" w:rsidRPr="00777BF8">
              <w:rPr>
                <w:noProof/>
                <w:webHidden/>
                <w:sz w:val="24"/>
                <w:szCs w:val="24"/>
              </w:rPr>
            </w:r>
            <w:r w:rsidR="00777BF8" w:rsidRPr="00777BF8">
              <w:rPr>
                <w:noProof/>
                <w:webHidden/>
                <w:sz w:val="24"/>
                <w:szCs w:val="24"/>
              </w:rPr>
              <w:fldChar w:fldCharType="separate"/>
            </w:r>
            <w:r w:rsidR="00FF0AE7">
              <w:rPr>
                <w:noProof/>
                <w:webHidden/>
                <w:sz w:val="24"/>
                <w:szCs w:val="24"/>
              </w:rPr>
              <w:t>5</w:t>
            </w:r>
            <w:r w:rsidR="00777BF8" w:rsidRPr="00777BF8">
              <w:rPr>
                <w:noProof/>
                <w:webHidden/>
                <w:sz w:val="24"/>
                <w:szCs w:val="24"/>
              </w:rPr>
              <w:fldChar w:fldCharType="end"/>
            </w:r>
          </w:hyperlink>
        </w:p>
        <w:p w14:paraId="30C411E3" w14:textId="7356F280" w:rsidR="00777BF8" w:rsidRPr="00777BF8" w:rsidRDefault="00000000">
          <w:pPr>
            <w:pStyle w:val="TOC4"/>
            <w:tabs>
              <w:tab w:val="left" w:pos="1440"/>
              <w:tab w:val="right" w:leader="dot" w:pos="9350"/>
            </w:tabs>
            <w:rPr>
              <w:rFonts w:eastAsiaTheme="minorEastAsia"/>
              <w:noProof/>
              <w:kern w:val="2"/>
              <w:sz w:val="28"/>
              <w:szCs w:val="28"/>
              <w14:ligatures w14:val="standardContextual"/>
            </w:rPr>
          </w:pPr>
          <w:hyperlink w:anchor="_Toc161242833" w:history="1">
            <w:r w:rsidR="00777BF8" w:rsidRPr="00777BF8">
              <w:rPr>
                <w:rStyle w:val="Hyperlink"/>
                <w:noProof/>
                <w:sz w:val="24"/>
                <w:szCs w:val="24"/>
              </w:rPr>
              <w:t>1.4.1</w:t>
            </w:r>
            <w:r w:rsidR="00777BF8" w:rsidRPr="00777BF8">
              <w:rPr>
                <w:rFonts w:eastAsiaTheme="minorEastAsia"/>
                <w:noProof/>
                <w:kern w:val="2"/>
                <w:sz w:val="28"/>
                <w:szCs w:val="28"/>
                <w14:ligatures w14:val="standardContextual"/>
              </w:rPr>
              <w:tab/>
            </w:r>
            <w:r w:rsidR="00777BF8" w:rsidRPr="00777BF8">
              <w:rPr>
                <w:rStyle w:val="Hyperlink"/>
                <w:noProof/>
                <w:sz w:val="24"/>
                <w:szCs w:val="24"/>
              </w:rPr>
              <w:t>Information</w:t>
            </w:r>
            <w:r w:rsidR="00777BF8" w:rsidRPr="00777BF8">
              <w:rPr>
                <w:noProof/>
                <w:webHidden/>
                <w:sz w:val="24"/>
                <w:szCs w:val="24"/>
              </w:rPr>
              <w:tab/>
            </w:r>
            <w:r w:rsidR="00777BF8" w:rsidRPr="00777BF8">
              <w:rPr>
                <w:noProof/>
                <w:webHidden/>
                <w:sz w:val="24"/>
                <w:szCs w:val="24"/>
              </w:rPr>
              <w:fldChar w:fldCharType="begin"/>
            </w:r>
            <w:r w:rsidR="00777BF8" w:rsidRPr="00777BF8">
              <w:rPr>
                <w:noProof/>
                <w:webHidden/>
                <w:sz w:val="24"/>
                <w:szCs w:val="24"/>
              </w:rPr>
              <w:instrText xml:space="preserve"> PAGEREF _Toc161242833 \h </w:instrText>
            </w:r>
            <w:r w:rsidR="00777BF8" w:rsidRPr="00777BF8">
              <w:rPr>
                <w:noProof/>
                <w:webHidden/>
                <w:sz w:val="24"/>
                <w:szCs w:val="24"/>
              </w:rPr>
            </w:r>
            <w:r w:rsidR="00777BF8" w:rsidRPr="00777BF8">
              <w:rPr>
                <w:noProof/>
                <w:webHidden/>
                <w:sz w:val="24"/>
                <w:szCs w:val="24"/>
              </w:rPr>
              <w:fldChar w:fldCharType="separate"/>
            </w:r>
            <w:r w:rsidR="00FF0AE7">
              <w:rPr>
                <w:noProof/>
                <w:webHidden/>
                <w:sz w:val="24"/>
                <w:szCs w:val="24"/>
              </w:rPr>
              <w:t>5</w:t>
            </w:r>
            <w:r w:rsidR="00777BF8" w:rsidRPr="00777BF8">
              <w:rPr>
                <w:noProof/>
                <w:webHidden/>
                <w:sz w:val="24"/>
                <w:szCs w:val="24"/>
              </w:rPr>
              <w:fldChar w:fldCharType="end"/>
            </w:r>
          </w:hyperlink>
        </w:p>
        <w:p w14:paraId="6CEEF340" w14:textId="0B2D1C9F" w:rsidR="00777BF8" w:rsidRPr="00777BF8" w:rsidRDefault="00000000">
          <w:pPr>
            <w:pStyle w:val="TOC2"/>
            <w:tabs>
              <w:tab w:val="left" w:pos="720"/>
              <w:tab w:val="right" w:leader="dot" w:pos="9350"/>
            </w:tabs>
            <w:rPr>
              <w:rFonts w:eastAsiaTheme="minorEastAsia"/>
              <w:b w:val="0"/>
              <w:bCs w:val="0"/>
              <w:noProof/>
              <w:kern w:val="2"/>
              <w:sz w:val="28"/>
              <w:szCs w:val="28"/>
              <w14:ligatures w14:val="standardContextual"/>
            </w:rPr>
          </w:pPr>
          <w:hyperlink w:anchor="_Toc161242834" w:history="1">
            <w:r w:rsidR="00777BF8" w:rsidRPr="00777BF8">
              <w:rPr>
                <w:rStyle w:val="Hyperlink"/>
                <w:noProof/>
                <w:sz w:val="28"/>
                <w:szCs w:val="28"/>
              </w:rPr>
              <w:t>2</w:t>
            </w:r>
            <w:r w:rsidR="00777BF8" w:rsidRPr="00777BF8">
              <w:rPr>
                <w:rFonts w:eastAsiaTheme="minorEastAsia"/>
                <w:b w:val="0"/>
                <w:bCs w:val="0"/>
                <w:noProof/>
                <w:kern w:val="2"/>
                <w:sz w:val="28"/>
                <w:szCs w:val="28"/>
                <w14:ligatures w14:val="standardContextual"/>
              </w:rPr>
              <w:tab/>
            </w:r>
            <w:r w:rsidR="00777BF8" w:rsidRPr="00777BF8">
              <w:rPr>
                <w:rStyle w:val="Hyperlink"/>
                <w:noProof/>
                <w:sz w:val="28"/>
                <w:szCs w:val="28"/>
              </w:rPr>
              <w:t>System Summary</w:t>
            </w:r>
            <w:r w:rsidR="00777BF8" w:rsidRPr="00777BF8">
              <w:rPr>
                <w:noProof/>
                <w:webHidden/>
                <w:sz w:val="28"/>
                <w:szCs w:val="28"/>
              </w:rPr>
              <w:tab/>
            </w:r>
            <w:r w:rsidR="00777BF8" w:rsidRPr="00777BF8">
              <w:rPr>
                <w:noProof/>
                <w:webHidden/>
                <w:sz w:val="28"/>
                <w:szCs w:val="28"/>
              </w:rPr>
              <w:fldChar w:fldCharType="begin"/>
            </w:r>
            <w:r w:rsidR="00777BF8" w:rsidRPr="00777BF8">
              <w:rPr>
                <w:noProof/>
                <w:webHidden/>
                <w:sz w:val="28"/>
                <w:szCs w:val="28"/>
              </w:rPr>
              <w:instrText xml:space="preserve"> PAGEREF _Toc161242834 \h </w:instrText>
            </w:r>
            <w:r w:rsidR="00777BF8" w:rsidRPr="00777BF8">
              <w:rPr>
                <w:noProof/>
                <w:webHidden/>
                <w:sz w:val="28"/>
                <w:szCs w:val="28"/>
              </w:rPr>
            </w:r>
            <w:r w:rsidR="00777BF8" w:rsidRPr="00777BF8">
              <w:rPr>
                <w:noProof/>
                <w:webHidden/>
                <w:sz w:val="28"/>
                <w:szCs w:val="28"/>
              </w:rPr>
              <w:fldChar w:fldCharType="separate"/>
            </w:r>
            <w:r w:rsidR="00FF0AE7">
              <w:rPr>
                <w:noProof/>
                <w:webHidden/>
                <w:sz w:val="28"/>
                <w:szCs w:val="28"/>
              </w:rPr>
              <w:t>6</w:t>
            </w:r>
            <w:r w:rsidR="00777BF8" w:rsidRPr="00777BF8">
              <w:rPr>
                <w:noProof/>
                <w:webHidden/>
                <w:sz w:val="28"/>
                <w:szCs w:val="28"/>
              </w:rPr>
              <w:fldChar w:fldCharType="end"/>
            </w:r>
          </w:hyperlink>
        </w:p>
        <w:p w14:paraId="25F6CA86" w14:textId="5AC1253D" w:rsidR="00777BF8" w:rsidRPr="00777BF8" w:rsidRDefault="00000000">
          <w:pPr>
            <w:pStyle w:val="TOC2"/>
            <w:tabs>
              <w:tab w:val="left" w:pos="720"/>
              <w:tab w:val="right" w:leader="dot" w:pos="9350"/>
            </w:tabs>
            <w:rPr>
              <w:rFonts w:eastAsiaTheme="minorEastAsia"/>
              <w:b w:val="0"/>
              <w:bCs w:val="0"/>
              <w:noProof/>
              <w:kern w:val="2"/>
              <w:sz w:val="28"/>
              <w:szCs w:val="28"/>
              <w14:ligatures w14:val="standardContextual"/>
            </w:rPr>
          </w:pPr>
          <w:hyperlink w:anchor="_Toc161242835" w:history="1">
            <w:r w:rsidR="00777BF8" w:rsidRPr="00777BF8">
              <w:rPr>
                <w:rStyle w:val="Hyperlink"/>
                <w:noProof/>
                <w:sz w:val="28"/>
                <w:szCs w:val="28"/>
              </w:rPr>
              <w:t>3</w:t>
            </w:r>
            <w:r w:rsidR="00777BF8" w:rsidRPr="00777BF8">
              <w:rPr>
                <w:rFonts w:eastAsiaTheme="minorEastAsia"/>
                <w:b w:val="0"/>
                <w:bCs w:val="0"/>
                <w:noProof/>
                <w:kern w:val="2"/>
                <w:sz w:val="28"/>
                <w:szCs w:val="28"/>
                <w14:ligatures w14:val="standardContextual"/>
              </w:rPr>
              <w:tab/>
            </w:r>
            <w:r w:rsidR="00777BF8" w:rsidRPr="00777BF8">
              <w:rPr>
                <w:rStyle w:val="Hyperlink"/>
                <w:noProof/>
                <w:sz w:val="28"/>
                <w:szCs w:val="28"/>
              </w:rPr>
              <w:t>Key Feature Update in Version 1.7.7.4</w:t>
            </w:r>
            <w:r w:rsidR="00777BF8" w:rsidRPr="00777BF8">
              <w:rPr>
                <w:noProof/>
                <w:webHidden/>
                <w:sz w:val="28"/>
                <w:szCs w:val="28"/>
              </w:rPr>
              <w:tab/>
            </w:r>
            <w:r w:rsidR="00777BF8" w:rsidRPr="00777BF8">
              <w:rPr>
                <w:noProof/>
                <w:webHidden/>
                <w:sz w:val="28"/>
                <w:szCs w:val="28"/>
              </w:rPr>
              <w:fldChar w:fldCharType="begin"/>
            </w:r>
            <w:r w:rsidR="00777BF8" w:rsidRPr="00777BF8">
              <w:rPr>
                <w:noProof/>
                <w:webHidden/>
                <w:sz w:val="28"/>
                <w:szCs w:val="28"/>
              </w:rPr>
              <w:instrText xml:space="preserve"> PAGEREF _Toc161242835 \h </w:instrText>
            </w:r>
            <w:r w:rsidR="00777BF8" w:rsidRPr="00777BF8">
              <w:rPr>
                <w:noProof/>
                <w:webHidden/>
                <w:sz w:val="28"/>
                <w:szCs w:val="28"/>
              </w:rPr>
            </w:r>
            <w:r w:rsidR="00777BF8" w:rsidRPr="00777BF8">
              <w:rPr>
                <w:noProof/>
                <w:webHidden/>
                <w:sz w:val="28"/>
                <w:szCs w:val="28"/>
              </w:rPr>
              <w:fldChar w:fldCharType="separate"/>
            </w:r>
            <w:r w:rsidR="00FF0AE7">
              <w:rPr>
                <w:noProof/>
                <w:webHidden/>
                <w:sz w:val="28"/>
                <w:szCs w:val="28"/>
              </w:rPr>
              <w:t>6</w:t>
            </w:r>
            <w:r w:rsidR="00777BF8" w:rsidRPr="00777BF8">
              <w:rPr>
                <w:noProof/>
                <w:webHidden/>
                <w:sz w:val="28"/>
                <w:szCs w:val="28"/>
              </w:rPr>
              <w:fldChar w:fldCharType="end"/>
            </w:r>
          </w:hyperlink>
        </w:p>
        <w:p w14:paraId="07C43C4B" w14:textId="2A8A069D" w:rsidR="00777BF8" w:rsidRPr="00777BF8" w:rsidRDefault="00000000">
          <w:pPr>
            <w:pStyle w:val="TOC3"/>
            <w:tabs>
              <w:tab w:val="left" w:pos="960"/>
              <w:tab w:val="right" w:leader="dot" w:pos="9350"/>
            </w:tabs>
            <w:rPr>
              <w:rFonts w:eastAsiaTheme="minorEastAsia"/>
              <w:noProof/>
              <w:kern w:val="2"/>
              <w:sz w:val="28"/>
              <w:szCs w:val="28"/>
              <w14:ligatures w14:val="standardContextual"/>
            </w:rPr>
          </w:pPr>
          <w:hyperlink w:anchor="_Toc161242836" w:history="1">
            <w:r w:rsidR="00777BF8" w:rsidRPr="00777BF8">
              <w:rPr>
                <w:rStyle w:val="Hyperlink"/>
                <w:noProof/>
                <w:sz w:val="24"/>
                <w:szCs w:val="24"/>
              </w:rPr>
              <w:t>3.1</w:t>
            </w:r>
            <w:r w:rsidR="00777BF8" w:rsidRPr="00777BF8">
              <w:rPr>
                <w:rFonts w:eastAsiaTheme="minorEastAsia"/>
                <w:noProof/>
                <w:kern w:val="2"/>
                <w:sz w:val="28"/>
                <w:szCs w:val="28"/>
                <w14:ligatures w14:val="standardContextual"/>
              </w:rPr>
              <w:tab/>
            </w:r>
            <w:r w:rsidR="00777BF8" w:rsidRPr="00777BF8">
              <w:rPr>
                <w:rStyle w:val="Hyperlink"/>
                <w:noProof/>
                <w:sz w:val="24"/>
                <w:szCs w:val="24"/>
              </w:rPr>
              <w:t>New Patient Search</w:t>
            </w:r>
            <w:r w:rsidR="00777BF8" w:rsidRPr="00777BF8">
              <w:rPr>
                <w:noProof/>
                <w:webHidden/>
                <w:sz w:val="24"/>
                <w:szCs w:val="24"/>
              </w:rPr>
              <w:tab/>
            </w:r>
            <w:r w:rsidR="00777BF8" w:rsidRPr="00777BF8">
              <w:rPr>
                <w:noProof/>
                <w:webHidden/>
                <w:sz w:val="24"/>
                <w:szCs w:val="24"/>
              </w:rPr>
              <w:fldChar w:fldCharType="begin"/>
            </w:r>
            <w:r w:rsidR="00777BF8" w:rsidRPr="00777BF8">
              <w:rPr>
                <w:noProof/>
                <w:webHidden/>
                <w:sz w:val="24"/>
                <w:szCs w:val="24"/>
              </w:rPr>
              <w:instrText xml:space="preserve"> PAGEREF _Toc161242836 \h </w:instrText>
            </w:r>
            <w:r w:rsidR="00777BF8" w:rsidRPr="00777BF8">
              <w:rPr>
                <w:noProof/>
                <w:webHidden/>
                <w:sz w:val="24"/>
                <w:szCs w:val="24"/>
              </w:rPr>
            </w:r>
            <w:r w:rsidR="00777BF8" w:rsidRPr="00777BF8">
              <w:rPr>
                <w:noProof/>
                <w:webHidden/>
                <w:sz w:val="24"/>
                <w:szCs w:val="24"/>
              </w:rPr>
              <w:fldChar w:fldCharType="separate"/>
            </w:r>
            <w:r w:rsidR="00FF0AE7">
              <w:rPr>
                <w:noProof/>
                <w:webHidden/>
                <w:sz w:val="24"/>
                <w:szCs w:val="24"/>
              </w:rPr>
              <w:t>6</w:t>
            </w:r>
            <w:r w:rsidR="00777BF8" w:rsidRPr="00777BF8">
              <w:rPr>
                <w:noProof/>
                <w:webHidden/>
                <w:sz w:val="24"/>
                <w:szCs w:val="24"/>
              </w:rPr>
              <w:fldChar w:fldCharType="end"/>
            </w:r>
          </w:hyperlink>
        </w:p>
        <w:p w14:paraId="0E49B2E9" w14:textId="2224B390" w:rsidR="00777BF8" w:rsidRPr="00777BF8" w:rsidRDefault="00000000">
          <w:pPr>
            <w:pStyle w:val="TOC3"/>
            <w:tabs>
              <w:tab w:val="left" w:pos="960"/>
              <w:tab w:val="right" w:leader="dot" w:pos="9350"/>
            </w:tabs>
            <w:rPr>
              <w:rFonts w:eastAsiaTheme="minorEastAsia"/>
              <w:noProof/>
              <w:kern w:val="2"/>
              <w:sz w:val="28"/>
              <w:szCs w:val="28"/>
              <w14:ligatures w14:val="standardContextual"/>
            </w:rPr>
          </w:pPr>
          <w:hyperlink w:anchor="_Toc161242837" w:history="1">
            <w:r w:rsidR="00777BF8" w:rsidRPr="00777BF8">
              <w:rPr>
                <w:rStyle w:val="Hyperlink"/>
                <w:noProof/>
                <w:sz w:val="24"/>
                <w:szCs w:val="24"/>
              </w:rPr>
              <w:t>3.2</w:t>
            </w:r>
            <w:r w:rsidR="00777BF8" w:rsidRPr="00777BF8">
              <w:rPr>
                <w:rFonts w:eastAsiaTheme="minorEastAsia"/>
                <w:noProof/>
                <w:kern w:val="2"/>
                <w:sz w:val="28"/>
                <w:szCs w:val="28"/>
                <w14:ligatures w14:val="standardContextual"/>
              </w:rPr>
              <w:tab/>
            </w:r>
            <w:r w:rsidR="00777BF8" w:rsidRPr="00777BF8">
              <w:rPr>
                <w:rStyle w:val="Hyperlink"/>
                <w:noProof/>
                <w:sz w:val="24"/>
                <w:szCs w:val="24"/>
              </w:rPr>
              <w:t>Modified Patient Letter</w:t>
            </w:r>
            <w:r w:rsidR="00777BF8" w:rsidRPr="00777BF8">
              <w:rPr>
                <w:noProof/>
                <w:webHidden/>
                <w:sz w:val="24"/>
                <w:szCs w:val="24"/>
              </w:rPr>
              <w:tab/>
            </w:r>
            <w:r w:rsidR="00777BF8" w:rsidRPr="00777BF8">
              <w:rPr>
                <w:noProof/>
                <w:webHidden/>
                <w:sz w:val="24"/>
                <w:szCs w:val="24"/>
              </w:rPr>
              <w:fldChar w:fldCharType="begin"/>
            </w:r>
            <w:r w:rsidR="00777BF8" w:rsidRPr="00777BF8">
              <w:rPr>
                <w:noProof/>
                <w:webHidden/>
                <w:sz w:val="24"/>
                <w:szCs w:val="24"/>
              </w:rPr>
              <w:instrText xml:space="preserve"> PAGEREF _Toc161242837 \h </w:instrText>
            </w:r>
            <w:r w:rsidR="00777BF8" w:rsidRPr="00777BF8">
              <w:rPr>
                <w:noProof/>
                <w:webHidden/>
                <w:sz w:val="24"/>
                <w:szCs w:val="24"/>
              </w:rPr>
            </w:r>
            <w:r w:rsidR="00777BF8" w:rsidRPr="00777BF8">
              <w:rPr>
                <w:noProof/>
                <w:webHidden/>
                <w:sz w:val="24"/>
                <w:szCs w:val="24"/>
              </w:rPr>
              <w:fldChar w:fldCharType="separate"/>
            </w:r>
            <w:r w:rsidR="00FF0AE7">
              <w:rPr>
                <w:noProof/>
                <w:webHidden/>
                <w:sz w:val="24"/>
                <w:szCs w:val="24"/>
              </w:rPr>
              <w:t>7</w:t>
            </w:r>
            <w:r w:rsidR="00777BF8" w:rsidRPr="00777BF8">
              <w:rPr>
                <w:noProof/>
                <w:webHidden/>
                <w:sz w:val="24"/>
                <w:szCs w:val="24"/>
              </w:rPr>
              <w:fldChar w:fldCharType="end"/>
            </w:r>
          </w:hyperlink>
        </w:p>
        <w:p w14:paraId="3C6147D2" w14:textId="012ECC6A" w:rsidR="00777BF8" w:rsidRPr="00777BF8" w:rsidRDefault="00000000">
          <w:pPr>
            <w:pStyle w:val="TOC3"/>
            <w:tabs>
              <w:tab w:val="left" w:pos="960"/>
              <w:tab w:val="right" w:leader="dot" w:pos="9350"/>
            </w:tabs>
            <w:rPr>
              <w:rFonts w:eastAsiaTheme="minorEastAsia"/>
              <w:noProof/>
              <w:kern w:val="2"/>
              <w:sz w:val="28"/>
              <w:szCs w:val="28"/>
              <w14:ligatures w14:val="standardContextual"/>
            </w:rPr>
          </w:pPr>
          <w:hyperlink w:anchor="_Toc161242838" w:history="1">
            <w:r w:rsidR="00777BF8" w:rsidRPr="00777BF8">
              <w:rPr>
                <w:rStyle w:val="Hyperlink"/>
                <w:noProof/>
                <w:sz w:val="24"/>
                <w:szCs w:val="24"/>
              </w:rPr>
              <w:t>3.3</w:t>
            </w:r>
            <w:r w:rsidR="00777BF8" w:rsidRPr="00777BF8">
              <w:rPr>
                <w:rFonts w:eastAsiaTheme="minorEastAsia"/>
                <w:noProof/>
                <w:kern w:val="2"/>
                <w:sz w:val="28"/>
                <w:szCs w:val="28"/>
                <w14:ligatures w14:val="standardContextual"/>
              </w:rPr>
              <w:tab/>
            </w:r>
            <w:r w:rsidR="00777BF8" w:rsidRPr="00777BF8">
              <w:rPr>
                <w:rStyle w:val="Hyperlink"/>
                <w:noProof/>
                <w:sz w:val="24"/>
                <w:szCs w:val="24"/>
              </w:rPr>
              <w:t>Pending Return to Clinic (RTC) Order Clean-Up</w:t>
            </w:r>
            <w:r w:rsidR="00777BF8" w:rsidRPr="00777BF8">
              <w:rPr>
                <w:noProof/>
                <w:webHidden/>
                <w:sz w:val="24"/>
                <w:szCs w:val="24"/>
              </w:rPr>
              <w:tab/>
            </w:r>
            <w:r w:rsidR="00777BF8" w:rsidRPr="00777BF8">
              <w:rPr>
                <w:noProof/>
                <w:webHidden/>
                <w:sz w:val="24"/>
                <w:szCs w:val="24"/>
              </w:rPr>
              <w:fldChar w:fldCharType="begin"/>
            </w:r>
            <w:r w:rsidR="00777BF8" w:rsidRPr="00777BF8">
              <w:rPr>
                <w:noProof/>
                <w:webHidden/>
                <w:sz w:val="24"/>
                <w:szCs w:val="24"/>
              </w:rPr>
              <w:instrText xml:space="preserve"> PAGEREF _Toc161242838 \h </w:instrText>
            </w:r>
            <w:r w:rsidR="00777BF8" w:rsidRPr="00777BF8">
              <w:rPr>
                <w:noProof/>
                <w:webHidden/>
                <w:sz w:val="24"/>
                <w:szCs w:val="24"/>
              </w:rPr>
            </w:r>
            <w:r w:rsidR="00777BF8" w:rsidRPr="00777BF8">
              <w:rPr>
                <w:noProof/>
                <w:webHidden/>
                <w:sz w:val="24"/>
                <w:szCs w:val="24"/>
              </w:rPr>
              <w:fldChar w:fldCharType="separate"/>
            </w:r>
            <w:r w:rsidR="00FF0AE7">
              <w:rPr>
                <w:noProof/>
                <w:webHidden/>
                <w:sz w:val="24"/>
                <w:szCs w:val="24"/>
              </w:rPr>
              <w:t>8</w:t>
            </w:r>
            <w:r w:rsidR="00777BF8" w:rsidRPr="00777BF8">
              <w:rPr>
                <w:noProof/>
                <w:webHidden/>
                <w:sz w:val="24"/>
                <w:szCs w:val="24"/>
              </w:rPr>
              <w:fldChar w:fldCharType="end"/>
            </w:r>
          </w:hyperlink>
        </w:p>
        <w:p w14:paraId="7B0D1F73" w14:textId="5DE8066E" w:rsidR="00777BF8" w:rsidRPr="00777BF8" w:rsidRDefault="00000000">
          <w:pPr>
            <w:pStyle w:val="TOC4"/>
            <w:tabs>
              <w:tab w:val="left" w:pos="1440"/>
              <w:tab w:val="right" w:leader="dot" w:pos="9350"/>
            </w:tabs>
            <w:rPr>
              <w:rFonts w:eastAsiaTheme="minorEastAsia"/>
              <w:noProof/>
              <w:kern w:val="2"/>
              <w:sz w:val="28"/>
              <w:szCs w:val="28"/>
              <w14:ligatures w14:val="standardContextual"/>
            </w:rPr>
          </w:pPr>
          <w:hyperlink w:anchor="_Toc161242839" w:history="1">
            <w:r w:rsidR="00777BF8" w:rsidRPr="00777BF8">
              <w:rPr>
                <w:rStyle w:val="Hyperlink"/>
                <w:noProof/>
                <w:sz w:val="24"/>
                <w:szCs w:val="24"/>
              </w:rPr>
              <w:t>3.3.1</w:t>
            </w:r>
            <w:r w:rsidR="00777BF8" w:rsidRPr="00777BF8">
              <w:rPr>
                <w:rFonts w:eastAsiaTheme="minorEastAsia"/>
                <w:noProof/>
                <w:kern w:val="2"/>
                <w:sz w:val="28"/>
                <w:szCs w:val="28"/>
                <w14:ligatures w14:val="standardContextual"/>
              </w:rPr>
              <w:tab/>
            </w:r>
            <w:r w:rsidR="00777BF8" w:rsidRPr="00777BF8">
              <w:rPr>
                <w:rStyle w:val="Hyperlink"/>
                <w:noProof/>
                <w:sz w:val="24"/>
                <w:szCs w:val="24"/>
              </w:rPr>
              <w:t>Pending RTC Clean-Up – By Date</w:t>
            </w:r>
            <w:r w:rsidR="00777BF8" w:rsidRPr="00777BF8">
              <w:rPr>
                <w:noProof/>
                <w:webHidden/>
                <w:sz w:val="24"/>
                <w:szCs w:val="24"/>
              </w:rPr>
              <w:tab/>
            </w:r>
            <w:r w:rsidR="00777BF8" w:rsidRPr="00777BF8">
              <w:rPr>
                <w:noProof/>
                <w:webHidden/>
                <w:sz w:val="24"/>
                <w:szCs w:val="24"/>
              </w:rPr>
              <w:fldChar w:fldCharType="begin"/>
            </w:r>
            <w:r w:rsidR="00777BF8" w:rsidRPr="00777BF8">
              <w:rPr>
                <w:noProof/>
                <w:webHidden/>
                <w:sz w:val="24"/>
                <w:szCs w:val="24"/>
              </w:rPr>
              <w:instrText xml:space="preserve"> PAGEREF _Toc161242839 \h </w:instrText>
            </w:r>
            <w:r w:rsidR="00777BF8" w:rsidRPr="00777BF8">
              <w:rPr>
                <w:noProof/>
                <w:webHidden/>
                <w:sz w:val="24"/>
                <w:szCs w:val="24"/>
              </w:rPr>
            </w:r>
            <w:r w:rsidR="00777BF8" w:rsidRPr="00777BF8">
              <w:rPr>
                <w:noProof/>
                <w:webHidden/>
                <w:sz w:val="24"/>
                <w:szCs w:val="24"/>
              </w:rPr>
              <w:fldChar w:fldCharType="separate"/>
            </w:r>
            <w:r w:rsidR="00FF0AE7">
              <w:rPr>
                <w:noProof/>
                <w:webHidden/>
                <w:sz w:val="24"/>
                <w:szCs w:val="24"/>
              </w:rPr>
              <w:t>9</w:t>
            </w:r>
            <w:r w:rsidR="00777BF8" w:rsidRPr="00777BF8">
              <w:rPr>
                <w:noProof/>
                <w:webHidden/>
                <w:sz w:val="24"/>
                <w:szCs w:val="24"/>
              </w:rPr>
              <w:fldChar w:fldCharType="end"/>
            </w:r>
          </w:hyperlink>
        </w:p>
        <w:p w14:paraId="417C68A7" w14:textId="532888D5" w:rsidR="00777BF8" w:rsidRPr="00777BF8" w:rsidRDefault="00000000">
          <w:pPr>
            <w:pStyle w:val="TOC4"/>
            <w:tabs>
              <w:tab w:val="left" w:pos="1440"/>
              <w:tab w:val="right" w:leader="dot" w:pos="9350"/>
            </w:tabs>
            <w:rPr>
              <w:rFonts w:eastAsiaTheme="minorEastAsia"/>
              <w:noProof/>
              <w:kern w:val="2"/>
              <w:sz w:val="28"/>
              <w:szCs w:val="28"/>
              <w14:ligatures w14:val="standardContextual"/>
            </w:rPr>
          </w:pPr>
          <w:hyperlink w:anchor="_Toc161242840" w:history="1">
            <w:r w:rsidR="00777BF8" w:rsidRPr="00777BF8">
              <w:rPr>
                <w:rStyle w:val="Hyperlink"/>
                <w:noProof/>
                <w:sz w:val="24"/>
                <w:szCs w:val="24"/>
              </w:rPr>
              <w:t>3.3.2</w:t>
            </w:r>
            <w:r w:rsidR="00777BF8" w:rsidRPr="00777BF8">
              <w:rPr>
                <w:rFonts w:eastAsiaTheme="minorEastAsia"/>
                <w:noProof/>
                <w:kern w:val="2"/>
                <w:sz w:val="28"/>
                <w:szCs w:val="28"/>
                <w14:ligatures w14:val="standardContextual"/>
              </w:rPr>
              <w:tab/>
            </w:r>
            <w:r w:rsidR="00777BF8" w:rsidRPr="00777BF8">
              <w:rPr>
                <w:rStyle w:val="Hyperlink"/>
                <w:noProof/>
                <w:sz w:val="24"/>
                <w:szCs w:val="24"/>
              </w:rPr>
              <w:t>Pending RTC Clean-Up – Full</w:t>
            </w:r>
            <w:r w:rsidR="00777BF8" w:rsidRPr="00777BF8">
              <w:rPr>
                <w:noProof/>
                <w:webHidden/>
                <w:sz w:val="24"/>
                <w:szCs w:val="24"/>
              </w:rPr>
              <w:tab/>
            </w:r>
            <w:r w:rsidR="00777BF8" w:rsidRPr="00777BF8">
              <w:rPr>
                <w:noProof/>
                <w:webHidden/>
                <w:sz w:val="24"/>
                <w:szCs w:val="24"/>
              </w:rPr>
              <w:fldChar w:fldCharType="begin"/>
            </w:r>
            <w:r w:rsidR="00777BF8" w:rsidRPr="00777BF8">
              <w:rPr>
                <w:noProof/>
                <w:webHidden/>
                <w:sz w:val="24"/>
                <w:szCs w:val="24"/>
              </w:rPr>
              <w:instrText xml:space="preserve"> PAGEREF _Toc161242840 \h </w:instrText>
            </w:r>
            <w:r w:rsidR="00777BF8" w:rsidRPr="00777BF8">
              <w:rPr>
                <w:noProof/>
                <w:webHidden/>
                <w:sz w:val="24"/>
                <w:szCs w:val="24"/>
              </w:rPr>
            </w:r>
            <w:r w:rsidR="00777BF8" w:rsidRPr="00777BF8">
              <w:rPr>
                <w:noProof/>
                <w:webHidden/>
                <w:sz w:val="24"/>
                <w:szCs w:val="24"/>
              </w:rPr>
              <w:fldChar w:fldCharType="separate"/>
            </w:r>
            <w:r w:rsidR="00FF0AE7">
              <w:rPr>
                <w:noProof/>
                <w:webHidden/>
                <w:sz w:val="24"/>
                <w:szCs w:val="24"/>
              </w:rPr>
              <w:t>11</w:t>
            </w:r>
            <w:r w:rsidR="00777BF8" w:rsidRPr="00777BF8">
              <w:rPr>
                <w:noProof/>
                <w:webHidden/>
                <w:sz w:val="24"/>
                <w:szCs w:val="24"/>
              </w:rPr>
              <w:fldChar w:fldCharType="end"/>
            </w:r>
          </w:hyperlink>
        </w:p>
        <w:p w14:paraId="368FE0A3" w14:textId="5CC79B78" w:rsidR="00E8790F" w:rsidRDefault="000A31B3" w:rsidP="00E8790F">
          <w:pPr>
            <w:rPr>
              <w:b/>
              <w:bCs/>
              <w:noProof/>
            </w:rPr>
          </w:pPr>
          <w:r w:rsidRPr="00777BF8">
            <w:rPr>
              <w:b/>
              <w:bCs/>
              <w:i/>
              <w:iCs/>
              <w:sz w:val="28"/>
              <w:szCs w:val="28"/>
            </w:rPr>
            <w:fldChar w:fldCharType="end"/>
          </w:r>
        </w:p>
      </w:sdtContent>
    </w:sdt>
    <w:p w14:paraId="679E89EF" w14:textId="5ECB83FC" w:rsidR="003610C6" w:rsidRDefault="003610C6" w:rsidP="003610C6">
      <w:pPr>
        <w:pStyle w:val="TOCHeading"/>
        <w:rPr>
          <w:noProof/>
        </w:rPr>
      </w:pPr>
      <w:r>
        <w:rPr>
          <w:noProof/>
        </w:rPr>
        <w:t>List of Figures</w:t>
      </w:r>
    </w:p>
    <w:p w14:paraId="49B79219" w14:textId="5A7EA833" w:rsidR="00F95D89" w:rsidRDefault="00ED6595">
      <w:pPr>
        <w:pStyle w:val="TableofFigures"/>
        <w:tabs>
          <w:tab w:val="right" w:leader="dot" w:pos="9350"/>
        </w:tabs>
        <w:rPr>
          <w:rFonts w:eastAsiaTheme="minorEastAsia"/>
          <w:noProof/>
          <w:kern w:val="2"/>
          <w:sz w:val="22"/>
          <w:szCs w:val="22"/>
          <w14:ligatures w14:val="standardContextual"/>
        </w:rPr>
      </w:pPr>
      <w:r>
        <w:fldChar w:fldCharType="begin"/>
      </w:r>
      <w:r>
        <w:instrText xml:space="preserve"> TOC \h \z \c "Figure" </w:instrText>
      </w:r>
      <w:r>
        <w:fldChar w:fldCharType="separate"/>
      </w:r>
      <w:hyperlink w:anchor="_Toc161242804" w:history="1">
        <w:r w:rsidR="00F95D89" w:rsidRPr="00491BDA">
          <w:rPr>
            <w:rStyle w:val="Hyperlink"/>
            <w:noProof/>
          </w:rPr>
          <w:t>Figure 1: Search Patients Link</w:t>
        </w:r>
        <w:r w:rsidR="00F95D89">
          <w:rPr>
            <w:noProof/>
            <w:webHidden/>
          </w:rPr>
          <w:tab/>
        </w:r>
        <w:r w:rsidR="00F95D89">
          <w:rPr>
            <w:noProof/>
            <w:webHidden/>
          </w:rPr>
          <w:fldChar w:fldCharType="begin"/>
        </w:r>
        <w:r w:rsidR="00F95D89">
          <w:rPr>
            <w:noProof/>
            <w:webHidden/>
          </w:rPr>
          <w:instrText xml:space="preserve"> PAGEREF _Toc161242804 \h </w:instrText>
        </w:r>
        <w:r w:rsidR="00F95D89">
          <w:rPr>
            <w:noProof/>
            <w:webHidden/>
          </w:rPr>
        </w:r>
        <w:r w:rsidR="00F95D89">
          <w:rPr>
            <w:noProof/>
            <w:webHidden/>
          </w:rPr>
          <w:fldChar w:fldCharType="separate"/>
        </w:r>
        <w:r w:rsidR="00FF0AE7">
          <w:rPr>
            <w:noProof/>
            <w:webHidden/>
          </w:rPr>
          <w:t>6</w:t>
        </w:r>
        <w:r w:rsidR="00F95D89">
          <w:rPr>
            <w:noProof/>
            <w:webHidden/>
          </w:rPr>
          <w:fldChar w:fldCharType="end"/>
        </w:r>
      </w:hyperlink>
    </w:p>
    <w:p w14:paraId="226CAE16" w14:textId="65D13DC4" w:rsidR="00F95D89" w:rsidRDefault="00000000">
      <w:pPr>
        <w:pStyle w:val="TableofFigures"/>
        <w:tabs>
          <w:tab w:val="right" w:leader="dot" w:pos="9350"/>
        </w:tabs>
        <w:rPr>
          <w:rFonts w:eastAsiaTheme="minorEastAsia"/>
          <w:noProof/>
          <w:kern w:val="2"/>
          <w:sz w:val="22"/>
          <w:szCs w:val="22"/>
          <w14:ligatures w14:val="standardContextual"/>
        </w:rPr>
      </w:pPr>
      <w:hyperlink w:anchor="_Toc161242805" w:history="1">
        <w:r w:rsidR="00F95D89" w:rsidRPr="00491BDA">
          <w:rPr>
            <w:rStyle w:val="Hyperlink"/>
            <w:noProof/>
          </w:rPr>
          <w:t>Figure 2: Patient Search Pop-Up Window</w:t>
        </w:r>
        <w:r w:rsidR="00F95D89">
          <w:rPr>
            <w:noProof/>
            <w:webHidden/>
          </w:rPr>
          <w:tab/>
        </w:r>
        <w:r w:rsidR="00F95D89">
          <w:rPr>
            <w:noProof/>
            <w:webHidden/>
          </w:rPr>
          <w:fldChar w:fldCharType="begin"/>
        </w:r>
        <w:r w:rsidR="00F95D89">
          <w:rPr>
            <w:noProof/>
            <w:webHidden/>
          </w:rPr>
          <w:instrText xml:space="preserve"> PAGEREF _Toc161242805 \h </w:instrText>
        </w:r>
        <w:r w:rsidR="00F95D89">
          <w:rPr>
            <w:noProof/>
            <w:webHidden/>
          </w:rPr>
        </w:r>
        <w:r w:rsidR="00F95D89">
          <w:rPr>
            <w:noProof/>
            <w:webHidden/>
          </w:rPr>
          <w:fldChar w:fldCharType="separate"/>
        </w:r>
        <w:r w:rsidR="00FF0AE7">
          <w:rPr>
            <w:noProof/>
            <w:webHidden/>
          </w:rPr>
          <w:t>7</w:t>
        </w:r>
        <w:r w:rsidR="00F95D89">
          <w:rPr>
            <w:noProof/>
            <w:webHidden/>
          </w:rPr>
          <w:fldChar w:fldCharType="end"/>
        </w:r>
      </w:hyperlink>
    </w:p>
    <w:p w14:paraId="3E5F5623" w14:textId="2C389127" w:rsidR="00F95D89" w:rsidRDefault="00000000">
      <w:pPr>
        <w:pStyle w:val="TableofFigures"/>
        <w:tabs>
          <w:tab w:val="right" w:leader="dot" w:pos="9350"/>
        </w:tabs>
        <w:rPr>
          <w:rFonts w:eastAsiaTheme="minorEastAsia"/>
          <w:noProof/>
          <w:kern w:val="2"/>
          <w:sz w:val="22"/>
          <w:szCs w:val="22"/>
          <w14:ligatures w14:val="standardContextual"/>
        </w:rPr>
      </w:pPr>
      <w:hyperlink w:anchor="_Toc161242806" w:history="1">
        <w:r w:rsidR="00F95D89" w:rsidRPr="00491BDA">
          <w:rPr>
            <w:rStyle w:val="Hyperlink"/>
            <w:noProof/>
          </w:rPr>
          <w:t>Figure 3: Selected Patient Records</w:t>
        </w:r>
        <w:r w:rsidR="00F95D89">
          <w:rPr>
            <w:noProof/>
            <w:webHidden/>
          </w:rPr>
          <w:tab/>
        </w:r>
        <w:r w:rsidR="00F95D89">
          <w:rPr>
            <w:noProof/>
            <w:webHidden/>
          </w:rPr>
          <w:fldChar w:fldCharType="begin"/>
        </w:r>
        <w:r w:rsidR="00F95D89">
          <w:rPr>
            <w:noProof/>
            <w:webHidden/>
          </w:rPr>
          <w:instrText xml:space="preserve"> PAGEREF _Toc161242806 \h </w:instrText>
        </w:r>
        <w:r w:rsidR="00F95D89">
          <w:rPr>
            <w:noProof/>
            <w:webHidden/>
          </w:rPr>
        </w:r>
        <w:r w:rsidR="00F95D89">
          <w:rPr>
            <w:noProof/>
            <w:webHidden/>
          </w:rPr>
          <w:fldChar w:fldCharType="separate"/>
        </w:r>
        <w:r w:rsidR="00FF0AE7">
          <w:rPr>
            <w:noProof/>
            <w:webHidden/>
          </w:rPr>
          <w:t>7</w:t>
        </w:r>
        <w:r w:rsidR="00F95D89">
          <w:rPr>
            <w:noProof/>
            <w:webHidden/>
          </w:rPr>
          <w:fldChar w:fldCharType="end"/>
        </w:r>
      </w:hyperlink>
    </w:p>
    <w:p w14:paraId="6A7855E1" w14:textId="5F30FEA0" w:rsidR="00F95D89" w:rsidRDefault="00000000">
      <w:pPr>
        <w:pStyle w:val="TableofFigures"/>
        <w:tabs>
          <w:tab w:val="right" w:leader="dot" w:pos="9350"/>
        </w:tabs>
        <w:rPr>
          <w:rFonts w:eastAsiaTheme="minorEastAsia"/>
          <w:noProof/>
          <w:kern w:val="2"/>
          <w:sz w:val="22"/>
          <w:szCs w:val="22"/>
          <w14:ligatures w14:val="standardContextual"/>
        </w:rPr>
      </w:pPr>
      <w:hyperlink w:anchor="_Toc161242807" w:history="1">
        <w:r w:rsidR="00F95D89" w:rsidRPr="00491BDA">
          <w:rPr>
            <w:rStyle w:val="Hyperlink"/>
            <w:noProof/>
          </w:rPr>
          <w:t>Figure 4: Patient Appointment Letter</w:t>
        </w:r>
        <w:r w:rsidR="00F95D89">
          <w:rPr>
            <w:noProof/>
            <w:webHidden/>
          </w:rPr>
          <w:tab/>
        </w:r>
        <w:r w:rsidR="00F95D89">
          <w:rPr>
            <w:noProof/>
            <w:webHidden/>
          </w:rPr>
          <w:fldChar w:fldCharType="begin"/>
        </w:r>
        <w:r w:rsidR="00F95D89">
          <w:rPr>
            <w:noProof/>
            <w:webHidden/>
          </w:rPr>
          <w:instrText xml:space="preserve"> PAGEREF _Toc161242807 \h </w:instrText>
        </w:r>
        <w:r w:rsidR="00F95D89">
          <w:rPr>
            <w:noProof/>
            <w:webHidden/>
          </w:rPr>
        </w:r>
        <w:r w:rsidR="00F95D89">
          <w:rPr>
            <w:noProof/>
            <w:webHidden/>
          </w:rPr>
          <w:fldChar w:fldCharType="separate"/>
        </w:r>
        <w:r w:rsidR="00FF0AE7">
          <w:rPr>
            <w:noProof/>
            <w:webHidden/>
          </w:rPr>
          <w:t>8</w:t>
        </w:r>
        <w:r w:rsidR="00F95D89">
          <w:rPr>
            <w:noProof/>
            <w:webHidden/>
          </w:rPr>
          <w:fldChar w:fldCharType="end"/>
        </w:r>
      </w:hyperlink>
    </w:p>
    <w:p w14:paraId="2583786C" w14:textId="5B68D8D0" w:rsidR="00F95D89" w:rsidRDefault="00000000">
      <w:pPr>
        <w:pStyle w:val="TableofFigures"/>
        <w:tabs>
          <w:tab w:val="right" w:leader="dot" w:pos="9350"/>
        </w:tabs>
        <w:rPr>
          <w:rFonts w:eastAsiaTheme="minorEastAsia"/>
          <w:noProof/>
          <w:kern w:val="2"/>
          <w:sz w:val="22"/>
          <w:szCs w:val="22"/>
          <w14:ligatures w14:val="standardContextual"/>
        </w:rPr>
      </w:pPr>
      <w:hyperlink w:anchor="_Toc161242808" w:history="1">
        <w:r w:rsidR="00F95D89" w:rsidRPr="00491BDA">
          <w:rPr>
            <w:rStyle w:val="Hyperlink"/>
            <w:noProof/>
          </w:rPr>
          <w:t>Figure 5: Running Pending RTC Clean-Up By Date Or Full.</w:t>
        </w:r>
        <w:r w:rsidR="00F95D89">
          <w:rPr>
            <w:noProof/>
            <w:webHidden/>
          </w:rPr>
          <w:tab/>
        </w:r>
        <w:r w:rsidR="00F95D89">
          <w:rPr>
            <w:noProof/>
            <w:webHidden/>
          </w:rPr>
          <w:fldChar w:fldCharType="begin"/>
        </w:r>
        <w:r w:rsidR="00F95D89">
          <w:rPr>
            <w:noProof/>
            <w:webHidden/>
          </w:rPr>
          <w:instrText xml:space="preserve"> PAGEREF _Toc161242808 \h </w:instrText>
        </w:r>
        <w:r w:rsidR="00F95D89">
          <w:rPr>
            <w:noProof/>
            <w:webHidden/>
          </w:rPr>
        </w:r>
        <w:r w:rsidR="00F95D89">
          <w:rPr>
            <w:noProof/>
            <w:webHidden/>
          </w:rPr>
          <w:fldChar w:fldCharType="separate"/>
        </w:r>
        <w:r w:rsidR="00FF0AE7">
          <w:rPr>
            <w:noProof/>
            <w:webHidden/>
          </w:rPr>
          <w:t>9</w:t>
        </w:r>
        <w:r w:rsidR="00F95D89">
          <w:rPr>
            <w:noProof/>
            <w:webHidden/>
          </w:rPr>
          <w:fldChar w:fldCharType="end"/>
        </w:r>
      </w:hyperlink>
    </w:p>
    <w:p w14:paraId="3FAF9F5A" w14:textId="59D510BE" w:rsidR="00F95D89" w:rsidRDefault="00000000">
      <w:pPr>
        <w:pStyle w:val="TableofFigures"/>
        <w:tabs>
          <w:tab w:val="right" w:leader="dot" w:pos="9350"/>
        </w:tabs>
        <w:rPr>
          <w:rFonts w:eastAsiaTheme="minorEastAsia"/>
          <w:noProof/>
          <w:kern w:val="2"/>
          <w:sz w:val="22"/>
          <w:szCs w:val="22"/>
          <w14:ligatures w14:val="standardContextual"/>
        </w:rPr>
      </w:pPr>
      <w:hyperlink w:anchor="_Toc161242809" w:history="1">
        <w:r w:rsidR="00F95D89" w:rsidRPr="00491BDA">
          <w:rPr>
            <w:rStyle w:val="Hyperlink"/>
            <w:noProof/>
          </w:rPr>
          <w:t>Figure 6: Pending RTC Clean-Up By Date Results.</w:t>
        </w:r>
        <w:r w:rsidR="00F95D89">
          <w:rPr>
            <w:noProof/>
            <w:webHidden/>
          </w:rPr>
          <w:tab/>
        </w:r>
        <w:r w:rsidR="00F95D89">
          <w:rPr>
            <w:noProof/>
            <w:webHidden/>
          </w:rPr>
          <w:fldChar w:fldCharType="begin"/>
        </w:r>
        <w:r w:rsidR="00F95D89">
          <w:rPr>
            <w:noProof/>
            <w:webHidden/>
          </w:rPr>
          <w:instrText xml:space="preserve"> PAGEREF _Toc161242809 \h </w:instrText>
        </w:r>
        <w:r w:rsidR="00F95D89">
          <w:rPr>
            <w:noProof/>
            <w:webHidden/>
          </w:rPr>
        </w:r>
        <w:r w:rsidR="00F95D89">
          <w:rPr>
            <w:noProof/>
            <w:webHidden/>
          </w:rPr>
          <w:fldChar w:fldCharType="separate"/>
        </w:r>
        <w:r w:rsidR="00FF0AE7">
          <w:rPr>
            <w:noProof/>
            <w:webHidden/>
          </w:rPr>
          <w:t>10</w:t>
        </w:r>
        <w:r w:rsidR="00F95D89">
          <w:rPr>
            <w:noProof/>
            <w:webHidden/>
          </w:rPr>
          <w:fldChar w:fldCharType="end"/>
        </w:r>
      </w:hyperlink>
    </w:p>
    <w:p w14:paraId="4F810A8C" w14:textId="60148E5A" w:rsidR="00F95D89" w:rsidRDefault="00000000">
      <w:pPr>
        <w:pStyle w:val="TableofFigures"/>
        <w:tabs>
          <w:tab w:val="right" w:leader="dot" w:pos="9350"/>
        </w:tabs>
        <w:rPr>
          <w:rFonts w:eastAsiaTheme="minorEastAsia"/>
          <w:noProof/>
          <w:kern w:val="2"/>
          <w:sz w:val="22"/>
          <w:szCs w:val="22"/>
          <w14:ligatures w14:val="standardContextual"/>
        </w:rPr>
      </w:pPr>
      <w:hyperlink w:anchor="_Toc161242810" w:history="1">
        <w:r w:rsidR="00F95D89" w:rsidRPr="00491BDA">
          <w:rPr>
            <w:rStyle w:val="Hyperlink"/>
            <w:noProof/>
          </w:rPr>
          <w:t>Figure 7: Pending RTC Clean-Up Results.</w:t>
        </w:r>
        <w:r w:rsidR="00F95D89">
          <w:rPr>
            <w:noProof/>
            <w:webHidden/>
          </w:rPr>
          <w:tab/>
        </w:r>
        <w:r w:rsidR="00F95D89">
          <w:rPr>
            <w:noProof/>
            <w:webHidden/>
          </w:rPr>
          <w:fldChar w:fldCharType="begin"/>
        </w:r>
        <w:r w:rsidR="00F95D89">
          <w:rPr>
            <w:noProof/>
            <w:webHidden/>
          </w:rPr>
          <w:instrText xml:space="preserve"> PAGEREF _Toc161242810 \h </w:instrText>
        </w:r>
        <w:r w:rsidR="00F95D89">
          <w:rPr>
            <w:noProof/>
            <w:webHidden/>
          </w:rPr>
        </w:r>
        <w:r w:rsidR="00F95D89">
          <w:rPr>
            <w:noProof/>
            <w:webHidden/>
          </w:rPr>
          <w:fldChar w:fldCharType="separate"/>
        </w:r>
        <w:r w:rsidR="00FF0AE7">
          <w:rPr>
            <w:noProof/>
            <w:webHidden/>
          </w:rPr>
          <w:t>11</w:t>
        </w:r>
        <w:r w:rsidR="00F95D89">
          <w:rPr>
            <w:noProof/>
            <w:webHidden/>
          </w:rPr>
          <w:fldChar w:fldCharType="end"/>
        </w:r>
      </w:hyperlink>
    </w:p>
    <w:p w14:paraId="409353A2" w14:textId="247E884F" w:rsidR="007179EC" w:rsidRPr="007179EC" w:rsidRDefault="00ED6595" w:rsidP="007179EC">
      <w:r>
        <w:rPr>
          <w:b/>
          <w:bCs/>
          <w:noProof/>
        </w:rPr>
        <w:fldChar w:fldCharType="end"/>
      </w:r>
    </w:p>
    <w:p w14:paraId="6C33BCBB" w14:textId="7BC5ECB0" w:rsidR="00E8790F" w:rsidRDefault="00E8790F" w:rsidP="00A96043">
      <w:pPr>
        <w:rPr>
          <w:noProof/>
        </w:rPr>
      </w:pPr>
    </w:p>
    <w:p w14:paraId="28E3AA61" w14:textId="3D3BE3C4" w:rsidR="00230093" w:rsidRPr="006040DA" w:rsidRDefault="00230093" w:rsidP="00230093">
      <w:pPr>
        <w:pStyle w:val="Heading3"/>
        <w:pageBreakBefore/>
      </w:pPr>
      <w:bookmarkStart w:id="1" w:name="_Toc36215796"/>
      <w:bookmarkStart w:id="2" w:name="_Toc161242826"/>
      <w:bookmarkStart w:id="3" w:name="_Toc511130656"/>
      <w:r>
        <w:lastRenderedPageBreak/>
        <w:t>Introduction</w:t>
      </w:r>
      <w:bookmarkEnd w:id="1"/>
      <w:bookmarkEnd w:id="2"/>
    </w:p>
    <w:p w14:paraId="410C24B4" w14:textId="77777777" w:rsidR="00230093" w:rsidRDefault="00230093" w:rsidP="00230093">
      <w:r w:rsidRPr="00EF722F">
        <w:t>Department of Veterans Affairs (VA) Veterans Health Information System</w:t>
      </w:r>
      <w:r>
        <w:t>s</w:t>
      </w:r>
      <w:r w:rsidRPr="00EF722F">
        <w:t xml:space="preserve"> and Technology Architecture (VistA) Scheduling Graphical User Interface (</w:t>
      </w:r>
      <w:r>
        <w:t xml:space="preserve">VS </w:t>
      </w:r>
      <w:r w:rsidRPr="00EF722F">
        <w:t xml:space="preserve">GUI) module is the Windows GUI version of the Patient Information Management System (PIMS) </w:t>
      </w:r>
      <w:r>
        <w:t>S</w:t>
      </w:r>
      <w:r w:rsidRPr="00EF722F">
        <w:t>cheduling module. It provides appointment management functions included in PIMS Scheduling, but with the added convenience and usability of a GUI.</w:t>
      </w:r>
    </w:p>
    <w:p w14:paraId="09E8EE17" w14:textId="5E5EAD11" w:rsidR="00230093" w:rsidRPr="005E7C05" w:rsidRDefault="00230093" w:rsidP="00230093">
      <w:pPr>
        <w:pStyle w:val="Heading4"/>
        <w:spacing w:before="80"/>
      </w:pPr>
      <w:r w:rsidRPr="005E7C05">
        <w:t xml:space="preserve"> </w:t>
      </w:r>
      <w:bookmarkStart w:id="4" w:name="_Toc36215797"/>
      <w:bookmarkStart w:id="5" w:name="_Toc161242827"/>
      <w:r>
        <w:t>Purpose</w:t>
      </w:r>
      <w:bookmarkEnd w:id="4"/>
      <w:bookmarkEnd w:id="5"/>
    </w:p>
    <w:p w14:paraId="4802984F" w14:textId="1C85A04A" w:rsidR="00230093" w:rsidRDefault="00230093" w:rsidP="00230093">
      <w:r w:rsidRPr="008E68BE">
        <w:t>The Veterans Health Administration (VHA) Office of Veterans Access to Care (OVAC) requested an enterprise enhancement for the</w:t>
      </w:r>
      <w:r>
        <w:t xml:space="preserve"> VS</w:t>
      </w:r>
      <w:r w:rsidRPr="008E68BE">
        <w:t xml:space="preserve"> </w:t>
      </w:r>
      <w:r>
        <w:t>p</w:t>
      </w:r>
      <w:r w:rsidRPr="008E68BE">
        <w:t>ackage</w:t>
      </w:r>
      <w:r w:rsidR="00B02FF4">
        <w:t xml:space="preserve"> that supports COVID-19 response</w:t>
      </w:r>
      <w:r w:rsidRPr="008E68BE">
        <w:t>.</w:t>
      </w:r>
      <w:r w:rsidR="00B02FF4">
        <w:t xml:space="preserve"> </w:t>
      </w:r>
      <w:r w:rsidRPr="008E68BE">
        <w:t>The enhancement reduces operating cost</w:t>
      </w:r>
      <w:r>
        <w:t>s</w:t>
      </w:r>
      <w:r w:rsidRPr="008E68BE">
        <w:t xml:space="preserve"> for VHA and improves operational efficiencies</w:t>
      </w:r>
      <w:r>
        <w:t>,</w:t>
      </w:r>
      <w:r w:rsidRPr="008E68BE">
        <w:t xml:space="preserve"> resulting in patient</w:t>
      </w:r>
      <w:r>
        <w:t>-</w:t>
      </w:r>
      <w:r w:rsidRPr="008E68BE">
        <w:t>centered</w:t>
      </w:r>
      <w:r>
        <w:t xml:space="preserve"> </w:t>
      </w:r>
      <w:r w:rsidRPr="008E68BE">
        <w:t>access to care, coordinated care, increased customer satisfaction, and</w:t>
      </w:r>
      <w:r>
        <w:t xml:space="preserve"> </w:t>
      </w:r>
      <w:r w:rsidRPr="008E68BE">
        <w:t>the reduction of excessive cycle/wait time for scheduling patients.</w:t>
      </w:r>
    </w:p>
    <w:p w14:paraId="2699F222" w14:textId="2F2AA212" w:rsidR="00230093" w:rsidRDefault="00230093" w:rsidP="00230093">
      <w:pPr>
        <w:pStyle w:val="Heading4"/>
        <w:spacing w:before="80"/>
      </w:pPr>
      <w:bookmarkStart w:id="6" w:name="_Toc36215798"/>
      <w:bookmarkStart w:id="7" w:name="_Toc161242828"/>
      <w:r>
        <w:t>Overview</w:t>
      </w:r>
      <w:bookmarkEnd w:id="6"/>
      <w:bookmarkEnd w:id="7"/>
    </w:p>
    <w:p w14:paraId="7AEAB73F" w14:textId="102B1595" w:rsidR="00230093" w:rsidRDefault="00230093" w:rsidP="003610C6">
      <w:r w:rsidRPr="00783F2B">
        <w:t xml:space="preserve">VS GUI is a software module that allows schedulers to make appointments quickly by viewing multiple appointment request types and multiple clinics in one screen. A scheduler can easily view patient requests for service, find the next available open appointment, view the provider’s availability in multiple clinics, and track a patient’s appointment process. Refer </w:t>
      </w:r>
      <w:r w:rsidRPr="003610C6">
        <w:t xml:space="preserve">to </w:t>
      </w:r>
      <w:r w:rsidR="003610C6" w:rsidRPr="003610C6">
        <w:rPr>
          <w:rStyle w:val="CrossReferenceChar"/>
        </w:rPr>
        <w:fldChar w:fldCharType="begin"/>
      </w:r>
      <w:r w:rsidR="003610C6" w:rsidRPr="003610C6">
        <w:rPr>
          <w:rStyle w:val="CrossReferenceChar"/>
        </w:rPr>
        <w:instrText xml:space="preserve"> REF _Ref36127063 \h </w:instrText>
      </w:r>
      <w:r w:rsidR="003610C6">
        <w:rPr>
          <w:rStyle w:val="CrossReferenceChar"/>
        </w:rPr>
        <w:instrText xml:space="preserve"> \* MERGEFORMAT </w:instrText>
      </w:r>
      <w:r w:rsidR="003610C6" w:rsidRPr="003610C6">
        <w:rPr>
          <w:rStyle w:val="CrossReferenceChar"/>
        </w:rPr>
      </w:r>
      <w:r w:rsidR="003610C6" w:rsidRPr="003610C6">
        <w:rPr>
          <w:rStyle w:val="CrossReferenceChar"/>
        </w:rPr>
        <w:fldChar w:fldCharType="separate"/>
      </w:r>
      <w:r w:rsidR="00FF0AE7" w:rsidRPr="00FF0AE7">
        <w:rPr>
          <w:rStyle w:val="CrossReferenceChar"/>
        </w:rPr>
        <w:t>System Summary</w:t>
      </w:r>
      <w:r w:rsidR="003610C6" w:rsidRPr="003610C6">
        <w:rPr>
          <w:rStyle w:val="CrossReferenceChar"/>
        </w:rPr>
        <w:fldChar w:fldCharType="end"/>
      </w:r>
      <w:r w:rsidR="003610C6" w:rsidRPr="003610C6">
        <w:t xml:space="preserve"> </w:t>
      </w:r>
      <w:r w:rsidRPr="00783F2B">
        <w:t>for a more detailed description of VS GUI functionality.</w:t>
      </w:r>
    </w:p>
    <w:p w14:paraId="1984F53C" w14:textId="184C2248" w:rsidR="00230093" w:rsidRDefault="00230093" w:rsidP="00230093">
      <w:pPr>
        <w:pStyle w:val="Heading4"/>
        <w:spacing w:before="80"/>
      </w:pPr>
      <w:bookmarkStart w:id="8" w:name="_Toc36215799"/>
      <w:bookmarkStart w:id="9" w:name="_Toc161242829"/>
      <w:r>
        <w:t>Disclaimers</w:t>
      </w:r>
      <w:bookmarkEnd w:id="8"/>
      <w:bookmarkEnd w:id="9"/>
    </w:p>
    <w:p w14:paraId="1CC0B054" w14:textId="4A2A74D3" w:rsidR="00230093" w:rsidRDefault="00230093" w:rsidP="00230093">
      <w:pPr>
        <w:pStyle w:val="Heading5"/>
        <w:spacing w:before="120" w:after="80"/>
        <w:ind w:left="864" w:hanging="864"/>
      </w:pPr>
      <w:bookmarkStart w:id="10" w:name="_Toc36215800"/>
      <w:bookmarkStart w:id="11" w:name="_Toc161242830"/>
      <w:r>
        <w:t>Software Disclaimers</w:t>
      </w:r>
      <w:bookmarkEnd w:id="10"/>
      <w:bookmarkEnd w:id="11"/>
    </w:p>
    <w:p w14:paraId="27393C77" w14:textId="77777777" w:rsidR="00230093" w:rsidRDefault="00230093" w:rsidP="00230093">
      <w:r w:rsidRPr="00AE58B5">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if any derivative works bear some notice that they are derived from it, and any modified versions bear some notice that they have been modified.</w:t>
      </w:r>
    </w:p>
    <w:p w14:paraId="59D172AD" w14:textId="7BF55A77" w:rsidR="00230093" w:rsidRDefault="00230093" w:rsidP="00230093">
      <w:pPr>
        <w:pStyle w:val="Heading5"/>
        <w:spacing w:before="120" w:after="80"/>
        <w:ind w:left="864" w:hanging="864"/>
      </w:pPr>
      <w:bookmarkStart w:id="12" w:name="_Toc36215801"/>
      <w:bookmarkStart w:id="13" w:name="_Toc161242831"/>
      <w:r w:rsidRPr="001C11F0">
        <w:t>Documentation Disclaimers</w:t>
      </w:r>
      <w:bookmarkEnd w:id="12"/>
      <w:bookmarkEnd w:id="13"/>
    </w:p>
    <w:p w14:paraId="532941B2" w14:textId="77777777" w:rsidR="00230093" w:rsidRDefault="00230093" w:rsidP="00230093">
      <w:r w:rsidRPr="00AE58B5">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70CA2440" w14:textId="77777777" w:rsidR="00230093" w:rsidRDefault="00230093" w:rsidP="00230093">
      <w:r>
        <w:br w:type="page"/>
      </w:r>
    </w:p>
    <w:p w14:paraId="15DD9C3F" w14:textId="105649E3" w:rsidR="00230093" w:rsidRDefault="00230093" w:rsidP="00230093">
      <w:pPr>
        <w:pStyle w:val="Heading4"/>
        <w:spacing w:before="80"/>
      </w:pPr>
      <w:bookmarkStart w:id="14" w:name="_Toc36215802"/>
      <w:bookmarkStart w:id="15" w:name="_Toc161242832"/>
      <w:r>
        <w:lastRenderedPageBreak/>
        <w:t>Project References</w:t>
      </w:r>
      <w:bookmarkEnd w:id="14"/>
      <w:bookmarkEnd w:id="15"/>
    </w:p>
    <w:p w14:paraId="71BFCD10" w14:textId="3E4E787A" w:rsidR="00230093" w:rsidRDefault="00230093" w:rsidP="00230093">
      <w:pPr>
        <w:pStyle w:val="Heading5"/>
        <w:spacing w:before="120" w:after="80"/>
        <w:ind w:left="864" w:hanging="864"/>
      </w:pPr>
      <w:bookmarkStart w:id="16" w:name="_Toc36215803"/>
      <w:bookmarkStart w:id="17" w:name="_Toc161242833"/>
      <w:r>
        <w:t>Information</w:t>
      </w:r>
      <w:bookmarkEnd w:id="16"/>
      <w:bookmarkEnd w:id="17"/>
    </w:p>
    <w:p w14:paraId="662AD725" w14:textId="77777777" w:rsidR="00230093" w:rsidRDefault="00230093" w:rsidP="00230093">
      <w:r>
        <w:t>The VS GUI points of contact (POCs) include:</w:t>
      </w:r>
    </w:p>
    <w:p w14:paraId="148C9BDB" w14:textId="0E13568F" w:rsidR="00230093" w:rsidRPr="005E4416" w:rsidRDefault="00230093" w:rsidP="00230093">
      <w:pPr>
        <w:pStyle w:val="ListParagraph"/>
        <w:spacing w:before="80"/>
        <w:rPr>
          <w:rStyle w:val="Hyperlink"/>
          <w:color w:val="auto"/>
          <w:u w:val="none"/>
        </w:rPr>
      </w:pPr>
      <w:r w:rsidRPr="001C11F0">
        <w:t xml:space="preserve">OVAC Program Office – </w:t>
      </w:r>
      <w:r w:rsidR="00B872C0" w:rsidRPr="00B872C0">
        <w:rPr>
          <w:highlight w:val="yellow"/>
        </w:rPr>
        <w:t>REDACTED</w:t>
      </w:r>
    </w:p>
    <w:p w14:paraId="0806D311" w14:textId="3EF11AC1" w:rsidR="005E4416" w:rsidRPr="001C11F0" w:rsidRDefault="005E4416" w:rsidP="00460DA3">
      <w:pPr>
        <w:pStyle w:val="ListParagraph"/>
        <w:spacing w:before="80"/>
      </w:pPr>
      <w:r w:rsidRPr="001C11F0">
        <w:t>O</w:t>
      </w:r>
      <w:r>
        <w:t xml:space="preserve">IT </w:t>
      </w:r>
      <w:r w:rsidRPr="001C11F0">
        <w:t>V</w:t>
      </w:r>
      <w:r>
        <w:t xml:space="preserve">istA </w:t>
      </w:r>
      <w:r w:rsidRPr="001C11F0">
        <w:t>S</w:t>
      </w:r>
      <w:r>
        <w:t xml:space="preserve">cheduling </w:t>
      </w:r>
      <w:r w:rsidRPr="001C11F0">
        <w:t>E</w:t>
      </w:r>
      <w:r>
        <w:t>nhancement (VSE)</w:t>
      </w:r>
      <w:r w:rsidRPr="001C11F0">
        <w:t xml:space="preserve"> </w:t>
      </w:r>
      <w:r>
        <w:t>Technical</w:t>
      </w:r>
      <w:r w:rsidRPr="001C11F0">
        <w:t xml:space="preserve"> Manager – </w:t>
      </w:r>
      <w:r w:rsidR="00B872C0" w:rsidRPr="00B872C0">
        <w:rPr>
          <w:highlight w:val="yellow"/>
        </w:rPr>
        <w:t>REDACTED</w:t>
      </w:r>
      <w:r w:rsidR="00B872C0">
        <w:t xml:space="preserve"> </w:t>
      </w:r>
    </w:p>
    <w:p w14:paraId="7143EC3C" w14:textId="7C88EF6A" w:rsidR="00230093" w:rsidRDefault="00BF2F70" w:rsidP="00230093">
      <w:pPr>
        <w:pStyle w:val="ListParagraph"/>
        <w:spacing w:before="80"/>
      </w:pPr>
      <w:r>
        <w:t xml:space="preserve">OVAC Emerging Technologies </w:t>
      </w:r>
      <w:r w:rsidR="00230093" w:rsidRPr="001C11F0">
        <w:t xml:space="preserve">Project Manager – </w:t>
      </w:r>
      <w:r w:rsidR="00B872C0" w:rsidRPr="00B872C0">
        <w:rPr>
          <w:highlight w:val="yellow"/>
        </w:rPr>
        <w:t>REDACTED</w:t>
      </w:r>
    </w:p>
    <w:p w14:paraId="55CAA52B" w14:textId="1344C4E3" w:rsidR="00230093" w:rsidRPr="001C11F0" w:rsidRDefault="00230093" w:rsidP="00230093">
      <w:pPr>
        <w:pStyle w:val="ListParagraph"/>
        <w:spacing w:before="80"/>
      </w:pPr>
      <w:r>
        <w:t xml:space="preserve">OVAC Emerging Technologies Acting Legacy Program Manager – </w:t>
      </w:r>
      <w:r w:rsidR="00B872C0" w:rsidRPr="00B872C0">
        <w:rPr>
          <w:highlight w:val="yellow"/>
        </w:rPr>
        <w:t>REDACTED</w:t>
      </w:r>
      <w:r w:rsidRPr="001C11F0">
        <w:t xml:space="preserve"> </w:t>
      </w:r>
    </w:p>
    <w:p w14:paraId="5A2F47B3" w14:textId="6F51170D" w:rsidR="00230093" w:rsidRPr="00777564" w:rsidRDefault="00230093" w:rsidP="00230093">
      <w:pPr>
        <w:pStyle w:val="ListParagraph"/>
        <w:spacing w:before="80"/>
        <w:rPr>
          <w:rStyle w:val="Hyperlink"/>
          <w:color w:val="auto"/>
          <w:u w:val="none"/>
        </w:rPr>
      </w:pPr>
      <w:r w:rsidRPr="001C11F0">
        <w:t>OVAC</w:t>
      </w:r>
      <w:r>
        <w:t xml:space="preserve"> Emerging Technologies</w:t>
      </w:r>
      <w:r w:rsidRPr="001C11F0">
        <w:t xml:space="preserve"> VSE Subject Matter Expert</w:t>
      </w:r>
      <w:r w:rsidR="00C9581B">
        <w:t xml:space="preserve"> (SME)</w:t>
      </w:r>
      <w:r w:rsidRPr="001C11F0">
        <w:t xml:space="preserve"> – </w:t>
      </w:r>
      <w:r w:rsidR="00B872C0" w:rsidRPr="00B872C0">
        <w:rPr>
          <w:highlight w:val="yellow"/>
        </w:rPr>
        <w:t>REDACTED</w:t>
      </w:r>
    </w:p>
    <w:p w14:paraId="729E2239" w14:textId="06FB746B" w:rsidR="00777564" w:rsidRPr="005E4416" w:rsidRDefault="00777564" w:rsidP="00777564">
      <w:pPr>
        <w:pStyle w:val="ListParagraph"/>
        <w:spacing w:before="80"/>
        <w:rPr>
          <w:rStyle w:val="Hyperlink"/>
          <w:color w:val="auto"/>
          <w:u w:val="none"/>
        </w:rPr>
      </w:pPr>
      <w:r w:rsidRPr="001C11F0">
        <w:t>OVAC</w:t>
      </w:r>
      <w:r>
        <w:t xml:space="preserve"> Emerging Technologies</w:t>
      </w:r>
      <w:r w:rsidRPr="001C11F0">
        <w:t xml:space="preserve"> VSE Subject Matter Expert</w:t>
      </w:r>
      <w:r>
        <w:t xml:space="preserve"> (SME)</w:t>
      </w:r>
      <w:r w:rsidRPr="001C11F0">
        <w:t xml:space="preserve"> – </w:t>
      </w:r>
      <w:r w:rsidR="00B872C0" w:rsidRPr="00B872C0">
        <w:rPr>
          <w:highlight w:val="yellow"/>
        </w:rPr>
        <w:t>REDACTED</w:t>
      </w:r>
    </w:p>
    <w:p w14:paraId="40E3A08D" w14:textId="19A91C71" w:rsidR="005E4416" w:rsidRDefault="005E4416" w:rsidP="00460DA3">
      <w:pPr>
        <w:pStyle w:val="ListParagraph"/>
        <w:spacing w:before="80"/>
      </w:pPr>
      <w:r>
        <w:t xml:space="preserve">OVAC Emerging Technologies VSE Subject Matter Expert (SME) – </w:t>
      </w:r>
      <w:r w:rsidR="00B872C0" w:rsidRPr="00B872C0">
        <w:rPr>
          <w:highlight w:val="yellow"/>
        </w:rPr>
        <w:t>REDACTED</w:t>
      </w:r>
    </w:p>
    <w:p w14:paraId="62DE7923" w14:textId="77777777" w:rsidR="00230093" w:rsidRPr="001C11F0" w:rsidRDefault="00230093" w:rsidP="00230093">
      <w:pPr>
        <w:pStyle w:val="NoSpacing"/>
      </w:pPr>
    </w:p>
    <w:p w14:paraId="0BDA2F20" w14:textId="77777777" w:rsidR="00230093" w:rsidRPr="001C11F0" w:rsidRDefault="00230093" w:rsidP="00230093">
      <w:r w:rsidRPr="001C11F0">
        <w:t>VSE</w:t>
      </w:r>
      <w:r>
        <w:t xml:space="preserve"> Resources</w:t>
      </w:r>
    </w:p>
    <w:p w14:paraId="4C4E9852" w14:textId="412FA283" w:rsidR="00230093" w:rsidRPr="001C11F0" w:rsidRDefault="00230093" w:rsidP="00230093">
      <w:pPr>
        <w:pStyle w:val="ListParagraph"/>
        <w:spacing w:before="80"/>
      </w:pPr>
      <w:r>
        <w:t>Veterans Health Administration (VHA) VSE SharePoint</w:t>
      </w:r>
      <w:r w:rsidRPr="001C11F0">
        <w:t>:</w:t>
      </w:r>
      <w:r>
        <w:t xml:space="preserve">  </w:t>
      </w:r>
      <w:r w:rsidRPr="001C11F0">
        <w:t xml:space="preserve"> </w:t>
      </w:r>
      <w:r w:rsidR="00B872C0" w:rsidRPr="00B872C0">
        <w:rPr>
          <w:highlight w:val="yellow"/>
        </w:rPr>
        <w:t>REDACTED</w:t>
      </w:r>
    </w:p>
    <w:p w14:paraId="7F03F1C7" w14:textId="3D7667D2" w:rsidR="00B53552" w:rsidRDefault="00000000" w:rsidP="00B53552">
      <w:pPr>
        <w:pStyle w:val="ListParagraph"/>
        <w:spacing w:before="80"/>
      </w:pPr>
      <w:hyperlink r:id="rId12" w:history="1">
        <w:r w:rsidR="00862234">
          <w:rPr>
            <w:rStyle w:val="Hyperlink"/>
          </w:rPr>
          <w:t xml:space="preserve">VA Software Document Library (VDL) – Scheduling (VSE manuals near the bottom): </w:t>
        </w:r>
      </w:hyperlink>
    </w:p>
    <w:p w14:paraId="059CCA38" w14:textId="008DBEBB" w:rsidR="00230093" w:rsidRPr="001C11F0" w:rsidRDefault="00230093" w:rsidP="00230093">
      <w:pPr>
        <w:pStyle w:val="ListParagraph"/>
        <w:spacing w:before="80"/>
      </w:pPr>
      <w:r w:rsidRPr="001C11F0">
        <w:t>National Return to Clinic</w:t>
      </w:r>
      <w:r>
        <w:t xml:space="preserve"> (RTC)</w:t>
      </w:r>
      <w:r w:rsidRPr="001C11F0">
        <w:t xml:space="preserve"> Order:  </w:t>
      </w:r>
      <w:r w:rsidR="00B872C0" w:rsidRPr="00B872C0">
        <w:rPr>
          <w:highlight w:val="yellow"/>
        </w:rPr>
        <w:t>REDACTED</w:t>
      </w:r>
    </w:p>
    <w:p w14:paraId="1E6ED9A4" w14:textId="64E07AFC" w:rsidR="00C9581B" w:rsidRDefault="00C9581B" w:rsidP="00C9581B">
      <w:pPr>
        <w:pStyle w:val="Heading3"/>
        <w:pageBreakBefore/>
      </w:pPr>
      <w:bookmarkStart w:id="18" w:name="_Ref36127063"/>
      <w:bookmarkStart w:id="19" w:name="_Toc36215807"/>
      <w:bookmarkStart w:id="20" w:name="_Toc161242834"/>
      <w:r>
        <w:lastRenderedPageBreak/>
        <w:t>System Summary</w:t>
      </w:r>
      <w:bookmarkEnd w:id="18"/>
      <w:bookmarkEnd w:id="19"/>
      <w:bookmarkEnd w:id="20"/>
    </w:p>
    <w:p w14:paraId="1DA01CBC" w14:textId="77777777" w:rsidR="00C9581B" w:rsidRDefault="00C9581B" w:rsidP="00CA4F3A">
      <w:r>
        <w:t xml:space="preserve">The VSE project delivers a series of enhancements to legacy VistA Scheduling Version 5.3 via the VS GUI application. </w:t>
      </w:r>
    </w:p>
    <w:p w14:paraId="5919ABC5" w14:textId="057E0E34" w:rsidR="00D97ADB" w:rsidRDefault="00C9581B" w:rsidP="00C9581B">
      <w:bookmarkStart w:id="21" w:name="_Hlk35607413"/>
      <w:r>
        <w:t>This update is for the nationally released version 1.7</w:t>
      </w:r>
      <w:r w:rsidR="002769F8">
        <w:t>.</w:t>
      </w:r>
      <w:r w:rsidR="00CA116C">
        <w:t>7</w:t>
      </w:r>
      <w:r w:rsidR="00D8021A">
        <w:t>.</w:t>
      </w:r>
      <w:r w:rsidR="00DB3835">
        <w:t>4</w:t>
      </w:r>
      <w:r>
        <w:t>, which includes VS GUI 1.7.</w:t>
      </w:r>
      <w:r w:rsidR="00CA116C">
        <w:t>7</w:t>
      </w:r>
      <w:r w:rsidR="00D8021A">
        <w:t>.</w:t>
      </w:r>
      <w:r w:rsidR="00DB3835">
        <w:t>4</w:t>
      </w:r>
      <w:r w:rsidR="00DB3835" w:rsidRPr="00ED3949">
        <w:t xml:space="preserve"> </w:t>
      </w:r>
      <w:r w:rsidRPr="00ED3949">
        <w:t>and</w:t>
      </w:r>
      <w:r>
        <w:t xml:space="preserve"> </w:t>
      </w:r>
      <w:r w:rsidR="00C30C27">
        <w:t xml:space="preserve">Emergency </w:t>
      </w:r>
      <w:r>
        <w:t>VistA patch SD*5.3*</w:t>
      </w:r>
      <w:r w:rsidR="00C30C27">
        <w:t>7</w:t>
      </w:r>
      <w:r w:rsidR="00892B25">
        <w:t>8</w:t>
      </w:r>
      <w:r w:rsidR="00CA116C">
        <w:t>5</w:t>
      </w:r>
      <w:r>
        <w:t xml:space="preserve">. At time of publishing, install period is projected for </w:t>
      </w:r>
      <w:r w:rsidR="00DB3835">
        <w:t xml:space="preserve">July </w:t>
      </w:r>
      <w:r>
        <w:t>202</w:t>
      </w:r>
      <w:bookmarkEnd w:id="21"/>
      <w:r w:rsidR="00C30C27">
        <w:t>1</w:t>
      </w:r>
      <w:r>
        <w:t>.</w:t>
      </w:r>
    </w:p>
    <w:p w14:paraId="5C4E594B" w14:textId="401A92FE" w:rsidR="005C5094" w:rsidRDefault="005C5094" w:rsidP="006F5AF8">
      <w:r>
        <w:t>VS GUI Release 1.7.7</w:t>
      </w:r>
      <w:r w:rsidR="00D8021A">
        <w:t>.</w:t>
      </w:r>
      <w:r w:rsidR="00DB3835">
        <w:t xml:space="preserve">4 </w:t>
      </w:r>
      <w:r w:rsidR="00512C71">
        <w:t xml:space="preserve">update </w:t>
      </w:r>
      <w:r>
        <w:t>includes enhancements to the Request Management (RM) Grid to improve overall performance, an update to the patient search function, an update to patient letters to remove title from the salutation</w:t>
      </w:r>
      <w:r w:rsidR="00A97B65">
        <w:t xml:space="preserve"> and 508 issue fixes</w:t>
      </w:r>
      <w:r>
        <w:t xml:space="preserve">. </w:t>
      </w:r>
    </w:p>
    <w:p w14:paraId="44C480C5" w14:textId="77777777" w:rsidR="005C5094" w:rsidRDefault="005C5094" w:rsidP="005C5094">
      <w:r>
        <w:t xml:space="preserve">Accompanying patch SD*5.3*785 enhances two options available in the Scheduling Supervisor menu: </w:t>
      </w:r>
    </w:p>
    <w:p w14:paraId="418CCCF9" w14:textId="59D384FB" w:rsidR="005C5094" w:rsidRDefault="005C5094" w:rsidP="006910B9">
      <w:pPr>
        <w:pStyle w:val="NoteStyle2"/>
      </w:pPr>
      <w:r>
        <w:t xml:space="preserve">Pending </w:t>
      </w:r>
      <w:r w:rsidR="002F5A33">
        <w:t>Return to Clinic (</w:t>
      </w:r>
      <w:r>
        <w:t>RTC</w:t>
      </w:r>
      <w:r w:rsidR="002F5A33">
        <w:t>)</w:t>
      </w:r>
      <w:r>
        <w:t xml:space="preserve"> clean</w:t>
      </w:r>
      <w:r w:rsidR="00862234">
        <w:t>-</w:t>
      </w:r>
      <w:r>
        <w:t>up - by Date</w:t>
      </w:r>
    </w:p>
    <w:p w14:paraId="51A04A44" w14:textId="22A18579" w:rsidR="005C5094" w:rsidRDefault="005C5094" w:rsidP="006910B9">
      <w:pPr>
        <w:pStyle w:val="NoteStyle2"/>
      </w:pPr>
      <w:r>
        <w:t xml:space="preserve">Pending </w:t>
      </w:r>
      <w:r w:rsidR="002F5A33">
        <w:t>Return to Clinic (</w:t>
      </w:r>
      <w:r>
        <w:t>RTC</w:t>
      </w:r>
      <w:r w:rsidR="002F5A33">
        <w:t>)</w:t>
      </w:r>
      <w:r>
        <w:t xml:space="preserve"> clean</w:t>
      </w:r>
      <w:r w:rsidR="00862234">
        <w:t>-</w:t>
      </w:r>
      <w:r>
        <w:t>up – FULL</w:t>
      </w:r>
    </w:p>
    <w:p w14:paraId="05FBC9EA" w14:textId="0D4DFC6E" w:rsidR="005C5094" w:rsidRDefault="005C5094" w:rsidP="005C5094">
      <w:r w:rsidRPr="00DF16C6">
        <w:t>These options now include prompts for the user before running, as well as a report of changes made.</w:t>
      </w:r>
    </w:p>
    <w:p w14:paraId="02E0ED81" w14:textId="529EB686" w:rsidR="00D17F38" w:rsidRPr="005107FF" w:rsidRDefault="00877564" w:rsidP="00537247">
      <w:pPr>
        <w:pStyle w:val="Heading3"/>
      </w:pPr>
      <w:bookmarkStart w:id="22" w:name="_Toc161242835"/>
      <w:r>
        <w:t>Key Feature Update in Version 1.</w:t>
      </w:r>
      <w:r w:rsidR="00CA116C">
        <w:t>7.7</w:t>
      </w:r>
      <w:r w:rsidR="00D8021A">
        <w:t>.</w:t>
      </w:r>
      <w:r w:rsidR="00742EF7">
        <w:t>4</w:t>
      </w:r>
      <w:bookmarkEnd w:id="3"/>
      <w:bookmarkEnd w:id="22"/>
      <w:r w:rsidR="004240BD">
        <w:t xml:space="preserve">  </w:t>
      </w:r>
    </w:p>
    <w:p w14:paraId="54CC2395" w14:textId="77777777" w:rsidR="00B652E3" w:rsidRDefault="00B652E3" w:rsidP="00B652E3">
      <w:pPr>
        <w:pStyle w:val="Heading4"/>
        <w:ind w:left="576"/>
      </w:pPr>
      <w:bookmarkStart w:id="23" w:name="_Toc161242836"/>
      <w:r>
        <w:t>New Patient Search</w:t>
      </w:r>
      <w:bookmarkEnd w:id="23"/>
    </w:p>
    <w:p w14:paraId="367DE7E4" w14:textId="1E8A4F91" w:rsidR="00B652E3" w:rsidRDefault="00B652E3" w:rsidP="00B652E3">
      <w:r>
        <w:t>Patient search is now a pop-up window. Click on the Search Patients link to open patient search.</w:t>
      </w:r>
    </w:p>
    <w:p w14:paraId="485DA515" w14:textId="77777777" w:rsidR="00B652E3" w:rsidRDefault="00B652E3" w:rsidP="00B652E3">
      <w:pPr>
        <w:pStyle w:val="Image"/>
      </w:pPr>
      <w:r>
        <w:drawing>
          <wp:inline distT="0" distB="0" distL="0" distR="0" wp14:anchorId="4FEEEAFE" wp14:editId="64C22858">
            <wp:extent cx="3878644" cy="2892056"/>
            <wp:effectExtent l="0" t="0" r="7620" b="3810"/>
            <wp:docPr id="10" name="Picture 10" descr="Screenshot Window of the RM Grid Showing the New Patient Search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Window of the RM Grid Showing the New Patient Search Lin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0900" cy="2901195"/>
                    </a:xfrm>
                    <a:prstGeom prst="rect">
                      <a:avLst/>
                    </a:prstGeom>
                  </pic:spPr>
                </pic:pic>
              </a:graphicData>
            </a:graphic>
          </wp:inline>
        </w:drawing>
      </w:r>
    </w:p>
    <w:p w14:paraId="3B1B31DC" w14:textId="3176BB71" w:rsidR="00B652E3" w:rsidRDefault="00B652E3" w:rsidP="00B652E3">
      <w:pPr>
        <w:pStyle w:val="Caption"/>
      </w:pPr>
      <w:bookmarkStart w:id="24" w:name="_Toc161242804"/>
      <w:r>
        <w:t xml:space="preserve">Figure </w:t>
      </w:r>
      <w:r>
        <w:fldChar w:fldCharType="begin"/>
      </w:r>
      <w:r>
        <w:instrText>SEQ Figure \* ARABIC</w:instrText>
      </w:r>
      <w:r>
        <w:fldChar w:fldCharType="separate"/>
      </w:r>
      <w:r w:rsidR="00FF0AE7">
        <w:rPr>
          <w:noProof/>
        </w:rPr>
        <w:t>1</w:t>
      </w:r>
      <w:r>
        <w:fldChar w:fldCharType="end"/>
      </w:r>
      <w:r>
        <w:t>: Search Patients Link</w:t>
      </w:r>
      <w:bookmarkEnd w:id="24"/>
    </w:p>
    <w:p w14:paraId="47D38034" w14:textId="32723853" w:rsidR="00B652E3" w:rsidRDefault="00B652E3" w:rsidP="00B652E3">
      <w:r>
        <w:lastRenderedPageBreak/>
        <w:t>Enter search criteria—results will display in real time in the results pane.</w:t>
      </w:r>
      <w:r w:rsidR="008553DE">
        <w:t xml:space="preserve"> </w:t>
      </w:r>
    </w:p>
    <w:p w14:paraId="4C17C74C" w14:textId="77777777" w:rsidR="00B652E3" w:rsidRDefault="00B652E3" w:rsidP="0001529B">
      <w:pPr>
        <w:pStyle w:val="Image"/>
      </w:pPr>
      <w:r>
        <w:drawing>
          <wp:inline distT="0" distB="0" distL="0" distR="0" wp14:anchorId="60772B52" wp14:editId="05670DE8">
            <wp:extent cx="5506746" cy="3657600"/>
            <wp:effectExtent l="0" t="0" r="0" b="0"/>
            <wp:docPr id="11" name="Picture 11" descr="Screenshot of Patient Search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Patient Search Pop-up Window"/>
                    <pic:cNvPicPr/>
                  </pic:nvPicPr>
                  <pic:blipFill>
                    <a:blip r:embed="rId14">
                      <a:extLst>
                        <a:ext uri="{28A0092B-C50C-407E-A947-70E740481C1C}">
                          <a14:useLocalDpi xmlns:a14="http://schemas.microsoft.com/office/drawing/2010/main" val="0"/>
                        </a:ext>
                      </a:extLst>
                    </a:blip>
                    <a:stretch>
                      <a:fillRect/>
                    </a:stretch>
                  </pic:blipFill>
                  <pic:spPr>
                    <a:xfrm>
                      <a:off x="0" y="0"/>
                      <a:ext cx="5515813" cy="3663622"/>
                    </a:xfrm>
                    <a:prstGeom prst="rect">
                      <a:avLst/>
                    </a:prstGeom>
                  </pic:spPr>
                </pic:pic>
              </a:graphicData>
            </a:graphic>
          </wp:inline>
        </w:drawing>
      </w:r>
    </w:p>
    <w:p w14:paraId="27F8475D" w14:textId="1F35E63A" w:rsidR="00B652E3" w:rsidRDefault="00B652E3" w:rsidP="00B652E3">
      <w:pPr>
        <w:pStyle w:val="Caption"/>
      </w:pPr>
      <w:bookmarkStart w:id="25" w:name="_Toc161242805"/>
      <w:r>
        <w:t xml:space="preserve">Figure </w:t>
      </w:r>
      <w:r>
        <w:fldChar w:fldCharType="begin"/>
      </w:r>
      <w:r>
        <w:instrText>SEQ Figure \* ARABIC</w:instrText>
      </w:r>
      <w:r>
        <w:fldChar w:fldCharType="separate"/>
      </w:r>
      <w:r w:rsidR="00FF0AE7">
        <w:rPr>
          <w:noProof/>
        </w:rPr>
        <w:t>2</w:t>
      </w:r>
      <w:r>
        <w:fldChar w:fldCharType="end"/>
      </w:r>
      <w:r>
        <w:t>: Patient Search Pop-</w:t>
      </w:r>
      <w:r w:rsidR="00320ECA">
        <w:t>U</w:t>
      </w:r>
      <w:r>
        <w:t>p Window</w:t>
      </w:r>
      <w:bookmarkEnd w:id="25"/>
    </w:p>
    <w:p w14:paraId="06CBD68B" w14:textId="24BCC179" w:rsidR="00BA4DB7" w:rsidRDefault="00BA4DB7" w:rsidP="00BA4DB7">
      <w:r>
        <w:t>Select a patient from the list to pull up that patient record.</w:t>
      </w:r>
    </w:p>
    <w:p w14:paraId="760DEAFF" w14:textId="77777777" w:rsidR="00BA4DB7" w:rsidRDefault="00BA4DB7" w:rsidP="0001529B">
      <w:pPr>
        <w:pStyle w:val="Image"/>
      </w:pPr>
      <w:r>
        <w:drawing>
          <wp:inline distT="0" distB="0" distL="0" distR="0" wp14:anchorId="08D87B1D" wp14:editId="0279C167">
            <wp:extent cx="5943600" cy="1716868"/>
            <wp:effectExtent l="0" t="0" r="0" b="0"/>
            <wp:docPr id="12" name="Picture 12" descr="Screenshot Window of the RM Grid Populated with the Selected Patient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Window of the RM Grid Populated with the Selected Patient Record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716868"/>
                    </a:xfrm>
                    <a:prstGeom prst="rect">
                      <a:avLst/>
                    </a:prstGeom>
                  </pic:spPr>
                </pic:pic>
              </a:graphicData>
            </a:graphic>
          </wp:inline>
        </w:drawing>
      </w:r>
    </w:p>
    <w:p w14:paraId="52488179" w14:textId="0C6A00E9" w:rsidR="00B652E3" w:rsidRDefault="00BA4DB7" w:rsidP="00BA4DB7">
      <w:pPr>
        <w:pStyle w:val="Caption"/>
      </w:pPr>
      <w:bookmarkStart w:id="26" w:name="_Toc161242806"/>
      <w:r>
        <w:t xml:space="preserve">Figure </w:t>
      </w:r>
      <w:r>
        <w:fldChar w:fldCharType="begin"/>
      </w:r>
      <w:r>
        <w:instrText>SEQ Figure \* ARABIC</w:instrText>
      </w:r>
      <w:r>
        <w:fldChar w:fldCharType="separate"/>
      </w:r>
      <w:r w:rsidR="00FF0AE7">
        <w:rPr>
          <w:noProof/>
        </w:rPr>
        <w:t>3</w:t>
      </w:r>
      <w:r>
        <w:fldChar w:fldCharType="end"/>
      </w:r>
      <w:r>
        <w:t>: Selected Patient Records</w:t>
      </w:r>
      <w:bookmarkEnd w:id="26"/>
    </w:p>
    <w:p w14:paraId="386725A9" w14:textId="3FD1DCEE" w:rsidR="00BA4DB7" w:rsidRDefault="00BA4DB7" w:rsidP="00BA4DB7">
      <w:pPr>
        <w:pStyle w:val="Heading4"/>
        <w:ind w:left="576"/>
      </w:pPr>
      <w:bookmarkStart w:id="27" w:name="_Toc161242837"/>
      <w:r>
        <w:t>Modified Patient Letter</w:t>
      </w:r>
      <w:bookmarkEnd w:id="27"/>
    </w:p>
    <w:p w14:paraId="71156D26" w14:textId="5F1DF75B" w:rsidR="00BA4DB7" w:rsidRDefault="00BA4DB7" w:rsidP="00BA4DB7">
      <w:r>
        <w:t>Patient letters now address the patient by name only, rather than by title (Mr./Ms.) and name.</w:t>
      </w:r>
    </w:p>
    <w:p w14:paraId="5CDEC795" w14:textId="77777777" w:rsidR="00BA4DB7" w:rsidRDefault="00BA4DB7" w:rsidP="00A96E78">
      <w:pPr>
        <w:pStyle w:val="Image"/>
      </w:pPr>
      <w:r>
        <w:lastRenderedPageBreak/>
        <w:drawing>
          <wp:inline distT="0" distB="0" distL="0" distR="0" wp14:anchorId="58776BD9" wp14:editId="028126D2">
            <wp:extent cx="5139559" cy="4448573"/>
            <wp:effectExtent l="0" t="0" r="4445" b="0"/>
            <wp:docPr id="13" name="Picture 13" descr="Screenshot Window of Patient Appointment L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Window of Patient Appointment Letter "/>
                    <pic:cNvPicPr/>
                  </pic:nvPicPr>
                  <pic:blipFill>
                    <a:blip r:embed="rId16">
                      <a:extLst>
                        <a:ext uri="{28A0092B-C50C-407E-A947-70E740481C1C}">
                          <a14:useLocalDpi xmlns:a14="http://schemas.microsoft.com/office/drawing/2010/main" val="0"/>
                        </a:ext>
                      </a:extLst>
                    </a:blip>
                    <a:stretch>
                      <a:fillRect/>
                    </a:stretch>
                  </pic:blipFill>
                  <pic:spPr>
                    <a:xfrm>
                      <a:off x="0" y="0"/>
                      <a:ext cx="5144125" cy="4452526"/>
                    </a:xfrm>
                    <a:prstGeom prst="rect">
                      <a:avLst/>
                    </a:prstGeom>
                  </pic:spPr>
                </pic:pic>
              </a:graphicData>
            </a:graphic>
          </wp:inline>
        </w:drawing>
      </w:r>
    </w:p>
    <w:p w14:paraId="1BA73594" w14:textId="1C65A3B5" w:rsidR="00BA4DB7" w:rsidRDefault="00BA4DB7" w:rsidP="00BA4DB7">
      <w:pPr>
        <w:pStyle w:val="Caption"/>
      </w:pPr>
      <w:bookmarkStart w:id="28" w:name="_Toc161242807"/>
      <w:r>
        <w:t xml:space="preserve">Figure </w:t>
      </w:r>
      <w:r>
        <w:fldChar w:fldCharType="begin"/>
      </w:r>
      <w:r>
        <w:instrText>SEQ Figure \* ARABIC</w:instrText>
      </w:r>
      <w:r>
        <w:fldChar w:fldCharType="separate"/>
      </w:r>
      <w:r w:rsidR="00FF0AE7">
        <w:rPr>
          <w:noProof/>
        </w:rPr>
        <w:t>4</w:t>
      </w:r>
      <w:r>
        <w:fldChar w:fldCharType="end"/>
      </w:r>
      <w:r>
        <w:t>: Patient Appointment Letter</w:t>
      </w:r>
      <w:bookmarkEnd w:id="28"/>
    </w:p>
    <w:p w14:paraId="0DCF5A05" w14:textId="1C72636D" w:rsidR="00D40209" w:rsidRDefault="00D40209" w:rsidP="00D40209">
      <w:pPr>
        <w:pStyle w:val="Heading4"/>
        <w:ind w:left="576"/>
      </w:pPr>
      <w:bookmarkStart w:id="29" w:name="_Toc161242838"/>
      <w:r>
        <w:t xml:space="preserve">Pending </w:t>
      </w:r>
      <w:r w:rsidR="002F5A33">
        <w:t>Return to Clinic (</w:t>
      </w:r>
      <w:r>
        <w:t>RTC</w:t>
      </w:r>
      <w:r w:rsidR="002F5A33">
        <w:t>)</w:t>
      </w:r>
      <w:r>
        <w:t xml:space="preserve"> Order Clean</w:t>
      </w:r>
      <w:r w:rsidR="00265C83">
        <w:t>-U</w:t>
      </w:r>
      <w:r>
        <w:t>p</w:t>
      </w:r>
      <w:bookmarkEnd w:id="29"/>
    </w:p>
    <w:p w14:paraId="7CDF9494" w14:textId="36CEE899" w:rsidR="00AF2F89" w:rsidRPr="005F763E" w:rsidRDefault="00AF2F89" w:rsidP="005E686F">
      <w:r w:rsidRPr="005F763E">
        <w:t>The Pending RTC Order Clean</w:t>
      </w:r>
      <w:r w:rsidR="0010719F">
        <w:t>-</w:t>
      </w:r>
      <w:r w:rsidRPr="005F763E">
        <w:t xml:space="preserve">up options address a scenario where RTC orders with scheduled appointments are stuck in “Pending” status in CPRS. The option is for emergency use to address a data issue resulting from improper use of </w:t>
      </w:r>
      <w:r w:rsidR="009A351F">
        <w:t>F</w:t>
      </w:r>
      <w:r w:rsidRPr="005F763E">
        <w:t>ile</w:t>
      </w:r>
      <w:r w:rsidR="00206CD9">
        <w:t>M</w:t>
      </w:r>
      <w:r w:rsidRPr="005F763E">
        <w:t>an to disposition RTC requests and is available only to users with the SDSUP key.</w:t>
      </w:r>
    </w:p>
    <w:p w14:paraId="37DE3AF3" w14:textId="6B5D11D4" w:rsidR="00AF2F89" w:rsidRDefault="00AF2F89" w:rsidP="005E686F">
      <w:r>
        <w:t>To run the Pending RTC Clean</w:t>
      </w:r>
      <w:r w:rsidR="00265C83">
        <w:t>-</w:t>
      </w:r>
      <w:r>
        <w:t>up option, navigate to the Scheduling Supervisor menu.</w:t>
      </w:r>
    </w:p>
    <w:p w14:paraId="6F0E2E59" w14:textId="77777777" w:rsidR="007352D8" w:rsidRDefault="007352D8" w:rsidP="007352D8">
      <w:pPr>
        <w:pStyle w:val="Image"/>
      </w:pPr>
      <w:r>
        <w:lastRenderedPageBreak/>
        <w:drawing>
          <wp:inline distT="0" distB="0" distL="0" distR="0" wp14:anchorId="23A8D278" wp14:editId="43BC9873">
            <wp:extent cx="4364086" cy="5645888"/>
            <wp:effectExtent l="0" t="0" r="0" b="0"/>
            <wp:docPr id="7" name="Picture 7" descr="Screenshot Window of Scheduling Supervisor menu and running RTC cleanup option by Date or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Window of Scheduling Supervisor menu and running RTC cleanup option by Date or Full."/>
                    <pic:cNvPicPr/>
                  </pic:nvPicPr>
                  <pic:blipFill>
                    <a:blip r:embed="rId17">
                      <a:extLst>
                        <a:ext uri="{28A0092B-C50C-407E-A947-70E740481C1C}">
                          <a14:useLocalDpi xmlns:a14="http://schemas.microsoft.com/office/drawing/2010/main" val="0"/>
                        </a:ext>
                      </a:extLst>
                    </a:blip>
                    <a:stretch>
                      <a:fillRect/>
                    </a:stretch>
                  </pic:blipFill>
                  <pic:spPr>
                    <a:xfrm>
                      <a:off x="0" y="0"/>
                      <a:ext cx="4386135" cy="5674413"/>
                    </a:xfrm>
                    <a:prstGeom prst="rect">
                      <a:avLst/>
                    </a:prstGeom>
                  </pic:spPr>
                </pic:pic>
              </a:graphicData>
            </a:graphic>
          </wp:inline>
        </w:drawing>
      </w:r>
    </w:p>
    <w:p w14:paraId="3A9E5760" w14:textId="11113751" w:rsidR="00387E15" w:rsidRPr="00E06DF1" w:rsidRDefault="007352D8" w:rsidP="007352D8">
      <w:pPr>
        <w:pStyle w:val="Caption"/>
        <w:rPr>
          <w:rFonts w:ascii="Courier New" w:hAnsi="Courier New" w:cs="Courier New"/>
          <w:sz w:val="20"/>
          <w:szCs w:val="20"/>
        </w:rPr>
      </w:pPr>
      <w:bookmarkStart w:id="30" w:name="_Toc161242808"/>
      <w:r>
        <w:t xml:space="preserve">Figure </w:t>
      </w:r>
      <w:r>
        <w:fldChar w:fldCharType="begin"/>
      </w:r>
      <w:r>
        <w:instrText>SEQ Figure \* ARABIC</w:instrText>
      </w:r>
      <w:r>
        <w:fldChar w:fldCharType="separate"/>
      </w:r>
      <w:r w:rsidR="00FF0AE7">
        <w:rPr>
          <w:noProof/>
        </w:rPr>
        <w:t>5</w:t>
      </w:r>
      <w:r>
        <w:fldChar w:fldCharType="end"/>
      </w:r>
      <w:r>
        <w:t xml:space="preserve">: </w:t>
      </w:r>
      <w:r w:rsidR="002F5A33">
        <w:t>Running Pending RTC Clean</w:t>
      </w:r>
      <w:r w:rsidR="00B67AC2">
        <w:t>-U</w:t>
      </w:r>
      <w:r w:rsidR="002F5A33">
        <w:t xml:space="preserve">p </w:t>
      </w:r>
      <w:r w:rsidR="00B67AC2">
        <w:t xml:space="preserve">By </w:t>
      </w:r>
      <w:r w:rsidR="002F5A33">
        <w:t xml:space="preserve">Date </w:t>
      </w:r>
      <w:r w:rsidR="00B67AC2">
        <w:t xml:space="preserve">Or </w:t>
      </w:r>
      <w:r w:rsidR="00E8316C">
        <w:t>F</w:t>
      </w:r>
      <w:r w:rsidR="00B67AC2">
        <w:t>ull.</w:t>
      </w:r>
      <w:bookmarkEnd w:id="30"/>
    </w:p>
    <w:p w14:paraId="4584383E" w14:textId="0E317E05" w:rsidR="00B03500" w:rsidRDefault="00B03500" w:rsidP="0008000C">
      <w:pPr>
        <w:pStyle w:val="Heading5"/>
      </w:pPr>
      <w:bookmarkStart w:id="31" w:name="_Toc161242839"/>
      <w:r>
        <w:t xml:space="preserve">Pending RTC </w:t>
      </w:r>
      <w:r w:rsidR="00B67AC2">
        <w:t>C</w:t>
      </w:r>
      <w:r>
        <w:t>lean</w:t>
      </w:r>
      <w:r w:rsidR="00B67AC2">
        <w:t>-U</w:t>
      </w:r>
      <w:r>
        <w:t xml:space="preserve">p – </w:t>
      </w:r>
      <w:r w:rsidR="00B67AC2">
        <w:t>B</w:t>
      </w:r>
      <w:r>
        <w:t>y Date</w:t>
      </w:r>
      <w:bookmarkEnd w:id="31"/>
    </w:p>
    <w:p w14:paraId="7C6E6E59" w14:textId="2884F25B" w:rsidR="00B03500" w:rsidRDefault="00B03500" w:rsidP="00B03500">
      <w:r>
        <w:t>To run the clean</w:t>
      </w:r>
      <w:r w:rsidR="0010719F">
        <w:t>-</w:t>
      </w:r>
      <w:r>
        <w:t>up by date, select Pending RTC clean</w:t>
      </w:r>
      <w:r w:rsidR="0010719F">
        <w:t>-</w:t>
      </w:r>
      <w:r>
        <w:t>up – by Date.</w:t>
      </w:r>
    </w:p>
    <w:p w14:paraId="39B22907" w14:textId="7B479EF2" w:rsidR="00D40209" w:rsidRDefault="00B03500" w:rsidP="00B03500">
      <w:r>
        <w:t>You will be prompted to enter a start date, as shown below.</w:t>
      </w:r>
    </w:p>
    <w:p w14:paraId="068077AE" w14:textId="77777777" w:rsidR="00387E15" w:rsidRDefault="00387E15" w:rsidP="00346274">
      <w:pPr>
        <w:pStyle w:val="Caption"/>
        <w:pBdr>
          <w:top w:val="single" w:sz="4" w:space="1" w:color="auto"/>
          <w:left w:val="single" w:sz="4" w:space="4" w:color="auto"/>
          <w:bottom w:val="single" w:sz="4" w:space="1" w:color="auto"/>
          <w:right w:val="single" w:sz="4" w:space="4" w:color="auto"/>
        </w:pBdr>
      </w:pPr>
      <w:r>
        <w:t>Selection will be made based off of the create date of the Request</w:t>
      </w:r>
    </w:p>
    <w:p w14:paraId="09889706" w14:textId="77777777" w:rsidR="00387E15" w:rsidRPr="001D0A1A" w:rsidRDefault="00387E15" w:rsidP="00346274">
      <w:pPr>
        <w:pStyle w:val="Caption"/>
        <w:pBdr>
          <w:top w:val="single" w:sz="4" w:space="1" w:color="auto"/>
          <w:left w:val="single" w:sz="4" w:space="4" w:color="auto"/>
          <w:bottom w:val="single" w:sz="4" w:space="1" w:color="auto"/>
          <w:right w:val="single" w:sz="4" w:space="4" w:color="auto"/>
        </w:pBdr>
      </w:pPr>
      <w:r>
        <w:t>SDEC APPOINTMENT REQUEST CREATE DATE to start selection: 5/4/2021//</w:t>
      </w:r>
    </w:p>
    <w:p w14:paraId="581668AA" w14:textId="77777777" w:rsidR="00387E15" w:rsidRDefault="00387E15" w:rsidP="00387E15">
      <w:r>
        <w:t>Input a start date and press Enter.</w:t>
      </w:r>
    </w:p>
    <w:p w14:paraId="78EBFE45" w14:textId="53EBDAB6" w:rsidR="00387E15" w:rsidRPr="008D5C32" w:rsidRDefault="00387E15" w:rsidP="008D5C32">
      <w:pPr>
        <w:pStyle w:val="Caption"/>
        <w:pBdr>
          <w:top w:val="single" w:sz="4" w:space="1" w:color="auto"/>
          <w:left w:val="single" w:sz="4" w:space="4" w:color="auto"/>
          <w:bottom w:val="single" w:sz="4" w:space="1" w:color="auto"/>
          <w:right w:val="single" w:sz="4" w:space="4" w:color="auto"/>
        </w:pBdr>
      </w:pPr>
      <w:r w:rsidRPr="008D5C32">
        <w:t>SDEC APPOINTMENT REQUEST CREATE DATE to start selection: 5/4/2021// 4/1/2021  (APR 01, 2021)</w:t>
      </w:r>
    </w:p>
    <w:p w14:paraId="1086A284" w14:textId="77777777" w:rsidR="00387E15" w:rsidRDefault="00387E15" w:rsidP="00387E15">
      <w:pPr>
        <w:autoSpaceDE w:val="0"/>
        <w:autoSpaceDN w:val="0"/>
        <w:adjustRightInd w:val="0"/>
        <w:spacing w:after="0"/>
        <w:rPr>
          <w:rFonts w:ascii="r_ansi" w:hAnsi="r_ansi" w:cs="r_ansi"/>
          <w:sz w:val="20"/>
          <w:szCs w:val="20"/>
        </w:rPr>
      </w:pPr>
    </w:p>
    <w:p w14:paraId="181568C3" w14:textId="77777777" w:rsidR="00387E15" w:rsidRPr="002D7E1E" w:rsidRDefault="00387E15" w:rsidP="00387E15">
      <w:r w:rsidRPr="002D7E1E">
        <w:lastRenderedPageBreak/>
        <w:t>Input an end date and press Enter.</w:t>
      </w:r>
    </w:p>
    <w:p w14:paraId="5DE8AB10" w14:textId="6A62B60B" w:rsidR="00387E15" w:rsidRPr="008D5C32" w:rsidRDefault="00387E15" w:rsidP="008D5C32">
      <w:pPr>
        <w:pStyle w:val="Caption"/>
        <w:pBdr>
          <w:top w:val="single" w:sz="4" w:space="1" w:color="auto"/>
          <w:left w:val="single" w:sz="4" w:space="4" w:color="auto"/>
          <w:bottom w:val="single" w:sz="4" w:space="1" w:color="auto"/>
          <w:right w:val="single" w:sz="4" w:space="4" w:color="auto"/>
        </w:pBdr>
      </w:pPr>
      <w:r w:rsidRPr="008D5C32">
        <w:t>SDEC APPOINTMENT REQUEST CREATE DATE to end selection: 6/3/2021//   (JUN 03, 2021)</w:t>
      </w:r>
    </w:p>
    <w:p w14:paraId="41F75CB4" w14:textId="42092038" w:rsidR="00387E15" w:rsidRDefault="00387E15" w:rsidP="00387E15">
      <w:r>
        <w:t>You will be prompted to confirm that you want to run the clean</w:t>
      </w:r>
      <w:r w:rsidR="00730829">
        <w:t>-</w:t>
      </w:r>
      <w:r>
        <w:t>up. Enter Y or N.</w:t>
      </w:r>
    </w:p>
    <w:p w14:paraId="49AC41B4" w14:textId="77777777" w:rsidR="00387E15" w:rsidRPr="008D5C32" w:rsidRDefault="00387E15" w:rsidP="008D5C32">
      <w:pPr>
        <w:pStyle w:val="Caption"/>
        <w:pBdr>
          <w:top w:val="single" w:sz="4" w:space="1" w:color="auto"/>
          <w:left w:val="single" w:sz="4" w:space="4" w:color="auto"/>
          <w:bottom w:val="single" w:sz="4" w:space="1" w:color="auto"/>
          <w:right w:val="single" w:sz="4" w:space="4" w:color="auto"/>
        </w:pBdr>
      </w:pPr>
      <w:r w:rsidRPr="008D5C32">
        <w:t>Are you sure you would like to run the SDEC PENDING RTC clean-up? Y  (Yes)</w:t>
      </w:r>
    </w:p>
    <w:p w14:paraId="706167D6" w14:textId="77777777" w:rsidR="00387E15" w:rsidRPr="008D5C32" w:rsidRDefault="00387E15" w:rsidP="008D5C32">
      <w:pPr>
        <w:pStyle w:val="Caption"/>
        <w:pBdr>
          <w:top w:val="single" w:sz="4" w:space="1" w:color="auto"/>
          <w:left w:val="single" w:sz="4" w:space="4" w:color="auto"/>
          <w:bottom w:val="single" w:sz="4" w:space="1" w:color="auto"/>
          <w:right w:val="single" w:sz="4" w:space="4" w:color="auto"/>
        </w:pBdr>
      </w:pPr>
      <w:r w:rsidRPr="008D5C32">
        <w:t xml:space="preserve">DEVICE: HOME//   HOME  (CRT)    Right Margin: 80// </w:t>
      </w:r>
    </w:p>
    <w:p w14:paraId="37174652" w14:textId="1ACA3BEA" w:rsidR="00387E15" w:rsidRDefault="00387E15" w:rsidP="008D5C32">
      <w:pPr>
        <w:pStyle w:val="Caption"/>
        <w:pBdr>
          <w:top w:val="single" w:sz="4" w:space="1" w:color="auto"/>
          <w:left w:val="single" w:sz="4" w:space="4" w:color="auto"/>
          <w:bottom w:val="single" w:sz="4" w:space="1" w:color="auto"/>
          <w:right w:val="single" w:sz="4" w:space="4" w:color="auto"/>
        </w:pBdr>
        <w:rPr>
          <w:rFonts w:ascii="r_ansi" w:hAnsi="r_ansi" w:cs="r_ansi"/>
          <w:sz w:val="20"/>
          <w:szCs w:val="20"/>
        </w:rPr>
      </w:pPr>
      <w:r w:rsidRPr="008D5C32">
        <w:t>Starting search and clean-up....</w:t>
      </w:r>
    </w:p>
    <w:p w14:paraId="12F18A97" w14:textId="4CF39339" w:rsidR="00387E15" w:rsidRDefault="00387E15" w:rsidP="00387E15">
      <w:r w:rsidRPr="002D7E1E">
        <w:t>When complete, the option will print results to the screen, including specific orders updated, their original status, and any orders skipped and why.</w:t>
      </w:r>
    </w:p>
    <w:p w14:paraId="5267B9C4" w14:textId="77777777" w:rsidR="005F763E" w:rsidRDefault="005F763E" w:rsidP="005F763E">
      <w:pPr>
        <w:pStyle w:val="Image"/>
      </w:pPr>
      <w:r>
        <w:drawing>
          <wp:inline distT="0" distB="0" distL="0" distR="0" wp14:anchorId="648ABF82" wp14:editId="7818758F">
            <wp:extent cx="3339273" cy="5497033"/>
            <wp:effectExtent l="0" t="0" r="0" b="8890"/>
            <wp:docPr id="18" name="Picture 18" descr="Screenshot Window of Pending RTC Clean-up by d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Window of Pending RTC Clean-up by date results"/>
                    <pic:cNvPicPr/>
                  </pic:nvPicPr>
                  <pic:blipFill>
                    <a:blip r:embed="rId18">
                      <a:extLst>
                        <a:ext uri="{28A0092B-C50C-407E-A947-70E740481C1C}">
                          <a14:useLocalDpi xmlns:a14="http://schemas.microsoft.com/office/drawing/2010/main" val="0"/>
                        </a:ext>
                      </a:extLst>
                    </a:blip>
                    <a:stretch>
                      <a:fillRect/>
                    </a:stretch>
                  </pic:blipFill>
                  <pic:spPr>
                    <a:xfrm>
                      <a:off x="0" y="0"/>
                      <a:ext cx="3342770" cy="5502790"/>
                    </a:xfrm>
                    <a:prstGeom prst="rect">
                      <a:avLst/>
                    </a:prstGeom>
                  </pic:spPr>
                </pic:pic>
              </a:graphicData>
            </a:graphic>
          </wp:inline>
        </w:drawing>
      </w:r>
    </w:p>
    <w:p w14:paraId="3763DB22" w14:textId="73133FDA" w:rsidR="005F763E" w:rsidRPr="002D7E1E" w:rsidRDefault="005F763E" w:rsidP="005F763E">
      <w:pPr>
        <w:pStyle w:val="Caption"/>
      </w:pPr>
      <w:bookmarkStart w:id="32" w:name="_Toc161242809"/>
      <w:r>
        <w:t xml:space="preserve">Figure </w:t>
      </w:r>
      <w:r>
        <w:fldChar w:fldCharType="begin"/>
      </w:r>
      <w:r>
        <w:instrText>SEQ Figure \* ARABIC</w:instrText>
      </w:r>
      <w:r>
        <w:fldChar w:fldCharType="separate"/>
      </w:r>
      <w:r w:rsidR="00FF0AE7">
        <w:rPr>
          <w:noProof/>
        </w:rPr>
        <w:t>6</w:t>
      </w:r>
      <w:r>
        <w:fldChar w:fldCharType="end"/>
      </w:r>
      <w:r>
        <w:t>: Pending RTC Clean-</w:t>
      </w:r>
      <w:r w:rsidR="009F56C7">
        <w:t>U</w:t>
      </w:r>
      <w:r>
        <w:t>p</w:t>
      </w:r>
      <w:r w:rsidR="00ED4589">
        <w:t xml:space="preserve"> </w:t>
      </w:r>
      <w:r w:rsidR="009F56C7">
        <w:t>B</w:t>
      </w:r>
      <w:r w:rsidR="00ED4589">
        <w:t>y Date</w:t>
      </w:r>
      <w:r>
        <w:t xml:space="preserve"> Results</w:t>
      </w:r>
      <w:r w:rsidR="009F56C7">
        <w:t>.</w:t>
      </w:r>
      <w:bookmarkEnd w:id="32"/>
    </w:p>
    <w:p w14:paraId="66F89422" w14:textId="3C2767D8" w:rsidR="00A54F26" w:rsidRDefault="00A54F26" w:rsidP="00A54F26">
      <w:pPr>
        <w:pStyle w:val="Heading5"/>
      </w:pPr>
      <w:bookmarkStart w:id="33" w:name="_Toc161242840"/>
      <w:r>
        <w:lastRenderedPageBreak/>
        <w:t>Pending RTC Clean</w:t>
      </w:r>
      <w:r w:rsidR="00B67AC2">
        <w:t>-U</w:t>
      </w:r>
      <w:r>
        <w:t>p – Full</w:t>
      </w:r>
      <w:bookmarkEnd w:id="33"/>
    </w:p>
    <w:p w14:paraId="6FA55C4E" w14:textId="0E060B8B" w:rsidR="00A54F26" w:rsidRDefault="00A54F26" w:rsidP="00A54F26">
      <w:bookmarkStart w:id="34" w:name="_Hlk73914096"/>
      <w:r>
        <w:t>To run the clean</w:t>
      </w:r>
      <w:r w:rsidR="00730829">
        <w:t>-</w:t>
      </w:r>
      <w:r>
        <w:t>up in full, select Pending RTC clean</w:t>
      </w:r>
      <w:r w:rsidR="00730829">
        <w:t>-</w:t>
      </w:r>
      <w:r>
        <w:t>up – FULL. You will be prompted to confirm you want to run the clean-up.</w:t>
      </w:r>
    </w:p>
    <w:p w14:paraId="51FB5301" w14:textId="7DE60D61" w:rsidR="00A54F26" w:rsidRPr="008D5C32" w:rsidRDefault="00A54F26" w:rsidP="008D5C32">
      <w:pPr>
        <w:pStyle w:val="Caption"/>
        <w:pBdr>
          <w:top w:val="single" w:sz="4" w:space="1" w:color="auto"/>
          <w:left w:val="single" w:sz="4" w:space="4" w:color="auto"/>
          <w:bottom w:val="single" w:sz="4" w:space="1" w:color="auto"/>
          <w:right w:val="single" w:sz="4" w:space="4" w:color="auto"/>
        </w:pBdr>
      </w:pPr>
      <w:r w:rsidRPr="008D5C32">
        <w:t>This routine will search through existing Closed Return to Clinic</w:t>
      </w:r>
      <w:r w:rsidR="008D5C32">
        <w:t xml:space="preserve"> </w:t>
      </w:r>
      <w:r w:rsidRPr="008D5C32">
        <w:t>SDEC Appointment Requests with a corresponding Order that is in a</w:t>
      </w:r>
      <w:r w:rsidR="008D5C32">
        <w:t xml:space="preserve"> </w:t>
      </w:r>
      <w:r w:rsidRPr="008D5C32">
        <w:t>Pending status and update as needed.</w:t>
      </w:r>
    </w:p>
    <w:p w14:paraId="3634B2DF" w14:textId="77777777" w:rsidR="00A54F26" w:rsidRPr="002D7E1E" w:rsidRDefault="00A54F26" w:rsidP="008D5C32">
      <w:pPr>
        <w:pStyle w:val="Caption"/>
        <w:pBdr>
          <w:top w:val="single" w:sz="4" w:space="1" w:color="auto"/>
          <w:left w:val="single" w:sz="4" w:space="4" w:color="auto"/>
          <w:bottom w:val="single" w:sz="4" w:space="1" w:color="auto"/>
          <w:right w:val="single" w:sz="4" w:space="4" w:color="auto"/>
        </w:pBdr>
      </w:pPr>
      <w:r w:rsidRPr="008D5C32">
        <w:t>Are you sure you would like to run the FULL SDEC PENDING RTC clean-up?</w:t>
      </w:r>
    </w:p>
    <w:p w14:paraId="31A7FCA0" w14:textId="0A2C4924" w:rsidR="00A54F26" w:rsidRDefault="00A54F26" w:rsidP="00ED4589">
      <w:r w:rsidRPr="00AF1645">
        <w:t>Enter Y or N</w:t>
      </w:r>
      <w:bookmarkEnd w:id="34"/>
    </w:p>
    <w:p w14:paraId="77CBB6F1" w14:textId="77777777" w:rsidR="00ED4589" w:rsidRDefault="00ED4589" w:rsidP="00ED4589">
      <w:pPr>
        <w:pStyle w:val="Image"/>
      </w:pPr>
      <w:r>
        <w:drawing>
          <wp:inline distT="0" distB="0" distL="0" distR="0" wp14:anchorId="509C5141" wp14:editId="5C58505B">
            <wp:extent cx="4730840" cy="3257550"/>
            <wp:effectExtent l="0" t="0" r="0" b="0"/>
            <wp:docPr id="19" name="Picture 19" descr="Screenshot Window of Pending RTC Clean-up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Window of Pending RTC Clean-up results"/>
                    <pic:cNvPicPr/>
                  </pic:nvPicPr>
                  <pic:blipFill>
                    <a:blip r:embed="rId19">
                      <a:extLst>
                        <a:ext uri="{28A0092B-C50C-407E-A947-70E740481C1C}">
                          <a14:useLocalDpi xmlns:a14="http://schemas.microsoft.com/office/drawing/2010/main" val="0"/>
                        </a:ext>
                      </a:extLst>
                    </a:blip>
                    <a:stretch>
                      <a:fillRect/>
                    </a:stretch>
                  </pic:blipFill>
                  <pic:spPr>
                    <a:xfrm>
                      <a:off x="0" y="0"/>
                      <a:ext cx="4739097" cy="3263236"/>
                    </a:xfrm>
                    <a:prstGeom prst="rect">
                      <a:avLst/>
                    </a:prstGeom>
                  </pic:spPr>
                </pic:pic>
              </a:graphicData>
            </a:graphic>
          </wp:inline>
        </w:drawing>
      </w:r>
    </w:p>
    <w:p w14:paraId="5FFEAFFC" w14:textId="52E9DCEA" w:rsidR="00ED4589" w:rsidRPr="00AF1645" w:rsidRDefault="00ED4589" w:rsidP="00ED4589">
      <w:pPr>
        <w:pStyle w:val="Caption"/>
      </w:pPr>
      <w:bookmarkStart w:id="35" w:name="_Toc161242810"/>
      <w:r>
        <w:t xml:space="preserve">Figure </w:t>
      </w:r>
      <w:r>
        <w:fldChar w:fldCharType="begin"/>
      </w:r>
      <w:r>
        <w:instrText>SEQ Figure \* ARABIC</w:instrText>
      </w:r>
      <w:r>
        <w:fldChar w:fldCharType="separate"/>
      </w:r>
      <w:r w:rsidR="00FF0AE7">
        <w:rPr>
          <w:noProof/>
        </w:rPr>
        <w:t>7</w:t>
      </w:r>
      <w:r>
        <w:fldChar w:fldCharType="end"/>
      </w:r>
      <w:r>
        <w:t xml:space="preserve">: </w:t>
      </w:r>
      <w:r w:rsidRPr="00F77CC5">
        <w:t>Pending RTC Clean-</w:t>
      </w:r>
      <w:r w:rsidR="00303AB1">
        <w:t>U</w:t>
      </w:r>
      <w:r w:rsidRPr="00F77CC5">
        <w:t>p</w:t>
      </w:r>
      <w:r>
        <w:t xml:space="preserve"> </w:t>
      </w:r>
      <w:r w:rsidRPr="00F77CC5">
        <w:t>Results</w:t>
      </w:r>
      <w:r w:rsidR="009F56C7">
        <w:t>.</w:t>
      </w:r>
      <w:bookmarkEnd w:id="35"/>
    </w:p>
    <w:p w14:paraId="32498A4C" w14:textId="77777777" w:rsidR="00FB4E8E" w:rsidRPr="00D40209" w:rsidRDefault="00FB4E8E" w:rsidP="00B03500"/>
    <w:sectPr w:rsidR="00FB4E8E" w:rsidRPr="00D40209" w:rsidSect="000A31B3">
      <w:headerReference w:type="default" r:id="rId20"/>
      <w:footerReference w:type="even" r:id="rId21"/>
      <w:footerReference w:type="default" r:id="rId22"/>
      <w:headerReference w:type="first" r:id="rId23"/>
      <w:footerReference w:type="first" r:id="rId24"/>
      <w:pgSz w:w="12240" w:h="15840"/>
      <w:pgMar w:top="1440" w:right="1440" w:bottom="1440" w:left="144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AD31C" w14:textId="77777777" w:rsidR="000E46F6" w:rsidRDefault="000E46F6" w:rsidP="00E8790F">
      <w:pPr>
        <w:spacing w:after="0"/>
      </w:pPr>
      <w:r>
        <w:separator/>
      </w:r>
    </w:p>
  </w:endnote>
  <w:endnote w:type="continuationSeparator" w:id="0">
    <w:p w14:paraId="0B736287" w14:textId="77777777" w:rsidR="000E46F6" w:rsidRDefault="000E46F6" w:rsidP="00E8790F">
      <w:pPr>
        <w:spacing w:after="0"/>
      </w:pPr>
      <w:r>
        <w:continuationSeparator/>
      </w:r>
    </w:p>
  </w:endnote>
  <w:endnote w:type="continuationNotice" w:id="1">
    <w:p w14:paraId="23C205F8" w14:textId="77777777" w:rsidR="000E46F6" w:rsidRDefault="000E46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charset w:val="00"/>
    <w:family w:val="roman"/>
    <w:pitch w:val="variable"/>
    <w:sig w:usb0="E0002AFF" w:usb1="C0007841" w:usb2="00000009" w:usb3="00000000" w:csb0="000001FF" w:csb1="00000000"/>
  </w:font>
  <w:font w:name="r_ansi">
    <w:panose1 w:val="020B060902020202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63010"/>
      <w:docPartObj>
        <w:docPartGallery w:val="Page Numbers (Bottom of Page)"/>
        <w:docPartUnique/>
      </w:docPartObj>
    </w:sdtPr>
    <w:sdtContent>
      <w:p w14:paraId="2278B8F4" w14:textId="451CB7A8" w:rsidR="00B83D17" w:rsidRDefault="00B83D17"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6B6DA8" w14:textId="77777777" w:rsidR="00B83D17" w:rsidRDefault="00B83D17" w:rsidP="004B07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358565"/>
      <w:docPartObj>
        <w:docPartGallery w:val="Page Numbers (Bottom of Page)"/>
        <w:docPartUnique/>
      </w:docPartObj>
    </w:sdtPr>
    <w:sdtContent>
      <w:p w14:paraId="25774D5D" w14:textId="4C0053F6" w:rsidR="00B83D17" w:rsidRDefault="00B83D17"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3B9C23" w14:textId="60521A88" w:rsidR="00B83D17" w:rsidRPr="004B0731" w:rsidRDefault="00B83D17" w:rsidP="00B53552">
    <w:pPr>
      <w:pStyle w:val="Footer"/>
      <w:tabs>
        <w:tab w:val="clear" w:pos="9360"/>
      </w:tabs>
      <w:ind w:right="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D1CE" w14:textId="0E63ABE6" w:rsidR="00B83D17" w:rsidRDefault="28B3F421" w:rsidP="000A31B3">
    <w:pPr>
      <w:pStyle w:val="Footer"/>
      <w:spacing w:after="480"/>
      <w:jc w:val="right"/>
    </w:pPr>
    <w:r>
      <w:rPr>
        <w:noProof/>
      </w:rPr>
      <w:drawing>
        <wp:inline distT="0" distB="0" distL="0" distR="0" wp14:anchorId="20C644CA" wp14:editId="7242BFFB">
          <wp:extent cx="2340087" cy="541687"/>
          <wp:effectExtent l="0" t="0" r="0" b="0"/>
          <wp:docPr id="4" name="Picture 121" descr="Logo and Seal for U.S. Department of Veterans Affairs, Office of Information and Technology, Enterprise Program Managemen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
                    <a:extLst>
                      <a:ext uri="{28A0092B-C50C-407E-A947-70E740481C1C}">
                        <a14:useLocalDpi xmlns:a14="http://schemas.microsoft.com/office/drawing/2010/main" val="0"/>
                      </a:ext>
                    </a:extLst>
                  </a:blip>
                  <a:stretch>
                    <a:fillRect/>
                  </a:stretch>
                </pic:blipFill>
                <pic:spPr>
                  <a:xfrm>
                    <a:off x="0" y="0"/>
                    <a:ext cx="2340087" cy="54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0AD31" w14:textId="77777777" w:rsidR="000E46F6" w:rsidRDefault="000E46F6" w:rsidP="00E8790F">
      <w:pPr>
        <w:spacing w:after="0"/>
      </w:pPr>
      <w:r>
        <w:separator/>
      </w:r>
    </w:p>
  </w:footnote>
  <w:footnote w:type="continuationSeparator" w:id="0">
    <w:p w14:paraId="4FB42006" w14:textId="77777777" w:rsidR="000E46F6" w:rsidRDefault="000E46F6" w:rsidP="00E8790F">
      <w:pPr>
        <w:spacing w:after="0"/>
      </w:pPr>
      <w:r>
        <w:continuationSeparator/>
      </w:r>
    </w:p>
  </w:footnote>
  <w:footnote w:type="continuationNotice" w:id="1">
    <w:p w14:paraId="6A73E7A8" w14:textId="77777777" w:rsidR="000E46F6" w:rsidRDefault="000E46F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B383" w14:textId="4FCF19BF" w:rsidR="00B83D17" w:rsidRDefault="00B83D17" w:rsidP="00E51FBF">
    <w:pPr>
      <w:pStyle w:val="Header"/>
    </w:pPr>
    <w:r>
      <w:rPr>
        <w:noProof/>
      </w:rPr>
      <w:drawing>
        <wp:anchor distT="0" distB="0" distL="114300" distR="114300" simplePos="0" relativeHeight="251658241" behindDoc="1" locked="0" layoutInCell="1" allowOverlap="1" wp14:anchorId="197270F6" wp14:editId="59BCA5D9">
          <wp:simplePos x="0" y="0"/>
          <wp:positionH relativeFrom="margin">
            <wp:posOffset>-914400</wp:posOffset>
          </wp:positionH>
          <wp:positionV relativeFrom="margin">
            <wp:posOffset>-914400</wp:posOffset>
          </wp:positionV>
          <wp:extent cx="7772400" cy="1005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OIT-ReportTemplate-Covers-170427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28B3F421">
      <w:t xml:space="preserve">OFFICE OF INFORMATION AND </w:t>
    </w:r>
    <w:r w:rsidR="28B3F421" w:rsidRPr="00E51FBF">
      <w:t>TECHNOLOGY</w:t>
    </w:r>
  </w:p>
  <w:p w14:paraId="0C22D1A2" w14:textId="44816C2E" w:rsidR="00B83D17" w:rsidRPr="00FF799A" w:rsidRDefault="00B83D17" w:rsidP="00E51FBF">
    <w:pPr>
      <w:pStyle w:val="Header"/>
      <w:rPr>
        <w:caps w:val="0"/>
        <w:sz w:val="21"/>
        <w:szCs w:val="21"/>
      </w:rPr>
    </w:pPr>
    <w:r w:rsidRPr="00FF799A">
      <w:rPr>
        <w:caps w:val="0"/>
        <w:sz w:val="21"/>
        <w:szCs w:val="21"/>
      </w:rPr>
      <w:t>Enterprise Program Management Office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B24D" w14:textId="1F0D0993" w:rsidR="00B83D17" w:rsidRDefault="00B83D17">
    <w:pPr>
      <w:pStyle w:val="Header"/>
    </w:pPr>
    <w:r>
      <w:rPr>
        <w:noProof/>
      </w:rPr>
      <w:drawing>
        <wp:anchor distT="0" distB="0" distL="114300" distR="114300" simplePos="0" relativeHeight="251658240" behindDoc="1" locked="0" layoutInCell="1" allowOverlap="1" wp14:anchorId="1BE844DD" wp14:editId="743FB764">
          <wp:simplePos x="0" y="0"/>
          <wp:positionH relativeFrom="column">
            <wp:posOffset>-914400</wp:posOffset>
          </wp:positionH>
          <wp:positionV relativeFrom="paragraph">
            <wp:posOffset>-457200</wp:posOffset>
          </wp:positionV>
          <wp:extent cx="7772400" cy="1005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OIT-ReportTemplate-Covers-170427.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2850DC"/>
    <w:multiLevelType w:val="hybridMultilevel"/>
    <w:tmpl w:val="C6F4E4B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multilevel"/>
    <w:tmpl w:val="62B4086C"/>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214A9C"/>
    <w:multiLevelType w:val="multilevel"/>
    <w:tmpl w:val="F432C03C"/>
    <w:lvl w:ilvl="0">
      <w:start w:val="1"/>
      <w:numFmt w:val="bullet"/>
      <w:lvlText w:val="»"/>
      <w:lvlJc w:val="left"/>
      <w:pPr>
        <w:ind w:left="274" w:hanging="274"/>
      </w:pPr>
      <w:rPr>
        <w:rFonts w:ascii="Times New Roman" w:hAnsi="Times New Roman" w:cs="Times New Roman" w:hint="default"/>
      </w:rPr>
    </w:lvl>
    <w:lvl w:ilvl="1">
      <w:start w:val="1"/>
      <w:numFmt w:val="bullet"/>
      <w:lvlText w:val=""/>
      <w:lvlJc w:val="left"/>
      <w:pPr>
        <w:ind w:left="547" w:hanging="273"/>
      </w:pPr>
      <w:rPr>
        <w:rFonts w:ascii="Symbol" w:hAnsi="Symbol" w:hint="default"/>
      </w:rPr>
    </w:lvl>
    <w:lvl w:ilvl="2">
      <w:start w:val="1"/>
      <w:numFmt w:val="bullet"/>
      <w:pStyle w:val="ListParagraphLevel3"/>
      <w:lvlText w:val=""/>
      <w:lvlJc w:val="left"/>
      <w:pPr>
        <w:tabs>
          <w:tab w:val="num" w:pos="1800"/>
        </w:tabs>
        <w:ind w:left="821" w:hanging="274"/>
      </w:pPr>
      <w:rPr>
        <w:rFonts w:ascii="Wingdings" w:hAnsi="Wingdings" w:hint="default"/>
      </w:rPr>
    </w:lvl>
    <w:lvl w:ilvl="3">
      <w:start w:val="1"/>
      <w:numFmt w:val="bullet"/>
      <w:pStyle w:val="ListParagraphLevel4"/>
      <w:lvlText w:val="o"/>
      <w:lvlJc w:val="left"/>
      <w:pPr>
        <w:ind w:left="1094" w:hanging="273"/>
      </w:pPr>
      <w:rPr>
        <w:rFonts w:ascii="Courier New" w:hAnsi="Courier New" w:hint="default"/>
      </w:rPr>
    </w:lvl>
    <w:lvl w:ilvl="4">
      <w:start w:val="1"/>
      <w:numFmt w:val="bullet"/>
      <w:pStyle w:val="ListParagraphLevel5"/>
      <w:lvlText w:val="-"/>
      <w:lvlJc w:val="left"/>
      <w:pPr>
        <w:ind w:left="1368" w:hanging="274"/>
      </w:pPr>
      <w:rPr>
        <w:rFonts w:ascii="Calibri" w:hAnsi="Calibri"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F41410B"/>
    <w:multiLevelType w:val="hybridMultilevel"/>
    <w:tmpl w:val="21DC799A"/>
    <w:lvl w:ilvl="0" w:tplc="AAD686AA">
      <w:start w:val="1"/>
      <w:numFmt w:val="bullet"/>
      <w:lvlText w:val=""/>
      <w:lvlJc w:val="left"/>
      <w:pPr>
        <w:tabs>
          <w:tab w:val="num" w:pos="720"/>
        </w:tabs>
        <w:ind w:left="720" w:hanging="360"/>
      </w:pPr>
      <w:rPr>
        <w:rFonts w:ascii="Wingdings" w:hAnsi="Wingdings" w:hint="default"/>
      </w:rPr>
    </w:lvl>
    <w:lvl w:ilvl="1" w:tplc="C726941C" w:tentative="1">
      <w:start w:val="1"/>
      <w:numFmt w:val="bullet"/>
      <w:lvlText w:val=""/>
      <w:lvlJc w:val="left"/>
      <w:pPr>
        <w:tabs>
          <w:tab w:val="num" w:pos="1440"/>
        </w:tabs>
        <w:ind w:left="1440" w:hanging="360"/>
      </w:pPr>
      <w:rPr>
        <w:rFonts w:ascii="Wingdings" w:hAnsi="Wingdings" w:hint="default"/>
      </w:rPr>
    </w:lvl>
    <w:lvl w:ilvl="2" w:tplc="7DC446DE" w:tentative="1">
      <w:start w:val="1"/>
      <w:numFmt w:val="bullet"/>
      <w:lvlText w:val=""/>
      <w:lvlJc w:val="left"/>
      <w:pPr>
        <w:tabs>
          <w:tab w:val="num" w:pos="2160"/>
        </w:tabs>
        <w:ind w:left="2160" w:hanging="360"/>
      </w:pPr>
      <w:rPr>
        <w:rFonts w:ascii="Wingdings" w:hAnsi="Wingdings" w:hint="default"/>
      </w:rPr>
    </w:lvl>
    <w:lvl w:ilvl="3" w:tplc="2228DD68" w:tentative="1">
      <w:start w:val="1"/>
      <w:numFmt w:val="bullet"/>
      <w:lvlText w:val=""/>
      <w:lvlJc w:val="left"/>
      <w:pPr>
        <w:tabs>
          <w:tab w:val="num" w:pos="2880"/>
        </w:tabs>
        <w:ind w:left="2880" w:hanging="360"/>
      </w:pPr>
      <w:rPr>
        <w:rFonts w:ascii="Wingdings" w:hAnsi="Wingdings" w:hint="default"/>
      </w:rPr>
    </w:lvl>
    <w:lvl w:ilvl="4" w:tplc="8FCAC5B8" w:tentative="1">
      <w:start w:val="1"/>
      <w:numFmt w:val="bullet"/>
      <w:lvlText w:val=""/>
      <w:lvlJc w:val="left"/>
      <w:pPr>
        <w:tabs>
          <w:tab w:val="num" w:pos="3600"/>
        </w:tabs>
        <w:ind w:left="3600" w:hanging="360"/>
      </w:pPr>
      <w:rPr>
        <w:rFonts w:ascii="Wingdings" w:hAnsi="Wingdings" w:hint="default"/>
      </w:rPr>
    </w:lvl>
    <w:lvl w:ilvl="5" w:tplc="C6B25364" w:tentative="1">
      <w:start w:val="1"/>
      <w:numFmt w:val="bullet"/>
      <w:lvlText w:val=""/>
      <w:lvlJc w:val="left"/>
      <w:pPr>
        <w:tabs>
          <w:tab w:val="num" w:pos="4320"/>
        </w:tabs>
        <w:ind w:left="4320" w:hanging="360"/>
      </w:pPr>
      <w:rPr>
        <w:rFonts w:ascii="Wingdings" w:hAnsi="Wingdings" w:hint="default"/>
      </w:rPr>
    </w:lvl>
    <w:lvl w:ilvl="6" w:tplc="7B888FB0" w:tentative="1">
      <w:start w:val="1"/>
      <w:numFmt w:val="bullet"/>
      <w:lvlText w:val=""/>
      <w:lvlJc w:val="left"/>
      <w:pPr>
        <w:tabs>
          <w:tab w:val="num" w:pos="5040"/>
        </w:tabs>
        <w:ind w:left="5040" w:hanging="360"/>
      </w:pPr>
      <w:rPr>
        <w:rFonts w:ascii="Wingdings" w:hAnsi="Wingdings" w:hint="default"/>
      </w:rPr>
    </w:lvl>
    <w:lvl w:ilvl="7" w:tplc="F24A9E52" w:tentative="1">
      <w:start w:val="1"/>
      <w:numFmt w:val="bullet"/>
      <w:lvlText w:val=""/>
      <w:lvlJc w:val="left"/>
      <w:pPr>
        <w:tabs>
          <w:tab w:val="num" w:pos="5760"/>
        </w:tabs>
        <w:ind w:left="5760" w:hanging="360"/>
      </w:pPr>
      <w:rPr>
        <w:rFonts w:ascii="Wingdings" w:hAnsi="Wingdings" w:hint="default"/>
      </w:rPr>
    </w:lvl>
    <w:lvl w:ilvl="8" w:tplc="2398ECB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3A5BC1"/>
    <w:multiLevelType w:val="hybridMultilevel"/>
    <w:tmpl w:val="7C3EF1B0"/>
    <w:lvl w:ilvl="0" w:tplc="8390BEB2">
      <w:start w:val="1"/>
      <w:numFmt w:val="bullet"/>
      <w:lvlText w:val=""/>
      <w:lvlJc w:val="left"/>
      <w:pPr>
        <w:tabs>
          <w:tab w:val="num" w:pos="720"/>
        </w:tabs>
        <w:ind w:left="720" w:hanging="360"/>
      </w:pPr>
      <w:rPr>
        <w:rFonts w:ascii="Wingdings" w:hAnsi="Wingdings" w:hint="default"/>
      </w:rPr>
    </w:lvl>
    <w:lvl w:ilvl="1" w:tplc="6C8001AC" w:tentative="1">
      <w:start w:val="1"/>
      <w:numFmt w:val="bullet"/>
      <w:lvlText w:val=""/>
      <w:lvlJc w:val="left"/>
      <w:pPr>
        <w:tabs>
          <w:tab w:val="num" w:pos="1440"/>
        </w:tabs>
        <w:ind w:left="1440" w:hanging="360"/>
      </w:pPr>
      <w:rPr>
        <w:rFonts w:ascii="Wingdings" w:hAnsi="Wingdings" w:hint="default"/>
      </w:rPr>
    </w:lvl>
    <w:lvl w:ilvl="2" w:tplc="72386978" w:tentative="1">
      <w:start w:val="1"/>
      <w:numFmt w:val="bullet"/>
      <w:lvlText w:val=""/>
      <w:lvlJc w:val="left"/>
      <w:pPr>
        <w:tabs>
          <w:tab w:val="num" w:pos="2160"/>
        </w:tabs>
        <w:ind w:left="2160" w:hanging="360"/>
      </w:pPr>
      <w:rPr>
        <w:rFonts w:ascii="Wingdings" w:hAnsi="Wingdings" w:hint="default"/>
      </w:rPr>
    </w:lvl>
    <w:lvl w:ilvl="3" w:tplc="88B63F48" w:tentative="1">
      <w:start w:val="1"/>
      <w:numFmt w:val="bullet"/>
      <w:lvlText w:val=""/>
      <w:lvlJc w:val="left"/>
      <w:pPr>
        <w:tabs>
          <w:tab w:val="num" w:pos="2880"/>
        </w:tabs>
        <w:ind w:left="2880" w:hanging="360"/>
      </w:pPr>
      <w:rPr>
        <w:rFonts w:ascii="Wingdings" w:hAnsi="Wingdings" w:hint="default"/>
      </w:rPr>
    </w:lvl>
    <w:lvl w:ilvl="4" w:tplc="1C3466F0" w:tentative="1">
      <w:start w:val="1"/>
      <w:numFmt w:val="bullet"/>
      <w:lvlText w:val=""/>
      <w:lvlJc w:val="left"/>
      <w:pPr>
        <w:tabs>
          <w:tab w:val="num" w:pos="3600"/>
        </w:tabs>
        <w:ind w:left="3600" w:hanging="360"/>
      </w:pPr>
      <w:rPr>
        <w:rFonts w:ascii="Wingdings" w:hAnsi="Wingdings" w:hint="default"/>
      </w:rPr>
    </w:lvl>
    <w:lvl w:ilvl="5" w:tplc="9D705A14" w:tentative="1">
      <w:start w:val="1"/>
      <w:numFmt w:val="bullet"/>
      <w:lvlText w:val=""/>
      <w:lvlJc w:val="left"/>
      <w:pPr>
        <w:tabs>
          <w:tab w:val="num" w:pos="4320"/>
        </w:tabs>
        <w:ind w:left="4320" w:hanging="360"/>
      </w:pPr>
      <w:rPr>
        <w:rFonts w:ascii="Wingdings" w:hAnsi="Wingdings" w:hint="default"/>
      </w:rPr>
    </w:lvl>
    <w:lvl w:ilvl="6" w:tplc="140ED262" w:tentative="1">
      <w:start w:val="1"/>
      <w:numFmt w:val="bullet"/>
      <w:lvlText w:val=""/>
      <w:lvlJc w:val="left"/>
      <w:pPr>
        <w:tabs>
          <w:tab w:val="num" w:pos="5040"/>
        </w:tabs>
        <w:ind w:left="5040" w:hanging="360"/>
      </w:pPr>
      <w:rPr>
        <w:rFonts w:ascii="Wingdings" w:hAnsi="Wingdings" w:hint="default"/>
      </w:rPr>
    </w:lvl>
    <w:lvl w:ilvl="7" w:tplc="B5CCCDE2" w:tentative="1">
      <w:start w:val="1"/>
      <w:numFmt w:val="bullet"/>
      <w:lvlText w:val=""/>
      <w:lvlJc w:val="left"/>
      <w:pPr>
        <w:tabs>
          <w:tab w:val="num" w:pos="5760"/>
        </w:tabs>
        <w:ind w:left="5760" w:hanging="360"/>
      </w:pPr>
      <w:rPr>
        <w:rFonts w:ascii="Wingdings" w:hAnsi="Wingdings" w:hint="default"/>
      </w:rPr>
    </w:lvl>
    <w:lvl w:ilvl="8" w:tplc="E062D4F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7C7639"/>
    <w:multiLevelType w:val="hybridMultilevel"/>
    <w:tmpl w:val="5C48B1D8"/>
    <w:lvl w:ilvl="0" w:tplc="1B000F20">
      <w:start w:val="1"/>
      <w:numFmt w:val="bullet"/>
      <w:lvlText w:val=""/>
      <w:lvlJc w:val="left"/>
      <w:pPr>
        <w:tabs>
          <w:tab w:val="num" w:pos="720"/>
        </w:tabs>
        <w:ind w:left="720" w:hanging="360"/>
      </w:pPr>
      <w:rPr>
        <w:rFonts w:ascii="Wingdings" w:hAnsi="Wingdings" w:hint="default"/>
      </w:rPr>
    </w:lvl>
    <w:lvl w:ilvl="1" w:tplc="98D6E74A" w:tentative="1">
      <w:start w:val="1"/>
      <w:numFmt w:val="bullet"/>
      <w:lvlText w:val=""/>
      <w:lvlJc w:val="left"/>
      <w:pPr>
        <w:tabs>
          <w:tab w:val="num" w:pos="1440"/>
        </w:tabs>
        <w:ind w:left="1440" w:hanging="360"/>
      </w:pPr>
      <w:rPr>
        <w:rFonts w:ascii="Wingdings" w:hAnsi="Wingdings" w:hint="default"/>
      </w:rPr>
    </w:lvl>
    <w:lvl w:ilvl="2" w:tplc="A058DB50" w:tentative="1">
      <w:start w:val="1"/>
      <w:numFmt w:val="bullet"/>
      <w:lvlText w:val=""/>
      <w:lvlJc w:val="left"/>
      <w:pPr>
        <w:tabs>
          <w:tab w:val="num" w:pos="2160"/>
        </w:tabs>
        <w:ind w:left="2160" w:hanging="360"/>
      </w:pPr>
      <w:rPr>
        <w:rFonts w:ascii="Wingdings" w:hAnsi="Wingdings" w:hint="default"/>
      </w:rPr>
    </w:lvl>
    <w:lvl w:ilvl="3" w:tplc="2020D4AE" w:tentative="1">
      <w:start w:val="1"/>
      <w:numFmt w:val="bullet"/>
      <w:lvlText w:val=""/>
      <w:lvlJc w:val="left"/>
      <w:pPr>
        <w:tabs>
          <w:tab w:val="num" w:pos="2880"/>
        </w:tabs>
        <w:ind w:left="2880" w:hanging="360"/>
      </w:pPr>
      <w:rPr>
        <w:rFonts w:ascii="Wingdings" w:hAnsi="Wingdings" w:hint="default"/>
      </w:rPr>
    </w:lvl>
    <w:lvl w:ilvl="4" w:tplc="9D9848B6" w:tentative="1">
      <w:start w:val="1"/>
      <w:numFmt w:val="bullet"/>
      <w:lvlText w:val=""/>
      <w:lvlJc w:val="left"/>
      <w:pPr>
        <w:tabs>
          <w:tab w:val="num" w:pos="3600"/>
        </w:tabs>
        <w:ind w:left="3600" w:hanging="360"/>
      </w:pPr>
      <w:rPr>
        <w:rFonts w:ascii="Wingdings" w:hAnsi="Wingdings" w:hint="default"/>
      </w:rPr>
    </w:lvl>
    <w:lvl w:ilvl="5" w:tplc="C42A0C82" w:tentative="1">
      <w:start w:val="1"/>
      <w:numFmt w:val="bullet"/>
      <w:lvlText w:val=""/>
      <w:lvlJc w:val="left"/>
      <w:pPr>
        <w:tabs>
          <w:tab w:val="num" w:pos="4320"/>
        </w:tabs>
        <w:ind w:left="4320" w:hanging="360"/>
      </w:pPr>
      <w:rPr>
        <w:rFonts w:ascii="Wingdings" w:hAnsi="Wingdings" w:hint="default"/>
      </w:rPr>
    </w:lvl>
    <w:lvl w:ilvl="6" w:tplc="2E82AB80" w:tentative="1">
      <w:start w:val="1"/>
      <w:numFmt w:val="bullet"/>
      <w:lvlText w:val=""/>
      <w:lvlJc w:val="left"/>
      <w:pPr>
        <w:tabs>
          <w:tab w:val="num" w:pos="5040"/>
        </w:tabs>
        <w:ind w:left="5040" w:hanging="360"/>
      </w:pPr>
      <w:rPr>
        <w:rFonts w:ascii="Wingdings" w:hAnsi="Wingdings" w:hint="default"/>
      </w:rPr>
    </w:lvl>
    <w:lvl w:ilvl="7" w:tplc="C8CE1E70" w:tentative="1">
      <w:start w:val="1"/>
      <w:numFmt w:val="bullet"/>
      <w:lvlText w:val=""/>
      <w:lvlJc w:val="left"/>
      <w:pPr>
        <w:tabs>
          <w:tab w:val="num" w:pos="5760"/>
        </w:tabs>
        <w:ind w:left="5760" w:hanging="360"/>
      </w:pPr>
      <w:rPr>
        <w:rFonts w:ascii="Wingdings" w:hAnsi="Wingdings" w:hint="default"/>
      </w:rPr>
    </w:lvl>
    <w:lvl w:ilvl="8" w:tplc="05A023F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E349B3"/>
    <w:multiLevelType w:val="hybridMultilevel"/>
    <w:tmpl w:val="55004C90"/>
    <w:lvl w:ilvl="0" w:tplc="B240EDF0">
      <w:start w:val="1"/>
      <w:numFmt w:val="bullet"/>
      <w:lvlText w:val=""/>
      <w:lvlJc w:val="left"/>
      <w:pPr>
        <w:tabs>
          <w:tab w:val="num" w:pos="720"/>
        </w:tabs>
        <w:ind w:left="720" w:hanging="360"/>
      </w:pPr>
      <w:rPr>
        <w:rFonts w:ascii="Wingdings" w:hAnsi="Wingdings" w:hint="default"/>
      </w:rPr>
    </w:lvl>
    <w:lvl w:ilvl="1" w:tplc="B62EB29E" w:tentative="1">
      <w:start w:val="1"/>
      <w:numFmt w:val="bullet"/>
      <w:lvlText w:val=""/>
      <w:lvlJc w:val="left"/>
      <w:pPr>
        <w:tabs>
          <w:tab w:val="num" w:pos="1440"/>
        </w:tabs>
        <w:ind w:left="1440" w:hanging="360"/>
      </w:pPr>
      <w:rPr>
        <w:rFonts w:ascii="Wingdings" w:hAnsi="Wingdings" w:hint="default"/>
      </w:rPr>
    </w:lvl>
    <w:lvl w:ilvl="2" w:tplc="0D78238E" w:tentative="1">
      <w:start w:val="1"/>
      <w:numFmt w:val="bullet"/>
      <w:lvlText w:val=""/>
      <w:lvlJc w:val="left"/>
      <w:pPr>
        <w:tabs>
          <w:tab w:val="num" w:pos="2160"/>
        </w:tabs>
        <w:ind w:left="2160" w:hanging="360"/>
      </w:pPr>
      <w:rPr>
        <w:rFonts w:ascii="Wingdings" w:hAnsi="Wingdings" w:hint="default"/>
      </w:rPr>
    </w:lvl>
    <w:lvl w:ilvl="3" w:tplc="409E3A8E" w:tentative="1">
      <w:start w:val="1"/>
      <w:numFmt w:val="bullet"/>
      <w:lvlText w:val=""/>
      <w:lvlJc w:val="left"/>
      <w:pPr>
        <w:tabs>
          <w:tab w:val="num" w:pos="2880"/>
        </w:tabs>
        <w:ind w:left="2880" w:hanging="360"/>
      </w:pPr>
      <w:rPr>
        <w:rFonts w:ascii="Wingdings" w:hAnsi="Wingdings" w:hint="default"/>
      </w:rPr>
    </w:lvl>
    <w:lvl w:ilvl="4" w:tplc="D2C2EE02" w:tentative="1">
      <w:start w:val="1"/>
      <w:numFmt w:val="bullet"/>
      <w:lvlText w:val=""/>
      <w:lvlJc w:val="left"/>
      <w:pPr>
        <w:tabs>
          <w:tab w:val="num" w:pos="3600"/>
        </w:tabs>
        <w:ind w:left="3600" w:hanging="360"/>
      </w:pPr>
      <w:rPr>
        <w:rFonts w:ascii="Wingdings" w:hAnsi="Wingdings" w:hint="default"/>
      </w:rPr>
    </w:lvl>
    <w:lvl w:ilvl="5" w:tplc="466876D4" w:tentative="1">
      <w:start w:val="1"/>
      <w:numFmt w:val="bullet"/>
      <w:lvlText w:val=""/>
      <w:lvlJc w:val="left"/>
      <w:pPr>
        <w:tabs>
          <w:tab w:val="num" w:pos="4320"/>
        </w:tabs>
        <w:ind w:left="4320" w:hanging="360"/>
      </w:pPr>
      <w:rPr>
        <w:rFonts w:ascii="Wingdings" w:hAnsi="Wingdings" w:hint="default"/>
      </w:rPr>
    </w:lvl>
    <w:lvl w:ilvl="6" w:tplc="248EB264" w:tentative="1">
      <w:start w:val="1"/>
      <w:numFmt w:val="bullet"/>
      <w:lvlText w:val=""/>
      <w:lvlJc w:val="left"/>
      <w:pPr>
        <w:tabs>
          <w:tab w:val="num" w:pos="5040"/>
        </w:tabs>
        <w:ind w:left="5040" w:hanging="360"/>
      </w:pPr>
      <w:rPr>
        <w:rFonts w:ascii="Wingdings" w:hAnsi="Wingdings" w:hint="default"/>
      </w:rPr>
    </w:lvl>
    <w:lvl w:ilvl="7" w:tplc="3F7E50A4" w:tentative="1">
      <w:start w:val="1"/>
      <w:numFmt w:val="bullet"/>
      <w:lvlText w:val=""/>
      <w:lvlJc w:val="left"/>
      <w:pPr>
        <w:tabs>
          <w:tab w:val="num" w:pos="5760"/>
        </w:tabs>
        <w:ind w:left="5760" w:hanging="360"/>
      </w:pPr>
      <w:rPr>
        <w:rFonts w:ascii="Wingdings" w:hAnsi="Wingdings" w:hint="default"/>
      </w:rPr>
    </w:lvl>
    <w:lvl w:ilvl="8" w:tplc="FB44FFB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942851"/>
    <w:multiLevelType w:val="multilevel"/>
    <w:tmpl w:val="395E5040"/>
    <w:lvl w:ilvl="0">
      <w:start w:val="1"/>
      <w:numFmt w:val="decimal"/>
      <w:lvlText w:val="%1."/>
      <w:lvlJc w:val="left"/>
      <w:pPr>
        <w:ind w:left="274" w:hanging="274"/>
      </w:pPr>
      <w:rPr>
        <w:rFonts w:hint="default"/>
      </w:rPr>
    </w:lvl>
    <w:lvl w:ilvl="1">
      <w:start w:val="1"/>
      <w:numFmt w:val="lowerLetter"/>
      <w:pStyle w:val="ListNumberLevel2"/>
      <w:lvlText w:val="%2."/>
      <w:lvlJc w:val="left"/>
      <w:pPr>
        <w:ind w:left="547" w:hanging="273"/>
      </w:pPr>
      <w:rPr>
        <w:rFonts w:hint="default"/>
      </w:rPr>
    </w:lvl>
    <w:lvl w:ilvl="2">
      <w:start w:val="1"/>
      <w:numFmt w:val="lowerRoman"/>
      <w:pStyle w:val="ListNumberLevel3"/>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1191DB9"/>
    <w:multiLevelType w:val="multilevel"/>
    <w:tmpl w:val="E5D24B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1396768"/>
    <w:multiLevelType w:val="hybridMultilevel"/>
    <w:tmpl w:val="98AC9F68"/>
    <w:lvl w:ilvl="0" w:tplc="FA5A043E">
      <w:start w:val="1"/>
      <w:numFmt w:val="bullet"/>
      <w:lvlText w:val=""/>
      <w:lvlJc w:val="left"/>
      <w:pPr>
        <w:tabs>
          <w:tab w:val="num" w:pos="720"/>
        </w:tabs>
        <w:ind w:left="720" w:hanging="360"/>
      </w:pPr>
      <w:rPr>
        <w:rFonts w:ascii="Wingdings" w:hAnsi="Wingdings" w:hint="default"/>
      </w:rPr>
    </w:lvl>
    <w:lvl w:ilvl="1" w:tplc="2112F51C" w:tentative="1">
      <w:start w:val="1"/>
      <w:numFmt w:val="bullet"/>
      <w:lvlText w:val=""/>
      <w:lvlJc w:val="left"/>
      <w:pPr>
        <w:tabs>
          <w:tab w:val="num" w:pos="1440"/>
        </w:tabs>
        <w:ind w:left="1440" w:hanging="360"/>
      </w:pPr>
      <w:rPr>
        <w:rFonts w:ascii="Wingdings" w:hAnsi="Wingdings" w:hint="default"/>
      </w:rPr>
    </w:lvl>
    <w:lvl w:ilvl="2" w:tplc="CF1CD9E0" w:tentative="1">
      <w:start w:val="1"/>
      <w:numFmt w:val="bullet"/>
      <w:lvlText w:val=""/>
      <w:lvlJc w:val="left"/>
      <w:pPr>
        <w:tabs>
          <w:tab w:val="num" w:pos="2160"/>
        </w:tabs>
        <w:ind w:left="2160" w:hanging="360"/>
      </w:pPr>
      <w:rPr>
        <w:rFonts w:ascii="Wingdings" w:hAnsi="Wingdings" w:hint="default"/>
      </w:rPr>
    </w:lvl>
    <w:lvl w:ilvl="3" w:tplc="0E1C8A40" w:tentative="1">
      <w:start w:val="1"/>
      <w:numFmt w:val="bullet"/>
      <w:lvlText w:val=""/>
      <w:lvlJc w:val="left"/>
      <w:pPr>
        <w:tabs>
          <w:tab w:val="num" w:pos="2880"/>
        </w:tabs>
        <w:ind w:left="2880" w:hanging="360"/>
      </w:pPr>
      <w:rPr>
        <w:rFonts w:ascii="Wingdings" w:hAnsi="Wingdings" w:hint="default"/>
      </w:rPr>
    </w:lvl>
    <w:lvl w:ilvl="4" w:tplc="31DEA12C" w:tentative="1">
      <w:start w:val="1"/>
      <w:numFmt w:val="bullet"/>
      <w:lvlText w:val=""/>
      <w:lvlJc w:val="left"/>
      <w:pPr>
        <w:tabs>
          <w:tab w:val="num" w:pos="3600"/>
        </w:tabs>
        <w:ind w:left="3600" w:hanging="360"/>
      </w:pPr>
      <w:rPr>
        <w:rFonts w:ascii="Wingdings" w:hAnsi="Wingdings" w:hint="default"/>
      </w:rPr>
    </w:lvl>
    <w:lvl w:ilvl="5" w:tplc="9FA27712" w:tentative="1">
      <w:start w:val="1"/>
      <w:numFmt w:val="bullet"/>
      <w:lvlText w:val=""/>
      <w:lvlJc w:val="left"/>
      <w:pPr>
        <w:tabs>
          <w:tab w:val="num" w:pos="4320"/>
        </w:tabs>
        <w:ind w:left="4320" w:hanging="360"/>
      </w:pPr>
      <w:rPr>
        <w:rFonts w:ascii="Wingdings" w:hAnsi="Wingdings" w:hint="default"/>
      </w:rPr>
    </w:lvl>
    <w:lvl w:ilvl="6" w:tplc="72640B3C" w:tentative="1">
      <w:start w:val="1"/>
      <w:numFmt w:val="bullet"/>
      <w:lvlText w:val=""/>
      <w:lvlJc w:val="left"/>
      <w:pPr>
        <w:tabs>
          <w:tab w:val="num" w:pos="5040"/>
        </w:tabs>
        <w:ind w:left="5040" w:hanging="360"/>
      </w:pPr>
      <w:rPr>
        <w:rFonts w:ascii="Wingdings" w:hAnsi="Wingdings" w:hint="default"/>
      </w:rPr>
    </w:lvl>
    <w:lvl w:ilvl="7" w:tplc="43324152" w:tentative="1">
      <w:start w:val="1"/>
      <w:numFmt w:val="bullet"/>
      <w:lvlText w:val=""/>
      <w:lvlJc w:val="left"/>
      <w:pPr>
        <w:tabs>
          <w:tab w:val="num" w:pos="5760"/>
        </w:tabs>
        <w:ind w:left="5760" w:hanging="360"/>
      </w:pPr>
      <w:rPr>
        <w:rFonts w:ascii="Wingdings" w:hAnsi="Wingdings" w:hint="default"/>
      </w:rPr>
    </w:lvl>
    <w:lvl w:ilvl="8" w:tplc="5DC25DA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97326C"/>
    <w:multiLevelType w:val="hybridMultilevel"/>
    <w:tmpl w:val="08DC4A48"/>
    <w:lvl w:ilvl="0" w:tplc="3A60C3BE">
      <w:start w:val="1"/>
      <w:numFmt w:val="bullet"/>
      <w:lvlText w:val="•"/>
      <w:lvlJc w:val="left"/>
      <w:pPr>
        <w:tabs>
          <w:tab w:val="num" w:pos="720"/>
        </w:tabs>
        <w:ind w:left="720" w:hanging="360"/>
      </w:pPr>
      <w:rPr>
        <w:rFonts w:ascii="Arial" w:hAnsi="Arial" w:hint="default"/>
      </w:rPr>
    </w:lvl>
    <w:lvl w:ilvl="1" w:tplc="FD60DA32" w:tentative="1">
      <w:start w:val="1"/>
      <w:numFmt w:val="bullet"/>
      <w:lvlText w:val="•"/>
      <w:lvlJc w:val="left"/>
      <w:pPr>
        <w:tabs>
          <w:tab w:val="num" w:pos="1440"/>
        </w:tabs>
        <w:ind w:left="1440" w:hanging="360"/>
      </w:pPr>
      <w:rPr>
        <w:rFonts w:ascii="Arial" w:hAnsi="Arial" w:hint="default"/>
      </w:rPr>
    </w:lvl>
    <w:lvl w:ilvl="2" w:tplc="6F42B742" w:tentative="1">
      <w:start w:val="1"/>
      <w:numFmt w:val="bullet"/>
      <w:lvlText w:val="•"/>
      <w:lvlJc w:val="left"/>
      <w:pPr>
        <w:tabs>
          <w:tab w:val="num" w:pos="2160"/>
        </w:tabs>
        <w:ind w:left="2160" w:hanging="360"/>
      </w:pPr>
      <w:rPr>
        <w:rFonts w:ascii="Arial" w:hAnsi="Arial" w:hint="default"/>
      </w:rPr>
    </w:lvl>
    <w:lvl w:ilvl="3" w:tplc="EABA800C" w:tentative="1">
      <w:start w:val="1"/>
      <w:numFmt w:val="bullet"/>
      <w:lvlText w:val="•"/>
      <w:lvlJc w:val="left"/>
      <w:pPr>
        <w:tabs>
          <w:tab w:val="num" w:pos="2880"/>
        </w:tabs>
        <w:ind w:left="2880" w:hanging="360"/>
      </w:pPr>
      <w:rPr>
        <w:rFonts w:ascii="Arial" w:hAnsi="Arial" w:hint="default"/>
      </w:rPr>
    </w:lvl>
    <w:lvl w:ilvl="4" w:tplc="C0122980" w:tentative="1">
      <w:start w:val="1"/>
      <w:numFmt w:val="bullet"/>
      <w:lvlText w:val="•"/>
      <w:lvlJc w:val="left"/>
      <w:pPr>
        <w:tabs>
          <w:tab w:val="num" w:pos="3600"/>
        </w:tabs>
        <w:ind w:left="3600" w:hanging="360"/>
      </w:pPr>
      <w:rPr>
        <w:rFonts w:ascii="Arial" w:hAnsi="Arial" w:hint="default"/>
      </w:rPr>
    </w:lvl>
    <w:lvl w:ilvl="5" w:tplc="844A6F14" w:tentative="1">
      <w:start w:val="1"/>
      <w:numFmt w:val="bullet"/>
      <w:lvlText w:val="•"/>
      <w:lvlJc w:val="left"/>
      <w:pPr>
        <w:tabs>
          <w:tab w:val="num" w:pos="4320"/>
        </w:tabs>
        <w:ind w:left="4320" w:hanging="360"/>
      </w:pPr>
      <w:rPr>
        <w:rFonts w:ascii="Arial" w:hAnsi="Arial" w:hint="default"/>
      </w:rPr>
    </w:lvl>
    <w:lvl w:ilvl="6" w:tplc="CD56F724" w:tentative="1">
      <w:start w:val="1"/>
      <w:numFmt w:val="bullet"/>
      <w:lvlText w:val="•"/>
      <w:lvlJc w:val="left"/>
      <w:pPr>
        <w:tabs>
          <w:tab w:val="num" w:pos="5040"/>
        </w:tabs>
        <w:ind w:left="5040" w:hanging="360"/>
      </w:pPr>
      <w:rPr>
        <w:rFonts w:ascii="Arial" w:hAnsi="Arial" w:hint="default"/>
      </w:rPr>
    </w:lvl>
    <w:lvl w:ilvl="7" w:tplc="A38E245C" w:tentative="1">
      <w:start w:val="1"/>
      <w:numFmt w:val="bullet"/>
      <w:lvlText w:val="•"/>
      <w:lvlJc w:val="left"/>
      <w:pPr>
        <w:tabs>
          <w:tab w:val="num" w:pos="5760"/>
        </w:tabs>
        <w:ind w:left="5760" w:hanging="360"/>
      </w:pPr>
      <w:rPr>
        <w:rFonts w:ascii="Arial" w:hAnsi="Arial" w:hint="default"/>
      </w:rPr>
    </w:lvl>
    <w:lvl w:ilvl="8" w:tplc="2DDE051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3BE0C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3E310F8"/>
    <w:multiLevelType w:val="multilevel"/>
    <w:tmpl w:val="801629B2"/>
    <w:lvl w:ilvl="0">
      <w:start w:val="1"/>
      <w:numFmt w:val="decimal"/>
      <w:lvlText w:val="%1."/>
      <w:lvlJc w:val="left"/>
      <w:pPr>
        <w:tabs>
          <w:tab w:val="num" w:pos="360"/>
        </w:tabs>
        <w:ind w:left="274" w:hanging="274"/>
      </w:pPr>
      <w:rPr>
        <w:rFonts w:hint="default"/>
      </w:rPr>
    </w:lvl>
    <w:lvl w:ilvl="1">
      <w:start w:val="1"/>
      <w:numFmt w:val="bullet"/>
      <w:lvlText w:val=""/>
      <w:lvlJc w:val="left"/>
      <w:pPr>
        <w:ind w:left="547" w:hanging="273"/>
      </w:pPr>
      <w:rPr>
        <w:rFonts w:ascii="Symbol" w:hAnsi="Symbol" w:hint="default"/>
      </w:rPr>
    </w:lvl>
    <w:lvl w:ilvl="2">
      <w:start w:val="1"/>
      <w:numFmt w:val="lowerRoman"/>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B948D65"/>
    <w:multiLevelType w:val="hybridMultilevel"/>
    <w:tmpl w:val="C77AC9D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BE54C9C"/>
    <w:multiLevelType w:val="hybridMultilevel"/>
    <w:tmpl w:val="99D4D498"/>
    <w:lvl w:ilvl="0" w:tplc="701C49E0">
      <w:start w:val="1"/>
      <w:numFmt w:val="bullet"/>
      <w:lvlText w:val=""/>
      <w:lvlJc w:val="left"/>
      <w:pPr>
        <w:tabs>
          <w:tab w:val="num" w:pos="720"/>
        </w:tabs>
        <w:ind w:left="720" w:hanging="360"/>
      </w:pPr>
      <w:rPr>
        <w:rFonts w:ascii="Wingdings" w:hAnsi="Wingdings" w:hint="default"/>
      </w:rPr>
    </w:lvl>
    <w:lvl w:ilvl="1" w:tplc="A5449C8E" w:tentative="1">
      <w:start w:val="1"/>
      <w:numFmt w:val="bullet"/>
      <w:lvlText w:val=""/>
      <w:lvlJc w:val="left"/>
      <w:pPr>
        <w:tabs>
          <w:tab w:val="num" w:pos="1440"/>
        </w:tabs>
        <w:ind w:left="1440" w:hanging="360"/>
      </w:pPr>
      <w:rPr>
        <w:rFonts w:ascii="Wingdings" w:hAnsi="Wingdings" w:hint="default"/>
      </w:rPr>
    </w:lvl>
    <w:lvl w:ilvl="2" w:tplc="6D280434" w:tentative="1">
      <w:start w:val="1"/>
      <w:numFmt w:val="bullet"/>
      <w:lvlText w:val=""/>
      <w:lvlJc w:val="left"/>
      <w:pPr>
        <w:tabs>
          <w:tab w:val="num" w:pos="2160"/>
        </w:tabs>
        <w:ind w:left="2160" w:hanging="360"/>
      </w:pPr>
      <w:rPr>
        <w:rFonts w:ascii="Wingdings" w:hAnsi="Wingdings" w:hint="default"/>
      </w:rPr>
    </w:lvl>
    <w:lvl w:ilvl="3" w:tplc="838AE182" w:tentative="1">
      <w:start w:val="1"/>
      <w:numFmt w:val="bullet"/>
      <w:lvlText w:val=""/>
      <w:lvlJc w:val="left"/>
      <w:pPr>
        <w:tabs>
          <w:tab w:val="num" w:pos="2880"/>
        </w:tabs>
        <w:ind w:left="2880" w:hanging="360"/>
      </w:pPr>
      <w:rPr>
        <w:rFonts w:ascii="Wingdings" w:hAnsi="Wingdings" w:hint="default"/>
      </w:rPr>
    </w:lvl>
    <w:lvl w:ilvl="4" w:tplc="F5404454" w:tentative="1">
      <w:start w:val="1"/>
      <w:numFmt w:val="bullet"/>
      <w:lvlText w:val=""/>
      <w:lvlJc w:val="left"/>
      <w:pPr>
        <w:tabs>
          <w:tab w:val="num" w:pos="3600"/>
        </w:tabs>
        <w:ind w:left="3600" w:hanging="360"/>
      </w:pPr>
      <w:rPr>
        <w:rFonts w:ascii="Wingdings" w:hAnsi="Wingdings" w:hint="default"/>
      </w:rPr>
    </w:lvl>
    <w:lvl w:ilvl="5" w:tplc="B220E4CE" w:tentative="1">
      <w:start w:val="1"/>
      <w:numFmt w:val="bullet"/>
      <w:lvlText w:val=""/>
      <w:lvlJc w:val="left"/>
      <w:pPr>
        <w:tabs>
          <w:tab w:val="num" w:pos="4320"/>
        </w:tabs>
        <w:ind w:left="4320" w:hanging="360"/>
      </w:pPr>
      <w:rPr>
        <w:rFonts w:ascii="Wingdings" w:hAnsi="Wingdings" w:hint="default"/>
      </w:rPr>
    </w:lvl>
    <w:lvl w:ilvl="6" w:tplc="6B146F8A" w:tentative="1">
      <w:start w:val="1"/>
      <w:numFmt w:val="bullet"/>
      <w:lvlText w:val=""/>
      <w:lvlJc w:val="left"/>
      <w:pPr>
        <w:tabs>
          <w:tab w:val="num" w:pos="5040"/>
        </w:tabs>
        <w:ind w:left="5040" w:hanging="360"/>
      </w:pPr>
      <w:rPr>
        <w:rFonts w:ascii="Wingdings" w:hAnsi="Wingdings" w:hint="default"/>
      </w:rPr>
    </w:lvl>
    <w:lvl w:ilvl="7" w:tplc="6B900EB4" w:tentative="1">
      <w:start w:val="1"/>
      <w:numFmt w:val="bullet"/>
      <w:lvlText w:val=""/>
      <w:lvlJc w:val="left"/>
      <w:pPr>
        <w:tabs>
          <w:tab w:val="num" w:pos="5760"/>
        </w:tabs>
        <w:ind w:left="5760" w:hanging="360"/>
      </w:pPr>
      <w:rPr>
        <w:rFonts w:ascii="Wingdings" w:hAnsi="Wingdings" w:hint="default"/>
      </w:rPr>
    </w:lvl>
    <w:lvl w:ilvl="8" w:tplc="6B483DE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196217"/>
    <w:multiLevelType w:val="hybridMultilevel"/>
    <w:tmpl w:val="CC2438FE"/>
    <w:lvl w:ilvl="0" w:tplc="F6A6E69E">
      <w:start w:val="1"/>
      <w:numFmt w:val="bullet"/>
      <w:lvlText w:val="•"/>
      <w:lvlJc w:val="left"/>
      <w:pPr>
        <w:tabs>
          <w:tab w:val="num" w:pos="720"/>
        </w:tabs>
        <w:ind w:left="720" w:hanging="360"/>
      </w:pPr>
      <w:rPr>
        <w:rFonts w:ascii="Arial" w:hAnsi="Arial" w:hint="default"/>
      </w:rPr>
    </w:lvl>
    <w:lvl w:ilvl="1" w:tplc="EFE242D8" w:tentative="1">
      <w:start w:val="1"/>
      <w:numFmt w:val="bullet"/>
      <w:lvlText w:val="•"/>
      <w:lvlJc w:val="left"/>
      <w:pPr>
        <w:tabs>
          <w:tab w:val="num" w:pos="1440"/>
        </w:tabs>
        <w:ind w:left="1440" w:hanging="360"/>
      </w:pPr>
      <w:rPr>
        <w:rFonts w:ascii="Arial" w:hAnsi="Arial" w:hint="default"/>
      </w:rPr>
    </w:lvl>
    <w:lvl w:ilvl="2" w:tplc="AB5EA7DE" w:tentative="1">
      <w:start w:val="1"/>
      <w:numFmt w:val="bullet"/>
      <w:lvlText w:val="•"/>
      <w:lvlJc w:val="left"/>
      <w:pPr>
        <w:tabs>
          <w:tab w:val="num" w:pos="2160"/>
        </w:tabs>
        <w:ind w:left="2160" w:hanging="360"/>
      </w:pPr>
      <w:rPr>
        <w:rFonts w:ascii="Arial" w:hAnsi="Arial" w:hint="default"/>
      </w:rPr>
    </w:lvl>
    <w:lvl w:ilvl="3" w:tplc="9752A2A4" w:tentative="1">
      <w:start w:val="1"/>
      <w:numFmt w:val="bullet"/>
      <w:lvlText w:val="•"/>
      <w:lvlJc w:val="left"/>
      <w:pPr>
        <w:tabs>
          <w:tab w:val="num" w:pos="2880"/>
        </w:tabs>
        <w:ind w:left="2880" w:hanging="360"/>
      </w:pPr>
      <w:rPr>
        <w:rFonts w:ascii="Arial" w:hAnsi="Arial" w:hint="default"/>
      </w:rPr>
    </w:lvl>
    <w:lvl w:ilvl="4" w:tplc="001C97A6" w:tentative="1">
      <w:start w:val="1"/>
      <w:numFmt w:val="bullet"/>
      <w:lvlText w:val="•"/>
      <w:lvlJc w:val="left"/>
      <w:pPr>
        <w:tabs>
          <w:tab w:val="num" w:pos="3600"/>
        </w:tabs>
        <w:ind w:left="3600" w:hanging="360"/>
      </w:pPr>
      <w:rPr>
        <w:rFonts w:ascii="Arial" w:hAnsi="Arial" w:hint="default"/>
      </w:rPr>
    </w:lvl>
    <w:lvl w:ilvl="5" w:tplc="41B06C4A" w:tentative="1">
      <w:start w:val="1"/>
      <w:numFmt w:val="bullet"/>
      <w:lvlText w:val="•"/>
      <w:lvlJc w:val="left"/>
      <w:pPr>
        <w:tabs>
          <w:tab w:val="num" w:pos="4320"/>
        </w:tabs>
        <w:ind w:left="4320" w:hanging="360"/>
      </w:pPr>
      <w:rPr>
        <w:rFonts w:ascii="Arial" w:hAnsi="Arial" w:hint="default"/>
      </w:rPr>
    </w:lvl>
    <w:lvl w:ilvl="6" w:tplc="B3345070" w:tentative="1">
      <w:start w:val="1"/>
      <w:numFmt w:val="bullet"/>
      <w:lvlText w:val="•"/>
      <w:lvlJc w:val="left"/>
      <w:pPr>
        <w:tabs>
          <w:tab w:val="num" w:pos="5040"/>
        </w:tabs>
        <w:ind w:left="5040" w:hanging="360"/>
      </w:pPr>
      <w:rPr>
        <w:rFonts w:ascii="Arial" w:hAnsi="Arial" w:hint="default"/>
      </w:rPr>
    </w:lvl>
    <w:lvl w:ilvl="7" w:tplc="6B306D42" w:tentative="1">
      <w:start w:val="1"/>
      <w:numFmt w:val="bullet"/>
      <w:lvlText w:val="•"/>
      <w:lvlJc w:val="left"/>
      <w:pPr>
        <w:tabs>
          <w:tab w:val="num" w:pos="5760"/>
        </w:tabs>
        <w:ind w:left="5760" w:hanging="360"/>
      </w:pPr>
      <w:rPr>
        <w:rFonts w:ascii="Arial" w:hAnsi="Arial" w:hint="default"/>
      </w:rPr>
    </w:lvl>
    <w:lvl w:ilvl="8" w:tplc="E492521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F242F52"/>
    <w:multiLevelType w:val="multilevel"/>
    <w:tmpl w:val="A87ACD2A"/>
    <w:lvl w:ilvl="0">
      <w:start w:val="1"/>
      <w:numFmt w:val="bullet"/>
      <w:pStyle w:val="ListParagraph"/>
      <w:lvlText w:val="»"/>
      <w:lvlJc w:val="left"/>
      <w:pPr>
        <w:ind w:left="544" w:hanging="274"/>
      </w:pPr>
      <w:rPr>
        <w:rFonts w:ascii="Times New Roman" w:hAnsi="Times New Roman" w:cs="Times New Roman" w:hint="default"/>
      </w:rPr>
    </w:lvl>
    <w:lvl w:ilvl="1">
      <w:start w:val="1"/>
      <w:numFmt w:val="bullet"/>
      <w:pStyle w:val="ListParagraphLevel2"/>
      <w:lvlText w:val=""/>
      <w:lvlJc w:val="left"/>
      <w:pPr>
        <w:ind w:left="547" w:hanging="273"/>
      </w:pPr>
      <w:rPr>
        <w:rFonts w:ascii="Symbol" w:hAnsi="Symbol" w:hint="default"/>
      </w:rPr>
    </w:lvl>
    <w:lvl w:ilvl="2">
      <w:start w:val="1"/>
      <w:numFmt w:val="bullet"/>
      <w:lvlText w:val=""/>
      <w:lvlJc w:val="left"/>
      <w:pPr>
        <w:tabs>
          <w:tab w:val="num" w:pos="1080"/>
        </w:tabs>
        <w:ind w:left="821" w:hanging="274"/>
      </w:pPr>
      <w:rPr>
        <w:rFonts w:ascii="Wingdings" w:hAnsi="Wingdings" w:hint="default"/>
      </w:rPr>
    </w:lvl>
    <w:lvl w:ilvl="3">
      <w:start w:val="1"/>
      <w:numFmt w:val="bullet"/>
      <w:lvlText w:val="o"/>
      <w:lvlJc w:val="left"/>
      <w:pPr>
        <w:ind w:left="1094" w:hanging="273"/>
      </w:pPr>
      <w:rPr>
        <w:rFonts w:ascii="Courier New" w:hAnsi="Courier New" w:hint="default"/>
      </w:rPr>
    </w:lvl>
    <w:lvl w:ilvl="4">
      <w:start w:val="1"/>
      <w:numFmt w:val="bullet"/>
      <w:lvlText w:val="-"/>
      <w:lvlJc w:val="left"/>
      <w:pPr>
        <w:ind w:left="1368" w:hanging="274"/>
      </w:pPr>
      <w:rPr>
        <w:rFonts w:ascii="Calibri" w:hAnsi="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17F109F"/>
    <w:multiLevelType w:val="multilevel"/>
    <w:tmpl w:val="4DDC71D0"/>
    <w:lvl w:ilvl="0">
      <w:start w:val="1"/>
      <w:numFmt w:val="bullet"/>
      <w:pStyle w:val="NoteStyle2"/>
      <w:lvlText w:val="»"/>
      <w:lvlJc w:val="left"/>
      <w:pPr>
        <w:ind w:left="548" w:hanging="274"/>
      </w:pPr>
      <w:rPr>
        <w:rFonts w:ascii="Times New Roman" w:hAnsi="Times New Roman" w:cs="Times New Roman" w:hint="default"/>
      </w:rPr>
    </w:lvl>
    <w:lvl w:ilvl="1">
      <w:start w:val="1"/>
      <w:numFmt w:val="bullet"/>
      <w:lvlText w:val=""/>
      <w:lvlJc w:val="left"/>
      <w:pPr>
        <w:ind w:left="821" w:hanging="273"/>
      </w:pPr>
      <w:rPr>
        <w:rFonts w:ascii="Symbol" w:hAnsi="Symbol" w:hint="default"/>
      </w:rPr>
    </w:lvl>
    <w:lvl w:ilvl="2">
      <w:start w:val="1"/>
      <w:numFmt w:val="bullet"/>
      <w:lvlText w:val=""/>
      <w:lvlJc w:val="left"/>
      <w:pPr>
        <w:tabs>
          <w:tab w:val="num" w:pos="1354"/>
        </w:tabs>
        <w:ind w:left="1095" w:hanging="274"/>
      </w:pPr>
      <w:rPr>
        <w:rFonts w:ascii="Wingdings" w:hAnsi="Wingdings" w:hint="default"/>
      </w:rPr>
    </w:lvl>
    <w:lvl w:ilvl="3">
      <w:start w:val="1"/>
      <w:numFmt w:val="bullet"/>
      <w:lvlText w:val="o"/>
      <w:lvlJc w:val="left"/>
      <w:pPr>
        <w:ind w:left="1368" w:hanging="273"/>
      </w:pPr>
      <w:rPr>
        <w:rFonts w:ascii="Courier New" w:hAnsi="Courier New" w:hint="default"/>
      </w:rPr>
    </w:lvl>
    <w:lvl w:ilvl="4">
      <w:start w:val="1"/>
      <w:numFmt w:val="bullet"/>
      <w:lvlText w:val="-"/>
      <w:lvlJc w:val="left"/>
      <w:pPr>
        <w:ind w:left="1642" w:hanging="274"/>
      </w:pPr>
      <w:rPr>
        <w:rFonts w:ascii="Calibri" w:hAnsi="Calibri" w:hint="default"/>
      </w:rPr>
    </w:lvl>
    <w:lvl w:ilvl="5">
      <w:start w:val="1"/>
      <w:numFmt w:val="bullet"/>
      <w:lvlText w:val=""/>
      <w:lvlJc w:val="left"/>
      <w:pPr>
        <w:ind w:left="4594" w:hanging="360"/>
      </w:pPr>
      <w:rPr>
        <w:rFonts w:ascii="Wingdings" w:hAnsi="Wingdings" w:hint="default"/>
      </w:rPr>
    </w:lvl>
    <w:lvl w:ilvl="6">
      <w:start w:val="1"/>
      <w:numFmt w:val="bullet"/>
      <w:lvlText w:val=""/>
      <w:lvlJc w:val="left"/>
      <w:pPr>
        <w:ind w:left="5314" w:hanging="360"/>
      </w:pPr>
      <w:rPr>
        <w:rFonts w:ascii="Symbol" w:hAnsi="Symbol" w:hint="default"/>
      </w:rPr>
    </w:lvl>
    <w:lvl w:ilvl="7">
      <w:start w:val="1"/>
      <w:numFmt w:val="bullet"/>
      <w:lvlText w:val="o"/>
      <w:lvlJc w:val="left"/>
      <w:pPr>
        <w:ind w:left="6034" w:hanging="360"/>
      </w:pPr>
      <w:rPr>
        <w:rFonts w:ascii="Courier New" w:hAnsi="Courier New" w:cs="Courier New" w:hint="default"/>
      </w:rPr>
    </w:lvl>
    <w:lvl w:ilvl="8">
      <w:start w:val="1"/>
      <w:numFmt w:val="bullet"/>
      <w:lvlText w:val=""/>
      <w:lvlJc w:val="left"/>
      <w:pPr>
        <w:ind w:left="6754" w:hanging="360"/>
      </w:pPr>
      <w:rPr>
        <w:rFonts w:ascii="Wingdings" w:hAnsi="Wingdings" w:hint="default"/>
      </w:rPr>
    </w:lvl>
  </w:abstractNum>
  <w:abstractNum w:abstractNumId="18" w15:restartNumberingAfterBreak="0">
    <w:nsid w:val="62AB7F50"/>
    <w:multiLevelType w:val="multilevel"/>
    <w:tmpl w:val="DEC48630"/>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846" w:hanging="576"/>
      </w:pPr>
      <w:rPr>
        <w:rFonts w:hint="default"/>
      </w:rPr>
    </w:lvl>
    <w:lvl w:ilvl="2">
      <w:start w:val="1"/>
      <w:numFmt w:val="decimal"/>
      <w:pStyle w:val="Heading5"/>
      <w:lvlText w:val="%1.%2.%3"/>
      <w:lvlJc w:val="left"/>
      <w:pPr>
        <w:ind w:left="720" w:hanging="720"/>
      </w:pPr>
      <w:rPr>
        <w:rFonts w:hint="default"/>
      </w:rPr>
    </w:lvl>
    <w:lvl w:ilvl="3">
      <w:start w:val="1"/>
      <w:numFmt w:val="decimal"/>
      <w:pStyle w:val="Heading6"/>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A2D0A53"/>
    <w:multiLevelType w:val="hybridMultilevel"/>
    <w:tmpl w:val="D1BCAC46"/>
    <w:lvl w:ilvl="0" w:tplc="F8B00CE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67B0CD0"/>
    <w:multiLevelType w:val="multilevel"/>
    <w:tmpl w:val="CD502DC0"/>
    <w:lvl w:ilvl="0">
      <w:start w:val="1"/>
      <w:numFmt w:val="decimal"/>
      <w:lvlText w:val="%1."/>
      <w:lvlJc w:val="left"/>
      <w:pPr>
        <w:tabs>
          <w:tab w:val="num" w:pos="360"/>
        </w:tabs>
        <w:ind w:left="274" w:hanging="27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547" w:hanging="273"/>
      </w:pPr>
      <w:rPr>
        <w:rFonts w:ascii="Symbol" w:hAnsi="Symbol" w:hint="default"/>
      </w:rPr>
    </w:lvl>
    <w:lvl w:ilvl="2">
      <w:start w:val="1"/>
      <w:numFmt w:val="lowerRoman"/>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83164823">
    <w:abstractNumId w:val="16"/>
  </w:num>
  <w:num w:numId="2" w16cid:durableId="1320841628">
    <w:abstractNumId w:val="7"/>
  </w:num>
  <w:num w:numId="3" w16cid:durableId="2031644612">
    <w:abstractNumId w:val="2"/>
  </w:num>
  <w:num w:numId="4" w16cid:durableId="1360664568">
    <w:abstractNumId w:val="17"/>
  </w:num>
  <w:num w:numId="5" w16cid:durableId="1729456884">
    <w:abstractNumId w:val="11"/>
  </w:num>
  <w:num w:numId="6" w16cid:durableId="125704346">
    <w:abstractNumId w:val="18"/>
  </w:num>
  <w:num w:numId="7" w16cid:durableId="1822427725">
    <w:abstractNumId w:val="20"/>
  </w:num>
  <w:num w:numId="8" w16cid:durableId="462235979">
    <w:abstractNumId w:val="12"/>
  </w:num>
  <w:num w:numId="9" w16cid:durableId="238833410">
    <w:abstractNumId w:val="1"/>
  </w:num>
  <w:num w:numId="10" w16cid:durableId="733431835">
    <w:abstractNumId w:val="1"/>
    <w:lvlOverride w:ilvl="0">
      <w:startOverride w:val="1"/>
    </w:lvlOverride>
  </w:num>
  <w:num w:numId="11" w16cid:durableId="2132089433">
    <w:abstractNumId w:val="1"/>
    <w:lvlOverride w:ilvl="0">
      <w:startOverride w:val="1"/>
    </w:lvlOverride>
  </w:num>
  <w:num w:numId="12" w16cid:durableId="2019427706">
    <w:abstractNumId w:val="1"/>
    <w:lvlOverride w:ilvl="0">
      <w:startOverride w:val="1"/>
    </w:lvlOverride>
  </w:num>
  <w:num w:numId="13" w16cid:durableId="1287076640">
    <w:abstractNumId w:val="1"/>
  </w:num>
  <w:num w:numId="14" w16cid:durableId="833253951">
    <w:abstractNumId w:val="1"/>
  </w:num>
  <w:num w:numId="15" w16cid:durableId="2102600689">
    <w:abstractNumId w:val="1"/>
  </w:num>
  <w:num w:numId="16" w16cid:durableId="2109040584">
    <w:abstractNumId w:val="1"/>
  </w:num>
  <w:num w:numId="17" w16cid:durableId="2006588751">
    <w:abstractNumId w:val="1"/>
  </w:num>
  <w:num w:numId="18" w16cid:durableId="1205098630">
    <w:abstractNumId w:val="1"/>
  </w:num>
  <w:num w:numId="19" w16cid:durableId="2080862971">
    <w:abstractNumId w:val="1"/>
    <w:lvlOverride w:ilvl="0">
      <w:startOverride w:val="1"/>
    </w:lvlOverride>
  </w:num>
  <w:num w:numId="20" w16cid:durableId="1719280223">
    <w:abstractNumId w:val="1"/>
  </w:num>
  <w:num w:numId="21" w16cid:durableId="1317030330">
    <w:abstractNumId w:val="3"/>
  </w:num>
  <w:num w:numId="22" w16cid:durableId="26683815">
    <w:abstractNumId w:val="5"/>
  </w:num>
  <w:num w:numId="23" w16cid:durableId="145224388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22981899">
    <w:abstractNumId w:val="4"/>
  </w:num>
  <w:num w:numId="25" w16cid:durableId="955259135">
    <w:abstractNumId w:val="9"/>
  </w:num>
  <w:num w:numId="26" w16cid:durableId="109908334">
    <w:abstractNumId w:val="6"/>
  </w:num>
  <w:num w:numId="27" w16cid:durableId="150799068">
    <w:abstractNumId w:val="14"/>
  </w:num>
  <w:num w:numId="28" w16cid:durableId="126439540">
    <w:abstractNumId w:val="1"/>
  </w:num>
  <w:num w:numId="29" w16cid:durableId="18625051">
    <w:abstractNumId w:val="0"/>
  </w:num>
  <w:num w:numId="30" w16cid:durableId="674384449">
    <w:abstractNumId w:val="13"/>
  </w:num>
  <w:num w:numId="31" w16cid:durableId="1735662293">
    <w:abstractNumId w:val="16"/>
  </w:num>
  <w:num w:numId="32" w16cid:durableId="962660168">
    <w:abstractNumId w:val="16"/>
  </w:num>
  <w:num w:numId="33" w16cid:durableId="779883838">
    <w:abstractNumId w:val="10"/>
  </w:num>
  <w:num w:numId="34" w16cid:durableId="2094471408">
    <w:abstractNumId w:val="15"/>
  </w:num>
  <w:num w:numId="35" w16cid:durableId="1602178591">
    <w:abstractNumId w:val="19"/>
  </w:num>
  <w:num w:numId="36" w16cid:durableId="541669513">
    <w:abstractNumId w:val="18"/>
  </w:num>
  <w:num w:numId="37" w16cid:durableId="2001733227">
    <w:abstractNumId w:val="18"/>
  </w:num>
  <w:num w:numId="38" w16cid:durableId="1727408130">
    <w:abstractNumId w:val="18"/>
  </w:num>
  <w:num w:numId="39" w16cid:durableId="1077898980">
    <w:abstractNumId w:val="18"/>
  </w:num>
  <w:num w:numId="40" w16cid:durableId="943533397">
    <w:abstractNumId w:val="18"/>
  </w:num>
  <w:num w:numId="41" w16cid:durableId="92093282">
    <w:abstractNumId w:val="18"/>
  </w:num>
  <w:num w:numId="42" w16cid:durableId="723217432">
    <w:abstractNumId w:val="1"/>
    <w:lvlOverride w:ilvl="0">
      <w:startOverride w:val="1"/>
    </w:lvlOverride>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0F"/>
    <w:rsid w:val="0000075B"/>
    <w:rsid w:val="000051CD"/>
    <w:rsid w:val="000131F7"/>
    <w:rsid w:val="00013A87"/>
    <w:rsid w:val="0001529B"/>
    <w:rsid w:val="000204D1"/>
    <w:rsid w:val="0002062C"/>
    <w:rsid w:val="00021952"/>
    <w:rsid w:val="00026489"/>
    <w:rsid w:val="0003031A"/>
    <w:rsid w:val="000329EF"/>
    <w:rsid w:val="00034145"/>
    <w:rsid w:val="00034C0E"/>
    <w:rsid w:val="0004195F"/>
    <w:rsid w:val="00043EEF"/>
    <w:rsid w:val="0004442E"/>
    <w:rsid w:val="000459D1"/>
    <w:rsid w:val="00045E79"/>
    <w:rsid w:val="00051C3C"/>
    <w:rsid w:val="0005282E"/>
    <w:rsid w:val="000539AD"/>
    <w:rsid w:val="00053DFA"/>
    <w:rsid w:val="00054B49"/>
    <w:rsid w:val="00055797"/>
    <w:rsid w:val="00056BAE"/>
    <w:rsid w:val="00061DE3"/>
    <w:rsid w:val="00065A46"/>
    <w:rsid w:val="00073C5A"/>
    <w:rsid w:val="00073D6F"/>
    <w:rsid w:val="00076EB9"/>
    <w:rsid w:val="0008000C"/>
    <w:rsid w:val="000804D8"/>
    <w:rsid w:val="000813CE"/>
    <w:rsid w:val="000820B8"/>
    <w:rsid w:val="0008653A"/>
    <w:rsid w:val="00090CE8"/>
    <w:rsid w:val="00092351"/>
    <w:rsid w:val="00097A52"/>
    <w:rsid w:val="000A077D"/>
    <w:rsid w:val="000A10FC"/>
    <w:rsid w:val="000A1A70"/>
    <w:rsid w:val="000A2316"/>
    <w:rsid w:val="000A31B3"/>
    <w:rsid w:val="000A3626"/>
    <w:rsid w:val="000A51D8"/>
    <w:rsid w:val="000A53BE"/>
    <w:rsid w:val="000B1659"/>
    <w:rsid w:val="000B2822"/>
    <w:rsid w:val="000B5FF9"/>
    <w:rsid w:val="000B66DA"/>
    <w:rsid w:val="000B6DD2"/>
    <w:rsid w:val="000C1E4F"/>
    <w:rsid w:val="000C3545"/>
    <w:rsid w:val="000C71D5"/>
    <w:rsid w:val="000C7F4F"/>
    <w:rsid w:val="000D4FA7"/>
    <w:rsid w:val="000D5FC7"/>
    <w:rsid w:val="000E1837"/>
    <w:rsid w:val="000E3C93"/>
    <w:rsid w:val="000E46F6"/>
    <w:rsid w:val="000F2193"/>
    <w:rsid w:val="000F2F31"/>
    <w:rsid w:val="00100164"/>
    <w:rsid w:val="00101657"/>
    <w:rsid w:val="001037F0"/>
    <w:rsid w:val="00104099"/>
    <w:rsid w:val="0010719F"/>
    <w:rsid w:val="00110A1E"/>
    <w:rsid w:val="00110D4A"/>
    <w:rsid w:val="00112845"/>
    <w:rsid w:val="00115B58"/>
    <w:rsid w:val="00123405"/>
    <w:rsid w:val="00125A2D"/>
    <w:rsid w:val="00125F9C"/>
    <w:rsid w:val="00132595"/>
    <w:rsid w:val="001330E7"/>
    <w:rsid w:val="00136715"/>
    <w:rsid w:val="00136A12"/>
    <w:rsid w:val="00136B15"/>
    <w:rsid w:val="001444D0"/>
    <w:rsid w:val="001508B6"/>
    <w:rsid w:val="00155048"/>
    <w:rsid w:val="00161031"/>
    <w:rsid w:val="00161174"/>
    <w:rsid w:val="001708C5"/>
    <w:rsid w:val="001731CE"/>
    <w:rsid w:val="0017472A"/>
    <w:rsid w:val="0018073B"/>
    <w:rsid w:val="00180D36"/>
    <w:rsid w:val="0018327C"/>
    <w:rsid w:val="00185AA5"/>
    <w:rsid w:val="0018702D"/>
    <w:rsid w:val="00190919"/>
    <w:rsid w:val="00190E06"/>
    <w:rsid w:val="00192FA0"/>
    <w:rsid w:val="001A3134"/>
    <w:rsid w:val="001B01DF"/>
    <w:rsid w:val="001B01E6"/>
    <w:rsid w:val="001B52F8"/>
    <w:rsid w:val="001B54C9"/>
    <w:rsid w:val="001B6D89"/>
    <w:rsid w:val="001B729D"/>
    <w:rsid w:val="001C0A08"/>
    <w:rsid w:val="001D05DD"/>
    <w:rsid w:val="001D0A0B"/>
    <w:rsid w:val="001D1DE4"/>
    <w:rsid w:val="001D262F"/>
    <w:rsid w:val="001D2D5F"/>
    <w:rsid w:val="001D3CEC"/>
    <w:rsid w:val="001D3DD0"/>
    <w:rsid w:val="001D46A8"/>
    <w:rsid w:val="001E1A13"/>
    <w:rsid w:val="001F0B5C"/>
    <w:rsid w:val="001F5819"/>
    <w:rsid w:val="001F7781"/>
    <w:rsid w:val="00201467"/>
    <w:rsid w:val="0020356C"/>
    <w:rsid w:val="00203DC4"/>
    <w:rsid w:val="00205AFC"/>
    <w:rsid w:val="00206CD9"/>
    <w:rsid w:val="0021201F"/>
    <w:rsid w:val="0021221B"/>
    <w:rsid w:val="00216F52"/>
    <w:rsid w:val="00217608"/>
    <w:rsid w:val="002179E0"/>
    <w:rsid w:val="00217A3F"/>
    <w:rsid w:val="00221966"/>
    <w:rsid w:val="00221B1E"/>
    <w:rsid w:val="00223DD3"/>
    <w:rsid w:val="002259AB"/>
    <w:rsid w:val="002274BD"/>
    <w:rsid w:val="00230093"/>
    <w:rsid w:val="00236254"/>
    <w:rsid w:val="0023758D"/>
    <w:rsid w:val="00240311"/>
    <w:rsid w:val="0024090C"/>
    <w:rsid w:val="00246E7C"/>
    <w:rsid w:val="00247207"/>
    <w:rsid w:val="00253774"/>
    <w:rsid w:val="0026240E"/>
    <w:rsid w:val="002630DB"/>
    <w:rsid w:val="00264125"/>
    <w:rsid w:val="00265A80"/>
    <w:rsid w:val="00265C83"/>
    <w:rsid w:val="002669B8"/>
    <w:rsid w:val="0027020A"/>
    <w:rsid w:val="0027437D"/>
    <w:rsid w:val="002769F8"/>
    <w:rsid w:val="00277E65"/>
    <w:rsid w:val="00282677"/>
    <w:rsid w:val="00285038"/>
    <w:rsid w:val="00286FB7"/>
    <w:rsid w:val="00291CB4"/>
    <w:rsid w:val="002973EF"/>
    <w:rsid w:val="002A0442"/>
    <w:rsid w:val="002A4A71"/>
    <w:rsid w:val="002B386A"/>
    <w:rsid w:val="002B6691"/>
    <w:rsid w:val="002B6E9A"/>
    <w:rsid w:val="002B78D4"/>
    <w:rsid w:val="002B7937"/>
    <w:rsid w:val="002C0B0B"/>
    <w:rsid w:val="002C2FBB"/>
    <w:rsid w:val="002C5AFF"/>
    <w:rsid w:val="002C6CC7"/>
    <w:rsid w:val="002D127A"/>
    <w:rsid w:val="002E1F6D"/>
    <w:rsid w:val="002E2BDB"/>
    <w:rsid w:val="002E3CE6"/>
    <w:rsid w:val="002F5A33"/>
    <w:rsid w:val="00300B87"/>
    <w:rsid w:val="00303AB1"/>
    <w:rsid w:val="00305499"/>
    <w:rsid w:val="00306A05"/>
    <w:rsid w:val="00310EE9"/>
    <w:rsid w:val="0031615A"/>
    <w:rsid w:val="00320ECA"/>
    <w:rsid w:val="00321277"/>
    <w:rsid w:val="00322675"/>
    <w:rsid w:val="00324A02"/>
    <w:rsid w:val="00327AE9"/>
    <w:rsid w:val="003302CB"/>
    <w:rsid w:val="0033177D"/>
    <w:rsid w:val="00332EEE"/>
    <w:rsid w:val="00341ABD"/>
    <w:rsid w:val="0034290F"/>
    <w:rsid w:val="00342E56"/>
    <w:rsid w:val="00346274"/>
    <w:rsid w:val="00351175"/>
    <w:rsid w:val="00351B45"/>
    <w:rsid w:val="00352C91"/>
    <w:rsid w:val="00353346"/>
    <w:rsid w:val="00355B9C"/>
    <w:rsid w:val="00360368"/>
    <w:rsid w:val="003610C6"/>
    <w:rsid w:val="00361C45"/>
    <w:rsid w:val="003666A3"/>
    <w:rsid w:val="003722DD"/>
    <w:rsid w:val="00377943"/>
    <w:rsid w:val="00382145"/>
    <w:rsid w:val="003824BF"/>
    <w:rsid w:val="00383B37"/>
    <w:rsid w:val="0038517C"/>
    <w:rsid w:val="00386BA0"/>
    <w:rsid w:val="00387E15"/>
    <w:rsid w:val="00387F61"/>
    <w:rsid w:val="00394209"/>
    <w:rsid w:val="0039688D"/>
    <w:rsid w:val="00397CF5"/>
    <w:rsid w:val="003A1680"/>
    <w:rsid w:val="003A25FE"/>
    <w:rsid w:val="003A4678"/>
    <w:rsid w:val="003B2625"/>
    <w:rsid w:val="003B4A8A"/>
    <w:rsid w:val="003B5B10"/>
    <w:rsid w:val="003B5E28"/>
    <w:rsid w:val="003B68BD"/>
    <w:rsid w:val="003C30DC"/>
    <w:rsid w:val="003C68C4"/>
    <w:rsid w:val="003C7338"/>
    <w:rsid w:val="003D364C"/>
    <w:rsid w:val="003E41B9"/>
    <w:rsid w:val="003E505A"/>
    <w:rsid w:val="003E5073"/>
    <w:rsid w:val="003E5324"/>
    <w:rsid w:val="003E5333"/>
    <w:rsid w:val="003E6F05"/>
    <w:rsid w:val="003F26DF"/>
    <w:rsid w:val="003F2C5E"/>
    <w:rsid w:val="003F415B"/>
    <w:rsid w:val="003F7E56"/>
    <w:rsid w:val="00400D49"/>
    <w:rsid w:val="0041251F"/>
    <w:rsid w:val="00412765"/>
    <w:rsid w:val="004178F1"/>
    <w:rsid w:val="004240BD"/>
    <w:rsid w:val="0043112B"/>
    <w:rsid w:val="00433F7A"/>
    <w:rsid w:val="00436B72"/>
    <w:rsid w:val="00450315"/>
    <w:rsid w:val="0045053B"/>
    <w:rsid w:val="00450DF0"/>
    <w:rsid w:val="004517F7"/>
    <w:rsid w:val="00452E0F"/>
    <w:rsid w:val="00453338"/>
    <w:rsid w:val="00454011"/>
    <w:rsid w:val="004549AE"/>
    <w:rsid w:val="00460DA3"/>
    <w:rsid w:val="00461B83"/>
    <w:rsid w:val="00463677"/>
    <w:rsid w:val="004641FF"/>
    <w:rsid w:val="004668DC"/>
    <w:rsid w:val="00471D04"/>
    <w:rsid w:val="00472BE9"/>
    <w:rsid w:val="00472DE8"/>
    <w:rsid w:val="0047367E"/>
    <w:rsid w:val="0047646C"/>
    <w:rsid w:val="00485E7C"/>
    <w:rsid w:val="00487608"/>
    <w:rsid w:val="00496BA1"/>
    <w:rsid w:val="00496F6F"/>
    <w:rsid w:val="004A1D22"/>
    <w:rsid w:val="004A2CAB"/>
    <w:rsid w:val="004A388D"/>
    <w:rsid w:val="004A427C"/>
    <w:rsid w:val="004A7292"/>
    <w:rsid w:val="004B06E6"/>
    <w:rsid w:val="004B0731"/>
    <w:rsid w:val="004B09BA"/>
    <w:rsid w:val="004B29B2"/>
    <w:rsid w:val="004B2A7D"/>
    <w:rsid w:val="004C2B89"/>
    <w:rsid w:val="004C7795"/>
    <w:rsid w:val="004D1394"/>
    <w:rsid w:val="004D1556"/>
    <w:rsid w:val="004E0328"/>
    <w:rsid w:val="004E0990"/>
    <w:rsid w:val="004E267D"/>
    <w:rsid w:val="004E276A"/>
    <w:rsid w:val="004E54EE"/>
    <w:rsid w:val="004E5BD5"/>
    <w:rsid w:val="004F2F01"/>
    <w:rsid w:val="004F4009"/>
    <w:rsid w:val="004F55E6"/>
    <w:rsid w:val="005073E3"/>
    <w:rsid w:val="00507B64"/>
    <w:rsid w:val="005107FF"/>
    <w:rsid w:val="00512C71"/>
    <w:rsid w:val="00513FAA"/>
    <w:rsid w:val="0051452E"/>
    <w:rsid w:val="00515990"/>
    <w:rsid w:val="00517F51"/>
    <w:rsid w:val="00521128"/>
    <w:rsid w:val="005226A0"/>
    <w:rsid w:val="005230D1"/>
    <w:rsid w:val="005238BF"/>
    <w:rsid w:val="00526655"/>
    <w:rsid w:val="00530B55"/>
    <w:rsid w:val="00532AD6"/>
    <w:rsid w:val="00541472"/>
    <w:rsid w:val="00541576"/>
    <w:rsid w:val="005415DA"/>
    <w:rsid w:val="00544556"/>
    <w:rsid w:val="0054764A"/>
    <w:rsid w:val="0055245B"/>
    <w:rsid w:val="005524CC"/>
    <w:rsid w:val="00560BA2"/>
    <w:rsid w:val="005611AC"/>
    <w:rsid w:val="005619AA"/>
    <w:rsid w:val="00565176"/>
    <w:rsid w:val="005664DA"/>
    <w:rsid w:val="00567285"/>
    <w:rsid w:val="005704F9"/>
    <w:rsid w:val="00570FEF"/>
    <w:rsid w:val="005732F9"/>
    <w:rsid w:val="005758EC"/>
    <w:rsid w:val="00575F29"/>
    <w:rsid w:val="005818D1"/>
    <w:rsid w:val="0058656F"/>
    <w:rsid w:val="0059015E"/>
    <w:rsid w:val="00593D87"/>
    <w:rsid w:val="0059686B"/>
    <w:rsid w:val="0059710B"/>
    <w:rsid w:val="005A0306"/>
    <w:rsid w:val="005A15E0"/>
    <w:rsid w:val="005A5FA8"/>
    <w:rsid w:val="005A6CAB"/>
    <w:rsid w:val="005A6FE0"/>
    <w:rsid w:val="005B2003"/>
    <w:rsid w:val="005B2AD1"/>
    <w:rsid w:val="005B6C81"/>
    <w:rsid w:val="005C486D"/>
    <w:rsid w:val="005C5094"/>
    <w:rsid w:val="005D1706"/>
    <w:rsid w:val="005D5C44"/>
    <w:rsid w:val="005E0752"/>
    <w:rsid w:val="005E2200"/>
    <w:rsid w:val="005E4416"/>
    <w:rsid w:val="005E624C"/>
    <w:rsid w:val="005E686F"/>
    <w:rsid w:val="005E7C05"/>
    <w:rsid w:val="005E7E88"/>
    <w:rsid w:val="005F0AC2"/>
    <w:rsid w:val="005F12E9"/>
    <w:rsid w:val="005F4432"/>
    <w:rsid w:val="005F49CA"/>
    <w:rsid w:val="005F6557"/>
    <w:rsid w:val="005F763E"/>
    <w:rsid w:val="00602B33"/>
    <w:rsid w:val="006040DA"/>
    <w:rsid w:val="00607EA3"/>
    <w:rsid w:val="006119D8"/>
    <w:rsid w:val="006131CF"/>
    <w:rsid w:val="00614010"/>
    <w:rsid w:val="006175F5"/>
    <w:rsid w:val="00617AD3"/>
    <w:rsid w:val="00617EE9"/>
    <w:rsid w:val="00625D2C"/>
    <w:rsid w:val="0062797E"/>
    <w:rsid w:val="00632CC6"/>
    <w:rsid w:val="006339B0"/>
    <w:rsid w:val="006340DC"/>
    <w:rsid w:val="00635215"/>
    <w:rsid w:val="00636B10"/>
    <w:rsid w:val="006378E3"/>
    <w:rsid w:val="006378FC"/>
    <w:rsid w:val="00640D0F"/>
    <w:rsid w:val="00644C0B"/>
    <w:rsid w:val="00645DEE"/>
    <w:rsid w:val="00646EC9"/>
    <w:rsid w:val="006505FD"/>
    <w:rsid w:val="0065350E"/>
    <w:rsid w:val="00656770"/>
    <w:rsid w:val="00660235"/>
    <w:rsid w:val="00660BA0"/>
    <w:rsid w:val="00667DE3"/>
    <w:rsid w:val="00676EC7"/>
    <w:rsid w:val="006839E0"/>
    <w:rsid w:val="006853BA"/>
    <w:rsid w:val="006858C9"/>
    <w:rsid w:val="006910B9"/>
    <w:rsid w:val="00691F81"/>
    <w:rsid w:val="006930FE"/>
    <w:rsid w:val="006949EA"/>
    <w:rsid w:val="00696D2F"/>
    <w:rsid w:val="00697101"/>
    <w:rsid w:val="006979A7"/>
    <w:rsid w:val="006A0E41"/>
    <w:rsid w:val="006A1F8A"/>
    <w:rsid w:val="006A369C"/>
    <w:rsid w:val="006A4AC0"/>
    <w:rsid w:val="006A5C6F"/>
    <w:rsid w:val="006B48EB"/>
    <w:rsid w:val="006B532E"/>
    <w:rsid w:val="006C5831"/>
    <w:rsid w:val="006D2A3B"/>
    <w:rsid w:val="006D32F8"/>
    <w:rsid w:val="006D6ACD"/>
    <w:rsid w:val="006E4FF3"/>
    <w:rsid w:val="006E5962"/>
    <w:rsid w:val="006E738A"/>
    <w:rsid w:val="006F48D9"/>
    <w:rsid w:val="006F4957"/>
    <w:rsid w:val="006F4A9E"/>
    <w:rsid w:val="006F503D"/>
    <w:rsid w:val="006F5423"/>
    <w:rsid w:val="006F5AF8"/>
    <w:rsid w:val="00700E25"/>
    <w:rsid w:val="00701CA0"/>
    <w:rsid w:val="00703A2E"/>
    <w:rsid w:val="00705931"/>
    <w:rsid w:val="00715A1D"/>
    <w:rsid w:val="00717048"/>
    <w:rsid w:val="00717650"/>
    <w:rsid w:val="007179EC"/>
    <w:rsid w:val="00720E56"/>
    <w:rsid w:val="00721136"/>
    <w:rsid w:val="00725AE5"/>
    <w:rsid w:val="00725AF2"/>
    <w:rsid w:val="00726231"/>
    <w:rsid w:val="007278D4"/>
    <w:rsid w:val="00730829"/>
    <w:rsid w:val="0073123D"/>
    <w:rsid w:val="007329E1"/>
    <w:rsid w:val="00732E16"/>
    <w:rsid w:val="007333E9"/>
    <w:rsid w:val="00733452"/>
    <w:rsid w:val="00733C13"/>
    <w:rsid w:val="007352D8"/>
    <w:rsid w:val="00735C75"/>
    <w:rsid w:val="00737AB8"/>
    <w:rsid w:val="0074041B"/>
    <w:rsid w:val="00742EF7"/>
    <w:rsid w:val="0075092C"/>
    <w:rsid w:val="007614B6"/>
    <w:rsid w:val="00762021"/>
    <w:rsid w:val="00766897"/>
    <w:rsid w:val="00767F28"/>
    <w:rsid w:val="00772DF9"/>
    <w:rsid w:val="00777564"/>
    <w:rsid w:val="00777BF8"/>
    <w:rsid w:val="00777E52"/>
    <w:rsid w:val="00780DF8"/>
    <w:rsid w:val="00782DB8"/>
    <w:rsid w:val="00786E88"/>
    <w:rsid w:val="00790EC5"/>
    <w:rsid w:val="0079368F"/>
    <w:rsid w:val="00793F3C"/>
    <w:rsid w:val="007948C0"/>
    <w:rsid w:val="007958B1"/>
    <w:rsid w:val="0079667F"/>
    <w:rsid w:val="007972B2"/>
    <w:rsid w:val="007A144D"/>
    <w:rsid w:val="007A3567"/>
    <w:rsid w:val="007A370E"/>
    <w:rsid w:val="007A5075"/>
    <w:rsid w:val="007A660D"/>
    <w:rsid w:val="007A7322"/>
    <w:rsid w:val="007B46FC"/>
    <w:rsid w:val="007B56A8"/>
    <w:rsid w:val="007C1081"/>
    <w:rsid w:val="007C18BC"/>
    <w:rsid w:val="007C798B"/>
    <w:rsid w:val="007D01CB"/>
    <w:rsid w:val="007D3B87"/>
    <w:rsid w:val="007D5619"/>
    <w:rsid w:val="007D7BCA"/>
    <w:rsid w:val="007E2AD4"/>
    <w:rsid w:val="007E2E70"/>
    <w:rsid w:val="007E3239"/>
    <w:rsid w:val="007E3D35"/>
    <w:rsid w:val="007E42CB"/>
    <w:rsid w:val="007E6674"/>
    <w:rsid w:val="007E693B"/>
    <w:rsid w:val="007E7F69"/>
    <w:rsid w:val="007F4A2D"/>
    <w:rsid w:val="007F601D"/>
    <w:rsid w:val="007F6E80"/>
    <w:rsid w:val="00811920"/>
    <w:rsid w:val="0081233C"/>
    <w:rsid w:val="0081457C"/>
    <w:rsid w:val="0081465A"/>
    <w:rsid w:val="00816ED7"/>
    <w:rsid w:val="00817784"/>
    <w:rsid w:val="00821B0F"/>
    <w:rsid w:val="00825597"/>
    <w:rsid w:val="00827462"/>
    <w:rsid w:val="00830475"/>
    <w:rsid w:val="0083389A"/>
    <w:rsid w:val="0083557E"/>
    <w:rsid w:val="0084038D"/>
    <w:rsid w:val="00841817"/>
    <w:rsid w:val="008434FE"/>
    <w:rsid w:val="0085493E"/>
    <w:rsid w:val="008553DE"/>
    <w:rsid w:val="00856356"/>
    <w:rsid w:val="00857A4F"/>
    <w:rsid w:val="00860AA4"/>
    <w:rsid w:val="00862234"/>
    <w:rsid w:val="00862732"/>
    <w:rsid w:val="00862760"/>
    <w:rsid w:val="00864423"/>
    <w:rsid w:val="008700AF"/>
    <w:rsid w:val="00870C92"/>
    <w:rsid w:val="00870DF4"/>
    <w:rsid w:val="00876234"/>
    <w:rsid w:val="00877564"/>
    <w:rsid w:val="00880D73"/>
    <w:rsid w:val="0088146F"/>
    <w:rsid w:val="00886531"/>
    <w:rsid w:val="008903B8"/>
    <w:rsid w:val="00891FBF"/>
    <w:rsid w:val="008927DD"/>
    <w:rsid w:val="00892B25"/>
    <w:rsid w:val="0089345A"/>
    <w:rsid w:val="00893D16"/>
    <w:rsid w:val="0089541C"/>
    <w:rsid w:val="00897D59"/>
    <w:rsid w:val="008A0D33"/>
    <w:rsid w:val="008A38D8"/>
    <w:rsid w:val="008A4735"/>
    <w:rsid w:val="008A5C29"/>
    <w:rsid w:val="008A6A3F"/>
    <w:rsid w:val="008A7620"/>
    <w:rsid w:val="008B136D"/>
    <w:rsid w:val="008B1A07"/>
    <w:rsid w:val="008B2B63"/>
    <w:rsid w:val="008C5463"/>
    <w:rsid w:val="008D1E79"/>
    <w:rsid w:val="008D28B6"/>
    <w:rsid w:val="008D586C"/>
    <w:rsid w:val="008D5C32"/>
    <w:rsid w:val="008D6B4C"/>
    <w:rsid w:val="008E0EDE"/>
    <w:rsid w:val="008E1330"/>
    <w:rsid w:val="008E54A7"/>
    <w:rsid w:val="008E7423"/>
    <w:rsid w:val="008F3BA8"/>
    <w:rsid w:val="009000AD"/>
    <w:rsid w:val="0090150D"/>
    <w:rsid w:val="009029ED"/>
    <w:rsid w:val="009041EE"/>
    <w:rsid w:val="00906C52"/>
    <w:rsid w:val="009075CD"/>
    <w:rsid w:val="00910939"/>
    <w:rsid w:val="00913299"/>
    <w:rsid w:val="00924691"/>
    <w:rsid w:val="00924911"/>
    <w:rsid w:val="00925653"/>
    <w:rsid w:val="009312F0"/>
    <w:rsid w:val="00933109"/>
    <w:rsid w:val="00936EE7"/>
    <w:rsid w:val="009407EE"/>
    <w:rsid w:val="009424AE"/>
    <w:rsid w:val="00943108"/>
    <w:rsid w:val="00944EE2"/>
    <w:rsid w:val="00945FFF"/>
    <w:rsid w:val="009466B1"/>
    <w:rsid w:val="0095056F"/>
    <w:rsid w:val="009511DD"/>
    <w:rsid w:val="00952689"/>
    <w:rsid w:val="0095677E"/>
    <w:rsid w:val="00972C38"/>
    <w:rsid w:val="00973D74"/>
    <w:rsid w:val="00974607"/>
    <w:rsid w:val="00974D59"/>
    <w:rsid w:val="00975092"/>
    <w:rsid w:val="0097524A"/>
    <w:rsid w:val="0097656C"/>
    <w:rsid w:val="00977F0C"/>
    <w:rsid w:val="00980D4C"/>
    <w:rsid w:val="00982774"/>
    <w:rsid w:val="009850BB"/>
    <w:rsid w:val="0098706C"/>
    <w:rsid w:val="00995D34"/>
    <w:rsid w:val="009A1402"/>
    <w:rsid w:val="009A162C"/>
    <w:rsid w:val="009A351F"/>
    <w:rsid w:val="009A4A12"/>
    <w:rsid w:val="009B117A"/>
    <w:rsid w:val="009B237B"/>
    <w:rsid w:val="009B52CE"/>
    <w:rsid w:val="009B7A85"/>
    <w:rsid w:val="009C0445"/>
    <w:rsid w:val="009C62B9"/>
    <w:rsid w:val="009D1490"/>
    <w:rsid w:val="009D1687"/>
    <w:rsid w:val="009D21A8"/>
    <w:rsid w:val="009D2A88"/>
    <w:rsid w:val="009D52E0"/>
    <w:rsid w:val="009E1AC7"/>
    <w:rsid w:val="009E2FF5"/>
    <w:rsid w:val="009E3A7E"/>
    <w:rsid w:val="009E676D"/>
    <w:rsid w:val="009E73CB"/>
    <w:rsid w:val="009F56C7"/>
    <w:rsid w:val="00A01598"/>
    <w:rsid w:val="00A1288C"/>
    <w:rsid w:val="00A17616"/>
    <w:rsid w:val="00A17976"/>
    <w:rsid w:val="00A220E3"/>
    <w:rsid w:val="00A26866"/>
    <w:rsid w:val="00A318DA"/>
    <w:rsid w:val="00A3199F"/>
    <w:rsid w:val="00A322C8"/>
    <w:rsid w:val="00A325A2"/>
    <w:rsid w:val="00A3590D"/>
    <w:rsid w:val="00A360A3"/>
    <w:rsid w:val="00A3724C"/>
    <w:rsid w:val="00A41E89"/>
    <w:rsid w:val="00A42057"/>
    <w:rsid w:val="00A43F83"/>
    <w:rsid w:val="00A45311"/>
    <w:rsid w:val="00A477FB"/>
    <w:rsid w:val="00A52283"/>
    <w:rsid w:val="00A54E2C"/>
    <w:rsid w:val="00A54F26"/>
    <w:rsid w:val="00A55D06"/>
    <w:rsid w:val="00A57646"/>
    <w:rsid w:val="00A628BD"/>
    <w:rsid w:val="00A63680"/>
    <w:rsid w:val="00A63794"/>
    <w:rsid w:val="00A63F8A"/>
    <w:rsid w:val="00A6455C"/>
    <w:rsid w:val="00A662C6"/>
    <w:rsid w:val="00A66760"/>
    <w:rsid w:val="00A72154"/>
    <w:rsid w:val="00A76F74"/>
    <w:rsid w:val="00A854AC"/>
    <w:rsid w:val="00A85B83"/>
    <w:rsid w:val="00A86D41"/>
    <w:rsid w:val="00A9160C"/>
    <w:rsid w:val="00A96043"/>
    <w:rsid w:val="00A9630D"/>
    <w:rsid w:val="00A96E78"/>
    <w:rsid w:val="00A97B65"/>
    <w:rsid w:val="00AA1F37"/>
    <w:rsid w:val="00AA2ABA"/>
    <w:rsid w:val="00AA2FA2"/>
    <w:rsid w:val="00AA36EA"/>
    <w:rsid w:val="00AB0BA5"/>
    <w:rsid w:val="00AB43E2"/>
    <w:rsid w:val="00AB5E42"/>
    <w:rsid w:val="00AC0D21"/>
    <w:rsid w:val="00AC2489"/>
    <w:rsid w:val="00AC37CA"/>
    <w:rsid w:val="00AC5C0A"/>
    <w:rsid w:val="00AC6F72"/>
    <w:rsid w:val="00AC6F79"/>
    <w:rsid w:val="00AD4ADD"/>
    <w:rsid w:val="00AD616D"/>
    <w:rsid w:val="00AD64AE"/>
    <w:rsid w:val="00AE2166"/>
    <w:rsid w:val="00AE224E"/>
    <w:rsid w:val="00AE3D52"/>
    <w:rsid w:val="00AE6E50"/>
    <w:rsid w:val="00AE7D15"/>
    <w:rsid w:val="00AE7E50"/>
    <w:rsid w:val="00AF16B0"/>
    <w:rsid w:val="00AF2F89"/>
    <w:rsid w:val="00AF6B56"/>
    <w:rsid w:val="00B007C2"/>
    <w:rsid w:val="00B01898"/>
    <w:rsid w:val="00B02FF4"/>
    <w:rsid w:val="00B03500"/>
    <w:rsid w:val="00B04C9F"/>
    <w:rsid w:val="00B14409"/>
    <w:rsid w:val="00B1555D"/>
    <w:rsid w:val="00B20AFD"/>
    <w:rsid w:val="00B21124"/>
    <w:rsid w:val="00B303DA"/>
    <w:rsid w:val="00B328F0"/>
    <w:rsid w:val="00B42F60"/>
    <w:rsid w:val="00B442A9"/>
    <w:rsid w:val="00B528FC"/>
    <w:rsid w:val="00B53552"/>
    <w:rsid w:val="00B5735C"/>
    <w:rsid w:val="00B57E6A"/>
    <w:rsid w:val="00B60BE0"/>
    <w:rsid w:val="00B611B6"/>
    <w:rsid w:val="00B64167"/>
    <w:rsid w:val="00B652E3"/>
    <w:rsid w:val="00B6575C"/>
    <w:rsid w:val="00B6732A"/>
    <w:rsid w:val="00B67AC2"/>
    <w:rsid w:val="00B83D17"/>
    <w:rsid w:val="00B86872"/>
    <w:rsid w:val="00B872C0"/>
    <w:rsid w:val="00B914AC"/>
    <w:rsid w:val="00BA1E52"/>
    <w:rsid w:val="00BA2581"/>
    <w:rsid w:val="00BA4DB7"/>
    <w:rsid w:val="00BA617B"/>
    <w:rsid w:val="00BA6944"/>
    <w:rsid w:val="00BA76BC"/>
    <w:rsid w:val="00BB252F"/>
    <w:rsid w:val="00BB7784"/>
    <w:rsid w:val="00BC146E"/>
    <w:rsid w:val="00BC4393"/>
    <w:rsid w:val="00BD0112"/>
    <w:rsid w:val="00BD499E"/>
    <w:rsid w:val="00BD6F37"/>
    <w:rsid w:val="00BE09A6"/>
    <w:rsid w:val="00BE317D"/>
    <w:rsid w:val="00BE3BE7"/>
    <w:rsid w:val="00BE63DF"/>
    <w:rsid w:val="00BE6FEE"/>
    <w:rsid w:val="00BF0448"/>
    <w:rsid w:val="00BF2F70"/>
    <w:rsid w:val="00BF3907"/>
    <w:rsid w:val="00BF3B15"/>
    <w:rsid w:val="00BF54C5"/>
    <w:rsid w:val="00C04AF2"/>
    <w:rsid w:val="00C107C8"/>
    <w:rsid w:val="00C13019"/>
    <w:rsid w:val="00C20242"/>
    <w:rsid w:val="00C22348"/>
    <w:rsid w:val="00C2244D"/>
    <w:rsid w:val="00C23909"/>
    <w:rsid w:val="00C261D4"/>
    <w:rsid w:val="00C3025A"/>
    <w:rsid w:val="00C30C27"/>
    <w:rsid w:val="00C314F6"/>
    <w:rsid w:val="00C31B60"/>
    <w:rsid w:val="00C34FE2"/>
    <w:rsid w:val="00C350D9"/>
    <w:rsid w:val="00C37DC2"/>
    <w:rsid w:val="00C40E6C"/>
    <w:rsid w:val="00C41435"/>
    <w:rsid w:val="00C415BC"/>
    <w:rsid w:val="00C432DC"/>
    <w:rsid w:val="00C45C99"/>
    <w:rsid w:val="00C52679"/>
    <w:rsid w:val="00C5359A"/>
    <w:rsid w:val="00C57BE4"/>
    <w:rsid w:val="00C60940"/>
    <w:rsid w:val="00C60A6B"/>
    <w:rsid w:val="00C61499"/>
    <w:rsid w:val="00C63045"/>
    <w:rsid w:val="00C634D5"/>
    <w:rsid w:val="00C64225"/>
    <w:rsid w:val="00C649B8"/>
    <w:rsid w:val="00C77B47"/>
    <w:rsid w:val="00C82D4C"/>
    <w:rsid w:val="00C8484C"/>
    <w:rsid w:val="00C85F81"/>
    <w:rsid w:val="00C86127"/>
    <w:rsid w:val="00C9075C"/>
    <w:rsid w:val="00C91594"/>
    <w:rsid w:val="00C91F3D"/>
    <w:rsid w:val="00C9404A"/>
    <w:rsid w:val="00C9581B"/>
    <w:rsid w:val="00C95F0E"/>
    <w:rsid w:val="00C9627E"/>
    <w:rsid w:val="00C96E88"/>
    <w:rsid w:val="00CA116C"/>
    <w:rsid w:val="00CA15BF"/>
    <w:rsid w:val="00CA28B5"/>
    <w:rsid w:val="00CA2B36"/>
    <w:rsid w:val="00CA4F3A"/>
    <w:rsid w:val="00CB0BAA"/>
    <w:rsid w:val="00CB25EF"/>
    <w:rsid w:val="00CB2690"/>
    <w:rsid w:val="00CB5095"/>
    <w:rsid w:val="00CC493F"/>
    <w:rsid w:val="00CC63D2"/>
    <w:rsid w:val="00CC6E44"/>
    <w:rsid w:val="00CD221E"/>
    <w:rsid w:val="00CD3873"/>
    <w:rsid w:val="00CD4869"/>
    <w:rsid w:val="00CD5272"/>
    <w:rsid w:val="00CD6776"/>
    <w:rsid w:val="00CD7AB4"/>
    <w:rsid w:val="00CE3DAC"/>
    <w:rsid w:val="00CE413C"/>
    <w:rsid w:val="00CF1309"/>
    <w:rsid w:val="00CF1369"/>
    <w:rsid w:val="00CF337C"/>
    <w:rsid w:val="00CF3657"/>
    <w:rsid w:val="00CF4D44"/>
    <w:rsid w:val="00CF5D31"/>
    <w:rsid w:val="00CF6F0A"/>
    <w:rsid w:val="00D02C6E"/>
    <w:rsid w:val="00D04D03"/>
    <w:rsid w:val="00D11924"/>
    <w:rsid w:val="00D11CB0"/>
    <w:rsid w:val="00D12620"/>
    <w:rsid w:val="00D134FE"/>
    <w:rsid w:val="00D13F24"/>
    <w:rsid w:val="00D172A0"/>
    <w:rsid w:val="00D17CCD"/>
    <w:rsid w:val="00D17F38"/>
    <w:rsid w:val="00D21A58"/>
    <w:rsid w:val="00D22F82"/>
    <w:rsid w:val="00D234D5"/>
    <w:rsid w:val="00D279B2"/>
    <w:rsid w:val="00D27D5A"/>
    <w:rsid w:val="00D305F4"/>
    <w:rsid w:val="00D32015"/>
    <w:rsid w:val="00D35058"/>
    <w:rsid w:val="00D40209"/>
    <w:rsid w:val="00D42291"/>
    <w:rsid w:val="00D43CCF"/>
    <w:rsid w:val="00D46DB2"/>
    <w:rsid w:val="00D51600"/>
    <w:rsid w:val="00D52042"/>
    <w:rsid w:val="00D522D6"/>
    <w:rsid w:val="00D56172"/>
    <w:rsid w:val="00D56371"/>
    <w:rsid w:val="00D607FF"/>
    <w:rsid w:val="00D6103B"/>
    <w:rsid w:val="00D62B00"/>
    <w:rsid w:val="00D64102"/>
    <w:rsid w:val="00D7380E"/>
    <w:rsid w:val="00D74C7E"/>
    <w:rsid w:val="00D76014"/>
    <w:rsid w:val="00D7684C"/>
    <w:rsid w:val="00D8021A"/>
    <w:rsid w:val="00D80E87"/>
    <w:rsid w:val="00D83135"/>
    <w:rsid w:val="00D833C6"/>
    <w:rsid w:val="00D84A04"/>
    <w:rsid w:val="00D90334"/>
    <w:rsid w:val="00D97ADB"/>
    <w:rsid w:val="00DA3E26"/>
    <w:rsid w:val="00DA695F"/>
    <w:rsid w:val="00DB05F1"/>
    <w:rsid w:val="00DB07A1"/>
    <w:rsid w:val="00DB3835"/>
    <w:rsid w:val="00DB5265"/>
    <w:rsid w:val="00DB5277"/>
    <w:rsid w:val="00DC1326"/>
    <w:rsid w:val="00DC4D33"/>
    <w:rsid w:val="00DD25AC"/>
    <w:rsid w:val="00DD3DA0"/>
    <w:rsid w:val="00DD4A1C"/>
    <w:rsid w:val="00DE6890"/>
    <w:rsid w:val="00DF168D"/>
    <w:rsid w:val="00DF536E"/>
    <w:rsid w:val="00DF737D"/>
    <w:rsid w:val="00E12FD4"/>
    <w:rsid w:val="00E21D2C"/>
    <w:rsid w:val="00E237F0"/>
    <w:rsid w:val="00E23F51"/>
    <w:rsid w:val="00E2DB63"/>
    <w:rsid w:val="00E353A2"/>
    <w:rsid w:val="00E362FE"/>
    <w:rsid w:val="00E37667"/>
    <w:rsid w:val="00E437A9"/>
    <w:rsid w:val="00E43893"/>
    <w:rsid w:val="00E50BA4"/>
    <w:rsid w:val="00E51FBF"/>
    <w:rsid w:val="00E53949"/>
    <w:rsid w:val="00E55BA7"/>
    <w:rsid w:val="00E56A44"/>
    <w:rsid w:val="00E57091"/>
    <w:rsid w:val="00E57389"/>
    <w:rsid w:val="00E57C85"/>
    <w:rsid w:val="00E606F4"/>
    <w:rsid w:val="00E60D12"/>
    <w:rsid w:val="00E62C80"/>
    <w:rsid w:val="00E6679B"/>
    <w:rsid w:val="00E70210"/>
    <w:rsid w:val="00E71DC1"/>
    <w:rsid w:val="00E74040"/>
    <w:rsid w:val="00E75520"/>
    <w:rsid w:val="00E80645"/>
    <w:rsid w:val="00E81075"/>
    <w:rsid w:val="00E830BA"/>
    <w:rsid w:val="00E8316C"/>
    <w:rsid w:val="00E8453B"/>
    <w:rsid w:val="00E85348"/>
    <w:rsid w:val="00E8790F"/>
    <w:rsid w:val="00E907A6"/>
    <w:rsid w:val="00E94652"/>
    <w:rsid w:val="00E94E8A"/>
    <w:rsid w:val="00E973D7"/>
    <w:rsid w:val="00E9773F"/>
    <w:rsid w:val="00EA0788"/>
    <w:rsid w:val="00EA208C"/>
    <w:rsid w:val="00EA22AE"/>
    <w:rsid w:val="00EA4017"/>
    <w:rsid w:val="00EB26D2"/>
    <w:rsid w:val="00EB6043"/>
    <w:rsid w:val="00EB758D"/>
    <w:rsid w:val="00EC1518"/>
    <w:rsid w:val="00EC5188"/>
    <w:rsid w:val="00EC5B2D"/>
    <w:rsid w:val="00ED3949"/>
    <w:rsid w:val="00ED4469"/>
    <w:rsid w:val="00ED4589"/>
    <w:rsid w:val="00ED541C"/>
    <w:rsid w:val="00ED6595"/>
    <w:rsid w:val="00EE63FB"/>
    <w:rsid w:val="00EE7A60"/>
    <w:rsid w:val="00EF0CEA"/>
    <w:rsid w:val="00EF3C59"/>
    <w:rsid w:val="00F04DA6"/>
    <w:rsid w:val="00F11AF5"/>
    <w:rsid w:val="00F12076"/>
    <w:rsid w:val="00F1607B"/>
    <w:rsid w:val="00F233FF"/>
    <w:rsid w:val="00F23A93"/>
    <w:rsid w:val="00F27308"/>
    <w:rsid w:val="00F34831"/>
    <w:rsid w:val="00F360EF"/>
    <w:rsid w:val="00F40F66"/>
    <w:rsid w:val="00F466C0"/>
    <w:rsid w:val="00F467C6"/>
    <w:rsid w:val="00F46953"/>
    <w:rsid w:val="00F546A2"/>
    <w:rsid w:val="00F57557"/>
    <w:rsid w:val="00F63829"/>
    <w:rsid w:val="00F65A95"/>
    <w:rsid w:val="00F678DE"/>
    <w:rsid w:val="00F730A7"/>
    <w:rsid w:val="00F76C2D"/>
    <w:rsid w:val="00F76C84"/>
    <w:rsid w:val="00F77104"/>
    <w:rsid w:val="00F80518"/>
    <w:rsid w:val="00F80B7D"/>
    <w:rsid w:val="00F81779"/>
    <w:rsid w:val="00F82ACD"/>
    <w:rsid w:val="00F84E44"/>
    <w:rsid w:val="00F8589E"/>
    <w:rsid w:val="00F91113"/>
    <w:rsid w:val="00F914A7"/>
    <w:rsid w:val="00F9176A"/>
    <w:rsid w:val="00F94BD1"/>
    <w:rsid w:val="00F94DC8"/>
    <w:rsid w:val="00F95D89"/>
    <w:rsid w:val="00F97A52"/>
    <w:rsid w:val="00FA0C1F"/>
    <w:rsid w:val="00FA28B6"/>
    <w:rsid w:val="00FA4025"/>
    <w:rsid w:val="00FA7057"/>
    <w:rsid w:val="00FB3F31"/>
    <w:rsid w:val="00FB4E8E"/>
    <w:rsid w:val="00FC0C9F"/>
    <w:rsid w:val="00FC111C"/>
    <w:rsid w:val="00FC6C34"/>
    <w:rsid w:val="00FD010B"/>
    <w:rsid w:val="00FD2A5E"/>
    <w:rsid w:val="00FD61D8"/>
    <w:rsid w:val="00FE0612"/>
    <w:rsid w:val="00FE2D80"/>
    <w:rsid w:val="00FF0A0C"/>
    <w:rsid w:val="00FF0AE7"/>
    <w:rsid w:val="00FF5FD4"/>
    <w:rsid w:val="00FF63F5"/>
    <w:rsid w:val="00FF799A"/>
    <w:rsid w:val="010E966B"/>
    <w:rsid w:val="0120EC7E"/>
    <w:rsid w:val="0328CB39"/>
    <w:rsid w:val="03FD1166"/>
    <w:rsid w:val="04DA6747"/>
    <w:rsid w:val="0587B454"/>
    <w:rsid w:val="058FC56B"/>
    <w:rsid w:val="068DA1E0"/>
    <w:rsid w:val="07BBF1FC"/>
    <w:rsid w:val="0901C6FF"/>
    <w:rsid w:val="092462F5"/>
    <w:rsid w:val="0993C87C"/>
    <w:rsid w:val="0C05C666"/>
    <w:rsid w:val="0EA584B6"/>
    <w:rsid w:val="1014A2C0"/>
    <w:rsid w:val="1057B082"/>
    <w:rsid w:val="10BAC6D4"/>
    <w:rsid w:val="10E13891"/>
    <w:rsid w:val="1488069A"/>
    <w:rsid w:val="14FA459C"/>
    <w:rsid w:val="15CD146A"/>
    <w:rsid w:val="163E32EB"/>
    <w:rsid w:val="192335A7"/>
    <w:rsid w:val="1A63A27D"/>
    <w:rsid w:val="1BB3DF2B"/>
    <w:rsid w:val="1BDB78AD"/>
    <w:rsid w:val="1C2469CE"/>
    <w:rsid w:val="1D431423"/>
    <w:rsid w:val="1EA2A85C"/>
    <w:rsid w:val="203B3FB9"/>
    <w:rsid w:val="207D0C4A"/>
    <w:rsid w:val="2110D1E5"/>
    <w:rsid w:val="219CB3FE"/>
    <w:rsid w:val="2353518F"/>
    <w:rsid w:val="25D99554"/>
    <w:rsid w:val="274819A8"/>
    <w:rsid w:val="28162A48"/>
    <w:rsid w:val="28B3F421"/>
    <w:rsid w:val="29C6E7A8"/>
    <w:rsid w:val="2B3D02D5"/>
    <w:rsid w:val="2BE59985"/>
    <w:rsid w:val="2CEE37DB"/>
    <w:rsid w:val="2DD06538"/>
    <w:rsid w:val="2DEF78D7"/>
    <w:rsid w:val="2E4CFAE0"/>
    <w:rsid w:val="2FB1AEB7"/>
    <w:rsid w:val="30C98336"/>
    <w:rsid w:val="32D041A7"/>
    <w:rsid w:val="34C512C5"/>
    <w:rsid w:val="375AE453"/>
    <w:rsid w:val="37EE15A7"/>
    <w:rsid w:val="381BC157"/>
    <w:rsid w:val="3A27655F"/>
    <w:rsid w:val="3AE67BAE"/>
    <w:rsid w:val="3B063396"/>
    <w:rsid w:val="3E067734"/>
    <w:rsid w:val="40BB8B94"/>
    <w:rsid w:val="43DE86BC"/>
    <w:rsid w:val="43E0AE4B"/>
    <w:rsid w:val="4A59F313"/>
    <w:rsid w:val="4A9B795A"/>
    <w:rsid w:val="4B3AB539"/>
    <w:rsid w:val="4F9F9884"/>
    <w:rsid w:val="5003D7FE"/>
    <w:rsid w:val="52A17B56"/>
    <w:rsid w:val="5656C33C"/>
    <w:rsid w:val="586D09B7"/>
    <w:rsid w:val="58A3154A"/>
    <w:rsid w:val="5904FAA4"/>
    <w:rsid w:val="5B866511"/>
    <w:rsid w:val="5B9B84A5"/>
    <w:rsid w:val="5BEE99C1"/>
    <w:rsid w:val="5CFE05AE"/>
    <w:rsid w:val="5E5F787C"/>
    <w:rsid w:val="5EBE85D4"/>
    <w:rsid w:val="5FE1938F"/>
    <w:rsid w:val="609E48D7"/>
    <w:rsid w:val="61047F35"/>
    <w:rsid w:val="634CF050"/>
    <w:rsid w:val="63E5FEF8"/>
    <w:rsid w:val="6459E173"/>
    <w:rsid w:val="64D19682"/>
    <w:rsid w:val="64E454DD"/>
    <w:rsid w:val="653A4FD7"/>
    <w:rsid w:val="6562BC9D"/>
    <w:rsid w:val="67DA1568"/>
    <w:rsid w:val="67DB51D5"/>
    <w:rsid w:val="6A343C1E"/>
    <w:rsid w:val="6A9B78A4"/>
    <w:rsid w:val="6ABF3B96"/>
    <w:rsid w:val="6B551775"/>
    <w:rsid w:val="6D79ED97"/>
    <w:rsid w:val="6E0F9045"/>
    <w:rsid w:val="707B1C12"/>
    <w:rsid w:val="70826939"/>
    <w:rsid w:val="70E9E4BC"/>
    <w:rsid w:val="71892EAB"/>
    <w:rsid w:val="7356857D"/>
    <w:rsid w:val="7810CE43"/>
    <w:rsid w:val="7A001ED9"/>
    <w:rsid w:val="7ABC6013"/>
    <w:rsid w:val="7C638482"/>
    <w:rsid w:val="7CE2D233"/>
    <w:rsid w:val="7DE490F6"/>
    <w:rsid w:val="7E59A22A"/>
    <w:rsid w:val="7E927D9A"/>
    <w:rsid w:val="7F9DD57B"/>
    <w:rsid w:val="7FE9F0FB"/>
    <w:rsid w:val="7FEE28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E9837"/>
  <w15:chartTrackingRefBased/>
  <w15:docId w15:val="{54B91EA4-DAC3-410F-B974-808186750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8790F"/>
    <w:pPr>
      <w:spacing w:after="180"/>
    </w:pPr>
  </w:style>
  <w:style w:type="paragraph" w:styleId="Heading1">
    <w:name w:val="heading 1"/>
    <w:basedOn w:val="Normal"/>
    <w:next w:val="Normal"/>
    <w:link w:val="Heading1Char"/>
    <w:uiPriority w:val="9"/>
    <w:qFormat/>
    <w:rsid w:val="00450315"/>
    <w:pPr>
      <w:keepNext/>
      <w:keepLines/>
      <w:spacing w:before="1440" w:after="0"/>
      <w:contextualSpacing/>
      <w:outlineLvl w:val="0"/>
    </w:pPr>
    <w:rPr>
      <w:rFonts w:ascii="Calibri" w:eastAsiaTheme="majorEastAsia" w:hAnsi="Calibri" w:cstheme="majorBidi"/>
      <w:b/>
      <w:bCs/>
      <w:color w:val="205493"/>
      <w:kern w:val="28"/>
      <w:sz w:val="72"/>
      <w:szCs w:val="32"/>
    </w:rPr>
  </w:style>
  <w:style w:type="paragraph" w:styleId="Heading2">
    <w:name w:val="heading 2"/>
    <w:basedOn w:val="Normal"/>
    <w:next w:val="Normal"/>
    <w:link w:val="Heading2Char"/>
    <w:uiPriority w:val="9"/>
    <w:unhideWhenUsed/>
    <w:qFormat/>
    <w:rsid w:val="00450315"/>
    <w:pPr>
      <w:keepNext/>
      <w:keepLines/>
      <w:spacing w:before="40" w:after="0"/>
      <w:outlineLvl w:val="1"/>
    </w:pPr>
    <w:rPr>
      <w:rFonts w:eastAsiaTheme="majorEastAsia" w:cstheme="majorBidi"/>
      <w:b/>
      <w:color w:val="205493"/>
      <w:sz w:val="48"/>
      <w:szCs w:val="26"/>
    </w:rPr>
  </w:style>
  <w:style w:type="paragraph" w:styleId="Heading3">
    <w:name w:val="heading 3"/>
    <w:basedOn w:val="Normal"/>
    <w:next w:val="Normal"/>
    <w:link w:val="Heading3Char"/>
    <w:unhideWhenUsed/>
    <w:qFormat/>
    <w:rsid w:val="00450315"/>
    <w:pPr>
      <w:numPr>
        <w:numId w:val="6"/>
      </w:numPr>
      <w:spacing w:before="240" w:after="80"/>
      <w:outlineLvl w:val="2"/>
    </w:pPr>
    <w:rPr>
      <w:b/>
      <w:color w:val="205493"/>
      <w:sz w:val="32"/>
      <w:szCs w:val="32"/>
    </w:rPr>
  </w:style>
  <w:style w:type="paragraph" w:styleId="Heading4">
    <w:name w:val="heading 4"/>
    <w:basedOn w:val="Normal"/>
    <w:next w:val="Normal"/>
    <w:link w:val="Heading4Char"/>
    <w:unhideWhenUsed/>
    <w:qFormat/>
    <w:rsid w:val="00450315"/>
    <w:pPr>
      <w:keepNext/>
      <w:keepLines/>
      <w:numPr>
        <w:ilvl w:val="1"/>
        <w:numId w:val="6"/>
      </w:numPr>
      <w:spacing w:after="80"/>
      <w:outlineLvl w:val="3"/>
    </w:pPr>
    <w:rPr>
      <w:rFonts w:eastAsiaTheme="majorEastAsia" w:cstheme="majorBidi"/>
      <w:b/>
      <w:iCs/>
      <w:color w:val="000000" w:themeColor="text1"/>
      <w:sz w:val="28"/>
    </w:rPr>
  </w:style>
  <w:style w:type="paragraph" w:styleId="Heading5">
    <w:name w:val="heading 5"/>
    <w:basedOn w:val="Normal"/>
    <w:next w:val="Normal"/>
    <w:link w:val="Heading5Char"/>
    <w:unhideWhenUsed/>
    <w:qFormat/>
    <w:rsid w:val="00450315"/>
    <w:pPr>
      <w:numPr>
        <w:ilvl w:val="2"/>
        <w:numId w:val="6"/>
      </w:numPr>
      <w:spacing w:before="40" w:after="0"/>
      <w:outlineLvl w:val="4"/>
    </w:pPr>
    <w:rPr>
      <w:i/>
      <w:color w:val="205493"/>
      <w:sz w:val="28"/>
      <w:szCs w:val="28"/>
    </w:rPr>
  </w:style>
  <w:style w:type="paragraph" w:styleId="Heading6">
    <w:name w:val="heading 6"/>
    <w:basedOn w:val="Normal"/>
    <w:next w:val="Normal"/>
    <w:link w:val="Heading6Char"/>
    <w:unhideWhenUsed/>
    <w:qFormat/>
    <w:rsid w:val="00450315"/>
    <w:pPr>
      <w:keepNext/>
      <w:keepLines/>
      <w:numPr>
        <w:ilvl w:val="3"/>
        <w:numId w:val="6"/>
      </w:numPr>
      <w:spacing w:before="40" w:after="0"/>
      <w:outlineLvl w:val="5"/>
    </w:pPr>
    <w:rPr>
      <w:rFonts w:asciiTheme="majorHAnsi" w:eastAsiaTheme="majorEastAsia" w:hAnsiTheme="majorHAnsi" w:cstheme="majorBidi"/>
      <w:color w:val="205493"/>
    </w:rPr>
  </w:style>
  <w:style w:type="paragraph" w:styleId="Heading7">
    <w:name w:val="heading 7"/>
    <w:basedOn w:val="Normal"/>
    <w:next w:val="Normal"/>
    <w:link w:val="Heading7Char"/>
    <w:uiPriority w:val="9"/>
    <w:unhideWhenUsed/>
    <w:qFormat/>
    <w:rsid w:val="0045031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031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031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ITTable">
    <w:name w:val="OI&amp;T Table"/>
    <w:basedOn w:val="GridTable4-Accent1"/>
    <w:uiPriority w:val="99"/>
    <w:rsid w:val="000C71D5"/>
    <w:rPr>
      <w:sz w:val="22"/>
      <w:szCs w:val="20"/>
      <w:lang w:eastAsia="zh-TW"/>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205493"/>
          <w:left w:val="single" w:sz="4" w:space="0" w:color="205493"/>
          <w:bottom w:val="single" w:sz="4" w:space="0" w:color="205493"/>
          <w:right w:val="single" w:sz="4" w:space="0" w:color="205493"/>
          <w:insideH w:val="single" w:sz="4" w:space="0" w:color="205493"/>
          <w:insideV w:val="single" w:sz="4" w:space="0" w:color="205493"/>
          <w:tl2br w:val="nil"/>
          <w:tr2bl w:val="nil"/>
        </w:tcBorders>
        <w:shd w:val="clear" w:color="auto" w:fill="205493"/>
      </w:tcPr>
    </w:tblStylePr>
    <w:tblStylePr w:type="lastRow">
      <w:rPr>
        <w:b w:val="0"/>
        <w:bCs/>
      </w:rPr>
      <w:tblPr/>
      <w:tcPr>
        <w:tcBorders>
          <w:top w:val="double" w:sz="4" w:space="0" w:color="4472C4" w:themeColor="accent1"/>
        </w:tcBorders>
      </w:tcPr>
    </w:tblStylePr>
    <w:tblStylePr w:type="firstCol">
      <w:rPr>
        <w:b w:val="0"/>
        <w:bCs/>
      </w:rPr>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lastCol">
      <w:rPr>
        <w:b w:val="0"/>
        <w:bCs/>
      </w:rPr>
    </w:tblStylePr>
    <w:tblStylePr w:type="band1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tblStylePr w:type="band2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band1Horz">
      <w:tblPr/>
      <w:tcPr>
        <w:shd w:val="clear" w:color="auto" w:fill="FFFFFF" w:themeFill="background1"/>
      </w:tcPr>
    </w:tblStylePr>
    <w:tblStylePr w:type="band2Horz">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style>
  <w:style w:type="table" w:styleId="GridTable4-Accent1">
    <w:name w:val="Grid Table 4 Accent 1"/>
    <w:basedOn w:val="TableNormal"/>
    <w:uiPriority w:val="49"/>
    <w:rsid w:val="00BC146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OITStyle">
    <w:name w:val="OI&amp;T Style"/>
    <w:qFormat/>
    <w:rsid w:val="00E8790F"/>
    <w:rPr>
      <w:rFonts w:asciiTheme="majorHAnsi" w:eastAsiaTheme="majorEastAsia" w:hAnsiTheme="majorHAnsi" w:cstheme="majorBidi"/>
      <w:color w:val="323A45"/>
      <w:spacing w:val="-10"/>
      <w:kern w:val="28"/>
      <w:sz w:val="52"/>
      <w:szCs w:val="56"/>
    </w:rPr>
  </w:style>
  <w:style w:type="character" w:customStyle="1" w:styleId="Heading1Char">
    <w:name w:val="Heading 1 Char"/>
    <w:basedOn w:val="DefaultParagraphFont"/>
    <w:link w:val="Heading1"/>
    <w:uiPriority w:val="9"/>
    <w:rsid w:val="00450315"/>
    <w:rPr>
      <w:rFonts w:ascii="Calibri" w:eastAsiaTheme="majorEastAsia" w:hAnsi="Calibri" w:cstheme="majorBidi"/>
      <w:b/>
      <w:bCs/>
      <w:color w:val="205493"/>
      <w:kern w:val="28"/>
      <w:sz w:val="72"/>
      <w:szCs w:val="32"/>
    </w:rPr>
  </w:style>
  <w:style w:type="paragraph" w:styleId="Subtitle">
    <w:name w:val="Subtitle"/>
    <w:basedOn w:val="Normal"/>
    <w:next w:val="Normal"/>
    <w:link w:val="SubtitleChar"/>
    <w:uiPriority w:val="11"/>
    <w:qFormat/>
    <w:rsid w:val="00E8790F"/>
    <w:pPr>
      <w:numPr>
        <w:ilvl w:val="1"/>
      </w:numPr>
      <w:spacing w:before="80" w:after="160"/>
    </w:pPr>
    <w:rPr>
      <w:rFonts w:asciiTheme="majorHAnsi" w:eastAsiaTheme="minorEastAsia" w:hAnsiTheme="majorHAnsi"/>
      <w:i/>
      <w:color w:val="323A45"/>
      <w:spacing w:val="15"/>
      <w:sz w:val="40"/>
      <w:szCs w:val="36"/>
    </w:rPr>
  </w:style>
  <w:style w:type="character" w:customStyle="1" w:styleId="SubtitleChar">
    <w:name w:val="Subtitle Char"/>
    <w:basedOn w:val="DefaultParagraphFont"/>
    <w:link w:val="Subtitle"/>
    <w:uiPriority w:val="11"/>
    <w:rsid w:val="00E8790F"/>
    <w:rPr>
      <w:rFonts w:asciiTheme="majorHAnsi" w:eastAsiaTheme="minorEastAsia" w:hAnsiTheme="majorHAnsi"/>
      <w:i/>
      <w:color w:val="323A45"/>
      <w:spacing w:val="15"/>
      <w:sz w:val="40"/>
      <w:szCs w:val="36"/>
    </w:rPr>
  </w:style>
  <w:style w:type="paragraph" w:customStyle="1" w:styleId="Details">
    <w:name w:val="Details"/>
    <w:qFormat/>
    <w:rsid w:val="00E8790F"/>
    <w:pPr>
      <w:spacing w:after="240"/>
    </w:pPr>
    <w:rPr>
      <w:rFonts w:asciiTheme="majorHAnsi" w:eastAsiaTheme="minorEastAsia" w:hAnsiTheme="majorHAnsi"/>
      <w:color w:val="5B616B"/>
      <w:spacing w:val="15"/>
      <w:sz w:val="32"/>
      <w:szCs w:val="32"/>
    </w:rPr>
  </w:style>
  <w:style w:type="character" w:styleId="SubtleEmphasis">
    <w:name w:val="Subtle Emphasis"/>
    <w:basedOn w:val="DefaultParagraphFont"/>
    <w:uiPriority w:val="19"/>
    <w:qFormat/>
    <w:rsid w:val="00E8790F"/>
    <w:rPr>
      <w:i/>
      <w:iCs/>
      <w:color w:val="404040" w:themeColor="text1" w:themeTint="BF"/>
    </w:rPr>
  </w:style>
  <w:style w:type="paragraph" w:customStyle="1" w:styleId="ForInternalUseOnly">
    <w:name w:val="For Internal Use Only"/>
    <w:basedOn w:val="Details"/>
    <w:qFormat/>
    <w:rsid w:val="00E8790F"/>
    <w:pPr>
      <w:spacing w:after="0"/>
    </w:pPr>
    <w:rPr>
      <w:rFonts w:cs="Times New Roman (Body CS)"/>
      <w:caps/>
      <w:spacing w:val="0"/>
      <w:sz w:val="24"/>
      <w:szCs w:val="24"/>
    </w:rPr>
  </w:style>
  <w:style w:type="paragraph" w:styleId="TOCHeading">
    <w:name w:val="TOC Heading"/>
    <w:basedOn w:val="Heading2"/>
    <w:next w:val="Normal"/>
    <w:uiPriority w:val="39"/>
    <w:unhideWhenUsed/>
    <w:qFormat/>
    <w:rsid w:val="004B0731"/>
    <w:pPr>
      <w:spacing w:before="0" w:after="180"/>
    </w:pPr>
    <w:rPr>
      <w:rFonts w:ascii="Calibri" w:hAnsi="Calibri"/>
      <w:bCs/>
    </w:rPr>
  </w:style>
  <w:style w:type="character" w:customStyle="1" w:styleId="Heading2Char">
    <w:name w:val="Heading 2 Char"/>
    <w:basedOn w:val="DefaultParagraphFont"/>
    <w:link w:val="Heading2"/>
    <w:uiPriority w:val="9"/>
    <w:rsid w:val="00E8790F"/>
    <w:rPr>
      <w:rFonts w:eastAsiaTheme="majorEastAsia" w:cstheme="majorBidi"/>
      <w:b/>
      <w:color w:val="205493"/>
      <w:sz w:val="48"/>
      <w:szCs w:val="26"/>
    </w:rPr>
  </w:style>
  <w:style w:type="paragraph" w:styleId="TOC1">
    <w:name w:val="toc 1"/>
    <w:basedOn w:val="Normal"/>
    <w:next w:val="Normal"/>
    <w:autoRedefine/>
    <w:uiPriority w:val="39"/>
    <w:unhideWhenUsed/>
    <w:rsid w:val="00E8790F"/>
    <w:pPr>
      <w:spacing w:before="120" w:after="0"/>
    </w:pPr>
    <w:rPr>
      <w:b/>
      <w:bCs/>
      <w:i/>
      <w:iCs/>
    </w:rPr>
  </w:style>
  <w:style w:type="paragraph" w:styleId="TOC2">
    <w:name w:val="toc 2"/>
    <w:basedOn w:val="Normal"/>
    <w:next w:val="Normal"/>
    <w:autoRedefine/>
    <w:uiPriority w:val="39"/>
    <w:unhideWhenUsed/>
    <w:rsid w:val="00E8790F"/>
    <w:pPr>
      <w:spacing w:before="120" w:after="0"/>
      <w:ind w:left="240"/>
    </w:pPr>
    <w:rPr>
      <w:b/>
      <w:bCs/>
      <w:sz w:val="22"/>
      <w:szCs w:val="22"/>
    </w:rPr>
  </w:style>
  <w:style w:type="character" w:styleId="Hyperlink">
    <w:name w:val="Hyperlink"/>
    <w:basedOn w:val="DefaultParagraphFont"/>
    <w:uiPriority w:val="99"/>
    <w:unhideWhenUsed/>
    <w:rsid w:val="00E8790F"/>
    <w:rPr>
      <w:color w:val="0563C1" w:themeColor="hyperlink"/>
      <w:u w:val="single"/>
    </w:rPr>
  </w:style>
  <w:style w:type="paragraph" w:styleId="TOC3">
    <w:name w:val="toc 3"/>
    <w:basedOn w:val="Normal"/>
    <w:next w:val="Normal"/>
    <w:autoRedefine/>
    <w:uiPriority w:val="39"/>
    <w:unhideWhenUsed/>
    <w:rsid w:val="00E8790F"/>
    <w:pPr>
      <w:spacing w:after="0"/>
      <w:ind w:left="480"/>
    </w:pPr>
    <w:rPr>
      <w:sz w:val="20"/>
      <w:szCs w:val="20"/>
    </w:rPr>
  </w:style>
  <w:style w:type="paragraph" w:styleId="TOC4">
    <w:name w:val="toc 4"/>
    <w:basedOn w:val="Normal"/>
    <w:next w:val="Normal"/>
    <w:autoRedefine/>
    <w:uiPriority w:val="39"/>
    <w:unhideWhenUsed/>
    <w:rsid w:val="00E8790F"/>
    <w:pPr>
      <w:spacing w:after="0"/>
      <w:ind w:left="720"/>
    </w:pPr>
    <w:rPr>
      <w:sz w:val="20"/>
      <w:szCs w:val="20"/>
    </w:rPr>
  </w:style>
  <w:style w:type="paragraph" w:styleId="TOC5">
    <w:name w:val="toc 5"/>
    <w:basedOn w:val="Normal"/>
    <w:next w:val="Normal"/>
    <w:autoRedefine/>
    <w:uiPriority w:val="39"/>
    <w:semiHidden/>
    <w:unhideWhenUsed/>
    <w:rsid w:val="00E8790F"/>
    <w:pPr>
      <w:spacing w:after="0"/>
      <w:ind w:left="960"/>
    </w:pPr>
    <w:rPr>
      <w:sz w:val="20"/>
      <w:szCs w:val="20"/>
    </w:rPr>
  </w:style>
  <w:style w:type="paragraph" w:styleId="TOC6">
    <w:name w:val="toc 6"/>
    <w:basedOn w:val="Normal"/>
    <w:next w:val="Normal"/>
    <w:autoRedefine/>
    <w:uiPriority w:val="39"/>
    <w:semiHidden/>
    <w:unhideWhenUsed/>
    <w:rsid w:val="00E8790F"/>
    <w:pPr>
      <w:spacing w:after="0"/>
      <w:ind w:left="1200"/>
    </w:pPr>
    <w:rPr>
      <w:sz w:val="20"/>
      <w:szCs w:val="20"/>
    </w:rPr>
  </w:style>
  <w:style w:type="paragraph" w:styleId="TOC7">
    <w:name w:val="toc 7"/>
    <w:basedOn w:val="Normal"/>
    <w:next w:val="Normal"/>
    <w:autoRedefine/>
    <w:uiPriority w:val="39"/>
    <w:semiHidden/>
    <w:unhideWhenUsed/>
    <w:rsid w:val="00E8790F"/>
    <w:pPr>
      <w:spacing w:after="0"/>
      <w:ind w:left="1440"/>
    </w:pPr>
    <w:rPr>
      <w:sz w:val="20"/>
      <w:szCs w:val="20"/>
    </w:rPr>
  </w:style>
  <w:style w:type="paragraph" w:styleId="TOC8">
    <w:name w:val="toc 8"/>
    <w:basedOn w:val="Normal"/>
    <w:next w:val="Normal"/>
    <w:autoRedefine/>
    <w:uiPriority w:val="39"/>
    <w:semiHidden/>
    <w:unhideWhenUsed/>
    <w:rsid w:val="00E8790F"/>
    <w:pPr>
      <w:spacing w:after="0"/>
      <w:ind w:left="1680"/>
    </w:pPr>
    <w:rPr>
      <w:sz w:val="20"/>
      <w:szCs w:val="20"/>
    </w:rPr>
  </w:style>
  <w:style w:type="paragraph" w:styleId="TOC9">
    <w:name w:val="toc 9"/>
    <w:basedOn w:val="Normal"/>
    <w:next w:val="Normal"/>
    <w:autoRedefine/>
    <w:uiPriority w:val="39"/>
    <w:semiHidden/>
    <w:unhideWhenUsed/>
    <w:rsid w:val="00E8790F"/>
    <w:pPr>
      <w:spacing w:after="0"/>
      <w:ind w:left="1920"/>
    </w:pPr>
    <w:rPr>
      <w:sz w:val="20"/>
      <w:szCs w:val="20"/>
    </w:rPr>
  </w:style>
  <w:style w:type="character" w:customStyle="1" w:styleId="Heading3Char">
    <w:name w:val="Heading 3 Char"/>
    <w:basedOn w:val="DefaultParagraphFont"/>
    <w:link w:val="Heading3"/>
    <w:rsid w:val="005E7C05"/>
    <w:rPr>
      <w:b/>
      <w:color w:val="205493"/>
      <w:sz w:val="32"/>
      <w:szCs w:val="32"/>
    </w:rPr>
  </w:style>
  <w:style w:type="character" w:customStyle="1" w:styleId="Heading4Char">
    <w:name w:val="Heading 4 Char"/>
    <w:basedOn w:val="DefaultParagraphFont"/>
    <w:link w:val="Heading4"/>
    <w:rsid w:val="005E7C05"/>
    <w:rPr>
      <w:rFonts w:eastAsiaTheme="majorEastAsia" w:cstheme="majorBidi"/>
      <w:b/>
      <w:iCs/>
      <w:color w:val="000000" w:themeColor="text1"/>
      <w:sz w:val="28"/>
    </w:rPr>
  </w:style>
  <w:style w:type="character" w:customStyle="1" w:styleId="Heading5Char">
    <w:name w:val="Heading 5 Char"/>
    <w:basedOn w:val="DefaultParagraphFont"/>
    <w:link w:val="Heading5"/>
    <w:rsid w:val="005E7C05"/>
    <w:rPr>
      <w:i/>
      <w:color w:val="205493"/>
      <w:sz w:val="28"/>
      <w:szCs w:val="28"/>
    </w:rPr>
  </w:style>
  <w:style w:type="paragraph" w:styleId="ListParagraph">
    <w:name w:val="List Paragraph"/>
    <w:basedOn w:val="Normal"/>
    <w:link w:val="ListParagraphChar"/>
    <w:uiPriority w:val="34"/>
    <w:qFormat/>
    <w:rsid w:val="00E8790F"/>
    <w:pPr>
      <w:numPr>
        <w:numId w:val="1"/>
      </w:numPr>
      <w:spacing w:after="0"/>
      <w:contextualSpacing/>
    </w:pPr>
  </w:style>
  <w:style w:type="paragraph" w:styleId="ListNumber">
    <w:name w:val="List Number"/>
    <w:basedOn w:val="Normal"/>
    <w:uiPriority w:val="99"/>
    <w:unhideWhenUsed/>
    <w:rsid w:val="00322675"/>
    <w:pPr>
      <w:numPr>
        <w:numId w:val="9"/>
      </w:numPr>
      <w:contextualSpacing/>
    </w:pPr>
    <w:rPr>
      <w:color w:val="212121"/>
    </w:rPr>
  </w:style>
  <w:style w:type="paragraph" w:customStyle="1" w:styleId="TableHeading">
    <w:name w:val="Table Heading"/>
    <w:basedOn w:val="Normal"/>
    <w:qFormat/>
    <w:rsid w:val="00E8790F"/>
    <w:pPr>
      <w:spacing w:after="0"/>
    </w:pPr>
    <w:rPr>
      <w:b/>
      <w:bCs/>
      <w:color w:val="FFFFFF" w:themeColor="background1"/>
    </w:rPr>
  </w:style>
  <w:style w:type="paragraph" w:customStyle="1" w:styleId="TableCell">
    <w:name w:val="Table Cell"/>
    <w:basedOn w:val="Normal"/>
    <w:qFormat/>
    <w:rsid w:val="00E8790F"/>
    <w:pPr>
      <w:spacing w:after="0"/>
    </w:pPr>
    <w:rPr>
      <w:bCs/>
      <w:sz w:val="22"/>
      <w:szCs w:val="20"/>
    </w:rPr>
  </w:style>
  <w:style w:type="paragraph" w:styleId="Caption">
    <w:name w:val="caption"/>
    <w:basedOn w:val="Normal"/>
    <w:next w:val="Normal"/>
    <w:unhideWhenUsed/>
    <w:qFormat/>
    <w:rsid w:val="00C5359A"/>
    <w:pPr>
      <w:spacing w:before="200" w:after="120"/>
    </w:pPr>
    <w:rPr>
      <w:i/>
      <w:iCs/>
      <w:color w:val="5B616B"/>
      <w:sz w:val="21"/>
      <w:szCs w:val="18"/>
    </w:rPr>
  </w:style>
  <w:style w:type="paragraph" w:customStyle="1" w:styleId="ListNumberLevel2">
    <w:name w:val="List Number Level 2"/>
    <w:basedOn w:val="ListNumber"/>
    <w:qFormat/>
    <w:rsid w:val="00E8790F"/>
    <w:pPr>
      <w:numPr>
        <w:ilvl w:val="1"/>
        <w:numId w:val="2"/>
      </w:numPr>
      <w:ind w:left="548" w:hanging="274"/>
    </w:pPr>
  </w:style>
  <w:style w:type="paragraph" w:customStyle="1" w:styleId="ListParagraphLevel2">
    <w:name w:val="List Paragraph Level 2"/>
    <w:basedOn w:val="ListParagraph"/>
    <w:rsid w:val="00E8790F"/>
    <w:pPr>
      <w:numPr>
        <w:ilvl w:val="1"/>
      </w:numPr>
    </w:pPr>
  </w:style>
  <w:style w:type="paragraph" w:customStyle="1" w:styleId="ListParagraphLevel3">
    <w:name w:val="List Paragraph Level 3"/>
    <w:basedOn w:val="Normal"/>
    <w:rsid w:val="00E8790F"/>
    <w:pPr>
      <w:numPr>
        <w:ilvl w:val="2"/>
        <w:numId w:val="3"/>
      </w:numPr>
      <w:spacing w:after="0"/>
    </w:pPr>
    <w:rPr>
      <w:color w:val="212121"/>
    </w:rPr>
  </w:style>
  <w:style w:type="paragraph" w:customStyle="1" w:styleId="ListParagraphLevel4">
    <w:name w:val="List Paragraph Level 4"/>
    <w:basedOn w:val="Normal"/>
    <w:rsid w:val="00E8790F"/>
    <w:pPr>
      <w:numPr>
        <w:ilvl w:val="3"/>
        <w:numId w:val="3"/>
      </w:numPr>
      <w:spacing w:after="0"/>
      <w:contextualSpacing/>
    </w:pPr>
    <w:rPr>
      <w:color w:val="212121"/>
    </w:rPr>
  </w:style>
  <w:style w:type="paragraph" w:customStyle="1" w:styleId="ListParagraphLevel5">
    <w:name w:val="List Paragraph Level 5"/>
    <w:basedOn w:val="Normal"/>
    <w:rsid w:val="00E8790F"/>
    <w:pPr>
      <w:numPr>
        <w:ilvl w:val="4"/>
        <w:numId w:val="3"/>
      </w:numPr>
      <w:contextualSpacing/>
    </w:pPr>
    <w:rPr>
      <w:color w:val="212121"/>
    </w:rPr>
  </w:style>
  <w:style w:type="paragraph" w:customStyle="1" w:styleId="ListNumberLevel3">
    <w:name w:val="List Number Level 3"/>
    <w:basedOn w:val="ListNumberLevel2"/>
    <w:qFormat/>
    <w:rsid w:val="00E8790F"/>
    <w:pPr>
      <w:numPr>
        <w:ilvl w:val="2"/>
      </w:numPr>
    </w:pPr>
  </w:style>
  <w:style w:type="paragraph" w:customStyle="1" w:styleId="UnnumberedSubheading">
    <w:name w:val="Unnumbered Subheading"/>
    <w:basedOn w:val="Normal"/>
    <w:qFormat/>
    <w:rsid w:val="00E8790F"/>
    <w:pPr>
      <w:spacing w:after="80"/>
    </w:pPr>
    <w:rPr>
      <w:b/>
      <w:color w:val="212121"/>
      <w:sz w:val="28"/>
      <w:szCs w:val="28"/>
    </w:rPr>
  </w:style>
  <w:style w:type="paragraph" w:customStyle="1" w:styleId="NoteStyle1">
    <w:name w:val="Note Style 1"/>
    <w:qFormat/>
    <w:rsid w:val="00E8790F"/>
    <w:pPr>
      <w:spacing w:before="180" w:after="180"/>
      <w:ind w:left="274"/>
    </w:pPr>
    <w:rPr>
      <w:i/>
    </w:rPr>
  </w:style>
  <w:style w:type="paragraph" w:customStyle="1" w:styleId="NoteStyle2">
    <w:name w:val="Note Style 2"/>
    <w:basedOn w:val="NoteStyle1"/>
    <w:qFormat/>
    <w:rsid w:val="00E8790F"/>
    <w:pPr>
      <w:numPr>
        <w:numId w:val="4"/>
      </w:numPr>
    </w:pPr>
  </w:style>
  <w:style w:type="paragraph" w:styleId="Header">
    <w:name w:val="header"/>
    <w:basedOn w:val="Normal"/>
    <w:link w:val="HeaderChar"/>
    <w:uiPriority w:val="99"/>
    <w:unhideWhenUsed/>
    <w:rsid w:val="00E51FBF"/>
    <w:pPr>
      <w:tabs>
        <w:tab w:val="center" w:pos="4680"/>
        <w:tab w:val="right" w:pos="9360"/>
      </w:tabs>
      <w:spacing w:after="0"/>
      <w:jc w:val="right"/>
    </w:pPr>
    <w:rPr>
      <w:rFonts w:cs="Times New Roman (Body CS)"/>
      <w:caps/>
      <w:color w:val="5B616B"/>
    </w:rPr>
  </w:style>
  <w:style w:type="character" w:customStyle="1" w:styleId="HeaderChar">
    <w:name w:val="Header Char"/>
    <w:basedOn w:val="DefaultParagraphFont"/>
    <w:link w:val="Header"/>
    <w:uiPriority w:val="99"/>
    <w:rsid w:val="00E51FBF"/>
    <w:rPr>
      <w:rFonts w:cs="Times New Roman (Body CS)"/>
      <w:caps/>
      <w:color w:val="5B616B"/>
    </w:rPr>
  </w:style>
  <w:style w:type="paragraph" w:styleId="Footer">
    <w:name w:val="footer"/>
    <w:basedOn w:val="Normal"/>
    <w:link w:val="FooterChar"/>
    <w:uiPriority w:val="99"/>
    <w:unhideWhenUsed/>
    <w:rsid w:val="004B0731"/>
    <w:pPr>
      <w:tabs>
        <w:tab w:val="center" w:pos="4680"/>
        <w:tab w:val="right" w:pos="9360"/>
      </w:tabs>
      <w:spacing w:after="0"/>
    </w:pPr>
    <w:rPr>
      <w:rFonts w:cs="Times New Roman (Body CS)"/>
      <w:caps/>
      <w:color w:val="5B616B"/>
    </w:rPr>
  </w:style>
  <w:style w:type="character" w:customStyle="1" w:styleId="FooterChar">
    <w:name w:val="Footer Char"/>
    <w:basedOn w:val="DefaultParagraphFont"/>
    <w:link w:val="Footer"/>
    <w:uiPriority w:val="99"/>
    <w:rsid w:val="004B0731"/>
    <w:rPr>
      <w:rFonts w:cs="Times New Roman (Body CS)"/>
      <w:caps/>
      <w:color w:val="5B616B"/>
    </w:rPr>
  </w:style>
  <w:style w:type="character" w:customStyle="1" w:styleId="Heading6Char">
    <w:name w:val="Heading 6 Char"/>
    <w:basedOn w:val="DefaultParagraphFont"/>
    <w:link w:val="Heading6"/>
    <w:rsid w:val="005E7C05"/>
    <w:rPr>
      <w:rFonts w:asciiTheme="majorHAnsi" w:eastAsiaTheme="majorEastAsia" w:hAnsiTheme="majorHAnsi" w:cstheme="majorBidi"/>
      <w:color w:val="205493"/>
    </w:rPr>
  </w:style>
  <w:style w:type="character" w:styleId="PageNumber">
    <w:name w:val="page number"/>
    <w:basedOn w:val="DefaultParagraphFont"/>
    <w:uiPriority w:val="99"/>
    <w:semiHidden/>
    <w:unhideWhenUsed/>
    <w:rsid w:val="004B0731"/>
  </w:style>
  <w:style w:type="paragraph" w:styleId="BalloonText">
    <w:name w:val="Balloon Text"/>
    <w:basedOn w:val="Normal"/>
    <w:link w:val="BalloonTextChar"/>
    <w:uiPriority w:val="99"/>
    <w:semiHidden/>
    <w:unhideWhenUsed/>
    <w:rsid w:val="004B073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731"/>
    <w:rPr>
      <w:rFonts w:ascii="Times New Roman" w:hAnsi="Times New Roman" w:cs="Times New Roman"/>
      <w:sz w:val="18"/>
      <w:szCs w:val="18"/>
    </w:rPr>
  </w:style>
  <w:style w:type="paragraph" w:styleId="Revision">
    <w:name w:val="Revision"/>
    <w:hidden/>
    <w:uiPriority w:val="99"/>
    <w:semiHidden/>
    <w:rsid w:val="004B0731"/>
  </w:style>
  <w:style w:type="numbering" w:styleId="111111">
    <w:name w:val="Outline List 2"/>
    <w:basedOn w:val="NoList"/>
    <w:uiPriority w:val="99"/>
    <w:semiHidden/>
    <w:unhideWhenUsed/>
    <w:rsid w:val="00F360EF"/>
    <w:pPr>
      <w:numPr>
        <w:numId w:val="5"/>
      </w:numPr>
    </w:pPr>
  </w:style>
  <w:style w:type="character" w:customStyle="1" w:styleId="Heading7Char">
    <w:name w:val="Heading 7 Char"/>
    <w:basedOn w:val="DefaultParagraphFont"/>
    <w:link w:val="Heading7"/>
    <w:uiPriority w:val="9"/>
    <w:rsid w:val="00073C5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5031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0315"/>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833C6"/>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230093"/>
    <w:rPr>
      <w:sz w:val="16"/>
      <w:szCs w:val="16"/>
    </w:rPr>
  </w:style>
  <w:style w:type="paragraph" w:styleId="CommentText">
    <w:name w:val="annotation text"/>
    <w:basedOn w:val="Normal"/>
    <w:link w:val="CommentTextChar"/>
    <w:unhideWhenUsed/>
    <w:rsid w:val="00230093"/>
    <w:pPr>
      <w:spacing w:before="80" w:after="40"/>
    </w:pPr>
    <w:rPr>
      <w:sz w:val="20"/>
      <w:szCs w:val="20"/>
    </w:rPr>
  </w:style>
  <w:style w:type="character" w:customStyle="1" w:styleId="CommentTextChar">
    <w:name w:val="Comment Text Char"/>
    <w:basedOn w:val="DefaultParagraphFont"/>
    <w:link w:val="CommentText"/>
    <w:rsid w:val="00230093"/>
    <w:rPr>
      <w:sz w:val="20"/>
      <w:szCs w:val="20"/>
    </w:rPr>
  </w:style>
  <w:style w:type="paragraph" w:styleId="NoSpacing">
    <w:name w:val="No Spacing"/>
    <w:uiPriority w:val="1"/>
    <w:qFormat/>
    <w:rsid w:val="00230093"/>
  </w:style>
  <w:style w:type="character" w:customStyle="1" w:styleId="ListParagraphChar">
    <w:name w:val="List Paragraph Char"/>
    <w:link w:val="ListParagraph"/>
    <w:uiPriority w:val="34"/>
    <w:locked/>
    <w:rsid w:val="00230093"/>
  </w:style>
  <w:style w:type="paragraph" w:customStyle="1" w:styleId="CrossReference">
    <w:name w:val="Cross Reference"/>
    <w:basedOn w:val="Normal"/>
    <w:link w:val="CrossReferenceChar"/>
    <w:qFormat/>
    <w:rsid w:val="00230093"/>
    <w:pPr>
      <w:spacing w:before="80"/>
    </w:pPr>
    <w:rPr>
      <w:b/>
      <w:color w:val="0563C1"/>
      <w:u w:val="single" w:color="0563C1"/>
    </w:rPr>
  </w:style>
  <w:style w:type="character" w:customStyle="1" w:styleId="CrossReferenceChar">
    <w:name w:val="Cross Reference Char"/>
    <w:basedOn w:val="DefaultParagraphFont"/>
    <w:link w:val="CrossReference"/>
    <w:rsid w:val="00230093"/>
    <w:rPr>
      <w:b/>
      <w:color w:val="0563C1"/>
      <w:u w:val="single" w:color="0563C1"/>
    </w:rPr>
  </w:style>
  <w:style w:type="character" w:styleId="UnresolvedMention">
    <w:name w:val="Unresolved Mention"/>
    <w:basedOn w:val="DefaultParagraphFont"/>
    <w:uiPriority w:val="99"/>
    <w:rsid w:val="00B53552"/>
    <w:rPr>
      <w:color w:val="605E5C"/>
      <w:shd w:val="clear" w:color="auto" w:fill="E1DFDD"/>
    </w:rPr>
  </w:style>
  <w:style w:type="character" w:styleId="FollowedHyperlink">
    <w:name w:val="FollowedHyperlink"/>
    <w:basedOn w:val="DefaultParagraphFont"/>
    <w:uiPriority w:val="99"/>
    <w:semiHidden/>
    <w:unhideWhenUsed/>
    <w:rsid w:val="00B53552"/>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9581B"/>
    <w:pPr>
      <w:spacing w:before="0" w:after="180"/>
    </w:pPr>
    <w:rPr>
      <w:b/>
      <w:bCs/>
    </w:rPr>
  </w:style>
  <w:style w:type="character" w:customStyle="1" w:styleId="CommentSubjectChar">
    <w:name w:val="Comment Subject Char"/>
    <w:basedOn w:val="CommentTextChar"/>
    <w:link w:val="CommentSubject"/>
    <w:uiPriority w:val="99"/>
    <w:semiHidden/>
    <w:rsid w:val="00C9581B"/>
    <w:rPr>
      <w:b/>
      <w:bCs/>
      <w:sz w:val="20"/>
      <w:szCs w:val="20"/>
    </w:rPr>
  </w:style>
  <w:style w:type="paragraph" w:customStyle="1" w:styleId="Image">
    <w:name w:val="Image"/>
    <w:basedOn w:val="Normal"/>
    <w:qFormat/>
    <w:rsid w:val="007E693B"/>
    <w:pPr>
      <w:keepNext/>
      <w:spacing w:before="240" w:after="120"/>
    </w:pPr>
    <w:rPr>
      <w:noProof/>
      <w:szCs w:val="16"/>
    </w:rPr>
  </w:style>
  <w:style w:type="character" w:styleId="Strong">
    <w:name w:val="Strong"/>
    <w:basedOn w:val="DefaultParagraphFont"/>
    <w:qFormat/>
    <w:rsid w:val="007E693B"/>
    <w:rPr>
      <w:b/>
      <w:bCs/>
    </w:rPr>
  </w:style>
  <w:style w:type="paragraph" w:styleId="TableofFigures">
    <w:name w:val="table of figures"/>
    <w:basedOn w:val="Normal"/>
    <w:next w:val="Normal"/>
    <w:uiPriority w:val="99"/>
    <w:unhideWhenUsed/>
    <w:rsid w:val="00B6732A"/>
    <w:pPr>
      <w:spacing w:after="0"/>
    </w:pPr>
  </w:style>
  <w:style w:type="paragraph" w:customStyle="1" w:styleId="xmsonormal">
    <w:name w:val="x_msonormal"/>
    <w:basedOn w:val="Normal"/>
    <w:rsid w:val="00190E06"/>
    <w:pPr>
      <w:spacing w:after="0"/>
    </w:pPr>
    <w:rPr>
      <w:rFonts w:ascii="Calibri" w:hAnsi="Calibri" w:cs="Calibri"/>
      <w:sz w:val="22"/>
      <w:szCs w:val="22"/>
    </w:rPr>
  </w:style>
  <w:style w:type="paragraph" w:customStyle="1" w:styleId="Default">
    <w:name w:val="Default"/>
    <w:rsid w:val="005F12E9"/>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7095">
      <w:bodyDiv w:val="1"/>
      <w:marLeft w:val="0"/>
      <w:marRight w:val="0"/>
      <w:marTop w:val="0"/>
      <w:marBottom w:val="0"/>
      <w:divBdr>
        <w:top w:val="none" w:sz="0" w:space="0" w:color="auto"/>
        <w:left w:val="none" w:sz="0" w:space="0" w:color="auto"/>
        <w:bottom w:val="none" w:sz="0" w:space="0" w:color="auto"/>
        <w:right w:val="none" w:sz="0" w:space="0" w:color="auto"/>
      </w:divBdr>
      <w:divsChild>
        <w:div w:id="486941338">
          <w:marLeft w:val="547"/>
          <w:marRight w:val="0"/>
          <w:marTop w:val="20"/>
          <w:marBottom w:val="20"/>
          <w:divBdr>
            <w:top w:val="none" w:sz="0" w:space="0" w:color="auto"/>
            <w:left w:val="none" w:sz="0" w:space="0" w:color="auto"/>
            <w:bottom w:val="none" w:sz="0" w:space="0" w:color="auto"/>
            <w:right w:val="none" w:sz="0" w:space="0" w:color="auto"/>
          </w:divBdr>
        </w:div>
        <w:div w:id="1659458779">
          <w:marLeft w:val="547"/>
          <w:marRight w:val="0"/>
          <w:marTop w:val="20"/>
          <w:marBottom w:val="20"/>
          <w:divBdr>
            <w:top w:val="none" w:sz="0" w:space="0" w:color="auto"/>
            <w:left w:val="none" w:sz="0" w:space="0" w:color="auto"/>
            <w:bottom w:val="none" w:sz="0" w:space="0" w:color="auto"/>
            <w:right w:val="none" w:sz="0" w:space="0" w:color="auto"/>
          </w:divBdr>
        </w:div>
        <w:div w:id="2141999119">
          <w:marLeft w:val="274"/>
          <w:marRight w:val="0"/>
          <w:marTop w:val="20"/>
          <w:marBottom w:val="20"/>
          <w:divBdr>
            <w:top w:val="none" w:sz="0" w:space="0" w:color="auto"/>
            <w:left w:val="none" w:sz="0" w:space="0" w:color="auto"/>
            <w:bottom w:val="none" w:sz="0" w:space="0" w:color="auto"/>
            <w:right w:val="none" w:sz="0" w:space="0" w:color="auto"/>
          </w:divBdr>
        </w:div>
      </w:divsChild>
    </w:div>
    <w:div w:id="828206335">
      <w:bodyDiv w:val="1"/>
      <w:marLeft w:val="0"/>
      <w:marRight w:val="0"/>
      <w:marTop w:val="0"/>
      <w:marBottom w:val="0"/>
      <w:divBdr>
        <w:top w:val="none" w:sz="0" w:space="0" w:color="auto"/>
        <w:left w:val="none" w:sz="0" w:space="0" w:color="auto"/>
        <w:bottom w:val="none" w:sz="0" w:space="0" w:color="auto"/>
        <w:right w:val="none" w:sz="0" w:space="0" w:color="auto"/>
      </w:divBdr>
      <w:divsChild>
        <w:div w:id="37167691">
          <w:marLeft w:val="0"/>
          <w:marRight w:val="0"/>
          <w:marTop w:val="0"/>
          <w:marBottom w:val="0"/>
          <w:divBdr>
            <w:top w:val="none" w:sz="0" w:space="0" w:color="auto"/>
            <w:left w:val="none" w:sz="0" w:space="0" w:color="auto"/>
            <w:bottom w:val="none" w:sz="0" w:space="0" w:color="auto"/>
            <w:right w:val="none" w:sz="0" w:space="0" w:color="auto"/>
          </w:divBdr>
        </w:div>
        <w:div w:id="210459146">
          <w:marLeft w:val="0"/>
          <w:marRight w:val="0"/>
          <w:marTop w:val="0"/>
          <w:marBottom w:val="0"/>
          <w:divBdr>
            <w:top w:val="none" w:sz="0" w:space="0" w:color="auto"/>
            <w:left w:val="none" w:sz="0" w:space="0" w:color="auto"/>
            <w:bottom w:val="none" w:sz="0" w:space="0" w:color="auto"/>
            <w:right w:val="none" w:sz="0" w:space="0" w:color="auto"/>
          </w:divBdr>
        </w:div>
        <w:div w:id="402484410">
          <w:marLeft w:val="0"/>
          <w:marRight w:val="0"/>
          <w:marTop w:val="0"/>
          <w:marBottom w:val="0"/>
          <w:divBdr>
            <w:top w:val="none" w:sz="0" w:space="0" w:color="auto"/>
            <w:left w:val="none" w:sz="0" w:space="0" w:color="auto"/>
            <w:bottom w:val="none" w:sz="0" w:space="0" w:color="auto"/>
            <w:right w:val="none" w:sz="0" w:space="0" w:color="auto"/>
          </w:divBdr>
        </w:div>
        <w:div w:id="460073969">
          <w:marLeft w:val="0"/>
          <w:marRight w:val="0"/>
          <w:marTop w:val="0"/>
          <w:marBottom w:val="0"/>
          <w:divBdr>
            <w:top w:val="none" w:sz="0" w:space="0" w:color="auto"/>
            <w:left w:val="none" w:sz="0" w:space="0" w:color="auto"/>
            <w:bottom w:val="none" w:sz="0" w:space="0" w:color="auto"/>
            <w:right w:val="none" w:sz="0" w:space="0" w:color="auto"/>
          </w:divBdr>
        </w:div>
        <w:div w:id="491021610">
          <w:marLeft w:val="0"/>
          <w:marRight w:val="0"/>
          <w:marTop w:val="0"/>
          <w:marBottom w:val="0"/>
          <w:divBdr>
            <w:top w:val="none" w:sz="0" w:space="0" w:color="auto"/>
            <w:left w:val="none" w:sz="0" w:space="0" w:color="auto"/>
            <w:bottom w:val="none" w:sz="0" w:space="0" w:color="auto"/>
            <w:right w:val="none" w:sz="0" w:space="0" w:color="auto"/>
          </w:divBdr>
        </w:div>
        <w:div w:id="561717554">
          <w:marLeft w:val="0"/>
          <w:marRight w:val="0"/>
          <w:marTop w:val="0"/>
          <w:marBottom w:val="0"/>
          <w:divBdr>
            <w:top w:val="none" w:sz="0" w:space="0" w:color="auto"/>
            <w:left w:val="none" w:sz="0" w:space="0" w:color="auto"/>
            <w:bottom w:val="none" w:sz="0" w:space="0" w:color="auto"/>
            <w:right w:val="none" w:sz="0" w:space="0" w:color="auto"/>
          </w:divBdr>
          <w:divsChild>
            <w:div w:id="125202891">
              <w:marLeft w:val="0"/>
              <w:marRight w:val="0"/>
              <w:marTop w:val="0"/>
              <w:marBottom w:val="0"/>
              <w:divBdr>
                <w:top w:val="none" w:sz="0" w:space="0" w:color="auto"/>
                <w:left w:val="none" w:sz="0" w:space="0" w:color="auto"/>
                <w:bottom w:val="none" w:sz="0" w:space="0" w:color="auto"/>
                <w:right w:val="none" w:sz="0" w:space="0" w:color="auto"/>
              </w:divBdr>
            </w:div>
          </w:divsChild>
        </w:div>
        <w:div w:id="705719692">
          <w:marLeft w:val="0"/>
          <w:marRight w:val="0"/>
          <w:marTop w:val="0"/>
          <w:marBottom w:val="0"/>
          <w:divBdr>
            <w:top w:val="none" w:sz="0" w:space="0" w:color="auto"/>
            <w:left w:val="none" w:sz="0" w:space="0" w:color="auto"/>
            <w:bottom w:val="none" w:sz="0" w:space="0" w:color="auto"/>
            <w:right w:val="none" w:sz="0" w:space="0" w:color="auto"/>
          </w:divBdr>
        </w:div>
        <w:div w:id="1129933176">
          <w:marLeft w:val="0"/>
          <w:marRight w:val="0"/>
          <w:marTop w:val="0"/>
          <w:marBottom w:val="0"/>
          <w:divBdr>
            <w:top w:val="none" w:sz="0" w:space="0" w:color="auto"/>
            <w:left w:val="none" w:sz="0" w:space="0" w:color="auto"/>
            <w:bottom w:val="none" w:sz="0" w:space="0" w:color="auto"/>
            <w:right w:val="none" w:sz="0" w:space="0" w:color="auto"/>
          </w:divBdr>
        </w:div>
        <w:div w:id="1201167797">
          <w:marLeft w:val="0"/>
          <w:marRight w:val="0"/>
          <w:marTop w:val="0"/>
          <w:marBottom w:val="0"/>
          <w:divBdr>
            <w:top w:val="none" w:sz="0" w:space="0" w:color="auto"/>
            <w:left w:val="none" w:sz="0" w:space="0" w:color="auto"/>
            <w:bottom w:val="none" w:sz="0" w:space="0" w:color="auto"/>
            <w:right w:val="none" w:sz="0" w:space="0" w:color="auto"/>
          </w:divBdr>
        </w:div>
        <w:div w:id="1214193805">
          <w:marLeft w:val="0"/>
          <w:marRight w:val="0"/>
          <w:marTop w:val="0"/>
          <w:marBottom w:val="0"/>
          <w:divBdr>
            <w:top w:val="none" w:sz="0" w:space="0" w:color="auto"/>
            <w:left w:val="none" w:sz="0" w:space="0" w:color="auto"/>
            <w:bottom w:val="none" w:sz="0" w:space="0" w:color="auto"/>
            <w:right w:val="none" w:sz="0" w:space="0" w:color="auto"/>
          </w:divBdr>
        </w:div>
        <w:div w:id="1242367876">
          <w:marLeft w:val="0"/>
          <w:marRight w:val="0"/>
          <w:marTop w:val="0"/>
          <w:marBottom w:val="0"/>
          <w:divBdr>
            <w:top w:val="none" w:sz="0" w:space="0" w:color="auto"/>
            <w:left w:val="none" w:sz="0" w:space="0" w:color="auto"/>
            <w:bottom w:val="none" w:sz="0" w:space="0" w:color="auto"/>
            <w:right w:val="none" w:sz="0" w:space="0" w:color="auto"/>
          </w:divBdr>
        </w:div>
        <w:div w:id="1308589798">
          <w:marLeft w:val="0"/>
          <w:marRight w:val="0"/>
          <w:marTop w:val="0"/>
          <w:marBottom w:val="0"/>
          <w:divBdr>
            <w:top w:val="none" w:sz="0" w:space="0" w:color="auto"/>
            <w:left w:val="none" w:sz="0" w:space="0" w:color="auto"/>
            <w:bottom w:val="none" w:sz="0" w:space="0" w:color="auto"/>
            <w:right w:val="none" w:sz="0" w:space="0" w:color="auto"/>
          </w:divBdr>
        </w:div>
        <w:div w:id="1457723674">
          <w:marLeft w:val="0"/>
          <w:marRight w:val="0"/>
          <w:marTop w:val="0"/>
          <w:marBottom w:val="0"/>
          <w:divBdr>
            <w:top w:val="none" w:sz="0" w:space="0" w:color="auto"/>
            <w:left w:val="none" w:sz="0" w:space="0" w:color="auto"/>
            <w:bottom w:val="none" w:sz="0" w:space="0" w:color="auto"/>
            <w:right w:val="none" w:sz="0" w:space="0" w:color="auto"/>
          </w:divBdr>
        </w:div>
        <w:div w:id="1618028477">
          <w:marLeft w:val="0"/>
          <w:marRight w:val="0"/>
          <w:marTop w:val="0"/>
          <w:marBottom w:val="0"/>
          <w:divBdr>
            <w:top w:val="none" w:sz="0" w:space="0" w:color="auto"/>
            <w:left w:val="none" w:sz="0" w:space="0" w:color="auto"/>
            <w:bottom w:val="none" w:sz="0" w:space="0" w:color="auto"/>
            <w:right w:val="none" w:sz="0" w:space="0" w:color="auto"/>
          </w:divBdr>
        </w:div>
      </w:divsChild>
    </w:div>
    <w:div w:id="876820088">
      <w:bodyDiv w:val="1"/>
      <w:marLeft w:val="0"/>
      <w:marRight w:val="0"/>
      <w:marTop w:val="0"/>
      <w:marBottom w:val="0"/>
      <w:divBdr>
        <w:top w:val="none" w:sz="0" w:space="0" w:color="auto"/>
        <w:left w:val="none" w:sz="0" w:space="0" w:color="auto"/>
        <w:bottom w:val="none" w:sz="0" w:space="0" w:color="auto"/>
        <w:right w:val="none" w:sz="0" w:space="0" w:color="auto"/>
      </w:divBdr>
      <w:divsChild>
        <w:div w:id="774515288">
          <w:marLeft w:val="274"/>
          <w:marRight w:val="0"/>
          <w:marTop w:val="20"/>
          <w:marBottom w:val="20"/>
          <w:divBdr>
            <w:top w:val="none" w:sz="0" w:space="0" w:color="auto"/>
            <w:left w:val="none" w:sz="0" w:space="0" w:color="auto"/>
            <w:bottom w:val="none" w:sz="0" w:space="0" w:color="auto"/>
            <w:right w:val="none" w:sz="0" w:space="0" w:color="auto"/>
          </w:divBdr>
        </w:div>
        <w:div w:id="1151601153">
          <w:marLeft w:val="547"/>
          <w:marRight w:val="0"/>
          <w:marTop w:val="20"/>
          <w:marBottom w:val="20"/>
          <w:divBdr>
            <w:top w:val="none" w:sz="0" w:space="0" w:color="auto"/>
            <w:left w:val="none" w:sz="0" w:space="0" w:color="auto"/>
            <w:bottom w:val="none" w:sz="0" w:space="0" w:color="auto"/>
            <w:right w:val="none" w:sz="0" w:space="0" w:color="auto"/>
          </w:divBdr>
        </w:div>
        <w:div w:id="1513300352">
          <w:marLeft w:val="547"/>
          <w:marRight w:val="0"/>
          <w:marTop w:val="20"/>
          <w:marBottom w:val="20"/>
          <w:divBdr>
            <w:top w:val="none" w:sz="0" w:space="0" w:color="auto"/>
            <w:left w:val="none" w:sz="0" w:space="0" w:color="auto"/>
            <w:bottom w:val="none" w:sz="0" w:space="0" w:color="auto"/>
            <w:right w:val="none" w:sz="0" w:space="0" w:color="auto"/>
          </w:divBdr>
        </w:div>
      </w:divsChild>
    </w:div>
    <w:div w:id="1242714901">
      <w:bodyDiv w:val="1"/>
      <w:marLeft w:val="0"/>
      <w:marRight w:val="0"/>
      <w:marTop w:val="0"/>
      <w:marBottom w:val="0"/>
      <w:divBdr>
        <w:top w:val="none" w:sz="0" w:space="0" w:color="auto"/>
        <w:left w:val="none" w:sz="0" w:space="0" w:color="auto"/>
        <w:bottom w:val="none" w:sz="0" w:space="0" w:color="auto"/>
        <w:right w:val="none" w:sz="0" w:space="0" w:color="auto"/>
      </w:divBdr>
      <w:divsChild>
        <w:div w:id="1367561334">
          <w:marLeft w:val="547"/>
          <w:marRight w:val="0"/>
          <w:marTop w:val="0"/>
          <w:marBottom w:val="0"/>
          <w:divBdr>
            <w:top w:val="none" w:sz="0" w:space="0" w:color="auto"/>
            <w:left w:val="none" w:sz="0" w:space="0" w:color="auto"/>
            <w:bottom w:val="none" w:sz="0" w:space="0" w:color="auto"/>
            <w:right w:val="none" w:sz="0" w:space="0" w:color="auto"/>
          </w:divBdr>
        </w:div>
      </w:divsChild>
    </w:div>
    <w:div w:id="1254824593">
      <w:bodyDiv w:val="1"/>
      <w:marLeft w:val="0"/>
      <w:marRight w:val="0"/>
      <w:marTop w:val="0"/>
      <w:marBottom w:val="0"/>
      <w:divBdr>
        <w:top w:val="none" w:sz="0" w:space="0" w:color="auto"/>
        <w:left w:val="none" w:sz="0" w:space="0" w:color="auto"/>
        <w:bottom w:val="none" w:sz="0" w:space="0" w:color="auto"/>
        <w:right w:val="none" w:sz="0" w:space="0" w:color="auto"/>
      </w:divBdr>
    </w:div>
    <w:div w:id="1258099064">
      <w:bodyDiv w:val="1"/>
      <w:marLeft w:val="0"/>
      <w:marRight w:val="0"/>
      <w:marTop w:val="0"/>
      <w:marBottom w:val="0"/>
      <w:divBdr>
        <w:top w:val="none" w:sz="0" w:space="0" w:color="auto"/>
        <w:left w:val="none" w:sz="0" w:space="0" w:color="auto"/>
        <w:bottom w:val="none" w:sz="0" w:space="0" w:color="auto"/>
        <w:right w:val="none" w:sz="0" w:space="0" w:color="auto"/>
      </w:divBdr>
      <w:divsChild>
        <w:div w:id="531307673">
          <w:marLeft w:val="446"/>
          <w:marRight w:val="0"/>
          <w:marTop w:val="0"/>
          <w:marBottom w:val="0"/>
          <w:divBdr>
            <w:top w:val="none" w:sz="0" w:space="0" w:color="auto"/>
            <w:left w:val="none" w:sz="0" w:space="0" w:color="auto"/>
            <w:bottom w:val="none" w:sz="0" w:space="0" w:color="auto"/>
            <w:right w:val="none" w:sz="0" w:space="0" w:color="auto"/>
          </w:divBdr>
        </w:div>
        <w:div w:id="614144420">
          <w:marLeft w:val="446"/>
          <w:marRight w:val="0"/>
          <w:marTop w:val="0"/>
          <w:marBottom w:val="0"/>
          <w:divBdr>
            <w:top w:val="none" w:sz="0" w:space="0" w:color="auto"/>
            <w:left w:val="none" w:sz="0" w:space="0" w:color="auto"/>
            <w:bottom w:val="none" w:sz="0" w:space="0" w:color="auto"/>
            <w:right w:val="none" w:sz="0" w:space="0" w:color="auto"/>
          </w:divBdr>
        </w:div>
        <w:div w:id="1743596382">
          <w:marLeft w:val="446"/>
          <w:marRight w:val="0"/>
          <w:marTop w:val="0"/>
          <w:marBottom w:val="0"/>
          <w:divBdr>
            <w:top w:val="none" w:sz="0" w:space="0" w:color="auto"/>
            <w:left w:val="none" w:sz="0" w:space="0" w:color="auto"/>
            <w:bottom w:val="none" w:sz="0" w:space="0" w:color="auto"/>
            <w:right w:val="none" w:sz="0" w:space="0" w:color="auto"/>
          </w:divBdr>
        </w:div>
      </w:divsChild>
    </w:div>
    <w:div w:id="1361667063">
      <w:bodyDiv w:val="1"/>
      <w:marLeft w:val="0"/>
      <w:marRight w:val="0"/>
      <w:marTop w:val="0"/>
      <w:marBottom w:val="0"/>
      <w:divBdr>
        <w:top w:val="none" w:sz="0" w:space="0" w:color="auto"/>
        <w:left w:val="none" w:sz="0" w:space="0" w:color="auto"/>
        <w:bottom w:val="none" w:sz="0" w:space="0" w:color="auto"/>
        <w:right w:val="none" w:sz="0" w:space="0" w:color="auto"/>
      </w:divBdr>
      <w:divsChild>
        <w:div w:id="500774524">
          <w:marLeft w:val="274"/>
          <w:marRight w:val="0"/>
          <w:marTop w:val="20"/>
          <w:marBottom w:val="20"/>
          <w:divBdr>
            <w:top w:val="none" w:sz="0" w:space="0" w:color="auto"/>
            <w:left w:val="none" w:sz="0" w:space="0" w:color="auto"/>
            <w:bottom w:val="none" w:sz="0" w:space="0" w:color="auto"/>
            <w:right w:val="none" w:sz="0" w:space="0" w:color="auto"/>
          </w:divBdr>
        </w:div>
      </w:divsChild>
    </w:div>
    <w:div w:id="1377310991">
      <w:bodyDiv w:val="1"/>
      <w:marLeft w:val="0"/>
      <w:marRight w:val="0"/>
      <w:marTop w:val="0"/>
      <w:marBottom w:val="0"/>
      <w:divBdr>
        <w:top w:val="none" w:sz="0" w:space="0" w:color="auto"/>
        <w:left w:val="none" w:sz="0" w:space="0" w:color="auto"/>
        <w:bottom w:val="none" w:sz="0" w:space="0" w:color="auto"/>
        <w:right w:val="none" w:sz="0" w:space="0" w:color="auto"/>
      </w:divBdr>
      <w:divsChild>
        <w:div w:id="156458796">
          <w:marLeft w:val="274"/>
          <w:marRight w:val="0"/>
          <w:marTop w:val="0"/>
          <w:marBottom w:val="0"/>
          <w:divBdr>
            <w:top w:val="none" w:sz="0" w:space="0" w:color="auto"/>
            <w:left w:val="none" w:sz="0" w:space="0" w:color="auto"/>
            <w:bottom w:val="none" w:sz="0" w:space="0" w:color="auto"/>
            <w:right w:val="none" w:sz="0" w:space="0" w:color="auto"/>
          </w:divBdr>
        </w:div>
        <w:div w:id="449009240">
          <w:marLeft w:val="274"/>
          <w:marRight w:val="0"/>
          <w:marTop w:val="0"/>
          <w:marBottom w:val="0"/>
          <w:divBdr>
            <w:top w:val="none" w:sz="0" w:space="0" w:color="auto"/>
            <w:left w:val="none" w:sz="0" w:space="0" w:color="auto"/>
            <w:bottom w:val="none" w:sz="0" w:space="0" w:color="auto"/>
            <w:right w:val="none" w:sz="0" w:space="0" w:color="auto"/>
          </w:divBdr>
        </w:div>
        <w:div w:id="1321229380">
          <w:marLeft w:val="274"/>
          <w:marRight w:val="0"/>
          <w:marTop w:val="0"/>
          <w:marBottom w:val="0"/>
          <w:divBdr>
            <w:top w:val="none" w:sz="0" w:space="0" w:color="auto"/>
            <w:left w:val="none" w:sz="0" w:space="0" w:color="auto"/>
            <w:bottom w:val="none" w:sz="0" w:space="0" w:color="auto"/>
            <w:right w:val="none" w:sz="0" w:space="0" w:color="auto"/>
          </w:divBdr>
        </w:div>
        <w:div w:id="1800956313">
          <w:marLeft w:val="274"/>
          <w:marRight w:val="0"/>
          <w:marTop w:val="0"/>
          <w:marBottom w:val="0"/>
          <w:divBdr>
            <w:top w:val="none" w:sz="0" w:space="0" w:color="auto"/>
            <w:left w:val="none" w:sz="0" w:space="0" w:color="auto"/>
            <w:bottom w:val="none" w:sz="0" w:space="0" w:color="auto"/>
            <w:right w:val="none" w:sz="0" w:space="0" w:color="auto"/>
          </w:divBdr>
        </w:div>
      </w:divsChild>
    </w:div>
    <w:div w:id="1462726466">
      <w:bodyDiv w:val="1"/>
      <w:marLeft w:val="0"/>
      <w:marRight w:val="0"/>
      <w:marTop w:val="0"/>
      <w:marBottom w:val="0"/>
      <w:divBdr>
        <w:top w:val="none" w:sz="0" w:space="0" w:color="auto"/>
        <w:left w:val="none" w:sz="0" w:space="0" w:color="auto"/>
        <w:bottom w:val="none" w:sz="0" w:space="0" w:color="auto"/>
        <w:right w:val="none" w:sz="0" w:space="0" w:color="auto"/>
      </w:divBdr>
    </w:div>
    <w:div w:id="1545556260">
      <w:bodyDiv w:val="1"/>
      <w:marLeft w:val="0"/>
      <w:marRight w:val="0"/>
      <w:marTop w:val="0"/>
      <w:marBottom w:val="0"/>
      <w:divBdr>
        <w:top w:val="none" w:sz="0" w:space="0" w:color="auto"/>
        <w:left w:val="none" w:sz="0" w:space="0" w:color="auto"/>
        <w:bottom w:val="none" w:sz="0" w:space="0" w:color="auto"/>
        <w:right w:val="none" w:sz="0" w:space="0" w:color="auto"/>
      </w:divBdr>
    </w:div>
    <w:div w:id="1652980113">
      <w:bodyDiv w:val="1"/>
      <w:marLeft w:val="0"/>
      <w:marRight w:val="0"/>
      <w:marTop w:val="0"/>
      <w:marBottom w:val="0"/>
      <w:divBdr>
        <w:top w:val="none" w:sz="0" w:space="0" w:color="auto"/>
        <w:left w:val="none" w:sz="0" w:space="0" w:color="auto"/>
        <w:bottom w:val="none" w:sz="0" w:space="0" w:color="auto"/>
        <w:right w:val="none" w:sz="0" w:space="0" w:color="auto"/>
      </w:divBdr>
      <w:divsChild>
        <w:div w:id="353843697">
          <w:marLeft w:val="547"/>
          <w:marRight w:val="0"/>
          <w:marTop w:val="0"/>
          <w:marBottom w:val="0"/>
          <w:divBdr>
            <w:top w:val="none" w:sz="0" w:space="0" w:color="auto"/>
            <w:left w:val="none" w:sz="0" w:space="0" w:color="auto"/>
            <w:bottom w:val="none" w:sz="0" w:space="0" w:color="auto"/>
            <w:right w:val="none" w:sz="0" w:space="0" w:color="auto"/>
          </w:divBdr>
        </w:div>
      </w:divsChild>
    </w:div>
    <w:div w:id="16829292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653">
          <w:marLeft w:val="0"/>
          <w:marRight w:val="0"/>
          <w:marTop w:val="0"/>
          <w:marBottom w:val="0"/>
          <w:divBdr>
            <w:top w:val="none" w:sz="0" w:space="0" w:color="auto"/>
            <w:left w:val="none" w:sz="0" w:space="0" w:color="auto"/>
            <w:bottom w:val="none" w:sz="0" w:space="0" w:color="auto"/>
            <w:right w:val="none" w:sz="0" w:space="0" w:color="auto"/>
          </w:divBdr>
        </w:div>
      </w:divsChild>
    </w:div>
    <w:div w:id="1729298957">
      <w:bodyDiv w:val="1"/>
      <w:marLeft w:val="0"/>
      <w:marRight w:val="0"/>
      <w:marTop w:val="0"/>
      <w:marBottom w:val="0"/>
      <w:divBdr>
        <w:top w:val="none" w:sz="0" w:space="0" w:color="auto"/>
        <w:left w:val="none" w:sz="0" w:space="0" w:color="auto"/>
        <w:bottom w:val="none" w:sz="0" w:space="0" w:color="auto"/>
        <w:right w:val="none" w:sz="0" w:space="0" w:color="auto"/>
      </w:divBdr>
      <w:divsChild>
        <w:div w:id="110168241">
          <w:marLeft w:val="0"/>
          <w:marRight w:val="0"/>
          <w:marTop w:val="0"/>
          <w:marBottom w:val="0"/>
          <w:divBdr>
            <w:top w:val="none" w:sz="0" w:space="0" w:color="auto"/>
            <w:left w:val="none" w:sz="0" w:space="0" w:color="auto"/>
            <w:bottom w:val="none" w:sz="0" w:space="0" w:color="auto"/>
            <w:right w:val="none" w:sz="0" w:space="0" w:color="auto"/>
          </w:divBdr>
        </w:div>
      </w:divsChild>
    </w:div>
    <w:div w:id="1768845152">
      <w:bodyDiv w:val="1"/>
      <w:marLeft w:val="0"/>
      <w:marRight w:val="0"/>
      <w:marTop w:val="0"/>
      <w:marBottom w:val="0"/>
      <w:divBdr>
        <w:top w:val="none" w:sz="0" w:space="0" w:color="auto"/>
        <w:left w:val="none" w:sz="0" w:space="0" w:color="auto"/>
        <w:bottom w:val="none" w:sz="0" w:space="0" w:color="auto"/>
        <w:right w:val="none" w:sz="0" w:space="0" w:color="auto"/>
      </w:divBdr>
      <w:divsChild>
        <w:div w:id="563101289">
          <w:marLeft w:val="0"/>
          <w:marRight w:val="0"/>
          <w:marTop w:val="0"/>
          <w:marBottom w:val="0"/>
          <w:divBdr>
            <w:top w:val="none" w:sz="0" w:space="0" w:color="auto"/>
            <w:left w:val="none" w:sz="0" w:space="0" w:color="auto"/>
            <w:bottom w:val="none" w:sz="0" w:space="0" w:color="auto"/>
            <w:right w:val="none" w:sz="0" w:space="0" w:color="auto"/>
          </w:divBdr>
        </w:div>
      </w:divsChild>
    </w:div>
    <w:div w:id="1861041990">
      <w:bodyDiv w:val="1"/>
      <w:marLeft w:val="0"/>
      <w:marRight w:val="0"/>
      <w:marTop w:val="0"/>
      <w:marBottom w:val="0"/>
      <w:divBdr>
        <w:top w:val="none" w:sz="0" w:space="0" w:color="auto"/>
        <w:left w:val="none" w:sz="0" w:space="0" w:color="auto"/>
        <w:bottom w:val="none" w:sz="0" w:space="0" w:color="auto"/>
        <w:right w:val="none" w:sz="0" w:space="0" w:color="auto"/>
      </w:divBdr>
      <w:divsChild>
        <w:div w:id="911814786">
          <w:marLeft w:val="274"/>
          <w:marRight w:val="0"/>
          <w:marTop w:val="20"/>
          <w:marBottom w:val="20"/>
          <w:divBdr>
            <w:top w:val="none" w:sz="0" w:space="0" w:color="auto"/>
            <w:left w:val="none" w:sz="0" w:space="0" w:color="auto"/>
            <w:bottom w:val="none" w:sz="0" w:space="0" w:color="auto"/>
            <w:right w:val="none" w:sz="0" w:space="0" w:color="auto"/>
          </w:divBdr>
        </w:div>
      </w:divsChild>
    </w:div>
    <w:div w:id="1931818277">
      <w:bodyDiv w:val="1"/>
      <w:marLeft w:val="0"/>
      <w:marRight w:val="0"/>
      <w:marTop w:val="0"/>
      <w:marBottom w:val="0"/>
      <w:divBdr>
        <w:top w:val="none" w:sz="0" w:space="0" w:color="auto"/>
        <w:left w:val="none" w:sz="0" w:space="0" w:color="auto"/>
        <w:bottom w:val="none" w:sz="0" w:space="0" w:color="auto"/>
        <w:right w:val="none" w:sz="0" w:space="0" w:color="auto"/>
      </w:divBdr>
      <w:divsChild>
        <w:div w:id="1312294795">
          <w:marLeft w:val="0"/>
          <w:marRight w:val="0"/>
          <w:marTop w:val="0"/>
          <w:marBottom w:val="0"/>
          <w:divBdr>
            <w:top w:val="none" w:sz="0" w:space="0" w:color="auto"/>
            <w:left w:val="none" w:sz="0" w:space="0" w:color="auto"/>
            <w:bottom w:val="none" w:sz="0" w:space="0" w:color="auto"/>
            <w:right w:val="none" w:sz="0" w:space="0" w:color="auto"/>
          </w:divBdr>
        </w:div>
      </w:divsChild>
    </w:div>
    <w:div w:id="1966765263">
      <w:bodyDiv w:val="1"/>
      <w:marLeft w:val="0"/>
      <w:marRight w:val="0"/>
      <w:marTop w:val="0"/>
      <w:marBottom w:val="0"/>
      <w:divBdr>
        <w:top w:val="none" w:sz="0" w:space="0" w:color="auto"/>
        <w:left w:val="none" w:sz="0" w:space="0" w:color="auto"/>
        <w:bottom w:val="none" w:sz="0" w:space="0" w:color="auto"/>
        <w:right w:val="none" w:sz="0" w:space="0" w:color="auto"/>
      </w:divBdr>
    </w:div>
    <w:div w:id="200358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va.gov/vdl/application.asp?appid=100" TargetMode="Externa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28A5AAC6D9884BB08B6BE6F158C210" ma:contentTypeVersion="16" ma:contentTypeDescription="Create a new document." ma:contentTypeScope="" ma:versionID="e4397555644133069686dfc7d2f1bd78">
  <xsd:schema xmlns:xsd="http://www.w3.org/2001/XMLSchema" xmlns:xs="http://www.w3.org/2001/XMLSchema" xmlns:p="http://schemas.microsoft.com/office/2006/metadata/properties" xmlns:ns1="http://schemas.microsoft.com/sharepoint/v3" xmlns:ns2="4f35c2fd-f501-4a7a-aa5c-b368b4d553dc" xmlns:ns3="8115904b-de14-467c-9cb9-04b673b31ba8" targetNamespace="http://schemas.microsoft.com/office/2006/metadata/properties" ma:root="true" ma:fieldsID="ff8711892f376d5803d64acea2678b5d" ns1:_="" ns2:_="" ns3:_="">
    <xsd:import namespace="http://schemas.microsoft.com/sharepoint/v3"/>
    <xsd:import namespace="4f35c2fd-f501-4a7a-aa5c-b368b4d553dc"/>
    <xsd:import namespace="8115904b-de14-467c-9cb9-04b673b31b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35c2fd-f501-4a7a-aa5c-b368b4d55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15904b-de14-467c-9cb9-04b673b31b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B3061A0-A257-4730-AEFB-BECA475639DA}">
  <ds:schemaRefs>
    <ds:schemaRef ds:uri="http://schemas.microsoft.com/sharepoint/v3/contenttype/forms"/>
  </ds:schemaRefs>
</ds:datastoreItem>
</file>

<file path=customXml/itemProps2.xml><?xml version="1.0" encoding="utf-8"?>
<ds:datastoreItem xmlns:ds="http://schemas.openxmlformats.org/officeDocument/2006/customXml" ds:itemID="{144EBB4A-FDF9-4BDF-B6EB-01E2AB41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35c2fd-f501-4a7a-aa5c-b368b4d553dc"/>
    <ds:schemaRef ds:uri="8115904b-de14-467c-9cb9-04b673b31b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7428C8-C3FE-4961-A286-0F842D374CDE}">
  <ds:schemaRefs>
    <ds:schemaRef ds:uri="http://schemas.openxmlformats.org/officeDocument/2006/bibliography"/>
  </ds:schemaRefs>
</ds:datastoreItem>
</file>

<file path=customXml/itemProps4.xml><?xml version="1.0" encoding="utf-8"?>
<ds:datastoreItem xmlns:ds="http://schemas.openxmlformats.org/officeDocument/2006/customXml" ds:itemID="{CAB45CC3-CE6B-45A0-9952-3D02D99FB23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1231</Words>
  <Characters>6568</Characters>
  <Application>Microsoft Office Word</Application>
  <DocSecurity>0</DocSecurity>
  <Lines>185</Lines>
  <Paragraphs>119</Paragraphs>
  <ScaleCrop>false</ScaleCrop>
  <HeadingPairs>
    <vt:vector size="2" baseType="variant">
      <vt:variant>
        <vt:lpstr>Title</vt:lpstr>
      </vt:variant>
      <vt:variant>
        <vt:i4>1</vt:i4>
      </vt:variant>
    </vt:vector>
  </HeadingPairs>
  <TitlesOfParts>
    <vt:vector size="1" baseType="lpstr">
      <vt:lpstr>VS_GUI_1_7_7_4_User_Guide_Addendum</vt:lpstr>
    </vt:vector>
  </TitlesOfParts>
  <Manager/>
  <Company/>
  <LinksUpToDate>false</LinksUpToDate>
  <CharactersWithSpaces>7723</CharactersWithSpaces>
  <SharedDoc>false</SharedDoc>
  <HyperlinkBase/>
  <HLinks>
    <vt:vector size="258" baseType="variant">
      <vt:variant>
        <vt:i4>2687018</vt:i4>
      </vt:variant>
      <vt:variant>
        <vt:i4>240</vt:i4>
      </vt:variant>
      <vt:variant>
        <vt:i4>0</vt:i4>
      </vt:variant>
      <vt:variant>
        <vt:i4>5</vt:i4>
      </vt:variant>
      <vt:variant>
        <vt:lpwstr>https://dvagov.sharepoint.com/sites/VHAreturn-to-clinic-rtc</vt:lpwstr>
      </vt:variant>
      <vt:variant>
        <vt:lpwstr/>
      </vt:variant>
      <vt:variant>
        <vt:i4>5832705</vt:i4>
      </vt:variant>
      <vt:variant>
        <vt:i4>237</vt:i4>
      </vt:variant>
      <vt:variant>
        <vt:i4>0</vt:i4>
      </vt:variant>
      <vt:variant>
        <vt:i4>5</vt:i4>
      </vt:variant>
      <vt:variant>
        <vt:lpwstr>https://www.va.gov/vdl/application.asp?appid=100</vt:lpwstr>
      </vt:variant>
      <vt:variant>
        <vt:lpwstr/>
      </vt:variant>
      <vt:variant>
        <vt:i4>1966106</vt:i4>
      </vt:variant>
      <vt:variant>
        <vt:i4>234</vt:i4>
      </vt:variant>
      <vt:variant>
        <vt:i4>0</vt:i4>
      </vt:variant>
      <vt:variant>
        <vt:i4>5</vt:i4>
      </vt:variant>
      <vt:variant>
        <vt:lpwstr>https://dvagov.sharepoint.com/sites/vhavista-scheduling-enhancements-vse</vt:lpwstr>
      </vt:variant>
      <vt:variant>
        <vt:lpwstr/>
      </vt:variant>
      <vt:variant>
        <vt:i4>7405568</vt:i4>
      </vt:variant>
      <vt:variant>
        <vt:i4>231</vt:i4>
      </vt:variant>
      <vt:variant>
        <vt:i4>0</vt:i4>
      </vt:variant>
      <vt:variant>
        <vt:i4>5</vt:i4>
      </vt:variant>
      <vt:variant>
        <vt:lpwstr>mailto:Robert.Tow@va.gov</vt:lpwstr>
      </vt:variant>
      <vt:variant>
        <vt:lpwstr/>
      </vt:variant>
      <vt:variant>
        <vt:i4>852086</vt:i4>
      </vt:variant>
      <vt:variant>
        <vt:i4>228</vt:i4>
      </vt:variant>
      <vt:variant>
        <vt:i4>0</vt:i4>
      </vt:variant>
      <vt:variant>
        <vt:i4>5</vt:i4>
      </vt:variant>
      <vt:variant>
        <vt:lpwstr>mailto:Erin.Vanderwall@va.gov</vt:lpwstr>
      </vt:variant>
      <vt:variant>
        <vt:lpwstr/>
      </vt:variant>
      <vt:variant>
        <vt:i4>1245302</vt:i4>
      </vt:variant>
      <vt:variant>
        <vt:i4>225</vt:i4>
      </vt:variant>
      <vt:variant>
        <vt:i4>0</vt:i4>
      </vt:variant>
      <vt:variant>
        <vt:i4>5</vt:i4>
      </vt:variant>
      <vt:variant>
        <vt:lpwstr>mailto:Florence.Jenkins@va.gov</vt:lpwstr>
      </vt:variant>
      <vt:variant>
        <vt:lpwstr/>
      </vt:variant>
      <vt:variant>
        <vt:i4>7733332</vt:i4>
      </vt:variant>
      <vt:variant>
        <vt:i4>222</vt:i4>
      </vt:variant>
      <vt:variant>
        <vt:i4>0</vt:i4>
      </vt:variant>
      <vt:variant>
        <vt:i4>5</vt:i4>
      </vt:variant>
      <vt:variant>
        <vt:lpwstr>mailto:Orlando.Martinez2@va.gov</vt:lpwstr>
      </vt:variant>
      <vt:variant>
        <vt:lpwstr/>
      </vt:variant>
      <vt:variant>
        <vt:i4>5963881</vt:i4>
      </vt:variant>
      <vt:variant>
        <vt:i4>219</vt:i4>
      </vt:variant>
      <vt:variant>
        <vt:i4>0</vt:i4>
      </vt:variant>
      <vt:variant>
        <vt:i4>5</vt:i4>
      </vt:variant>
      <vt:variant>
        <vt:lpwstr>mailto:VHAVSEProgramOffice@va.gov</vt:lpwstr>
      </vt:variant>
      <vt:variant>
        <vt:lpwstr/>
      </vt:variant>
      <vt:variant>
        <vt:i4>1179696</vt:i4>
      </vt:variant>
      <vt:variant>
        <vt:i4>209</vt:i4>
      </vt:variant>
      <vt:variant>
        <vt:i4>0</vt:i4>
      </vt:variant>
      <vt:variant>
        <vt:i4>5</vt:i4>
      </vt:variant>
      <vt:variant>
        <vt:lpwstr/>
      </vt:variant>
      <vt:variant>
        <vt:lpwstr>_Toc75182840</vt:lpwstr>
      </vt:variant>
      <vt:variant>
        <vt:i4>1769527</vt:i4>
      </vt:variant>
      <vt:variant>
        <vt:i4>203</vt:i4>
      </vt:variant>
      <vt:variant>
        <vt:i4>0</vt:i4>
      </vt:variant>
      <vt:variant>
        <vt:i4>5</vt:i4>
      </vt:variant>
      <vt:variant>
        <vt:lpwstr/>
      </vt:variant>
      <vt:variant>
        <vt:lpwstr>_Toc75182839</vt:lpwstr>
      </vt:variant>
      <vt:variant>
        <vt:i4>1703991</vt:i4>
      </vt:variant>
      <vt:variant>
        <vt:i4>197</vt:i4>
      </vt:variant>
      <vt:variant>
        <vt:i4>0</vt:i4>
      </vt:variant>
      <vt:variant>
        <vt:i4>5</vt:i4>
      </vt:variant>
      <vt:variant>
        <vt:lpwstr/>
      </vt:variant>
      <vt:variant>
        <vt:lpwstr>_Toc75182838</vt:lpwstr>
      </vt:variant>
      <vt:variant>
        <vt:i4>1376311</vt:i4>
      </vt:variant>
      <vt:variant>
        <vt:i4>191</vt:i4>
      </vt:variant>
      <vt:variant>
        <vt:i4>0</vt:i4>
      </vt:variant>
      <vt:variant>
        <vt:i4>5</vt:i4>
      </vt:variant>
      <vt:variant>
        <vt:lpwstr/>
      </vt:variant>
      <vt:variant>
        <vt:lpwstr>_Toc75182837</vt:lpwstr>
      </vt:variant>
      <vt:variant>
        <vt:i4>1310775</vt:i4>
      </vt:variant>
      <vt:variant>
        <vt:i4>185</vt:i4>
      </vt:variant>
      <vt:variant>
        <vt:i4>0</vt:i4>
      </vt:variant>
      <vt:variant>
        <vt:i4>5</vt:i4>
      </vt:variant>
      <vt:variant>
        <vt:lpwstr/>
      </vt:variant>
      <vt:variant>
        <vt:lpwstr>_Toc75182836</vt:lpwstr>
      </vt:variant>
      <vt:variant>
        <vt:i4>1507383</vt:i4>
      </vt:variant>
      <vt:variant>
        <vt:i4>179</vt:i4>
      </vt:variant>
      <vt:variant>
        <vt:i4>0</vt:i4>
      </vt:variant>
      <vt:variant>
        <vt:i4>5</vt:i4>
      </vt:variant>
      <vt:variant>
        <vt:lpwstr/>
      </vt:variant>
      <vt:variant>
        <vt:lpwstr>_Toc75182835</vt:lpwstr>
      </vt:variant>
      <vt:variant>
        <vt:i4>1441847</vt:i4>
      </vt:variant>
      <vt:variant>
        <vt:i4>173</vt:i4>
      </vt:variant>
      <vt:variant>
        <vt:i4>0</vt:i4>
      </vt:variant>
      <vt:variant>
        <vt:i4>5</vt:i4>
      </vt:variant>
      <vt:variant>
        <vt:lpwstr/>
      </vt:variant>
      <vt:variant>
        <vt:lpwstr>_Toc75182834</vt:lpwstr>
      </vt:variant>
      <vt:variant>
        <vt:i4>1114167</vt:i4>
      </vt:variant>
      <vt:variant>
        <vt:i4>167</vt:i4>
      </vt:variant>
      <vt:variant>
        <vt:i4>0</vt:i4>
      </vt:variant>
      <vt:variant>
        <vt:i4>5</vt:i4>
      </vt:variant>
      <vt:variant>
        <vt:lpwstr/>
      </vt:variant>
      <vt:variant>
        <vt:lpwstr>_Toc75182833</vt:lpwstr>
      </vt:variant>
      <vt:variant>
        <vt:i4>1048631</vt:i4>
      </vt:variant>
      <vt:variant>
        <vt:i4>161</vt:i4>
      </vt:variant>
      <vt:variant>
        <vt:i4>0</vt:i4>
      </vt:variant>
      <vt:variant>
        <vt:i4>5</vt:i4>
      </vt:variant>
      <vt:variant>
        <vt:lpwstr/>
      </vt:variant>
      <vt:variant>
        <vt:lpwstr>_Toc75182832</vt:lpwstr>
      </vt:variant>
      <vt:variant>
        <vt:i4>1245239</vt:i4>
      </vt:variant>
      <vt:variant>
        <vt:i4>155</vt:i4>
      </vt:variant>
      <vt:variant>
        <vt:i4>0</vt:i4>
      </vt:variant>
      <vt:variant>
        <vt:i4>5</vt:i4>
      </vt:variant>
      <vt:variant>
        <vt:lpwstr/>
      </vt:variant>
      <vt:variant>
        <vt:lpwstr>_Toc75182831</vt:lpwstr>
      </vt:variant>
      <vt:variant>
        <vt:i4>1179703</vt:i4>
      </vt:variant>
      <vt:variant>
        <vt:i4>149</vt:i4>
      </vt:variant>
      <vt:variant>
        <vt:i4>0</vt:i4>
      </vt:variant>
      <vt:variant>
        <vt:i4>5</vt:i4>
      </vt:variant>
      <vt:variant>
        <vt:lpwstr/>
      </vt:variant>
      <vt:variant>
        <vt:lpwstr>_Toc75182830</vt:lpwstr>
      </vt:variant>
      <vt:variant>
        <vt:i4>1769526</vt:i4>
      </vt:variant>
      <vt:variant>
        <vt:i4>143</vt:i4>
      </vt:variant>
      <vt:variant>
        <vt:i4>0</vt:i4>
      </vt:variant>
      <vt:variant>
        <vt:i4>5</vt:i4>
      </vt:variant>
      <vt:variant>
        <vt:lpwstr/>
      </vt:variant>
      <vt:variant>
        <vt:lpwstr>_Toc75182829</vt:lpwstr>
      </vt:variant>
      <vt:variant>
        <vt:i4>1703990</vt:i4>
      </vt:variant>
      <vt:variant>
        <vt:i4>137</vt:i4>
      </vt:variant>
      <vt:variant>
        <vt:i4>0</vt:i4>
      </vt:variant>
      <vt:variant>
        <vt:i4>5</vt:i4>
      </vt:variant>
      <vt:variant>
        <vt:lpwstr/>
      </vt:variant>
      <vt:variant>
        <vt:lpwstr>_Toc75182828</vt:lpwstr>
      </vt:variant>
      <vt:variant>
        <vt:i4>1376310</vt:i4>
      </vt:variant>
      <vt:variant>
        <vt:i4>131</vt:i4>
      </vt:variant>
      <vt:variant>
        <vt:i4>0</vt:i4>
      </vt:variant>
      <vt:variant>
        <vt:i4>5</vt:i4>
      </vt:variant>
      <vt:variant>
        <vt:lpwstr/>
      </vt:variant>
      <vt:variant>
        <vt:lpwstr>_Toc75182827</vt:lpwstr>
      </vt:variant>
      <vt:variant>
        <vt:i4>1310774</vt:i4>
      </vt:variant>
      <vt:variant>
        <vt:i4>125</vt:i4>
      </vt:variant>
      <vt:variant>
        <vt:i4>0</vt:i4>
      </vt:variant>
      <vt:variant>
        <vt:i4>5</vt:i4>
      </vt:variant>
      <vt:variant>
        <vt:lpwstr/>
      </vt:variant>
      <vt:variant>
        <vt:lpwstr>_Toc75182826</vt:lpwstr>
      </vt:variant>
      <vt:variant>
        <vt:i4>1507382</vt:i4>
      </vt:variant>
      <vt:variant>
        <vt:i4>119</vt:i4>
      </vt:variant>
      <vt:variant>
        <vt:i4>0</vt:i4>
      </vt:variant>
      <vt:variant>
        <vt:i4>5</vt:i4>
      </vt:variant>
      <vt:variant>
        <vt:lpwstr/>
      </vt:variant>
      <vt:variant>
        <vt:lpwstr>_Toc75182825</vt:lpwstr>
      </vt:variant>
      <vt:variant>
        <vt:i4>1441846</vt:i4>
      </vt:variant>
      <vt:variant>
        <vt:i4>110</vt:i4>
      </vt:variant>
      <vt:variant>
        <vt:i4>0</vt:i4>
      </vt:variant>
      <vt:variant>
        <vt:i4>5</vt:i4>
      </vt:variant>
      <vt:variant>
        <vt:lpwstr/>
      </vt:variant>
      <vt:variant>
        <vt:lpwstr>_Toc75182824</vt:lpwstr>
      </vt:variant>
      <vt:variant>
        <vt:i4>1114166</vt:i4>
      </vt:variant>
      <vt:variant>
        <vt:i4>104</vt:i4>
      </vt:variant>
      <vt:variant>
        <vt:i4>0</vt:i4>
      </vt:variant>
      <vt:variant>
        <vt:i4>5</vt:i4>
      </vt:variant>
      <vt:variant>
        <vt:lpwstr/>
      </vt:variant>
      <vt:variant>
        <vt:lpwstr>_Toc75182823</vt:lpwstr>
      </vt:variant>
      <vt:variant>
        <vt:i4>1048630</vt:i4>
      </vt:variant>
      <vt:variant>
        <vt:i4>98</vt:i4>
      </vt:variant>
      <vt:variant>
        <vt:i4>0</vt:i4>
      </vt:variant>
      <vt:variant>
        <vt:i4>5</vt:i4>
      </vt:variant>
      <vt:variant>
        <vt:lpwstr/>
      </vt:variant>
      <vt:variant>
        <vt:lpwstr>_Toc75182822</vt:lpwstr>
      </vt:variant>
      <vt:variant>
        <vt:i4>1245238</vt:i4>
      </vt:variant>
      <vt:variant>
        <vt:i4>92</vt:i4>
      </vt:variant>
      <vt:variant>
        <vt:i4>0</vt:i4>
      </vt:variant>
      <vt:variant>
        <vt:i4>5</vt:i4>
      </vt:variant>
      <vt:variant>
        <vt:lpwstr/>
      </vt:variant>
      <vt:variant>
        <vt:lpwstr>_Toc75182821</vt:lpwstr>
      </vt:variant>
      <vt:variant>
        <vt:i4>1179702</vt:i4>
      </vt:variant>
      <vt:variant>
        <vt:i4>86</vt:i4>
      </vt:variant>
      <vt:variant>
        <vt:i4>0</vt:i4>
      </vt:variant>
      <vt:variant>
        <vt:i4>5</vt:i4>
      </vt:variant>
      <vt:variant>
        <vt:lpwstr/>
      </vt:variant>
      <vt:variant>
        <vt:lpwstr>_Toc75182820</vt:lpwstr>
      </vt:variant>
      <vt:variant>
        <vt:i4>1769525</vt:i4>
      </vt:variant>
      <vt:variant>
        <vt:i4>80</vt:i4>
      </vt:variant>
      <vt:variant>
        <vt:i4>0</vt:i4>
      </vt:variant>
      <vt:variant>
        <vt:i4>5</vt:i4>
      </vt:variant>
      <vt:variant>
        <vt:lpwstr/>
      </vt:variant>
      <vt:variant>
        <vt:lpwstr>_Toc75182819</vt:lpwstr>
      </vt:variant>
      <vt:variant>
        <vt:i4>1703989</vt:i4>
      </vt:variant>
      <vt:variant>
        <vt:i4>74</vt:i4>
      </vt:variant>
      <vt:variant>
        <vt:i4>0</vt:i4>
      </vt:variant>
      <vt:variant>
        <vt:i4>5</vt:i4>
      </vt:variant>
      <vt:variant>
        <vt:lpwstr/>
      </vt:variant>
      <vt:variant>
        <vt:lpwstr>_Toc75182818</vt:lpwstr>
      </vt:variant>
      <vt:variant>
        <vt:i4>1376309</vt:i4>
      </vt:variant>
      <vt:variant>
        <vt:i4>68</vt:i4>
      </vt:variant>
      <vt:variant>
        <vt:i4>0</vt:i4>
      </vt:variant>
      <vt:variant>
        <vt:i4>5</vt:i4>
      </vt:variant>
      <vt:variant>
        <vt:lpwstr/>
      </vt:variant>
      <vt:variant>
        <vt:lpwstr>_Toc75182817</vt:lpwstr>
      </vt:variant>
      <vt:variant>
        <vt:i4>1310773</vt:i4>
      </vt:variant>
      <vt:variant>
        <vt:i4>62</vt:i4>
      </vt:variant>
      <vt:variant>
        <vt:i4>0</vt:i4>
      </vt:variant>
      <vt:variant>
        <vt:i4>5</vt:i4>
      </vt:variant>
      <vt:variant>
        <vt:lpwstr/>
      </vt:variant>
      <vt:variant>
        <vt:lpwstr>_Toc75182816</vt:lpwstr>
      </vt:variant>
      <vt:variant>
        <vt:i4>1507381</vt:i4>
      </vt:variant>
      <vt:variant>
        <vt:i4>56</vt:i4>
      </vt:variant>
      <vt:variant>
        <vt:i4>0</vt:i4>
      </vt:variant>
      <vt:variant>
        <vt:i4>5</vt:i4>
      </vt:variant>
      <vt:variant>
        <vt:lpwstr/>
      </vt:variant>
      <vt:variant>
        <vt:lpwstr>_Toc75182815</vt:lpwstr>
      </vt:variant>
      <vt:variant>
        <vt:i4>1441845</vt:i4>
      </vt:variant>
      <vt:variant>
        <vt:i4>50</vt:i4>
      </vt:variant>
      <vt:variant>
        <vt:i4>0</vt:i4>
      </vt:variant>
      <vt:variant>
        <vt:i4>5</vt:i4>
      </vt:variant>
      <vt:variant>
        <vt:lpwstr/>
      </vt:variant>
      <vt:variant>
        <vt:lpwstr>_Toc75182814</vt:lpwstr>
      </vt:variant>
      <vt:variant>
        <vt:i4>1114165</vt:i4>
      </vt:variant>
      <vt:variant>
        <vt:i4>44</vt:i4>
      </vt:variant>
      <vt:variant>
        <vt:i4>0</vt:i4>
      </vt:variant>
      <vt:variant>
        <vt:i4>5</vt:i4>
      </vt:variant>
      <vt:variant>
        <vt:lpwstr/>
      </vt:variant>
      <vt:variant>
        <vt:lpwstr>_Toc75182813</vt:lpwstr>
      </vt:variant>
      <vt:variant>
        <vt:i4>1048629</vt:i4>
      </vt:variant>
      <vt:variant>
        <vt:i4>38</vt:i4>
      </vt:variant>
      <vt:variant>
        <vt:i4>0</vt:i4>
      </vt:variant>
      <vt:variant>
        <vt:i4>5</vt:i4>
      </vt:variant>
      <vt:variant>
        <vt:lpwstr/>
      </vt:variant>
      <vt:variant>
        <vt:lpwstr>_Toc75182812</vt:lpwstr>
      </vt:variant>
      <vt:variant>
        <vt:i4>1245237</vt:i4>
      </vt:variant>
      <vt:variant>
        <vt:i4>32</vt:i4>
      </vt:variant>
      <vt:variant>
        <vt:i4>0</vt:i4>
      </vt:variant>
      <vt:variant>
        <vt:i4>5</vt:i4>
      </vt:variant>
      <vt:variant>
        <vt:lpwstr/>
      </vt:variant>
      <vt:variant>
        <vt:lpwstr>_Toc75182811</vt:lpwstr>
      </vt:variant>
      <vt:variant>
        <vt:i4>1179701</vt:i4>
      </vt:variant>
      <vt:variant>
        <vt:i4>26</vt:i4>
      </vt:variant>
      <vt:variant>
        <vt:i4>0</vt:i4>
      </vt:variant>
      <vt:variant>
        <vt:i4>5</vt:i4>
      </vt:variant>
      <vt:variant>
        <vt:lpwstr/>
      </vt:variant>
      <vt:variant>
        <vt:lpwstr>_Toc75182810</vt:lpwstr>
      </vt:variant>
      <vt:variant>
        <vt:i4>1769524</vt:i4>
      </vt:variant>
      <vt:variant>
        <vt:i4>20</vt:i4>
      </vt:variant>
      <vt:variant>
        <vt:i4>0</vt:i4>
      </vt:variant>
      <vt:variant>
        <vt:i4>5</vt:i4>
      </vt:variant>
      <vt:variant>
        <vt:lpwstr/>
      </vt:variant>
      <vt:variant>
        <vt:lpwstr>_Toc75182809</vt:lpwstr>
      </vt:variant>
      <vt:variant>
        <vt:i4>1703988</vt:i4>
      </vt:variant>
      <vt:variant>
        <vt:i4>14</vt:i4>
      </vt:variant>
      <vt:variant>
        <vt:i4>0</vt:i4>
      </vt:variant>
      <vt:variant>
        <vt:i4>5</vt:i4>
      </vt:variant>
      <vt:variant>
        <vt:lpwstr/>
      </vt:variant>
      <vt:variant>
        <vt:lpwstr>_Toc75182808</vt:lpwstr>
      </vt:variant>
      <vt:variant>
        <vt:i4>1376308</vt:i4>
      </vt:variant>
      <vt:variant>
        <vt:i4>8</vt:i4>
      </vt:variant>
      <vt:variant>
        <vt:i4>0</vt:i4>
      </vt:variant>
      <vt:variant>
        <vt:i4>5</vt:i4>
      </vt:variant>
      <vt:variant>
        <vt:lpwstr/>
      </vt:variant>
      <vt:variant>
        <vt:lpwstr>_Toc75182807</vt:lpwstr>
      </vt:variant>
      <vt:variant>
        <vt:i4>1310772</vt:i4>
      </vt:variant>
      <vt:variant>
        <vt:i4>2</vt:i4>
      </vt:variant>
      <vt:variant>
        <vt:i4>0</vt:i4>
      </vt:variant>
      <vt:variant>
        <vt:i4>5</vt:i4>
      </vt:variant>
      <vt:variant>
        <vt:lpwstr/>
      </vt:variant>
      <vt:variant>
        <vt:lpwstr>_Toc75182806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VS_GUI_1_7_7_4_User_Guide_Addendum</dc:title>
  <dc:subject/>
  <dc:creator>U.S. Department of Veterans Affairs, Office of Information and Technology</dc:creator>
  <cp:keywords>OIT, information technology, office of information and technology, EPMO, Enterprise Program Management Office, word</cp:keywords>
  <dc:description/>
  <cp:lastModifiedBy>Department of Veterans Affairs</cp:lastModifiedBy>
  <cp:revision>9</cp:revision>
  <cp:lastPrinted>2024-03-18T18:15:00Z</cp:lastPrinted>
  <dcterms:created xsi:type="dcterms:W3CDTF">2024-03-13T21:24:00Z</dcterms:created>
  <dcterms:modified xsi:type="dcterms:W3CDTF">2024-03-18T18:16:00Z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0x0101005928A5AAC6D9884BB08B6BE6F158C210</vt:lpwstr>
  </property>
</Properties>
</file>