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691D616B">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37BC9B55" w:rsidR="00230093" w:rsidRDefault="00C30C27" w:rsidP="00230093">
      <w:pPr>
        <w:pStyle w:val="Subtitle"/>
      </w:pPr>
      <w:r>
        <w:t xml:space="preserve">Release </w:t>
      </w:r>
      <w:r w:rsidR="00774CB9">
        <w:t>1.7.2</w:t>
      </w:r>
      <w:r w:rsidR="00A825FD">
        <w:t>5</w:t>
      </w:r>
      <w:r w:rsidR="00774CB9">
        <w:t>.0</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1178"/>
        <w:gridCol w:w="1067"/>
        <w:gridCol w:w="4320"/>
        <w:gridCol w:w="2785"/>
      </w:tblGrid>
      <w:tr w:rsidR="003610C6" w14:paraId="230CB46F" w14:textId="77777777" w:rsidTr="008D0FA2">
        <w:trPr>
          <w:cnfStyle w:val="100000000000" w:firstRow="1" w:lastRow="0" w:firstColumn="0" w:lastColumn="0" w:oddVBand="0" w:evenVBand="0" w:oddHBand="0" w:evenHBand="0" w:firstRowFirstColumn="0" w:firstRowLastColumn="0" w:lastRowFirstColumn="0" w:lastRowLastColumn="0"/>
          <w:trHeight w:val="537"/>
          <w:tblHeader/>
        </w:trPr>
        <w:tc>
          <w:tcPr>
            <w:tcW w:w="1178" w:type="dxa"/>
          </w:tcPr>
          <w:p w14:paraId="43D16273" w14:textId="77777777" w:rsidR="003610C6" w:rsidRPr="00786E88" w:rsidRDefault="003610C6" w:rsidP="003610C6">
            <w:pPr>
              <w:pStyle w:val="TableHeading"/>
            </w:pPr>
            <w:r>
              <w:t>Date</w:t>
            </w:r>
            <w:r w:rsidRPr="00786E88">
              <w:t xml:space="preserve"> </w:t>
            </w:r>
          </w:p>
        </w:tc>
        <w:tc>
          <w:tcPr>
            <w:tcW w:w="1067" w:type="dxa"/>
          </w:tcPr>
          <w:p w14:paraId="52BAB396" w14:textId="77777777" w:rsidR="003610C6" w:rsidRPr="00786E88" w:rsidRDefault="003610C6" w:rsidP="003610C6">
            <w:pPr>
              <w:pStyle w:val="TableHeading"/>
            </w:pPr>
            <w:r>
              <w:t>Revision</w:t>
            </w:r>
          </w:p>
        </w:tc>
        <w:tc>
          <w:tcPr>
            <w:tcW w:w="4320" w:type="dxa"/>
          </w:tcPr>
          <w:p w14:paraId="5F886B37" w14:textId="77777777" w:rsidR="003610C6" w:rsidRPr="00786E88" w:rsidRDefault="003610C6" w:rsidP="003610C6">
            <w:pPr>
              <w:pStyle w:val="TableHeading"/>
            </w:pPr>
            <w:r>
              <w:t>Description</w:t>
            </w:r>
          </w:p>
        </w:tc>
        <w:tc>
          <w:tcPr>
            <w:tcW w:w="2785" w:type="dxa"/>
          </w:tcPr>
          <w:p w14:paraId="0F860223" w14:textId="77777777" w:rsidR="003610C6" w:rsidRDefault="003610C6" w:rsidP="003610C6">
            <w:pPr>
              <w:pStyle w:val="TableHeading"/>
            </w:pPr>
            <w:r>
              <w:t>Author</w:t>
            </w:r>
          </w:p>
        </w:tc>
      </w:tr>
      <w:tr w:rsidR="00282BAF" w14:paraId="73F4AAA0" w14:textId="77777777" w:rsidTr="008D0FA2">
        <w:trPr>
          <w:cnfStyle w:val="000000100000" w:firstRow="0" w:lastRow="0" w:firstColumn="0" w:lastColumn="0" w:oddVBand="0" w:evenVBand="0" w:oddHBand="1" w:evenHBand="0" w:firstRowFirstColumn="0" w:firstRowLastColumn="0" w:lastRowFirstColumn="0" w:lastRowLastColumn="0"/>
        </w:trPr>
        <w:tc>
          <w:tcPr>
            <w:tcW w:w="1178" w:type="dxa"/>
          </w:tcPr>
          <w:p w14:paraId="4DA6CF9F" w14:textId="355884CD" w:rsidR="00282BAF" w:rsidRDefault="00282BAF" w:rsidP="008D0FA2">
            <w:pPr>
              <w:pStyle w:val="TableCell"/>
              <w:jc w:val="center"/>
            </w:pPr>
            <w:r>
              <w:t>0</w:t>
            </w:r>
            <w:r w:rsidR="003D2312">
              <w:t>6</w:t>
            </w:r>
            <w:r>
              <w:t>/</w:t>
            </w:r>
            <w:r w:rsidR="003D2312">
              <w:t>1</w:t>
            </w:r>
            <w:r w:rsidR="00794DE4">
              <w:t>5</w:t>
            </w:r>
            <w:r>
              <w:t>/2022</w:t>
            </w:r>
          </w:p>
        </w:tc>
        <w:tc>
          <w:tcPr>
            <w:tcW w:w="1067" w:type="dxa"/>
          </w:tcPr>
          <w:p w14:paraId="1377DF1B" w14:textId="535B0F65" w:rsidR="00282BAF" w:rsidRDefault="00282BAF" w:rsidP="008D0FA2">
            <w:pPr>
              <w:pStyle w:val="TableCell"/>
              <w:jc w:val="center"/>
            </w:pPr>
            <w:r>
              <w:t>1.</w:t>
            </w:r>
            <w:r w:rsidR="007A73CF">
              <w:t>1</w:t>
            </w:r>
          </w:p>
        </w:tc>
        <w:tc>
          <w:tcPr>
            <w:tcW w:w="4320" w:type="dxa"/>
          </w:tcPr>
          <w:p w14:paraId="78B6C833" w14:textId="2DD8B32B" w:rsidR="00282BAF" w:rsidRDefault="007A73CF" w:rsidP="008D0FA2">
            <w:pPr>
              <w:pStyle w:val="TableCell"/>
              <w:jc w:val="center"/>
            </w:pPr>
            <w:r>
              <w:t>Approved and finalized the document.</w:t>
            </w:r>
          </w:p>
        </w:tc>
        <w:tc>
          <w:tcPr>
            <w:tcW w:w="2785" w:type="dxa"/>
          </w:tcPr>
          <w:p w14:paraId="6AF038AF" w14:textId="1F97E4C4" w:rsidR="000373F6" w:rsidRDefault="00DD0246" w:rsidP="008D0FA2">
            <w:pPr>
              <w:pStyle w:val="TableCell"/>
              <w:jc w:val="center"/>
            </w:pPr>
            <w:r w:rsidRPr="00B872C0">
              <w:rPr>
                <w:highlight w:val="yellow"/>
              </w:rPr>
              <w:t>REDACTED</w:t>
            </w:r>
          </w:p>
          <w:p w14:paraId="172B51FA" w14:textId="006983C1" w:rsidR="00282BAF" w:rsidRDefault="00282BAF" w:rsidP="008D0FA2">
            <w:pPr>
              <w:pStyle w:val="TableCell"/>
              <w:jc w:val="center"/>
            </w:pPr>
            <w:r>
              <w:t>VSE PMO</w:t>
            </w:r>
          </w:p>
        </w:tc>
      </w:tr>
      <w:tr w:rsidR="00B70147" w14:paraId="7553B9F5" w14:textId="77777777" w:rsidTr="008D0FA2">
        <w:trPr>
          <w:cnfStyle w:val="000000010000" w:firstRow="0" w:lastRow="0" w:firstColumn="0" w:lastColumn="0" w:oddVBand="0" w:evenVBand="0" w:oddHBand="0" w:evenHBand="1" w:firstRowFirstColumn="0" w:firstRowLastColumn="0" w:lastRowFirstColumn="0" w:lastRowLastColumn="0"/>
        </w:trPr>
        <w:tc>
          <w:tcPr>
            <w:tcW w:w="1178" w:type="dxa"/>
          </w:tcPr>
          <w:p w14:paraId="2E11CF9D" w14:textId="313FAF50" w:rsidR="00B70147" w:rsidRDefault="00B70147" w:rsidP="008D0FA2">
            <w:pPr>
              <w:pStyle w:val="TableCell"/>
              <w:jc w:val="center"/>
            </w:pPr>
            <w:r>
              <w:t>06/13/2022</w:t>
            </w:r>
          </w:p>
        </w:tc>
        <w:tc>
          <w:tcPr>
            <w:tcW w:w="1067" w:type="dxa"/>
          </w:tcPr>
          <w:p w14:paraId="7C568C27" w14:textId="7335542B" w:rsidR="00B70147" w:rsidRDefault="00B70147" w:rsidP="008D0FA2">
            <w:pPr>
              <w:pStyle w:val="TableCell"/>
              <w:jc w:val="center"/>
            </w:pPr>
            <w:r>
              <w:t>1.0</w:t>
            </w:r>
          </w:p>
        </w:tc>
        <w:tc>
          <w:tcPr>
            <w:tcW w:w="4320" w:type="dxa"/>
          </w:tcPr>
          <w:p w14:paraId="1F4BB75F" w14:textId="5FEAFA18" w:rsidR="00B70147" w:rsidRDefault="00B70147" w:rsidP="008D0FA2">
            <w:pPr>
              <w:pStyle w:val="TableCell"/>
              <w:jc w:val="center"/>
            </w:pPr>
            <w:r>
              <w:t>Created Release Documentation</w:t>
            </w:r>
          </w:p>
        </w:tc>
        <w:tc>
          <w:tcPr>
            <w:tcW w:w="2785" w:type="dxa"/>
          </w:tcPr>
          <w:p w14:paraId="31E48D89" w14:textId="701030F4" w:rsidR="00DD0246" w:rsidRDefault="00DD0246" w:rsidP="008D0FA2">
            <w:pPr>
              <w:pStyle w:val="TableCell"/>
              <w:jc w:val="center"/>
            </w:pPr>
            <w:r w:rsidRPr="00B872C0">
              <w:rPr>
                <w:highlight w:val="yellow"/>
              </w:rPr>
              <w:t>REDACTED</w:t>
            </w:r>
          </w:p>
          <w:p w14:paraId="31E6EA50" w14:textId="3832FD52" w:rsidR="00B70147" w:rsidRDefault="00B70147" w:rsidP="008D0FA2">
            <w:pPr>
              <w:pStyle w:val="TableCell"/>
              <w:jc w:val="center"/>
            </w:pPr>
            <w:r>
              <w:t>Booz Allen Hamilton</w:t>
            </w:r>
          </w:p>
          <w:p w14:paraId="36C66D16" w14:textId="02B7BC48" w:rsidR="00B70147" w:rsidRDefault="00B70147" w:rsidP="008D0FA2">
            <w:pPr>
              <w:pStyle w:val="TableCell"/>
              <w:jc w:val="center"/>
            </w:pPr>
            <w:r>
              <w:t>VSE PMO</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7D97FAF5" w14:textId="3F3B1976" w:rsidR="00417F64" w:rsidRDefault="000A31B3">
          <w:pPr>
            <w:pStyle w:val="TOC2"/>
            <w:rPr>
              <w:rFonts w:eastAsiaTheme="minorEastAsia"/>
              <w:b w:val="0"/>
              <w:bCs w:val="0"/>
              <w:noProof/>
            </w:rPr>
          </w:pPr>
          <w:r>
            <w:fldChar w:fldCharType="begin"/>
          </w:r>
          <w:r>
            <w:instrText xml:space="preserve"> TOC \h \z \t "Heading 2,1,Heading 3,2,Heading 4,3,Heading 5,4" </w:instrText>
          </w:r>
          <w:r>
            <w:fldChar w:fldCharType="separate"/>
          </w:r>
          <w:hyperlink w:anchor="_Toc106194899" w:history="1">
            <w:r w:rsidR="00417F64" w:rsidRPr="00B60CB4">
              <w:rPr>
                <w:rStyle w:val="Hyperlink"/>
                <w:noProof/>
              </w:rPr>
              <w:t>1</w:t>
            </w:r>
            <w:r w:rsidR="00417F64">
              <w:rPr>
                <w:rFonts w:eastAsiaTheme="minorEastAsia"/>
                <w:b w:val="0"/>
                <w:bCs w:val="0"/>
                <w:noProof/>
              </w:rPr>
              <w:tab/>
            </w:r>
            <w:r w:rsidR="00417F64" w:rsidRPr="00B60CB4">
              <w:rPr>
                <w:rStyle w:val="Hyperlink"/>
                <w:noProof/>
              </w:rPr>
              <w:t>Introduction</w:t>
            </w:r>
            <w:r w:rsidR="00417F64">
              <w:rPr>
                <w:noProof/>
                <w:webHidden/>
              </w:rPr>
              <w:tab/>
            </w:r>
            <w:r w:rsidR="00417F64">
              <w:rPr>
                <w:noProof/>
                <w:webHidden/>
              </w:rPr>
              <w:fldChar w:fldCharType="begin"/>
            </w:r>
            <w:r w:rsidR="00417F64">
              <w:rPr>
                <w:noProof/>
                <w:webHidden/>
              </w:rPr>
              <w:instrText xml:space="preserve"> PAGEREF _Toc106194899 \h </w:instrText>
            </w:r>
            <w:r w:rsidR="00417F64">
              <w:rPr>
                <w:noProof/>
                <w:webHidden/>
              </w:rPr>
            </w:r>
            <w:r w:rsidR="00417F64">
              <w:rPr>
                <w:noProof/>
                <w:webHidden/>
              </w:rPr>
              <w:fldChar w:fldCharType="separate"/>
            </w:r>
            <w:r w:rsidR="00841AEE">
              <w:rPr>
                <w:noProof/>
                <w:webHidden/>
              </w:rPr>
              <w:t>4</w:t>
            </w:r>
            <w:r w:rsidR="00417F64">
              <w:rPr>
                <w:noProof/>
                <w:webHidden/>
              </w:rPr>
              <w:fldChar w:fldCharType="end"/>
            </w:r>
          </w:hyperlink>
        </w:p>
        <w:p w14:paraId="4A83871C" w14:textId="7FC72189" w:rsidR="00417F64" w:rsidRPr="00D01BB7" w:rsidRDefault="00000000">
          <w:pPr>
            <w:pStyle w:val="TOC3"/>
            <w:tabs>
              <w:tab w:val="left" w:pos="960"/>
              <w:tab w:val="right" w:leader="dot" w:pos="9350"/>
            </w:tabs>
            <w:rPr>
              <w:rFonts w:eastAsiaTheme="minorEastAsia"/>
              <w:noProof/>
              <w:sz w:val="28"/>
              <w:szCs w:val="28"/>
            </w:rPr>
          </w:pPr>
          <w:hyperlink w:anchor="_Toc106194900" w:history="1">
            <w:r w:rsidR="00417F64" w:rsidRPr="00D01BB7">
              <w:rPr>
                <w:rStyle w:val="Hyperlink"/>
                <w:noProof/>
                <w:sz w:val="24"/>
                <w:szCs w:val="24"/>
              </w:rPr>
              <w:t>1.1</w:t>
            </w:r>
            <w:r w:rsidR="00417F64" w:rsidRPr="00D01BB7">
              <w:rPr>
                <w:rFonts w:eastAsiaTheme="minorEastAsia"/>
                <w:noProof/>
                <w:sz w:val="28"/>
                <w:szCs w:val="28"/>
              </w:rPr>
              <w:tab/>
            </w:r>
            <w:r w:rsidR="00417F64" w:rsidRPr="00D01BB7">
              <w:rPr>
                <w:rStyle w:val="Hyperlink"/>
                <w:noProof/>
                <w:sz w:val="24"/>
                <w:szCs w:val="24"/>
              </w:rPr>
              <w:t>Purpose</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_Toc106194900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4</w:t>
            </w:r>
            <w:r w:rsidR="00417F64" w:rsidRPr="00D01BB7">
              <w:rPr>
                <w:noProof/>
                <w:webHidden/>
                <w:sz w:val="24"/>
                <w:szCs w:val="24"/>
              </w:rPr>
              <w:fldChar w:fldCharType="end"/>
            </w:r>
          </w:hyperlink>
        </w:p>
        <w:p w14:paraId="32E30B9F" w14:textId="63C7514E" w:rsidR="00417F64" w:rsidRPr="00D01BB7" w:rsidRDefault="00000000">
          <w:pPr>
            <w:pStyle w:val="TOC3"/>
            <w:tabs>
              <w:tab w:val="left" w:pos="960"/>
              <w:tab w:val="right" w:leader="dot" w:pos="9350"/>
            </w:tabs>
            <w:rPr>
              <w:rFonts w:eastAsiaTheme="minorEastAsia"/>
              <w:noProof/>
              <w:sz w:val="28"/>
              <w:szCs w:val="28"/>
            </w:rPr>
          </w:pPr>
          <w:hyperlink w:anchor="_Toc106194901" w:history="1">
            <w:r w:rsidR="00417F64" w:rsidRPr="00D01BB7">
              <w:rPr>
                <w:rStyle w:val="Hyperlink"/>
                <w:noProof/>
                <w:sz w:val="24"/>
                <w:szCs w:val="24"/>
              </w:rPr>
              <w:t>1.2</w:t>
            </w:r>
            <w:r w:rsidR="00417F64" w:rsidRPr="00D01BB7">
              <w:rPr>
                <w:rFonts w:eastAsiaTheme="minorEastAsia"/>
                <w:noProof/>
                <w:sz w:val="28"/>
                <w:szCs w:val="28"/>
              </w:rPr>
              <w:tab/>
            </w:r>
            <w:r w:rsidR="00417F64" w:rsidRPr="00D01BB7">
              <w:rPr>
                <w:rStyle w:val="Hyperlink"/>
                <w:noProof/>
                <w:sz w:val="24"/>
                <w:szCs w:val="24"/>
              </w:rPr>
              <w:t>Overview</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_Toc106194901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4</w:t>
            </w:r>
            <w:r w:rsidR="00417F64" w:rsidRPr="00D01BB7">
              <w:rPr>
                <w:noProof/>
                <w:webHidden/>
                <w:sz w:val="24"/>
                <w:szCs w:val="24"/>
              </w:rPr>
              <w:fldChar w:fldCharType="end"/>
            </w:r>
          </w:hyperlink>
        </w:p>
        <w:p w14:paraId="4B41B36B" w14:textId="0962B5DF" w:rsidR="00417F64" w:rsidRPr="00D01BB7" w:rsidRDefault="00000000">
          <w:pPr>
            <w:pStyle w:val="TOC3"/>
            <w:tabs>
              <w:tab w:val="left" w:pos="960"/>
              <w:tab w:val="right" w:leader="dot" w:pos="9350"/>
            </w:tabs>
            <w:rPr>
              <w:rFonts w:eastAsiaTheme="minorEastAsia"/>
              <w:noProof/>
              <w:sz w:val="28"/>
              <w:szCs w:val="28"/>
            </w:rPr>
          </w:pPr>
          <w:hyperlink w:anchor="_Toc106194902" w:history="1">
            <w:r w:rsidR="00417F64" w:rsidRPr="00D01BB7">
              <w:rPr>
                <w:rStyle w:val="Hyperlink"/>
                <w:noProof/>
                <w:sz w:val="24"/>
                <w:szCs w:val="24"/>
              </w:rPr>
              <w:t>1.3</w:t>
            </w:r>
            <w:r w:rsidR="00417F64" w:rsidRPr="00D01BB7">
              <w:rPr>
                <w:rFonts w:eastAsiaTheme="minorEastAsia"/>
                <w:noProof/>
                <w:sz w:val="28"/>
                <w:szCs w:val="28"/>
              </w:rPr>
              <w:tab/>
            </w:r>
            <w:r w:rsidR="00417F64" w:rsidRPr="00D01BB7">
              <w:rPr>
                <w:rStyle w:val="Hyperlink"/>
                <w:noProof/>
                <w:sz w:val="24"/>
                <w:szCs w:val="24"/>
              </w:rPr>
              <w:t>Disclaimers</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_Toc106194902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4</w:t>
            </w:r>
            <w:r w:rsidR="00417F64" w:rsidRPr="00D01BB7">
              <w:rPr>
                <w:noProof/>
                <w:webHidden/>
                <w:sz w:val="24"/>
                <w:szCs w:val="24"/>
              </w:rPr>
              <w:fldChar w:fldCharType="end"/>
            </w:r>
          </w:hyperlink>
        </w:p>
        <w:p w14:paraId="328CF5DA" w14:textId="1B89DAB0" w:rsidR="00417F64" w:rsidRPr="00D01BB7" w:rsidRDefault="00000000">
          <w:pPr>
            <w:pStyle w:val="TOC4"/>
            <w:tabs>
              <w:tab w:val="left" w:pos="1440"/>
              <w:tab w:val="right" w:leader="dot" w:pos="9350"/>
            </w:tabs>
            <w:rPr>
              <w:rFonts w:eastAsiaTheme="minorEastAsia"/>
              <w:noProof/>
              <w:sz w:val="28"/>
              <w:szCs w:val="28"/>
            </w:rPr>
          </w:pPr>
          <w:hyperlink w:anchor="_Toc106194903" w:history="1">
            <w:r w:rsidR="00417F64" w:rsidRPr="00D01BB7">
              <w:rPr>
                <w:rStyle w:val="Hyperlink"/>
                <w:noProof/>
                <w:sz w:val="24"/>
                <w:szCs w:val="24"/>
              </w:rPr>
              <w:t>1.3.1</w:t>
            </w:r>
            <w:r w:rsidR="00417F64" w:rsidRPr="00D01BB7">
              <w:rPr>
                <w:rFonts w:eastAsiaTheme="minorEastAsia"/>
                <w:noProof/>
                <w:sz w:val="28"/>
                <w:szCs w:val="28"/>
              </w:rPr>
              <w:tab/>
            </w:r>
            <w:r w:rsidR="00417F64" w:rsidRPr="00D01BB7">
              <w:rPr>
                <w:rStyle w:val="Hyperlink"/>
                <w:noProof/>
                <w:sz w:val="24"/>
                <w:szCs w:val="24"/>
              </w:rPr>
              <w:t>Software Disclaimers</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_Toc106194903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4</w:t>
            </w:r>
            <w:r w:rsidR="00417F64" w:rsidRPr="00D01BB7">
              <w:rPr>
                <w:noProof/>
                <w:webHidden/>
                <w:sz w:val="24"/>
                <w:szCs w:val="24"/>
              </w:rPr>
              <w:fldChar w:fldCharType="end"/>
            </w:r>
          </w:hyperlink>
        </w:p>
        <w:p w14:paraId="64C067D6" w14:textId="54E3906A" w:rsidR="00417F64" w:rsidRPr="00D01BB7" w:rsidRDefault="00000000">
          <w:pPr>
            <w:pStyle w:val="TOC4"/>
            <w:tabs>
              <w:tab w:val="left" w:pos="1440"/>
              <w:tab w:val="right" w:leader="dot" w:pos="9350"/>
            </w:tabs>
            <w:rPr>
              <w:rFonts w:eastAsiaTheme="minorEastAsia"/>
              <w:noProof/>
              <w:sz w:val="28"/>
              <w:szCs w:val="28"/>
            </w:rPr>
          </w:pPr>
          <w:hyperlink w:anchor="_Toc106194904" w:history="1">
            <w:r w:rsidR="00417F64" w:rsidRPr="00D01BB7">
              <w:rPr>
                <w:rStyle w:val="Hyperlink"/>
                <w:noProof/>
                <w:sz w:val="24"/>
                <w:szCs w:val="24"/>
              </w:rPr>
              <w:t>1.3.2</w:t>
            </w:r>
            <w:r w:rsidR="00417F64" w:rsidRPr="00D01BB7">
              <w:rPr>
                <w:rFonts w:eastAsiaTheme="minorEastAsia"/>
                <w:noProof/>
                <w:sz w:val="28"/>
                <w:szCs w:val="28"/>
              </w:rPr>
              <w:tab/>
            </w:r>
            <w:r w:rsidR="00417F64" w:rsidRPr="00D01BB7">
              <w:rPr>
                <w:rStyle w:val="Hyperlink"/>
                <w:noProof/>
                <w:sz w:val="24"/>
                <w:szCs w:val="24"/>
              </w:rPr>
              <w:t>Documentation Disclaimers</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_Toc106194904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4</w:t>
            </w:r>
            <w:r w:rsidR="00417F64" w:rsidRPr="00D01BB7">
              <w:rPr>
                <w:noProof/>
                <w:webHidden/>
                <w:sz w:val="24"/>
                <w:szCs w:val="24"/>
              </w:rPr>
              <w:fldChar w:fldCharType="end"/>
            </w:r>
          </w:hyperlink>
        </w:p>
        <w:p w14:paraId="445C6D0F" w14:textId="515A3966" w:rsidR="00417F64" w:rsidRPr="00D01BB7" w:rsidRDefault="00000000">
          <w:pPr>
            <w:pStyle w:val="TOC3"/>
            <w:tabs>
              <w:tab w:val="left" w:pos="960"/>
              <w:tab w:val="right" w:leader="dot" w:pos="9350"/>
            </w:tabs>
            <w:rPr>
              <w:rFonts w:eastAsiaTheme="minorEastAsia"/>
              <w:noProof/>
              <w:sz w:val="28"/>
              <w:szCs w:val="28"/>
            </w:rPr>
          </w:pPr>
          <w:hyperlink w:anchor="_Toc106194905" w:history="1">
            <w:r w:rsidR="00417F64" w:rsidRPr="00D01BB7">
              <w:rPr>
                <w:rStyle w:val="Hyperlink"/>
                <w:noProof/>
                <w:sz w:val="24"/>
                <w:szCs w:val="24"/>
              </w:rPr>
              <w:t>1.4</w:t>
            </w:r>
            <w:r w:rsidR="00417F64" w:rsidRPr="00D01BB7">
              <w:rPr>
                <w:rFonts w:eastAsiaTheme="minorEastAsia"/>
                <w:noProof/>
                <w:sz w:val="28"/>
                <w:szCs w:val="28"/>
              </w:rPr>
              <w:tab/>
            </w:r>
            <w:r w:rsidR="00417F64" w:rsidRPr="00D01BB7">
              <w:rPr>
                <w:rStyle w:val="Hyperlink"/>
                <w:noProof/>
                <w:sz w:val="24"/>
                <w:szCs w:val="24"/>
              </w:rPr>
              <w:t>Project References</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_Toc106194905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5</w:t>
            </w:r>
            <w:r w:rsidR="00417F64" w:rsidRPr="00D01BB7">
              <w:rPr>
                <w:noProof/>
                <w:webHidden/>
                <w:sz w:val="24"/>
                <w:szCs w:val="24"/>
              </w:rPr>
              <w:fldChar w:fldCharType="end"/>
            </w:r>
          </w:hyperlink>
        </w:p>
        <w:p w14:paraId="28D0BD01" w14:textId="2567B1F8" w:rsidR="00417F64" w:rsidRPr="00D01BB7" w:rsidRDefault="00000000">
          <w:pPr>
            <w:pStyle w:val="TOC4"/>
            <w:tabs>
              <w:tab w:val="left" w:pos="1440"/>
              <w:tab w:val="right" w:leader="dot" w:pos="9350"/>
            </w:tabs>
            <w:rPr>
              <w:rFonts w:eastAsiaTheme="minorEastAsia"/>
              <w:noProof/>
              <w:sz w:val="28"/>
              <w:szCs w:val="28"/>
            </w:rPr>
          </w:pPr>
          <w:hyperlink w:anchor="_Toc106194906" w:history="1">
            <w:r w:rsidR="00417F64" w:rsidRPr="00D01BB7">
              <w:rPr>
                <w:rStyle w:val="Hyperlink"/>
                <w:noProof/>
                <w:sz w:val="24"/>
                <w:szCs w:val="24"/>
              </w:rPr>
              <w:t>1.4.1</w:t>
            </w:r>
            <w:r w:rsidR="00417F64" w:rsidRPr="00D01BB7">
              <w:rPr>
                <w:rFonts w:eastAsiaTheme="minorEastAsia"/>
                <w:noProof/>
                <w:sz w:val="28"/>
                <w:szCs w:val="28"/>
              </w:rPr>
              <w:tab/>
            </w:r>
            <w:r w:rsidR="00417F64" w:rsidRPr="00D01BB7">
              <w:rPr>
                <w:rStyle w:val="Hyperlink"/>
                <w:noProof/>
                <w:sz w:val="24"/>
                <w:szCs w:val="24"/>
              </w:rPr>
              <w:t>Information</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_Toc106194906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5</w:t>
            </w:r>
            <w:r w:rsidR="00417F64" w:rsidRPr="00D01BB7">
              <w:rPr>
                <w:noProof/>
                <w:webHidden/>
                <w:sz w:val="24"/>
                <w:szCs w:val="24"/>
              </w:rPr>
              <w:fldChar w:fldCharType="end"/>
            </w:r>
          </w:hyperlink>
        </w:p>
        <w:p w14:paraId="6AEFA00F" w14:textId="5EC02DBA" w:rsidR="00417F64" w:rsidRPr="00D01BB7" w:rsidRDefault="00000000">
          <w:pPr>
            <w:pStyle w:val="TOC2"/>
            <w:rPr>
              <w:rFonts w:eastAsiaTheme="minorEastAsia"/>
              <w:b w:val="0"/>
              <w:bCs w:val="0"/>
              <w:noProof/>
              <w:sz w:val="28"/>
              <w:szCs w:val="28"/>
            </w:rPr>
          </w:pPr>
          <w:hyperlink w:anchor="_Toc106194907" w:history="1">
            <w:r w:rsidR="00417F64" w:rsidRPr="00D01BB7">
              <w:rPr>
                <w:rStyle w:val="Hyperlink"/>
                <w:noProof/>
                <w:sz w:val="28"/>
                <w:szCs w:val="28"/>
              </w:rPr>
              <w:t>2</w:t>
            </w:r>
            <w:r w:rsidR="00417F64" w:rsidRPr="00D01BB7">
              <w:rPr>
                <w:rFonts w:eastAsiaTheme="minorEastAsia"/>
                <w:b w:val="0"/>
                <w:bCs w:val="0"/>
                <w:noProof/>
                <w:sz w:val="28"/>
                <w:szCs w:val="28"/>
              </w:rPr>
              <w:tab/>
            </w:r>
            <w:r w:rsidR="00417F64" w:rsidRPr="00D01BB7">
              <w:rPr>
                <w:rStyle w:val="Hyperlink"/>
                <w:noProof/>
                <w:sz w:val="28"/>
                <w:szCs w:val="28"/>
              </w:rPr>
              <w:t>System Summary</w:t>
            </w:r>
            <w:r w:rsidR="00417F64" w:rsidRPr="00D01BB7">
              <w:rPr>
                <w:noProof/>
                <w:webHidden/>
                <w:sz w:val="28"/>
                <w:szCs w:val="28"/>
              </w:rPr>
              <w:tab/>
            </w:r>
            <w:r w:rsidR="00417F64" w:rsidRPr="00D01BB7">
              <w:rPr>
                <w:noProof/>
                <w:webHidden/>
                <w:sz w:val="28"/>
                <w:szCs w:val="28"/>
              </w:rPr>
              <w:fldChar w:fldCharType="begin"/>
            </w:r>
            <w:r w:rsidR="00417F64" w:rsidRPr="00D01BB7">
              <w:rPr>
                <w:noProof/>
                <w:webHidden/>
                <w:sz w:val="28"/>
                <w:szCs w:val="28"/>
              </w:rPr>
              <w:instrText xml:space="preserve"> PAGEREF _Toc106194907 \h </w:instrText>
            </w:r>
            <w:r w:rsidR="00417F64" w:rsidRPr="00D01BB7">
              <w:rPr>
                <w:noProof/>
                <w:webHidden/>
                <w:sz w:val="28"/>
                <w:szCs w:val="28"/>
              </w:rPr>
            </w:r>
            <w:r w:rsidR="00417F64" w:rsidRPr="00D01BB7">
              <w:rPr>
                <w:noProof/>
                <w:webHidden/>
                <w:sz w:val="28"/>
                <w:szCs w:val="28"/>
              </w:rPr>
              <w:fldChar w:fldCharType="separate"/>
            </w:r>
            <w:r w:rsidR="00841AEE">
              <w:rPr>
                <w:noProof/>
                <w:webHidden/>
                <w:sz w:val="28"/>
                <w:szCs w:val="28"/>
              </w:rPr>
              <w:t>6</w:t>
            </w:r>
            <w:r w:rsidR="00417F64" w:rsidRPr="00D01BB7">
              <w:rPr>
                <w:noProof/>
                <w:webHidden/>
                <w:sz w:val="28"/>
                <w:szCs w:val="28"/>
              </w:rPr>
              <w:fldChar w:fldCharType="end"/>
            </w:r>
          </w:hyperlink>
        </w:p>
        <w:p w14:paraId="05DC5158" w14:textId="5E8E0B66" w:rsidR="00417F64" w:rsidRPr="00D01BB7" w:rsidRDefault="00000000">
          <w:pPr>
            <w:pStyle w:val="TOC2"/>
            <w:rPr>
              <w:rFonts w:eastAsiaTheme="minorEastAsia"/>
              <w:b w:val="0"/>
              <w:bCs w:val="0"/>
              <w:noProof/>
              <w:sz w:val="28"/>
              <w:szCs w:val="28"/>
            </w:rPr>
          </w:pPr>
          <w:hyperlink w:anchor="_Toc106194908" w:history="1">
            <w:r w:rsidR="00417F64" w:rsidRPr="00D01BB7">
              <w:rPr>
                <w:rStyle w:val="Hyperlink"/>
                <w:noProof/>
                <w:sz w:val="28"/>
                <w:szCs w:val="28"/>
              </w:rPr>
              <w:t>3</w:t>
            </w:r>
            <w:r w:rsidR="00417F64" w:rsidRPr="00D01BB7">
              <w:rPr>
                <w:rFonts w:eastAsiaTheme="minorEastAsia"/>
                <w:b w:val="0"/>
                <w:bCs w:val="0"/>
                <w:noProof/>
                <w:sz w:val="28"/>
                <w:szCs w:val="28"/>
              </w:rPr>
              <w:tab/>
            </w:r>
            <w:r w:rsidR="00417F64" w:rsidRPr="00D01BB7">
              <w:rPr>
                <w:rStyle w:val="Hyperlink"/>
                <w:noProof/>
                <w:sz w:val="28"/>
                <w:szCs w:val="28"/>
              </w:rPr>
              <w:t>Key Feature Update in Version 1.7.25.0</w:t>
            </w:r>
            <w:r w:rsidR="00417F64" w:rsidRPr="00D01BB7">
              <w:rPr>
                <w:noProof/>
                <w:webHidden/>
                <w:sz w:val="28"/>
                <w:szCs w:val="28"/>
              </w:rPr>
              <w:tab/>
            </w:r>
            <w:r w:rsidR="00417F64" w:rsidRPr="00D01BB7">
              <w:rPr>
                <w:noProof/>
                <w:webHidden/>
                <w:sz w:val="28"/>
                <w:szCs w:val="28"/>
              </w:rPr>
              <w:fldChar w:fldCharType="begin"/>
            </w:r>
            <w:r w:rsidR="00417F64" w:rsidRPr="00D01BB7">
              <w:rPr>
                <w:noProof/>
                <w:webHidden/>
                <w:sz w:val="28"/>
                <w:szCs w:val="28"/>
              </w:rPr>
              <w:instrText xml:space="preserve"> PAGEREF _Toc106194908 \h </w:instrText>
            </w:r>
            <w:r w:rsidR="00417F64" w:rsidRPr="00D01BB7">
              <w:rPr>
                <w:noProof/>
                <w:webHidden/>
                <w:sz w:val="28"/>
                <w:szCs w:val="28"/>
              </w:rPr>
            </w:r>
            <w:r w:rsidR="00417F64" w:rsidRPr="00D01BB7">
              <w:rPr>
                <w:noProof/>
                <w:webHidden/>
                <w:sz w:val="28"/>
                <w:szCs w:val="28"/>
              </w:rPr>
              <w:fldChar w:fldCharType="separate"/>
            </w:r>
            <w:r w:rsidR="00841AEE">
              <w:rPr>
                <w:noProof/>
                <w:webHidden/>
                <w:sz w:val="28"/>
                <w:szCs w:val="28"/>
              </w:rPr>
              <w:t>7</w:t>
            </w:r>
            <w:r w:rsidR="00417F64" w:rsidRPr="00D01BB7">
              <w:rPr>
                <w:noProof/>
                <w:webHidden/>
                <w:sz w:val="28"/>
                <w:szCs w:val="28"/>
              </w:rPr>
              <w:fldChar w:fldCharType="end"/>
            </w:r>
          </w:hyperlink>
        </w:p>
        <w:p w14:paraId="7029540A" w14:textId="75FBB31D" w:rsidR="00417F64" w:rsidRPr="00D01BB7" w:rsidRDefault="00000000">
          <w:pPr>
            <w:pStyle w:val="TOC3"/>
            <w:tabs>
              <w:tab w:val="left" w:pos="960"/>
              <w:tab w:val="right" w:leader="dot" w:pos="9350"/>
            </w:tabs>
            <w:rPr>
              <w:rFonts w:eastAsiaTheme="minorEastAsia"/>
              <w:noProof/>
              <w:sz w:val="28"/>
              <w:szCs w:val="28"/>
            </w:rPr>
          </w:pPr>
          <w:hyperlink w:anchor="_Toc106194909" w:history="1">
            <w:r w:rsidR="00417F64" w:rsidRPr="00D01BB7">
              <w:rPr>
                <w:rStyle w:val="Hyperlink"/>
                <w:bCs/>
                <w:noProof/>
                <w:sz w:val="24"/>
                <w:szCs w:val="24"/>
              </w:rPr>
              <w:t>3.1</w:t>
            </w:r>
            <w:r w:rsidR="00417F64" w:rsidRPr="00D01BB7">
              <w:rPr>
                <w:rFonts w:eastAsiaTheme="minorEastAsia"/>
                <w:noProof/>
                <w:sz w:val="28"/>
                <w:szCs w:val="28"/>
              </w:rPr>
              <w:tab/>
            </w:r>
            <w:r w:rsidR="00417F64" w:rsidRPr="00D01BB7">
              <w:rPr>
                <w:rStyle w:val="Hyperlink"/>
                <w:bCs/>
                <w:noProof/>
                <w:sz w:val="24"/>
                <w:szCs w:val="24"/>
              </w:rPr>
              <w:t>Verifying Demographics</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_Toc106194909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7</w:t>
            </w:r>
            <w:r w:rsidR="00417F64" w:rsidRPr="00D01BB7">
              <w:rPr>
                <w:noProof/>
                <w:webHidden/>
                <w:sz w:val="24"/>
                <w:szCs w:val="24"/>
              </w:rPr>
              <w:fldChar w:fldCharType="end"/>
            </w:r>
          </w:hyperlink>
        </w:p>
        <w:p w14:paraId="7C89F0E0" w14:textId="0544334F" w:rsidR="00417F64" w:rsidRPr="00D01BB7" w:rsidRDefault="00000000">
          <w:pPr>
            <w:pStyle w:val="TOC3"/>
            <w:tabs>
              <w:tab w:val="left" w:pos="960"/>
              <w:tab w:val="right" w:leader="dot" w:pos="9350"/>
            </w:tabs>
            <w:rPr>
              <w:rFonts w:eastAsiaTheme="minorEastAsia"/>
              <w:noProof/>
              <w:sz w:val="28"/>
              <w:szCs w:val="28"/>
            </w:rPr>
          </w:pPr>
          <w:hyperlink w:anchor="_Toc106194910" w:history="1">
            <w:r w:rsidR="00417F64" w:rsidRPr="00D01BB7">
              <w:rPr>
                <w:rStyle w:val="Hyperlink"/>
                <w:bCs/>
                <w:noProof/>
                <w:sz w:val="24"/>
                <w:szCs w:val="24"/>
              </w:rPr>
              <w:t>3.2</w:t>
            </w:r>
            <w:r w:rsidR="00417F64" w:rsidRPr="00D01BB7">
              <w:rPr>
                <w:rFonts w:eastAsiaTheme="minorEastAsia"/>
                <w:noProof/>
                <w:sz w:val="28"/>
                <w:szCs w:val="28"/>
              </w:rPr>
              <w:tab/>
            </w:r>
            <w:r w:rsidR="00417F64" w:rsidRPr="00D01BB7">
              <w:rPr>
                <w:rStyle w:val="Hyperlink"/>
                <w:bCs/>
                <w:noProof/>
                <w:sz w:val="24"/>
                <w:szCs w:val="24"/>
              </w:rPr>
              <w:t>Order Locked Notification</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_Toc106194910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8</w:t>
            </w:r>
            <w:r w:rsidR="00417F64" w:rsidRPr="00D01BB7">
              <w:rPr>
                <w:noProof/>
                <w:webHidden/>
                <w:sz w:val="24"/>
                <w:szCs w:val="24"/>
              </w:rPr>
              <w:fldChar w:fldCharType="end"/>
            </w:r>
          </w:hyperlink>
        </w:p>
        <w:p w14:paraId="52EABB48" w14:textId="20FA5988" w:rsidR="00417F64" w:rsidRPr="00D01BB7" w:rsidRDefault="00000000">
          <w:pPr>
            <w:pStyle w:val="TOC3"/>
            <w:tabs>
              <w:tab w:val="left" w:pos="960"/>
              <w:tab w:val="right" w:leader="dot" w:pos="9350"/>
            </w:tabs>
            <w:rPr>
              <w:rFonts w:eastAsiaTheme="minorEastAsia"/>
              <w:noProof/>
              <w:sz w:val="28"/>
              <w:szCs w:val="28"/>
            </w:rPr>
          </w:pPr>
          <w:hyperlink w:anchor="_Toc106194911" w:history="1">
            <w:r w:rsidR="00417F64" w:rsidRPr="00D01BB7">
              <w:rPr>
                <w:rStyle w:val="Hyperlink"/>
                <w:bCs/>
                <w:noProof/>
                <w:sz w:val="24"/>
                <w:szCs w:val="24"/>
              </w:rPr>
              <w:t>3.3</w:t>
            </w:r>
            <w:r w:rsidR="00417F64" w:rsidRPr="00D01BB7">
              <w:rPr>
                <w:rFonts w:eastAsiaTheme="minorEastAsia"/>
                <w:noProof/>
                <w:sz w:val="28"/>
                <w:szCs w:val="28"/>
              </w:rPr>
              <w:tab/>
            </w:r>
            <w:r w:rsidR="00417F64" w:rsidRPr="00D01BB7">
              <w:rPr>
                <w:rStyle w:val="Hyperlink"/>
                <w:bCs/>
                <w:noProof/>
                <w:sz w:val="24"/>
                <w:szCs w:val="24"/>
              </w:rPr>
              <w:t>Sort Feature for Clinic Groups</w:t>
            </w:r>
            <w:r w:rsidR="00417F64" w:rsidRPr="00D01BB7">
              <w:rPr>
                <w:noProof/>
                <w:webHidden/>
                <w:sz w:val="24"/>
                <w:szCs w:val="24"/>
              </w:rPr>
              <w:tab/>
            </w:r>
            <w:r w:rsidR="00417F64" w:rsidRPr="00D01BB7">
              <w:rPr>
                <w:noProof/>
                <w:webHidden/>
                <w:sz w:val="24"/>
                <w:szCs w:val="24"/>
              </w:rPr>
              <w:fldChar w:fldCharType="begin"/>
            </w:r>
            <w:r w:rsidR="00417F64" w:rsidRPr="00D01BB7">
              <w:rPr>
                <w:noProof/>
                <w:webHidden/>
                <w:sz w:val="24"/>
                <w:szCs w:val="24"/>
              </w:rPr>
              <w:instrText xml:space="preserve"> PAGEREF _Toc106194911 \h </w:instrText>
            </w:r>
            <w:r w:rsidR="00417F64" w:rsidRPr="00D01BB7">
              <w:rPr>
                <w:noProof/>
                <w:webHidden/>
                <w:sz w:val="24"/>
                <w:szCs w:val="24"/>
              </w:rPr>
            </w:r>
            <w:r w:rsidR="00417F64" w:rsidRPr="00D01BB7">
              <w:rPr>
                <w:noProof/>
                <w:webHidden/>
                <w:sz w:val="24"/>
                <w:szCs w:val="24"/>
              </w:rPr>
              <w:fldChar w:fldCharType="separate"/>
            </w:r>
            <w:r w:rsidR="00841AEE">
              <w:rPr>
                <w:noProof/>
                <w:webHidden/>
                <w:sz w:val="24"/>
                <w:szCs w:val="24"/>
              </w:rPr>
              <w:t>8</w:t>
            </w:r>
            <w:r w:rsidR="00417F64" w:rsidRPr="00D01BB7">
              <w:rPr>
                <w:noProof/>
                <w:webHidden/>
                <w:sz w:val="24"/>
                <w:szCs w:val="24"/>
              </w:rPr>
              <w:fldChar w:fldCharType="end"/>
            </w:r>
          </w:hyperlink>
        </w:p>
        <w:p w14:paraId="368FE0A3" w14:textId="121FA761" w:rsidR="00E8790F" w:rsidRDefault="000A31B3" w:rsidP="00E8790F">
          <w:pPr>
            <w:rPr>
              <w:b/>
              <w:bCs/>
              <w:noProof/>
            </w:rPr>
          </w:pPr>
          <w:r>
            <w:rPr>
              <w:b/>
              <w:bCs/>
              <w:i/>
              <w:iCs/>
              <w:sz w:val="22"/>
              <w:szCs w:val="22"/>
            </w:rPr>
            <w:fldChar w:fldCharType="end"/>
          </w:r>
        </w:p>
      </w:sdtContent>
    </w:sdt>
    <w:p w14:paraId="679E89EF" w14:textId="5ECB83FC" w:rsidR="003610C6" w:rsidRDefault="003610C6" w:rsidP="003610C6">
      <w:pPr>
        <w:pStyle w:val="TOCHeading"/>
        <w:rPr>
          <w:noProof/>
        </w:rPr>
      </w:pPr>
      <w:r>
        <w:rPr>
          <w:noProof/>
        </w:rPr>
        <w:t>List of Figures</w:t>
      </w:r>
    </w:p>
    <w:p w14:paraId="07D75BF5" w14:textId="5F04F649" w:rsidR="00417F64" w:rsidRDefault="008F6A27">
      <w:pPr>
        <w:pStyle w:val="TableofFigures"/>
        <w:tabs>
          <w:tab w:val="right" w:leader="dot" w:pos="9350"/>
        </w:tabs>
        <w:rPr>
          <w:rFonts w:eastAsiaTheme="minorEastAsia"/>
          <w:noProof/>
          <w:sz w:val="22"/>
          <w:szCs w:val="22"/>
        </w:rPr>
      </w:pPr>
      <w:r>
        <w:fldChar w:fldCharType="begin"/>
      </w:r>
      <w:r>
        <w:instrText xml:space="preserve"> TOC \h \z \c "Figure" </w:instrText>
      </w:r>
      <w:r>
        <w:fldChar w:fldCharType="separate"/>
      </w:r>
      <w:hyperlink w:anchor="_Toc106194912" w:history="1">
        <w:r w:rsidR="00417F64" w:rsidRPr="00EE5EC6">
          <w:rPr>
            <w:rStyle w:val="Hyperlink"/>
            <w:noProof/>
          </w:rPr>
          <w:t>Figure 1: Verify Demographics from the Patient Info Window</w:t>
        </w:r>
        <w:r w:rsidR="00417F64">
          <w:rPr>
            <w:noProof/>
            <w:webHidden/>
          </w:rPr>
          <w:tab/>
        </w:r>
        <w:r w:rsidR="00417F64">
          <w:rPr>
            <w:noProof/>
            <w:webHidden/>
          </w:rPr>
          <w:fldChar w:fldCharType="begin"/>
        </w:r>
        <w:r w:rsidR="00417F64">
          <w:rPr>
            <w:noProof/>
            <w:webHidden/>
          </w:rPr>
          <w:instrText xml:space="preserve"> PAGEREF _Toc106194912 \h </w:instrText>
        </w:r>
        <w:r w:rsidR="00417F64">
          <w:rPr>
            <w:noProof/>
            <w:webHidden/>
          </w:rPr>
        </w:r>
        <w:r w:rsidR="00417F64">
          <w:rPr>
            <w:noProof/>
            <w:webHidden/>
          </w:rPr>
          <w:fldChar w:fldCharType="separate"/>
        </w:r>
        <w:r w:rsidR="00841AEE">
          <w:rPr>
            <w:noProof/>
            <w:webHidden/>
          </w:rPr>
          <w:t>7</w:t>
        </w:r>
        <w:r w:rsidR="00417F64">
          <w:rPr>
            <w:noProof/>
            <w:webHidden/>
          </w:rPr>
          <w:fldChar w:fldCharType="end"/>
        </w:r>
      </w:hyperlink>
    </w:p>
    <w:p w14:paraId="6BEF7E1F" w14:textId="4E3789CD" w:rsidR="00417F64" w:rsidRDefault="00000000">
      <w:pPr>
        <w:pStyle w:val="TableofFigures"/>
        <w:tabs>
          <w:tab w:val="right" w:leader="dot" w:pos="9350"/>
        </w:tabs>
        <w:rPr>
          <w:rFonts w:eastAsiaTheme="minorEastAsia"/>
          <w:noProof/>
          <w:sz w:val="22"/>
          <w:szCs w:val="22"/>
        </w:rPr>
      </w:pPr>
      <w:hyperlink w:anchor="_Toc106194913" w:history="1">
        <w:r w:rsidR="00417F64" w:rsidRPr="00EE5EC6">
          <w:rPr>
            <w:rStyle w:val="Hyperlink"/>
            <w:noProof/>
          </w:rPr>
          <w:t>Figure 2: View/Update Demographics at the Check-in Window</w:t>
        </w:r>
        <w:r w:rsidR="00417F64">
          <w:rPr>
            <w:noProof/>
            <w:webHidden/>
          </w:rPr>
          <w:tab/>
        </w:r>
        <w:r w:rsidR="00417F64">
          <w:rPr>
            <w:noProof/>
            <w:webHidden/>
          </w:rPr>
          <w:fldChar w:fldCharType="begin"/>
        </w:r>
        <w:r w:rsidR="00417F64">
          <w:rPr>
            <w:noProof/>
            <w:webHidden/>
          </w:rPr>
          <w:instrText xml:space="preserve"> PAGEREF _Toc106194913 \h </w:instrText>
        </w:r>
        <w:r w:rsidR="00417F64">
          <w:rPr>
            <w:noProof/>
            <w:webHidden/>
          </w:rPr>
        </w:r>
        <w:r w:rsidR="00417F64">
          <w:rPr>
            <w:noProof/>
            <w:webHidden/>
          </w:rPr>
          <w:fldChar w:fldCharType="separate"/>
        </w:r>
        <w:r w:rsidR="00841AEE">
          <w:rPr>
            <w:noProof/>
            <w:webHidden/>
          </w:rPr>
          <w:t>8</w:t>
        </w:r>
        <w:r w:rsidR="00417F64">
          <w:rPr>
            <w:noProof/>
            <w:webHidden/>
          </w:rPr>
          <w:fldChar w:fldCharType="end"/>
        </w:r>
      </w:hyperlink>
    </w:p>
    <w:p w14:paraId="5DC66D56" w14:textId="14A5AF3A" w:rsidR="00417F64" w:rsidRDefault="00000000">
      <w:pPr>
        <w:pStyle w:val="TableofFigures"/>
        <w:tabs>
          <w:tab w:val="right" w:leader="dot" w:pos="9350"/>
        </w:tabs>
        <w:rPr>
          <w:rFonts w:eastAsiaTheme="minorEastAsia"/>
          <w:noProof/>
          <w:sz w:val="22"/>
          <w:szCs w:val="22"/>
        </w:rPr>
      </w:pPr>
      <w:hyperlink w:anchor="_Toc106194914" w:history="1">
        <w:r w:rsidR="00417F64" w:rsidRPr="00EE5EC6">
          <w:rPr>
            <w:rStyle w:val="Hyperlink"/>
            <w:noProof/>
          </w:rPr>
          <w:t>Figure 3: Order Locked Notification Pop-up Window</w:t>
        </w:r>
        <w:r w:rsidR="00417F64">
          <w:rPr>
            <w:noProof/>
            <w:webHidden/>
          </w:rPr>
          <w:tab/>
        </w:r>
        <w:r w:rsidR="00417F64">
          <w:rPr>
            <w:noProof/>
            <w:webHidden/>
          </w:rPr>
          <w:fldChar w:fldCharType="begin"/>
        </w:r>
        <w:r w:rsidR="00417F64">
          <w:rPr>
            <w:noProof/>
            <w:webHidden/>
          </w:rPr>
          <w:instrText xml:space="preserve"> PAGEREF _Toc106194914 \h </w:instrText>
        </w:r>
        <w:r w:rsidR="00417F64">
          <w:rPr>
            <w:noProof/>
            <w:webHidden/>
          </w:rPr>
        </w:r>
        <w:r w:rsidR="00417F64">
          <w:rPr>
            <w:noProof/>
            <w:webHidden/>
          </w:rPr>
          <w:fldChar w:fldCharType="separate"/>
        </w:r>
        <w:r w:rsidR="00841AEE">
          <w:rPr>
            <w:noProof/>
            <w:webHidden/>
          </w:rPr>
          <w:t>8</w:t>
        </w:r>
        <w:r w:rsidR="00417F64">
          <w:rPr>
            <w:noProof/>
            <w:webHidden/>
          </w:rPr>
          <w:fldChar w:fldCharType="end"/>
        </w:r>
      </w:hyperlink>
    </w:p>
    <w:p w14:paraId="205D62AC" w14:textId="37D7A9BB" w:rsidR="00417F64" w:rsidRDefault="00000000">
      <w:pPr>
        <w:pStyle w:val="TableofFigures"/>
        <w:tabs>
          <w:tab w:val="right" w:leader="dot" w:pos="9350"/>
        </w:tabs>
        <w:rPr>
          <w:rFonts w:eastAsiaTheme="minorEastAsia"/>
          <w:noProof/>
          <w:sz w:val="22"/>
          <w:szCs w:val="22"/>
        </w:rPr>
      </w:pPr>
      <w:hyperlink w:anchor="_Toc106194915" w:history="1">
        <w:r w:rsidR="00417F64" w:rsidRPr="00EE5EC6">
          <w:rPr>
            <w:rStyle w:val="Hyperlink"/>
            <w:noProof/>
          </w:rPr>
          <w:t>Figure 4: Sorting Clinics Groups</w:t>
        </w:r>
        <w:r w:rsidR="00417F64">
          <w:rPr>
            <w:noProof/>
            <w:webHidden/>
          </w:rPr>
          <w:tab/>
        </w:r>
        <w:r w:rsidR="00417F64">
          <w:rPr>
            <w:noProof/>
            <w:webHidden/>
          </w:rPr>
          <w:fldChar w:fldCharType="begin"/>
        </w:r>
        <w:r w:rsidR="00417F64">
          <w:rPr>
            <w:noProof/>
            <w:webHidden/>
          </w:rPr>
          <w:instrText xml:space="preserve"> PAGEREF _Toc106194915 \h </w:instrText>
        </w:r>
        <w:r w:rsidR="00417F64">
          <w:rPr>
            <w:noProof/>
            <w:webHidden/>
          </w:rPr>
        </w:r>
        <w:r w:rsidR="00417F64">
          <w:rPr>
            <w:noProof/>
            <w:webHidden/>
          </w:rPr>
          <w:fldChar w:fldCharType="separate"/>
        </w:r>
        <w:r w:rsidR="00841AEE">
          <w:rPr>
            <w:noProof/>
            <w:webHidden/>
          </w:rPr>
          <w:t>9</w:t>
        </w:r>
        <w:r w:rsidR="00417F64">
          <w:rPr>
            <w:noProof/>
            <w:webHidden/>
          </w:rPr>
          <w:fldChar w:fldCharType="end"/>
        </w:r>
      </w:hyperlink>
    </w:p>
    <w:p w14:paraId="409353A2" w14:textId="399F1F93" w:rsidR="007179EC" w:rsidRPr="007179EC" w:rsidRDefault="008F6A27" w:rsidP="007179EC">
      <w:r>
        <w:rPr>
          <w:b/>
          <w:bCs/>
          <w:noProof/>
        </w:rPr>
        <w:fldChar w:fldCharType="end"/>
      </w:r>
    </w:p>
    <w:p w14:paraId="28E3AA61" w14:textId="3D3BE3C4" w:rsidR="00230093" w:rsidRPr="006040DA" w:rsidRDefault="00230093" w:rsidP="00230093">
      <w:pPr>
        <w:pStyle w:val="Heading3"/>
        <w:pageBreakBefore/>
      </w:pPr>
      <w:bookmarkStart w:id="1" w:name="_Toc36215796"/>
      <w:bookmarkStart w:id="2" w:name="_Toc106194899"/>
      <w:bookmarkStart w:id="3" w:name="_Toc511130656"/>
      <w:r>
        <w:lastRenderedPageBreak/>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E10808" w:rsidRDefault="00230093" w:rsidP="00E10808">
      <w:pPr>
        <w:pStyle w:val="Heading4"/>
      </w:pPr>
      <w:r w:rsidRPr="00E10808">
        <w:t xml:space="preserve"> </w:t>
      </w:r>
      <w:bookmarkStart w:id="4" w:name="_Toc36215797"/>
      <w:bookmarkStart w:id="5" w:name="_Toc106194900"/>
      <w:r w:rsidRPr="00E10808">
        <w:t>Purpose</w:t>
      </w:r>
      <w:bookmarkEnd w:id="4"/>
      <w:bookmarkEnd w:id="5"/>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E10808" w:rsidRDefault="00230093" w:rsidP="00E10808">
      <w:pPr>
        <w:pStyle w:val="Heading4"/>
      </w:pPr>
      <w:bookmarkStart w:id="6" w:name="_Toc36215798"/>
      <w:bookmarkStart w:id="7" w:name="_Toc106194901"/>
      <w:r w:rsidRPr="00E10808">
        <w:t>Overview</w:t>
      </w:r>
      <w:bookmarkEnd w:id="6"/>
      <w:bookmarkEnd w:id="7"/>
    </w:p>
    <w:p w14:paraId="7AEAB73F" w14:textId="1AF86EB9"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841AEE" w:rsidRPr="00841AEE">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Pr="00E10808" w:rsidRDefault="00230093" w:rsidP="00E10808">
      <w:pPr>
        <w:pStyle w:val="Heading4"/>
      </w:pPr>
      <w:bookmarkStart w:id="8" w:name="_Toc36215799"/>
      <w:bookmarkStart w:id="9" w:name="_Toc106194902"/>
      <w:r w:rsidRPr="00E10808">
        <w:t>Disclaimers</w:t>
      </w:r>
      <w:bookmarkEnd w:id="8"/>
      <w:bookmarkEnd w:id="9"/>
    </w:p>
    <w:p w14:paraId="1CC0B054" w14:textId="4A2A74D3" w:rsidR="00230093" w:rsidRDefault="00230093" w:rsidP="00230093">
      <w:pPr>
        <w:pStyle w:val="Heading5"/>
        <w:spacing w:before="120" w:after="80"/>
        <w:ind w:left="864" w:hanging="864"/>
      </w:pPr>
      <w:bookmarkStart w:id="10" w:name="_Toc36215800"/>
      <w:bookmarkStart w:id="11" w:name="_Toc106194903"/>
      <w:r>
        <w:t>Software Disclaimers</w:t>
      </w:r>
      <w:bookmarkEnd w:id="10"/>
      <w:bookmarkEnd w:id="11"/>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2" w:name="_Toc36215801"/>
      <w:bookmarkStart w:id="13" w:name="_Toc106194904"/>
      <w:r w:rsidRPr="001C11F0">
        <w:t>Documentation Disclaimers</w:t>
      </w:r>
      <w:bookmarkEnd w:id="12"/>
      <w:bookmarkEnd w:id="13"/>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5DD9C3F" w14:textId="105649E3" w:rsidR="00230093" w:rsidRPr="00E10808" w:rsidRDefault="00230093" w:rsidP="00F43F2C">
      <w:pPr>
        <w:pStyle w:val="Heading4"/>
      </w:pPr>
      <w:bookmarkStart w:id="14" w:name="_Toc36215802"/>
      <w:bookmarkStart w:id="15" w:name="_Toc106194905"/>
      <w:r w:rsidRPr="00E10808">
        <w:lastRenderedPageBreak/>
        <w:t>Project References</w:t>
      </w:r>
      <w:bookmarkEnd w:id="14"/>
      <w:bookmarkEnd w:id="15"/>
    </w:p>
    <w:p w14:paraId="71BFCD10" w14:textId="3E4E787A" w:rsidR="00230093" w:rsidRDefault="00230093" w:rsidP="00230093">
      <w:pPr>
        <w:pStyle w:val="Heading5"/>
        <w:spacing w:before="120" w:after="80"/>
        <w:ind w:left="864" w:hanging="864"/>
      </w:pPr>
      <w:bookmarkStart w:id="16" w:name="_Toc36215803"/>
      <w:bookmarkStart w:id="17" w:name="_Toc106194906"/>
      <w:r>
        <w:t>Information</w:t>
      </w:r>
      <w:bookmarkEnd w:id="16"/>
      <w:bookmarkEnd w:id="17"/>
    </w:p>
    <w:p w14:paraId="662AD725" w14:textId="77777777" w:rsidR="00230093" w:rsidRDefault="00230093" w:rsidP="00230093">
      <w:r>
        <w:t>The VS GUI points of contact (POCs) include:</w:t>
      </w:r>
    </w:p>
    <w:p w14:paraId="148C9BDB" w14:textId="06020AB3" w:rsidR="00230093" w:rsidRPr="005E4416" w:rsidRDefault="00230093" w:rsidP="00230093">
      <w:pPr>
        <w:pStyle w:val="ListParagraph"/>
        <w:spacing w:before="80"/>
        <w:rPr>
          <w:rStyle w:val="Hyperlink"/>
          <w:color w:val="auto"/>
          <w:u w:val="none"/>
        </w:rPr>
      </w:pPr>
      <w:r w:rsidRPr="001C11F0">
        <w:t xml:space="preserve">OVAC Program Office – </w:t>
      </w:r>
      <w:r w:rsidR="00DD0246" w:rsidRPr="00B872C0">
        <w:rPr>
          <w:highlight w:val="yellow"/>
        </w:rPr>
        <w:t>REDACTED</w:t>
      </w:r>
    </w:p>
    <w:p w14:paraId="0806D311" w14:textId="667245AB" w:rsidR="005E4416" w:rsidRPr="001C11F0" w:rsidRDefault="001B21C2" w:rsidP="0003734E">
      <w:pPr>
        <w:pStyle w:val="ListParagraph"/>
        <w:spacing w:before="80"/>
      </w:pPr>
      <w:r>
        <w:t>TeleHealth &amp; Scheduling Technical Manager</w:t>
      </w:r>
      <w:r w:rsidR="005E4416" w:rsidRPr="001C11F0">
        <w:t xml:space="preserve"> – </w:t>
      </w:r>
      <w:r w:rsidR="00DD0246" w:rsidRPr="00B872C0">
        <w:rPr>
          <w:highlight w:val="yellow"/>
        </w:rPr>
        <w:t>REDACTED</w:t>
      </w:r>
    </w:p>
    <w:p w14:paraId="5A2F47B3" w14:textId="5C951FA2" w:rsidR="00230093" w:rsidRPr="00777564" w:rsidRDefault="00230093" w:rsidP="00F76FE0">
      <w:pPr>
        <w:pStyle w:val="ListParagraph"/>
        <w:spacing w:before="80"/>
        <w:rPr>
          <w:rStyle w:val="Hyperlink"/>
          <w:color w:val="auto"/>
          <w:u w:val="none"/>
        </w:rPr>
      </w:pPr>
      <w:r>
        <w:t xml:space="preserve">OVAC Emerging Technologies Acting Legacy Program Manager – </w:t>
      </w:r>
      <w:r w:rsidR="00DD0246" w:rsidRPr="00B872C0">
        <w:rPr>
          <w:highlight w:val="yellow"/>
        </w:rPr>
        <w:t>REDACTED</w:t>
      </w:r>
      <w:r w:rsidRPr="001C11F0">
        <w:t xml:space="preserve"> </w:t>
      </w:r>
    </w:p>
    <w:p w14:paraId="40E3A08D" w14:textId="6839227B" w:rsidR="005E4416" w:rsidRDefault="00777564" w:rsidP="00F12380">
      <w:pPr>
        <w:pStyle w:val="ListParagraph"/>
        <w:spacing w:before="80"/>
      </w:pPr>
      <w:r w:rsidRPr="001C11F0">
        <w:t>OVAC</w:t>
      </w:r>
      <w:r>
        <w:t xml:space="preserve"> Emerging Technologies</w:t>
      </w:r>
      <w:r w:rsidRPr="001C11F0">
        <w:t xml:space="preserve"> VSE Subject Matter Expert</w:t>
      </w:r>
      <w:r>
        <w:t xml:space="preserve"> (SME)</w:t>
      </w:r>
      <w:r w:rsidRPr="001C11F0">
        <w:t xml:space="preserve"> – </w:t>
      </w:r>
      <w:r w:rsidR="00DD0246" w:rsidRPr="00B872C0">
        <w:rPr>
          <w:highlight w:val="yellow"/>
        </w:rPr>
        <w:t>REDACTED</w:t>
      </w:r>
    </w:p>
    <w:p w14:paraId="62DE7923" w14:textId="77777777" w:rsidR="00230093" w:rsidRPr="001C11F0" w:rsidRDefault="00230093" w:rsidP="00230093">
      <w:pPr>
        <w:pStyle w:val="NoSpacing"/>
      </w:pPr>
    </w:p>
    <w:p w14:paraId="0BDA2F20" w14:textId="77777777" w:rsidR="00230093" w:rsidRPr="001C11F0" w:rsidRDefault="00230093" w:rsidP="00230093">
      <w:r w:rsidRPr="001C11F0">
        <w:t>VSE</w:t>
      </w:r>
      <w:r>
        <w:t xml:space="preserve"> Resources</w:t>
      </w:r>
    </w:p>
    <w:p w14:paraId="4C4E9852" w14:textId="043523B0" w:rsidR="00230093" w:rsidRPr="001C11F0" w:rsidRDefault="00230093" w:rsidP="00230093">
      <w:pPr>
        <w:pStyle w:val="ListParagraph"/>
        <w:spacing w:before="80"/>
      </w:pPr>
      <w:r>
        <w:t>Veterans Health Administration (VHA) VSE SharePoint</w:t>
      </w:r>
      <w:r w:rsidRPr="001C11F0">
        <w:t>:</w:t>
      </w:r>
      <w:r>
        <w:t xml:space="preserve">  </w:t>
      </w:r>
      <w:r w:rsidRPr="001C11F0">
        <w:t xml:space="preserve"> </w:t>
      </w:r>
      <w:r w:rsidR="00DD0246" w:rsidRPr="00B872C0">
        <w:rPr>
          <w:highlight w:val="yellow"/>
        </w:rPr>
        <w:t>REDACTED</w:t>
      </w:r>
    </w:p>
    <w:p w14:paraId="7F03F1C7" w14:textId="5DEBA608" w:rsidR="00B53552" w:rsidRDefault="00D01BB7" w:rsidP="00B53552">
      <w:pPr>
        <w:pStyle w:val="ListParagraph"/>
        <w:spacing w:before="80"/>
      </w:pPr>
      <w:hyperlink r:id="rId12" w:history="1">
        <w:r>
          <w:rPr>
            <w:rStyle w:val="Hyperlink"/>
          </w:rPr>
          <w:t>VA Software Document Library (VDL) – Scheduling (VSE manuals near the bottom)</w:t>
        </w:r>
      </w:hyperlink>
    </w:p>
    <w:p w14:paraId="059CCA38" w14:textId="68DD1CF1" w:rsidR="00230093" w:rsidRPr="001C11F0" w:rsidRDefault="00230093" w:rsidP="00230093">
      <w:pPr>
        <w:pStyle w:val="ListParagraph"/>
        <w:spacing w:before="80"/>
      </w:pPr>
      <w:r w:rsidRPr="001C11F0">
        <w:t>National Return to Clinic</w:t>
      </w:r>
      <w:r>
        <w:t xml:space="preserve"> (RTC)</w:t>
      </w:r>
      <w:r w:rsidRPr="001C11F0">
        <w:t xml:space="preserve"> Order:  </w:t>
      </w:r>
      <w:r w:rsidR="00DD0246" w:rsidRPr="00B872C0">
        <w:rPr>
          <w:highlight w:val="yellow"/>
        </w:rPr>
        <w:t>REDACTED</w:t>
      </w:r>
    </w:p>
    <w:p w14:paraId="1E6ED9A4" w14:textId="64E07AFC" w:rsidR="00C9581B" w:rsidRDefault="00C9581B" w:rsidP="00C9581B">
      <w:pPr>
        <w:pStyle w:val="Heading3"/>
        <w:pageBreakBefore/>
      </w:pPr>
      <w:bookmarkStart w:id="18" w:name="_Ref36127063"/>
      <w:bookmarkStart w:id="19" w:name="_Toc36215807"/>
      <w:bookmarkStart w:id="20" w:name="_Toc106194907"/>
      <w:r>
        <w:lastRenderedPageBreak/>
        <w:t>System Summary</w:t>
      </w:r>
      <w:bookmarkEnd w:id="18"/>
      <w:bookmarkEnd w:id="19"/>
      <w:bookmarkEnd w:id="20"/>
    </w:p>
    <w:p w14:paraId="1DA01CBC" w14:textId="77777777" w:rsidR="00C9581B" w:rsidRDefault="00C9581B" w:rsidP="00CA4F3A">
      <w:r>
        <w:t xml:space="preserve">The VSE project delivers a series of enhancements to legacy VistA Scheduling Version 5.3 via the VS GUI application. </w:t>
      </w:r>
    </w:p>
    <w:p w14:paraId="5919ABC5" w14:textId="1FAE70E7" w:rsidR="00D97ADB" w:rsidRDefault="00C9581B" w:rsidP="00C9581B">
      <w:bookmarkStart w:id="21" w:name="_Hlk35607413"/>
      <w:r>
        <w:t xml:space="preserve">This update is for the nationally released version </w:t>
      </w:r>
      <w:r w:rsidR="003D2312">
        <w:t>1.7.25.0</w:t>
      </w:r>
      <w:r>
        <w:t xml:space="preserve">, which includes VS GUI </w:t>
      </w:r>
      <w:r w:rsidR="003D2312">
        <w:t>1.7.25.0</w:t>
      </w:r>
      <w:r w:rsidRPr="00ED3949">
        <w:t xml:space="preserve"> and</w:t>
      </w:r>
      <w:r w:rsidR="00774CB9">
        <w:t xml:space="preserve"> </w:t>
      </w:r>
      <w:r>
        <w:t>VistA patch SD*5.3*</w:t>
      </w:r>
      <w:r w:rsidR="00955F43">
        <w:t>8</w:t>
      </w:r>
      <w:r w:rsidR="000373F6">
        <w:t>1</w:t>
      </w:r>
      <w:r w:rsidR="00E0643D">
        <w:t>6</w:t>
      </w:r>
      <w:r>
        <w:t>. At time of publishing, install period is projected for</w:t>
      </w:r>
      <w:r w:rsidR="006D3C6B">
        <w:t xml:space="preserve"> </w:t>
      </w:r>
      <w:r w:rsidR="00917058">
        <w:t>June</w:t>
      </w:r>
      <w:r w:rsidR="000C5DC1">
        <w:t xml:space="preserve"> </w:t>
      </w:r>
      <w:r>
        <w:t>202</w:t>
      </w:r>
      <w:bookmarkEnd w:id="21"/>
      <w:r w:rsidR="00DC441E">
        <w:t>2</w:t>
      </w:r>
      <w:r>
        <w:t>.</w:t>
      </w:r>
    </w:p>
    <w:p w14:paraId="7699D0D5" w14:textId="6D3DDB20" w:rsidR="00EC5AC2" w:rsidRDefault="00E0643D" w:rsidP="00E0643D">
      <w:pPr>
        <w:rPr>
          <w:noProof/>
        </w:rPr>
      </w:pPr>
      <w:r w:rsidRPr="1030C09C">
        <w:rPr>
          <w:noProof/>
        </w:rPr>
        <w:t>VS GUI Release 1.7.25.0 contains several improvements to scheduling functionality. As of this release, users are prevented from scheduling an appointment from an RTC order that is locked by another user and will instead receive a message that the order is being edited. This release also adds a “Verify” button on the Patient Information window, which allows users to review and verify demographics are correct with no changes and provides a button to Edit Demographics for patients who show “Needs Update” next to Demographics on the Check-In window.</w:t>
      </w:r>
    </w:p>
    <w:p w14:paraId="275410F7" w14:textId="05ED736B" w:rsidR="00E0643D" w:rsidRPr="008222A0" w:rsidRDefault="00E0643D" w:rsidP="00E0643D">
      <w:pPr>
        <w:rPr>
          <w:noProof/>
        </w:rPr>
      </w:pPr>
      <w:r>
        <w:rPr>
          <w:noProof/>
        </w:rPr>
        <w:t>In addition to these changes, VS GUI 1.7.25.0 includes back-end updates to support future functionality, and corrects an issue where drag-and-drop in the clinic groups “Sort” window caused the GUI to crash for large clinic groups.</w:t>
      </w:r>
    </w:p>
    <w:p w14:paraId="58513EC1" w14:textId="518C7414" w:rsidR="00750857" w:rsidRDefault="00593544" w:rsidP="00593544">
      <w:r>
        <w:t xml:space="preserve">The following sections detail user-facing functionality changes. Please see the </w:t>
      </w:r>
      <w:r w:rsidR="00A44FFD" w:rsidRPr="00A44FFD">
        <w:t>Version Description Document (</w:t>
      </w:r>
      <w:r>
        <w:t>VDD</w:t>
      </w:r>
      <w:r w:rsidR="00A44FFD">
        <w:t>)</w:t>
      </w:r>
      <w:r>
        <w:t xml:space="preserve"> for a full account of all back-end and front-end changes with this release. </w:t>
      </w:r>
      <w:r w:rsidR="00750857" w:rsidRPr="00750857">
        <w:t xml:space="preserve"> </w:t>
      </w:r>
    </w:p>
    <w:p w14:paraId="144E049A" w14:textId="77777777" w:rsidR="00E0643D" w:rsidRDefault="00E0643D" w:rsidP="00593544"/>
    <w:p w14:paraId="36574F4D" w14:textId="4E8A0D72" w:rsidR="00DE5297" w:rsidRDefault="00DE5297">
      <w:pPr>
        <w:spacing w:after="0"/>
      </w:pPr>
      <w:r>
        <w:br w:type="page"/>
      </w:r>
    </w:p>
    <w:p w14:paraId="1F9813A1" w14:textId="2AE8ED61" w:rsidR="00217608" w:rsidRDefault="00877564" w:rsidP="00217608">
      <w:pPr>
        <w:pStyle w:val="Heading3"/>
      </w:pPr>
      <w:bookmarkStart w:id="22" w:name="_Toc106194908"/>
      <w:r>
        <w:lastRenderedPageBreak/>
        <w:t xml:space="preserve">Key Feature Update in Version </w:t>
      </w:r>
      <w:r w:rsidR="003D2312">
        <w:t>1.7.25.0</w:t>
      </w:r>
      <w:bookmarkEnd w:id="22"/>
    </w:p>
    <w:p w14:paraId="244B2348" w14:textId="1ABB3DA6" w:rsidR="00917058" w:rsidRDefault="00E0643D" w:rsidP="00806C37">
      <w:pPr>
        <w:pStyle w:val="Heading4"/>
        <w:rPr>
          <w:bCs/>
          <w:noProof/>
          <w:szCs w:val="28"/>
        </w:rPr>
      </w:pPr>
      <w:bookmarkStart w:id="23" w:name="_Toc106194909"/>
      <w:bookmarkEnd w:id="3"/>
      <w:r w:rsidRPr="003D6119">
        <w:rPr>
          <w:bCs/>
          <w:noProof/>
          <w:szCs w:val="28"/>
        </w:rPr>
        <w:t>Verifying Demographics</w:t>
      </w:r>
      <w:bookmarkEnd w:id="23"/>
    </w:p>
    <w:p w14:paraId="1C38BF55" w14:textId="0EAC6314" w:rsidR="00E0643D" w:rsidRDefault="00E0643D" w:rsidP="00E0643D">
      <w:pPr>
        <w:rPr>
          <w:noProof/>
        </w:rPr>
      </w:pPr>
      <w:r>
        <w:rPr>
          <w:noProof/>
        </w:rPr>
        <w:t>As of this release, users will have the ability to verify a patient’s demographics. This addition mirrors the patient experience that allows the user to indicate the existing demographics information is accurate (verified).</w:t>
      </w:r>
    </w:p>
    <w:p w14:paraId="4EB8641E" w14:textId="7D116DC1" w:rsidR="00E0643D" w:rsidRDefault="00582D21" w:rsidP="00E0643D">
      <w:pPr>
        <w:pStyle w:val="Image"/>
      </w:pPr>
      <w:r>
        <w:drawing>
          <wp:inline distT="0" distB="0" distL="0" distR="0" wp14:anchorId="20AC7369" wp14:editId="53F67A44">
            <wp:extent cx="5343525" cy="4800785"/>
            <wp:effectExtent l="0" t="0" r="0" b="0"/>
            <wp:docPr id="10" name="Picture 10" descr="Screenshot showing Patient info Window with the addition of the &quot;Verify Demographics&quot; Button where it will give the users the ability to verify the patie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Patient info Window with the addition of the &quot;Verify Demographics&quot; Button where it will give the users the ability to verify the patient information "/>
                    <pic:cNvPicPr/>
                  </pic:nvPicPr>
                  <pic:blipFill>
                    <a:blip r:embed="rId13">
                      <a:extLst>
                        <a:ext uri="{28A0092B-C50C-407E-A947-70E740481C1C}">
                          <a14:useLocalDpi xmlns:a14="http://schemas.microsoft.com/office/drawing/2010/main" val="0"/>
                        </a:ext>
                      </a:extLst>
                    </a:blip>
                    <a:stretch>
                      <a:fillRect/>
                    </a:stretch>
                  </pic:blipFill>
                  <pic:spPr>
                    <a:xfrm>
                      <a:off x="0" y="0"/>
                      <a:ext cx="5351104" cy="4807594"/>
                    </a:xfrm>
                    <a:prstGeom prst="rect">
                      <a:avLst/>
                    </a:prstGeom>
                  </pic:spPr>
                </pic:pic>
              </a:graphicData>
            </a:graphic>
          </wp:inline>
        </w:drawing>
      </w:r>
    </w:p>
    <w:p w14:paraId="0661C10C" w14:textId="65FAD44D" w:rsidR="00E0643D" w:rsidRDefault="00E0643D" w:rsidP="00E0643D">
      <w:pPr>
        <w:pStyle w:val="Caption"/>
      </w:pPr>
      <w:bookmarkStart w:id="24" w:name="_Toc106194912"/>
      <w:r>
        <w:t xml:space="preserve">Figure </w:t>
      </w:r>
      <w:r>
        <w:fldChar w:fldCharType="begin"/>
      </w:r>
      <w:r>
        <w:instrText>SEQ Figure \* ARABIC</w:instrText>
      </w:r>
      <w:r>
        <w:fldChar w:fldCharType="separate"/>
      </w:r>
      <w:r w:rsidR="00841AEE">
        <w:rPr>
          <w:noProof/>
        </w:rPr>
        <w:t>1</w:t>
      </w:r>
      <w:r>
        <w:fldChar w:fldCharType="end"/>
      </w:r>
      <w:r>
        <w:t>:</w:t>
      </w:r>
      <w:r w:rsidR="00305FEE">
        <w:t xml:space="preserve"> Verify Demographics </w:t>
      </w:r>
      <w:r w:rsidR="009E3F0A">
        <w:t>from the Patient Info Window</w:t>
      </w:r>
      <w:bookmarkEnd w:id="24"/>
    </w:p>
    <w:p w14:paraId="424D7D92" w14:textId="7B431696" w:rsidR="00E0643D" w:rsidRDefault="00E0643D" w:rsidP="00E0643D">
      <w:pPr>
        <w:rPr>
          <w:noProof/>
        </w:rPr>
      </w:pPr>
      <w:r>
        <w:rPr>
          <w:noProof/>
        </w:rPr>
        <w:t>There is also now an option for the user to view or update patient demographics at the check-in window if demographics are marked as “needs update.”</w:t>
      </w:r>
    </w:p>
    <w:p w14:paraId="2740E8A7" w14:textId="77777777" w:rsidR="00E0643D" w:rsidRDefault="00E0643D" w:rsidP="00E0643D">
      <w:pPr>
        <w:keepNext/>
      </w:pPr>
      <w:r>
        <w:rPr>
          <w:noProof/>
        </w:rPr>
        <w:lastRenderedPageBreak/>
        <w:drawing>
          <wp:inline distT="0" distB="0" distL="0" distR="0" wp14:anchorId="23872605" wp14:editId="539C7A2B">
            <wp:extent cx="4197653" cy="3216188"/>
            <wp:effectExtent l="0" t="0" r="0" b="3810"/>
            <wp:docPr id="6" name="Picture 6" descr="Screenshot showing View/Update Demographics availability in the Appointment Check-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showing View/Update Demographics availability in the Appointment Check-In Window"/>
                    <pic:cNvPicPr/>
                  </pic:nvPicPr>
                  <pic:blipFill>
                    <a:blip r:embed="rId14">
                      <a:extLst>
                        <a:ext uri="{28A0092B-C50C-407E-A947-70E740481C1C}">
                          <a14:useLocalDpi xmlns:a14="http://schemas.microsoft.com/office/drawing/2010/main" val="0"/>
                        </a:ext>
                      </a:extLst>
                    </a:blip>
                    <a:stretch>
                      <a:fillRect/>
                    </a:stretch>
                  </pic:blipFill>
                  <pic:spPr>
                    <a:xfrm>
                      <a:off x="0" y="0"/>
                      <a:ext cx="4197653" cy="3216188"/>
                    </a:xfrm>
                    <a:prstGeom prst="rect">
                      <a:avLst/>
                    </a:prstGeom>
                  </pic:spPr>
                </pic:pic>
              </a:graphicData>
            </a:graphic>
          </wp:inline>
        </w:drawing>
      </w:r>
    </w:p>
    <w:p w14:paraId="57C671A6" w14:textId="555C1D92" w:rsidR="00E0643D" w:rsidRDefault="00E0643D" w:rsidP="00E0643D">
      <w:pPr>
        <w:pStyle w:val="Caption"/>
      </w:pPr>
      <w:bookmarkStart w:id="25" w:name="_Toc106194913"/>
      <w:r>
        <w:t xml:space="preserve">Figure </w:t>
      </w:r>
      <w:r>
        <w:fldChar w:fldCharType="begin"/>
      </w:r>
      <w:r>
        <w:instrText>SEQ Figure \* ARABIC</w:instrText>
      </w:r>
      <w:r>
        <w:fldChar w:fldCharType="separate"/>
      </w:r>
      <w:r w:rsidR="00841AEE">
        <w:rPr>
          <w:noProof/>
        </w:rPr>
        <w:t>2</w:t>
      </w:r>
      <w:r>
        <w:fldChar w:fldCharType="end"/>
      </w:r>
      <w:r>
        <w:t>:</w:t>
      </w:r>
      <w:r w:rsidR="00305FEE">
        <w:t xml:space="preserve"> </w:t>
      </w:r>
      <w:r w:rsidR="009E3F0A">
        <w:t xml:space="preserve">View/Update </w:t>
      </w:r>
      <w:r w:rsidR="00305FEE">
        <w:t xml:space="preserve">Demographics </w:t>
      </w:r>
      <w:r w:rsidR="009E3F0A">
        <w:t>at the Check-in Window</w:t>
      </w:r>
      <w:bookmarkEnd w:id="25"/>
    </w:p>
    <w:p w14:paraId="7DF8AE58" w14:textId="6A92638B" w:rsidR="00E0643D" w:rsidRDefault="00E0643D" w:rsidP="00E0643D">
      <w:pPr>
        <w:pStyle w:val="Heading4"/>
        <w:rPr>
          <w:bCs/>
        </w:rPr>
      </w:pPr>
      <w:bookmarkStart w:id="26" w:name="_Toc106194910"/>
      <w:r w:rsidRPr="00E0643D">
        <w:rPr>
          <w:bCs/>
        </w:rPr>
        <w:t>Order Locked Notification</w:t>
      </w:r>
      <w:bookmarkEnd w:id="26"/>
    </w:p>
    <w:p w14:paraId="0D01CBB4" w14:textId="5E805CB9" w:rsidR="00E0643D" w:rsidRDefault="00E0643D" w:rsidP="00E0643D">
      <w:r>
        <w:t>As of this release, a notification will be displayed if an appointment cannot be scheduled because it is locked by another user.</w:t>
      </w:r>
    </w:p>
    <w:p w14:paraId="78896D86" w14:textId="6D6CB038" w:rsidR="00E204B1" w:rsidRDefault="00E204B1" w:rsidP="00E204B1">
      <w:pPr>
        <w:keepNext/>
      </w:pPr>
      <w:r>
        <w:rPr>
          <w:noProof/>
        </w:rPr>
        <w:drawing>
          <wp:inline distT="0" distB="0" distL="0" distR="0" wp14:anchorId="7DB139B8" wp14:editId="7CC664C0">
            <wp:extent cx="5514975" cy="1833396"/>
            <wp:effectExtent l="0" t="0" r="0" b="0"/>
            <wp:docPr id="9" name="Picture 9" descr="Screenshot showing Order Locked Notification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Order Locked Notification Pop-up Windo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6274" cy="1840477"/>
                    </a:xfrm>
                    <a:prstGeom prst="rect">
                      <a:avLst/>
                    </a:prstGeom>
                  </pic:spPr>
                </pic:pic>
              </a:graphicData>
            </a:graphic>
          </wp:inline>
        </w:drawing>
      </w:r>
    </w:p>
    <w:p w14:paraId="7D722016" w14:textId="127DD8FA" w:rsidR="00E0643D" w:rsidRDefault="00E204B1" w:rsidP="00E204B1">
      <w:pPr>
        <w:pStyle w:val="Caption"/>
      </w:pPr>
      <w:bookmarkStart w:id="27" w:name="_Toc106194914"/>
      <w:r>
        <w:t xml:space="preserve">Figure </w:t>
      </w:r>
      <w:r>
        <w:fldChar w:fldCharType="begin"/>
      </w:r>
      <w:r>
        <w:instrText>SEQ Figure \* ARABIC</w:instrText>
      </w:r>
      <w:r>
        <w:fldChar w:fldCharType="separate"/>
      </w:r>
      <w:r w:rsidR="00841AEE">
        <w:rPr>
          <w:noProof/>
        </w:rPr>
        <w:t>3</w:t>
      </w:r>
      <w:r>
        <w:fldChar w:fldCharType="end"/>
      </w:r>
      <w:r>
        <w:t xml:space="preserve">: </w:t>
      </w:r>
      <w:r w:rsidR="00E10001">
        <w:t xml:space="preserve">Order </w:t>
      </w:r>
      <w:r w:rsidR="009E3F0A">
        <w:t>Locked Notification Pop-up Window</w:t>
      </w:r>
      <w:bookmarkEnd w:id="27"/>
      <w:r w:rsidR="009E3F0A">
        <w:t xml:space="preserve"> </w:t>
      </w:r>
    </w:p>
    <w:p w14:paraId="6D93BD42" w14:textId="49C8CE93" w:rsidR="0082603E" w:rsidRDefault="0082603E" w:rsidP="0082603E">
      <w:pPr>
        <w:pStyle w:val="Heading4"/>
        <w:rPr>
          <w:bCs/>
        </w:rPr>
      </w:pPr>
      <w:bookmarkStart w:id="28" w:name="_Toc106194911"/>
      <w:r w:rsidRPr="0082603E">
        <w:rPr>
          <w:bCs/>
        </w:rPr>
        <w:t>Sort Feature for Clinic Groups</w:t>
      </w:r>
      <w:bookmarkEnd w:id="28"/>
    </w:p>
    <w:p w14:paraId="37A9C3D5" w14:textId="52ADA074" w:rsidR="0082603E" w:rsidRDefault="0082603E" w:rsidP="0082603E">
      <w:r>
        <w:t>This release corrects an error where when trying to sort clinics, VSE shuts down as soon as you select a clinic to drag and drop in the correct order. This fix pertains to the sorting of Clinic Groups.</w:t>
      </w:r>
    </w:p>
    <w:p w14:paraId="27333A27" w14:textId="77777777" w:rsidR="0082603E" w:rsidRDefault="0082603E" w:rsidP="0082603E">
      <w:pPr>
        <w:keepNext/>
      </w:pPr>
      <w:r>
        <w:rPr>
          <w:noProof/>
        </w:rPr>
        <w:lastRenderedPageBreak/>
        <w:drawing>
          <wp:inline distT="0" distB="0" distL="0" distR="0" wp14:anchorId="10BA05C9" wp14:editId="6EE4284B">
            <wp:extent cx="2560320" cy="4627880"/>
            <wp:effectExtent l="19050" t="19050" r="11430" b="20320"/>
            <wp:docPr id="5" name="Picture 5" descr="Screenshot showing Sort Clinic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showing Sort Clinics Window "/>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560320" cy="4627880"/>
                    </a:xfrm>
                    <a:prstGeom prst="rect">
                      <a:avLst/>
                    </a:prstGeom>
                    <a:ln w="9525">
                      <a:solidFill>
                        <a:schemeClr val="tx1"/>
                      </a:solidFill>
                    </a:ln>
                    <a:effectLst>
                      <a:outerShdw sx="1000" sy="1000" algn="tl" rotWithShape="0">
                        <a:srgbClr val="333333"/>
                      </a:outerShdw>
                    </a:effectLst>
                  </pic:spPr>
                </pic:pic>
              </a:graphicData>
            </a:graphic>
          </wp:inline>
        </w:drawing>
      </w:r>
    </w:p>
    <w:p w14:paraId="69F1547C" w14:textId="0DFD5B6D" w:rsidR="0082603E" w:rsidRPr="0082603E" w:rsidRDefault="0082603E" w:rsidP="0082603E">
      <w:pPr>
        <w:pStyle w:val="Caption"/>
      </w:pPr>
      <w:bookmarkStart w:id="29" w:name="_Toc106194915"/>
      <w:r>
        <w:t xml:space="preserve">Figure </w:t>
      </w:r>
      <w:r>
        <w:fldChar w:fldCharType="begin"/>
      </w:r>
      <w:r>
        <w:instrText>SEQ Figure \* ARABIC</w:instrText>
      </w:r>
      <w:r>
        <w:fldChar w:fldCharType="separate"/>
      </w:r>
      <w:r w:rsidR="00841AEE">
        <w:rPr>
          <w:noProof/>
        </w:rPr>
        <w:t>4</w:t>
      </w:r>
      <w:r>
        <w:fldChar w:fldCharType="end"/>
      </w:r>
      <w:r>
        <w:t>:</w:t>
      </w:r>
      <w:r w:rsidR="00B47C9A">
        <w:t xml:space="preserve"> Sorting Clinics Groups</w:t>
      </w:r>
      <w:bookmarkEnd w:id="29"/>
    </w:p>
    <w:sectPr w:rsidR="0082603E" w:rsidRPr="0082603E" w:rsidSect="000A31B3">
      <w:headerReference w:type="default" r:id="rId18"/>
      <w:footerReference w:type="even" r:id="rId19"/>
      <w:footerReference w:type="default" r:id="rId20"/>
      <w:headerReference w:type="first" r:id="rId21"/>
      <w:footerReference w:type="first" r:id="rId22"/>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8309E" w14:textId="77777777" w:rsidR="00C83B85" w:rsidRDefault="00C83B85" w:rsidP="00E8790F">
      <w:pPr>
        <w:spacing w:after="0"/>
      </w:pPr>
      <w:r>
        <w:separator/>
      </w:r>
    </w:p>
  </w:endnote>
  <w:endnote w:type="continuationSeparator" w:id="0">
    <w:p w14:paraId="3805ABA9" w14:textId="77777777" w:rsidR="00C83B85" w:rsidRDefault="00C83B85" w:rsidP="00E8790F">
      <w:pPr>
        <w:spacing w:after="0"/>
      </w:pPr>
      <w:r>
        <w:continuationSeparator/>
      </w:r>
    </w:p>
  </w:endnote>
  <w:endnote w:type="continuationNotice" w:id="1">
    <w:p w14:paraId="618E3FE7" w14:textId="77777777" w:rsidR="00C83B85" w:rsidRDefault="00C83B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1B79A" w14:textId="77777777" w:rsidR="00C83B85" w:rsidRDefault="00C83B85" w:rsidP="00E8790F">
      <w:pPr>
        <w:spacing w:after="0"/>
      </w:pPr>
      <w:r>
        <w:separator/>
      </w:r>
    </w:p>
  </w:footnote>
  <w:footnote w:type="continuationSeparator" w:id="0">
    <w:p w14:paraId="386C8E29" w14:textId="77777777" w:rsidR="00C83B85" w:rsidRDefault="00C83B85" w:rsidP="00E8790F">
      <w:pPr>
        <w:spacing w:after="0"/>
      </w:pPr>
      <w:r>
        <w:continuationSeparator/>
      </w:r>
    </w:p>
  </w:footnote>
  <w:footnote w:type="continuationNotice" w:id="1">
    <w:p w14:paraId="25CC4DDE" w14:textId="77777777" w:rsidR="00C83B85" w:rsidRDefault="00C83B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569D28E9" w:rsidR="003F2F02" w:rsidRDefault="003F2F02" w:rsidP="00E51FBF">
    <w:pPr>
      <w:pStyle w:val="Header"/>
    </w:pPr>
    <w:r>
      <w:rPr>
        <w:noProof/>
      </w:rPr>
      <w:drawing>
        <wp:anchor distT="0" distB="0" distL="114300" distR="114300" simplePos="0" relativeHeight="251657728"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48D65234" w:rsidR="003F2F02" w:rsidRDefault="003F2F02">
    <w:pPr>
      <w:pStyle w:val="Header"/>
    </w:pPr>
    <w:r>
      <w:rPr>
        <w:noProof/>
      </w:rPr>
      <w:drawing>
        <wp:anchor distT="0" distB="0" distL="114300" distR="114300" simplePos="0" relativeHeight="251656704"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62B408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F241F2"/>
    <w:multiLevelType w:val="hybridMultilevel"/>
    <w:tmpl w:val="A390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C6B66FA"/>
    <w:multiLevelType w:val="hybridMultilevel"/>
    <w:tmpl w:val="7F30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E1CEC"/>
    <w:multiLevelType w:val="hybridMultilevel"/>
    <w:tmpl w:val="2102C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BBB3973"/>
    <w:multiLevelType w:val="hybridMultilevel"/>
    <w:tmpl w:val="31FC1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A12A73"/>
    <w:multiLevelType w:val="hybridMultilevel"/>
    <w:tmpl w:val="CA14F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F73145A"/>
    <w:multiLevelType w:val="hybridMultilevel"/>
    <w:tmpl w:val="C51E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2" w15:restartNumberingAfterBreak="0">
    <w:nsid w:val="62AB7F50"/>
    <w:multiLevelType w:val="multilevel"/>
    <w:tmpl w:val="46AECF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70E34F4"/>
    <w:multiLevelType w:val="hybridMultilevel"/>
    <w:tmpl w:val="88E09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5041291">
    <w:abstractNumId w:val="9"/>
  </w:num>
  <w:num w:numId="2" w16cid:durableId="146751026">
    <w:abstractNumId w:val="5"/>
  </w:num>
  <w:num w:numId="3" w16cid:durableId="307712116">
    <w:abstractNumId w:val="2"/>
  </w:num>
  <w:num w:numId="4" w16cid:durableId="1901162387">
    <w:abstractNumId w:val="11"/>
  </w:num>
  <w:num w:numId="5" w16cid:durableId="1578324484">
    <w:abstractNumId w:val="7"/>
  </w:num>
  <w:num w:numId="6" w16cid:durableId="475025579">
    <w:abstractNumId w:val="12"/>
  </w:num>
  <w:num w:numId="7" w16cid:durableId="2100171771">
    <w:abstractNumId w:val="0"/>
  </w:num>
  <w:num w:numId="8" w16cid:durableId="1291742727">
    <w:abstractNumId w:val="12"/>
  </w:num>
  <w:num w:numId="9" w16cid:durableId="397437349">
    <w:abstractNumId w:val="6"/>
  </w:num>
  <w:num w:numId="10" w16cid:durableId="448160499">
    <w:abstractNumId w:val="0"/>
  </w:num>
  <w:num w:numId="11" w16cid:durableId="1166169070">
    <w:abstractNumId w:val="12"/>
  </w:num>
  <w:num w:numId="12" w16cid:durableId="562985413">
    <w:abstractNumId w:val="1"/>
  </w:num>
  <w:num w:numId="13" w16cid:durableId="487671764">
    <w:abstractNumId w:val="3"/>
  </w:num>
  <w:num w:numId="14" w16cid:durableId="1013648344">
    <w:abstractNumId w:val="12"/>
  </w:num>
  <w:num w:numId="15" w16cid:durableId="1483350723">
    <w:abstractNumId w:val="12"/>
  </w:num>
  <w:num w:numId="16" w16cid:durableId="308677216">
    <w:abstractNumId w:val="10"/>
  </w:num>
  <w:num w:numId="17" w16cid:durableId="1721513824">
    <w:abstractNumId w:val="0"/>
    <w:lvlOverride w:ilvl="0">
      <w:startOverride w:val="1"/>
    </w:lvlOverride>
    <w:lvlOverride w:ilvl="1"/>
    <w:lvlOverride w:ilvl="2"/>
    <w:lvlOverride w:ilvl="3"/>
    <w:lvlOverride w:ilvl="4"/>
    <w:lvlOverride w:ilvl="5"/>
    <w:lvlOverride w:ilvl="6"/>
    <w:lvlOverride w:ilvl="7"/>
    <w:lvlOverride w:ilvl="8"/>
  </w:num>
  <w:num w:numId="18" w16cid:durableId="707880504">
    <w:abstractNumId w:val="4"/>
  </w:num>
  <w:num w:numId="19" w16cid:durableId="1253851567">
    <w:abstractNumId w:val="12"/>
  </w:num>
  <w:num w:numId="20" w16cid:durableId="636835562">
    <w:abstractNumId w:val="12"/>
  </w:num>
  <w:num w:numId="21" w16cid:durableId="609823406">
    <w:abstractNumId w:val="13"/>
  </w:num>
  <w:num w:numId="22" w16cid:durableId="789668694">
    <w:abstractNumId w:val="8"/>
  </w:num>
  <w:num w:numId="23" w16cid:durableId="411388856">
    <w:abstractNumId w:val="12"/>
  </w:num>
  <w:num w:numId="24" w16cid:durableId="37180695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05F15"/>
    <w:rsid w:val="000131F7"/>
    <w:rsid w:val="00013A87"/>
    <w:rsid w:val="0001529B"/>
    <w:rsid w:val="000159D5"/>
    <w:rsid w:val="0001655D"/>
    <w:rsid w:val="000204D1"/>
    <w:rsid w:val="0002062C"/>
    <w:rsid w:val="00021952"/>
    <w:rsid w:val="00026489"/>
    <w:rsid w:val="0003031A"/>
    <w:rsid w:val="000329EF"/>
    <w:rsid w:val="00034145"/>
    <w:rsid w:val="00034754"/>
    <w:rsid w:val="00034C0E"/>
    <w:rsid w:val="0003734E"/>
    <w:rsid w:val="000373F6"/>
    <w:rsid w:val="0004195F"/>
    <w:rsid w:val="00041F84"/>
    <w:rsid w:val="00042F13"/>
    <w:rsid w:val="00043EEF"/>
    <w:rsid w:val="0004442E"/>
    <w:rsid w:val="00044553"/>
    <w:rsid w:val="00044F63"/>
    <w:rsid w:val="00045210"/>
    <w:rsid w:val="000459D1"/>
    <w:rsid w:val="00045E79"/>
    <w:rsid w:val="00051C3C"/>
    <w:rsid w:val="0005282E"/>
    <w:rsid w:val="00053432"/>
    <w:rsid w:val="000539AD"/>
    <w:rsid w:val="00053DFA"/>
    <w:rsid w:val="00055797"/>
    <w:rsid w:val="00056BAE"/>
    <w:rsid w:val="00057BA5"/>
    <w:rsid w:val="000619A5"/>
    <w:rsid w:val="00061DE3"/>
    <w:rsid w:val="00065A46"/>
    <w:rsid w:val="00073C5A"/>
    <w:rsid w:val="00076EB9"/>
    <w:rsid w:val="0008000C"/>
    <w:rsid w:val="000804D8"/>
    <w:rsid w:val="000813CE"/>
    <w:rsid w:val="000820B8"/>
    <w:rsid w:val="00083F0A"/>
    <w:rsid w:val="0008653A"/>
    <w:rsid w:val="00090CE8"/>
    <w:rsid w:val="00092351"/>
    <w:rsid w:val="00097A52"/>
    <w:rsid w:val="000A077D"/>
    <w:rsid w:val="000A10FC"/>
    <w:rsid w:val="000A1A70"/>
    <w:rsid w:val="000A2316"/>
    <w:rsid w:val="000A2F48"/>
    <w:rsid w:val="000A31B3"/>
    <w:rsid w:val="000A3626"/>
    <w:rsid w:val="000A51D8"/>
    <w:rsid w:val="000A53BE"/>
    <w:rsid w:val="000B1659"/>
    <w:rsid w:val="000B2822"/>
    <w:rsid w:val="000B5FF9"/>
    <w:rsid w:val="000B66DA"/>
    <w:rsid w:val="000B6DD2"/>
    <w:rsid w:val="000C1E4F"/>
    <w:rsid w:val="000C2DAB"/>
    <w:rsid w:val="000C3545"/>
    <w:rsid w:val="000C5DC1"/>
    <w:rsid w:val="000C71D5"/>
    <w:rsid w:val="000C7F4F"/>
    <w:rsid w:val="000D3884"/>
    <w:rsid w:val="000D38A4"/>
    <w:rsid w:val="000D4E47"/>
    <w:rsid w:val="000D4FA7"/>
    <w:rsid w:val="000D5FC7"/>
    <w:rsid w:val="000D69E9"/>
    <w:rsid w:val="000E091C"/>
    <w:rsid w:val="000E1837"/>
    <w:rsid w:val="000E350F"/>
    <w:rsid w:val="000E3C93"/>
    <w:rsid w:val="000F2193"/>
    <w:rsid w:val="000F2F31"/>
    <w:rsid w:val="000F3536"/>
    <w:rsid w:val="000F690A"/>
    <w:rsid w:val="00100164"/>
    <w:rsid w:val="001004BC"/>
    <w:rsid w:val="001013A7"/>
    <w:rsid w:val="00101657"/>
    <w:rsid w:val="001037F0"/>
    <w:rsid w:val="00104099"/>
    <w:rsid w:val="00107B7E"/>
    <w:rsid w:val="00110A1E"/>
    <w:rsid w:val="00110D4A"/>
    <w:rsid w:val="00112845"/>
    <w:rsid w:val="00115B58"/>
    <w:rsid w:val="00123405"/>
    <w:rsid w:val="00125440"/>
    <w:rsid w:val="00125A2D"/>
    <w:rsid w:val="00125F9C"/>
    <w:rsid w:val="001325AF"/>
    <w:rsid w:val="001330E7"/>
    <w:rsid w:val="00134600"/>
    <w:rsid w:val="00136715"/>
    <w:rsid w:val="00136A12"/>
    <w:rsid w:val="00136B15"/>
    <w:rsid w:val="001444D0"/>
    <w:rsid w:val="001475D9"/>
    <w:rsid w:val="00147713"/>
    <w:rsid w:val="00151705"/>
    <w:rsid w:val="001537D2"/>
    <w:rsid w:val="00154A9B"/>
    <w:rsid w:val="001554ED"/>
    <w:rsid w:val="00157150"/>
    <w:rsid w:val="00161031"/>
    <w:rsid w:val="00161174"/>
    <w:rsid w:val="00162B07"/>
    <w:rsid w:val="001646A5"/>
    <w:rsid w:val="001708C5"/>
    <w:rsid w:val="001708D4"/>
    <w:rsid w:val="001731CE"/>
    <w:rsid w:val="0017472A"/>
    <w:rsid w:val="00176792"/>
    <w:rsid w:val="00177F1D"/>
    <w:rsid w:val="0018073B"/>
    <w:rsid w:val="00180D36"/>
    <w:rsid w:val="0018327C"/>
    <w:rsid w:val="001851EA"/>
    <w:rsid w:val="00185AA5"/>
    <w:rsid w:val="00190919"/>
    <w:rsid w:val="00190E06"/>
    <w:rsid w:val="00192FA0"/>
    <w:rsid w:val="001A3134"/>
    <w:rsid w:val="001A386C"/>
    <w:rsid w:val="001B01E6"/>
    <w:rsid w:val="001B21C2"/>
    <w:rsid w:val="001B52F8"/>
    <w:rsid w:val="001B54C9"/>
    <w:rsid w:val="001B6D89"/>
    <w:rsid w:val="001B729D"/>
    <w:rsid w:val="001B7D6E"/>
    <w:rsid w:val="001C0A08"/>
    <w:rsid w:val="001C1D1D"/>
    <w:rsid w:val="001C6182"/>
    <w:rsid w:val="001D05DD"/>
    <w:rsid w:val="001D0A0B"/>
    <w:rsid w:val="001D1DE4"/>
    <w:rsid w:val="001D262F"/>
    <w:rsid w:val="001D2D5F"/>
    <w:rsid w:val="001D3CEC"/>
    <w:rsid w:val="001D3DD0"/>
    <w:rsid w:val="001D46A8"/>
    <w:rsid w:val="001D6BD5"/>
    <w:rsid w:val="001E1A13"/>
    <w:rsid w:val="001E3F30"/>
    <w:rsid w:val="001F0B5C"/>
    <w:rsid w:val="001F5819"/>
    <w:rsid w:val="00201467"/>
    <w:rsid w:val="0020356C"/>
    <w:rsid w:val="00203DC4"/>
    <w:rsid w:val="00205950"/>
    <w:rsid w:val="00205AFC"/>
    <w:rsid w:val="0021201F"/>
    <w:rsid w:val="0021221B"/>
    <w:rsid w:val="002122E9"/>
    <w:rsid w:val="00216F52"/>
    <w:rsid w:val="00217608"/>
    <w:rsid w:val="002203F3"/>
    <w:rsid w:val="0022054D"/>
    <w:rsid w:val="00221188"/>
    <w:rsid w:val="00221B1E"/>
    <w:rsid w:val="00223DD3"/>
    <w:rsid w:val="002259AB"/>
    <w:rsid w:val="00225A5D"/>
    <w:rsid w:val="002274BD"/>
    <w:rsid w:val="00230093"/>
    <w:rsid w:val="00236254"/>
    <w:rsid w:val="0023758D"/>
    <w:rsid w:val="00240311"/>
    <w:rsid w:val="0024090C"/>
    <w:rsid w:val="00246E7C"/>
    <w:rsid w:val="00247207"/>
    <w:rsid w:val="00250616"/>
    <w:rsid w:val="00253313"/>
    <w:rsid w:val="00253774"/>
    <w:rsid w:val="002550CD"/>
    <w:rsid w:val="0026240E"/>
    <w:rsid w:val="002630DB"/>
    <w:rsid w:val="00264635"/>
    <w:rsid w:val="00265A80"/>
    <w:rsid w:val="002669B8"/>
    <w:rsid w:val="0027020A"/>
    <w:rsid w:val="00272EFF"/>
    <w:rsid w:val="0027437D"/>
    <w:rsid w:val="00275F5A"/>
    <w:rsid w:val="002769F8"/>
    <w:rsid w:val="00277E65"/>
    <w:rsid w:val="002807B6"/>
    <w:rsid w:val="00281762"/>
    <w:rsid w:val="002817B0"/>
    <w:rsid w:val="00282677"/>
    <w:rsid w:val="00282BAF"/>
    <w:rsid w:val="00283777"/>
    <w:rsid w:val="00285038"/>
    <w:rsid w:val="00286FB7"/>
    <w:rsid w:val="00291C78"/>
    <w:rsid w:val="00291CB4"/>
    <w:rsid w:val="00293997"/>
    <w:rsid w:val="002973EF"/>
    <w:rsid w:val="002A0442"/>
    <w:rsid w:val="002A43E5"/>
    <w:rsid w:val="002A4A71"/>
    <w:rsid w:val="002A69B6"/>
    <w:rsid w:val="002B386A"/>
    <w:rsid w:val="002B58AB"/>
    <w:rsid w:val="002B58C5"/>
    <w:rsid w:val="002B6182"/>
    <w:rsid w:val="002B661B"/>
    <w:rsid w:val="002B6691"/>
    <w:rsid w:val="002B6E9A"/>
    <w:rsid w:val="002B78D4"/>
    <w:rsid w:val="002B7937"/>
    <w:rsid w:val="002B7B82"/>
    <w:rsid w:val="002C0B0B"/>
    <w:rsid w:val="002C2FBB"/>
    <w:rsid w:val="002C5AFF"/>
    <w:rsid w:val="002C6CC7"/>
    <w:rsid w:val="002D127A"/>
    <w:rsid w:val="002D3054"/>
    <w:rsid w:val="002D74CA"/>
    <w:rsid w:val="002E1F6D"/>
    <w:rsid w:val="002E3CE6"/>
    <w:rsid w:val="002E5291"/>
    <w:rsid w:val="002E63CA"/>
    <w:rsid w:val="002F17B3"/>
    <w:rsid w:val="002F4A92"/>
    <w:rsid w:val="00300B87"/>
    <w:rsid w:val="003032FA"/>
    <w:rsid w:val="00305FEE"/>
    <w:rsid w:val="00306A05"/>
    <w:rsid w:val="00310EE9"/>
    <w:rsid w:val="0031615A"/>
    <w:rsid w:val="00321277"/>
    <w:rsid w:val="00322675"/>
    <w:rsid w:val="003236B5"/>
    <w:rsid w:val="00324A02"/>
    <w:rsid w:val="00327AE9"/>
    <w:rsid w:val="003302CB"/>
    <w:rsid w:val="0033177D"/>
    <w:rsid w:val="00332EEE"/>
    <w:rsid w:val="00341ABD"/>
    <w:rsid w:val="0034290F"/>
    <w:rsid w:val="00342E56"/>
    <w:rsid w:val="00351175"/>
    <w:rsid w:val="00351B45"/>
    <w:rsid w:val="00352C91"/>
    <w:rsid w:val="00355B9C"/>
    <w:rsid w:val="00360368"/>
    <w:rsid w:val="003610C6"/>
    <w:rsid w:val="00361C45"/>
    <w:rsid w:val="003628EB"/>
    <w:rsid w:val="003666A3"/>
    <w:rsid w:val="003713EC"/>
    <w:rsid w:val="003722DD"/>
    <w:rsid w:val="00373A85"/>
    <w:rsid w:val="00376EF3"/>
    <w:rsid w:val="003803B7"/>
    <w:rsid w:val="003824BF"/>
    <w:rsid w:val="00383B37"/>
    <w:rsid w:val="0038517C"/>
    <w:rsid w:val="00386BA0"/>
    <w:rsid w:val="00387E15"/>
    <w:rsid w:val="00390CD3"/>
    <w:rsid w:val="0039172A"/>
    <w:rsid w:val="00392D31"/>
    <w:rsid w:val="00394209"/>
    <w:rsid w:val="0039688D"/>
    <w:rsid w:val="00397CF5"/>
    <w:rsid w:val="003A1680"/>
    <w:rsid w:val="003A25FE"/>
    <w:rsid w:val="003A4678"/>
    <w:rsid w:val="003A56E6"/>
    <w:rsid w:val="003B1B79"/>
    <w:rsid w:val="003B2625"/>
    <w:rsid w:val="003B4A8A"/>
    <w:rsid w:val="003B5B10"/>
    <w:rsid w:val="003B5E28"/>
    <w:rsid w:val="003B638F"/>
    <w:rsid w:val="003B68BD"/>
    <w:rsid w:val="003B7F54"/>
    <w:rsid w:val="003C30DC"/>
    <w:rsid w:val="003C68C4"/>
    <w:rsid w:val="003C7338"/>
    <w:rsid w:val="003D2312"/>
    <w:rsid w:val="003D235E"/>
    <w:rsid w:val="003D364C"/>
    <w:rsid w:val="003D50BA"/>
    <w:rsid w:val="003E41B9"/>
    <w:rsid w:val="003E505A"/>
    <w:rsid w:val="003E5073"/>
    <w:rsid w:val="003E5324"/>
    <w:rsid w:val="003E5333"/>
    <w:rsid w:val="003E6F05"/>
    <w:rsid w:val="003F26DF"/>
    <w:rsid w:val="003F2C5E"/>
    <w:rsid w:val="003F2F02"/>
    <w:rsid w:val="003F415B"/>
    <w:rsid w:val="003F7E56"/>
    <w:rsid w:val="00400D49"/>
    <w:rsid w:val="0041251F"/>
    <w:rsid w:val="00412765"/>
    <w:rsid w:val="004161EA"/>
    <w:rsid w:val="00417208"/>
    <w:rsid w:val="004178F1"/>
    <w:rsid w:val="00417F64"/>
    <w:rsid w:val="00420CBB"/>
    <w:rsid w:val="004228D5"/>
    <w:rsid w:val="00423564"/>
    <w:rsid w:val="00423583"/>
    <w:rsid w:val="004240BD"/>
    <w:rsid w:val="0043112B"/>
    <w:rsid w:val="00433F7A"/>
    <w:rsid w:val="004357A4"/>
    <w:rsid w:val="00436B72"/>
    <w:rsid w:val="00440700"/>
    <w:rsid w:val="00445019"/>
    <w:rsid w:val="00450315"/>
    <w:rsid w:val="0045053B"/>
    <w:rsid w:val="00450DF0"/>
    <w:rsid w:val="004517F7"/>
    <w:rsid w:val="00452127"/>
    <w:rsid w:val="00452E0F"/>
    <w:rsid w:val="00453338"/>
    <w:rsid w:val="00454011"/>
    <w:rsid w:val="00461B83"/>
    <w:rsid w:val="00463677"/>
    <w:rsid w:val="004668DC"/>
    <w:rsid w:val="00471D04"/>
    <w:rsid w:val="00472BE9"/>
    <w:rsid w:val="00472DE8"/>
    <w:rsid w:val="0047367E"/>
    <w:rsid w:val="00475C1C"/>
    <w:rsid w:val="0047646C"/>
    <w:rsid w:val="00487608"/>
    <w:rsid w:val="00496BA1"/>
    <w:rsid w:val="00496F6F"/>
    <w:rsid w:val="004A1D22"/>
    <w:rsid w:val="004A2699"/>
    <w:rsid w:val="004A388D"/>
    <w:rsid w:val="004A427C"/>
    <w:rsid w:val="004A62D0"/>
    <w:rsid w:val="004A7292"/>
    <w:rsid w:val="004B06E6"/>
    <w:rsid w:val="004B0731"/>
    <w:rsid w:val="004B09BA"/>
    <w:rsid w:val="004B29B2"/>
    <w:rsid w:val="004B2A7D"/>
    <w:rsid w:val="004B3E75"/>
    <w:rsid w:val="004B64EF"/>
    <w:rsid w:val="004C2B89"/>
    <w:rsid w:val="004C455E"/>
    <w:rsid w:val="004C5274"/>
    <w:rsid w:val="004C7795"/>
    <w:rsid w:val="004D1394"/>
    <w:rsid w:val="004D1556"/>
    <w:rsid w:val="004D7159"/>
    <w:rsid w:val="004E0328"/>
    <w:rsid w:val="004E267D"/>
    <w:rsid w:val="004E276A"/>
    <w:rsid w:val="004E54EE"/>
    <w:rsid w:val="004E5BD5"/>
    <w:rsid w:val="004F2F01"/>
    <w:rsid w:val="004F4009"/>
    <w:rsid w:val="004F61A7"/>
    <w:rsid w:val="004F7BA7"/>
    <w:rsid w:val="00504103"/>
    <w:rsid w:val="005073E3"/>
    <w:rsid w:val="00507B64"/>
    <w:rsid w:val="005107FF"/>
    <w:rsid w:val="0051452E"/>
    <w:rsid w:val="00515990"/>
    <w:rsid w:val="00517F51"/>
    <w:rsid w:val="00521128"/>
    <w:rsid w:val="0052148B"/>
    <w:rsid w:val="00522F5D"/>
    <w:rsid w:val="005230D1"/>
    <w:rsid w:val="005238BF"/>
    <w:rsid w:val="00526655"/>
    <w:rsid w:val="00532AD6"/>
    <w:rsid w:val="00541472"/>
    <w:rsid w:val="00541576"/>
    <w:rsid w:val="0054398D"/>
    <w:rsid w:val="00544556"/>
    <w:rsid w:val="00544EC4"/>
    <w:rsid w:val="00550683"/>
    <w:rsid w:val="0055245B"/>
    <w:rsid w:val="005524CC"/>
    <w:rsid w:val="00552573"/>
    <w:rsid w:val="005529FF"/>
    <w:rsid w:val="0056062E"/>
    <w:rsid w:val="00560BA2"/>
    <w:rsid w:val="005611AC"/>
    <w:rsid w:val="005619AA"/>
    <w:rsid w:val="00565176"/>
    <w:rsid w:val="005664DA"/>
    <w:rsid w:val="00567285"/>
    <w:rsid w:val="005704F9"/>
    <w:rsid w:val="00572003"/>
    <w:rsid w:val="005732F9"/>
    <w:rsid w:val="005758EC"/>
    <w:rsid w:val="005818D1"/>
    <w:rsid w:val="00582D21"/>
    <w:rsid w:val="00583B5F"/>
    <w:rsid w:val="0058656F"/>
    <w:rsid w:val="0059015E"/>
    <w:rsid w:val="00593544"/>
    <w:rsid w:val="00593D87"/>
    <w:rsid w:val="00594AFA"/>
    <w:rsid w:val="0059686B"/>
    <w:rsid w:val="0059710B"/>
    <w:rsid w:val="005A0306"/>
    <w:rsid w:val="005A2644"/>
    <w:rsid w:val="005A5FA8"/>
    <w:rsid w:val="005A6FE0"/>
    <w:rsid w:val="005B2003"/>
    <w:rsid w:val="005B2AD1"/>
    <w:rsid w:val="005B6BA8"/>
    <w:rsid w:val="005C3C88"/>
    <w:rsid w:val="005C486D"/>
    <w:rsid w:val="005C5094"/>
    <w:rsid w:val="005C67AE"/>
    <w:rsid w:val="005C75BF"/>
    <w:rsid w:val="005C7C87"/>
    <w:rsid w:val="005D1706"/>
    <w:rsid w:val="005D47D6"/>
    <w:rsid w:val="005D538F"/>
    <w:rsid w:val="005D7820"/>
    <w:rsid w:val="005E0752"/>
    <w:rsid w:val="005E4416"/>
    <w:rsid w:val="005E7C05"/>
    <w:rsid w:val="005F0AC2"/>
    <w:rsid w:val="005F12E9"/>
    <w:rsid w:val="005F4432"/>
    <w:rsid w:val="005F496F"/>
    <w:rsid w:val="005F49CA"/>
    <w:rsid w:val="005F6557"/>
    <w:rsid w:val="005F763E"/>
    <w:rsid w:val="00602B33"/>
    <w:rsid w:val="00602B62"/>
    <w:rsid w:val="006040DA"/>
    <w:rsid w:val="00607BC1"/>
    <w:rsid w:val="00607EA3"/>
    <w:rsid w:val="006119D8"/>
    <w:rsid w:val="006131CF"/>
    <w:rsid w:val="00614010"/>
    <w:rsid w:val="006175F5"/>
    <w:rsid w:val="00617AD3"/>
    <w:rsid w:val="00617EE9"/>
    <w:rsid w:val="00625D2C"/>
    <w:rsid w:val="00626E7F"/>
    <w:rsid w:val="00632CC6"/>
    <w:rsid w:val="00632F91"/>
    <w:rsid w:val="006339B0"/>
    <w:rsid w:val="006340DC"/>
    <w:rsid w:val="00635215"/>
    <w:rsid w:val="00636B10"/>
    <w:rsid w:val="006378E3"/>
    <w:rsid w:val="006378FC"/>
    <w:rsid w:val="00640D0F"/>
    <w:rsid w:val="00644C0B"/>
    <w:rsid w:val="00645DEE"/>
    <w:rsid w:val="00646169"/>
    <w:rsid w:val="00646EC9"/>
    <w:rsid w:val="006505FD"/>
    <w:rsid w:val="00651F4D"/>
    <w:rsid w:val="0065350E"/>
    <w:rsid w:val="00656770"/>
    <w:rsid w:val="00656E5F"/>
    <w:rsid w:val="00660235"/>
    <w:rsid w:val="00660BA0"/>
    <w:rsid w:val="00667DE3"/>
    <w:rsid w:val="00673A64"/>
    <w:rsid w:val="00676EC7"/>
    <w:rsid w:val="006825FA"/>
    <w:rsid w:val="006839E0"/>
    <w:rsid w:val="00684BFD"/>
    <w:rsid w:val="006853BA"/>
    <w:rsid w:val="0068552B"/>
    <w:rsid w:val="006858C9"/>
    <w:rsid w:val="006910B9"/>
    <w:rsid w:val="00691765"/>
    <w:rsid w:val="00691F81"/>
    <w:rsid w:val="006930FE"/>
    <w:rsid w:val="006949EA"/>
    <w:rsid w:val="00696D2F"/>
    <w:rsid w:val="00697101"/>
    <w:rsid w:val="006979A7"/>
    <w:rsid w:val="006A0E41"/>
    <w:rsid w:val="006A1F8A"/>
    <w:rsid w:val="006A369C"/>
    <w:rsid w:val="006A4AC0"/>
    <w:rsid w:val="006A5C6F"/>
    <w:rsid w:val="006A61FA"/>
    <w:rsid w:val="006B48EB"/>
    <w:rsid w:val="006B532E"/>
    <w:rsid w:val="006B791F"/>
    <w:rsid w:val="006C379B"/>
    <w:rsid w:val="006C5831"/>
    <w:rsid w:val="006D2A3B"/>
    <w:rsid w:val="006D32F8"/>
    <w:rsid w:val="006D3C6B"/>
    <w:rsid w:val="006D6ACD"/>
    <w:rsid w:val="006E1612"/>
    <w:rsid w:val="006E4303"/>
    <w:rsid w:val="006E4FF3"/>
    <w:rsid w:val="006E5962"/>
    <w:rsid w:val="006E5C61"/>
    <w:rsid w:val="006E738A"/>
    <w:rsid w:val="006F48D9"/>
    <w:rsid w:val="006F4957"/>
    <w:rsid w:val="006F4A9E"/>
    <w:rsid w:val="006F503D"/>
    <w:rsid w:val="006F5423"/>
    <w:rsid w:val="006F617E"/>
    <w:rsid w:val="00700E25"/>
    <w:rsid w:val="00701CA0"/>
    <w:rsid w:val="00703A2E"/>
    <w:rsid w:val="00703B8E"/>
    <w:rsid w:val="007040B4"/>
    <w:rsid w:val="00705931"/>
    <w:rsid w:val="00705DC5"/>
    <w:rsid w:val="0071131B"/>
    <w:rsid w:val="007114B3"/>
    <w:rsid w:val="00716A6F"/>
    <w:rsid w:val="00717650"/>
    <w:rsid w:val="007179EC"/>
    <w:rsid w:val="0072091A"/>
    <w:rsid w:val="00720E56"/>
    <w:rsid w:val="00721136"/>
    <w:rsid w:val="00725AE5"/>
    <w:rsid w:val="00725AF2"/>
    <w:rsid w:val="00726231"/>
    <w:rsid w:val="007278D4"/>
    <w:rsid w:val="0073123D"/>
    <w:rsid w:val="007329E1"/>
    <w:rsid w:val="00732E16"/>
    <w:rsid w:val="007333E9"/>
    <w:rsid w:val="00733452"/>
    <w:rsid w:val="00733C13"/>
    <w:rsid w:val="00737AB8"/>
    <w:rsid w:val="0074041B"/>
    <w:rsid w:val="00740DA5"/>
    <w:rsid w:val="00750857"/>
    <w:rsid w:val="0075092C"/>
    <w:rsid w:val="00754354"/>
    <w:rsid w:val="007614B6"/>
    <w:rsid w:val="00762021"/>
    <w:rsid w:val="00767F28"/>
    <w:rsid w:val="007705BD"/>
    <w:rsid w:val="00772DF9"/>
    <w:rsid w:val="00773061"/>
    <w:rsid w:val="00774CB9"/>
    <w:rsid w:val="00776E44"/>
    <w:rsid w:val="00777564"/>
    <w:rsid w:val="00777E52"/>
    <w:rsid w:val="00780DF8"/>
    <w:rsid w:val="00782E31"/>
    <w:rsid w:val="00785BDD"/>
    <w:rsid w:val="00786E88"/>
    <w:rsid w:val="00790EC5"/>
    <w:rsid w:val="0079368F"/>
    <w:rsid w:val="00793F3C"/>
    <w:rsid w:val="007948C0"/>
    <w:rsid w:val="00794DE4"/>
    <w:rsid w:val="007958B1"/>
    <w:rsid w:val="0079667F"/>
    <w:rsid w:val="007972B2"/>
    <w:rsid w:val="007A144D"/>
    <w:rsid w:val="007A3567"/>
    <w:rsid w:val="007A370E"/>
    <w:rsid w:val="007A5075"/>
    <w:rsid w:val="007A660D"/>
    <w:rsid w:val="007A7322"/>
    <w:rsid w:val="007A73CF"/>
    <w:rsid w:val="007B46FC"/>
    <w:rsid w:val="007B56A8"/>
    <w:rsid w:val="007B6679"/>
    <w:rsid w:val="007C0B5D"/>
    <w:rsid w:val="007C1081"/>
    <w:rsid w:val="007C1636"/>
    <w:rsid w:val="007C18BC"/>
    <w:rsid w:val="007C2532"/>
    <w:rsid w:val="007C798B"/>
    <w:rsid w:val="007D01CB"/>
    <w:rsid w:val="007D166F"/>
    <w:rsid w:val="007D2CC2"/>
    <w:rsid w:val="007D3B87"/>
    <w:rsid w:val="007D5619"/>
    <w:rsid w:val="007D7BCA"/>
    <w:rsid w:val="007E2AD4"/>
    <w:rsid w:val="007E2E70"/>
    <w:rsid w:val="007E3239"/>
    <w:rsid w:val="007E3C21"/>
    <w:rsid w:val="007E3D35"/>
    <w:rsid w:val="007E42CB"/>
    <w:rsid w:val="007E6674"/>
    <w:rsid w:val="007E693B"/>
    <w:rsid w:val="007E7F69"/>
    <w:rsid w:val="007F1FD2"/>
    <w:rsid w:val="007F2B6F"/>
    <w:rsid w:val="007F4A2D"/>
    <w:rsid w:val="007F601D"/>
    <w:rsid w:val="007F6E80"/>
    <w:rsid w:val="00800068"/>
    <w:rsid w:val="008041D8"/>
    <w:rsid w:val="00805641"/>
    <w:rsid w:val="008059F6"/>
    <w:rsid w:val="00806C37"/>
    <w:rsid w:val="00811920"/>
    <w:rsid w:val="0081233C"/>
    <w:rsid w:val="008124B2"/>
    <w:rsid w:val="0081457C"/>
    <w:rsid w:val="0081465A"/>
    <w:rsid w:val="00814D0B"/>
    <w:rsid w:val="00815E63"/>
    <w:rsid w:val="00816ED7"/>
    <w:rsid w:val="00817784"/>
    <w:rsid w:val="008205BC"/>
    <w:rsid w:val="00821AF2"/>
    <w:rsid w:val="00821B0F"/>
    <w:rsid w:val="00825597"/>
    <w:rsid w:val="0082603E"/>
    <w:rsid w:val="00827462"/>
    <w:rsid w:val="00830475"/>
    <w:rsid w:val="0083557E"/>
    <w:rsid w:val="0084038D"/>
    <w:rsid w:val="00841817"/>
    <w:rsid w:val="00841AEE"/>
    <w:rsid w:val="008434FE"/>
    <w:rsid w:val="0084651A"/>
    <w:rsid w:val="00847F2F"/>
    <w:rsid w:val="0085493E"/>
    <w:rsid w:val="008553DE"/>
    <w:rsid w:val="0085564A"/>
    <w:rsid w:val="00856356"/>
    <w:rsid w:val="00857A4F"/>
    <w:rsid w:val="008602E4"/>
    <w:rsid w:val="00860AA4"/>
    <w:rsid w:val="0086235B"/>
    <w:rsid w:val="00862732"/>
    <w:rsid w:val="00862760"/>
    <w:rsid w:val="00864423"/>
    <w:rsid w:val="0086583E"/>
    <w:rsid w:val="008700AF"/>
    <w:rsid w:val="00870DF4"/>
    <w:rsid w:val="00876234"/>
    <w:rsid w:val="00877564"/>
    <w:rsid w:val="00880D73"/>
    <w:rsid w:val="0088146F"/>
    <w:rsid w:val="0088434D"/>
    <w:rsid w:val="00886531"/>
    <w:rsid w:val="008903B8"/>
    <w:rsid w:val="008916DC"/>
    <w:rsid w:val="00891A07"/>
    <w:rsid w:val="008927DD"/>
    <w:rsid w:val="00892B25"/>
    <w:rsid w:val="0089345A"/>
    <w:rsid w:val="00893D16"/>
    <w:rsid w:val="0089541C"/>
    <w:rsid w:val="00897D59"/>
    <w:rsid w:val="008A0D33"/>
    <w:rsid w:val="008A38D8"/>
    <w:rsid w:val="008A4735"/>
    <w:rsid w:val="008A5BEE"/>
    <w:rsid w:val="008A6A3F"/>
    <w:rsid w:val="008A7620"/>
    <w:rsid w:val="008B136D"/>
    <w:rsid w:val="008B1A07"/>
    <w:rsid w:val="008B2B63"/>
    <w:rsid w:val="008C5463"/>
    <w:rsid w:val="008C5F57"/>
    <w:rsid w:val="008C6084"/>
    <w:rsid w:val="008D0FA2"/>
    <w:rsid w:val="008D1E79"/>
    <w:rsid w:val="008D28B6"/>
    <w:rsid w:val="008D586C"/>
    <w:rsid w:val="008D6B4C"/>
    <w:rsid w:val="008E0EDE"/>
    <w:rsid w:val="008E1330"/>
    <w:rsid w:val="008E54A7"/>
    <w:rsid w:val="008E7423"/>
    <w:rsid w:val="008F3BA8"/>
    <w:rsid w:val="008F471D"/>
    <w:rsid w:val="008F6A27"/>
    <w:rsid w:val="008F744A"/>
    <w:rsid w:val="0090150D"/>
    <w:rsid w:val="009029ED"/>
    <w:rsid w:val="009041EE"/>
    <w:rsid w:val="00906C52"/>
    <w:rsid w:val="009102E9"/>
    <w:rsid w:val="00910939"/>
    <w:rsid w:val="00910FA1"/>
    <w:rsid w:val="00911360"/>
    <w:rsid w:val="009122F5"/>
    <w:rsid w:val="00912B70"/>
    <w:rsid w:val="00913299"/>
    <w:rsid w:val="00913D8B"/>
    <w:rsid w:val="00917058"/>
    <w:rsid w:val="00917FD8"/>
    <w:rsid w:val="00924691"/>
    <w:rsid w:val="00924911"/>
    <w:rsid w:val="00930561"/>
    <w:rsid w:val="0093169D"/>
    <w:rsid w:val="00933109"/>
    <w:rsid w:val="00936EE7"/>
    <w:rsid w:val="009407EE"/>
    <w:rsid w:val="00942487"/>
    <w:rsid w:val="009424AE"/>
    <w:rsid w:val="00943108"/>
    <w:rsid w:val="00944EE2"/>
    <w:rsid w:val="00945B08"/>
    <w:rsid w:val="00945FFF"/>
    <w:rsid w:val="009466B1"/>
    <w:rsid w:val="0095056F"/>
    <w:rsid w:val="009511DD"/>
    <w:rsid w:val="009520D4"/>
    <w:rsid w:val="00952689"/>
    <w:rsid w:val="00955F43"/>
    <w:rsid w:val="0095677E"/>
    <w:rsid w:val="009652A0"/>
    <w:rsid w:val="00972C38"/>
    <w:rsid w:val="00973D74"/>
    <w:rsid w:val="00974607"/>
    <w:rsid w:val="00974D59"/>
    <w:rsid w:val="0097524A"/>
    <w:rsid w:val="0097656C"/>
    <w:rsid w:val="00977F0C"/>
    <w:rsid w:val="00980D4C"/>
    <w:rsid w:val="009810BF"/>
    <w:rsid w:val="00982774"/>
    <w:rsid w:val="00982C98"/>
    <w:rsid w:val="009850BB"/>
    <w:rsid w:val="00987876"/>
    <w:rsid w:val="00995905"/>
    <w:rsid w:val="00995D34"/>
    <w:rsid w:val="0099666D"/>
    <w:rsid w:val="009A1402"/>
    <w:rsid w:val="009A162C"/>
    <w:rsid w:val="009A4A12"/>
    <w:rsid w:val="009A58A6"/>
    <w:rsid w:val="009B0F10"/>
    <w:rsid w:val="009B117A"/>
    <w:rsid w:val="009B237B"/>
    <w:rsid w:val="009B475A"/>
    <w:rsid w:val="009B52CE"/>
    <w:rsid w:val="009B609A"/>
    <w:rsid w:val="009B7A85"/>
    <w:rsid w:val="009C0445"/>
    <w:rsid w:val="009C071C"/>
    <w:rsid w:val="009C62B9"/>
    <w:rsid w:val="009C7BF9"/>
    <w:rsid w:val="009D1490"/>
    <w:rsid w:val="009D1543"/>
    <w:rsid w:val="009D1687"/>
    <w:rsid w:val="009D21A8"/>
    <w:rsid w:val="009D25D1"/>
    <w:rsid w:val="009D2A88"/>
    <w:rsid w:val="009D52E0"/>
    <w:rsid w:val="009D75D4"/>
    <w:rsid w:val="009E1AC7"/>
    <w:rsid w:val="009E2FF5"/>
    <w:rsid w:val="009E328C"/>
    <w:rsid w:val="009E3A7E"/>
    <w:rsid w:val="009E3D70"/>
    <w:rsid w:val="009E3F0A"/>
    <w:rsid w:val="009E676D"/>
    <w:rsid w:val="009E6DFD"/>
    <w:rsid w:val="009E73CB"/>
    <w:rsid w:val="009F6BAA"/>
    <w:rsid w:val="00A01598"/>
    <w:rsid w:val="00A02F3B"/>
    <w:rsid w:val="00A1288C"/>
    <w:rsid w:val="00A17616"/>
    <w:rsid w:val="00A17976"/>
    <w:rsid w:val="00A20E7C"/>
    <w:rsid w:val="00A26866"/>
    <w:rsid w:val="00A318DA"/>
    <w:rsid w:val="00A3199F"/>
    <w:rsid w:val="00A322C8"/>
    <w:rsid w:val="00A325A2"/>
    <w:rsid w:val="00A3590D"/>
    <w:rsid w:val="00A360A3"/>
    <w:rsid w:val="00A3724C"/>
    <w:rsid w:val="00A40850"/>
    <w:rsid w:val="00A40F98"/>
    <w:rsid w:val="00A41E89"/>
    <w:rsid w:val="00A42057"/>
    <w:rsid w:val="00A43F83"/>
    <w:rsid w:val="00A44FFD"/>
    <w:rsid w:val="00A45311"/>
    <w:rsid w:val="00A52283"/>
    <w:rsid w:val="00A54E2C"/>
    <w:rsid w:val="00A54F26"/>
    <w:rsid w:val="00A55D06"/>
    <w:rsid w:val="00A57646"/>
    <w:rsid w:val="00A5789D"/>
    <w:rsid w:val="00A628BD"/>
    <w:rsid w:val="00A63680"/>
    <w:rsid w:val="00A63794"/>
    <w:rsid w:val="00A63F8A"/>
    <w:rsid w:val="00A6455C"/>
    <w:rsid w:val="00A662C6"/>
    <w:rsid w:val="00A66616"/>
    <w:rsid w:val="00A66760"/>
    <w:rsid w:val="00A67075"/>
    <w:rsid w:val="00A67F98"/>
    <w:rsid w:val="00A7004B"/>
    <w:rsid w:val="00A72154"/>
    <w:rsid w:val="00A74D0C"/>
    <w:rsid w:val="00A76F74"/>
    <w:rsid w:val="00A825FD"/>
    <w:rsid w:val="00A8420B"/>
    <w:rsid w:val="00A854AC"/>
    <w:rsid w:val="00A85B83"/>
    <w:rsid w:val="00A86D41"/>
    <w:rsid w:val="00A87A5B"/>
    <w:rsid w:val="00A9160C"/>
    <w:rsid w:val="00A91E3C"/>
    <w:rsid w:val="00A96043"/>
    <w:rsid w:val="00A9630D"/>
    <w:rsid w:val="00A96E78"/>
    <w:rsid w:val="00AA1F37"/>
    <w:rsid w:val="00AA2ABA"/>
    <w:rsid w:val="00AA2FA2"/>
    <w:rsid w:val="00AA36EA"/>
    <w:rsid w:val="00AA735F"/>
    <w:rsid w:val="00AB43E2"/>
    <w:rsid w:val="00AB5E42"/>
    <w:rsid w:val="00AC0D21"/>
    <w:rsid w:val="00AC2489"/>
    <w:rsid w:val="00AC29E5"/>
    <w:rsid w:val="00AC37CA"/>
    <w:rsid w:val="00AC5C0A"/>
    <w:rsid w:val="00AC6F72"/>
    <w:rsid w:val="00AC6F79"/>
    <w:rsid w:val="00AD616D"/>
    <w:rsid w:val="00AD64AE"/>
    <w:rsid w:val="00AD7BA2"/>
    <w:rsid w:val="00AE2166"/>
    <w:rsid w:val="00AE224E"/>
    <w:rsid w:val="00AE3D52"/>
    <w:rsid w:val="00AE3DC9"/>
    <w:rsid w:val="00AE5135"/>
    <w:rsid w:val="00AE6E50"/>
    <w:rsid w:val="00AE7D15"/>
    <w:rsid w:val="00AE7E50"/>
    <w:rsid w:val="00AF0B6F"/>
    <w:rsid w:val="00AF16B0"/>
    <w:rsid w:val="00AF2F89"/>
    <w:rsid w:val="00AF70F2"/>
    <w:rsid w:val="00B007C2"/>
    <w:rsid w:val="00B02FF4"/>
    <w:rsid w:val="00B03500"/>
    <w:rsid w:val="00B04C9F"/>
    <w:rsid w:val="00B1052C"/>
    <w:rsid w:val="00B1144D"/>
    <w:rsid w:val="00B14409"/>
    <w:rsid w:val="00B1555D"/>
    <w:rsid w:val="00B20AFD"/>
    <w:rsid w:val="00B21124"/>
    <w:rsid w:val="00B21ECB"/>
    <w:rsid w:val="00B303DA"/>
    <w:rsid w:val="00B328F0"/>
    <w:rsid w:val="00B35E8A"/>
    <w:rsid w:val="00B42F60"/>
    <w:rsid w:val="00B442A9"/>
    <w:rsid w:val="00B44D48"/>
    <w:rsid w:val="00B47C9A"/>
    <w:rsid w:val="00B51A0F"/>
    <w:rsid w:val="00B53552"/>
    <w:rsid w:val="00B5735C"/>
    <w:rsid w:val="00B60BE0"/>
    <w:rsid w:val="00B611B6"/>
    <w:rsid w:val="00B64167"/>
    <w:rsid w:val="00B652E3"/>
    <w:rsid w:val="00B6575C"/>
    <w:rsid w:val="00B6732A"/>
    <w:rsid w:val="00B70147"/>
    <w:rsid w:val="00B71A98"/>
    <w:rsid w:val="00B80FC7"/>
    <w:rsid w:val="00B81E53"/>
    <w:rsid w:val="00B83D17"/>
    <w:rsid w:val="00B8430D"/>
    <w:rsid w:val="00B86872"/>
    <w:rsid w:val="00B914AC"/>
    <w:rsid w:val="00B95F13"/>
    <w:rsid w:val="00B97E9B"/>
    <w:rsid w:val="00BA1E52"/>
    <w:rsid w:val="00BA2581"/>
    <w:rsid w:val="00BA4DB7"/>
    <w:rsid w:val="00BA617B"/>
    <w:rsid w:val="00BA6944"/>
    <w:rsid w:val="00BA76BC"/>
    <w:rsid w:val="00BB252F"/>
    <w:rsid w:val="00BB7784"/>
    <w:rsid w:val="00BC0023"/>
    <w:rsid w:val="00BC146E"/>
    <w:rsid w:val="00BC4393"/>
    <w:rsid w:val="00BD0112"/>
    <w:rsid w:val="00BD1878"/>
    <w:rsid w:val="00BD21E6"/>
    <w:rsid w:val="00BD499E"/>
    <w:rsid w:val="00BD6F37"/>
    <w:rsid w:val="00BD784A"/>
    <w:rsid w:val="00BE09A6"/>
    <w:rsid w:val="00BE0C35"/>
    <w:rsid w:val="00BE279A"/>
    <w:rsid w:val="00BE317D"/>
    <w:rsid w:val="00BE63DF"/>
    <w:rsid w:val="00BE6FEE"/>
    <w:rsid w:val="00BF2F70"/>
    <w:rsid w:val="00BF3907"/>
    <w:rsid w:val="00BF3B15"/>
    <w:rsid w:val="00BF54C5"/>
    <w:rsid w:val="00C1182C"/>
    <w:rsid w:val="00C13019"/>
    <w:rsid w:val="00C17186"/>
    <w:rsid w:val="00C17B35"/>
    <w:rsid w:val="00C20242"/>
    <w:rsid w:val="00C2244D"/>
    <w:rsid w:val="00C2303A"/>
    <w:rsid w:val="00C23909"/>
    <w:rsid w:val="00C23982"/>
    <w:rsid w:val="00C23B1B"/>
    <w:rsid w:val="00C3025A"/>
    <w:rsid w:val="00C30C27"/>
    <w:rsid w:val="00C314F6"/>
    <w:rsid w:val="00C31B60"/>
    <w:rsid w:val="00C32372"/>
    <w:rsid w:val="00C3263D"/>
    <w:rsid w:val="00C350D9"/>
    <w:rsid w:val="00C37C47"/>
    <w:rsid w:val="00C37DC2"/>
    <w:rsid w:val="00C40E6C"/>
    <w:rsid w:val="00C41435"/>
    <w:rsid w:val="00C415BC"/>
    <w:rsid w:val="00C425D4"/>
    <w:rsid w:val="00C426F0"/>
    <w:rsid w:val="00C4302C"/>
    <w:rsid w:val="00C45C99"/>
    <w:rsid w:val="00C52679"/>
    <w:rsid w:val="00C5359A"/>
    <w:rsid w:val="00C5394A"/>
    <w:rsid w:val="00C57BE4"/>
    <w:rsid w:val="00C60940"/>
    <w:rsid w:val="00C61499"/>
    <w:rsid w:val="00C63045"/>
    <w:rsid w:val="00C634D5"/>
    <w:rsid w:val="00C64225"/>
    <w:rsid w:val="00C649B8"/>
    <w:rsid w:val="00C71B55"/>
    <w:rsid w:val="00C721EF"/>
    <w:rsid w:val="00C77B47"/>
    <w:rsid w:val="00C82D4C"/>
    <w:rsid w:val="00C83B85"/>
    <w:rsid w:val="00C8484C"/>
    <w:rsid w:val="00C85F81"/>
    <w:rsid w:val="00C86127"/>
    <w:rsid w:val="00C9075C"/>
    <w:rsid w:val="00C91594"/>
    <w:rsid w:val="00C91F3D"/>
    <w:rsid w:val="00C92964"/>
    <w:rsid w:val="00C9404A"/>
    <w:rsid w:val="00C9581B"/>
    <w:rsid w:val="00C95F0E"/>
    <w:rsid w:val="00C95FE7"/>
    <w:rsid w:val="00C9608B"/>
    <w:rsid w:val="00C96E88"/>
    <w:rsid w:val="00CA0F83"/>
    <w:rsid w:val="00CA116C"/>
    <w:rsid w:val="00CA15BF"/>
    <w:rsid w:val="00CA28B5"/>
    <w:rsid w:val="00CA2B36"/>
    <w:rsid w:val="00CA4B0B"/>
    <w:rsid w:val="00CA4F3A"/>
    <w:rsid w:val="00CB0BAA"/>
    <w:rsid w:val="00CB25EF"/>
    <w:rsid w:val="00CB2690"/>
    <w:rsid w:val="00CB6B6B"/>
    <w:rsid w:val="00CC493F"/>
    <w:rsid w:val="00CC63D2"/>
    <w:rsid w:val="00CC6E44"/>
    <w:rsid w:val="00CD221E"/>
    <w:rsid w:val="00CD25EA"/>
    <w:rsid w:val="00CD3873"/>
    <w:rsid w:val="00CD4869"/>
    <w:rsid w:val="00CD5272"/>
    <w:rsid w:val="00CD7AB4"/>
    <w:rsid w:val="00CE243F"/>
    <w:rsid w:val="00CE3DAC"/>
    <w:rsid w:val="00CE413C"/>
    <w:rsid w:val="00CF017A"/>
    <w:rsid w:val="00CF09A7"/>
    <w:rsid w:val="00CF1309"/>
    <w:rsid w:val="00CF1369"/>
    <w:rsid w:val="00CF278A"/>
    <w:rsid w:val="00CF3657"/>
    <w:rsid w:val="00CF4D44"/>
    <w:rsid w:val="00CF5D31"/>
    <w:rsid w:val="00CF6F0A"/>
    <w:rsid w:val="00D0070D"/>
    <w:rsid w:val="00D01BB7"/>
    <w:rsid w:val="00D02C6E"/>
    <w:rsid w:val="00D0331D"/>
    <w:rsid w:val="00D04D03"/>
    <w:rsid w:val="00D11924"/>
    <w:rsid w:val="00D11CB0"/>
    <w:rsid w:val="00D12620"/>
    <w:rsid w:val="00D129F0"/>
    <w:rsid w:val="00D134FE"/>
    <w:rsid w:val="00D13F24"/>
    <w:rsid w:val="00D172A0"/>
    <w:rsid w:val="00D17F38"/>
    <w:rsid w:val="00D21A58"/>
    <w:rsid w:val="00D22F82"/>
    <w:rsid w:val="00D234D5"/>
    <w:rsid w:val="00D279B2"/>
    <w:rsid w:val="00D27D5A"/>
    <w:rsid w:val="00D305F4"/>
    <w:rsid w:val="00D32015"/>
    <w:rsid w:val="00D33887"/>
    <w:rsid w:val="00D34CF1"/>
    <w:rsid w:val="00D35058"/>
    <w:rsid w:val="00D375D5"/>
    <w:rsid w:val="00D40209"/>
    <w:rsid w:val="00D43CCF"/>
    <w:rsid w:val="00D4465A"/>
    <w:rsid w:val="00D45CBC"/>
    <w:rsid w:val="00D51600"/>
    <w:rsid w:val="00D52042"/>
    <w:rsid w:val="00D52285"/>
    <w:rsid w:val="00D522D6"/>
    <w:rsid w:val="00D56172"/>
    <w:rsid w:val="00D56371"/>
    <w:rsid w:val="00D607FF"/>
    <w:rsid w:val="00D6103B"/>
    <w:rsid w:val="00D62B00"/>
    <w:rsid w:val="00D72601"/>
    <w:rsid w:val="00D7380E"/>
    <w:rsid w:val="00D74C7E"/>
    <w:rsid w:val="00D76014"/>
    <w:rsid w:val="00D7684C"/>
    <w:rsid w:val="00D80E87"/>
    <w:rsid w:val="00D8233A"/>
    <w:rsid w:val="00D825E5"/>
    <w:rsid w:val="00D83135"/>
    <w:rsid w:val="00D833C6"/>
    <w:rsid w:val="00D83FBA"/>
    <w:rsid w:val="00D90334"/>
    <w:rsid w:val="00D92ABA"/>
    <w:rsid w:val="00D95712"/>
    <w:rsid w:val="00D96D66"/>
    <w:rsid w:val="00D97ADB"/>
    <w:rsid w:val="00DA341B"/>
    <w:rsid w:val="00DA3E26"/>
    <w:rsid w:val="00DA431A"/>
    <w:rsid w:val="00DA695F"/>
    <w:rsid w:val="00DB05F1"/>
    <w:rsid w:val="00DB07A1"/>
    <w:rsid w:val="00DB5265"/>
    <w:rsid w:val="00DB5277"/>
    <w:rsid w:val="00DB5A2D"/>
    <w:rsid w:val="00DC1326"/>
    <w:rsid w:val="00DC441E"/>
    <w:rsid w:val="00DC4D33"/>
    <w:rsid w:val="00DD0246"/>
    <w:rsid w:val="00DD15CB"/>
    <w:rsid w:val="00DD25AC"/>
    <w:rsid w:val="00DD3DA0"/>
    <w:rsid w:val="00DD4A1C"/>
    <w:rsid w:val="00DE3CB6"/>
    <w:rsid w:val="00DE44D8"/>
    <w:rsid w:val="00DE4621"/>
    <w:rsid w:val="00DE5297"/>
    <w:rsid w:val="00DE6890"/>
    <w:rsid w:val="00DF168D"/>
    <w:rsid w:val="00DF3AD0"/>
    <w:rsid w:val="00DF536E"/>
    <w:rsid w:val="00DF6680"/>
    <w:rsid w:val="00DF737D"/>
    <w:rsid w:val="00E00EA3"/>
    <w:rsid w:val="00E027B5"/>
    <w:rsid w:val="00E0643D"/>
    <w:rsid w:val="00E10001"/>
    <w:rsid w:val="00E10808"/>
    <w:rsid w:val="00E12DF9"/>
    <w:rsid w:val="00E12FD4"/>
    <w:rsid w:val="00E170F2"/>
    <w:rsid w:val="00E204B1"/>
    <w:rsid w:val="00E237F0"/>
    <w:rsid w:val="00E23F51"/>
    <w:rsid w:val="00E2DB63"/>
    <w:rsid w:val="00E353A2"/>
    <w:rsid w:val="00E362FE"/>
    <w:rsid w:val="00E369F1"/>
    <w:rsid w:val="00E37667"/>
    <w:rsid w:val="00E40BDE"/>
    <w:rsid w:val="00E437A9"/>
    <w:rsid w:val="00E43893"/>
    <w:rsid w:val="00E46BC6"/>
    <w:rsid w:val="00E46EE4"/>
    <w:rsid w:val="00E51FBF"/>
    <w:rsid w:val="00E53949"/>
    <w:rsid w:val="00E55BA7"/>
    <w:rsid w:val="00E57091"/>
    <w:rsid w:val="00E57389"/>
    <w:rsid w:val="00E57C85"/>
    <w:rsid w:val="00E606F4"/>
    <w:rsid w:val="00E60D12"/>
    <w:rsid w:val="00E62C80"/>
    <w:rsid w:val="00E6679B"/>
    <w:rsid w:val="00E70210"/>
    <w:rsid w:val="00E71DC1"/>
    <w:rsid w:val="00E75520"/>
    <w:rsid w:val="00E80645"/>
    <w:rsid w:val="00E81075"/>
    <w:rsid w:val="00E830BA"/>
    <w:rsid w:val="00E844AF"/>
    <w:rsid w:val="00E8453B"/>
    <w:rsid w:val="00E85348"/>
    <w:rsid w:val="00E8790F"/>
    <w:rsid w:val="00E907A6"/>
    <w:rsid w:val="00E93B0C"/>
    <w:rsid w:val="00E94652"/>
    <w:rsid w:val="00E94B78"/>
    <w:rsid w:val="00E94E8A"/>
    <w:rsid w:val="00E973D7"/>
    <w:rsid w:val="00E9773F"/>
    <w:rsid w:val="00EA0258"/>
    <w:rsid w:val="00EA0788"/>
    <w:rsid w:val="00EA208C"/>
    <w:rsid w:val="00EA22AE"/>
    <w:rsid w:val="00EA4017"/>
    <w:rsid w:val="00EA53CF"/>
    <w:rsid w:val="00EB22C5"/>
    <w:rsid w:val="00EB6043"/>
    <w:rsid w:val="00EB6BC2"/>
    <w:rsid w:val="00EB758D"/>
    <w:rsid w:val="00EB7929"/>
    <w:rsid w:val="00EC1518"/>
    <w:rsid w:val="00EC5188"/>
    <w:rsid w:val="00EC5AC2"/>
    <w:rsid w:val="00EC5B2D"/>
    <w:rsid w:val="00ED3949"/>
    <w:rsid w:val="00ED4469"/>
    <w:rsid w:val="00ED4589"/>
    <w:rsid w:val="00ED6595"/>
    <w:rsid w:val="00EE1A3D"/>
    <w:rsid w:val="00EE230F"/>
    <w:rsid w:val="00EE4BFC"/>
    <w:rsid w:val="00EE5314"/>
    <w:rsid w:val="00EE63FB"/>
    <w:rsid w:val="00EF0CEA"/>
    <w:rsid w:val="00EF3C59"/>
    <w:rsid w:val="00EF50CB"/>
    <w:rsid w:val="00F06CFC"/>
    <w:rsid w:val="00F11AF5"/>
    <w:rsid w:val="00F12076"/>
    <w:rsid w:val="00F12380"/>
    <w:rsid w:val="00F1607B"/>
    <w:rsid w:val="00F233FF"/>
    <w:rsid w:val="00F23A93"/>
    <w:rsid w:val="00F2445B"/>
    <w:rsid w:val="00F26243"/>
    <w:rsid w:val="00F27308"/>
    <w:rsid w:val="00F34831"/>
    <w:rsid w:val="00F360EF"/>
    <w:rsid w:val="00F36542"/>
    <w:rsid w:val="00F43F2C"/>
    <w:rsid w:val="00F44B43"/>
    <w:rsid w:val="00F466C0"/>
    <w:rsid w:val="00F467C6"/>
    <w:rsid w:val="00F518E7"/>
    <w:rsid w:val="00F51A4F"/>
    <w:rsid w:val="00F51F6C"/>
    <w:rsid w:val="00F522FC"/>
    <w:rsid w:val="00F546A2"/>
    <w:rsid w:val="00F62776"/>
    <w:rsid w:val="00F63829"/>
    <w:rsid w:val="00F65A95"/>
    <w:rsid w:val="00F678DE"/>
    <w:rsid w:val="00F70764"/>
    <w:rsid w:val="00F730A7"/>
    <w:rsid w:val="00F738BD"/>
    <w:rsid w:val="00F76C2D"/>
    <w:rsid w:val="00F76C84"/>
    <w:rsid w:val="00F76FE0"/>
    <w:rsid w:val="00F77104"/>
    <w:rsid w:val="00F80518"/>
    <w:rsid w:val="00F80B7D"/>
    <w:rsid w:val="00F81779"/>
    <w:rsid w:val="00F82ACD"/>
    <w:rsid w:val="00F84E44"/>
    <w:rsid w:val="00F8589E"/>
    <w:rsid w:val="00F87FFE"/>
    <w:rsid w:val="00F914A7"/>
    <w:rsid w:val="00F9176A"/>
    <w:rsid w:val="00F94BD1"/>
    <w:rsid w:val="00F97A52"/>
    <w:rsid w:val="00FA0C1F"/>
    <w:rsid w:val="00FA303F"/>
    <w:rsid w:val="00FA4025"/>
    <w:rsid w:val="00FA4B43"/>
    <w:rsid w:val="00FA7057"/>
    <w:rsid w:val="00FB3F31"/>
    <w:rsid w:val="00FB455A"/>
    <w:rsid w:val="00FB4E8E"/>
    <w:rsid w:val="00FB692E"/>
    <w:rsid w:val="00FC062E"/>
    <w:rsid w:val="00FC1CB0"/>
    <w:rsid w:val="00FC2889"/>
    <w:rsid w:val="00FC6C34"/>
    <w:rsid w:val="00FD010B"/>
    <w:rsid w:val="00FD0A88"/>
    <w:rsid w:val="00FD1E62"/>
    <w:rsid w:val="00FD2A5E"/>
    <w:rsid w:val="00FD61D8"/>
    <w:rsid w:val="00FE0612"/>
    <w:rsid w:val="00FE2D80"/>
    <w:rsid w:val="00FF0A0C"/>
    <w:rsid w:val="00FF5FD4"/>
    <w:rsid w:val="00FF799A"/>
    <w:rsid w:val="010E966B"/>
    <w:rsid w:val="0120EC7E"/>
    <w:rsid w:val="0328CB39"/>
    <w:rsid w:val="03FD1166"/>
    <w:rsid w:val="04DA6747"/>
    <w:rsid w:val="0587B454"/>
    <w:rsid w:val="058FC56B"/>
    <w:rsid w:val="068DA1E0"/>
    <w:rsid w:val="07BBF1FC"/>
    <w:rsid w:val="0901C6FF"/>
    <w:rsid w:val="092462F5"/>
    <w:rsid w:val="0993C87C"/>
    <w:rsid w:val="0C05C666"/>
    <w:rsid w:val="0EA584B6"/>
    <w:rsid w:val="1014A2C0"/>
    <w:rsid w:val="1030C09C"/>
    <w:rsid w:val="1057B082"/>
    <w:rsid w:val="10BAC6D4"/>
    <w:rsid w:val="10E13891"/>
    <w:rsid w:val="1488069A"/>
    <w:rsid w:val="14FA459C"/>
    <w:rsid w:val="15CD146A"/>
    <w:rsid w:val="163E32EB"/>
    <w:rsid w:val="192335A7"/>
    <w:rsid w:val="1A63A27D"/>
    <w:rsid w:val="1BB3DF2B"/>
    <w:rsid w:val="1BDB78AD"/>
    <w:rsid w:val="1C2469CE"/>
    <w:rsid w:val="1D431423"/>
    <w:rsid w:val="1EA2A85C"/>
    <w:rsid w:val="203B3FB9"/>
    <w:rsid w:val="207D0C4A"/>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FB1AEB7"/>
    <w:rsid w:val="30C98336"/>
    <w:rsid w:val="32D041A7"/>
    <w:rsid w:val="34C512C5"/>
    <w:rsid w:val="375AE453"/>
    <w:rsid w:val="37EE15A7"/>
    <w:rsid w:val="381BC157"/>
    <w:rsid w:val="3A27655F"/>
    <w:rsid w:val="3AE67BAE"/>
    <w:rsid w:val="3B063396"/>
    <w:rsid w:val="3E067734"/>
    <w:rsid w:val="40BB8B94"/>
    <w:rsid w:val="43DE86BC"/>
    <w:rsid w:val="43E0AE4B"/>
    <w:rsid w:val="4A59F313"/>
    <w:rsid w:val="4A9B795A"/>
    <w:rsid w:val="4B3AB539"/>
    <w:rsid w:val="4F9F9884"/>
    <w:rsid w:val="5003D7FE"/>
    <w:rsid w:val="52A17B56"/>
    <w:rsid w:val="5656C33C"/>
    <w:rsid w:val="586D09B7"/>
    <w:rsid w:val="58A3154A"/>
    <w:rsid w:val="5904FAA4"/>
    <w:rsid w:val="5B866511"/>
    <w:rsid w:val="5B9B84A5"/>
    <w:rsid w:val="5BEE99C1"/>
    <w:rsid w:val="5CFE05AE"/>
    <w:rsid w:val="5DB7C78C"/>
    <w:rsid w:val="5E5F787C"/>
    <w:rsid w:val="5EBE85D4"/>
    <w:rsid w:val="5FE1938F"/>
    <w:rsid w:val="609E48D7"/>
    <w:rsid w:val="61047F35"/>
    <w:rsid w:val="634CF050"/>
    <w:rsid w:val="63E5FEF8"/>
    <w:rsid w:val="6459E173"/>
    <w:rsid w:val="64D19682"/>
    <w:rsid w:val="64E454DD"/>
    <w:rsid w:val="653A4FD7"/>
    <w:rsid w:val="6562BC9D"/>
    <w:rsid w:val="67DA1568"/>
    <w:rsid w:val="67DB51D5"/>
    <w:rsid w:val="6A343C1E"/>
    <w:rsid w:val="6A9B78A4"/>
    <w:rsid w:val="6ABF3B96"/>
    <w:rsid w:val="6B551775"/>
    <w:rsid w:val="6D79ED97"/>
    <w:rsid w:val="6E0F9045"/>
    <w:rsid w:val="707B1C12"/>
    <w:rsid w:val="70826939"/>
    <w:rsid w:val="70E9E4BC"/>
    <w:rsid w:val="71892EAB"/>
    <w:rsid w:val="7356857D"/>
    <w:rsid w:val="7810CE43"/>
    <w:rsid w:val="7A001ED9"/>
    <w:rsid w:val="7ABC6013"/>
    <w:rsid w:val="7C638482"/>
    <w:rsid w:val="7CE2D233"/>
    <w:rsid w:val="7DE490F6"/>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C11B6168-88C1-4A4B-9C24-74AAFBD9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808"/>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8"/>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8"/>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8"/>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8"/>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2141999119">
          <w:marLeft w:val="274"/>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486941338">
          <w:marLeft w:val="547"/>
          <w:marRight w:val="0"/>
          <w:marTop w:val="20"/>
          <w:marBottom w:val="2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460073969">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37167691">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705719692">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614144420">
          <w:marLeft w:val="446"/>
          <w:marRight w:val="0"/>
          <w:marTop w:val="0"/>
          <w:marBottom w:val="0"/>
          <w:divBdr>
            <w:top w:val="none" w:sz="0" w:space="0" w:color="auto"/>
            <w:left w:val="none" w:sz="0" w:space="0" w:color="auto"/>
            <w:bottom w:val="none" w:sz="0" w:space="0" w:color="auto"/>
            <w:right w:val="none" w:sz="0" w:space="0" w:color="auto"/>
          </w:divBdr>
        </w:div>
        <w:div w:id="531307673">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269660936">
      <w:bodyDiv w:val="1"/>
      <w:marLeft w:val="0"/>
      <w:marRight w:val="0"/>
      <w:marTop w:val="0"/>
      <w:marBottom w:val="0"/>
      <w:divBdr>
        <w:top w:val="none" w:sz="0" w:space="0" w:color="auto"/>
        <w:left w:val="none" w:sz="0" w:space="0" w:color="auto"/>
        <w:bottom w:val="none" w:sz="0" w:space="0" w:color="auto"/>
        <w:right w:val="none" w:sz="0" w:space="0" w:color="auto"/>
      </w:divBdr>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 w:id="156458796">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772623526">
      <w:bodyDiv w:val="1"/>
      <w:marLeft w:val="0"/>
      <w:marRight w:val="0"/>
      <w:marTop w:val="0"/>
      <w:marBottom w:val="0"/>
      <w:divBdr>
        <w:top w:val="none" w:sz="0" w:space="0" w:color="auto"/>
        <w:left w:val="none" w:sz="0" w:space="0" w:color="auto"/>
        <w:bottom w:val="none" w:sz="0" w:space="0" w:color="auto"/>
        <w:right w:val="none" w:sz="0" w:space="0" w:color="auto"/>
      </w:divBdr>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cid:image002.png@01D87CCD.11EC2C2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6" ma:contentTypeDescription="Create a new document." ma:contentTypeScope="" ma:versionID="e4397555644133069686dfc7d2f1bd78">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ff8711892f376d5803d64acea2678b5d"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customXml/itemProps2.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44EBB4A-FDF9-4BDF-B6EB-01E2AB41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3061A0-A257-4730-AEFB-BECA475639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1144</Words>
  <Characters>6352</Characters>
  <Application>Microsoft Office Word</Application>
  <DocSecurity>0</DocSecurity>
  <Lines>162</Lines>
  <Paragraphs>110</Paragraphs>
  <ScaleCrop>false</ScaleCrop>
  <HeadingPairs>
    <vt:vector size="2" baseType="variant">
      <vt:variant>
        <vt:lpstr>Title</vt:lpstr>
      </vt:variant>
      <vt:variant>
        <vt:i4>1</vt:i4>
      </vt:variant>
    </vt:vector>
  </HeadingPairs>
  <TitlesOfParts>
    <vt:vector size="1" baseType="lpstr">
      <vt:lpstr>VS_GUI_1_7_25_0_User_Guide_Addendum</vt:lpstr>
    </vt:vector>
  </TitlesOfParts>
  <Manager/>
  <Company/>
  <LinksUpToDate>false</LinksUpToDate>
  <CharactersWithSpaces>7386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VS_GUI_1_7_25_0_User_Guide_Addendum</dc:title>
  <dc:subject/>
  <dc:creator>U.S. Department of Veterans Affairs, Office of Information and Technology</dc:creator>
  <cp:keywords>OIT, information technology, office of information and technology, EPMO, Enterprise Program Management Office, word</cp:keywords>
  <dc:description>OIT20180620</dc:description>
  <cp:lastModifiedBy>Department of Veterans Affairs</cp:lastModifiedBy>
  <cp:revision>5</cp:revision>
  <cp:lastPrinted>2024-03-12T20:33:00Z</cp:lastPrinted>
  <dcterms:created xsi:type="dcterms:W3CDTF">2024-03-12T20:32:00Z</dcterms:created>
  <dcterms:modified xsi:type="dcterms:W3CDTF">2024-03-12T20:34:00Z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ies>
</file>