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r>
        <w:rPr>
          <w:noProof/>
        </w:rPr>
        <w:drawing>
          <wp:inline distT="0" distB="0" distL="0" distR="0" wp14:anchorId="4664E00C" wp14:editId="2B007C0A">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69A60069" w:rsidR="00230093" w:rsidRDefault="00C30C27" w:rsidP="00230093">
      <w:pPr>
        <w:pStyle w:val="Subtitle"/>
      </w:pPr>
      <w:r>
        <w:t xml:space="preserve">Release </w:t>
      </w:r>
      <w:r w:rsidR="00774CB9">
        <w:t>1.7.2</w:t>
      </w:r>
      <w:r w:rsidR="00370590">
        <w:t>6</w:t>
      </w:r>
      <w:r w:rsidR="00774CB9">
        <w:t>.</w:t>
      </w:r>
      <w:r w:rsidR="00741B81">
        <w:t>1</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253"/>
        <w:gridCol w:w="931"/>
        <w:gridCol w:w="5740"/>
        <w:gridCol w:w="1426"/>
      </w:tblGrid>
      <w:tr w:rsidR="003610C6" w14:paraId="230CB46F" w14:textId="77777777" w:rsidTr="00FA45A7">
        <w:trPr>
          <w:cnfStyle w:val="100000000000" w:firstRow="1" w:lastRow="0" w:firstColumn="0" w:lastColumn="0" w:oddVBand="0" w:evenVBand="0" w:oddHBand="0" w:evenHBand="0" w:firstRowFirstColumn="0" w:firstRowLastColumn="0" w:lastRowFirstColumn="0" w:lastRowLastColumn="0"/>
          <w:trHeight w:val="537"/>
          <w:tblHeader/>
        </w:trPr>
        <w:tc>
          <w:tcPr>
            <w:tcW w:w="1253" w:type="dxa"/>
          </w:tcPr>
          <w:p w14:paraId="43D16273" w14:textId="77777777" w:rsidR="003610C6" w:rsidRPr="00786E88" w:rsidRDefault="003610C6" w:rsidP="003610C6">
            <w:pPr>
              <w:pStyle w:val="TableHeading"/>
            </w:pPr>
            <w:r>
              <w:t>Date</w:t>
            </w:r>
            <w:r w:rsidRPr="00786E88">
              <w:t xml:space="preserve"> </w:t>
            </w:r>
          </w:p>
        </w:tc>
        <w:tc>
          <w:tcPr>
            <w:tcW w:w="931" w:type="dxa"/>
          </w:tcPr>
          <w:p w14:paraId="52BAB396" w14:textId="77777777" w:rsidR="003610C6" w:rsidRPr="00786E88" w:rsidRDefault="003610C6" w:rsidP="003610C6">
            <w:pPr>
              <w:pStyle w:val="TableHeading"/>
            </w:pPr>
            <w:r>
              <w:t>Revision</w:t>
            </w:r>
          </w:p>
        </w:tc>
        <w:tc>
          <w:tcPr>
            <w:tcW w:w="5740" w:type="dxa"/>
          </w:tcPr>
          <w:p w14:paraId="5F886B37" w14:textId="77777777" w:rsidR="003610C6" w:rsidRPr="00786E88" w:rsidRDefault="003610C6" w:rsidP="003610C6">
            <w:pPr>
              <w:pStyle w:val="TableHeading"/>
            </w:pPr>
            <w:r>
              <w:t>Description</w:t>
            </w:r>
          </w:p>
        </w:tc>
        <w:tc>
          <w:tcPr>
            <w:tcW w:w="1426" w:type="dxa"/>
          </w:tcPr>
          <w:p w14:paraId="0F860223" w14:textId="77777777" w:rsidR="003610C6" w:rsidRDefault="003610C6" w:rsidP="003610C6">
            <w:pPr>
              <w:pStyle w:val="TableHeading"/>
            </w:pPr>
            <w:r>
              <w:t>Author</w:t>
            </w:r>
          </w:p>
        </w:tc>
      </w:tr>
      <w:tr w:rsidR="00C63CBE" w14:paraId="298D8BF1" w14:textId="77777777" w:rsidTr="00FA45A7">
        <w:trPr>
          <w:cnfStyle w:val="000000100000" w:firstRow="0" w:lastRow="0" w:firstColumn="0" w:lastColumn="0" w:oddVBand="0" w:evenVBand="0" w:oddHBand="1" w:evenHBand="0" w:firstRowFirstColumn="0" w:firstRowLastColumn="0" w:lastRowFirstColumn="0" w:lastRowLastColumn="0"/>
          <w:trHeight w:val="492"/>
        </w:trPr>
        <w:tc>
          <w:tcPr>
            <w:tcW w:w="1253" w:type="dxa"/>
            <w:vAlign w:val="top"/>
          </w:tcPr>
          <w:p w14:paraId="193DCBD7" w14:textId="24F8E192" w:rsidR="00C63CBE" w:rsidRDefault="00C63CBE" w:rsidP="00C63CBE">
            <w:pPr>
              <w:pStyle w:val="TableCell"/>
            </w:pPr>
            <w:r>
              <w:t xml:space="preserve">07/12/2022 </w:t>
            </w:r>
          </w:p>
        </w:tc>
        <w:tc>
          <w:tcPr>
            <w:tcW w:w="931" w:type="dxa"/>
            <w:vAlign w:val="top"/>
          </w:tcPr>
          <w:p w14:paraId="221CFB46" w14:textId="4A65C0A4" w:rsidR="00C63CBE" w:rsidRDefault="00C63CBE" w:rsidP="00FA45A7">
            <w:pPr>
              <w:pStyle w:val="TableCell"/>
              <w:jc w:val="center"/>
            </w:pPr>
            <w:r>
              <w:t>1.1</w:t>
            </w:r>
          </w:p>
          <w:p w14:paraId="72C1A5EF" w14:textId="77777777" w:rsidR="00C63CBE" w:rsidRDefault="00C63CBE" w:rsidP="00FA45A7">
            <w:pPr>
              <w:pStyle w:val="TableCell"/>
              <w:jc w:val="center"/>
            </w:pPr>
          </w:p>
        </w:tc>
        <w:tc>
          <w:tcPr>
            <w:tcW w:w="5740" w:type="dxa"/>
            <w:vAlign w:val="top"/>
          </w:tcPr>
          <w:p w14:paraId="0A07AFD3" w14:textId="48859F4E" w:rsidR="00C63CBE" w:rsidRDefault="00C63CBE" w:rsidP="00C63CBE">
            <w:pPr>
              <w:pStyle w:val="TableCell"/>
            </w:pPr>
            <w:r>
              <w:t>Incremented release version to VS GUI 1.7.2</w:t>
            </w:r>
            <w:r w:rsidR="00047069">
              <w:t>6</w:t>
            </w:r>
            <w:r>
              <w:t xml:space="preserve">.1 </w:t>
            </w:r>
          </w:p>
        </w:tc>
        <w:tc>
          <w:tcPr>
            <w:tcW w:w="1426" w:type="dxa"/>
            <w:vAlign w:val="top"/>
          </w:tcPr>
          <w:p w14:paraId="2105EFD0" w14:textId="77777777" w:rsidR="00BD2F62" w:rsidRDefault="00BD2F62" w:rsidP="00C63CBE">
            <w:pPr>
              <w:pStyle w:val="TableCell"/>
            </w:pPr>
            <w:r w:rsidRPr="00BD2F62">
              <w:rPr>
                <w:highlight w:val="yellow"/>
              </w:rPr>
              <w:t>REDACTED</w:t>
            </w:r>
          </w:p>
          <w:p w14:paraId="5454AC6F" w14:textId="3AEC9466" w:rsidR="00C63CBE" w:rsidRDefault="00C63CBE" w:rsidP="00C63CBE">
            <w:pPr>
              <w:pStyle w:val="TableCell"/>
            </w:pPr>
            <w:r>
              <w:t xml:space="preserve">VSE PMO </w:t>
            </w:r>
          </w:p>
          <w:p w14:paraId="63F0D7A4" w14:textId="77777777" w:rsidR="00C63CBE" w:rsidRDefault="00C63CBE" w:rsidP="00C63CBE">
            <w:pPr>
              <w:pStyle w:val="TableCell"/>
            </w:pPr>
          </w:p>
        </w:tc>
      </w:tr>
      <w:tr w:rsidR="00282BAF" w14:paraId="73F4AAA0" w14:textId="77777777" w:rsidTr="00FA45A7">
        <w:trPr>
          <w:cnfStyle w:val="000000010000" w:firstRow="0" w:lastRow="0" w:firstColumn="0" w:lastColumn="0" w:oddVBand="0" w:evenVBand="0" w:oddHBand="0" w:evenHBand="1" w:firstRowFirstColumn="0" w:firstRowLastColumn="0" w:lastRowFirstColumn="0" w:lastRowLastColumn="0"/>
        </w:trPr>
        <w:tc>
          <w:tcPr>
            <w:tcW w:w="1253" w:type="dxa"/>
          </w:tcPr>
          <w:p w14:paraId="4DA6CF9F" w14:textId="1AD876B7" w:rsidR="00282BAF" w:rsidRDefault="00282BAF" w:rsidP="00282BAF">
            <w:pPr>
              <w:pStyle w:val="TableCell"/>
            </w:pPr>
            <w:r>
              <w:t>0</w:t>
            </w:r>
            <w:r w:rsidR="00E454E5">
              <w:t>7</w:t>
            </w:r>
            <w:r>
              <w:t>/</w:t>
            </w:r>
            <w:r w:rsidR="00C63CBE">
              <w:t>0</w:t>
            </w:r>
            <w:r w:rsidR="00E454E5">
              <w:t>5</w:t>
            </w:r>
            <w:r>
              <w:t>/2022</w:t>
            </w:r>
          </w:p>
        </w:tc>
        <w:tc>
          <w:tcPr>
            <w:tcW w:w="931" w:type="dxa"/>
          </w:tcPr>
          <w:p w14:paraId="1377DF1B" w14:textId="50EDA659" w:rsidR="00282BAF" w:rsidRDefault="00282BAF" w:rsidP="00FA45A7">
            <w:pPr>
              <w:pStyle w:val="TableCell"/>
              <w:jc w:val="center"/>
            </w:pPr>
            <w:r>
              <w:t>1.0</w:t>
            </w:r>
          </w:p>
        </w:tc>
        <w:tc>
          <w:tcPr>
            <w:tcW w:w="5740" w:type="dxa"/>
          </w:tcPr>
          <w:p w14:paraId="78B6C833" w14:textId="481390E7" w:rsidR="00282BAF" w:rsidRDefault="00282BAF" w:rsidP="00282BAF">
            <w:pPr>
              <w:pStyle w:val="TableCell"/>
            </w:pPr>
            <w:r>
              <w:t>Created Release Documentation</w:t>
            </w:r>
          </w:p>
        </w:tc>
        <w:tc>
          <w:tcPr>
            <w:tcW w:w="1426" w:type="dxa"/>
          </w:tcPr>
          <w:p w14:paraId="1AF7AFE3" w14:textId="4FE77237" w:rsidR="00423AD6" w:rsidRDefault="00BD2F62" w:rsidP="00423AD6">
            <w:pPr>
              <w:pStyle w:val="TableCell"/>
            </w:pPr>
            <w:r w:rsidRPr="00BD2F62">
              <w:rPr>
                <w:highlight w:val="yellow"/>
              </w:rPr>
              <w:t>REDACTED</w:t>
            </w:r>
          </w:p>
          <w:p w14:paraId="172B51FA" w14:textId="6BE3BDDD" w:rsidR="00282BAF" w:rsidRDefault="00282BAF" w:rsidP="00423AD6">
            <w:pPr>
              <w:pStyle w:val="TableCell"/>
            </w:pPr>
            <w:r>
              <w:t>VSE PMO</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6C479103" w14:textId="1CF271C4" w:rsidR="00916A3E"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108537314" w:history="1">
            <w:r w:rsidR="00916A3E" w:rsidRPr="0000313F">
              <w:rPr>
                <w:rStyle w:val="Hyperlink"/>
                <w:noProof/>
              </w:rPr>
              <w:t>1</w:t>
            </w:r>
            <w:r w:rsidR="00916A3E">
              <w:rPr>
                <w:rFonts w:eastAsiaTheme="minorEastAsia"/>
                <w:b w:val="0"/>
                <w:bCs w:val="0"/>
                <w:noProof/>
              </w:rPr>
              <w:tab/>
            </w:r>
            <w:r w:rsidR="00916A3E" w:rsidRPr="0000313F">
              <w:rPr>
                <w:rStyle w:val="Hyperlink"/>
                <w:noProof/>
              </w:rPr>
              <w:t>Introduction</w:t>
            </w:r>
            <w:r w:rsidR="00916A3E">
              <w:rPr>
                <w:noProof/>
                <w:webHidden/>
              </w:rPr>
              <w:tab/>
            </w:r>
            <w:r w:rsidR="00916A3E">
              <w:rPr>
                <w:noProof/>
                <w:webHidden/>
              </w:rPr>
              <w:fldChar w:fldCharType="begin"/>
            </w:r>
            <w:r w:rsidR="00916A3E">
              <w:rPr>
                <w:noProof/>
                <w:webHidden/>
              </w:rPr>
              <w:instrText xml:space="preserve"> PAGEREF _Toc108537314 \h </w:instrText>
            </w:r>
            <w:r w:rsidR="00916A3E">
              <w:rPr>
                <w:noProof/>
                <w:webHidden/>
              </w:rPr>
            </w:r>
            <w:r w:rsidR="00916A3E">
              <w:rPr>
                <w:noProof/>
                <w:webHidden/>
              </w:rPr>
              <w:fldChar w:fldCharType="separate"/>
            </w:r>
            <w:r w:rsidR="00345BAC">
              <w:rPr>
                <w:noProof/>
                <w:webHidden/>
              </w:rPr>
              <w:t>4</w:t>
            </w:r>
            <w:r w:rsidR="00916A3E">
              <w:rPr>
                <w:noProof/>
                <w:webHidden/>
              </w:rPr>
              <w:fldChar w:fldCharType="end"/>
            </w:r>
          </w:hyperlink>
        </w:p>
        <w:p w14:paraId="10930672" w14:textId="1002B906" w:rsidR="00916A3E" w:rsidRPr="0056375F" w:rsidRDefault="001C4D19">
          <w:pPr>
            <w:pStyle w:val="TOC3"/>
            <w:tabs>
              <w:tab w:val="left" w:pos="960"/>
              <w:tab w:val="right" w:leader="dot" w:pos="9350"/>
            </w:tabs>
            <w:rPr>
              <w:rFonts w:eastAsiaTheme="minorEastAsia"/>
              <w:noProof/>
              <w:sz w:val="28"/>
              <w:szCs w:val="28"/>
            </w:rPr>
          </w:pPr>
          <w:hyperlink w:anchor="_Toc108537315" w:history="1">
            <w:r w:rsidR="00916A3E" w:rsidRPr="0056375F">
              <w:rPr>
                <w:rStyle w:val="Hyperlink"/>
                <w:noProof/>
                <w:sz w:val="24"/>
                <w:szCs w:val="24"/>
              </w:rPr>
              <w:t>1.1</w:t>
            </w:r>
            <w:r w:rsidR="00916A3E" w:rsidRPr="0056375F">
              <w:rPr>
                <w:rFonts w:eastAsiaTheme="minorEastAsia"/>
                <w:noProof/>
                <w:sz w:val="28"/>
                <w:szCs w:val="28"/>
              </w:rPr>
              <w:tab/>
            </w:r>
            <w:r w:rsidR="00916A3E" w:rsidRPr="0056375F">
              <w:rPr>
                <w:rStyle w:val="Hyperlink"/>
                <w:noProof/>
                <w:sz w:val="24"/>
                <w:szCs w:val="24"/>
              </w:rPr>
              <w:t>Purpose</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_Toc108537315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4</w:t>
            </w:r>
            <w:r w:rsidR="00916A3E" w:rsidRPr="0056375F">
              <w:rPr>
                <w:noProof/>
                <w:webHidden/>
                <w:sz w:val="24"/>
                <w:szCs w:val="24"/>
              </w:rPr>
              <w:fldChar w:fldCharType="end"/>
            </w:r>
          </w:hyperlink>
        </w:p>
        <w:p w14:paraId="736AFBAF" w14:textId="12E60DC7" w:rsidR="00916A3E" w:rsidRPr="0056375F" w:rsidRDefault="001C4D19">
          <w:pPr>
            <w:pStyle w:val="TOC3"/>
            <w:tabs>
              <w:tab w:val="left" w:pos="960"/>
              <w:tab w:val="right" w:leader="dot" w:pos="9350"/>
            </w:tabs>
            <w:rPr>
              <w:rFonts w:eastAsiaTheme="minorEastAsia"/>
              <w:noProof/>
              <w:sz w:val="28"/>
              <w:szCs w:val="28"/>
            </w:rPr>
          </w:pPr>
          <w:hyperlink w:anchor="_Toc108537316" w:history="1">
            <w:r w:rsidR="00916A3E" w:rsidRPr="0056375F">
              <w:rPr>
                <w:rStyle w:val="Hyperlink"/>
                <w:noProof/>
                <w:sz w:val="24"/>
                <w:szCs w:val="24"/>
              </w:rPr>
              <w:t>1.2</w:t>
            </w:r>
            <w:r w:rsidR="00916A3E" w:rsidRPr="0056375F">
              <w:rPr>
                <w:rFonts w:eastAsiaTheme="minorEastAsia"/>
                <w:noProof/>
                <w:sz w:val="28"/>
                <w:szCs w:val="28"/>
              </w:rPr>
              <w:tab/>
            </w:r>
            <w:r w:rsidR="00916A3E" w:rsidRPr="0056375F">
              <w:rPr>
                <w:rStyle w:val="Hyperlink"/>
                <w:noProof/>
                <w:sz w:val="24"/>
                <w:szCs w:val="24"/>
              </w:rPr>
              <w:t>Overview</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_Toc108537316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4</w:t>
            </w:r>
            <w:r w:rsidR="00916A3E" w:rsidRPr="0056375F">
              <w:rPr>
                <w:noProof/>
                <w:webHidden/>
                <w:sz w:val="24"/>
                <w:szCs w:val="24"/>
              </w:rPr>
              <w:fldChar w:fldCharType="end"/>
            </w:r>
          </w:hyperlink>
        </w:p>
        <w:p w14:paraId="6A465239" w14:textId="2E56D1EA" w:rsidR="00916A3E" w:rsidRPr="0056375F" w:rsidRDefault="001C4D19">
          <w:pPr>
            <w:pStyle w:val="TOC3"/>
            <w:tabs>
              <w:tab w:val="left" w:pos="960"/>
              <w:tab w:val="right" w:leader="dot" w:pos="9350"/>
            </w:tabs>
            <w:rPr>
              <w:rFonts w:eastAsiaTheme="minorEastAsia"/>
              <w:noProof/>
              <w:sz w:val="28"/>
              <w:szCs w:val="28"/>
            </w:rPr>
          </w:pPr>
          <w:hyperlink w:anchor="_Toc108537317" w:history="1">
            <w:r w:rsidR="00916A3E" w:rsidRPr="0056375F">
              <w:rPr>
                <w:rStyle w:val="Hyperlink"/>
                <w:noProof/>
                <w:sz w:val="24"/>
                <w:szCs w:val="24"/>
              </w:rPr>
              <w:t>1.3</w:t>
            </w:r>
            <w:r w:rsidR="00916A3E" w:rsidRPr="0056375F">
              <w:rPr>
                <w:rFonts w:eastAsiaTheme="minorEastAsia"/>
                <w:noProof/>
                <w:sz w:val="28"/>
                <w:szCs w:val="28"/>
              </w:rPr>
              <w:tab/>
            </w:r>
            <w:r w:rsidR="00916A3E" w:rsidRPr="0056375F">
              <w:rPr>
                <w:rStyle w:val="Hyperlink"/>
                <w:noProof/>
                <w:sz w:val="24"/>
                <w:szCs w:val="24"/>
              </w:rPr>
              <w:t>Disclaimers</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_Toc108537317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4</w:t>
            </w:r>
            <w:r w:rsidR="00916A3E" w:rsidRPr="0056375F">
              <w:rPr>
                <w:noProof/>
                <w:webHidden/>
                <w:sz w:val="24"/>
                <w:szCs w:val="24"/>
              </w:rPr>
              <w:fldChar w:fldCharType="end"/>
            </w:r>
          </w:hyperlink>
        </w:p>
        <w:p w14:paraId="26CD330B" w14:textId="01CB5161" w:rsidR="00916A3E" w:rsidRPr="0056375F" w:rsidRDefault="001C4D19">
          <w:pPr>
            <w:pStyle w:val="TOC4"/>
            <w:tabs>
              <w:tab w:val="left" w:pos="1440"/>
              <w:tab w:val="right" w:leader="dot" w:pos="9350"/>
            </w:tabs>
            <w:rPr>
              <w:rFonts w:eastAsiaTheme="minorEastAsia"/>
              <w:noProof/>
              <w:sz w:val="28"/>
              <w:szCs w:val="28"/>
            </w:rPr>
          </w:pPr>
          <w:hyperlink w:anchor="_Toc108537318" w:history="1">
            <w:r w:rsidR="00916A3E" w:rsidRPr="0056375F">
              <w:rPr>
                <w:rStyle w:val="Hyperlink"/>
                <w:noProof/>
                <w:sz w:val="24"/>
                <w:szCs w:val="24"/>
              </w:rPr>
              <w:t>1.3.1</w:t>
            </w:r>
            <w:r w:rsidR="00916A3E" w:rsidRPr="0056375F">
              <w:rPr>
                <w:rFonts w:eastAsiaTheme="minorEastAsia"/>
                <w:noProof/>
                <w:sz w:val="28"/>
                <w:szCs w:val="28"/>
              </w:rPr>
              <w:tab/>
            </w:r>
            <w:r w:rsidR="00916A3E" w:rsidRPr="0056375F">
              <w:rPr>
                <w:rStyle w:val="Hyperlink"/>
                <w:noProof/>
                <w:sz w:val="24"/>
                <w:szCs w:val="24"/>
              </w:rPr>
              <w:t>Software Disclaimers</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_Toc108537318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4</w:t>
            </w:r>
            <w:r w:rsidR="00916A3E" w:rsidRPr="0056375F">
              <w:rPr>
                <w:noProof/>
                <w:webHidden/>
                <w:sz w:val="24"/>
                <w:szCs w:val="24"/>
              </w:rPr>
              <w:fldChar w:fldCharType="end"/>
            </w:r>
          </w:hyperlink>
        </w:p>
        <w:p w14:paraId="292BFAC6" w14:textId="70B54B0A" w:rsidR="00916A3E" w:rsidRPr="0056375F" w:rsidRDefault="001C4D19">
          <w:pPr>
            <w:pStyle w:val="TOC4"/>
            <w:tabs>
              <w:tab w:val="left" w:pos="1440"/>
              <w:tab w:val="right" w:leader="dot" w:pos="9350"/>
            </w:tabs>
            <w:rPr>
              <w:rFonts w:eastAsiaTheme="minorEastAsia"/>
              <w:noProof/>
              <w:sz w:val="28"/>
              <w:szCs w:val="28"/>
            </w:rPr>
          </w:pPr>
          <w:hyperlink w:anchor="_Toc108537319" w:history="1">
            <w:r w:rsidR="00916A3E" w:rsidRPr="0056375F">
              <w:rPr>
                <w:rStyle w:val="Hyperlink"/>
                <w:noProof/>
                <w:sz w:val="24"/>
                <w:szCs w:val="24"/>
              </w:rPr>
              <w:t>1.3.2</w:t>
            </w:r>
            <w:r w:rsidR="00916A3E" w:rsidRPr="0056375F">
              <w:rPr>
                <w:rFonts w:eastAsiaTheme="minorEastAsia"/>
                <w:noProof/>
                <w:sz w:val="28"/>
                <w:szCs w:val="28"/>
              </w:rPr>
              <w:tab/>
            </w:r>
            <w:r w:rsidR="00916A3E" w:rsidRPr="0056375F">
              <w:rPr>
                <w:rStyle w:val="Hyperlink"/>
                <w:noProof/>
                <w:sz w:val="24"/>
                <w:szCs w:val="24"/>
              </w:rPr>
              <w:t>Documentation Disclaimers</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_Toc108537319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4</w:t>
            </w:r>
            <w:r w:rsidR="00916A3E" w:rsidRPr="0056375F">
              <w:rPr>
                <w:noProof/>
                <w:webHidden/>
                <w:sz w:val="24"/>
                <w:szCs w:val="24"/>
              </w:rPr>
              <w:fldChar w:fldCharType="end"/>
            </w:r>
          </w:hyperlink>
        </w:p>
        <w:p w14:paraId="1740463D" w14:textId="62D0E02D" w:rsidR="00916A3E" w:rsidRPr="0056375F" w:rsidRDefault="001C4D19">
          <w:pPr>
            <w:pStyle w:val="TOC3"/>
            <w:tabs>
              <w:tab w:val="left" w:pos="960"/>
              <w:tab w:val="right" w:leader="dot" w:pos="9350"/>
            </w:tabs>
            <w:rPr>
              <w:rFonts w:eastAsiaTheme="minorEastAsia"/>
              <w:noProof/>
              <w:sz w:val="28"/>
              <w:szCs w:val="28"/>
            </w:rPr>
          </w:pPr>
          <w:hyperlink w:anchor="_Toc108537320" w:history="1">
            <w:r w:rsidR="00916A3E" w:rsidRPr="0056375F">
              <w:rPr>
                <w:rStyle w:val="Hyperlink"/>
                <w:noProof/>
                <w:sz w:val="24"/>
                <w:szCs w:val="24"/>
              </w:rPr>
              <w:t>1.4</w:t>
            </w:r>
            <w:r w:rsidR="00916A3E" w:rsidRPr="0056375F">
              <w:rPr>
                <w:rFonts w:eastAsiaTheme="minorEastAsia"/>
                <w:noProof/>
                <w:sz w:val="28"/>
                <w:szCs w:val="28"/>
              </w:rPr>
              <w:tab/>
            </w:r>
            <w:r w:rsidR="00916A3E" w:rsidRPr="0056375F">
              <w:rPr>
                <w:rStyle w:val="Hyperlink"/>
                <w:noProof/>
                <w:sz w:val="24"/>
                <w:szCs w:val="24"/>
              </w:rPr>
              <w:t>Project References</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_Toc108537320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5</w:t>
            </w:r>
            <w:r w:rsidR="00916A3E" w:rsidRPr="0056375F">
              <w:rPr>
                <w:noProof/>
                <w:webHidden/>
                <w:sz w:val="24"/>
                <w:szCs w:val="24"/>
              </w:rPr>
              <w:fldChar w:fldCharType="end"/>
            </w:r>
          </w:hyperlink>
        </w:p>
        <w:p w14:paraId="17D35081" w14:textId="47A5FE24" w:rsidR="00916A3E" w:rsidRPr="0056375F" w:rsidRDefault="001C4D19">
          <w:pPr>
            <w:pStyle w:val="TOC4"/>
            <w:tabs>
              <w:tab w:val="left" w:pos="1440"/>
              <w:tab w:val="right" w:leader="dot" w:pos="9350"/>
            </w:tabs>
            <w:rPr>
              <w:rFonts w:eastAsiaTheme="minorEastAsia"/>
              <w:noProof/>
              <w:sz w:val="28"/>
              <w:szCs w:val="28"/>
            </w:rPr>
          </w:pPr>
          <w:hyperlink w:anchor="_Toc108537321" w:history="1">
            <w:r w:rsidR="00916A3E" w:rsidRPr="0056375F">
              <w:rPr>
                <w:rStyle w:val="Hyperlink"/>
                <w:noProof/>
                <w:sz w:val="24"/>
                <w:szCs w:val="24"/>
              </w:rPr>
              <w:t>1.4.1</w:t>
            </w:r>
            <w:r w:rsidR="00916A3E" w:rsidRPr="0056375F">
              <w:rPr>
                <w:rFonts w:eastAsiaTheme="minorEastAsia"/>
                <w:noProof/>
                <w:sz w:val="28"/>
                <w:szCs w:val="28"/>
              </w:rPr>
              <w:tab/>
            </w:r>
            <w:r w:rsidR="00916A3E" w:rsidRPr="0056375F">
              <w:rPr>
                <w:rStyle w:val="Hyperlink"/>
                <w:noProof/>
                <w:sz w:val="24"/>
                <w:szCs w:val="24"/>
              </w:rPr>
              <w:t>Information</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_Toc108537321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5</w:t>
            </w:r>
            <w:r w:rsidR="00916A3E" w:rsidRPr="0056375F">
              <w:rPr>
                <w:noProof/>
                <w:webHidden/>
                <w:sz w:val="24"/>
                <w:szCs w:val="24"/>
              </w:rPr>
              <w:fldChar w:fldCharType="end"/>
            </w:r>
          </w:hyperlink>
        </w:p>
        <w:p w14:paraId="20C41D23" w14:textId="7571D8F5" w:rsidR="00916A3E" w:rsidRPr="0056375F" w:rsidRDefault="001C4D19">
          <w:pPr>
            <w:pStyle w:val="TOC2"/>
            <w:rPr>
              <w:rFonts w:eastAsiaTheme="minorEastAsia"/>
              <w:b w:val="0"/>
              <w:bCs w:val="0"/>
              <w:noProof/>
              <w:sz w:val="28"/>
              <w:szCs w:val="28"/>
            </w:rPr>
          </w:pPr>
          <w:hyperlink w:anchor="_Toc108537322" w:history="1">
            <w:r w:rsidR="00916A3E" w:rsidRPr="0056375F">
              <w:rPr>
                <w:rStyle w:val="Hyperlink"/>
                <w:noProof/>
                <w:sz w:val="28"/>
                <w:szCs w:val="28"/>
              </w:rPr>
              <w:t>2</w:t>
            </w:r>
            <w:r w:rsidR="00916A3E" w:rsidRPr="0056375F">
              <w:rPr>
                <w:rFonts w:eastAsiaTheme="minorEastAsia"/>
                <w:b w:val="0"/>
                <w:bCs w:val="0"/>
                <w:noProof/>
                <w:sz w:val="28"/>
                <w:szCs w:val="28"/>
              </w:rPr>
              <w:tab/>
            </w:r>
            <w:r w:rsidR="00916A3E" w:rsidRPr="0056375F">
              <w:rPr>
                <w:rStyle w:val="Hyperlink"/>
                <w:noProof/>
                <w:sz w:val="28"/>
                <w:szCs w:val="28"/>
              </w:rPr>
              <w:t>System Summary</w:t>
            </w:r>
            <w:r w:rsidR="00916A3E" w:rsidRPr="0056375F">
              <w:rPr>
                <w:noProof/>
                <w:webHidden/>
                <w:sz w:val="28"/>
                <w:szCs w:val="28"/>
              </w:rPr>
              <w:tab/>
            </w:r>
            <w:r w:rsidR="00916A3E" w:rsidRPr="0056375F">
              <w:rPr>
                <w:noProof/>
                <w:webHidden/>
                <w:sz w:val="28"/>
                <w:szCs w:val="28"/>
              </w:rPr>
              <w:fldChar w:fldCharType="begin"/>
            </w:r>
            <w:r w:rsidR="00916A3E" w:rsidRPr="0056375F">
              <w:rPr>
                <w:noProof/>
                <w:webHidden/>
                <w:sz w:val="28"/>
                <w:szCs w:val="28"/>
              </w:rPr>
              <w:instrText xml:space="preserve"> PAGEREF _Toc108537322 \h </w:instrText>
            </w:r>
            <w:r w:rsidR="00916A3E" w:rsidRPr="0056375F">
              <w:rPr>
                <w:noProof/>
                <w:webHidden/>
                <w:sz w:val="28"/>
                <w:szCs w:val="28"/>
              </w:rPr>
            </w:r>
            <w:r w:rsidR="00916A3E" w:rsidRPr="0056375F">
              <w:rPr>
                <w:noProof/>
                <w:webHidden/>
                <w:sz w:val="28"/>
                <w:szCs w:val="28"/>
              </w:rPr>
              <w:fldChar w:fldCharType="separate"/>
            </w:r>
            <w:r w:rsidR="00345BAC">
              <w:rPr>
                <w:noProof/>
                <w:webHidden/>
                <w:sz w:val="28"/>
                <w:szCs w:val="28"/>
              </w:rPr>
              <w:t>6</w:t>
            </w:r>
            <w:r w:rsidR="00916A3E" w:rsidRPr="0056375F">
              <w:rPr>
                <w:noProof/>
                <w:webHidden/>
                <w:sz w:val="28"/>
                <w:szCs w:val="28"/>
              </w:rPr>
              <w:fldChar w:fldCharType="end"/>
            </w:r>
          </w:hyperlink>
        </w:p>
        <w:p w14:paraId="1E9E8B01" w14:textId="47348111" w:rsidR="00916A3E" w:rsidRPr="0056375F" w:rsidRDefault="001C4D19">
          <w:pPr>
            <w:pStyle w:val="TOC2"/>
            <w:rPr>
              <w:rFonts w:eastAsiaTheme="minorEastAsia"/>
              <w:b w:val="0"/>
              <w:bCs w:val="0"/>
              <w:noProof/>
              <w:sz w:val="28"/>
              <w:szCs w:val="28"/>
            </w:rPr>
          </w:pPr>
          <w:hyperlink w:anchor="_Toc108537323" w:history="1">
            <w:r w:rsidR="00916A3E" w:rsidRPr="0056375F">
              <w:rPr>
                <w:rStyle w:val="Hyperlink"/>
                <w:noProof/>
                <w:sz w:val="28"/>
                <w:szCs w:val="28"/>
              </w:rPr>
              <w:t>3</w:t>
            </w:r>
            <w:r w:rsidR="00916A3E" w:rsidRPr="0056375F">
              <w:rPr>
                <w:rFonts w:eastAsiaTheme="minorEastAsia"/>
                <w:b w:val="0"/>
                <w:bCs w:val="0"/>
                <w:noProof/>
                <w:sz w:val="28"/>
                <w:szCs w:val="28"/>
              </w:rPr>
              <w:tab/>
            </w:r>
            <w:r w:rsidR="00916A3E" w:rsidRPr="0056375F">
              <w:rPr>
                <w:rStyle w:val="Hyperlink"/>
                <w:noProof/>
                <w:sz w:val="28"/>
                <w:szCs w:val="28"/>
              </w:rPr>
              <w:t>Key Feature Update in Version 1.7.26.1</w:t>
            </w:r>
            <w:r w:rsidR="00916A3E" w:rsidRPr="0056375F">
              <w:rPr>
                <w:noProof/>
                <w:webHidden/>
                <w:sz w:val="28"/>
                <w:szCs w:val="28"/>
              </w:rPr>
              <w:tab/>
            </w:r>
            <w:r w:rsidR="00916A3E" w:rsidRPr="0056375F">
              <w:rPr>
                <w:noProof/>
                <w:webHidden/>
                <w:sz w:val="28"/>
                <w:szCs w:val="28"/>
              </w:rPr>
              <w:fldChar w:fldCharType="begin"/>
            </w:r>
            <w:r w:rsidR="00916A3E" w:rsidRPr="0056375F">
              <w:rPr>
                <w:noProof/>
                <w:webHidden/>
                <w:sz w:val="28"/>
                <w:szCs w:val="28"/>
              </w:rPr>
              <w:instrText xml:space="preserve"> PAGEREF _Toc108537323 \h </w:instrText>
            </w:r>
            <w:r w:rsidR="00916A3E" w:rsidRPr="0056375F">
              <w:rPr>
                <w:noProof/>
                <w:webHidden/>
                <w:sz w:val="28"/>
                <w:szCs w:val="28"/>
              </w:rPr>
            </w:r>
            <w:r w:rsidR="00916A3E" w:rsidRPr="0056375F">
              <w:rPr>
                <w:noProof/>
                <w:webHidden/>
                <w:sz w:val="28"/>
                <w:szCs w:val="28"/>
              </w:rPr>
              <w:fldChar w:fldCharType="separate"/>
            </w:r>
            <w:r w:rsidR="00345BAC">
              <w:rPr>
                <w:noProof/>
                <w:webHidden/>
                <w:sz w:val="28"/>
                <w:szCs w:val="28"/>
              </w:rPr>
              <w:t>7</w:t>
            </w:r>
            <w:r w:rsidR="00916A3E" w:rsidRPr="0056375F">
              <w:rPr>
                <w:noProof/>
                <w:webHidden/>
                <w:sz w:val="28"/>
                <w:szCs w:val="28"/>
              </w:rPr>
              <w:fldChar w:fldCharType="end"/>
            </w:r>
          </w:hyperlink>
        </w:p>
        <w:p w14:paraId="43475D2F" w14:textId="2605C22F" w:rsidR="00916A3E" w:rsidRPr="0056375F" w:rsidRDefault="001C4D19">
          <w:pPr>
            <w:pStyle w:val="TOC3"/>
            <w:tabs>
              <w:tab w:val="left" w:pos="960"/>
              <w:tab w:val="right" w:leader="dot" w:pos="9350"/>
            </w:tabs>
            <w:rPr>
              <w:rFonts w:eastAsiaTheme="minorEastAsia"/>
              <w:noProof/>
              <w:sz w:val="28"/>
              <w:szCs w:val="28"/>
            </w:rPr>
          </w:pPr>
          <w:hyperlink w:anchor="_Toc108537324" w:history="1">
            <w:r w:rsidR="00916A3E" w:rsidRPr="0056375F">
              <w:rPr>
                <w:rStyle w:val="Hyperlink"/>
                <w:noProof/>
                <w:sz w:val="24"/>
                <w:szCs w:val="24"/>
              </w:rPr>
              <w:t>3.1</w:t>
            </w:r>
            <w:r w:rsidR="00916A3E" w:rsidRPr="0056375F">
              <w:rPr>
                <w:rFonts w:eastAsiaTheme="minorEastAsia"/>
                <w:noProof/>
                <w:sz w:val="28"/>
                <w:szCs w:val="28"/>
              </w:rPr>
              <w:tab/>
            </w:r>
            <w:r w:rsidR="00916A3E" w:rsidRPr="0056375F">
              <w:rPr>
                <w:rStyle w:val="Hyperlink"/>
                <w:noProof/>
                <w:sz w:val="24"/>
                <w:szCs w:val="24"/>
              </w:rPr>
              <w:t>Visual Indicator for Overbook and Unavailable</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_Toc108537324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7</w:t>
            </w:r>
            <w:r w:rsidR="00916A3E" w:rsidRPr="0056375F">
              <w:rPr>
                <w:noProof/>
                <w:webHidden/>
                <w:sz w:val="24"/>
                <w:szCs w:val="24"/>
              </w:rPr>
              <w:fldChar w:fldCharType="end"/>
            </w:r>
          </w:hyperlink>
        </w:p>
        <w:p w14:paraId="23CEBA47" w14:textId="3ADF0CC3" w:rsidR="00916A3E" w:rsidRPr="0056375F" w:rsidRDefault="001C4D19">
          <w:pPr>
            <w:pStyle w:val="TOC3"/>
            <w:tabs>
              <w:tab w:val="left" w:pos="960"/>
              <w:tab w:val="right" w:leader="dot" w:pos="9350"/>
            </w:tabs>
            <w:rPr>
              <w:rFonts w:eastAsiaTheme="minorEastAsia"/>
              <w:noProof/>
              <w:sz w:val="28"/>
              <w:szCs w:val="28"/>
            </w:rPr>
          </w:pPr>
          <w:hyperlink w:anchor="_Toc108537325" w:history="1">
            <w:r w:rsidR="00916A3E" w:rsidRPr="0056375F">
              <w:rPr>
                <w:rStyle w:val="Hyperlink"/>
                <w:noProof/>
                <w:sz w:val="24"/>
                <w:szCs w:val="24"/>
              </w:rPr>
              <w:t>3.2</w:t>
            </w:r>
            <w:r w:rsidR="00916A3E" w:rsidRPr="0056375F">
              <w:rPr>
                <w:rFonts w:eastAsiaTheme="minorEastAsia"/>
                <w:noProof/>
                <w:sz w:val="28"/>
                <w:szCs w:val="28"/>
              </w:rPr>
              <w:tab/>
            </w:r>
            <w:r w:rsidR="00916A3E" w:rsidRPr="0056375F">
              <w:rPr>
                <w:rStyle w:val="Hyperlink"/>
                <w:noProof/>
                <w:sz w:val="24"/>
                <w:szCs w:val="24"/>
              </w:rPr>
              <w:t>Revised MISSION Act Eligibility Notice</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_Toc108537325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7</w:t>
            </w:r>
            <w:r w:rsidR="00916A3E" w:rsidRPr="0056375F">
              <w:rPr>
                <w:noProof/>
                <w:webHidden/>
                <w:sz w:val="24"/>
                <w:szCs w:val="24"/>
              </w:rPr>
              <w:fldChar w:fldCharType="end"/>
            </w:r>
          </w:hyperlink>
        </w:p>
        <w:p w14:paraId="4CCD0657" w14:textId="10DB7D9A" w:rsidR="00916A3E" w:rsidRPr="0056375F" w:rsidRDefault="001C4D19">
          <w:pPr>
            <w:pStyle w:val="TOC3"/>
            <w:tabs>
              <w:tab w:val="left" w:pos="960"/>
              <w:tab w:val="right" w:leader="dot" w:pos="9350"/>
            </w:tabs>
            <w:rPr>
              <w:rFonts w:eastAsiaTheme="minorEastAsia"/>
              <w:noProof/>
              <w:sz w:val="28"/>
              <w:szCs w:val="28"/>
            </w:rPr>
          </w:pPr>
          <w:hyperlink w:anchor="_Toc108537326" w:history="1">
            <w:r w:rsidR="00916A3E" w:rsidRPr="0056375F">
              <w:rPr>
                <w:rStyle w:val="Hyperlink"/>
                <w:noProof/>
                <w:sz w:val="24"/>
                <w:szCs w:val="24"/>
              </w:rPr>
              <w:t>3.3</w:t>
            </w:r>
            <w:r w:rsidR="00916A3E" w:rsidRPr="0056375F">
              <w:rPr>
                <w:rFonts w:eastAsiaTheme="minorEastAsia"/>
                <w:noProof/>
                <w:sz w:val="28"/>
                <w:szCs w:val="28"/>
              </w:rPr>
              <w:tab/>
            </w:r>
            <w:r w:rsidR="00916A3E" w:rsidRPr="0056375F">
              <w:rPr>
                <w:rStyle w:val="Hyperlink"/>
                <w:noProof/>
                <w:sz w:val="24"/>
                <w:szCs w:val="24"/>
              </w:rPr>
              <w:t>Cancel Option Added for Sensitive Records</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_Toc108537326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8</w:t>
            </w:r>
            <w:r w:rsidR="00916A3E" w:rsidRPr="0056375F">
              <w:rPr>
                <w:noProof/>
                <w:webHidden/>
                <w:sz w:val="24"/>
                <w:szCs w:val="24"/>
              </w:rPr>
              <w:fldChar w:fldCharType="end"/>
            </w:r>
          </w:hyperlink>
        </w:p>
        <w:p w14:paraId="70791B8F" w14:textId="52ABC0BD" w:rsidR="00916A3E" w:rsidRPr="0056375F" w:rsidRDefault="001C4D19">
          <w:pPr>
            <w:pStyle w:val="TOC3"/>
            <w:tabs>
              <w:tab w:val="left" w:pos="960"/>
              <w:tab w:val="right" w:leader="dot" w:pos="9350"/>
            </w:tabs>
            <w:rPr>
              <w:rFonts w:eastAsiaTheme="minorEastAsia"/>
              <w:noProof/>
              <w:sz w:val="28"/>
              <w:szCs w:val="28"/>
            </w:rPr>
          </w:pPr>
          <w:hyperlink w:anchor="_Toc108537327" w:history="1">
            <w:r w:rsidR="00916A3E" w:rsidRPr="0056375F">
              <w:rPr>
                <w:rStyle w:val="Hyperlink"/>
                <w:noProof/>
                <w:sz w:val="24"/>
                <w:szCs w:val="24"/>
              </w:rPr>
              <w:t>3.4</w:t>
            </w:r>
            <w:r w:rsidR="00916A3E" w:rsidRPr="0056375F">
              <w:rPr>
                <w:rFonts w:eastAsiaTheme="minorEastAsia"/>
                <w:noProof/>
                <w:sz w:val="28"/>
                <w:szCs w:val="28"/>
              </w:rPr>
              <w:tab/>
            </w:r>
            <w:r w:rsidR="00916A3E" w:rsidRPr="0056375F">
              <w:rPr>
                <w:rStyle w:val="Hyperlink"/>
                <w:noProof/>
                <w:sz w:val="24"/>
                <w:szCs w:val="24"/>
              </w:rPr>
              <w:t>Display Duration Field on Appointment Edit Form</w:t>
            </w:r>
            <w:r w:rsidR="00916A3E" w:rsidRPr="0056375F">
              <w:rPr>
                <w:noProof/>
                <w:webHidden/>
                <w:sz w:val="24"/>
                <w:szCs w:val="24"/>
              </w:rPr>
              <w:tab/>
            </w:r>
            <w:r w:rsidR="00916A3E" w:rsidRPr="0056375F">
              <w:rPr>
                <w:noProof/>
                <w:webHidden/>
                <w:sz w:val="24"/>
                <w:szCs w:val="24"/>
              </w:rPr>
              <w:fldChar w:fldCharType="begin"/>
            </w:r>
            <w:r w:rsidR="00916A3E" w:rsidRPr="0056375F">
              <w:rPr>
                <w:noProof/>
                <w:webHidden/>
                <w:sz w:val="24"/>
                <w:szCs w:val="24"/>
              </w:rPr>
              <w:instrText xml:space="preserve"> PAGEREF _Toc108537327 \h </w:instrText>
            </w:r>
            <w:r w:rsidR="00916A3E" w:rsidRPr="0056375F">
              <w:rPr>
                <w:noProof/>
                <w:webHidden/>
                <w:sz w:val="24"/>
                <w:szCs w:val="24"/>
              </w:rPr>
            </w:r>
            <w:r w:rsidR="00916A3E" w:rsidRPr="0056375F">
              <w:rPr>
                <w:noProof/>
                <w:webHidden/>
                <w:sz w:val="24"/>
                <w:szCs w:val="24"/>
              </w:rPr>
              <w:fldChar w:fldCharType="separate"/>
            </w:r>
            <w:r w:rsidR="00345BAC">
              <w:rPr>
                <w:noProof/>
                <w:webHidden/>
                <w:sz w:val="24"/>
                <w:szCs w:val="24"/>
              </w:rPr>
              <w:t>8</w:t>
            </w:r>
            <w:r w:rsidR="00916A3E" w:rsidRPr="0056375F">
              <w:rPr>
                <w:noProof/>
                <w:webHidden/>
                <w:sz w:val="24"/>
                <w:szCs w:val="24"/>
              </w:rPr>
              <w:fldChar w:fldCharType="end"/>
            </w:r>
          </w:hyperlink>
        </w:p>
        <w:p w14:paraId="368FE0A3" w14:textId="712322A0"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2B92EFBF" w14:textId="0144C44C" w:rsidR="00610760" w:rsidRDefault="008F6A27">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108795119" w:history="1">
        <w:r w:rsidR="00610760" w:rsidRPr="001A0C93">
          <w:rPr>
            <w:rStyle w:val="Hyperlink"/>
            <w:noProof/>
          </w:rPr>
          <w:t>Figure 1: Example of time slot for Overbook (top) and Unavailable (bottom).</w:t>
        </w:r>
        <w:r w:rsidR="00610760">
          <w:rPr>
            <w:noProof/>
            <w:webHidden/>
          </w:rPr>
          <w:tab/>
        </w:r>
        <w:r w:rsidR="00610760">
          <w:rPr>
            <w:noProof/>
            <w:webHidden/>
          </w:rPr>
          <w:fldChar w:fldCharType="begin"/>
        </w:r>
        <w:r w:rsidR="00610760">
          <w:rPr>
            <w:noProof/>
            <w:webHidden/>
          </w:rPr>
          <w:instrText xml:space="preserve"> PAGEREF _Toc108795119 \h </w:instrText>
        </w:r>
        <w:r w:rsidR="00610760">
          <w:rPr>
            <w:noProof/>
            <w:webHidden/>
          </w:rPr>
        </w:r>
        <w:r w:rsidR="00610760">
          <w:rPr>
            <w:noProof/>
            <w:webHidden/>
          </w:rPr>
          <w:fldChar w:fldCharType="separate"/>
        </w:r>
        <w:r w:rsidR="00345BAC">
          <w:rPr>
            <w:noProof/>
            <w:webHidden/>
          </w:rPr>
          <w:t>7</w:t>
        </w:r>
        <w:r w:rsidR="00610760">
          <w:rPr>
            <w:noProof/>
            <w:webHidden/>
          </w:rPr>
          <w:fldChar w:fldCharType="end"/>
        </w:r>
      </w:hyperlink>
    </w:p>
    <w:p w14:paraId="3F044B37" w14:textId="0795C987" w:rsidR="00610760" w:rsidRDefault="001C4D19">
      <w:pPr>
        <w:pStyle w:val="TableofFigures"/>
        <w:tabs>
          <w:tab w:val="right" w:leader="dot" w:pos="9350"/>
        </w:tabs>
        <w:rPr>
          <w:rFonts w:eastAsiaTheme="minorEastAsia"/>
          <w:noProof/>
          <w:sz w:val="22"/>
          <w:szCs w:val="22"/>
        </w:rPr>
      </w:pPr>
      <w:hyperlink w:anchor="_Toc108795120" w:history="1">
        <w:r w:rsidR="00610760" w:rsidRPr="001A0C93">
          <w:rPr>
            <w:rStyle w:val="Hyperlink"/>
            <w:noProof/>
          </w:rPr>
          <w:t>Figure 2: Revised MISSION Act Eligibility verbiage displayed in this image.</w:t>
        </w:r>
        <w:r w:rsidR="00610760">
          <w:rPr>
            <w:noProof/>
            <w:webHidden/>
          </w:rPr>
          <w:tab/>
        </w:r>
        <w:r w:rsidR="00610760">
          <w:rPr>
            <w:noProof/>
            <w:webHidden/>
          </w:rPr>
          <w:fldChar w:fldCharType="begin"/>
        </w:r>
        <w:r w:rsidR="00610760">
          <w:rPr>
            <w:noProof/>
            <w:webHidden/>
          </w:rPr>
          <w:instrText xml:space="preserve"> PAGEREF _Toc108795120 \h </w:instrText>
        </w:r>
        <w:r w:rsidR="00610760">
          <w:rPr>
            <w:noProof/>
            <w:webHidden/>
          </w:rPr>
        </w:r>
        <w:r w:rsidR="00610760">
          <w:rPr>
            <w:noProof/>
            <w:webHidden/>
          </w:rPr>
          <w:fldChar w:fldCharType="separate"/>
        </w:r>
        <w:r w:rsidR="00345BAC">
          <w:rPr>
            <w:noProof/>
            <w:webHidden/>
          </w:rPr>
          <w:t>7</w:t>
        </w:r>
        <w:r w:rsidR="00610760">
          <w:rPr>
            <w:noProof/>
            <w:webHidden/>
          </w:rPr>
          <w:fldChar w:fldCharType="end"/>
        </w:r>
      </w:hyperlink>
    </w:p>
    <w:p w14:paraId="22C6507D" w14:textId="5CA70D40" w:rsidR="00610760" w:rsidRDefault="001C4D19">
      <w:pPr>
        <w:pStyle w:val="TableofFigures"/>
        <w:tabs>
          <w:tab w:val="right" w:leader="dot" w:pos="9350"/>
        </w:tabs>
        <w:rPr>
          <w:rFonts w:eastAsiaTheme="minorEastAsia"/>
          <w:noProof/>
          <w:sz w:val="22"/>
          <w:szCs w:val="22"/>
        </w:rPr>
      </w:pPr>
      <w:hyperlink w:anchor="_Toc108795121" w:history="1">
        <w:r w:rsidR="00610760" w:rsidRPr="001A0C93">
          <w:rPr>
            <w:rStyle w:val="Hyperlink"/>
            <w:noProof/>
          </w:rPr>
          <w:t>Figure 3: Cancel button added.</w:t>
        </w:r>
        <w:r w:rsidR="00610760">
          <w:rPr>
            <w:noProof/>
            <w:webHidden/>
          </w:rPr>
          <w:tab/>
        </w:r>
        <w:r w:rsidR="00610760">
          <w:rPr>
            <w:noProof/>
            <w:webHidden/>
          </w:rPr>
          <w:fldChar w:fldCharType="begin"/>
        </w:r>
        <w:r w:rsidR="00610760">
          <w:rPr>
            <w:noProof/>
            <w:webHidden/>
          </w:rPr>
          <w:instrText xml:space="preserve"> PAGEREF _Toc108795121 \h </w:instrText>
        </w:r>
        <w:r w:rsidR="00610760">
          <w:rPr>
            <w:noProof/>
            <w:webHidden/>
          </w:rPr>
        </w:r>
        <w:r w:rsidR="00610760">
          <w:rPr>
            <w:noProof/>
            <w:webHidden/>
          </w:rPr>
          <w:fldChar w:fldCharType="separate"/>
        </w:r>
        <w:r w:rsidR="00345BAC">
          <w:rPr>
            <w:noProof/>
            <w:webHidden/>
          </w:rPr>
          <w:t>8</w:t>
        </w:r>
        <w:r w:rsidR="00610760">
          <w:rPr>
            <w:noProof/>
            <w:webHidden/>
          </w:rPr>
          <w:fldChar w:fldCharType="end"/>
        </w:r>
      </w:hyperlink>
    </w:p>
    <w:p w14:paraId="2D0AA2EE" w14:textId="11433D8D" w:rsidR="00610760" w:rsidRDefault="001C4D19">
      <w:pPr>
        <w:pStyle w:val="TableofFigures"/>
        <w:tabs>
          <w:tab w:val="right" w:leader="dot" w:pos="9350"/>
        </w:tabs>
        <w:rPr>
          <w:rFonts w:eastAsiaTheme="minorEastAsia"/>
          <w:noProof/>
          <w:sz w:val="22"/>
          <w:szCs w:val="22"/>
        </w:rPr>
      </w:pPr>
      <w:hyperlink w:anchor="_Toc108795122" w:history="1">
        <w:r w:rsidR="00610760" w:rsidRPr="001A0C93">
          <w:rPr>
            <w:rStyle w:val="Hyperlink"/>
            <w:noProof/>
          </w:rPr>
          <w:t>Figure 4: Image of disabled Duration field.</w:t>
        </w:r>
        <w:r w:rsidR="00610760">
          <w:rPr>
            <w:noProof/>
            <w:webHidden/>
          </w:rPr>
          <w:tab/>
        </w:r>
        <w:r w:rsidR="00610760">
          <w:rPr>
            <w:noProof/>
            <w:webHidden/>
          </w:rPr>
          <w:fldChar w:fldCharType="begin"/>
        </w:r>
        <w:r w:rsidR="00610760">
          <w:rPr>
            <w:noProof/>
            <w:webHidden/>
          </w:rPr>
          <w:instrText xml:space="preserve"> PAGEREF _Toc108795122 \h </w:instrText>
        </w:r>
        <w:r w:rsidR="00610760">
          <w:rPr>
            <w:noProof/>
            <w:webHidden/>
          </w:rPr>
        </w:r>
        <w:r w:rsidR="00610760">
          <w:rPr>
            <w:noProof/>
            <w:webHidden/>
          </w:rPr>
          <w:fldChar w:fldCharType="separate"/>
        </w:r>
        <w:r w:rsidR="00345BAC">
          <w:rPr>
            <w:noProof/>
            <w:webHidden/>
          </w:rPr>
          <w:t>8</w:t>
        </w:r>
        <w:r w:rsidR="00610760">
          <w:rPr>
            <w:noProof/>
            <w:webHidden/>
          </w:rPr>
          <w:fldChar w:fldCharType="end"/>
        </w:r>
      </w:hyperlink>
    </w:p>
    <w:p w14:paraId="409353A2" w14:textId="0C193DEF"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0" w:name="_Toc36215796"/>
      <w:bookmarkStart w:id="1" w:name="_Toc108537314"/>
      <w:bookmarkStart w:id="2" w:name="_Toc511130656"/>
      <w:r>
        <w:lastRenderedPageBreak/>
        <w:t>Introduction</w:t>
      </w:r>
      <w:bookmarkEnd w:id="0"/>
      <w:bookmarkEnd w:id="1"/>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3" w:name="_Toc36215797"/>
      <w:bookmarkStart w:id="4" w:name="_Toc108537315"/>
      <w:r w:rsidRPr="00E10808">
        <w:t>Purpose</w:t>
      </w:r>
      <w:bookmarkEnd w:id="3"/>
      <w:bookmarkEnd w:id="4"/>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5" w:name="_Toc36215798"/>
      <w:bookmarkStart w:id="6" w:name="_Toc108537316"/>
      <w:r w:rsidRPr="00E10808">
        <w:t>Overview</w:t>
      </w:r>
      <w:bookmarkEnd w:id="5"/>
      <w:bookmarkEnd w:id="6"/>
    </w:p>
    <w:p w14:paraId="7AEAB73F" w14:textId="00613EFA"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345BAC" w:rsidRPr="00345BAC">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7" w:name="_Toc36215799"/>
      <w:bookmarkStart w:id="8" w:name="_Toc108537317"/>
      <w:r w:rsidRPr="00E10808">
        <w:t>Disclaimers</w:t>
      </w:r>
      <w:bookmarkEnd w:id="7"/>
      <w:bookmarkEnd w:id="8"/>
    </w:p>
    <w:p w14:paraId="1CC0B054" w14:textId="4A2A74D3" w:rsidR="00230093" w:rsidRDefault="00230093" w:rsidP="00230093">
      <w:pPr>
        <w:pStyle w:val="Heading5"/>
        <w:spacing w:before="120" w:after="80"/>
        <w:ind w:left="864" w:hanging="864"/>
      </w:pPr>
      <w:bookmarkStart w:id="9" w:name="_Toc36215800"/>
      <w:bookmarkStart w:id="10" w:name="_Toc108537318"/>
      <w:r>
        <w:t>Software Disclaimers</w:t>
      </w:r>
      <w:bookmarkEnd w:id="9"/>
      <w:bookmarkEnd w:id="10"/>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1" w:name="_Toc36215801"/>
      <w:bookmarkStart w:id="12" w:name="_Toc108537319"/>
      <w:r w:rsidRPr="001C11F0">
        <w:t>Documentation Disclaimers</w:t>
      </w:r>
      <w:bookmarkEnd w:id="11"/>
      <w:bookmarkEnd w:id="12"/>
    </w:p>
    <w:p w14:paraId="532941B2" w14:textId="22B4274B" w:rsidR="00230093" w:rsidRDefault="00230093" w:rsidP="00230093">
      <w: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3" w:name="_Toc36215802"/>
      <w:bookmarkStart w:id="14" w:name="_Toc108537320"/>
      <w:r w:rsidRPr="00E10808">
        <w:lastRenderedPageBreak/>
        <w:t>Project References</w:t>
      </w:r>
      <w:bookmarkEnd w:id="13"/>
      <w:bookmarkEnd w:id="14"/>
    </w:p>
    <w:p w14:paraId="71BFCD10" w14:textId="3E4E787A" w:rsidR="00230093" w:rsidRDefault="00230093" w:rsidP="00230093">
      <w:pPr>
        <w:pStyle w:val="Heading5"/>
        <w:spacing w:before="120" w:after="80"/>
        <w:ind w:left="864" w:hanging="864"/>
      </w:pPr>
      <w:bookmarkStart w:id="15" w:name="_Toc36215803"/>
      <w:bookmarkStart w:id="16" w:name="_Toc108537321"/>
      <w:r>
        <w:t>Information</w:t>
      </w:r>
      <w:bookmarkEnd w:id="15"/>
      <w:bookmarkEnd w:id="16"/>
    </w:p>
    <w:p w14:paraId="662AD725" w14:textId="77777777" w:rsidR="00230093" w:rsidRDefault="00230093" w:rsidP="00230093">
      <w:r>
        <w:t>The VS GUI points of contact (POCs) include:</w:t>
      </w:r>
    </w:p>
    <w:p w14:paraId="148C9BDB" w14:textId="5250355A" w:rsidR="00230093" w:rsidRPr="005E4416" w:rsidRDefault="00230093" w:rsidP="00230093">
      <w:pPr>
        <w:pStyle w:val="ListParagraph"/>
        <w:spacing w:before="80"/>
        <w:rPr>
          <w:rStyle w:val="Hyperlink"/>
          <w:color w:val="auto"/>
          <w:u w:val="none"/>
        </w:rPr>
      </w:pPr>
      <w:r w:rsidRPr="001C11F0">
        <w:t xml:space="preserve">OVAC Program Office </w:t>
      </w:r>
      <w:r w:rsidRPr="00BD2F62">
        <w:rPr>
          <w:highlight w:val="yellow"/>
        </w:rPr>
        <w:t>–</w:t>
      </w:r>
      <w:r w:rsidR="00BD2F62" w:rsidRPr="00BD2F62">
        <w:rPr>
          <w:highlight w:val="yellow"/>
        </w:rPr>
        <w:t xml:space="preserve">  REDACTED</w:t>
      </w:r>
      <w:r w:rsidR="00BD2F62">
        <w:t xml:space="preserve"> </w:t>
      </w:r>
      <w:r w:rsidRPr="001C11F0">
        <w:t xml:space="preserve"> </w:t>
      </w:r>
    </w:p>
    <w:p w14:paraId="0806D311" w14:textId="2487F0AE" w:rsidR="005E4416" w:rsidRPr="001C11F0" w:rsidRDefault="001B21C2" w:rsidP="0003734E">
      <w:pPr>
        <w:pStyle w:val="ListParagraph"/>
        <w:spacing w:before="80"/>
      </w:pPr>
      <w:r>
        <w:t>TeleHealth &amp; Scheduling Technical Manager</w:t>
      </w:r>
      <w:r w:rsidR="005E4416" w:rsidRPr="001C11F0">
        <w:t xml:space="preserve"> – </w:t>
      </w:r>
      <w:r w:rsidR="00BD2F62" w:rsidRPr="00BD2F62">
        <w:rPr>
          <w:highlight w:val="yellow"/>
        </w:rPr>
        <w:t>REDACTED</w:t>
      </w:r>
    </w:p>
    <w:p w14:paraId="5A2F47B3" w14:textId="23F57D38" w:rsidR="00230093" w:rsidRPr="00777564" w:rsidRDefault="00230093" w:rsidP="00F76FE0">
      <w:pPr>
        <w:pStyle w:val="ListParagraph"/>
        <w:spacing w:before="80"/>
        <w:rPr>
          <w:rStyle w:val="Hyperlink"/>
          <w:color w:val="auto"/>
          <w:u w:val="none"/>
        </w:rPr>
      </w:pPr>
      <w:r>
        <w:t xml:space="preserve">OVAC Emerging Technologies Acting Legacy Program Manager – </w:t>
      </w:r>
      <w:r w:rsidR="00BD2F62" w:rsidRPr="00BD2F62">
        <w:rPr>
          <w:highlight w:val="yellow"/>
        </w:rPr>
        <w:t>REDACTED</w:t>
      </w:r>
    </w:p>
    <w:p w14:paraId="40E3A08D" w14:textId="45200910" w:rsidR="005E4416" w:rsidRDefault="00777564" w:rsidP="00F12380">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 </w:t>
      </w:r>
      <w:r w:rsidR="00BD2F62" w:rsidRPr="00BD2F62">
        <w:rPr>
          <w:highlight w:val="yellow"/>
        </w:rPr>
        <w:t>REDACTED</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767C264D" w:rsidR="00230093" w:rsidRPr="001C11F0" w:rsidRDefault="00230093" w:rsidP="00230093">
      <w:pPr>
        <w:pStyle w:val="ListParagraph"/>
        <w:spacing w:before="80"/>
      </w:pPr>
      <w:r>
        <w:t>Veterans Health Administration (VHA) VSE SharePoint</w:t>
      </w:r>
      <w:r w:rsidRPr="001C11F0">
        <w:t>:</w:t>
      </w:r>
      <w:r>
        <w:t xml:space="preserve">  </w:t>
      </w:r>
      <w:r w:rsidR="00C70CC4" w:rsidRPr="00C70CC4">
        <w:rPr>
          <w:highlight w:val="yellow"/>
        </w:rPr>
        <w:t>REDACTED</w:t>
      </w:r>
      <w:r w:rsidR="00C70CC4">
        <w:t xml:space="preserve"> </w:t>
      </w:r>
    </w:p>
    <w:p w14:paraId="7F03F1C7" w14:textId="6C24CD5B" w:rsidR="00B53552" w:rsidRDefault="00230093" w:rsidP="00B53552">
      <w:pPr>
        <w:pStyle w:val="ListParagraph"/>
        <w:spacing w:before="80"/>
      </w:pPr>
      <w:r>
        <w:t>V</w:t>
      </w:r>
      <w:r w:rsidR="00AE2166">
        <w:t>A Software</w:t>
      </w:r>
      <w:r>
        <w:t xml:space="preserve"> Document Library (VDL) – Scheduling (VSE manuals near the bottom):</w:t>
      </w:r>
      <w:r w:rsidR="00B53552">
        <w:t xml:space="preserve"> </w:t>
      </w:r>
      <w:r w:rsidR="00C70CC4" w:rsidRPr="00C70CC4">
        <w:rPr>
          <w:highlight w:val="yellow"/>
        </w:rPr>
        <w:t>REDACTED</w:t>
      </w:r>
      <w:r w:rsidR="00C70CC4">
        <w:t xml:space="preserve">  </w:t>
      </w:r>
    </w:p>
    <w:p w14:paraId="059CCA38" w14:textId="7F42E119" w:rsidR="00230093" w:rsidRPr="001C11F0" w:rsidRDefault="00230093" w:rsidP="00230093">
      <w:pPr>
        <w:pStyle w:val="ListParagraph"/>
        <w:spacing w:before="80"/>
      </w:pPr>
      <w:r w:rsidRPr="001C11F0">
        <w:t>National Return to Clinic</w:t>
      </w:r>
      <w:r>
        <w:t xml:space="preserve"> (RTC)</w:t>
      </w:r>
      <w:r w:rsidRPr="001C11F0">
        <w:t xml:space="preserve"> Order:</w:t>
      </w:r>
      <w:r w:rsidR="00C70CC4">
        <w:t xml:space="preserve"> </w:t>
      </w:r>
      <w:r w:rsidR="00C70CC4" w:rsidRPr="00C70CC4">
        <w:rPr>
          <w:highlight w:val="yellow"/>
        </w:rPr>
        <w:t>REDACTED</w:t>
      </w:r>
      <w:r w:rsidR="00C70CC4" w:rsidRPr="001C11F0">
        <w:t xml:space="preserve"> </w:t>
      </w:r>
    </w:p>
    <w:p w14:paraId="1E6ED9A4" w14:textId="64E07AFC" w:rsidR="00C9581B" w:rsidRDefault="00C9581B" w:rsidP="00C9581B">
      <w:pPr>
        <w:pStyle w:val="Heading3"/>
        <w:pageBreakBefore/>
      </w:pPr>
      <w:bookmarkStart w:id="17" w:name="_Ref36127063"/>
      <w:bookmarkStart w:id="18" w:name="_Toc36215807"/>
      <w:bookmarkStart w:id="19" w:name="_Toc108537322"/>
      <w:r>
        <w:lastRenderedPageBreak/>
        <w:t>System Summary</w:t>
      </w:r>
      <w:bookmarkEnd w:id="17"/>
      <w:bookmarkEnd w:id="18"/>
      <w:bookmarkEnd w:id="19"/>
    </w:p>
    <w:p w14:paraId="1DA01CBC" w14:textId="77777777" w:rsidR="00C9581B" w:rsidRDefault="00C9581B" w:rsidP="00CA4F3A">
      <w:r>
        <w:t xml:space="preserve">The VSE project delivers a series of enhancements to legacy VistA Scheduling Version 5.3 via the VS GUI application. </w:t>
      </w:r>
    </w:p>
    <w:p w14:paraId="5919ABC5" w14:textId="6E8F1A2B" w:rsidR="00D97ADB" w:rsidRDefault="00C9581B" w:rsidP="00C9581B">
      <w:bookmarkStart w:id="20" w:name="_Hlk35607413"/>
      <w:r>
        <w:t xml:space="preserve">This update is for the nationally released version </w:t>
      </w:r>
      <w:r w:rsidR="00774CB9">
        <w:t>1.7</w:t>
      </w:r>
      <w:r w:rsidR="00741B81">
        <w:t>.26.1</w:t>
      </w:r>
      <w:r>
        <w:t xml:space="preserve">, which includes VS GUI </w:t>
      </w:r>
      <w:r w:rsidR="00774CB9">
        <w:t>1.7</w:t>
      </w:r>
      <w:r w:rsidR="00741B81">
        <w:t>.26.1</w:t>
      </w:r>
      <w:r w:rsidRPr="00ED3949">
        <w:t xml:space="preserve"> and</w:t>
      </w:r>
      <w:r w:rsidR="00774CB9">
        <w:t xml:space="preserve"> </w:t>
      </w:r>
      <w:r>
        <w:t>VistA patch SD*5.3*</w:t>
      </w:r>
      <w:r w:rsidR="00955F43" w:rsidRPr="005572CF">
        <w:rPr>
          <w:color w:val="000000" w:themeColor="text1"/>
        </w:rPr>
        <w:t>8</w:t>
      </w:r>
      <w:r w:rsidR="000373F6" w:rsidRPr="005572CF">
        <w:rPr>
          <w:color w:val="000000" w:themeColor="text1"/>
        </w:rPr>
        <w:t>1</w:t>
      </w:r>
      <w:r w:rsidR="00EE7BA8" w:rsidRPr="005572CF">
        <w:rPr>
          <w:color w:val="000000" w:themeColor="text1"/>
        </w:rPr>
        <w:t>8</w:t>
      </w:r>
      <w:r w:rsidRPr="005572CF">
        <w:rPr>
          <w:color w:val="000000" w:themeColor="text1"/>
        </w:rPr>
        <w:t>.</w:t>
      </w:r>
      <w:r>
        <w:t xml:space="preserve"> At time of publishing, install period is projected for</w:t>
      </w:r>
      <w:r w:rsidR="006D3C6B">
        <w:t xml:space="preserve"> </w:t>
      </w:r>
      <w:r w:rsidR="00917058">
        <w:t>Ju</w:t>
      </w:r>
      <w:r w:rsidR="00500171">
        <w:t>ly</w:t>
      </w:r>
      <w:r w:rsidR="000C5DC1">
        <w:t xml:space="preserve"> </w:t>
      </w:r>
      <w:r>
        <w:t>202</w:t>
      </w:r>
      <w:bookmarkEnd w:id="20"/>
      <w:r w:rsidR="00DC441E">
        <w:t>2</w:t>
      </w:r>
      <w:r>
        <w:t>.</w:t>
      </w:r>
    </w:p>
    <w:p w14:paraId="446DFB79" w14:textId="40178CAC" w:rsidR="00593544" w:rsidRDefault="00750857" w:rsidP="00593544">
      <w:r w:rsidRPr="00750857">
        <w:t xml:space="preserve">VistA Scheduling (VS) Graphical User Interface (GUI) Release </w:t>
      </w:r>
      <w:r w:rsidR="00774CB9">
        <w:t>1.7</w:t>
      </w:r>
      <w:r w:rsidR="00741B81">
        <w:t>.26.1</w:t>
      </w:r>
      <w:r w:rsidRPr="00750857">
        <w:t xml:space="preserve"> and SD*5.3*</w:t>
      </w:r>
      <w:r w:rsidRPr="00863367">
        <w:t>8</w:t>
      </w:r>
      <w:r w:rsidR="000373F6" w:rsidRPr="00863367">
        <w:t>1</w:t>
      </w:r>
      <w:r w:rsidR="00447004">
        <w:t>8</w:t>
      </w:r>
      <w:r w:rsidR="00917058" w:rsidRPr="00863367">
        <w:t xml:space="preserve"> </w:t>
      </w:r>
      <w:r w:rsidR="00917058" w:rsidRPr="00917058">
        <w:t xml:space="preserve">primarily consists of back-end changes not visible to the user. These include </w:t>
      </w:r>
      <w:r w:rsidR="00863367">
        <w:t>an additional visual indicator within the calendar to acknowledge overbook or unavailable time slots. This release disabled the duration field on the appointment edit form, which now prevents users from changing the duration of an appointment. The verbiage on the MISSION Act Eligibility notice is updated to clearly advise it is for wait time eligibility only as opposed to any of the MISSION Act Eligibility criteria. This release addresses sensitive patient functionality by providing a user the option to back out of or acknowledge a sensitive record before it is loaded. This release corrects issues where the calendar was not opening if more than 25 requests were in the RM grid, and where the GUI would crash when cancelling appointments</w:t>
      </w:r>
      <w:r w:rsidR="00863367" w:rsidRPr="008A7ADE">
        <w:t>. Additionally, the</w:t>
      </w:r>
      <w:r w:rsidR="00863367">
        <w:t xml:space="preserve"> originating user field in the View/Edit Request window has been fixed to show the originating user as opposed to the logged in user, and the calculation for Arizona time zone on VVC appointments has been corrected</w:t>
      </w:r>
      <w:r w:rsidR="00B717DA">
        <w:t xml:space="preserve">.  </w:t>
      </w:r>
      <w:r w:rsidR="00863367">
        <w:t>VS GUI release 1.7</w:t>
      </w:r>
      <w:r w:rsidR="00741B81">
        <w:t>.26.1</w:t>
      </w:r>
      <w:r w:rsidR="00863367">
        <w:t xml:space="preserve"> contains several back-end updates to support future functionality and refactor current architecture to improve operation</w:t>
      </w:r>
      <w:r w:rsidR="00181B43">
        <w:t xml:space="preserve">. </w:t>
      </w:r>
      <w:r w:rsidRPr="00750857">
        <w:t xml:space="preserve"> </w:t>
      </w:r>
    </w:p>
    <w:p w14:paraId="619609D1" w14:textId="09679397" w:rsidR="009902BD" w:rsidRDefault="00593544" w:rsidP="009902BD">
      <w:r>
        <w:t xml:space="preserve">Please see the </w:t>
      </w:r>
      <w:r w:rsidR="00A44FFD" w:rsidRPr="00A44FFD">
        <w:t>Version Description Document (</w:t>
      </w:r>
      <w:r>
        <w:t>VDD</w:t>
      </w:r>
      <w:r w:rsidR="00A44FFD">
        <w:t>)</w:t>
      </w:r>
      <w:r>
        <w:t xml:space="preserve"> for a full account of all </w:t>
      </w:r>
      <w:r w:rsidR="008A7ADE">
        <w:t>back end</w:t>
      </w:r>
      <w:r>
        <w:t xml:space="preserve"> and</w:t>
      </w:r>
      <w:r w:rsidR="001D0E91">
        <w:t xml:space="preserve">/or </w:t>
      </w:r>
      <w:r>
        <w:t>front-end changes with this release</w:t>
      </w:r>
      <w:r w:rsidRPr="00BF2AF8">
        <w:t xml:space="preserve">. </w:t>
      </w:r>
      <w:r w:rsidR="00750857" w:rsidRPr="00BF2AF8">
        <w:t xml:space="preserve"> </w:t>
      </w:r>
      <w:r w:rsidR="009902BD" w:rsidRPr="00BF2AF8">
        <w:t xml:space="preserve">The following sections </w:t>
      </w:r>
      <w:r w:rsidR="00121CB2" w:rsidRPr="00BF2AF8">
        <w:t>capture key features</w:t>
      </w:r>
      <w:r w:rsidR="00BF2AF8" w:rsidRPr="00BF2AF8">
        <w:t xml:space="preserve"> </w:t>
      </w:r>
      <w:r w:rsidR="00C91E2C" w:rsidRPr="00BF2AF8">
        <w:t>for this release</w:t>
      </w:r>
      <w:r w:rsidR="009902BD" w:rsidRPr="00BF2AF8">
        <w:t>.</w:t>
      </w:r>
      <w:r w:rsidR="009902BD" w:rsidRPr="00750857">
        <w:t xml:space="preserve"> </w:t>
      </w:r>
    </w:p>
    <w:p w14:paraId="58513EC1" w14:textId="54038A17" w:rsidR="00750857" w:rsidRDefault="00750857" w:rsidP="00593544"/>
    <w:p w14:paraId="36574F4D" w14:textId="4E8A0D72" w:rsidR="00DE5297" w:rsidRDefault="00DE5297">
      <w:pPr>
        <w:spacing w:after="0"/>
      </w:pPr>
      <w:r>
        <w:br w:type="page"/>
      </w:r>
    </w:p>
    <w:p w14:paraId="1F9813A1" w14:textId="5ECB3607" w:rsidR="00217608" w:rsidRDefault="00877564" w:rsidP="00217608">
      <w:pPr>
        <w:pStyle w:val="Heading3"/>
      </w:pPr>
      <w:bookmarkStart w:id="21" w:name="_Toc108537323"/>
      <w:r>
        <w:lastRenderedPageBreak/>
        <w:t xml:space="preserve">Key Feature Update in Version </w:t>
      </w:r>
      <w:r w:rsidR="00774CB9">
        <w:t>1.7</w:t>
      </w:r>
      <w:r w:rsidR="00741B81">
        <w:t>.26.1</w:t>
      </w:r>
      <w:bookmarkEnd w:id="21"/>
    </w:p>
    <w:p w14:paraId="244B2348" w14:textId="3007CD1E" w:rsidR="00917058" w:rsidRDefault="007A1CF6" w:rsidP="00806C37">
      <w:pPr>
        <w:pStyle w:val="Heading4"/>
      </w:pPr>
      <w:bookmarkStart w:id="22" w:name="_Toc108537324"/>
      <w:bookmarkEnd w:id="2"/>
      <w:r>
        <w:t>Visual Indicator for Overbook and Unavailable</w:t>
      </w:r>
      <w:bookmarkEnd w:id="22"/>
      <w:r w:rsidR="00664910">
        <w:t xml:space="preserve">  </w:t>
      </w:r>
    </w:p>
    <w:p w14:paraId="4FBE83E2" w14:textId="28862243" w:rsidR="00DF3A97" w:rsidRDefault="00DE5297" w:rsidP="00DF3A97">
      <w:r>
        <w:t xml:space="preserve">With this release, </w:t>
      </w:r>
      <w:r w:rsidR="00DF3A97">
        <w:t xml:space="preserve">users will have a visual indication besides color to let them know if a timeslot is </w:t>
      </w:r>
      <w:r w:rsidR="00AC7C5A">
        <w:t xml:space="preserve">in </w:t>
      </w:r>
      <w:r w:rsidR="00DF3A97">
        <w:t xml:space="preserve">Overbook or Unavailable. The key is at the bottom of the Schedules grid, and when the time slot is selected, the appropriate key will be labeled as highlighted in the </w:t>
      </w:r>
      <w:r w:rsidR="00A004B1">
        <w:t>image</w:t>
      </w:r>
      <w:r w:rsidR="004478E6">
        <w:t xml:space="preserve"> </w:t>
      </w:r>
      <w:r w:rsidR="00DF3A97">
        <w:t>below.</w:t>
      </w:r>
    </w:p>
    <w:p w14:paraId="0AB3DBCD" w14:textId="2611BDED" w:rsidR="00DB6107" w:rsidRDefault="002E6ED6" w:rsidP="00DF3A97">
      <w:pPr>
        <w:rPr>
          <w:sz w:val="2"/>
          <w:szCs w:val="2"/>
        </w:rPr>
      </w:pPr>
      <w:r w:rsidRPr="002E6ED6">
        <w:drawing>
          <wp:inline distT="0" distB="0" distL="0" distR="0" wp14:anchorId="1E37696B" wp14:editId="05428F18">
            <wp:extent cx="5204460" cy="3537354"/>
            <wp:effectExtent l="0" t="0" r="0" b="0"/>
            <wp:docPr id="5" name="Picture 5" descr="Screenshot:  Example of time slot for Overbook (top) and Unavailabl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Example of time slot for Overbook (top) and Unavailable (botto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507" r="12426"/>
                    <a:stretch/>
                  </pic:blipFill>
                  <pic:spPr bwMode="auto">
                    <a:xfrm>
                      <a:off x="0" y="0"/>
                      <a:ext cx="5205046" cy="3537752"/>
                    </a:xfrm>
                    <a:prstGeom prst="rect">
                      <a:avLst/>
                    </a:prstGeom>
                    <a:noFill/>
                    <a:ln>
                      <a:noFill/>
                    </a:ln>
                    <a:extLst>
                      <a:ext uri="{53640926-AAD7-44D8-BBD7-CCE9431645EC}">
                        <a14:shadowObscured xmlns:a14="http://schemas.microsoft.com/office/drawing/2010/main"/>
                      </a:ext>
                    </a:extLst>
                  </pic:spPr>
                </pic:pic>
              </a:graphicData>
            </a:graphic>
          </wp:inline>
        </w:drawing>
      </w:r>
    </w:p>
    <w:p w14:paraId="173CFC51" w14:textId="528960D4" w:rsidR="00DE5297" w:rsidRDefault="00DE5297" w:rsidP="003B0D60">
      <w:pPr>
        <w:pStyle w:val="Caption"/>
      </w:pPr>
      <w:bookmarkStart w:id="23" w:name="_Toc108795119"/>
      <w:r>
        <w:t xml:space="preserve">Figure </w:t>
      </w:r>
      <w:r>
        <w:fldChar w:fldCharType="begin"/>
      </w:r>
      <w:r>
        <w:instrText>SEQ Figure \* ARABIC</w:instrText>
      </w:r>
      <w:r>
        <w:fldChar w:fldCharType="separate"/>
      </w:r>
      <w:r w:rsidR="00345BAC">
        <w:rPr>
          <w:noProof/>
        </w:rPr>
        <w:t>1</w:t>
      </w:r>
      <w:r>
        <w:fldChar w:fldCharType="end"/>
      </w:r>
      <w:r>
        <w:t>:</w:t>
      </w:r>
      <w:r w:rsidR="00041F84">
        <w:t xml:space="preserve"> </w:t>
      </w:r>
      <w:r w:rsidR="00A40988">
        <w:t xml:space="preserve">Example </w:t>
      </w:r>
      <w:r w:rsidR="00732BBB">
        <w:t xml:space="preserve">of </w:t>
      </w:r>
      <w:r w:rsidR="00AC7C5A">
        <w:t>tim</w:t>
      </w:r>
      <w:r w:rsidR="005F4D4F">
        <w:t xml:space="preserve">e </w:t>
      </w:r>
      <w:r w:rsidR="00AC7C5A">
        <w:t>slot</w:t>
      </w:r>
      <w:r w:rsidR="00732BBB">
        <w:t xml:space="preserve"> for </w:t>
      </w:r>
      <w:r w:rsidR="00A40988">
        <w:t>Overbook (top) and Unavailable</w:t>
      </w:r>
      <w:r w:rsidR="00BE5936">
        <w:t xml:space="preserve"> (bottom).</w:t>
      </w:r>
      <w:bookmarkEnd w:id="23"/>
    </w:p>
    <w:p w14:paraId="604534EB" w14:textId="77777777" w:rsidR="004F75B7" w:rsidRPr="005B6015" w:rsidRDefault="004F75B7" w:rsidP="004F75B7">
      <w:pPr>
        <w:spacing w:after="0"/>
        <w:rPr>
          <w:sz w:val="4"/>
          <w:szCs w:val="4"/>
        </w:rPr>
      </w:pPr>
    </w:p>
    <w:p w14:paraId="6E98553F" w14:textId="03E9AD7A" w:rsidR="00EE1A3D" w:rsidRDefault="002F4A4B" w:rsidP="00265677">
      <w:pPr>
        <w:pStyle w:val="Heading4"/>
      </w:pPr>
      <w:bookmarkStart w:id="24" w:name="_Toc108537325"/>
      <w:r>
        <w:t>Revised MISSION Act Eligibility Notice</w:t>
      </w:r>
      <w:bookmarkEnd w:id="24"/>
    </w:p>
    <w:p w14:paraId="5FD78A30" w14:textId="511D95B8" w:rsidR="002F4A4B" w:rsidRDefault="00BC1CE1" w:rsidP="00AE4119">
      <w:r>
        <w:t>T</w:t>
      </w:r>
      <w:r w:rsidR="002F4A4B">
        <w:t>he verbiage displayed in the notification that the appointment is Mission Act eligible has been revised to the below. Additionally, the calculation for determining Mission Act eligibility has been updated.</w:t>
      </w:r>
    </w:p>
    <w:p w14:paraId="7705A309" w14:textId="77777777" w:rsidR="000E5A5A" w:rsidRPr="000E5A5A" w:rsidRDefault="000E5A5A" w:rsidP="00916A3E">
      <w:pPr>
        <w:jc w:val="both"/>
        <w:rPr>
          <w:sz w:val="2"/>
          <w:szCs w:val="2"/>
        </w:rPr>
      </w:pPr>
    </w:p>
    <w:p w14:paraId="6ADD4F71" w14:textId="77777777" w:rsidR="002F4A4B" w:rsidRPr="000E5A5A" w:rsidRDefault="002F4A4B" w:rsidP="00916A3E">
      <w:pPr>
        <w:jc w:val="both"/>
        <w:rPr>
          <w:sz w:val="2"/>
          <w:szCs w:val="2"/>
        </w:rPr>
      </w:pPr>
      <w:r w:rsidRPr="000E5A5A">
        <w:rPr>
          <w:noProof/>
          <w:sz w:val="2"/>
          <w:szCs w:val="2"/>
        </w:rPr>
        <w:drawing>
          <wp:inline distT="0" distB="0" distL="0" distR="0" wp14:anchorId="205022EA" wp14:editId="6E22FACF">
            <wp:extent cx="3046593" cy="1263363"/>
            <wp:effectExtent l="19050" t="19050" r="20955" b="13335"/>
            <wp:docPr id="12" name="Picture 12" descr="Screenshot showing the MISSION Act Eligibility verbiag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showing the MISSION Act Eligibility verbiage displayed"/>
                    <pic:cNvPicPr/>
                  </pic:nvPicPr>
                  <pic:blipFill rotWithShape="1">
                    <a:blip r:embed="rId13">
                      <a:extLst>
                        <a:ext uri="{28A0092B-C50C-407E-A947-70E740481C1C}">
                          <a14:useLocalDpi xmlns:a14="http://schemas.microsoft.com/office/drawing/2010/main" val="0"/>
                        </a:ext>
                      </a:extLst>
                    </a:blip>
                    <a:srcRect l="1185" t="2786" r="1646" b="2523"/>
                    <a:stretch/>
                  </pic:blipFill>
                  <pic:spPr bwMode="auto">
                    <a:xfrm>
                      <a:off x="0" y="0"/>
                      <a:ext cx="3046593" cy="1263363"/>
                    </a:xfrm>
                    <a:prstGeom prst="rect">
                      <a:avLst/>
                    </a:prstGeom>
                    <a:ln w="12700">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22B31018" w14:textId="0DA49FDA" w:rsidR="00960A73" w:rsidRDefault="00960A73" w:rsidP="00916A3E">
      <w:pPr>
        <w:pStyle w:val="Caption"/>
        <w:jc w:val="both"/>
      </w:pPr>
      <w:bookmarkStart w:id="25" w:name="_Toc108795120"/>
      <w:r>
        <w:t xml:space="preserve">Figure </w:t>
      </w:r>
      <w:r>
        <w:fldChar w:fldCharType="begin"/>
      </w:r>
      <w:r>
        <w:instrText>SEQ Figure \* ARABIC</w:instrText>
      </w:r>
      <w:r>
        <w:fldChar w:fldCharType="separate"/>
      </w:r>
      <w:r w:rsidR="00345BAC">
        <w:rPr>
          <w:noProof/>
        </w:rPr>
        <w:t>2</w:t>
      </w:r>
      <w:r>
        <w:fldChar w:fldCharType="end"/>
      </w:r>
      <w:r>
        <w:t xml:space="preserve">: </w:t>
      </w:r>
      <w:r w:rsidR="00A41C18">
        <w:t>Revised MISSION Act Eligibi</w:t>
      </w:r>
      <w:r w:rsidR="002A0F70">
        <w:t>lity verbiage displayed.</w:t>
      </w:r>
      <w:bookmarkEnd w:id="25"/>
    </w:p>
    <w:p w14:paraId="473D937E" w14:textId="024C2808" w:rsidR="002F4A4B" w:rsidRPr="00AE4119" w:rsidRDefault="002F4A4B" w:rsidP="00AE4119">
      <w:pPr>
        <w:rPr>
          <w:b/>
          <w:bCs/>
        </w:rPr>
      </w:pPr>
      <w:r w:rsidRPr="00AE4119">
        <w:rPr>
          <w:b/>
          <w:bCs/>
        </w:rPr>
        <w:lastRenderedPageBreak/>
        <w:t xml:space="preserve">NOTE: This pop up is specific to wait time eligibility only and is not considering or reviewing for other community care eligibility criteria, as outlined in the MISSION Act. </w:t>
      </w:r>
    </w:p>
    <w:p w14:paraId="3EA859ED" w14:textId="77777777" w:rsidR="004F75B7" w:rsidRPr="004F75B7" w:rsidRDefault="004F75B7" w:rsidP="004F75B7">
      <w:pPr>
        <w:spacing w:after="0"/>
      </w:pPr>
    </w:p>
    <w:p w14:paraId="36AD886D" w14:textId="08AA7A92" w:rsidR="00725BA8" w:rsidRDefault="00861F25" w:rsidP="00594A6E">
      <w:pPr>
        <w:pStyle w:val="Heading4"/>
      </w:pPr>
      <w:bookmarkStart w:id="26" w:name="_Toc108537326"/>
      <w:r>
        <w:t>Cancel Option Added for Sensitive Records</w:t>
      </w:r>
      <w:bookmarkEnd w:id="26"/>
    </w:p>
    <w:p w14:paraId="28992717" w14:textId="64120C6B" w:rsidR="002D3A8A" w:rsidRDefault="00804226" w:rsidP="00FE2000">
      <w:r>
        <w:t>U</w:t>
      </w:r>
      <w:r w:rsidR="00861F25">
        <w:t>sers will have the ability to back out or continue after selecting a patient with a sensitive record. The cancel functionality will allow the user to cancel the request without loading the</w:t>
      </w:r>
      <w:r w:rsidR="002D3A8A">
        <w:t xml:space="preserve"> information. </w:t>
      </w:r>
    </w:p>
    <w:p w14:paraId="0109F62F" w14:textId="597B59E5" w:rsidR="002D3A8A" w:rsidRDefault="00911CC5" w:rsidP="00FE2000">
      <w:r w:rsidRPr="00911CC5">
        <w:drawing>
          <wp:inline distT="0" distB="0" distL="0" distR="0" wp14:anchorId="6C348DE4" wp14:editId="091C21A2">
            <wp:extent cx="5943600" cy="1736090"/>
            <wp:effectExtent l="0" t="0" r="0" b="0"/>
            <wp:docPr id="1" name="Picture 1" descr="Screenshot displaying the Cance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displaying the Cancel button"/>
                    <pic:cNvPicPr/>
                  </pic:nvPicPr>
                  <pic:blipFill>
                    <a:blip r:embed="rId14"/>
                    <a:stretch>
                      <a:fillRect/>
                    </a:stretch>
                  </pic:blipFill>
                  <pic:spPr>
                    <a:xfrm>
                      <a:off x="0" y="0"/>
                      <a:ext cx="5943600" cy="1736090"/>
                    </a:xfrm>
                    <a:prstGeom prst="rect">
                      <a:avLst/>
                    </a:prstGeom>
                  </pic:spPr>
                </pic:pic>
              </a:graphicData>
            </a:graphic>
          </wp:inline>
        </w:drawing>
      </w:r>
    </w:p>
    <w:p w14:paraId="23B58C96" w14:textId="5EC4C815" w:rsidR="00725BA8" w:rsidRDefault="00725BA8" w:rsidP="003B0D60">
      <w:pPr>
        <w:pStyle w:val="Caption"/>
      </w:pPr>
      <w:bookmarkStart w:id="27" w:name="_Toc108795121"/>
      <w:r>
        <w:t xml:space="preserve">Figure </w:t>
      </w:r>
      <w:r>
        <w:fldChar w:fldCharType="begin"/>
      </w:r>
      <w:r>
        <w:instrText>SEQ Figure \* ARABIC</w:instrText>
      </w:r>
      <w:r>
        <w:fldChar w:fldCharType="separate"/>
      </w:r>
      <w:r w:rsidR="00345BAC">
        <w:rPr>
          <w:noProof/>
        </w:rPr>
        <w:t>3</w:t>
      </w:r>
      <w:r>
        <w:fldChar w:fldCharType="end"/>
      </w:r>
      <w:r>
        <w:t xml:space="preserve">: </w:t>
      </w:r>
      <w:r w:rsidR="006367C7">
        <w:t>Cancel button added</w:t>
      </w:r>
      <w:r>
        <w:t>.</w:t>
      </w:r>
      <w:bookmarkEnd w:id="27"/>
    </w:p>
    <w:p w14:paraId="6AC102A8" w14:textId="77777777" w:rsidR="004F75B7" w:rsidRPr="004F75B7" w:rsidRDefault="004F75B7" w:rsidP="004F75B7">
      <w:pPr>
        <w:spacing w:after="0"/>
      </w:pPr>
    </w:p>
    <w:p w14:paraId="1149CB58" w14:textId="7FFBF808" w:rsidR="00725BA8" w:rsidRDefault="00725BA8" w:rsidP="00804226">
      <w:pPr>
        <w:pStyle w:val="Heading4"/>
      </w:pPr>
      <w:bookmarkStart w:id="28" w:name="_Toc108537327"/>
      <w:r>
        <w:t>D</w:t>
      </w:r>
      <w:r w:rsidR="000C2A79">
        <w:t xml:space="preserve">isplay </w:t>
      </w:r>
      <w:r w:rsidR="007D7B64">
        <w:t>D</w:t>
      </w:r>
      <w:r w:rsidR="000C2A79">
        <w:t xml:space="preserve">uration </w:t>
      </w:r>
      <w:r w:rsidR="007D7B64">
        <w:t>F</w:t>
      </w:r>
      <w:r w:rsidR="000C2A79">
        <w:t xml:space="preserve">ield on </w:t>
      </w:r>
      <w:r w:rsidR="007D7B64">
        <w:t>A</w:t>
      </w:r>
      <w:r w:rsidR="000C2A79">
        <w:t xml:space="preserve">ppointment </w:t>
      </w:r>
      <w:r w:rsidR="007D7B64">
        <w:t>E</w:t>
      </w:r>
      <w:r w:rsidR="000C2A79">
        <w:t xml:space="preserve">dit </w:t>
      </w:r>
      <w:r w:rsidR="007D7B64">
        <w:t>F</w:t>
      </w:r>
      <w:r w:rsidR="000C2A79">
        <w:t>orm</w:t>
      </w:r>
      <w:bookmarkEnd w:id="28"/>
    </w:p>
    <w:p w14:paraId="5FE4712B" w14:textId="172801ED" w:rsidR="000C2A79" w:rsidRDefault="000C2A79" w:rsidP="003B0D60">
      <w:r w:rsidRPr="000C2A79">
        <w:t xml:space="preserve">The Duration field on the appointment edit form has been disabled to prevent users from changing the appointment duration. </w:t>
      </w:r>
    </w:p>
    <w:p w14:paraId="11AF7962" w14:textId="2C13E2C8" w:rsidR="002A49BA" w:rsidRDefault="002A49BA" w:rsidP="003B0D60">
      <w:r w:rsidRPr="002A49BA">
        <w:drawing>
          <wp:inline distT="0" distB="0" distL="0" distR="0" wp14:anchorId="11EFEB86" wp14:editId="0276F4E1">
            <wp:extent cx="4134744" cy="2271932"/>
            <wp:effectExtent l="0" t="0" r="0" b="0"/>
            <wp:docPr id="2" name="Picture 2" descr="Screenshot of Image of Disabled Durati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Image of Disabled Duration Fiel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023" r="30414" b="4477"/>
                    <a:stretch/>
                  </pic:blipFill>
                  <pic:spPr bwMode="auto">
                    <a:xfrm>
                      <a:off x="0" y="0"/>
                      <a:ext cx="4135902" cy="2272568"/>
                    </a:xfrm>
                    <a:prstGeom prst="rect">
                      <a:avLst/>
                    </a:prstGeom>
                    <a:noFill/>
                    <a:ln>
                      <a:noFill/>
                    </a:ln>
                    <a:extLst>
                      <a:ext uri="{53640926-AAD7-44D8-BBD7-CCE9431645EC}">
                        <a14:shadowObscured xmlns:a14="http://schemas.microsoft.com/office/drawing/2010/main"/>
                      </a:ext>
                    </a:extLst>
                  </pic:spPr>
                </pic:pic>
              </a:graphicData>
            </a:graphic>
          </wp:inline>
        </w:drawing>
      </w:r>
    </w:p>
    <w:p w14:paraId="6BD4037C" w14:textId="653BAA9B" w:rsidR="00725BA8" w:rsidRDefault="00725BA8" w:rsidP="003B0D60">
      <w:pPr>
        <w:pStyle w:val="Caption"/>
      </w:pPr>
      <w:bookmarkStart w:id="29" w:name="_Toc108795122"/>
      <w:r>
        <w:t xml:space="preserve">Figure </w:t>
      </w:r>
      <w:r>
        <w:fldChar w:fldCharType="begin"/>
      </w:r>
      <w:r>
        <w:instrText>SEQ Figure \* ARABIC</w:instrText>
      </w:r>
      <w:r>
        <w:fldChar w:fldCharType="separate"/>
      </w:r>
      <w:r w:rsidR="00345BAC">
        <w:rPr>
          <w:noProof/>
        </w:rPr>
        <w:t>4</w:t>
      </w:r>
      <w:r>
        <w:fldChar w:fldCharType="end"/>
      </w:r>
      <w:r>
        <w:t xml:space="preserve">: </w:t>
      </w:r>
      <w:r w:rsidR="00DD73AA">
        <w:t xml:space="preserve">Image </w:t>
      </w:r>
      <w:r w:rsidR="002A49BA">
        <w:t>O</w:t>
      </w:r>
      <w:r w:rsidR="00DD73AA">
        <w:t xml:space="preserve">f </w:t>
      </w:r>
      <w:r w:rsidR="002A49BA">
        <w:t>D</w:t>
      </w:r>
      <w:r w:rsidR="00DD73AA">
        <w:t xml:space="preserve">isabled Duration </w:t>
      </w:r>
      <w:r w:rsidR="002A49BA">
        <w:t>F</w:t>
      </w:r>
      <w:r w:rsidR="00DD73AA">
        <w:t>ield.</w:t>
      </w:r>
      <w:bookmarkEnd w:id="29"/>
    </w:p>
    <w:p w14:paraId="3F9689B5" w14:textId="3D16D641" w:rsidR="00725BA8" w:rsidRPr="00917058" w:rsidRDefault="00725BA8" w:rsidP="00725BA8"/>
    <w:p w14:paraId="07514C39" w14:textId="07F027E4" w:rsidR="00DE5297" w:rsidRPr="00917058" w:rsidRDefault="00DE5297" w:rsidP="00917058"/>
    <w:sectPr w:rsidR="00DE5297" w:rsidRPr="00917058" w:rsidSect="000A31B3">
      <w:headerReference w:type="default" r:id="rId16"/>
      <w:footerReference w:type="even" r:id="rId17"/>
      <w:footerReference w:type="default" r:id="rId18"/>
      <w:headerReference w:type="first" r:id="rId19"/>
      <w:footerReference w:type="first" r:id="rId20"/>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D6CE" w14:textId="77777777" w:rsidR="008C16B7" w:rsidRDefault="008C16B7" w:rsidP="00E8790F">
      <w:pPr>
        <w:spacing w:after="0"/>
      </w:pPr>
      <w:r>
        <w:separator/>
      </w:r>
    </w:p>
  </w:endnote>
  <w:endnote w:type="continuationSeparator" w:id="0">
    <w:p w14:paraId="18F61295" w14:textId="77777777" w:rsidR="008C16B7" w:rsidRDefault="008C16B7" w:rsidP="00E8790F">
      <w:pPr>
        <w:spacing w:after="0"/>
      </w:pPr>
      <w:r>
        <w:continuationSeparator/>
      </w:r>
    </w:p>
  </w:endnote>
  <w:endnote w:type="continuationNotice" w:id="1">
    <w:p w14:paraId="5BC4C039" w14:textId="77777777" w:rsidR="008C16B7" w:rsidRDefault="008C16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8F4" w14:textId="096AE2F1"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0760">
      <w:rPr>
        <w:rStyle w:val="PageNumber"/>
        <w:noProof/>
      </w:rPr>
      <w:t>8</w:t>
    </w:r>
    <w:r>
      <w:rPr>
        <w:rStyle w:val="PageNumber"/>
      </w:rPr>
      <w:fldChar w:fldCharType="end"/>
    </w:r>
  </w:p>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9"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F1A3" w14:textId="77777777" w:rsidR="008C16B7" w:rsidRDefault="008C16B7" w:rsidP="00E8790F">
      <w:pPr>
        <w:spacing w:after="0"/>
      </w:pPr>
      <w:r>
        <w:separator/>
      </w:r>
    </w:p>
  </w:footnote>
  <w:footnote w:type="continuationSeparator" w:id="0">
    <w:p w14:paraId="5902140F" w14:textId="77777777" w:rsidR="008C16B7" w:rsidRDefault="008C16B7" w:rsidP="00E8790F">
      <w:pPr>
        <w:spacing w:after="0"/>
      </w:pPr>
      <w:r>
        <w:continuationSeparator/>
      </w:r>
    </w:p>
  </w:footnote>
  <w:footnote w:type="continuationNotice" w:id="1">
    <w:p w14:paraId="06F17790" w14:textId="77777777" w:rsidR="008C16B7" w:rsidRDefault="008C16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4FF09F2D"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145299">
    <w:abstractNumId w:val="9"/>
  </w:num>
  <w:num w:numId="2" w16cid:durableId="723257920">
    <w:abstractNumId w:val="5"/>
  </w:num>
  <w:num w:numId="3" w16cid:durableId="1780829693">
    <w:abstractNumId w:val="2"/>
  </w:num>
  <w:num w:numId="4" w16cid:durableId="1167672483">
    <w:abstractNumId w:val="11"/>
  </w:num>
  <w:num w:numId="5" w16cid:durableId="995034879">
    <w:abstractNumId w:val="7"/>
  </w:num>
  <w:num w:numId="6" w16cid:durableId="948971512">
    <w:abstractNumId w:val="12"/>
  </w:num>
  <w:num w:numId="7" w16cid:durableId="144662511">
    <w:abstractNumId w:val="0"/>
  </w:num>
  <w:num w:numId="8" w16cid:durableId="310645675">
    <w:abstractNumId w:val="12"/>
  </w:num>
  <w:num w:numId="9" w16cid:durableId="1842428831">
    <w:abstractNumId w:val="6"/>
  </w:num>
  <w:num w:numId="10" w16cid:durableId="1386488463">
    <w:abstractNumId w:val="0"/>
  </w:num>
  <w:num w:numId="11" w16cid:durableId="355471725">
    <w:abstractNumId w:val="12"/>
  </w:num>
  <w:num w:numId="12" w16cid:durableId="1525022792">
    <w:abstractNumId w:val="1"/>
  </w:num>
  <w:num w:numId="13" w16cid:durableId="2014527754">
    <w:abstractNumId w:val="3"/>
  </w:num>
  <w:num w:numId="14" w16cid:durableId="342323928">
    <w:abstractNumId w:val="12"/>
  </w:num>
  <w:num w:numId="15" w16cid:durableId="994139378">
    <w:abstractNumId w:val="12"/>
  </w:num>
  <w:num w:numId="16" w16cid:durableId="7871054">
    <w:abstractNumId w:val="10"/>
  </w:num>
  <w:num w:numId="17" w16cid:durableId="1138570719">
    <w:abstractNumId w:val="0"/>
    <w:lvlOverride w:ilvl="0">
      <w:startOverride w:val="1"/>
    </w:lvlOverride>
    <w:lvlOverride w:ilvl="1"/>
    <w:lvlOverride w:ilvl="2"/>
    <w:lvlOverride w:ilvl="3"/>
    <w:lvlOverride w:ilvl="4"/>
    <w:lvlOverride w:ilvl="5"/>
    <w:lvlOverride w:ilvl="6"/>
    <w:lvlOverride w:ilvl="7"/>
    <w:lvlOverride w:ilvl="8"/>
  </w:num>
  <w:num w:numId="18" w16cid:durableId="1301375394">
    <w:abstractNumId w:val="4"/>
  </w:num>
  <w:num w:numId="19" w16cid:durableId="1733116872">
    <w:abstractNumId w:val="12"/>
  </w:num>
  <w:num w:numId="20" w16cid:durableId="1865173416">
    <w:abstractNumId w:val="12"/>
  </w:num>
  <w:num w:numId="21" w16cid:durableId="1483111722">
    <w:abstractNumId w:val="13"/>
  </w:num>
  <w:num w:numId="22" w16cid:durableId="1619948948">
    <w:abstractNumId w:val="8"/>
  </w:num>
  <w:num w:numId="23" w16cid:durableId="1245186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8114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0536462">
    <w:abstractNumId w:val="12"/>
  </w:num>
  <w:num w:numId="26" w16cid:durableId="125620987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0670F"/>
    <w:rsid w:val="000131F7"/>
    <w:rsid w:val="00013A87"/>
    <w:rsid w:val="0001529B"/>
    <w:rsid w:val="000159D5"/>
    <w:rsid w:val="0001655D"/>
    <w:rsid w:val="00017E55"/>
    <w:rsid w:val="000204D1"/>
    <w:rsid w:val="0002062C"/>
    <w:rsid w:val="00021952"/>
    <w:rsid w:val="00026489"/>
    <w:rsid w:val="0003031A"/>
    <w:rsid w:val="000329EF"/>
    <w:rsid w:val="00034145"/>
    <w:rsid w:val="00034754"/>
    <w:rsid w:val="00034C0E"/>
    <w:rsid w:val="0003734E"/>
    <w:rsid w:val="000373F6"/>
    <w:rsid w:val="0004195F"/>
    <w:rsid w:val="00041F84"/>
    <w:rsid w:val="00042F13"/>
    <w:rsid w:val="00043EEF"/>
    <w:rsid w:val="0004442E"/>
    <w:rsid w:val="00044F63"/>
    <w:rsid w:val="00045210"/>
    <w:rsid w:val="000459D1"/>
    <w:rsid w:val="00045E79"/>
    <w:rsid w:val="00047069"/>
    <w:rsid w:val="00051C3C"/>
    <w:rsid w:val="0005282E"/>
    <w:rsid w:val="00053432"/>
    <w:rsid w:val="000539AD"/>
    <w:rsid w:val="00053DFA"/>
    <w:rsid w:val="00055797"/>
    <w:rsid w:val="00056BAE"/>
    <w:rsid w:val="00061DE3"/>
    <w:rsid w:val="00062168"/>
    <w:rsid w:val="00065A46"/>
    <w:rsid w:val="00073C5A"/>
    <w:rsid w:val="00076EB9"/>
    <w:rsid w:val="0008000C"/>
    <w:rsid w:val="000804D8"/>
    <w:rsid w:val="000813CE"/>
    <w:rsid w:val="000820B8"/>
    <w:rsid w:val="00083F0A"/>
    <w:rsid w:val="0008653A"/>
    <w:rsid w:val="00090CE8"/>
    <w:rsid w:val="00092351"/>
    <w:rsid w:val="00097A52"/>
    <w:rsid w:val="000A077D"/>
    <w:rsid w:val="000A10FC"/>
    <w:rsid w:val="000A1A70"/>
    <w:rsid w:val="000A2316"/>
    <w:rsid w:val="000A2F48"/>
    <w:rsid w:val="000A31B3"/>
    <w:rsid w:val="000A3626"/>
    <w:rsid w:val="000A51D8"/>
    <w:rsid w:val="000A53BE"/>
    <w:rsid w:val="000B1659"/>
    <w:rsid w:val="000B2822"/>
    <w:rsid w:val="000B5FF9"/>
    <w:rsid w:val="000B65D3"/>
    <w:rsid w:val="000B66DA"/>
    <w:rsid w:val="000B6DD2"/>
    <w:rsid w:val="000C1E4F"/>
    <w:rsid w:val="000C2A79"/>
    <w:rsid w:val="000C2DAB"/>
    <w:rsid w:val="000C3545"/>
    <w:rsid w:val="000C5DC1"/>
    <w:rsid w:val="000C71D5"/>
    <w:rsid w:val="000C7F4F"/>
    <w:rsid w:val="000D3884"/>
    <w:rsid w:val="000D38A4"/>
    <w:rsid w:val="000D4E47"/>
    <w:rsid w:val="000D4FA7"/>
    <w:rsid w:val="000D5FC7"/>
    <w:rsid w:val="000D69E9"/>
    <w:rsid w:val="000E091C"/>
    <w:rsid w:val="000E1837"/>
    <w:rsid w:val="000E350F"/>
    <w:rsid w:val="000E3C93"/>
    <w:rsid w:val="000E5A5A"/>
    <w:rsid w:val="000F2193"/>
    <w:rsid w:val="000F2F31"/>
    <w:rsid w:val="000F3536"/>
    <w:rsid w:val="000F6697"/>
    <w:rsid w:val="000F690A"/>
    <w:rsid w:val="00100164"/>
    <w:rsid w:val="00100299"/>
    <w:rsid w:val="001004BC"/>
    <w:rsid w:val="00101657"/>
    <w:rsid w:val="001037F0"/>
    <w:rsid w:val="00104099"/>
    <w:rsid w:val="00107B7E"/>
    <w:rsid w:val="00110A1E"/>
    <w:rsid w:val="00110D4A"/>
    <w:rsid w:val="00112845"/>
    <w:rsid w:val="00115B58"/>
    <w:rsid w:val="00121CB2"/>
    <w:rsid w:val="00123405"/>
    <w:rsid w:val="00125440"/>
    <w:rsid w:val="00125A2D"/>
    <w:rsid w:val="00125F9C"/>
    <w:rsid w:val="0013220E"/>
    <w:rsid w:val="001325AF"/>
    <w:rsid w:val="001330E7"/>
    <w:rsid w:val="00134600"/>
    <w:rsid w:val="00136715"/>
    <w:rsid w:val="00136A12"/>
    <w:rsid w:val="00136B15"/>
    <w:rsid w:val="001444D0"/>
    <w:rsid w:val="001475D9"/>
    <w:rsid w:val="00147713"/>
    <w:rsid w:val="00151705"/>
    <w:rsid w:val="001537D2"/>
    <w:rsid w:val="00154A9B"/>
    <w:rsid w:val="001554ED"/>
    <w:rsid w:val="00157150"/>
    <w:rsid w:val="00161031"/>
    <w:rsid w:val="00161174"/>
    <w:rsid w:val="00162B07"/>
    <w:rsid w:val="001646A5"/>
    <w:rsid w:val="001708C5"/>
    <w:rsid w:val="001708D4"/>
    <w:rsid w:val="001731CE"/>
    <w:rsid w:val="0017472A"/>
    <w:rsid w:val="00176792"/>
    <w:rsid w:val="00177F1D"/>
    <w:rsid w:val="0018073B"/>
    <w:rsid w:val="00180D36"/>
    <w:rsid w:val="00181B43"/>
    <w:rsid w:val="0018251F"/>
    <w:rsid w:val="0018327C"/>
    <w:rsid w:val="001851EA"/>
    <w:rsid w:val="00185AA5"/>
    <w:rsid w:val="00190919"/>
    <w:rsid w:val="00190E06"/>
    <w:rsid w:val="00192FA0"/>
    <w:rsid w:val="001A3134"/>
    <w:rsid w:val="001A386C"/>
    <w:rsid w:val="001A4A75"/>
    <w:rsid w:val="001B01E6"/>
    <w:rsid w:val="001B21C2"/>
    <w:rsid w:val="001B52F8"/>
    <w:rsid w:val="001B54C9"/>
    <w:rsid w:val="001B6D89"/>
    <w:rsid w:val="001B729D"/>
    <w:rsid w:val="001B7D6E"/>
    <w:rsid w:val="001C0A08"/>
    <w:rsid w:val="001C1D1D"/>
    <w:rsid w:val="001C6182"/>
    <w:rsid w:val="001D05DD"/>
    <w:rsid w:val="001D0A0B"/>
    <w:rsid w:val="001D0E91"/>
    <w:rsid w:val="001D1DE4"/>
    <w:rsid w:val="001D262F"/>
    <w:rsid w:val="001D2D5F"/>
    <w:rsid w:val="001D3CEC"/>
    <w:rsid w:val="001D3DD0"/>
    <w:rsid w:val="001D46A8"/>
    <w:rsid w:val="001D6BD5"/>
    <w:rsid w:val="001E1A13"/>
    <w:rsid w:val="001E3F30"/>
    <w:rsid w:val="001F0B5C"/>
    <w:rsid w:val="001F5819"/>
    <w:rsid w:val="00201467"/>
    <w:rsid w:val="0020356C"/>
    <w:rsid w:val="00203DC4"/>
    <w:rsid w:val="00205950"/>
    <w:rsid w:val="00205AFC"/>
    <w:rsid w:val="0021201F"/>
    <w:rsid w:val="0021221B"/>
    <w:rsid w:val="002122E9"/>
    <w:rsid w:val="00213F78"/>
    <w:rsid w:val="00216F52"/>
    <w:rsid w:val="00217608"/>
    <w:rsid w:val="002203F3"/>
    <w:rsid w:val="0022054D"/>
    <w:rsid w:val="00221188"/>
    <w:rsid w:val="00221B1E"/>
    <w:rsid w:val="00223DD3"/>
    <w:rsid w:val="002259AB"/>
    <w:rsid w:val="00225A5D"/>
    <w:rsid w:val="002274BD"/>
    <w:rsid w:val="00230093"/>
    <w:rsid w:val="00236254"/>
    <w:rsid w:val="0023758D"/>
    <w:rsid w:val="00240311"/>
    <w:rsid w:val="0024090C"/>
    <w:rsid w:val="00246E7C"/>
    <w:rsid w:val="00247207"/>
    <w:rsid w:val="00250616"/>
    <w:rsid w:val="00253313"/>
    <w:rsid w:val="00253774"/>
    <w:rsid w:val="002550CD"/>
    <w:rsid w:val="0026240E"/>
    <w:rsid w:val="002630DB"/>
    <w:rsid w:val="00264635"/>
    <w:rsid w:val="00265A80"/>
    <w:rsid w:val="002669B8"/>
    <w:rsid w:val="0027020A"/>
    <w:rsid w:val="00272EFF"/>
    <w:rsid w:val="0027437D"/>
    <w:rsid w:val="002769F8"/>
    <w:rsid w:val="00277E65"/>
    <w:rsid w:val="00281762"/>
    <w:rsid w:val="002817B0"/>
    <w:rsid w:val="00282677"/>
    <w:rsid w:val="00282BAF"/>
    <w:rsid w:val="00283777"/>
    <w:rsid w:val="00285038"/>
    <w:rsid w:val="00286FB7"/>
    <w:rsid w:val="00291C78"/>
    <w:rsid w:val="00291CB4"/>
    <w:rsid w:val="00293997"/>
    <w:rsid w:val="002973EF"/>
    <w:rsid w:val="002A0442"/>
    <w:rsid w:val="002A0F70"/>
    <w:rsid w:val="002A15D1"/>
    <w:rsid w:val="002A43E5"/>
    <w:rsid w:val="002A49BA"/>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D3A8A"/>
    <w:rsid w:val="002E1F6D"/>
    <w:rsid w:val="002E3CE6"/>
    <w:rsid w:val="002E5291"/>
    <w:rsid w:val="002E63CA"/>
    <w:rsid w:val="002E6ED6"/>
    <w:rsid w:val="002F17B3"/>
    <w:rsid w:val="002F4A4B"/>
    <w:rsid w:val="002F4A92"/>
    <w:rsid w:val="00300B87"/>
    <w:rsid w:val="003032FA"/>
    <w:rsid w:val="00306A05"/>
    <w:rsid w:val="00310EE9"/>
    <w:rsid w:val="0031615A"/>
    <w:rsid w:val="00321277"/>
    <w:rsid w:val="00322675"/>
    <w:rsid w:val="003236B5"/>
    <w:rsid w:val="00324A02"/>
    <w:rsid w:val="00327AE9"/>
    <w:rsid w:val="003302CB"/>
    <w:rsid w:val="0033177D"/>
    <w:rsid w:val="00332EEE"/>
    <w:rsid w:val="00341ABD"/>
    <w:rsid w:val="0034290F"/>
    <w:rsid w:val="00342E56"/>
    <w:rsid w:val="00345BAC"/>
    <w:rsid w:val="00351175"/>
    <w:rsid w:val="00351B45"/>
    <w:rsid w:val="00352C91"/>
    <w:rsid w:val="00355B9C"/>
    <w:rsid w:val="00360368"/>
    <w:rsid w:val="003610C6"/>
    <w:rsid w:val="00361C45"/>
    <w:rsid w:val="003666A3"/>
    <w:rsid w:val="00370590"/>
    <w:rsid w:val="00370BE2"/>
    <w:rsid w:val="003713EC"/>
    <w:rsid w:val="003722DD"/>
    <w:rsid w:val="00375E1B"/>
    <w:rsid w:val="00376EF3"/>
    <w:rsid w:val="003803B7"/>
    <w:rsid w:val="003824BF"/>
    <w:rsid w:val="00383B37"/>
    <w:rsid w:val="0038517C"/>
    <w:rsid w:val="00386BA0"/>
    <w:rsid w:val="00387E15"/>
    <w:rsid w:val="00390CD3"/>
    <w:rsid w:val="0039172A"/>
    <w:rsid w:val="00392D31"/>
    <w:rsid w:val="00394209"/>
    <w:rsid w:val="0039688D"/>
    <w:rsid w:val="00397CF5"/>
    <w:rsid w:val="003A1680"/>
    <w:rsid w:val="003A25FE"/>
    <w:rsid w:val="003A4678"/>
    <w:rsid w:val="003A56E6"/>
    <w:rsid w:val="003B0D60"/>
    <w:rsid w:val="003B1B79"/>
    <w:rsid w:val="003B2625"/>
    <w:rsid w:val="003B4A8A"/>
    <w:rsid w:val="003B5768"/>
    <w:rsid w:val="003B5B10"/>
    <w:rsid w:val="003B5E28"/>
    <w:rsid w:val="003B638F"/>
    <w:rsid w:val="003B68BD"/>
    <w:rsid w:val="003B7F54"/>
    <w:rsid w:val="003C30DC"/>
    <w:rsid w:val="003C68C4"/>
    <w:rsid w:val="003C7338"/>
    <w:rsid w:val="003D235E"/>
    <w:rsid w:val="003D364C"/>
    <w:rsid w:val="003D50BA"/>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61EA"/>
    <w:rsid w:val="00417208"/>
    <w:rsid w:val="004178F1"/>
    <w:rsid w:val="00420CBB"/>
    <w:rsid w:val="004228D5"/>
    <w:rsid w:val="00423564"/>
    <w:rsid w:val="00423583"/>
    <w:rsid w:val="00423AD6"/>
    <w:rsid w:val="004240BD"/>
    <w:rsid w:val="0043112B"/>
    <w:rsid w:val="004315D5"/>
    <w:rsid w:val="00433F7A"/>
    <w:rsid w:val="004357A4"/>
    <w:rsid w:val="00436B72"/>
    <w:rsid w:val="00440700"/>
    <w:rsid w:val="00445019"/>
    <w:rsid w:val="00446589"/>
    <w:rsid w:val="00447004"/>
    <w:rsid w:val="004478E6"/>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5C1C"/>
    <w:rsid w:val="0047646C"/>
    <w:rsid w:val="00487608"/>
    <w:rsid w:val="00496BA1"/>
    <w:rsid w:val="00496F6F"/>
    <w:rsid w:val="004A1D22"/>
    <w:rsid w:val="004A2699"/>
    <w:rsid w:val="004A388D"/>
    <w:rsid w:val="004A427C"/>
    <w:rsid w:val="004A62D0"/>
    <w:rsid w:val="004A7292"/>
    <w:rsid w:val="004B06E6"/>
    <w:rsid w:val="004B0731"/>
    <w:rsid w:val="004B09BA"/>
    <w:rsid w:val="004B29B2"/>
    <w:rsid w:val="004B2A7D"/>
    <w:rsid w:val="004B3E75"/>
    <w:rsid w:val="004B64EF"/>
    <w:rsid w:val="004C2B89"/>
    <w:rsid w:val="004C455E"/>
    <w:rsid w:val="004C5274"/>
    <w:rsid w:val="004C7795"/>
    <w:rsid w:val="004D1394"/>
    <w:rsid w:val="004D1556"/>
    <w:rsid w:val="004D7159"/>
    <w:rsid w:val="004E0328"/>
    <w:rsid w:val="004E267D"/>
    <w:rsid w:val="004E276A"/>
    <w:rsid w:val="004E54EE"/>
    <w:rsid w:val="004E5BD5"/>
    <w:rsid w:val="004F2F01"/>
    <w:rsid w:val="004F4009"/>
    <w:rsid w:val="004F61A7"/>
    <w:rsid w:val="004F75B7"/>
    <w:rsid w:val="004F7BA7"/>
    <w:rsid w:val="00500171"/>
    <w:rsid w:val="00504103"/>
    <w:rsid w:val="005073E3"/>
    <w:rsid w:val="00507B64"/>
    <w:rsid w:val="005107FF"/>
    <w:rsid w:val="0051452E"/>
    <w:rsid w:val="00515990"/>
    <w:rsid w:val="00517F51"/>
    <w:rsid w:val="00521128"/>
    <w:rsid w:val="00522F5D"/>
    <w:rsid w:val="005230D1"/>
    <w:rsid w:val="005238BF"/>
    <w:rsid w:val="00526655"/>
    <w:rsid w:val="00532AD6"/>
    <w:rsid w:val="00541472"/>
    <w:rsid w:val="00541576"/>
    <w:rsid w:val="0054398D"/>
    <w:rsid w:val="00544556"/>
    <w:rsid w:val="00544EC4"/>
    <w:rsid w:val="00550683"/>
    <w:rsid w:val="0055245B"/>
    <w:rsid w:val="005524CC"/>
    <w:rsid w:val="00552573"/>
    <w:rsid w:val="005529FF"/>
    <w:rsid w:val="005572CF"/>
    <w:rsid w:val="00560BA2"/>
    <w:rsid w:val="005611AC"/>
    <w:rsid w:val="005619AA"/>
    <w:rsid w:val="0056375F"/>
    <w:rsid w:val="00565176"/>
    <w:rsid w:val="005664DA"/>
    <w:rsid w:val="00567285"/>
    <w:rsid w:val="005704F9"/>
    <w:rsid w:val="00572003"/>
    <w:rsid w:val="005732F9"/>
    <w:rsid w:val="005758EC"/>
    <w:rsid w:val="005818D1"/>
    <w:rsid w:val="00583B5F"/>
    <w:rsid w:val="0058656F"/>
    <w:rsid w:val="00586C0E"/>
    <w:rsid w:val="0059015E"/>
    <w:rsid w:val="00593544"/>
    <w:rsid w:val="00593D87"/>
    <w:rsid w:val="00594A6E"/>
    <w:rsid w:val="00594AFA"/>
    <w:rsid w:val="00595D19"/>
    <w:rsid w:val="0059686B"/>
    <w:rsid w:val="0059710B"/>
    <w:rsid w:val="005A0306"/>
    <w:rsid w:val="005A2644"/>
    <w:rsid w:val="005A5FA8"/>
    <w:rsid w:val="005A6FE0"/>
    <w:rsid w:val="005B2003"/>
    <w:rsid w:val="005B2AD1"/>
    <w:rsid w:val="005B6015"/>
    <w:rsid w:val="005B6BA8"/>
    <w:rsid w:val="005C3C88"/>
    <w:rsid w:val="005C486D"/>
    <w:rsid w:val="005C5094"/>
    <w:rsid w:val="005C67AE"/>
    <w:rsid w:val="005C75BF"/>
    <w:rsid w:val="005C7C87"/>
    <w:rsid w:val="005D1706"/>
    <w:rsid w:val="005D47D6"/>
    <w:rsid w:val="005D538F"/>
    <w:rsid w:val="005D7820"/>
    <w:rsid w:val="005E0752"/>
    <w:rsid w:val="005E4416"/>
    <w:rsid w:val="005E7C05"/>
    <w:rsid w:val="005F0AC2"/>
    <w:rsid w:val="005F12E9"/>
    <w:rsid w:val="005F4432"/>
    <w:rsid w:val="005F496F"/>
    <w:rsid w:val="005F49CA"/>
    <w:rsid w:val="005F4D4F"/>
    <w:rsid w:val="005F6557"/>
    <w:rsid w:val="005F763E"/>
    <w:rsid w:val="00602B33"/>
    <w:rsid w:val="00602B62"/>
    <w:rsid w:val="006040DA"/>
    <w:rsid w:val="00607BC1"/>
    <w:rsid w:val="00607EA3"/>
    <w:rsid w:val="00610760"/>
    <w:rsid w:val="006119D8"/>
    <w:rsid w:val="006131CF"/>
    <w:rsid w:val="00614010"/>
    <w:rsid w:val="006175F5"/>
    <w:rsid w:val="00617AD3"/>
    <w:rsid w:val="00617EE9"/>
    <w:rsid w:val="00625D2C"/>
    <w:rsid w:val="00626E7F"/>
    <w:rsid w:val="00632CC6"/>
    <w:rsid w:val="00632F91"/>
    <w:rsid w:val="006339B0"/>
    <w:rsid w:val="006340DC"/>
    <w:rsid w:val="00635215"/>
    <w:rsid w:val="006365AE"/>
    <w:rsid w:val="006367C7"/>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4910"/>
    <w:rsid w:val="00667DE3"/>
    <w:rsid w:val="00673A64"/>
    <w:rsid w:val="00676EC7"/>
    <w:rsid w:val="006825FA"/>
    <w:rsid w:val="006839E0"/>
    <w:rsid w:val="00684BFD"/>
    <w:rsid w:val="006853BA"/>
    <w:rsid w:val="0068552B"/>
    <w:rsid w:val="006858C9"/>
    <w:rsid w:val="006910B9"/>
    <w:rsid w:val="00691765"/>
    <w:rsid w:val="00691F81"/>
    <w:rsid w:val="006930FE"/>
    <w:rsid w:val="006949EA"/>
    <w:rsid w:val="00696D2F"/>
    <w:rsid w:val="00697101"/>
    <w:rsid w:val="006979A7"/>
    <w:rsid w:val="006A0E41"/>
    <w:rsid w:val="006A1F8A"/>
    <w:rsid w:val="006A369C"/>
    <w:rsid w:val="006A4AC0"/>
    <w:rsid w:val="006A5C6F"/>
    <w:rsid w:val="006B48EB"/>
    <w:rsid w:val="006B532E"/>
    <w:rsid w:val="006B791F"/>
    <w:rsid w:val="006C1F75"/>
    <w:rsid w:val="006C379B"/>
    <w:rsid w:val="006C5831"/>
    <w:rsid w:val="006C5C3F"/>
    <w:rsid w:val="006D2A3B"/>
    <w:rsid w:val="006D32F8"/>
    <w:rsid w:val="006D3C6B"/>
    <w:rsid w:val="006D6ACD"/>
    <w:rsid w:val="006E4303"/>
    <w:rsid w:val="006E4FF3"/>
    <w:rsid w:val="006E5962"/>
    <w:rsid w:val="006E5C61"/>
    <w:rsid w:val="006E738A"/>
    <w:rsid w:val="006F48D9"/>
    <w:rsid w:val="006F4957"/>
    <w:rsid w:val="006F4A9E"/>
    <w:rsid w:val="006F503D"/>
    <w:rsid w:val="006F5423"/>
    <w:rsid w:val="006F617E"/>
    <w:rsid w:val="00700E25"/>
    <w:rsid w:val="00701CA0"/>
    <w:rsid w:val="00703A2E"/>
    <w:rsid w:val="00703B8E"/>
    <w:rsid w:val="007040B4"/>
    <w:rsid w:val="00705931"/>
    <w:rsid w:val="00705DC5"/>
    <w:rsid w:val="0071131B"/>
    <w:rsid w:val="007114B3"/>
    <w:rsid w:val="00716A6F"/>
    <w:rsid w:val="00717650"/>
    <w:rsid w:val="007179EC"/>
    <w:rsid w:val="0072091A"/>
    <w:rsid w:val="00720E56"/>
    <w:rsid w:val="00721136"/>
    <w:rsid w:val="00725AE5"/>
    <w:rsid w:val="00725AF2"/>
    <w:rsid w:val="00725BA8"/>
    <w:rsid w:val="00726231"/>
    <w:rsid w:val="007278D4"/>
    <w:rsid w:val="0073123D"/>
    <w:rsid w:val="007329E1"/>
    <w:rsid w:val="00732BBB"/>
    <w:rsid w:val="00732E16"/>
    <w:rsid w:val="007333E9"/>
    <w:rsid w:val="00733452"/>
    <w:rsid w:val="00733C13"/>
    <w:rsid w:val="00737AB8"/>
    <w:rsid w:val="0074041B"/>
    <w:rsid w:val="00740DA5"/>
    <w:rsid w:val="00741B81"/>
    <w:rsid w:val="00750857"/>
    <w:rsid w:val="0075092C"/>
    <w:rsid w:val="00754354"/>
    <w:rsid w:val="007614B6"/>
    <w:rsid w:val="00762021"/>
    <w:rsid w:val="00767F28"/>
    <w:rsid w:val="007705BD"/>
    <w:rsid w:val="00772DF9"/>
    <w:rsid w:val="00773061"/>
    <w:rsid w:val="00774CB9"/>
    <w:rsid w:val="00776E44"/>
    <w:rsid w:val="00777085"/>
    <w:rsid w:val="00777564"/>
    <w:rsid w:val="00777E52"/>
    <w:rsid w:val="00780DF8"/>
    <w:rsid w:val="00782E31"/>
    <w:rsid w:val="00785506"/>
    <w:rsid w:val="00785BDD"/>
    <w:rsid w:val="00786E88"/>
    <w:rsid w:val="00790EC5"/>
    <w:rsid w:val="0079368F"/>
    <w:rsid w:val="00793F3C"/>
    <w:rsid w:val="007948C0"/>
    <w:rsid w:val="007958B1"/>
    <w:rsid w:val="0079667F"/>
    <w:rsid w:val="007972B2"/>
    <w:rsid w:val="007A144D"/>
    <w:rsid w:val="007A1CF6"/>
    <w:rsid w:val="007A3567"/>
    <w:rsid w:val="007A370E"/>
    <w:rsid w:val="007A5075"/>
    <w:rsid w:val="007A660D"/>
    <w:rsid w:val="007A7322"/>
    <w:rsid w:val="007B46FC"/>
    <w:rsid w:val="007B56A8"/>
    <w:rsid w:val="007B6679"/>
    <w:rsid w:val="007C0B5D"/>
    <w:rsid w:val="007C1081"/>
    <w:rsid w:val="007C18BC"/>
    <w:rsid w:val="007C2532"/>
    <w:rsid w:val="007C798B"/>
    <w:rsid w:val="007D01CB"/>
    <w:rsid w:val="007D166F"/>
    <w:rsid w:val="007D2CC2"/>
    <w:rsid w:val="007D3B87"/>
    <w:rsid w:val="007D42DA"/>
    <w:rsid w:val="007D5619"/>
    <w:rsid w:val="007D7B64"/>
    <w:rsid w:val="007D7BCA"/>
    <w:rsid w:val="007E2AD4"/>
    <w:rsid w:val="007E2E70"/>
    <w:rsid w:val="007E3239"/>
    <w:rsid w:val="007E3C21"/>
    <w:rsid w:val="007E3D35"/>
    <w:rsid w:val="007E4067"/>
    <w:rsid w:val="007E42CB"/>
    <w:rsid w:val="007E6674"/>
    <w:rsid w:val="007E693B"/>
    <w:rsid w:val="007E7F69"/>
    <w:rsid w:val="007F1FD2"/>
    <w:rsid w:val="007F2B6F"/>
    <w:rsid w:val="007F4A2D"/>
    <w:rsid w:val="007F601D"/>
    <w:rsid w:val="007F6E80"/>
    <w:rsid w:val="00800068"/>
    <w:rsid w:val="008041D8"/>
    <w:rsid w:val="00804226"/>
    <w:rsid w:val="00805641"/>
    <w:rsid w:val="008059F6"/>
    <w:rsid w:val="00806C37"/>
    <w:rsid w:val="00811920"/>
    <w:rsid w:val="0081233C"/>
    <w:rsid w:val="008124B2"/>
    <w:rsid w:val="0081457C"/>
    <w:rsid w:val="0081465A"/>
    <w:rsid w:val="00814D0B"/>
    <w:rsid w:val="00815E63"/>
    <w:rsid w:val="00816ED7"/>
    <w:rsid w:val="00817784"/>
    <w:rsid w:val="008205BC"/>
    <w:rsid w:val="00821AF2"/>
    <w:rsid w:val="00821B0F"/>
    <w:rsid w:val="00824EA4"/>
    <w:rsid w:val="008253E2"/>
    <w:rsid w:val="00825597"/>
    <w:rsid w:val="00827462"/>
    <w:rsid w:val="00830475"/>
    <w:rsid w:val="0083557E"/>
    <w:rsid w:val="0084038D"/>
    <w:rsid w:val="00841817"/>
    <w:rsid w:val="008434FE"/>
    <w:rsid w:val="0084651A"/>
    <w:rsid w:val="00847F2F"/>
    <w:rsid w:val="0085493E"/>
    <w:rsid w:val="008553DE"/>
    <w:rsid w:val="0085564A"/>
    <w:rsid w:val="00856356"/>
    <w:rsid w:val="00857A4F"/>
    <w:rsid w:val="008602E4"/>
    <w:rsid w:val="00860AA4"/>
    <w:rsid w:val="00861F25"/>
    <w:rsid w:val="0086235B"/>
    <w:rsid w:val="00862732"/>
    <w:rsid w:val="00862760"/>
    <w:rsid w:val="00863367"/>
    <w:rsid w:val="00864423"/>
    <w:rsid w:val="0086583E"/>
    <w:rsid w:val="008700AF"/>
    <w:rsid w:val="00870DF4"/>
    <w:rsid w:val="00876234"/>
    <w:rsid w:val="00877564"/>
    <w:rsid w:val="00880D73"/>
    <w:rsid w:val="0088146F"/>
    <w:rsid w:val="0088434D"/>
    <w:rsid w:val="0088572A"/>
    <w:rsid w:val="00886531"/>
    <w:rsid w:val="008903B8"/>
    <w:rsid w:val="008916DC"/>
    <w:rsid w:val="00891A07"/>
    <w:rsid w:val="008927DD"/>
    <w:rsid w:val="00892B25"/>
    <w:rsid w:val="0089345A"/>
    <w:rsid w:val="00893D16"/>
    <w:rsid w:val="0089541C"/>
    <w:rsid w:val="00897D59"/>
    <w:rsid w:val="008A0D33"/>
    <w:rsid w:val="008A38D8"/>
    <w:rsid w:val="008A4735"/>
    <w:rsid w:val="008A5BEE"/>
    <w:rsid w:val="008A6A3F"/>
    <w:rsid w:val="008A7620"/>
    <w:rsid w:val="008A7ADE"/>
    <w:rsid w:val="008B136D"/>
    <w:rsid w:val="008B1A07"/>
    <w:rsid w:val="008B2B63"/>
    <w:rsid w:val="008C16B7"/>
    <w:rsid w:val="008C5463"/>
    <w:rsid w:val="008C5F57"/>
    <w:rsid w:val="008C6084"/>
    <w:rsid w:val="008D1E79"/>
    <w:rsid w:val="008D28B6"/>
    <w:rsid w:val="008D586C"/>
    <w:rsid w:val="008D6B4C"/>
    <w:rsid w:val="008E0EDE"/>
    <w:rsid w:val="008E1330"/>
    <w:rsid w:val="008E54A7"/>
    <w:rsid w:val="008E7423"/>
    <w:rsid w:val="008F3BA8"/>
    <w:rsid w:val="008F471D"/>
    <w:rsid w:val="008F68C5"/>
    <w:rsid w:val="008F6A27"/>
    <w:rsid w:val="0090150D"/>
    <w:rsid w:val="009029ED"/>
    <w:rsid w:val="009041EE"/>
    <w:rsid w:val="00906C52"/>
    <w:rsid w:val="009102E9"/>
    <w:rsid w:val="00910939"/>
    <w:rsid w:val="00910FA1"/>
    <w:rsid w:val="00911360"/>
    <w:rsid w:val="00911CC5"/>
    <w:rsid w:val="009122F5"/>
    <w:rsid w:val="00912B70"/>
    <w:rsid w:val="00913299"/>
    <w:rsid w:val="00913D8B"/>
    <w:rsid w:val="00916A3E"/>
    <w:rsid w:val="00917058"/>
    <w:rsid w:val="00917FD8"/>
    <w:rsid w:val="00920BA6"/>
    <w:rsid w:val="00924691"/>
    <w:rsid w:val="00924911"/>
    <w:rsid w:val="00930561"/>
    <w:rsid w:val="0093169D"/>
    <w:rsid w:val="00933109"/>
    <w:rsid w:val="00936EE7"/>
    <w:rsid w:val="009407EE"/>
    <w:rsid w:val="00942487"/>
    <w:rsid w:val="009424AE"/>
    <w:rsid w:val="00943108"/>
    <w:rsid w:val="00944EE2"/>
    <w:rsid w:val="00945B08"/>
    <w:rsid w:val="00945FFF"/>
    <w:rsid w:val="009466B1"/>
    <w:rsid w:val="0095056F"/>
    <w:rsid w:val="009511DD"/>
    <w:rsid w:val="009520D4"/>
    <w:rsid w:val="00952689"/>
    <w:rsid w:val="00955F43"/>
    <w:rsid w:val="0095677E"/>
    <w:rsid w:val="00960A73"/>
    <w:rsid w:val="009652A0"/>
    <w:rsid w:val="00972C38"/>
    <w:rsid w:val="00973D74"/>
    <w:rsid w:val="00974607"/>
    <w:rsid w:val="00974D59"/>
    <w:rsid w:val="0097524A"/>
    <w:rsid w:val="0097656C"/>
    <w:rsid w:val="00977F0C"/>
    <w:rsid w:val="00980D4C"/>
    <w:rsid w:val="009810BF"/>
    <w:rsid w:val="00982774"/>
    <w:rsid w:val="00982C98"/>
    <w:rsid w:val="009850BB"/>
    <w:rsid w:val="0098625C"/>
    <w:rsid w:val="00987876"/>
    <w:rsid w:val="009902BD"/>
    <w:rsid w:val="00992055"/>
    <w:rsid w:val="00995D34"/>
    <w:rsid w:val="0099666D"/>
    <w:rsid w:val="009A1402"/>
    <w:rsid w:val="009A162C"/>
    <w:rsid w:val="009A4A12"/>
    <w:rsid w:val="009A58A6"/>
    <w:rsid w:val="009B0D1A"/>
    <w:rsid w:val="009B0F10"/>
    <w:rsid w:val="009B117A"/>
    <w:rsid w:val="009B237B"/>
    <w:rsid w:val="009B475A"/>
    <w:rsid w:val="009B52CE"/>
    <w:rsid w:val="009B609A"/>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676D"/>
    <w:rsid w:val="009E6DFD"/>
    <w:rsid w:val="009E73CB"/>
    <w:rsid w:val="009F6BAA"/>
    <w:rsid w:val="00A004B1"/>
    <w:rsid w:val="00A01598"/>
    <w:rsid w:val="00A02F3B"/>
    <w:rsid w:val="00A1288C"/>
    <w:rsid w:val="00A17616"/>
    <w:rsid w:val="00A17976"/>
    <w:rsid w:val="00A20E7C"/>
    <w:rsid w:val="00A26866"/>
    <w:rsid w:val="00A318DA"/>
    <w:rsid w:val="00A3199F"/>
    <w:rsid w:val="00A322C8"/>
    <w:rsid w:val="00A325A2"/>
    <w:rsid w:val="00A3590D"/>
    <w:rsid w:val="00A360A3"/>
    <w:rsid w:val="00A3724C"/>
    <w:rsid w:val="00A40850"/>
    <w:rsid w:val="00A40988"/>
    <w:rsid w:val="00A40F98"/>
    <w:rsid w:val="00A41C18"/>
    <w:rsid w:val="00A41E89"/>
    <w:rsid w:val="00A42057"/>
    <w:rsid w:val="00A43F83"/>
    <w:rsid w:val="00A44FFD"/>
    <w:rsid w:val="00A45311"/>
    <w:rsid w:val="00A52283"/>
    <w:rsid w:val="00A54E2C"/>
    <w:rsid w:val="00A54F26"/>
    <w:rsid w:val="00A55D06"/>
    <w:rsid w:val="00A57646"/>
    <w:rsid w:val="00A5789D"/>
    <w:rsid w:val="00A628BD"/>
    <w:rsid w:val="00A63680"/>
    <w:rsid w:val="00A63794"/>
    <w:rsid w:val="00A63F8A"/>
    <w:rsid w:val="00A6455C"/>
    <w:rsid w:val="00A662C6"/>
    <w:rsid w:val="00A66616"/>
    <w:rsid w:val="00A66760"/>
    <w:rsid w:val="00A67075"/>
    <w:rsid w:val="00A67F98"/>
    <w:rsid w:val="00A7004B"/>
    <w:rsid w:val="00A72154"/>
    <w:rsid w:val="00A74D0C"/>
    <w:rsid w:val="00A76F74"/>
    <w:rsid w:val="00A8420B"/>
    <w:rsid w:val="00A854AC"/>
    <w:rsid w:val="00A8586A"/>
    <w:rsid w:val="00A85B83"/>
    <w:rsid w:val="00A86D41"/>
    <w:rsid w:val="00A87A5B"/>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C7C5A"/>
    <w:rsid w:val="00AD616D"/>
    <w:rsid w:val="00AD64AE"/>
    <w:rsid w:val="00AD7BA2"/>
    <w:rsid w:val="00AE2166"/>
    <w:rsid w:val="00AE224E"/>
    <w:rsid w:val="00AE3D52"/>
    <w:rsid w:val="00AE3DC9"/>
    <w:rsid w:val="00AE4119"/>
    <w:rsid w:val="00AE5135"/>
    <w:rsid w:val="00AE6E50"/>
    <w:rsid w:val="00AE7D15"/>
    <w:rsid w:val="00AE7E50"/>
    <w:rsid w:val="00AF16B0"/>
    <w:rsid w:val="00AF2F89"/>
    <w:rsid w:val="00AF6C35"/>
    <w:rsid w:val="00AF70F2"/>
    <w:rsid w:val="00AF7205"/>
    <w:rsid w:val="00B007C2"/>
    <w:rsid w:val="00B02FF4"/>
    <w:rsid w:val="00B03152"/>
    <w:rsid w:val="00B03500"/>
    <w:rsid w:val="00B04C9F"/>
    <w:rsid w:val="00B1052C"/>
    <w:rsid w:val="00B1144D"/>
    <w:rsid w:val="00B14409"/>
    <w:rsid w:val="00B1555D"/>
    <w:rsid w:val="00B20AFD"/>
    <w:rsid w:val="00B21124"/>
    <w:rsid w:val="00B21ECB"/>
    <w:rsid w:val="00B303DA"/>
    <w:rsid w:val="00B328F0"/>
    <w:rsid w:val="00B42F60"/>
    <w:rsid w:val="00B442A9"/>
    <w:rsid w:val="00B51A0F"/>
    <w:rsid w:val="00B53552"/>
    <w:rsid w:val="00B5735C"/>
    <w:rsid w:val="00B60BE0"/>
    <w:rsid w:val="00B611B6"/>
    <w:rsid w:val="00B64167"/>
    <w:rsid w:val="00B652E3"/>
    <w:rsid w:val="00B6575C"/>
    <w:rsid w:val="00B6732A"/>
    <w:rsid w:val="00B717DA"/>
    <w:rsid w:val="00B80FC7"/>
    <w:rsid w:val="00B81E53"/>
    <w:rsid w:val="00B83D17"/>
    <w:rsid w:val="00B86872"/>
    <w:rsid w:val="00B914AC"/>
    <w:rsid w:val="00B95F13"/>
    <w:rsid w:val="00B97E9B"/>
    <w:rsid w:val="00BA1E52"/>
    <w:rsid w:val="00BA2581"/>
    <w:rsid w:val="00BA4DB7"/>
    <w:rsid w:val="00BA617B"/>
    <w:rsid w:val="00BA6944"/>
    <w:rsid w:val="00BA76BC"/>
    <w:rsid w:val="00BB252F"/>
    <w:rsid w:val="00BB7784"/>
    <w:rsid w:val="00BC0023"/>
    <w:rsid w:val="00BC146E"/>
    <w:rsid w:val="00BC1CE1"/>
    <w:rsid w:val="00BC4393"/>
    <w:rsid w:val="00BD0112"/>
    <w:rsid w:val="00BD1878"/>
    <w:rsid w:val="00BD21E6"/>
    <w:rsid w:val="00BD2F62"/>
    <w:rsid w:val="00BD499E"/>
    <w:rsid w:val="00BD6F37"/>
    <w:rsid w:val="00BD784A"/>
    <w:rsid w:val="00BE09A6"/>
    <w:rsid w:val="00BE0A44"/>
    <w:rsid w:val="00BE0C35"/>
    <w:rsid w:val="00BE279A"/>
    <w:rsid w:val="00BE317D"/>
    <w:rsid w:val="00BE5936"/>
    <w:rsid w:val="00BE63DF"/>
    <w:rsid w:val="00BE6FEE"/>
    <w:rsid w:val="00BF2AF8"/>
    <w:rsid w:val="00BF2F70"/>
    <w:rsid w:val="00BF3907"/>
    <w:rsid w:val="00BF3B15"/>
    <w:rsid w:val="00BF54C5"/>
    <w:rsid w:val="00C07F76"/>
    <w:rsid w:val="00C1182C"/>
    <w:rsid w:val="00C13019"/>
    <w:rsid w:val="00C17186"/>
    <w:rsid w:val="00C17B35"/>
    <w:rsid w:val="00C17F44"/>
    <w:rsid w:val="00C20242"/>
    <w:rsid w:val="00C2244D"/>
    <w:rsid w:val="00C2303A"/>
    <w:rsid w:val="00C23909"/>
    <w:rsid w:val="00C23982"/>
    <w:rsid w:val="00C23B1B"/>
    <w:rsid w:val="00C3025A"/>
    <w:rsid w:val="00C30C27"/>
    <w:rsid w:val="00C314F6"/>
    <w:rsid w:val="00C31B60"/>
    <w:rsid w:val="00C31EB5"/>
    <w:rsid w:val="00C3263D"/>
    <w:rsid w:val="00C350D9"/>
    <w:rsid w:val="00C37C47"/>
    <w:rsid w:val="00C37DC2"/>
    <w:rsid w:val="00C40E6C"/>
    <w:rsid w:val="00C41435"/>
    <w:rsid w:val="00C415BC"/>
    <w:rsid w:val="00C425D4"/>
    <w:rsid w:val="00C426F0"/>
    <w:rsid w:val="00C4302C"/>
    <w:rsid w:val="00C45C99"/>
    <w:rsid w:val="00C52679"/>
    <w:rsid w:val="00C5359A"/>
    <w:rsid w:val="00C5394A"/>
    <w:rsid w:val="00C57BE4"/>
    <w:rsid w:val="00C60940"/>
    <w:rsid w:val="00C61499"/>
    <w:rsid w:val="00C63045"/>
    <w:rsid w:val="00C634D5"/>
    <w:rsid w:val="00C63CBE"/>
    <w:rsid w:val="00C63E95"/>
    <w:rsid w:val="00C64225"/>
    <w:rsid w:val="00C649B8"/>
    <w:rsid w:val="00C6543F"/>
    <w:rsid w:val="00C70CC4"/>
    <w:rsid w:val="00C71B55"/>
    <w:rsid w:val="00C721EF"/>
    <w:rsid w:val="00C77B47"/>
    <w:rsid w:val="00C811AA"/>
    <w:rsid w:val="00C82D4C"/>
    <w:rsid w:val="00C8484C"/>
    <w:rsid w:val="00C85F81"/>
    <w:rsid w:val="00C86127"/>
    <w:rsid w:val="00C9075C"/>
    <w:rsid w:val="00C91594"/>
    <w:rsid w:val="00C91E2C"/>
    <w:rsid w:val="00C91F3D"/>
    <w:rsid w:val="00C92964"/>
    <w:rsid w:val="00C9404A"/>
    <w:rsid w:val="00C9581B"/>
    <w:rsid w:val="00C95F0E"/>
    <w:rsid w:val="00C9608B"/>
    <w:rsid w:val="00C96E88"/>
    <w:rsid w:val="00CA00FD"/>
    <w:rsid w:val="00CA07C9"/>
    <w:rsid w:val="00CA0F83"/>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1A58"/>
    <w:rsid w:val="00D22F82"/>
    <w:rsid w:val="00D234D5"/>
    <w:rsid w:val="00D23D7E"/>
    <w:rsid w:val="00D254C4"/>
    <w:rsid w:val="00D279B2"/>
    <w:rsid w:val="00D27D5A"/>
    <w:rsid w:val="00D305F4"/>
    <w:rsid w:val="00D32015"/>
    <w:rsid w:val="00D33887"/>
    <w:rsid w:val="00D34568"/>
    <w:rsid w:val="00D34CF1"/>
    <w:rsid w:val="00D35058"/>
    <w:rsid w:val="00D375D5"/>
    <w:rsid w:val="00D40209"/>
    <w:rsid w:val="00D4287B"/>
    <w:rsid w:val="00D43709"/>
    <w:rsid w:val="00D43CCF"/>
    <w:rsid w:val="00D4465A"/>
    <w:rsid w:val="00D45CBC"/>
    <w:rsid w:val="00D51600"/>
    <w:rsid w:val="00D52042"/>
    <w:rsid w:val="00D52285"/>
    <w:rsid w:val="00D522D6"/>
    <w:rsid w:val="00D5430E"/>
    <w:rsid w:val="00D56172"/>
    <w:rsid w:val="00D56371"/>
    <w:rsid w:val="00D607FF"/>
    <w:rsid w:val="00D6103B"/>
    <w:rsid w:val="00D62B00"/>
    <w:rsid w:val="00D72601"/>
    <w:rsid w:val="00D7380E"/>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4D78"/>
    <w:rsid w:val="00DA695F"/>
    <w:rsid w:val="00DB05F1"/>
    <w:rsid w:val="00DB07A1"/>
    <w:rsid w:val="00DB5265"/>
    <w:rsid w:val="00DB5277"/>
    <w:rsid w:val="00DB5A2D"/>
    <w:rsid w:val="00DB6107"/>
    <w:rsid w:val="00DC1326"/>
    <w:rsid w:val="00DC441E"/>
    <w:rsid w:val="00DC4D33"/>
    <w:rsid w:val="00DD15CB"/>
    <w:rsid w:val="00DD25AC"/>
    <w:rsid w:val="00DD3DA0"/>
    <w:rsid w:val="00DD4A1C"/>
    <w:rsid w:val="00DD73AA"/>
    <w:rsid w:val="00DE3CB6"/>
    <w:rsid w:val="00DE44D8"/>
    <w:rsid w:val="00DE4621"/>
    <w:rsid w:val="00DE5297"/>
    <w:rsid w:val="00DE6890"/>
    <w:rsid w:val="00DF168D"/>
    <w:rsid w:val="00DF3A97"/>
    <w:rsid w:val="00DF3AD0"/>
    <w:rsid w:val="00DF536E"/>
    <w:rsid w:val="00DF6680"/>
    <w:rsid w:val="00DF737D"/>
    <w:rsid w:val="00E00EA3"/>
    <w:rsid w:val="00E027B5"/>
    <w:rsid w:val="00E10808"/>
    <w:rsid w:val="00E12DF9"/>
    <w:rsid w:val="00E12FD4"/>
    <w:rsid w:val="00E170F2"/>
    <w:rsid w:val="00E237F0"/>
    <w:rsid w:val="00E23F51"/>
    <w:rsid w:val="00E2DB63"/>
    <w:rsid w:val="00E353A2"/>
    <w:rsid w:val="00E362FE"/>
    <w:rsid w:val="00E369F1"/>
    <w:rsid w:val="00E37667"/>
    <w:rsid w:val="00E40BDE"/>
    <w:rsid w:val="00E437A9"/>
    <w:rsid w:val="00E43893"/>
    <w:rsid w:val="00E454E5"/>
    <w:rsid w:val="00E46316"/>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3B0C"/>
    <w:rsid w:val="00E94652"/>
    <w:rsid w:val="00E94B78"/>
    <w:rsid w:val="00E94E8A"/>
    <w:rsid w:val="00E973D7"/>
    <w:rsid w:val="00E9773F"/>
    <w:rsid w:val="00EA0258"/>
    <w:rsid w:val="00EA0788"/>
    <w:rsid w:val="00EA208C"/>
    <w:rsid w:val="00EA22AE"/>
    <w:rsid w:val="00EA3609"/>
    <w:rsid w:val="00EA4017"/>
    <w:rsid w:val="00EA53CF"/>
    <w:rsid w:val="00EB22C5"/>
    <w:rsid w:val="00EB6043"/>
    <w:rsid w:val="00EB6BC2"/>
    <w:rsid w:val="00EB758D"/>
    <w:rsid w:val="00EC1518"/>
    <w:rsid w:val="00EC5188"/>
    <w:rsid w:val="00EC5B2D"/>
    <w:rsid w:val="00ED3949"/>
    <w:rsid w:val="00ED4469"/>
    <w:rsid w:val="00ED4589"/>
    <w:rsid w:val="00ED6595"/>
    <w:rsid w:val="00EE1A3D"/>
    <w:rsid w:val="00EE230F"/>
    <w:rsid w:val="00EE4BFC"/>
    <w:rsid w:val="00EE5314"/>
    <w:rsid w:val="00EE63FB"/>
    <w:rsid w:val="00EE7BA8"/>
    <w:rsid w:val="00EF0CEA"/>
    <w:rsid w:val="00EF3C59"/>
    <w:rsid w:val="00EF50CB"/>
    <w:rsid w:val="00F06CFC"/>
    <w:rsid w:val="00F11AF5"/>
    <w:rsid w:val="00F12076"/>
    <w:rsid w:val="00F12380"/>
    <w:rsid w:val="00F1607B"/>
    <w:rsid w:val="00F233FF"/>
    <w:rsid w:val="00F23A93"/>
    <w:rsid w:val="00F2445B"/>
    <w:rsid w:val="00F26243"/>
    <w:rsid w:val="00F27308"/>
    <w:rsid w:val="00F34831"/>
    <w:rsid w:val="00F360EF"/>
    <w:rsid w:val="00F36542"/>
    <w:rsid w:val="00F43F2C"/>
    <w:rsid w:val="00F44B43"/>
    <w:rsid w:val="00F466C0"/>
    <w:rsid w:val="00F467C6"/>
    <w:rsid w:val="00F471E3"/>
    <w:rsid w:val="00F50172"/>
    <w:rsid w:val="00F518E7"/>
    <w:rsid w:val="00F51A4F"/>
    <w:rsid w:val="00F51F6C"/>
    <w:rsid w:val="00F522FC"/>
    <w:rsid w:val="00F546A2"/>
    <w:rsid w:val="00F60E9C"/>
    <w:rsid w:val="00F62776"/>
    <w:rsid w:val="00F63829"/>
    <w:rsid w:val="00F65A95"/>
    <w:rsid w:val="00F678DE"/>
    <w:rsid w:val="00F70764"/>
    <w:rsid w:val="00F730A7"/>
    <w:rsid w:val="00F738BD"/>
    <w:rsid w:val="00F76C2D"/>
    <w:rsid w:val="00F76C84"/>
    <w:rsid w:val="00F76FE0"/>
    <w:rsid w:val="00F77104"/>
    <w:rsid w:val="00F80518"/>
    <w:rsid w:val="00F80B7D"/>
    <w:rsid w:val="00F81779"/>
    <w:rsid w:val="00F82ACD"/>
    <w:rsid w:val="00F84E44"/>
    <w:rsid w:val="00F8589E"/>
    <w:rsid w:val="00F862C5"/>
    <w:rsid w:val="00F87FFE"/>
    <w:rsid w:val="00F914A7"/>
    <w:rsid w:val="00F9176A"/>
    <w:rsid w:val="00F94BD1"/>
    <w:rsid w:val="00F97A52"/>
    <w:rsid w:val="00FA0C1F"/>
    <w:rsid w:val="00FA303F"/>
    <w:rsid w:val="00FA4025"/>
    <w:rsid w:val="00FA45A7"/>
    <w:rsid w:val="00FA4B43"/>
    <w:rsid w:val="00FA7057"/>
    <w:rsid w:val="00FB3F31"/>
    <w:rsid w:val="00FB455A"/>
    <w:rsid w:val="00FB4E8E"/>
    <w:rsid w:val="00FB692E"/>
    <w:rsid w:val="00FC062E"/>
    <w:rsid w:val="00FC0F29"/>
    <w:rsid w:val="00FC1CB0"/>
    <w:rsid w:val="00FC2889"/>
    <w:rsid w:val="00FC59BE"/>
    <w:rsid w:val="00FC6C34"/>
    <w:rsid w:val="00FD010B"/>
    <w:rsid w:val="00FD0A88"/>
    <w:rsid w:val="00FD2A5E"/>
    <w:rsid w:val="00FD61D8"/>
    <w:rsid w:val="00FE0612"/>
    <w:rsid w:val="00FE2000"/>
    <w:rsid w:val="00FE2D80"/>
    <w:rsid w:val="00FF0A0C"/>
    <w:rsid w:val="00FF5FD4"/>
    <w:rsid w:val="00FF799A"/>
    <w:rsid w:val="010E966B"/>
    <w:rsid w:val="0120EC7E"/>
    <w:rsid w:val="0328CB39"/>
    <w:rsid w:val="03FD1166"/>
    <w:rsid w:val="04DA6747"/>
    <w:rsid w:val="0587B454"/>
    <w:rsid w:val="058FC56B"/>
    <w:rsid w:val="068DA1E0"/>
    <w:rsid w:val="06C1F39D"/>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3779354"/>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B97356C"/>
    <w:rsid w:val="3E067734"/>
    <w:rsid w:val="3FC98E06"/>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BBB1B6E"/>
    <w:rsid w:val="7C638482"/>
    <w:rsid w:val="7CC806BE"/>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25138133">
      <w:bodyDiv w:val="1"/>
      <w:marLeft w:val="0"/>
      <w:marRight w:val="0"/>
      <w:marTop w:val="0"/>
      <w:marBottom w:val="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158010146">
              <w:marLeft w:val="0"/>
              <w:marRight w:val="0"/>
              <w:marTop w:val="0"/>
              <w:marBottom w:val="0"/>
              <w:divBdr>
                <w:top w:val="none" w:sz="0" w:space="0" w:color="auto"/>
                <w:left w:val="none" w:sz="0" w:space="0" w:color="auto"/>
                <w:bottom w:val="none" w:sz="0" w:space="0" w:color="auto"/>
                <w:right w:val="none" w:sz="0" w:space="0" w:color="auto"/>
              </w:divBdr>
            </w:div>
          </w:divsChild>
        </w:div>
        <w:div w:id="346953027">
          <w:marLeft w:val="0"/>
          <w:marRight w:val="0"/>
          <w:marTop w:val="0"/>
          <w:marBottom w:val="0"/>
          <w:divBdr>
            <w:top w:val="none" w:sz="0" w:space="0" w:color="auto"/>
            <w:left w:val="none" w:sz="0" w:space="0" w:color="auto"/>
            <w:bottom w:val="none" w:sz="0" w:space="0" w:color="auto"/>
            <w:right w:val="none" w:sz="0" w:space="0" w:color="auto"/>
          </w:divBdr>
          <w:divsChild>
            <w:div w:id="217136133">
              <w:marLeft w:val="0"/>
              <w:marRight w:val="0"/>
              <w:marTop w:val="0"/>
              <w:marBottom w:val="0"/>
              <w:divBdr>
                <w:top w:val="none" w:sz="0" w:space="0" w:color="auto"/>
                <w:left w:val="none" w:sz="0" w:space="0" w:color="auto"/>
                <w:bottom w:val="none" w:sz="0" w:space="0" w:color="auto"/>
                <w:right w:val="none" w:sz="0" w:space="0" w:color="auto"/>
              </w:divBdr>
            </w:div>
          </w:divsChild>
        </w:div>
        <w:div w:id="1959407441">
          <w:marLeft w:val="0"/>
          <w:marRight w:val="0"/>
          <w:marTop w:val="0"/>
          <w:marBottom w:val="0"/>
          <w:divBdr>
            <w:top w:val="none" w:sz="0" w:space="0" w:color="auto"/>
            <w:left w:val="none" w:sz="0" w:space="0" w:color="auto"/>
            <w:bottom w:val="none" w:sz="0" w:space="0" w:color="auto"/>
            <w:right w:val="none" w:sz="0" w:space="0" w:color="auto"/>
          </w:divBdr>
          <w:divsChild>
            <w:div w:id="793137474">
              <w:marLeft w:val="0"/>
              <w:marRight w:val="0"/>
              <w:marTop w:val="0"/>
              <w:marBottom w:val="0"/>
              <w:divBdr>
                <w:top w:val="none" w:sz="0" w:space="0" w:color="auto"/>
                <w:left w:val="none" w:sz="0" w:space="0" w:color="auto"/>
                <w:bottom w:val="none" w:sz="0" w:space="0" w:color="auto"/>
                <w:right w:val="none" w:sz="0" w:space="0" w:color="auto"/>
              </w:divBdr>
            </w:div>
          </w:divsChild>
        </w:div>
        <w:div w:id="275714697">
          <w:marLeft w:val="0"/>
          <w:marRight w:val="0"/>
          <w:marTop w:val="0"/>
          <w:marBottom w:val="0"/>
          <w:divBdr>
            <w:top w:val="none" w:sz="0" w:space="0" w:color="auto"/>
            <w:left w:val="none" w:sz="0" w:space="0" w:color="auto"/>
            <w:bottom w:val="none" w:sz="0" w:space="0" w:color="auto"/>
            <w:right w:val="none" w:sz="0" w:space="0" w:color="auto"/>
          </w:divBdr>
          <w:divsChild>
            <w:div w:id="130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Status" ma:contentTypeID="0x0101005C47B428B7E6F1439C2E9FE93E7D81BA00FEF25F9449580B44AE26D1F9E8A62846" ma:contentTypeVersion="6" ma:contentTypeDescription="Created for Document Archive WF. " ma:contentTypeScope="" ma:versionID="63af95e52afd08dbfdfe7562da1a42c9">
  <xsd:schema xmlns:xsd="http://www.w3.org/2001/XMLSchema" xmlns:xs="http://www.w3.org/2001/XMLSchema" xmlns:p="http://schemas.microsoft.com/office/2006/metadata/properties" xmlns:ns2="8115904b-de14-467c-9cb9-04b673b31ba8" targetNamespace="http://schemas.microsoft.com/office/2006/metadata/properties" ma:root="true" ma:fieldsID="8117addfc27877e4b3acd4ad4a176851" ns2:_="">
    <xsd:import namespace="8115904b-de14-467c-9cb9-04b673b31ba8"/>
    <xsd:element name="properties">
      <xsd:complexType>
        <xsd:sequence>
          <xsd:element name="documentManagement">
            <xsd:complexType>
              <xsd:all>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DocumentStatus" ma:index="8" nillable="true" ma:displayName="Document Status" ma:default="Active" ma:format="Dropdown" ma:internalName="DocumentStatus" ma:readOnly="false">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8115904b-de14-467c-9cb9-04b673b31ba8">Active</Docu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2.xml><?xml version="1.0" encoding="utf-8"?>
<ds:datastoreItem xmlns:ds="http://schemas.openxmlformats.org/officeDocument/2006/customXml" ds:itemID="{6EF64C8C-AE2A-4B8F-B4B5-F9FA8CB9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45CC3-CE6B-45A0-9952-3D02D99FB231}">
  <ds:schemaRefs>
    <ds:schemaRef ds:uri="http://schemas.microsoft.com/office/2006/documentManagement/types"/>
    <ds:schemaRef ds:uri="http://schemas.microsoft.com/office/2006/metadata/properties"/>
    <ds:schemaRef ds:uri="8115904b-de14-467c-9cb9-04b673b31ba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1310</Words>
  <Characters>7236</Characters>
  <Application>Microsoft Office Word</Application>
  <DocSecurity>0</DocSecurity>
  <Lines>180</Lines>
  <Paragraphs>108</Paragraphs>
  <ScaleCrop>false</ScaleCrop>
  <HeadingPairs>
    <vt:vector size="2" baseType="variant">
      <vt:variant>
        <vt:lpstr>Title</vt:lpstr>
      </vt:variant>
      <vt:variant>
        <vt:i4>1</vt:i4>
      </vt:variant>
    </vt:vector>
  </HeadingPairs>
  <TitlesOfParts>
    <vt:vector size="1" baseType="lpstr">
      <vt:lpstr>VS_GUI_1_7_26_1_User_Guide_Addendum</vt:lpstr>
    </vt:vector>
  </TitlesOfParts>
  <Manager/>
  <Company/>
  <LinksUpToDate>false</LinksUpToDate>
  <CharactersWithSpaces>8438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VS_GUI_1_7_26_1_User_Guide_Addendum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2</cp:revision>
  <cp:lastPrinted>2024-03-12T20:12:00Z</cp:lastPrinted>
  <dcterms:created xsi:type="dcterms:W3CDTF">2024-03-12T20:14:00Z</dcterms:created>
  <dcterms:modified xsi:type="dcterms:W3CDTF">2024-03-12T20:14:00Z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0x0101005C47B428B7E6F1439C2E9FE93E7D81BA00FEF25F9449580B44AE26D1F9E8A62846</vt:lpwstr>
  </property>
</Properties>
</file>