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bookmarkStart w:id="0" w:name="_Hlk39161311"/>
      <w:bookmarkEnd w:id="0"/>
      <w:r>
        <w:rPr>
          <w:noProof/>
        </w:rPr>
        <w:drawing>
          <wp:inline distT="0" distB="0" distL="0" distR="0" wp14:anchorId="4664E00C" wp14:editId="7AC6A168">
            <wp:extent cx="1234440" cy="1234440"/>
            <wp:effectExtent l="0" t="0" r="0" b="0"/>
            <wp:docPr id="1136322085" name="Picture 4" descr="Enterprise Program Management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6F2AD79E" w:rsidR="00230093" w:rsidRDefault="00C30C27" w:rsidP="00230093">
      <w:pPr>
        <w:pStyle w:val="Subtitle"/>
      </w:pPr>
      <w:r>
        <w:t xml:space="preserve">Release </w:t>
      </w:r>
      <w:r w:rsidR="00774CB9">
        <w:t>1.7.</w:t>
      </w:r>
      <w:r w:rsidR="00B15F84">
        <w:t>3</w:t>
      </w:r>
      <w:r w:rsidR="007079EC">
        <w:t>1</w:t>
      </w:r>
      <w:r w:rsidR="00774CB9">
        <w:t>.</w:t>
      </w:r>
      <w:r w:rsidR="000302AD">
        <w:t>2</w:t>
      </w:r>
      <w:r w:rsidR="005F6557">
        <w:t xml:space="preserve"> Update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p w14:paraId="1EF3F954" w14:textId="15FC324C" w:rsidR="004250AB" w:rsidRDefault="00B86123">
      <w:pPr>
        <w:spacing w:after="0"/>
      </w:pPr>
      <w:r>
        <w:rPr>
          <w:noProof/>
        </w:rPr>
        <w:drawing>
          <wp:inline distT="0" distB="0" distL="0" distR="0" wp14:anchorId="16447D89" wp14:editId="1F6266F1">
            <wp:extent cx="5944235" cy="1774190"/>
            <wp:effectExtent l="0" t="0" r="0" b="0"/>
            <wp:docPr id="5" name="Picture 5" descr="Revisio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evision Histo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1774190"/>
                    </a:xfrm>
                    <a:prstGeom prst="rect">
                      <a:avLst/>
                    </a:prstGeom>
                    <a:noFill/>
                  </pic:spPr>
                </pic:pic>
              </a:graphicData>
            </a:graphic>
          </wp:inline>
        </w:drawing>
      </w:r>
    </w:p>
    <w:p w14:paraId="6881DD99" w14:textId="77777777" w:rsidR="004250AB" w:rsidRDefault="004250AB">
      <w:pPr>
        <w:spacing w:after="0"/>
      </w:pPr>
    </w:p>
    <w:p w14:paraId="6588D214" w14:textId="10B0C4FD"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768BF429" w14:textId="482980BB" w:rsidR="00E25550" w:rsidRPr="00C716A6" w:rsidRDefault="000A31B3">
          <w:pPr>
            <w:pStyle w:val="TOC2"/>
            <w:rPr>
              <w:rFonts w:eastAsiaTheme="minorEastAsia"/>
              <w:b w:val="0"/>
              <w:bCs w:val="0"/>
              <w:noProof/>
              <w:sz w:val="24"/>
              <w:szCs w:val="24"/>
            </w:rPr>
          </w:pPr>
          <w:r>
            <w:fldChar w:fldCharType="begin"/>
          </w:r>
          <w:r>
            <w:instrText xml:space="preserve"> TOC \h \z \t "Heading 2,1,Heading 3,2,Heading 4,3,Heading 5,4" </w:instrText>
          </w:r>
          <w:r>
            <w:fldChar w:fldCharType="separate"/>
          </w:r>
          <w:hyperlink w:anchor="_Toc116394834" w:history="1">
            <w:r w:rsidR="00E25550" w:rsidRPr="00C716A6">
              <w:rPr>
                <w:rStyle w:val="Hyperlink"/>
                <w:noProof/>
                <w:sz w:val="24"/>
                <w:szCs w:val="24"/>
              </w:rPr>
              <w:t>1</w:t>
            </w:r>
            <w:r w:rsidR="00E25550" w:rsidRPr="00C716A6">
              <w:rPr>
                <w:rFonts w:eastAsiaTheme="minorEastAsia"/>
                <w:b w:val="0"/>
                <w:bCs w:val="0"/>
                <w:noProof/>
                <w:sz w:val="24"/>
                <w:szCs w:val="24"/>
              </w:rPr>
              <w:tab/>
            </w:r>
            <w:r w:rsidR="00E25550" w:rsidRPr="00C716A6">
              <w:rPr>
                <w:rStyle w:val="Hyperlink"/>
                <w:noProof/>
                <w:sz w:val="24"/>
                <w:szCs w:val="24"/>
              </w:rPr>
              <w:t>Introduction</w:t>
            </w:r>
            <w:r w:rsidR="00E25550" w:rsidRPr="00C716A6">
              <w:rPr>
                <w:noProof/>
                <w:webHidden/>
                <w:sz w:val="24"/>
                <w:szCs w:val="24"/>
              </w:rPr>
              <w:tab/>
            </w:r>
            <w:r w:rsidR="00E25550" w:rsidRPr="00C716A6">
              <w:rPr>
                <w:noProof/>
                <w:webHidden/>
                <w:sz w:val="24"/>
                <w:szCs w:val="24"/>
              </w:rPr>
              <w:fldChar w:fldCharType="begin"/>
            </w:r>
            <w:r w:rsidR="00E25550" w:rsidRPr="00C716A6">
              <w:rPr>
                <w:noProof/>
                <w:webHidden/>
                <w:sz w:val="24"/>
                <w:szCs w:val="24"/>
              </w:rPr>
              <w:instrText xml:space="preserve"> PAGEREF _Toc116394834 \h </w:instrText>
            </w:r>
            <w:r w:rsidR="00E25550" w:rsidRPr="00C716A6">
              <w:rPr>
                <w:noProof/>
                <w:webHidden/>
                <w:sz w:val="24"/>
                <w:szCs w:val="24"/>
              </w:rPr>
            </w:r>
            <w:r w:rsidR="00E25550" w:rsidRPr="00C716A6">
              <w:rPr>
                <w:noProof/>
                <w:webHidden/>
                <w:sz w:val="24"/>
                <w:szCs w:val="24"/>
              </w:rPr>
              <w:fldChar w:fldCharType="separate"/>
            </w:r>
            <w:r w:rsidR="00E25550" w:rsidRPr="00C716A6">
              <w:rPr>
                <w:noProof/>
                <w:webHidden/>
                <w:sz w:val="24"/>
                <w:szCs w:val="24"/>
              </w:rPr>
              <w:t>4</w:t>
            </w:r>
            <w:r w:rsidR="00E25550" w:rsidRPr="00C716A6">
              <w:rPr>
                <w:noProof/>
                <w:webHidden/>
                <w:sz w:val="24"/>
                <w:szCs w:val="24"/>
              </w:rPr>
              <w:fldChar w:fldCharType="end"/>
            </w:r>
          </w:hyperlink>
        </w:p>
        <w:p w14:paraId="7222B324" w14:textId="407A29CB" w:rsidR="00E25550" w:rsidRPr="00C716A6" w:rsidRDefault="003750C5">
          <w:pPr>
            <w:pStyle w:val="TOC3"/>
            <w:tabs>
              <w:tab w:val="left" w:pos="960"/>
              <w:tab w:val="right" w:leader="dot" w:pos="9350"/>
            </w:tabs>
            <w:rPr>
              <w:rFonts w:eastAsiaTheme="minorEastAsia"/>
              <w:noProof/>
              <w:sz w:val="24"/>
              <w:szCs w:val="24"/>
            </w:rPr>
          </w:pPr>
          <w:hyperlink w:anchor="_Toc116394835" w:history="1">
            <w:r w:rsidR="00E25550" w:rsidRPr="00C716A6">
              <w:rPr>
                <w:rStyle w:val="Hyperlink"/>
                <w:noProof/>
                <w:sz w:val="22"/>
                <w:szCs w:val="22"/>
              </w:rPr>
              <w:t>1.1</w:t>
            </w:r>
            <w:r w:rsidR="00E25550" w:rsidRPr="00C716A6">
              <w:rPr>
                <w:rFonts w:eastAsiaTheme="minorEastAsia"/>
                <w:noProof/>
                <w:sz w:val="24"/>
                <w:szCs w:val="24"/>
              </w:rPr>
              <w:tab/>
            </w:r>
            <w:r w:rsidR="00E25550" w:rsidRPr="00C716A6">
              <w:rPr>
                <w:rStyle w:val="Hyperlink"/>
                <w:noProof/>
                <w:sz w:val="22"/>
                <w:szCs w:val="22"/>
              </w:rPr>
              <w:t>Purpose</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_Toc116394835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4</w:t>
            </w:r>
            <w:r w:rsidR="00E25550" w:rsidRPr="00C716A6">
              <w:rPr>
                <w:noProof/>
                <w:webHidden/>
                <w:sz w:val="22"/>
                <w:szCs w:val="22"/>
              </w:rPr>
              <w:fldChar w:fldCharType="end"/>
            </w:r>
          </w:hyperlink>
        </w:p>
        <w:p w14:paraId="383F5BCC" w14:textId="7309AA7A" w:rsidR="00E25550" w:rsidRPr="00C716A6" w:rsidRDefault="003750C5">
          <w:pPr>
            <w:pStyle w:val="TOC3"/>
            <w:tabs>
              <w:tab w:val="left" w:pos="960"/>
              <w:tab w:val="right" w:leader="dot" w:pos="9350"/>
            </w:tabs>
            <w:rPr>
              <w:rFonts w:eastAsiaTheme="minorEastAsia"/>
              <w:noProof/>
              <w:sz w:val="24"/>
              <w:szCs w:val="24"/>
            </w:rPr>
          </w:pPr>
          <w:hyperlink w:anchor="_Toc116394836" w:history="1">
            <w:r w:rsidR="00E25550" w:rsidRPr="00C716A6">
              <w:rPr>
                <w:rStyle w:val="Hyperlink"/>
                <w:noProof/>
                <w:sz w:val="22"/>
                <w:szCs w:val="22"/>
              </w:rPr>
              <w:t>1.2</w:t>
            </w:r>
            <w:r w:rsidR="00E25550" w:rsidRPr="00C716A6">
              <w:rPr>
                <w:rFonts w:eastAsiaTheme="minorEastAsia"/>
                <w:noProof/>
                <w:sz w:val="24"/>
                <w:szCs w:val="24"/>
              </w:rPr>
              <w:tab/>
            </w:r>
            <w:r w:rsidR="00E25550" w:rsidRPr="00C716A6">
              <w:rPr>
                <w:rStyle w:val="Hyperlink"/>
                <w:noProof/>
                <w:sz w:val="22"/>
                <w:szCs w:val="22"/>
              </w:rPr>
              <w:t>Overview</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_Toc116394836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4</w:t>
            </w:r>
            <w:r w:rsidR="00E25550" w:rsidRPr="00C716A6">
              <w:rPr>
                <w:noProof/>
                <w:webHidden/>
                <w:sz w:val="22"/>
                <w:szCs w:val="22"/>
              </w:rPr>
              <w:fldChar w:fldCharType="end"/>
            </w:r>
          </w:hyperlink>
        </w:p>
        <w:p w14:paraId="71B1745A" w14:textId="76DC5ED1" w:rsidR="00E25550" w:rsidRPr="00C716A6" w:rsidRDefault="003750C5">
          <w:pPr>
            <w:pStyle w:val="TOC3"/>
            <w:tabs>
              <w:tab w:val="left" w:pos="960"/>
              <w:tab w:val="right" w:leader="dot" w:pos="9350"/>
            </w:tabs>
            <w:rPr>
              <w:rFonts w:eastAsiaTheme="minorEastAsia"/>
              <w:noProof/>
              <w:sz w:val="24"/>
              <w:szCs w:val="24"/>
            </w:rPr>
          </w:pPr>
          <w:hyperlink w:anchor="_Toc116394837" w:history="1">
            <w:r w:rsidR="00E25550" w:rsidRPr="00C716A6">
              <w:rPr>
                <w:rStyle w:val="Hyperlink"/>
                <w:noProof/>
                <w:sz w:val="22"/>
                <w:szCs w:val="22"/>
              </w:rPr>
              <w:t>1.3</w:t>
            </w:r>
            <w:r w:rsidR="00E25550" w:rsidRPr="00C716A6">
              <w:rPr>
                <w:rFonts w:eastAsiaTheme="minorEastAsia"/>
                <w:noProof/>
                <w:sz w:val="24"/>
                <w:szCs w:val="24"/>
              </w:rPr>
              <w:tab/>
            </w:r>
            <w:r w:rsidR="00E25550" w:rsidRPr="00C716A6">
              <w:rPr>
                <w:rStyle w:val="Hyperlink"/>
                <w:noProof/>
                <w:sz w:val="22"/>
                <w:szCs w:val="22"/>
              </w:rPr>
              <w:t>Disclaimers</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_Toc116394837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4</w:t>
            </w:r>
            <w:r w:rsidR="00E25550" w:rsidRPr="00C716A6">
              <w:rPr>
                <w:noProof/>
                <w:webHidden/>
                <w:sz w:val="22"/>
                <w:szCs w:val="22"/>
              </w:rPr>
              <w:fldChar w:fldCharType="end"/>
            </w:r>
          </w:hyperlink>
        </w:p>
        <w:p w14:paraId="3FC99955" w14:textId="24F5046C" w:rsidR="00E25550" w:rsidRPr="00C716A6" w:rsidRDefault="003750C5">
          <w:pPr>
            <w:pStyle w:val="TOC4"/>
            <w:tabs>
              <w:tab w:val="left" w:pos="1440"/>
              <w:tab w:val="right" w:leader="dot" w:pos="9350"/>
            </w:tabs>
            <w:rPr>
              <w:rFonts w:eastAsiaTheme="minorEastAsia"/>
              <w:noProof/>
              <w:sz w:val="24"/>
              <w:szCs w:val="24"/>
            </w:rPr>
          </w:pPr>
          <w:hyperlink w:anchor="_Toc116394838" w:history="1">
            <w:r w:rsidR="00E25550" w:rsidRPr="00C716A6">
              <w:rPr>
                <w:rStyle w:val="Hyperlink"/>
                <w:noProof/>
                <w:sz w:val="22"/>
                <w:szCs w:val="22"/>
              </w:rPr>
              <w:t>1.3.1</w:t>
            </w:r>
            <w:r w:rsidR="00E25550" w:rsidRPr="00C716A6">
              <w:rPr>
                <w:rFonts w:eastAsiaTheme="minorEastAsia"/>
                <w:noProof/>
                <w:sz w:val="24"/>
                <w:szCs w:val="24"/>
              </w:rPr>
              <w:tab/>
            </w:r>
            <w:r w:rsidR="00E25550" w:rsidRPr="00C716A6">
              <w:rPr>
                <w:rStyle w:val="Hyperlink"/>
                <w:noProof/>
                <w:sz w:val="22"/>
                <w:szCs w:val="22"/>
              </w:rPr>
              <w:t>Software Disclaimers</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_Toc116394838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4</w:t>
            </w:r>
            <w:r w:rsidR="00E25550" w:rsidRPr="00C716A6">
              <w:rPr>
                <w:noProof/>
                <w:webHidden/>
                <w:sz w:val="22"/>
                <w:szCs w:val="22"/>
              </w:rPr>
              <w:fldChar w:fldCharType="end"/>
            </w:r>
          </w:hyperlink>
        </w:p>
        <w:p w14:paraId="340C1670" w14:textId="12BA339F" w:rsidR="00E25550" w:rsidRPr="00C716A6" w:rsidRDefault="003750C5">
          <w:pPr>
            <w:pStyle w:val="TOC4"/>
            <w:tabs>
              <w:tab w:val="left" w:pos="1440"/>
              <w:tab w:val="right" w:leader="dot" w:pos="9350"/>
            </w:tabs>
            <w:rPr>
              <w:rFonts w:eastAsiaTheme="minorEastAsia"/>
              <w:noProof/>
              <w:sz w:val="24"/>
              <w:szCs w:val="24"/>
            </w:rPr>
          </w:pPr>
          <w:hyperlink w:anchor="_Toc116394839" w:history="1">
            <w:r w:rsidR="00E25550" w:rsidRPr="00C716A6">
              <w:rPr>
                <w:rStyle w:val="Hyperlink"/>
                <w:noProof/>
                <w:sz w:val="22"/>
                <w:szCs w:val="22"/>
              </w:rPr>
              <w:t>1.3.2</w:t>
            </w:r>
            <w:r w:rsidR="00E25550" w:rsidRPr="00C716A6">
              <w:rPr>
                <w:rFonts w:eastAsiaTheme="minorEastAsia"/>
                <w:noProof/>
                <w:sz w:val="24"/>
                <w:szCs w:val="24"/>
              </w:rPr>
              <w:tab/>
            </w:r>
            <w:r w:rsidR="00E25550" w:rsidRPr="00C716A6">
              <w:rPr>
                <w:rStyle w:val="Hyperlink"/>
                <w:noProof/>
                <w:sz w:val="22"/>
                <w:szCs w:val="22"/>
              </w:rPr>
              <w:t>Documentation Disclaimers</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_Toc116394839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4</w:t>
            </w:r>
            <w:r w:rsidR="00E25550" w:rsidRPr="00C716A6">
              <w:rPr>
                <w:noProof/>
                <w:webHidden/>
                <w:sz w:val="22"/>
                <w:szCs w:val="22"/>
              </w:rPr>
              <w:fldChar w:fldCharType="end"/>
            </w:r>
          </w:hyperlink>
        </w:p>
        <w:p w14:paraId="4EC5A83E" w14:textId="170A75C2" w:rsidR="00E25550" w:rsidRPr="00C716A6" w:rsidRDefault="003750C5">
          <w:pPr>
            <w:pStyle w:val="TOC3"/>
            <w:tabs>
              <w:tab w:val="left" w:pos="960"/>
              <w:tab w:val="right" w:leader="dot" w:pos="9350"/>
            </w:tabs>
            <w:rPr>
              <w:rFonts w:eastAsiaTheme="minorEastAsia"/>
              <w:noProof/>
              <w:sz w:val="24"/>
              <w:szCs w:val="24"/>
            </w:rPr>
          </w:pPr>
          <w:hyperlink w:anchor="_Toc116394840" w:history="1">
            <w:r w:rsidR="00E25550" w:rsidRPr="00C716A6">
              <w:rPr>
                <w:rStyle w:val="Hyperlink"/>
                <w:noProof/>
                <w:sz w:val="22"/>
                <w:szCs w:val="22"/>
              </w:rPr>
              <w:t>1.4</w:t>
            </w:r>
            <w:r w:rsidR="00E25550" w:rsidRPr="00C716A6">
              <w:rPr>
                <w:rFonts w:eastAsiaTheme="minorEastAsia"/>
                <w:noProof/>
                <w:sz w:val="24"/>
                <w:szCs w:val="24"/>
              </w:rPr>
              <w:tab/>
            </w:r>
            <w:r w:rsidR="00E25550" w:rsidRPr="00C716A6">
              <w:rPr>
                <w:rStyle w:val="Hyperlink"/>
                <w:noProof/>
                <w:sz w:val="22"/>
                <w:szCs w:val="22"/>
              </w:rPr>
              <w:t>Project References</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_Toc116394840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5</w:t>
            </w:r>
            <w:r w:rsidR="00E25550" w:rsidRPr="00C716A6">
              <w:rPr>
                <w:noProof/>
                <w:webHidden/>
                <w:sz w:val="22"/>
                <w:szCs w:val="22"/>
              </w:rPr>
              <w:fldChar w:fldCharType="end"/>
            </w:r>
          </w:hyperlink>
        </w:p>
        <w:p w14:paraId="0FD43F66" w14:textId="22CEFF72" w:rsidR="00E25550" w:rsidRPr="00C716A6" w:rsidRDefault="003750C5">
          <w:pPr>
            <w:pStyle w:val="TOC4"/>
            <w:tabs>
              <w:tab w:val="left" w:pos="1440"/>
              <w:tab w:val="right" w:leader="dot" w:pos="9350"/>
            </w:tabs>
            <w:rPr>
              <w:rFonts w:eastAsiaTheme="minorEastAsia"/>
              <w:noProof/>
              <w:sz w:val="24"/>
              <w:szCs w:val="24"/>
            </w:rPr>
          </w:pPr>
          <w:hyperlink w:anchor="_Toc116394841" w:history="1">
            <w:r w:rsidR="00E25550" w:rsidRPr="00C716A6">
              <w:rPr>
                <w:rStyle w:val="Hyperlink"/>
                <w:noProof/>
                <w:sz w:val="22"/>
                <w:szCs w:val="22"/>
              </w:rPr>
              <w:t>1.4.1</w:t>
            </w:r>
            <w:r w:rsidR="00E25550" w:rsidRPr="00C716A6">
              <w:rPr>
                <w:rFonts w:eastAsiaTheme="minorEastAsia"/>
                <w:noProof/>
                <w:sz w:val="24"/>
                <w:szCs w:val="24"/>
              </w:rPr>
              <w:tab/>
            </w:r>
            <w:r w:rsidR="00E25550" w:rsidRPr="00C716A6">
              <w:rPr>
                <w:rStyle w:val="Hyperlink"/>
                <w:noProof/>
                <w:sz w:val="22"/>
                <w:szCs w:val="22"/>
              </w:rPr>
              <w:t>Information</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_Toc116394841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5</w:t>
            </w:r>
            <w:r w:rsidR="00E25550" w:rsidRPr="00C716A6">
              <w:rPr>
                <w:noProof/>
                <w:webHidden/>
                <w:sz w:val="22"/>
                <w:szCs w:val="22"/>
              </w:rPr>
              <w:fldChar w:fldCharType="end"/>
            </w:r>
          </w:hyperlink>
        </w:p>
        <w:p w14:paraId="5C90DC9B" w14:textId="794D4ABF" w:rsidR="00E25550" w:rsidRPr="00C716A6" w:rsidRDefault="003750C5">
          <w:pPr>
            <w:pStyle w:val="TOC2"/>
            <w:rPr>
              <w:rFonts w:eastAsiaTheme="minorEastAsia"/>
              <w:b w:val="0"/>
              <w:bCs w:val="0"/>
              <w:noProof/>
              <w:sz w:val="24"/>
              <w:szCs w:val="24"/>
            </w:rPr>
          </w:pPr>
          <w:hyperlink w:anchor="_Toc116394842" w:history="1">
            <w:r w:rsidR="00E25550" w:rsidRPr="00C716A6">
              <w:rPr>
                <w:rStyle w:val="Hyperlink"/>
                <w:noProof/>
                <w:sz w:val="24"/>
                <w:szCs w:val="24"/>
              </w:rPr>
              <w:t>2</w:t>
            </w:r>
            <w:r w:rsidR="00E25550" w:rsidRPr="00C716A6">
              <w:rPr>
                <w:rFonts w:eastAsiaTheme="minorEastAsia"/>
                <w:b w:val="0"/>
                <w:bCs w:val="0"/>
                <w:noProof/>
                <w:sz w:val="24"/>
                <w:szCs w:val="24"/>
              </w:rPr>
              <w:tab/>
            </w:r>
            <w:r w:rsidR="00E25550" w:rsidRPr="00C716A6">
              <w:rPr>
                <w:rStyle w:val="Hyperlink"/>
                <w:noProof/>
                <w:sz w:val="24"/>
                <w:szCs w:val="24"/>
              </w:rPr>
              <w:t>System Summary</w:t>
            </w:r>
            <w:r w:rsidR="00E25550" w:rsidRPr="00C716A6">
              <w:rPr>
                <w:noProof/>
                <w:webHidden/>
                <w:sz w:val="24"/>
                <w:szCs w:val="24"/>
              </w:rPr>
              <w:tab/>
            </w:r>
            <w:r w:rsidR="00E25550" w:rsidRPr="00C716A6">
              <w:rPr>
                <w:noProof/>
                <w:webHidden/>
                <w:sz w:val="24"/>
                <w:szCs w:val="24"/>
              </w:rPr>
              <w:fldChar w:fldCharType="begin"/>
            </w:r>
            <w:r w:rsidR="00E25550" w:rsidRPr="00C716A6">
              <w:rPr>
                <w:noProof/>
                <w:webHidden/>
                <w:sz w:val="24"/>
                <w:szCs w:val="24"/>
              </w:rPr>
              <w:instrText xml:space="preserve"> PAGEREF _Toc116394842 \h </w:instrText>
            </w:r>
            <w:r w:rsidR="00E25550" w:rsidRPr="00C716A6">
              <w:rPr>
                <w:noProof/>
                <w:webHidden/>
                <w:sz w:val="24"/>
                <w:szCs w:val="24"/>
              </w:rPr>
            </w:r>
            <w:r w:rsidR="00E25550" w:rsidRPr="00C716A6">
              <w:rPr>
                <w:noProof/>
                <w:webHidden/>
                <w:sz w:val="24"/>
                <w:szCs w:val="24"/>
              </w:rPr>
              <w:fldChar w:fldCharType="separate"/>
            </w:r>
            <w:r w:rsidR="00E25550" w:rsidRPr="00C716A6">
              <w:rPr>
                <w:noProof/>
                <w:webHidden/>
                <w:sz w:val="24"/>
                <w:szCs w:val="24"/>
              </w:rPr>
              <w:t>6</w:t>
            </w:r>
            <w:r w:rsidR="00E25550" w:rsidRPr="00C716A6">
              <w:rPr>
                <w:noProof/>
                <w:webHidden/>
                <w:sz w:val="24"/>
                <w:szCs w:val="24"/>
              </w:rPr>
              <w:fldChar w:fldCharType="end"/>
            </w:r>
          </w:hyperlink>
        </w:p>
        <w:p w14:paraId="3C6C1B1F" w14:textId="58D05ABD" w:rsidR="00E25550" w:rsidRPr="00C716A6" w:rsidRDefault="003750C5">
          <w:pPr>
            <w:pStyle w:val="TOC2"/>
            <w:rPr>
              <w:rFonts w:eastAsiaTheme="minorEastAsia"/>
              <w:b w:val="0"/>
              <w:bCs w:val="0"/>
              <w:noProof/>
              <w:sz w:val="24"/>
              <w:szCs w:val="24"/>
            </w:rPr>
          </w:pPr>
          <w:hyperlink w:anchor="_Toc116394843" w:history="1">
            <w:r w:rsidR="00E25550" w:rsidRPr="00C716A6">
              <w:rPr>
                <w:rStyle w:val="Hyperlink"/>
                <w:noProof/>
                <w:sz w:val="24"/>
                <w:szCs w:val="24"/>
              </w:rPr>
              <w:t>3</w:t>
            </w:r>
            <w:r w:rsidR="00E25550" w:rsidRPr="00C716A6">
              <w:rPr>
                <w:rFonts w:eastAsiaTheme="minorEastAsia"/>
                <w:b w:val="0"/>
                <w:bCs w:val="0"/>
                <w:noProof/>
                <w:sz w:val="24"/>
                <w:szCs w:val="24"/>
              </w:rPr>
              <w:tab/>
            </w:r>
            <w:r w:rsidR="00E25550" w:rsidRPr="00C716A6">
              <w:rPr>
                <w:rStyle w:val="Hyperlink"/>
                <w:noProof/>
                <w:sz w:val="24"/>
                <w:szCs w:val="24"/>
              </w:rPr>
              <w:t>Key Feature Update in Version 1.7.31.2</w:t>
            </w:r>
            <w:r w:rsidR="00E25550" w:rsidRPr="00C716A6">
              <w:rPr>
                <w:noProof/>
                <w:webHidden/>
                <w:sz w:val="24"/>
                <w:szCs w:val="24"/>
              </w:rPr>
              <w:tab/>
            </w:r>
            <w:r w:rsidR="00E25550" w:rsidRPr="00C716A6">
              <w:rPr>
                <w:noProof/>
                <w:webHidden/>
                <w:sz w:val="24"/>
                <w:szCs w:val="24"/>
              </w:rPr>
              <w:fldChar w:fldCharType="begin"/>
            </w:r>
            <w:r w:rsidR="00E25550" w:rsidRPr="00C716A6">
              <w:rPr>
                <w:noProof/>
                <w:webHidden/>
                <w:sz w:val="24"/>
                <w:szCs w:val="24"/>
              </w:rPr>
              <w:instrText xml:space="preserve"> PAGEREF _Toc116394843 \h </w:instrText>
            </w:r>
            <w:r w:rsidR="00E25550" w:rsidRPr="00C716A6">
              <w:rPr>
                <w:noProof/>
                <w:webHidden/>
                <w:sz w:val="24"/>
                <w:szCs w:val="24"/>
              </w:rPr>
            </w:r>
            <w:r w:rsidR="00E25550" w:rsidRPr="00C716A6">
              <w:rPr>
                <w:noProof/>
                <w:webHidden/>
                <w:sz w:val="24"/>
                <w:szCs w:val="24"/>
              </w:rPr>
              <w:fldChar w:fldCharType="separate"/>
            </w:r>
            <w:r w:rsidR="00E25550" w:rsidRPr="00C716A6">
              <w:rPr>
                <w:noProof/>
                <w:webHidden/>
                <w:sz w:val="24"/>
                <w:szCs w:val="24"/>
              </w:rPr>
              <w:t>7</w:t>
            </w:r>
            <w:r w:rsidR="00E25550" w:rsidRPr="00C716A6">
              <w:rPr>
                <w:noProof/>
                <w:webHidden/>
                <w:sz w:val="24"/>
                <w:szCs w:val="24"/>
              </w:rPr>
              <w:fldChar w:fldCharType="end"/>
            </w:r>
          </w:hyperlink>
        </w:p>
        <w:p w14:paraId="1A5954EC" w14:textId="1779399C" w:rsidR="00E25550" w:rsidRPr="00C716A6" w:rsidRDefault="003750C5">
          <w:pPr>
            <w:pStyle w:val="TOC3"/>
            <w:tabs>
              <w:tab w:val="left" w:pos="960"/>
              <w:tab w:val="right" w:leader="dot" w:pos="9350"/>
            </w:tabs>
            <w:rPr>
              <w:rFonts w:eastAsiaTheme="minorEastAsia"/>
              <w:noProof/>
              <w:sz w:val="24"/>
              <w:szCs w:val="24"/>
            </w:rPr>
          </w:pPr>
          <w:hyperlink w:anchor="_Toc116394844" w:history="1">
            <w:r w:rsidR="00E25550" w:rsidRPr="00C716A6">
              <w:rPr>
                <w:rStyle w:val="Hyperlink"/>
                <w:bCs/>
                <w:noProof/>
                <w:sz w:val="22"/>
                <w:szCs w:val="22"/>
              </w:rPr>
              <w:t>3.1</w:t>
            </w:r>
            <w:r w:rsidR="00E25550" w:rsidRPr="00C716A6">
              <w:rPr>
                <w:rFonts w:eastAsiaTheme="minorEastAsia"/>
                <w:noProof/>
                <w:sz w:val="24"/>
                <w:szCs w:val="24"/>
              </w:rPr>
              <w:tab/>
            </w:r>
            <w:r w:rsidR="00E25550" w:rsidRPr="00C716A6">
              <w:rPr>
                <w:rStyle w:val="Hyperlink"/>
                <w:bCs/>
                <w:noProof/>
                <w:sz w:val="22"/>
                <w:szCs w:val="22"/>
              </w:rPr>
              <w:t>Updates Message if Patient Friendly Print Not Available</w:t>
            </w:r>
            <w:r w:rsidR="00E25550" w:rsidRPr="00C716A6">
              <w:rPr>
                <w:noProof/>
                <w:webHidden/>
                <w:sz w:val="22"/>
                <w:szCs w:val="22"/>
              </w:rPr>
              <w:tab/>
            </w:r>
            <w:r w:rsidR="00E25550" w:rsidRPr="00C716A6">
              <w:rPr>
                <w:noProof/>
                <w:webHidden/>
                <w:sz w:val="22"/>
                <w:szCs w:val="22"/>
              </w:rPr>
              <w:fldChar w:fldCharType="begin"/>
            </w:r>
            <w:r w:rsidR="00E25550" w:rsidRPr="00C716A6">
              <w:rPr>
                <w:noProof/>
                <w:webHidden/>
                <w:sz w:val="22"/>
                <w:szCs w:val="22"/>
              </w:rPr>
              <w:instrText xml:space="preserve"> PAGEREF _Toc116394844 \h </w:instrText>
            </w:r>
            <w:r w:rsidR="00E25550" w:rsidRPr="00C716A6">
              <w:rPr>
                <w:noProof/>
                <w:webHidden/>
                <w:sz w:val="22"/>
                <w:szCs w:val="22"/>
              </w:rPr>
            </w:r>
            <w:r w:rsidR="00E25550" w:rsidRPr="00C716A6">
              <w:rPr>
                <w:noProof/>
                <w:webHidden/>
                <w:sz w:val="22"/>
                <w:szCs w:val="22"/>
              </w:rPr>
              <w:fldChar w:fldCharType="separate"/>
            </w:r>
            <w:r w:rsidR="00E25550" w:rsidRPr="00C716A6">
              <w:rPr>
                <w:noProof/>
                <w:webHidden/>
                <w:sz w:val="22"/>
                <w:szCs w:val="22"/>
              </w:rPr>
              <w:t>7</w:t>
            </w:r>
            <w:r w:rsidR="00E25550" w:rsidRPr="00C716A6">
              <w:rPr>
                <w:noProof/>
                <w:webHidden/>
                <w:sz w:val="22"/>
                <w:szCs w:val="22"/>
              </w:rPr>
              <w:fldChar w:fldCharType="end"/>
            </w:r>
          </w:hyperlink>
        </w:p>
        <w:p w14:paraId="368FE0A3" w14:textId="701BA159"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153B213A" w14:textId="53C7654D" w:rsidR="00E25550" w:rsidRDefault="008F6A27">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116394845" w:history="1">
        <w:r w:rsidR="00E25550" w:rsidRPr="005B51E9">
          <w:rPr>
            <w:rStyle w:val="Hyperlink"/>
            <w:noProof/>
          </w:rPr>
          <w:t>Figure 1: Image of updated “DISPLAY CLIN APPT TO PATIENTS” flag.</w:t>
        </w:r>
        <w:r w:rsidR="00E25550">
          <w:rPr>
            <w:noProof/>
            <w:webHidden/>
          </w:rPr>
          <w:tab/>
        </w:r>
        <w:r w:rsidR="00E25550">
          <w:rPr>
            <w:noProof/>
            <w:webHidden/>
          </w:rPr>
          <w:fldChar w:fldCharType="begin"/>
        </w:r>
        <w:r w:rsidR="00E25550">
          <w:rPr>
            <w:noProof/>
            <w:webHidden/>
          </w:rPr>
          <w:instrText xml:space="preserve"> PAGEREF _Toc116394845 \h </w:instrText>
        </w:r>
        <w:r w:rsidR="00E25550">
          <w:rPr>
            <w:noProof/>
            <w:webHidden/>
          </w:rPr>
        </w:r>
        <w:r w:rsidR="00E25550">
          <w:rPr>
            <w:noProof/>
            <w:webHidden/>
          </w:rPr>
          <w:fldChar w:fldCharType="separate"/>
        </w:r>
        <w:r w:rsidR="00E25550">
          <w:rPr>
            <w:noProof/>
            <w:webHidden/>
          </w:rPr>
          <w:t>7</w:t>
        </w:r>
        <w:r w:rsidR="00E25550">
          <w:rPr>
            <w:noProof/>
            <w:webHidden/>
          </w:rPr>
          <w:fldChar w:fldCharType="end"/>
        </w:r>
      </w:hyperlink>
    </w:p>
    <w:p w14:paraId="409353A2" w14:textId="18765D0E"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1" w:name="_Toc36215796"/>
      <w:bookmarkStart w:id="2" w:name="_Toc116394834"/>
      <w:bookmarkStart w:id="3" w:name="_Toc511130656"/>
      <w:r>
        <w:lastRenderedPageBreak/>
        <w:t>Introduction</w:t>
      </w:r>
      <w:bookmarkEnd w:id="1"/>
      <w:bookmarkEnd w:id="2"/>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4" w:name="_Toc36215797"/>
      <w:bookmarkStart w:id="5" w:name="_Toc116394835"/>
      <w:r w:rsidRPr="00E10808">
        <w:t>Purpose</w:t>
      </w:r>
      <w:bookmarkEnd w:id="4"/>
      <w:bookmarkEnd w:id="5"/>
    </w:p>
    <w:p w14:paraId="4802984F" w14:textId="3346FD94" w:rsidR="00230093" w:rsidRDefault="00230093" w:rsidP="000D1B57">
      <w:pPr>
        <w:spacing w:after="0"/>
      </w:pPr>
      <w:r w:rsidRPr="008E68BE">
        <w:t xml:space="preserve">The Veterans Health Administration (VHA) Office </w:t>
      </w:r>
      <w:r w:rsidR="000D1B57" w:rsidRPr="000D1B57">
        <w:t>of Integrated Veteran Care</w:t>
      </w:r>
      <w:r w:rsidR="000D1B57">
        <w:t xml:space="preserve"> </w:t>
      </w:r>
      <w:r w:rsidRPr="008E68BE">
        <w:t>(</w:t>
      </w:r>
      <w:r w:rsidR="000D1B57">
        <w:t>I</w:t>
      </w:r>
      <w:r w:rsidRPr="008E68BE">
        <w:t>VC)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6" w:name="_Toc36215798"/>
      <w:bookmarkStart w:id="7" w:name="_Toc116394836"/>
      <w:r w:rsidRPr="00E10808">
        <w:t>Overview</w:t>
      </w:r>
      <w:bookmarkEnd w:id="6"/>
      <w:bookmarkEnd w:id="7"/>
    </w:p>
    <w:p w14:paraId="7AEAB73F" w14:textId="4271E3A2"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3610C6" w:rsidRPr="003610C6">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8" w:name="_Toc36215799"/>
      <w:bookmarkStart w:id="9" w:name="_Toc116394837"/>
      <w:r w:rsidRPr="00E10808">
        <w:t>Disclaimers</w:t>
      </w:r>
      <w:bookmarkEnd w:id="8"/>
      <w:bookmarkEnd w:id="9"/>
    </w:p>
    <w:p w14:paraId="1CC0B054" w14:textId="4A2A74D3" w:rsidR="00230093" w:rsidRDefault="00230093" w:rsidP="00230093">
      <w:pPr>
        <w:pStyle w:val="Heading5"/>
        <w:spacing w:before="120" w:after="80"/>
        <w:ind w:left="864" w:hanging="864"/>
      </w:pPr>
      <w:bookmarkStart w:id="10" w:name="_Toc36215800"/>
      <w:bookmarkStart w:id="11" w:name="_Toc116394838"/>
      <w:r>
        <w:t>Software Disclaimers</w:t>
      </w:r>
      <w:bookmarkEnd w:id="10"/>
      <w:bookmarkEnd w:id="11"/>
    </w:p>
    <w:p w14:paraId="27393C77" w14:textId="77777777" w:rsidR="00230093" w:rsidRDefault="00230093" w:rsidP="00230093">
      <w:r w:rsidRPr="00AE58B5">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AE58B5">
        <w:t>is</w:t>
      </w:r>
      <w:proofErr w:type="gramEnd"/>
      <w:r w:rsidRPr="00AE58B5">
        <w:t xml:space="preserve">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2" w:name="_Toc36215801"/>
      <w:bookmarkStart w:id="13" w:name="_Toc116394839"/>
      <w:r w:rsidRPr="001C11F0">
        <w:t>Documentation Disclaimers</w:t>
      </w:r>
      <w:bookmarkEnd w:id="12"/>
      <w:bookmarkEnd w:id="13"/>
    </w:p>
    <w:p w14:paraId="532941B2" w14:textId="77777777" w:rsidR="00230093" w:rsidRDefault="00230093" w:rsidP="00230093">
      <w:r w:rsidRPr="00AE58B5">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4" w:name="_Toc36215802"/>
      <w:bookmarkStart w:id="15" w:name="_Toc116394840"/>
      <w:r w:rsidRPr="00E10808">
        <w:lastRenderedPageBreak/>
        <w:t>Project References</w:t>
      </w:r>
      <w:bookmarkEnd w:id="14"/>
      <w:bookmarkEnd w:id="15"/>
    </w:p>
    <w:p w14:paraId="71BFCD10" w14:textId="3E4E787A" w:rsidR="00230093" w:rsidRDefault="00230093" w:rsidP="00230093">
      <w:pPr>
        <w:pStyle w:val="Heading5"/>
        <w:spacing w:before="120" w:after="80"/>
        <w:ind w:left="864" w:hanging="864"/>
      </w:pPr>
      <w:bookmarkStart w:id="16" w:name="_Toc36215803"/>
      <w:bookmarkStart w:id="17" w:name="_Toc116394841"/>
      <w:r>
        <w:t>Information</w:t>
      </w:r>
      <w:bookmarkEnd w:id="16"/>
      <w:bookmarkEnd w:id="17"/>
    </w:p>
    <w:p w14:paraId="662AD725" w14:textId="77777777" w:rsidR="00230093" w:rsidRDefault="00230093" w:rsidP="00230093">
      <w:r>
        <w:t>The VS GUI points of contact (POCs) include:</w:t>
      </w:r>
    </w:p>
    <w:p w14:paraId="148C9BDB" w14:textId="2B57DBAA" w:rsidR="00230093" w:rsidRPr="005E4416" w:rsidRDefault="00587996" w:rsidP="00230093">
      <w:pPr>
        <w:pStyle w:val="ListParagraph"/>
        <w:spacing w:before="80"/>
        <w:rPr>
          <w:rStyle w:val="Hyperlink"/>
          <w:color w:val="auto"/>
          <w:u w:val="none"/>
        </w:rPr>
      </w:pPr>
      <w:r>
        <w:t>I</w:t>
      </w:r>
      <w:r w:rsidR="00230093" w:rsidRPr="001C11F0">
        <w:t>VC Program Office</w:t>
      </w:r>
      <w:r w:rsidR="003750C5">
        <w:t xml:space="preserve"> - </w:t>
      </w:r>
      <w:r w:rsidR="003750C5" w:rsidRPr="003750C5">
        <w:rPr>
          <w:rStyle w:val="Hyperlink"/>
          <w:color w:val="auto"/>
          <w:highlight w:val="yellow"/>
          <w:u w:val="none"/>
        </w:rPr>
        <w:t>Redacted</w:t>
      </w:r>
    </w:p>
    <w:p w14:paraId="0806D311" w14:textId="5ABC1886" w:rsidR="005E4416" w:rsidRPr="001C11F0" w:rsidRDefault="001B21C2" w:rsidP="0003734E">
      <w:pPr>
        <w:pStyle w:val="ListParagraph"/>
        <w:spacing w:before="80"/>
      </w:pPr>
      <w:r>
        <w:t xml:space="preserve">TeleHealth &amp; Scheduling Technical </w:t>
      </w:r>
      <w:r w:rsidR="001D641E">
        <w:t>Director</w:t>
      </w:r>
      <w:r w:rsidR="003750C5">
        <w:t xml:space="preserve"> - </w:t>
      </w:r>
      <w:r w:rsidR="003750C5" w:rsidRPr="003750C5">
        <w:rPr>
          <w:highlight w:val="yellow"/>
        </w:rPr>
        <w:t>Redacted</w:t>
      </w:r>
    </w:p>
    <w:p w14:paraId="5A2F47B3" w14:textId="2AE38C8B" w:rsidR="00230093" w:rsidRPr="00777564" w:rsidRDefault="005A4FB2" w:rsidP="00F76FE0">
      <w:pPr>
        <w:pStyle w:val="ListParagraph"/>
        <w:spacing w:before="80"/>
        <w:rPr>
          <w:rStyle w:val="Hyperlink"/>
          <w:color w:val="auto"/>
          <w:u w:val="none"/>
        </w:rPr>
      </w:pPr>
      <w:r>
        <w:t>I</w:t>
      </w:r>
      <w:r w:rsidR="00230093">
        <w:t>VC Emerging Technologies Acting Legacy Program Manager</w:t>
      </w:r>
      <w:r w:rsidR="003750C5">
        <w:t xml:space="preserve"> - </w:t>
      </w:r>
      <w:r w:rsidR="003750C5" w:rsidRPr="003750C5">
        <w:rPr>
          <w:highlight w:val="yellow"/>
        </w:rPr>
        <w:t>Redacted</w:t>
      </w:r>
      <w:r w:rsidR="00230093" w:rsidRPr="001C11F0">
        <w:t xml:space="preserve"> </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6A764F24" w:rsidR="00230093" w:rsidRPr="001C11F0" w:rsidRDefault="00230093" w:rsidP="00230093">
      <w:pPr>
        <w:pStyle w:val="ListParagraph"/>
        <w:spacing w:before="80"/>
      </w:pPr>
      <w:r>
        <w:t>Veterans Health Administration (VHA) VSE SharePoint</w:t>
      </w:r>
      <w:r w:rsidRPr="001C11F0">
        <w:t>:</w:t>
      </w:r>
      <w:r>
        <w:t xml:space="preserve">  </w:t>
      </w:r>
      <w:r w:rsidR="00F454F1" w:rsidRPr="00F454F1">
        <w:rPr>
          <w:highlight w:val="yellow"/>
        </w:rPr>
        <w:t>Redacted</w:t>
      </w:r>
      <w:r w:rsidRPr="001C11F0">
        <w:t xml:space="preserve"> </w:t>
      </w:r>
    </w:p>
    <w:p w14:paraId="7F03F1C7" w14:textId="1DE4F4D2" w:rsidR="00B53552" w:rsidRDefault="00230093" w:rsidP="00B53552">
      <w:pPr>
        <w:pStyle w:val="ListParagraph"/>
        <w:spacing w:before="80"/>
      </w:pPr>
      <w:r>
        <w:t>V</w:t>
      </w:r>
      <w:r w:rsidR="00AE2166">
        <w:t>A Software</w:t>
      </w:r>
      <w:r>
        <w:t xml:space="preserve"> Document Library (VDL) – Scheduling (VSE manuals near the bottom):</w:t>
      </w:r>
      <w:r w:rsidR="00B53552">
        <w:t xml:space="preserve"> </w:t>
      </w:r>
      <w:r w:rsidR="00F454F1" w:rsidRPr="00F454F1">
        <w:rPr>
          <w:highlight w:val="yellow"/>
        </w:rPr>
        <w:t>Redacted</w:t>
      </w:r>
    </w:p>
    <w:p w14:paraId="059CCA38" w14:textId="2FEC112A" w:rsidR="00230093" w:rsidRPr="001C11F0" w:rsidRDefault="00230093" w:rsidP="00230093">
      <w:pPr>
        <w:pStyle w:val="ListParagraph"/>
        <w:spacing w:before="80"/>
      </w:pPr>
      <w:r w:rsidRPr="001C11F0">
        <w:t>National Return to Clinic</w:t>
      </w:r>
      <w:r>
        <w:t xml:space="preserve"> (RTC)</w:t>
      </w:r>
      <w:r w:rsidRPr="001C11F0">
        <w:t xml:space="preserve"> Order: </w:t>
      </w:r>
      <w:r w:rsidR="00F454F1" w:rsidRPr="00F454F1">
        <w:rPr>
          <w:highlight w:val="yellow"/>
        </w:rPr>
        <w:t>Redacted</w:t>
      </w:r>
      <w:r w:rsidR="00F454F1" w:rsidRPr="001C11F0">
        <w:t xml:space="preserve"> </w:t>
      </w:r>
    </w:p>
    <w:p w14:paraId="1E6ED9A4" w14:textId="64E07AFC" w:rsidR="00C9581B" w:rsidRDefault="00C9581B" w:rsidP="00C9581B">
      <w:pPr>
        <w:pStyle w:val="Heading3"/>
        <w:pageBreakBefore/>
      </w:pPr>
      <w:bookmarkStart w:id="18" w:name="_Ref36127063"/>
      <w:bookmarkStart w:id="19" w:name="_Toc36215807"/>
      <w:bookmarkStart w:id="20" w:name="_Toc116394842"/>
      <w:r>
        <w:lastRenderedPageBreak/>
        <w:t>System Summary</w:t>
      </w:r>
      <w:bookmarkEnd w:id="18"/>
      <w:bookmarkEnd w:id="19"/>
      <w:bookmarkEnd w:id="20"/>
    </w:p>
    <w:p w14:paraId="5A22D3DD" w14:textId="77777777" w:rsidR="001E6CF5" w:rsidRDefault="00C9581B" w:rsidP="005718D3">
      <w:r>
        <w:t xml:space="preserve">The VSE project delivers a series of enhancements to legacy VistA Scheduling Version 5.3 via the VS GUI application. </w:t>
      </w:r>
      <w:bookmarkStart w:id="21" w:name="_Hlk35607413"/>
    </w:p>
    <w:p w14:paraId="2EE9F3F4" w14:textId="58281CCF" w:rsidR="004011D0" w:rsidRDefault="00C9581B" w:rsidP="005718D3">
      <w:r>
        <w:t xml:space="preserve">This update is for the nationally released version </w:t>
      </w:r>
      <w:r w:rsidR="001933FD">
        <w:t>1.7.3</w:t>
      </w:r>
      <w:r w:rsidR="005A4FB2">
        <w:t>1</w:t>
      </w:r>
      <w:r w:rsidR="001933FD">
        <w:t>.</w:t>
      </w:r>
      <w:r w:rsidR="006D16BE">
        <w:t>2</w:t>
      </w:r>
      <w:r>
        <w:t xml:space="preserve">, which includes VS GUI </w:t>
      </w:r>
      <w:r w:rsidR="001933FD">
        <w:t>1.7.3</w:t>
      </w:r>
      <w:r w:rsidR="004B1750">
        <w:t>1</w:t>
      </w:r>
      <w:r w:rsidR="001933FD">
        <w:t>.</w:t>
      </w:r>
      <w:r w:rsidR="006D16BE">
        <w:t>2</w:t>
      </w:r>
      <w:r w:rsidRPr="00ED3949">
        <w:t xml:space="preserve"> and</w:t>
      </w:r>
      <w:r w:rsidR="00774CB9">
        <w:t xml:space="preserve"> </w:t>
      </w:r>
      <w:r>
        <w:t>VistA patch SD*5.3*</w:t>
      </w:r>
      <w:r w:rsidR="00955F43">
        <w:t>8</w:t>
      </w:r>
      <w:r w:rsidR="00F44530">
        <w:t>2</w:t>
      </w:r>
      <w:r w:rsidR="004B1750">
        <w:t>5</w:t>
      </w:r>
      <w:r w:rsidR="006D16BE">
        <w:t xml:space="preserve">.  </w:t>
      </w:r>
      <w:r>
        <w:t>At time of publishing, install period is projected for</w:t>
      </w:r>
      <w:r w:rsidR="006D3C6B">
        <w:t xml:space="preserve"> </w:t>
      </w:r>
      <w:r w:rsidR="005A4FB2">
        <w:t>October</w:t>
      </w:r>
      <w:r w:rsidR="000C5DC1">
        <w:t xml:space="preserve"> </w:t>
      </w:r>
      <w:r>
        <w:t>202</w:t>
      </w:r>
      <w:bookmarkEnd w:id="21"/>
      <w:r w:rsidR="00DC441E">
        <w:t>2</w:t>
      </w:r>
      <w:r>
        <w:t>.</w:t>
      </w:r>
      <w:r w:rsidR="005D37D0">
        <w:t xml:space="preserve">  </w:t>
      </w:r>
    </w:p>
    <w:p w14:paraId="21C8474F" w14:textId="6A7EFCB5" w:rsidR="006D16BE" w:rsidRDefault="006D16BE" w:rsidP="006D16BE">
      <w:r>
        <w:t xml:space="preserve">VS GUI release 1.7.31.2 contains user facing fixes as well as several backend updates. Items that have been fixed include the clinic groups tab not showing the full clinic schedule, messaging around the Patient Friendly Print option, and minor fixes for additional refinement. This release also includes several modifications to Remote Procedure Calls (RPC) as well as multiple new RPCs to support current and future functionality. </w:t>
      </w:r>
    </w:p>
    <w:p w14:paraId="373606C3" w14:textId="77777777" w:rsidR="00887AD7" w:rsidRPr="004B1750" w:rsidRDefault="00887AD7" w:rsidP="005718D3">
      <w:pPr>
        <w:rPr>
          <w:color w:val="FF0000"/>
        </w:rPr>
      </w:pPr>
    </w:p>
    <w:p w14:paraId="238E25A9" w14:textId="599654CA" w:rsidR="005718D3" w:rsidRDefault="005718D3" w:rsidP="00593544"/>
    <w:p w14:paraId="773F9F19" w14:textId="77777777" w:rsidR="00EC4458" w:rsidRDefault="00EC4458" w:rsidP="00593544"/>
    <w:p w14:paraId="149BE35B" w14:textId="27BE1B25" w:rsidR="005718D3" w:rsidRPr="005718D3" w:rsidRDefault="005718D3" w:rsidP="00593544"/>
    <w:p w14:paraId="00082036" w14:textId="77777777" w:rsidR="005718D3" w:rsidRPr="005D7D06" w:rsidRDefault="005718D3" w:rsidP="00593544">
      <w:pPr>
        <w:rPr>
          <w:color w:val="FF0000"/>
        </w:rPr>
      </w:pPr>
    </w:p>
    <w:p w14:paraId="144E049A" w14:textId="77777777" w:rsidR="00E0643D" w:rsidRDefault="00E0643D" w:rsidP="00593544"/>
    <w:p w14:paraId="36574F4D" w14:textId="4E8A0D72" w:rsidR="00DE5297" w:rsidRDefault="00DE5297">
      <w:pPr>
        <w:spacing w:after="0"/>
      </w:pPr>
      <w:r>
        <w:br w:type="page"/>
      </w:r>
    </w:p>
    <w:p w14:paraId="1F9813A1" w14:textId="359E4C2B" w:rsidR="00217608" w:rsidRDefault="00877564" w:rsidP="00217608">
      <w:pPr>
        <w:pStyle w:val="Heading3"/>
      </w:pPr>
      <w:bookmarkStart w:id="22" w:name="_Toc116394843"/>
      <w:r>
        <w:lastRenderedPageBreak/>
        <w:t xml:space="preserve">Key Feature Update in Version </w:t>
      </w:r>
      <w:r w:rsidR="001933FD">
        <w:t>1.7.3</w:t>
      </w:r>
      <w:r w:rsidR="005F3DF8">
        <w:t>1</w:t>
      </w:r>
      <w:r w:rsidR="001933FD">
        <w:t>.</w:t>
      </w:r>
      <w:r w:rsidR="006D16BE">
        <w:t>2</w:t>
      </w:r>
      <w:bookmarkEnd w:id="22"/>
      <w:r w:rsidR="00884E41">
        <w:t xml:space="preserve">    </w:t>
      </w:r>
    </w:p>
    <w:p w14:paraId="50824419" w14:textId="1C336028" w:rsidR="00D22FFB" w:rsidRDefault="007F7863" w:rsidP="004B14A2">
      <w:pPr>
        <w:pStyle w:val="Heading4"/>
        <w:rPr>
          <w:bCs/>
          <w:noProof/>
          <w:szCs w:val="28"/>
        </w:rPr>
      </w:pPr>
      <w:bookmarkStart w:id="23" w:name="_Toc116394844"/>
      <w:bookmarkEnd w:id="3"/>
      <w:r>
        <w:rPr>
          <w:bCs/>
          <w:noProof/>
          <w:szCs w:val="28"/>
        </w:rPr>
        <w:t>Updates Message if Patient Friendly Print Not Available</w:t>
      </w:r>
      <w:bookmarkEnd w:id="23"/>
    </w:p>
    <w:p w14:paraId="4ACA236D" w14:textId="77777777" w:rsidR="00A03AC1" w:rsidRPr="00A03AC1" w:rsidRDefault="00A03AC1" w:rsidP="00A03AC1">
      <w:pPr>
        <w:rPr>
          <w:rFonts w:ascii="Calibri" w:eastAsia="Times New Roman" w:hAnsi="Calibri" w:cs="Calibri"/>
        </w:rPr>
      </w:pPr>
      <w:r w:rsidRPr="00A03AC1">
        <w:rPr>
          <w:rFonts w:ascii="Calibri" w:eastAsia="Times New Roman" w:hAnsi="Calibri" w:cs="Calibri"/>
        </w:rPr>
        <w:t xml:space="preserve">As of this release, the message displayed when a user selects Patient Friendly Print for a clinic that has the “DISPLAY CLIN APPT TO PATIENTS” flag set to NO has been updated to provide the user specific information as to why they are unable to use this feature and advises what they need to do to enable the feature. </w:t>
      </w:r>
    </w:p>
    <w:p w14:paraId="4F8F62B2" w14:textId="13A8A71A" w:rsidR="00A03AC1" w:rsidRPr="00A125C2" w:rsidRDefault="00A03AC1" w:rsidP="009944C0">
      <w:pPr>
        <w:rPr>
          <w:rFonts w:ascii="Calibri" w:eastAsia="Times New Roman" w:hAnsi="Calibri" w:cs="Calibri"/>
          <w:color w:val="FF0000"/>
          <w:sz w:val="2"/>
          <w:szCs w:val="2"/>
        </w:rPr>
      </w:pPr>
    </w:p>
    <w:p w14:paraId="7E3B50E2" w14:textId="448F3018" w:rsidR="007F7863" w:rsidRDefault="00A03AC1" w:rsidP="009944C0">
      <w:pPr>
        <w:rPr>
          <w:rFonts w:ascii="Calibri" w:eastAsia="Times New Roman" w:hAnsi="Calibri" w:cs="Calibri"/>
          <w:color w:val="FF0000"/>
        </w:rPr>
      </w:pPr>
      <w:r>
        <w:rPr>
          <w:rFonts w:ascii="Calibri" w:eastAsia="Times New Roman" w:hAnsi="Calibri" w:cs="Calibri"/>
          <w:noProof/>
          <w:color w:val="FF0000"/>
        </w:rPr>
        <w:drawing>
          <wp:inline distT="0" distB="0" distL="0" distR="0" wp14:anchorId="4434F3B7" wp14:editId="4F61670E">
            <wp:extent cx="4824244" cy="1228219"/>
            <wp:effectExtent l="171450" t="171450" r="357505" b="353060"/>
            <wp:docPr id="6" name="Picture 6" descr="Figure 1: Image of updated “DISPLAY CLIN APPT TO PATIENT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Image of updated “DISPLAY CLIN APPT TO PATIENTS” flag."/>
                    <pic:cNvPicPr/>
                  </pic:nvPicPr>
                  <pic:blipFill rotWithShape="1">
                    <a:blip r:embed="rId13">
                      <a:extLst>
                        <a:ext uri="{28A0092B-C50C-407E-A947-70E740481C1C}">
                          <a14:useLocalDpi xmlns:a14="http://schemas.microsoft.com/office/drawing/2010/main" val="0"/>
                        </a:ext>
                      </a:extLst>
                    </a:blip>
                    <a:srcRect l="26869" t="36204" r="23897" b="41512"/>
                    <a:stretch/>
                  </pic:blipFill>
                  <pic:spPr bwMode="auto">
                    <a:xfrm>
                      <a:off x="0" y="0"/>
                      <a:ext cx="4838582" cy="123186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DE8A082" w14:textId="55424C72" w:rsidR="004B14A2" w:rsidRPr="00D22DF4" w:rsidRDefault="004B14A2" w:rsidP="004B14A2">
      <w:pPr>
        <w:pStyle w:val="Caption"/>
        <w:rPr>
          <w:color w:val="auto"/>
        </w:rPr>
      </w:pPr>
      <w:bookmarkStart w:id="24" w:name="_Toc116394845"/>
      <w:r w:rsidRPr="00D22DF4">
        <w:rPr>
          <w:color w:val="auto"/>
        </w:rPr>
        <w:t xml:space="preserve">Figure </w:t>
      </w:r>
      <w:r w:rsidR="00D13A1A" w:rsidRPr="00D22DF4">
        <w:rPr>
          <w:color w:val="auto"/>
        </w:rPr>
        <w:fldChar w:fldCharType="begin"/>
      </w:r>
      <w:r w:rsidR="00D13A1A" w:rsidRPr="00D22DF4">
        <w:rPr>
          <w:color w:val="auto"/>
        </w:rPr>
        <w:instrText xml:space="preserve"> SEQ Figure \* ARABIC </w:instrText>
      </w:r>
      <w:r w:rsidR="00D13A1A" w:rsidRPr="00D22DF4">
        <w:rPr>
          <w:color w:val="auto"/>
        </w:rPr>
        <w:fldChar w:fldCharType="separate"/>
      </w:r>
      <w:r w:rsidR="00475685">
        <w:rPr>
          <w:noProof/>
          <w:color w:val="auto"/>
        </w:rPr>
        <w:t>1</w:t>
      </w:r>
      <w:r w:rsidR="00D13A1A" w:rsidRPr="00D22DF4">
        <w:rPr>
          <w:noProof/>
          <w:color w:val="auto"/>
        </w:rPr>
        <w:fldChar w:fldCharType="end"/>
      </w:r>
      <w:r w:rsidRPr="00D22DF4">
        <w:rPr>
          <w:color w:val="auto"/>
        </w:rPr>
        <w:t>:</w:t>
      </w:r>
      <w:r w:rsidR="009A6DC3" w:rsidRPr="00D22DF4">
        <w:rPr>
          <w:color w:val="auto"/>
        </w:rPr>
        <w:t xml:space="preserve"> </w:t>
      </w:r>
      <w:r w:rsidR="006769E2" w:rsidRPr="00D22DF4">
        <w:rPr>
          <w:color w:val="auto"/>
        </w:rPr>
        <w:t>Image of u</w:t>
      </w:r>
      <w:r w:rsidR="005E2238" w:rsidRPr="00D22DF4">
        <w:rPr>
          <w:color w:val="auto"/>
        </w:rPr>
        <w:t xml:space="preserve">pdated </w:t>
      </w:r>
      <w:r w:rsidR="002961CA" w:rsidRPr="00D22DF4">
        <w:rPr>
          <w:color w:val="auto"/>
        </w:rPr>
        <w:t>“DISPLAY CLIN APPT TO PATIENTS” flag</w:t>
      </w:r>
      <w:r w:rsidR="006769E2" w:rsidRPr="00D22DF4">
        <w:rPr>
          <w:color w:val="auto"/>
        </w:rPr>
        <w:t>.</w:t>
      </w:r>
      <w:bookmarkEnd w:id="24"/>
    </w:p>
    <w:p w14:paraId="108D5742" w14:textId="68A6FA4A" w:rsidR="009201BE" w:rsidRDefault="009201BE" w:rsidP="009201BE"/>
    <w:p w14:paraId="6BDA7CD7" w14:textId="37F435FF" w:rsidR="00EC0E36" w:rsidRDefault="00EC0E36" w:rsidP="00B20B1D">
      <w:pPr>
        <w:rPr>
          <w:rFonts w:ascii="Calibri" w:eastAsia="Times New Roman" w:hAnsi="Calibri" w:cs="Calibri"/>
          <w:color w:val="FF0000"/>
        </w:rPr>
      </w:pPr>
    </w:p>
    <w:p w14:paraId="2EC85513" w14:textId="5BA7F148" w:rsidR="00EC0E36" w:rsidRPr="009201BE" w:rsidRDefault="00EC0E36" w:rsidP="00B20B1D">
      <w:pPr>
        <w:rPr>
          <w:rFonts w:ascii="Calibri" w:eastAsia="Times New Roman" w:hAnsi="Calibri" w:cs="Calibri"/>
          <w:color w:val="FF0000"/>
        </w:rPr>
      </w:pPr>
    </w:p>
    <w:sectPr w:rsidR="00EC0E36" w:rsidRPr="009201BE" w:rsidSect="000A31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183E" w14:textId="77777777" w:rsidR="00216CF4" w:rsidRDefault="00216CF4" w:rsidP="00E8790F">
      <w:pPr>
        <w:spacing w:after="0"/>
      </w:pPr>
      <w:r>
        <w:separator/>
      </w:r>
    </w:p>
  </w:endnote>
  <w:endnote w:type="continuationSeparator" w:id="0">
    <w:p w14:paraId="066E8E41" w14:textId="77777777" w:rsidR="00216CF4" w:rsidRDefault="00216CF4" w:rsidP="00E8790F">
      <w:pPr>
        <w:spacing w:after="0"/>
      </w:pPr>
      <w:r>
        <w:continuationSeparator/>
      </w:r>
    </w:p>
  </w:endnote>
  <w:endnote w:type="continuationNotice" w:id="1">
    <w:p w14:paraId="63843BD4" w14:textId="77777777" w:rsidR="00216CF4" w:rsidRDefault="00216C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63010"/>
      <w:docPartObj>
        <w:docPartGallery w:val="Page Numbers (Bottom of Page)"/>
        <w:docPartUnique/>
      </w:docPartObj>
    </w:sdtPr>
    <w:sdtEndPr>
      <w:rPr>
        <w:rStyle w:val="PageNumber"/>
      </w:rPr>
    </w:sdtEndPr>
    <w:sdtContent>
      <w:p w14:paraId="2278B8F4" w14:textId="451CB7A8"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EndPr>
      <w:rPr>
        <w:rStyle w:val="PageNumber"/>
      </w:rPr>
    </w:sdtEnd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4"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67A0" w14:textId="77777777" w:rsidR="00216CF4" w:rsidRDefault="00216CF4" w:rsidP="00E8790F">
      <w:pPr>
        <w:spacing w:after="0"/>
      </w:pPr>
      <w:r>
        <w:separator/>
      </w:r>
    </w:p>
  </w:footnote>
  <w:footnote w:type="continuationSeparator" w:id="0">
    <w:p w14:paraId="536F619C" w14:textId="77777777" w:rsidR="00216CF4" w:rsidRDefault="00216CF4" w:rsidP="00E8790F">
      <w:pPr>
        <w:spacing w:after="0"/>
      </w:pPr>
      <w:r>
        <w:continuationSeparator/>
      </w:r>
    </w:p>
  </w:footnote>
  <w:footnote w:type="continuationNotice" w:id="1">
    <w:p w14:paraId="74CA64B0" w14:textId="77777777" w:rsidR="00216CF4" w:rsidRDefault="00216C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D039" w14:textId="07E2C69E" w:rsidR="003F2F02" w:rsidRDefault="003F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21EA5578"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6B1B0D86"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E37A4"/>
    <w:multiLevelType w:val="hybridMultilevel"/>
    <w:tmpl w:val="DD7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C96C22"/>
    <w:multiLevelType w:val="hybridMultilevel"/>
    <w:tmpl w:val="32D6A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4"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9029D"/>
    <w:multiLevelType w:val="hybridMultilevel"/>
    <w:tmpl w:val="BDC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3"/>
  </w:num>
  <w:num w:numId="5">
    <w:abstractNumId w:val="8"/>
  </w:num>
  <w:num w:numId="6">
    <w:abstractNumId w:val="14"/>
  </w:num>
  <w:num w:numId="7">
    <w:abstractNumId w:val="0"/>
  </w:num>
  <w:num w:numId="8">
    <w:abstractNumId w:val="14"/>
  </w:num>
  <w:num w:numId="9">
    <w:abstractNumId w:val="7"/>
  </w:num>
  <w:num w:numId="10">
    <w:abstractNumId w:val="0"/>
  </w:num>
  <w:num w:numId="11">
    <w:abstractNumId w:val="14"/>
  </w:num>
  <w:num w:numId="12">
    <w:abstractNumId w:val="2"/>
  </w:num>
  <w:num w:numId="13">
    <w:abstractNumId w:val="4"/>
  </w:num>
  <w:num w:numId="14">
    <w:abstractNumId w:val="14"/>
  </w:num>
  <w:num w:numId="15">
    <w:abstractNumId w:val="14"/>
  </w:num>
  <w:num w:numId="16">
    <w:abstractNumId w:val="12"/>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14"/>
  </w:num>
  <w:num w:numId="20">
    <w:abstractNumId w:val="14"/>
  </w:num>
  <w:num w:numId="21">
    <w:abstractNumId w:val="15"/>
  </w:num>
  <w:num w:numId="22">
    <w:abstractNumId w:val="9"/>
  </w:num>
  <w:num w:numId="23">
    <w:abstractNumId w:val="14"/>
  </w:num>
  <w:num w:numId="24">
    <w:abstractNumId w:val="14"/>
  </w:num>
  <w:num w:numId="25">
    <w:abstractNumId w:val="14"/>
  </w:num>
  <w:num w:numId="26">
    <w:abstractNumId w:val="14"/>
  </w:num>
  <w:num w:numId="27">
    <w:abstractNumId w:val="16"/>
  </w:num>
  <w:num w:numId="28">
    <w:abstractNumId w:val="11"/>
  </w:num>
  <w:num w:numId="29">
    <w:abstractNumId w:val="10"/>
  </w:num>
  <w:num w:numId="30">
    <w:abstractNumId w:val="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473"/>
    <w:rsid w:val="0000075B"/>
    <w:rsid w:val="000051CD"/>
    <w:rsid w:val="00005F15"/>
    <w:rsid w:val="00006591"/>
    <w:rsid w:val="000131F7"/>
    <w:rsid w:val="000136E7"/>
    <w:rsid w:val="00013A87"/>
    <w:rsid w:val="0001529B"/>
    <w:rsid w:val="000159D5"/>
    <w:rsid w:val="0001655D"/>
    <w:rsid w:val="000204D1"/>
    <w:rsid w:val="0002062C"/>
    <w:rsid w:val="00021952"/>
    <w:rsid w:val="00026489"/>
    <w:rsid w:val="000302AD"/>
    <w:rsid w:val="0003031A"/>
    <w:rsid w:val="000329EF"/>
    <w:rsid w:val="00034145"/>
    <w:rsid w:val="00034754"/>
    <w:rsid w:val="00034C0E"/>
    <w:rsid w:val="0003734E"/>
    <w:rsid w:val="000373F6"/>
    <w:rsid w:val="0004195F"/>
    <w:rsid w:val="00041F84"/>
    <w:rsid w:val="00042F13"/>
    <w:rsid w:val="00043EEF"/>
    <w:rsid w:val="0004442E"/>
    <w:rsid w:val="00044553"/>
    <w:rsid w:val="00044F63"/>
    <w:rsid w:val="00045210"/>
    <w:rsid w:val="000459D1"/>
    <w:rsid w:val="00045E79"/>
    <w:rsid w:val="00050AFE"/>
    <w:rsid w:val="00051C3C"/>
    <w:rsid w:val="0005282E"/>
    <w:rsid w:val="00053432"/>
    <w:rsid w:val="000539AD"/>
    <w:rsid w:val="00053DFA"/>
    <w:rsid w:val="00055797"/>
    <w:rsid w:val="00056BAE"/>
    <w:rsid w:val="00061772"/>
    <w:rsid w:val="000619A5"/>
    <w:rsid w:val="00061DE3"/>
    <w:rsid w:val="00065A46"/>
    <w:rsid w:val="00066D3F"/>
    <w:rsid w:val="00073C5A"/>
    <w:rsid w:val="00076EB9"/>
    <w:rsid w:val="0008000C"/>
    <w:rsid w:val="000804D8"/>
    <w:rsid w:val="000813CE"/>
    <w:rsid w:val="000820B8"/>
    <w:rsid w:val="00083F0A"/>
    <w:rsid w:val="00086269"/>
    <w:rsid w:val="0008653A"/>
    <w:rsid w:val="00087026"/>
    <w:rsid w:val="00087DE7"/>
    <w:rsid w:val="00090CE8"/>
    <w:rsid w:val="00090EE7"/>
    <w:rsid w:val="00092351"/>
    <w:rsid w:val="000947C5"/>
    <w:rsid w:val="00096664"/>
    <w:rsid w:val="00097A52"/>
    <w:rsid w:val="000A077D"/>
    <w:rsid w:val="000A10FC"/>
    <w:rsid w:val="000A1A70"/>
    <w:rsid w:val="000A2316"/>
    <w:rsid w:val="000A2F48"/>
    <w:rsid w:val="000A31B3"/>
    <w:rsid w:val="000A3626"/>
    <w:rsid w:val="000A51D8"/>
    <w:rsid w:val="000A53BE"/>
    <w:rsid w:val="000B1659"/>
    <w:rsid w:val="000B2822"/>
    <w:rsid w:val="000B5FF9"/>
    <w:rsid w:val="000B66DA"/>
    <w:rsid w:val="000B6DD2"/>
    <w:rsid w:val="000C1E4F"/>
    <w:rsid w:val="000C2DAB"/>
    <w:rsid w:val="000C3545"/>
    <w:rsid w:val="000C368D"/>
    <w:rsid w:val="000C5DC1"/>
    <w:rsid w:val="000C71D5"/>
    <w:rsid w:val="000C7F4F"/>
    <w:rsid w:val="000D1B57"/>
    <w:rsid w:val="000D3884"/>
    <w:rsid w:val="000D38A4"/>
    <w:rsid w:val="000D4E47"/>
    <w:rsid w:val="000D4FA7"/>
    <w:rsid w:val="000D5617"/>
    <w:rsid w:val="000D5FC7"/>
    <w:rsid w:val="000D69E9"/>
    <w:rsid w:val="000E091C"/>
    <w:rsid w:val="000E1837"/>
    <w:rsid w:val="000E350F"/>
    <w:rsid w:val="000E3C93"/>
    <w:rsid w:val="000F2193"/>
    <w:rsid w:val="000F2F31"/>
    <w:rsid w:val="000F3536"/>
    <w:rsid w:val="000F690A"/>
    <w:rsid w:val="00100164"/>
    <w:rsid w:val="001004BC"/>
    <w:rsid w:val="00101657"/>
    <w:rsid w:val="001037F0"/>
    <w:rsid w:val="00104099"/>
    <w:rsid w:val="00107B7E"/>
    <w:rsid w:val="00110A1E"/>
    <w:rsid w:val="00110D4A"/>
    <w:rsid w:val="00112845"/>
    <w:rsid w:val="00115B58"/>
    <w:rsid w:val="00121369"/>
    <w:rsid w:val="00123405"/>
    <w:rsid w:val="00125440"/>
    <w:rsid w:val="00125A2D"/>
    <w:rsid w:val="00125CE7"/>
    <w:rsid w:val="00125F9C"/>
    <w:rsid w:val="00131B19"/>
    <w:rsid w:val="001325AF"/>
    <w:rsid w:val="001330E7"/>
    <w:rsid w:val="00134600"/>
    <w:rsid w:val="00136715"/>
    <w:rsid w:val="00136A12"/>
    <w:rsid w:val="00136B15"/>
    <w:rsid w:val="001444D0"/>
    <w:rsid w:val="001475D9"/>
    <w:rsid w:val="00147713"/>
    <w:rsid w:val="00151705"/>
    <w:rsid w:val="001537D2"/>
    <w:rsid w:val="00153FB1"/>
    <w:rsid w:val="00154A9B"/>
    <w:rsid w:val="001554ED"/>
    <w:rsid w:val="00157150"/>
    <w:rsid w:val="00161031"/>
    <w:rsid w:val="00161174"/>
    <w:rsid w:val="00162B07"/>
    <w:rsid w:val="001636B9"/>
    <w:rsid w:val="001646A5"/>
    <w:rsid w:val="00167A3B"/>
    <w:rsid w:val="001708C5"/>
    <w:rsid w:val="001708D4"/>
    <w:rsid w:val="001731CE"/>
    <w:rsid w:val="0017472A"/>
    <w:rsid w:val="00176792"/>
    <w:rsid w:val="00177F1D"/>
    <w:rsid w:val="0018073B"/>
    <w:rsid w:val="00180D36"/>
    <w:rsid w:val="00181408"/>
    <w:rsid w:val="00182834"/>
    <w:rsid w:val="0018327C"/>
    <w:rsid w:val="001851EA"/>
    <w:rsid w:val="001853AC"/>
    <w:rsid w:val="00185AA5"/>
    <w:rsid w:val="00187B14"/>
    <w:rsid w:val="00190919"/>
    <w:rsid w:val="00190E06"/>
    <w:rsid w:val="00192FA0"/>
    <w:rsid w:val="001933FD"/>
    <w:rsid w:val="001A2C42"/>
    <w:rsid w:val="001A3134"/>
    <w:rsid w:val="001A386C"/>
    <w:rsid w:val="001B01E6"/>
    <w:rsid w:val="001B21C2"/>
    <w:rsid w:val="001B52F8"/>
    <w:rsid w:val="001B54C9"/>
    <w:rsid w:val="001B6D89"/>
    <w:rsid w:val="001B729D"/>
    <w:rsid w:val="001B7D6E"/>
    <w:rsid w:val="001C0A08"/>
    <w:rsid w:val="001C1D1D"/>
    <w:rsid w:val="001C6182"/>
    <w:rsid w:val="001C6C07"/>
    <w:rsid w:val="001D05DD"/>
    <w:rsid w:val="001D0A0B"/>
    <w:rsid w:val="001D1DE4"/>
    <w:rsid w:val="001D262F"/>
    <w:rsid w:val="001D2D5F"/>
    <w:rsid w:val="001D3CEC"/>
    <w:rsid w:val="001D3DD0"/>
    <w:rsid w:val="001D46A8"/>
    <w:rsid w:val="001D641E"/>
    <w:rsid w:val="001D6BD5"/>
    <w:rsid w:val="001E1144"/>
    <w:rsid w:val="001E1A13"/>
    <w:rsid w:val="001E3F30"/>
    <w:rsid w:val="001E6CF5"/>
    <w:rsid w:val="001F0B5C"/>
    <w:rsid w:val="001F5819"/>
    <w:rsid w:val="00201467"/>
    <w:rsid w:val="0020356C"/>
    <w:rsid w:val="00203DC4"/>
    <w:rsid w:val="00205950"/>
    <w:rsid w:val="00205AFC"/>
    <w:rsid w:val="0021201F"/>
    <w:rsid w:val="0021221B"/>
    <w:rsid w:val="002122E9"/>
    <w:rsid w:val="00216CF4"/>
    <w:rsid w:val="00216F52"/>
    <w:rsid w:val="00217608"/>
    <w:rsid w:val="002203F3"/>
    <w:rsid w:val="0022054D"/>
    <w:rsid w:val="00221188"/>
    <w:rsid w:val="00221B1E"/>
    <w:rsid w:val="00223DD3"/>
    <w:rsid w:val="002259AB"/>
    <w:rsid w:val="00225A5D"/>
    <w:rsid w:val="00226E57"/>
    <w:rsid w:val="002274BD"/>
    <w:rsid w:val="00230093"/>
    <w:rsid w:val="00236254"/>
    <w:rsid w:val="0023758D"/>
    <w:rsid w:val="00240311"/>
    <w:rsid w:val="0024090C"/>
    <w:rsid w:val="00246E7C"/>
    <w:rsid w:val="00247207"/>
    <w:rsid w:val="00250616"/>
    <w:rsid w:val="00253313"/>
    <w:rsid w:val="00253774"/>
    <w:rsid w:val="002550CD"/>
    <w:rsid w:val="0026240E"/>
    <w:rsid w:val="002630DB"/>
    <w:rsid w:val="00264635"/>
    <w:rsid w:val="002658C1"/>
    <w:rsid w:val="00265A80"/>
    <w:rsid w:val="002669B8"/>
    <w:rsid w:val="0027020A"/>
    <w:rsid w:val="00272EFF"/>
    <w:rsid w:val="0027437D"/>
    <w:rsid w:val="0027586A"/>
    <w:rsid w:val="002769F8"/>
    <w:rsid w:val="00277E65"/>
    <w:rsid w:val="002807B6"/>
    <w:rsid w:val="0028132B"/>
    <w:rsid w:val="00281762"/>
    <w:rsid w:val="002817B0"/>
    <w:rsid w:val="00282677"/>
    <w:rsid w:val="00282BAF"/>
    <w:rsid w:val="00283777"/>
    <w:rsid w:val="00285038"/>
    <w:rsid w:val="00286FB7"/>
    <w:rsid w:val="00291C78"/>
    <w:rsid w:val="00291CB4"/>
    <w:rsid w:val="00293997"/>
    <w:rsid w:val="002961CA"/>
    <w:rsid w:val="002973EF"/>
    <w:rsid w:val="002A0442"/>
    <w:rsid w:val="002A43E5"/>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D74CA"/>
    <w:rsid w:val="002E1F6D"/>
    <w:rsid w:val="002E3CC0"/>
    <w:rsid w:val="002E3CE6"/>
    <w:rsid w:val="002E5291"/>
    <w:rsid w:val="002E63CA"/>
    <w:rsid w:val="002E6EBF"/>
    <w:rsid w:val="002F17B3"/>
    <w:rsid w:val="002F4A92"/>
    <w:rsid w:val="00300B87"/>
    <w:rsid w:val="003032FA"/>
    <w:rsid w:val="003046BD"/>
    <w:rsid w:val="00305FEE"/>
    <w:rsid w:val="00306A05"/>
    <w:rsid w:val="00310EE9"/>
    <w:rsid w:val="0031615A"/>
    <w:rsid w:val="00321277"/>
    <w:rsid w:val="00322675"/>
    <w:rsid w:val="003236B5"/>
    <w:rsid w:val="00324A02"/>
    <w:rsid w:val="00327AE9"/>
    <w:rsid w:val="003302CB"/>
    <w:rsid w:val="0033177D"/>
    <w:rsid w:val="00332EEE"/>
    <w:rsid w:val="00341A99"/>
    <w:rsid w:val="00341ABD"/>
    <w:rsid w:val="0034290F"/>
    <w:rsid w:val="00342E56"/>
    <w:rsid w:val="00351175"/>
    <w:rsid w:val="00351B45"/>
    <w:rsid w:val="00352C91"/>
    <w:rsid w:val="00355B9C"/>
    <w:rsid w:val="00360368"/>
    <w:rsid w:val="003610C6"/>
    <w:rsid w:val="00361C45"/>
    <w:rsid w:val="003628EB"/>
    <w:rsid w:val="003666A3"/>
    <w:rsid w:val="003713EC"/>
    <w:rsid w:val="003722DD"/>
    <w:rsid w:val="003750C5"/>
    <w:rsid w:val="00376EF3"/>
    <w:rsid w:val="003803B7"/>
    <w:rsid w:val="003824BF"/>
    <w:rsid w:val="00383B37"/>
    <w:rsid w:val="0038517C"/>
    <w:rsid w:val="00385A21"/>
    <w:rsid w:val="00386BA0"/>
    <w:rsid w:val="00387E15"/>
    <w:rsid w:val="00390CD3"/>
    <w:rsid w:val="0039172A"/>
    <w:rsid w:val="00392D31"/>
    <w:rsid w:val="00394209"/>
    <w:rsid w:val="0039688D"/>
    <w:rsid w:val="00397CF5"/>
    <w:rsid w:val="003A1680"/>
    <w:rsid w:val="003A25FE"/>
    <w:rsid w:val="003A4678"/>
    <w:rsid w:val="003A56E6"/>
    <w:rsid w:val="003B1B79"/>
    <w:rsid w:val="003B2326"/>
    <w:rsid w:val="003B2625"/>
    <w:rsid w:val="003B4A8A"/>
    <w:rsid w:val="003B5B10"/>
    <w:rsid w:val="003B5E28"/>
    <w:rsid w:val="003B638F"/>
    <w:rsid w:val="003B68BD"/>
    <w:rsid w:val="003B7F54"/>
    <w:rsid w:val="003C30DC"/>
    <w:rsid w:val="003C68C4"/>
    <w:rsid w:val="003C7338"/>
    <w:rsid w:val="003D2312"/>
    <w:rsid w:val="003D235E"/>
    <w:rsid w:val="003D241A"/>
    <w:rsid w:val="003D364C"/>
    <w:rsid w:val="003D50BA"/>
    <w:rsid w:val="003D7754"/>
    <w:rsid w:val="003E41B9"/>
    <w:rsid w:val="003E505A"/>
    <w:rsid w:val="003E5073"/>
    <w:rsid w:val="003E5324"/>
    <w:rsid w:val="003E5333"/>
    <w:rsid w:val="003E6F05"/>
    <w:rsid w:val="003F2414"/>
    <w:rsid w:val="003F26DF"/>
    <w:rsid w:val="003F2C5E"/>
    <w:rsid w:val="003F2F02"/>
    <w:rsid w:val="003F415B"/>
    <w:rsid w:val="003F7E56"/>
    <w:rsid w:val="00400399"/>
    <w:rsid w:val="00400D49"/>
    <w:rsid w:val="004011D0"/>
    <w:rsid w:val="00404331"/>
    <w:rsid w:val="0041251F"/>
    <w:rsid w:val="00412765"/>
    <w:rsid w:val="004161EA"/>
    <w:rsid w:val="00416B80"/>
    <w:rsid w:val="00417208"/>
    <w:rsid w:val="004178F1"/>
    <w:rsid w:val="00420CBB"/>
    <w:rsid w:val="004228D5"/>
    <w:rsid w:val="00423564"/>
    <w:rsid w:val="00423583"/>
    <w:rsid w:val="004240BD"/>
    <w:rsid w:val="004250AB"/>
    <w:rsid w:val="00425E04"/>
    <w:rsid w:val="0043112B"/>
    <w:rsid w:val="00433F7A"/>
    <w:rsid w:val="004357A4"/>
    <w:rsid w:val="00436B72"/>
    <w:rsid w:val="00440700"/>
    <w:rsid w:val="00441C16"/>
    <w:rsid w:val="00442210"/>
    <w:rsid w:val="00445019"/>
    <w:rsid w:val="00445098"/>
    <w:rsid w:val="00446C4C"/>
    <w:rsid w:val="00450315"/>
    <w:rsid w:val="0045053B"/>
    <w:rsid w:val="00450DF0"/>
    <w:rsid w:val="004517F7"/>
    <w:rsid w:val="00452127"/>
    <w:rsid w:val="00452E0F"/>
    <w:rsid w:val="00453338"/>
    <w:rsid w:val="00454011"/>
    <w:rsid w:val="00461B83"/>
    <w:rsid w:val="00462E7F"/>
    <w:rsid w:val="00463145"/>
    <w:rsid w:val="00463677"/>
    <w:rsid w:val="004668DC"/>
    <w:rsid w:val="00467E83"/>
    <w:rsid w:val="00471D04"/>
    <w:rsid w:val="00472BE9"/>
    <w:rsid w:val="00472DE8"/>
    <w:rsid w:val="0047367E"/>
    <w:rsid w:val="00475685"/>
    <w:rsid w:val="00475C1C"/>
    <w:rsid w:val="0047646C"/>
    <w:rsid w:val="00485AC5"/>
    <w:rsid w:val="0048606E"/>
    <w:rsid w:val="00487608"/>
    <w:rsid w:val="00493620"/>
    <w:rsid w:val="00496BA1"/>
    <w:rsid w:val="00496F6F"/>
    <w:rsid w:val="004A1D22"/>
    <w:rsid w:val="004A2699"/>
    <w:rsid w:val="004A388D"/>
    <w:rsid w:val="004A427C"/>
    <w:rsid w:val="004A5879"/>
    <w:rsid w:val="004A62D0"/>
    <w:rsid w:val="004A7292"/>
    <w:rsid w:val="004B06E6"/>
    <w:rsid w:val="004B0731"/>
    <w:rsid w:val="004B09BA"/>
    <w:rsid w:val="004B14A2"/>
    <w:rsid w:val="004B1750"/>
    <w:rsid w:val="004B29B2"/>
    <w:rsid w:val="004B2A7D"/>
    <w:rsid w:val="004B3E75"/>
    <w:rsid w:val="004B64EF"/>
    <w:rsid w:val="004B6D6A"/>
    <w:rsid w:val="004C2B89"/>
    <w:rsid w:val="004C455E"/>
    <w:rsid w:val="004C5274"/>
    <w:rsid w:val="004C7795"/>
    <w:rsid w:val="004D1394"/>
    <w:rsid w:val="004D1556"/>
    <w:rsid w:val="004D7159"/>
    <w:rsid w:val="004E0328"/>
    <w:rsid w:val="004E267D"/>
    <w:rsid w:val="004E276A"/>
    <w:rsid w:val="004E54EE"/>
    <w:rsid w:val="004E5BD5"/>
    <w:rsid w:val="004F2F01"/>
    <w:rsid w:val="004F4009"/>
    <w:rsid w:val="004F61A7"/>
    <w:rsid w:val="004F7BA7"/>
    <w:rsid w:val="00502EF9"/>
    <w:rsid w:val="00504103"/>
    <w:rsid w:val="005073E3"/>
    <w:rsid w:val="00507B64"/>
    <w:rsid w:val="005107FF"/>
    <w:rsid w:val="0051452E"/>
    <w:rsid w:val="00515990"/>
    <w:rsid w:val="00517F51"/>
    <w:rsid w:val="00521128"/>
    <w:rsid w:val="00522F5D"/>
    <w:rsid w:val="005230D1"/>
    <w:rsid w:val="00523241"/>
    <w:rsid w:val="005238BF"/>
    <w:rsid w:val="00526655"/>
    <w:rsid w:val="00532AD6"/>
    <w:rsid w:val="0053335E"/>
    <w:rsid w:val="00534F84"/>
    <w:rsid w:val="00541472"/>
    <w:rsid w:val="00541576"/>
    <w:rsid w:val="0054398D"/>
    <w:rsid w:val="00544556"/>
    <w:rsid w:val="00544EC4"/>
    <w:rsid w:val="00550683"/>
    <w:rsid w:val="005511E0"/>
    <w:rsid w:val="0055245B"/>
    <w:rsid w:val="005524CC"/>
    <w:rsid w:val="00552573"/>
    <w:rsid w:val="005529FF"/>
    <w:rsid w:val="00560BA2"/>
    <w:rsid w:val="005611AC"/>
    <w:rsid w:val="005619AA"/>
    <w:rsid w:val="0056409F"/>
    <w:rsid w:val="00565176"/>
    <w:rsid w:val="005664DA"/>
    <w:rsid w:val="00567285"/>
    <w:rsid w:val="005704F9"/>
    <w:rsid w:val="005718D3"/>
    <w:rsid w:val="00572003"/>
    <w:rsid w:val="005732F9"/>
    <w:rsid w:val="005758EC"/>
    <w:rsid w:val="005818D1"/>
    <w:rsid w:val="00582D21"/>
    <w:rsid w:val="00583B5F"/>
    <w:rsid w:val="0058656F"/>
    <w:rsid w:val="00587996"/>
    <w:rsid w:val="0059015E"/>
    <w:rsid w:val="00591541"/>
    <w:rsid w:val="00593544"/>
    <w:rsid w:val="00593D87"/>
    <w:rsid w:val="00594AFA"/>
    <w:rsid w:val="0059686B"/>
    <w:rsid w:val="0059710B"/>
    <w:rsid w:val="005A0306"/>
    <w:rsid w:val="005A2644"/>
    <w:rsid w:val="005A4FB2"/>
    <w:rsid w:val="005A5FA8"/>
    <w:rsid w:val="005A6FE0"/>
    <w:rsid w:val="005A7BC8"/>
    <w:rsid w:val="005B2003"/>
    <w:rsid w:val="005B2AD1"/>
    <w:rsid w:val="005B6BA8"/>
    <w:rsid w:val="005C2047"/>
    <w:rsid w:val="005C3C88"/>
    <w:rsid w:val="005C413D"/>
    <w:rsid w:val="005C486D"/>
    <w:rsid w:val="005C5094"/>
    <w:rsid w:val="005C67AE"/>
    <w:rsid w:val="005C75BF"/>
    <w:rsid w:val="005C7C87"/>
    <w:rsid w:val="005D1706"/>
    <w:rsid w:val="005D37D0"/>
    <w:rsid w:val="005D47D6"/>
    <w:rsid w:val="005D538F"/>
    <w:rsid w:val="005D7820"/>
    <w:rsid w:val="005D7D06"/>
    <w:rsid w:val="005E0752"/>
    <w:rsid w:val="005E2238"/>
    <w:rsid w:val="005E4416"/>
    <w:rsid w:val="005E7C05"/>
    <w:rsid w:val="005F0AC2"/>
    <w:rsid w:val="005F12E9"/>
    <w:rsid w:val="005F3DF8"/>
    <w:rsid w:val="005F4432"/>
    <w:rsid w:val="005F496F"/>
    <w:rsid w:val="005F49CA"/>
    <w:rsid w:val="005F4A22"/>
    <w:rsid w:val="005F6557"/>
    <w:rsid w:val="005F763E"/>
    <w:rsid w:val="00602B33"/>
    <w:rsid w:val="00602B62"/>
    <w:rsid w:val="006040DA"/>
    <w:rsid w:val="00607BC1"/>
    <w:rsid w:val="00607E22"/>
    <w:rsid w:val="00607EA3"/>
    <w:rsid w:val="006119D8"/>
    <w:rsid w:val="006131CF"/>
    <w:rsid w:val="00614010"/>
    <w:rsid w:val="006175F5"/>
    <w:rsid w:val="00617AD3"/>
    <w:rsid w:val="00617EE9"/>
    <w:rsid w:val="00625D2C"/>
    <w:rsid w:val="00626E7F"/>
    <w:rsid w:val="00632CC6"/>
    <w:rsid w:val="00632F91"/>
    <w:rsid w:val="006339B0"/>
    <w:rsid w:val="006340DC"/>
    <w:rsid w:val="00635215"/>
    <w:rsid w:val="006369FF"/>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7DE3"/>
    <w:rsid w:val="00673A64"/>
    <w:rsid w:val="006769E2"/>
    <w:rsid w:val="00676EC7"/>
    <w:rsid w:val="006825FA"/>
    <w:rsid w:val="006839E0"/>
    <w:rsid w:val="00684BFD"/>
    <w:rsid w:val="006853BA"/>
    <w:rsid w:val="0068552B"/>
    <w:rsid w:val="006858C9"/>
    <w:rsid w:val="0068637B"/>
    <w:rsid w:val="006910B9"/>
    <w:rsid w:val="00691765"/>
    <w:rsid w:val="00691F81"/>
    <w:rsid w:val="006930FE"/>
    <w:rsid w:val="006949EA"/>
    <w:rsid w:val="00696D2F"/>
    <w:rsid w:val="00697101"/>
    <w:rsid w:val="006979A7"/>
    <w:rsid w:val="006A0E41"/>
    <w:rsid w:val="006A1F8A"/>
    <w:rsid w:val="006A369C"/>
    <w:rsid w:val="006A4AC0"/>
    <w:rsid w:val="006A5C6F"/>
    <w:rsid w:val="006A61FA"/>
    <w:rsid w:val="006B48EB"/>
    <w:rsid w:val="006B51DC"/>
    <w:rsid w:val="006B532E"/>
    <w:rsid w:val="006B791F"/>
    <w:rsid w:val="006C2914"/>
    <w:rsid w:val="006C379B"/>
    <w:rsid w:val="006C5831"/>
    <w:rsid w:val="006D0BAF"/>
    <w:rsid w:val="006D16BE"/>
    <w:rsid w:val="006D2A3B"/>
    <w:rsid w:val="006D32F8"/>
    <w:rsid w:val="006D3C6B"/>
    <w:rsid w:val="006D6ACD"/>
    <w:rsid w:val="006E1612"/>
    <w:rsid w:val="006E4303"/>
    <w:rsid w:val="006E4852"/>
    <w:rsid w:val="006E4FF3"/>
    <w:rsid w:val="006E5962"/>
    <w:rsid w:val="006E5C61"/>
    <w:rsid w:val="006E738A"/>
    <w:rsid w:val="006F07A4"/>
    <w:rsid w:val="006F48D9"/>
    <w:rsid w:val="006F4957"/>
    <w:rsid w:val="006F4A9E"/>
    <w:rsid w:val="006F503D"/>
    <w:rsid w:val="006F5423"/>
    <w:rsid w:val="006F617E"/>
    <w:rsid w:val="006F7AB1"/>
    <w:rsid w:val="00700E25"/>
    <w:rsid w:val="00701CA0"/>
    <w:rsid w:val="00703A2E"/>
    <w:rsid w:val="00703B8E"/>
    <w:rsid w:val="007040B4"/>
    <w:rsid w:val="007051F0"/>
    <w:rsid w:val="00705931"/>
    <w:rsid w:val="00705DC5"/>
    <w:rsid w:val="007079EC"/>
    <w:rsid w:val="0071131B"/>
    <w:rsid w:val="007114B3"/>
    <w:rsid w:val="00716A6F"/>
    <w:rsid w:val="00717650"/>
    <w:rsid w:val="007179EC"/>
    <w:rsid w:val="0072091A"/>
    <w:rsid w:val="00720E56"/>
    <w:rsid w:val="00721136"/>
    <w:rsid w:val="00725AE5"/>
    <w:rsid w:val="00725AF2"/>
    <w:rsid w:val="00726231"/>
    <w:rsid w:val="007278D4"/>
    <w:rsid w:val="0073123D"/>
    <w:rsid w:val="007329E1"/>
    <w:rsid w:val="00732E16"/>
    <w:rsid w:val="007333E9"/>
    <w:rsid w:val="00733452"/>
    <w:rsid w:val="00733C13"/>
    <w:rsid w:val="00735371"/>
    <w:rsid w:val="007374E2"/>
    <w:rsid w:val="007375D5"/>
    <w:rsid w:val="00737AB8"/>
    <w:rsid w:val="0074041B"/>
    <w:rsid w:val="00740DA5"/>
    <w:rsid w:val="00750756"/>
    <w:rsid w:val="00750857"/>
    <w:rsid w:val="0075092C"/>
    <w:rsid w:val="00754354"/>
    <w:rsid w:val="007614B6"/>
    <w:rsid w:val="00762021"/>
    <w:rsid w:val="00767F28"/>
    <w:rsid w:val="007705BD"/>
    <w:rsid w:val="00772DF9"/>
    <w:rsid w:val="00773061"/>
    <w:rsid w:val="00774CB9"/>
    <w:rsid w:val="00776E44"/>
    <w:rsid w:val="00777564"/>
    <w:rsid w:val="00777E52"/>
    <w:rsid w:val="007800B8"/>
    <w:rsid w:val="00780DF8"/>
    <w:rsid w:val="00782E31"/>
    <w:rsid w:val="00785BDD"/>
    <w:rsid w:val="00786E88"/>
    <w:rsid w:val="00790EC5"/>
    <w:rsid w:val="0079368F"/>
    <w:rsid w:val="00793F3C"/>
    <w:rsid w:val="007948C0"/>
    <w:rsid w:val="007958B1"/>
    <w:rsid w:val="0079667F"/>
    <w:rsid w:val="007972B2"/>
    <w:rsid w:val="007A144D"/>
    <w:rsid w:val="007A3567"/>
    <w:rsid w:val="007A370E"/>
    <w:rsid w:val="007A5075"/>
    <w:rsid w:val="007A660D"/>
    <w:rsid w:val="007A7322"/>
    <w:rsid w:val="007B101F"/>
    <w:rsid w:val="007B46FC"/>
    <w:rsid w:val="007B56A8"/>
    <w:rsid w:val="007B6679"/>
    <w:rsid w:val="007C0B5D"/>
    <w:rsid w:val="007C1081"/>
    <w:rsid w:val="007C18BC"/>
    <w:rsid w:val="007C2532"/>
    <w:rsid w:val="007C798B"/>
    <w:rsid w:val="007D01CB"/>
    <w:rsid w:val="007D166F"/>
    <w:rsid w:val="007D2CC2"/>
    <w:rsid w:val="007D3B87"/>
    <w:rsid w:val="007D5619"/>
    <w:rsid w:val="007D7BCA"/>
    <w:rsid w:val="007E2AD4"/>
    <w:rsid w:val="007E2E70"/>
    <w:rsid w:val="007E3239"/>
    <w:rsid w:val="007E3C21"/>
    <w:rsid w:val="007E3D35"/>
    <w:rsid w:val="007E42CB"/>
    <w:rsid w:val="007E6674"/>
    <w:rsid w:val="007E693B"/>
    <w:rsid w:val="007E7F69"/>
    <w:rsid w:val="007F1FD2"/>
    <w:rsid w:val="007F2B6F"/>
    <w:rsid w:val="007F4A2D"/>
    <w:rsid w:val="007F601D"/>
    <w:rsid w:val="007F6E80"/>
    <w:rsid w:val="007F7863"/>
    <w:rsid w:val="00800068"/>
    <w:rsid w:val="00803FAA"/>
    <w:rsid w:val="008041D8"/>
    <w:rsid w:val="00805641"/>
    <w:rsid w:val="008059F6"/>
    <w:rsid w:val="00806C37"/>
    <w:rsid w:val="00807F23"/>
    <w:rsid w:val="00811920"/>
    <w:rsid w:val="0081233C"/>
    <w:rsid w:val="008124B2"/>
    <w:rsid w:val="0081457C"/>
    <w:rsid w:val="0081465A"/>
    <w:rsid w:val="00814D0B"/>
    <w:rsid w:val="00815E63"/>
    <w:rsid w:val="00816ED7"/>
    <w:rsid w:val="00817784"/>
    <w:rsid w:val="008205BC"/>
    <w:rsid w:val="00821AF2"/>
    <w:rsid w:val="00821B0F"/>
    <w:rsid w:val="00825597"/>
    <w:rsid w:val="00825BAE"/>
    <w:rsid w:val="0082603E"/>
    <w:rsid w:val="00827462"/>
    <w:rsid w:val="00830475"/>
    <w:rsid w:val="008310B8"/>
    <w:rsid w:val="008336A3"/>
    <w:rsid w:val="0083557E"/>
    <w:rsid w:val="0084038D"/>
    <w:rsid w:val="008405E6"/>
    <w:rsid w:val="00841817"/>
    <w:rsid w:val="00843002"/>
    <w:rsid w:val="008434FE"/>
    <w:rsid w:val="0084651A"/>
    <w:rsid w:val="00847F2F"/>
    <w:rsid w:val="00852401"/>
    <w:rsid w:val="0085493E"/>
    <w:rsid w:val="008553DE"/>
    <w:rsid w:val="0085564A"/>
    <w:rsid w:val="00856356"/>
    <w:rsid w:val="00857A4F"/>
    <w:rsid w:val="008602E4"/>
    <w:rsid w:val="00860AA4"/>
    <w:rsid w:val="0086235B"/>
    <w:rsid w:val="00862732"/>
    <w:rsid w:val="00862760"/>
    <w:rsid w:val="00864423"/>
    <w:rsid w:val="0086583E"/>
    <w:rsid w:val="00866535"/>
    <w:rsid w:val="00867153"/>
    <w:rsid w:val="008700AF"/>
    <w:rsid w:val="00870DF4"/>
    <w:rsid w:val="00876234"/>
    <w:rsid w:val="00877564"/>
    <w:rsid w:val="00877875"/>
    <w:rsid w:val="00880D73"/>
    <w:rsid w:val="0088146F"/>
    <w:rsid w:val="0088434D"/>
    <w:rsid w:val="00884E41"/>
    <w:rsid w:val="00886531"/>
    <w:rsid w:val="00887AD7"/>
    <w:rsid w:val="008903B8"/>
    <w:rsid w:val="008916DC"/>
    <w:rsid w:val="00891A07"/>
    <w:rsid w:val="008927DD"/>
    <w:rsid w:val="00892B25"/>
    <w:rsid w:val="0089345A"/>
    <w:rsid w:val="00893D16"/>
    <w:rsid w:val="0089541C"/>
    <w:rsid w:val="00896D5C"/>
    <w:rsid w:val="00897D59"/>
    <w:rsid w:val="008A0D33"/>
    <w:rsid w:val="008A38D8"/>
    <w:rsid w:val="008A4735"/>
    <w:rsid w:val="008A5BEE"/>
    <w:rsid w:val="008A6A3F"/>
    <w:rsid w:val="008A72CB"/>
    <w:rsid w:val="008A7620"/>
    <w:rsid w:val="008B136D"/>
    <w:rsid w:val="008B1A07"/>
    <w:rsid w:val="008B2B63"/>
    <w:rsid w:val="008C5463"/>
    <w:rsid w:val="008C5F57"/>
    <w:rsid w:val="008C6084"/>
    <w:rsid w:val="008D1E79"/>
    <w:rsid w:val="008D28B6"/>
    <w:rsid w:val="008D586C"/>
    <w:rsid w:val="008D6B4C"/>
    <w:rsid w:val="008E0EDE"/>
    <w:rsid w:val="008E1330"/>
    <w:rsid w:val="008E54A7"/>
    <w:rsid w:val="008E7423"/>
    <w:rsid w:val="008F21FA"/>
    <w:rsid w:val="008F3BA8"/>
    <w:rsid w:val="008F471D"/>
    <w:rsid w:val="008F4F89"/>
    <w:rsid w:val="008F6A27"/>
    <w:rsid w:val="008F6B4B"/>
    <w:rsid w:val="0090150D"/>
    <w:rsid w:val="009029ED"/>
    <w:rsid w:val="009041EE"/>
    <w:rsid w:val="00906C52"/>
    <w:rsid w:val="009102E9"/>
    <w:rsid w:val="00910939"/>
    <w:rsid w:val="00910FA1"/>
    <w:rsid w:val="00911360"/>
    <w:rsid w:val="009122F5"/>
    <w:rsid w:val="00912B70"/>
    <w:rsid w:val="00913299"/>
    <w:rsid w:val="00913D8B"/>
    <w:rsid w:val="00917058"/>
    <w:rsid w:val="00917FD8"/>
    <w:rsid w:val="009201BE"/>
    <w:rsid w:val="00924691"/>
    <w:rsid w:val="00924911"/>
    <w:rsid w:val="00930561"/>
    <w:rsid w:val="0093169D"/>
    <w:rsid w:val="00933109"/>
    <w:rsid w:val="00936EE7"/>
    <w:rsid w:val="009407EE"/>
    <w:rsid w:val="00942487"/>
    <w:rsid w:val="009424AE"/>
    <w:rsid w:val="00943108"/>
    <w:rsid w:val="00944EE2"/>
    <w:rsid w:val="00945B08"/>
    <w:rsid w:val="00945FFF"/>
    <w:rsid w:val="009466B1"/>
    <w:rsid w:val="0095056F"/>
    <w:rsid w:val="009511DD"/>
    <w:rsid w:val="009520D4"/>
    <w:rsid w:val="00952689"/>
    <w:rsid w:val="00955F43"/>
    <w:rsid w:val="0095677E"/>
    <w:rsid w:val="009652A0"/>
    <w:rsid w:val="00972C38"/>
    <w:rsid w:val="00973D74"/>
    <w:rsid w:val="00974607"/>
    <w:rsid w:val="00974D59"/>
    <w:rsid w:val="0097524A"/>
    <w:rsid w:val="0097656C"/>
    <w:rsid w:val="00977F0C"/>
    <w:rsid w:val="00980131"/>
    <w:rsid w:val="009809DD"/>
    <w:rsid w:val="00980D4C"/>
    <w:rsid w:val="009810BF"/>
    <w:rsid w:val="00982774"/>
    <w:rsid w:val="00982C98"/>
    <w:rsid w:val="009850BB"/>
    <w:rsid w:val="00987876"/>
    <w:rsid w:val="009944C0"/>
    <w:rsid w:val="00995D34"/>
    <w:rsid w:val="0099666D"/>
    <w:rsid w:val="009A1402"/>
    <w:rsid w:val="009A162C"/>
    <w:rsid w:val="009A4A12"/>
    <w:rsid w:val="009A58A6"/>
    <w:rsid w:val="009A6DC3"/>
    <w:rsid w:val="009B0F10"/>
    <w:rsid w:val="009B117A"/>
    <w:rsid w:val="009B237B"/>
    <w:rsid w:val="009B475A"/>
    <w:rsid w:val="009B52CE"/>
    <w:rsid w:val="009B609A"/>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3EA4"/>
    <w:rsid w:val="009E3F0A"/>
    <w:rsid w:val="009E676D"/>
    <w:rsid w:val="009E6DFD"/>
    <w:rsid w:val="009E73CB"/>
    <w:rsid w:val="009F04C8"/>
    <w:rsid w:val="009F6BAA"/>
    <w:rsid w:val="00A01598"/>
    <w:rsid w:val="00A02F3B"/>
    <w:rsid w:val="00A03AC1"/>
    <w:rsid w:val="00A05C56"/>
    <w:rsid w:val="00A125C2"/>
    <w:rsid w:val="00A1288C"/>
    <w:rsid w:val="00A14D4B"/>
    <w:rsid w:val="00A17616"/>
    <w:rsid w:val="00A17976"/>
    <w:rsid w:val="00A20E7C"/>
    <w:rsid w:val="00A26866"/>
    <w:rsid w:val="00A318DA"/>
    <w:rsid w:val="00A3199F"/>
    <w:rsid w:val="00A322C8"/>
    <w:rsid w:val="00A325A2"/>
    <w:rsid w:val="00A3590D"/>
    <w:rsid w:val="00A360A3"/>
    <w:rsid w:val="00A3724C"/>
    <w:rsid w:val="00A40850"/>
    <w:rsid w:val="00A40F98"/>
    <w:rsid w:val="00A41E89"/>
    <w:rsid w:val="00A42057"/>
    <w:rsid w:val="00A43F83"/>
    <w:rsid w:val="00A44FFD"/>
    <w:rsid w:val="00A45311"/>
    <w:rsid w:val="00A52283"/>
    <w:rsid w:val="00A54E2C"/>
    <w:rsid w:val="00A54F26"/>
    <w:rsid w:val="00A55D06"/>
    <w:rsid w:val="00A57646"/>
    <w:rsid w:val="00A5789D"/>
    <w:rsid w:val="00A628BD"/>
    <w:rsid w:val="00A63680"/>
    <w:rsid w:val="00A63794"/>
    <w:rsid w:val="00A63F8A"/>
    <w:rsid w:val="00A6455C"/>
    <w:rsid w:val="00A662C6"/>
    <w:rsid w:val="00A66616"/>
    <w:rsid w:val="00A66760"/>
    <w:rsid w:val="00A67075"/>
    <w:rsid w:val="00A67F98"/>
    <w:rsid w:val="00A7004B"/>
    <w:rsid w:val="00A72154"/>
    <w:rsid w:val="00A74D0C"/>
    <w:rsid w:val="00A74D46"/>
    <w:rsid w:val="00A76E81"/>
    <w:rsid w:val="00A76F74"/>
    <w:rsid w:val="00A825FD"/>
    <w:rsid w:val="00A8420B"/>
    <w:rsid w:val="00A854AC"/>
    <w:rsid w:val="00A85B83"/>
    <w:rsid w:val="00A86D41"/>
    <w:rsid w:val="00A87A5B"/>
    <w:rsid w:val="00A9160C"/>
    <w:rsid w:val="00A91E3C"/>
    <w:rsid w:val="00A96043"/>
    <w:rsid w:val="00A9630D"/>
    <w:rsid w:val="00A96E78"/>
    <w:rsid w:val="00AA1F37"/>
    <w:rsid w:val="00AA2ABA"/>
    <w:rsid w:val="00AA2FA2"/>
    <w:rsid w:val="00AA36EA"/>
    <w:rsid w:val="00AA735F"/>
    <w:rsid w:val="00AB43E2"/>
    <w:rsid w:val="00AB5E42"/>
    <w:rsid w:val="00AC0D21"/>
    <w:rsid w:val="00AC2489"/>
    <w:rsid w:val="00AC29E5"/>
    <w:rsid w:val="00AC37CA"/>
    <w:rsid w:val="00AC5C0A"/>
    <w:rsid w:val="00AC6F72"/>
    <w:rsid w:val="00AC6F79"/>
    <w:rsid w:val="00AD616D"/>
    <w:rsid w:val="00AD64AE"/>
    <w:rsid w:val="00AD7BA2"/>
    <w:rsid w:val="00AE2166"/>
    <w:rsid w:val="00AE224E"/>
    <w:rsid w:val="00AE3D52"/>
    <w:rsid w:val="00AE3DC9"/>
    <w:rsid w:val="00AE5135"/>
    <w:rsid w:val="00AE5804"/>
    <w:rsid w:val="00AE6E50"/>
    <w:rsid w:val="00AE7D15"/>
    <w:rsid w:val="00AE7E50"/>
    <w:rsid w:val="00AF0B6F"/>
    <w:rsid w:val="00AF16B0"/>
    <w:rsid w:val="00AF2F89"/>
    <w:rsid w:val="00AF4323"/>
    <w:rsid w:val="00AF495F"/>
    <w:rsid w:val="00AF70F2"/>
    <w:rsid w:val="00B00565"/>
    <w:rsid w:val="00B007C2"/>
    <w:rsid w:val="00B02FF4"/>
    <w:rsid w:val="00B03500"/>
    <w:rsid w:val="00B04C9F"/>
    <w:rsid w:val="00B1052C"/>
    <w:rsid w:val="00B1144D"/>
    <w:rsid w:val="00B14409"/>
    <w:rsid w:val="00B1555D"/>
    <w:rsid w:val="00B15F84"/>
    <w:rsid w:val="00B20AFD"/>
    <w:rsid w:val="00B20B1D"/>
    <w:rsid w:val="00B21124"/>
    <w:rsid w:val="00B21353"/>
    <w:rsid w:val="00B21E30"/>
    <w:rsid w:val="00B21ECB"/>
    <w:rsid w:val="00B303DA"/>
    <w:rsid w:val="00B309D1"/>
    <w:rsid w:val="00B328F0"/>
    <w:rsid w:val="00B33DE9"/>
    <w:rsid w:val="00B42F60"/>
    <w:rsid w:val="00B442A9"/>
    <w:rsid w:val="00B45AE1"/>
    <w:rsid w:val="00B47C9A"/>
    <w:rsid w:val="00B51A0F"/>
    <w:rsid w:val="00B53552"/>
    <w:rsid w:val="00B5735C"/>
    <w:rsid w:val="00B60BE0"/>
    <w:rsid w:val="00B611B6"/>
    <w:rsid w:val="00B64140"/>
    <w:rsid w:val="00B64167"/>
    <w:rsid w:val="00B652E3"/>
    <w:rsid w:val="00B6575C"/>
    <w:rsid w:val="00B6732A"/>
    <w:rsid w:val="00B70349"/>
    <w:rsid w:val="00B80FC7"/>
    <w:rsid w:val="00B81E53"/>
    <w:rsid w:val="00B83D17"/>
    <w:rsid w:val="00B86123"/>
    <w:rsid w:val="00B86872"/>
    <w:rsid w:val="00B914AC"/>
    <w:rsid w:val="00B95F13"/>
    <w:rsid w:val="00B97E9B"/>
    <w:rsid w:val="00BA1E52"/>
    <w:rsid w:val="00BA2581"/>
    <w:rsid w:val="00BA4DB7"/>
    <w:rsid w:val="00BA4E29"/>
    <w:rsid w:val="00BA617B"/>
    <w:rsid w:val="00BA6944"/>
    <w:rsid w:val="00BA76BC"/>
    <w:rsid w:val="00BB252F"/>
    <w:rsid w:val="00BB52C0"/>
    <w:rsid w:val="00BB57EF"/>
    <w:rsid w:val="00BB7784"/>
    <w:rsid w:val="00BC0023"/>
    <w:rsid w:val="00BC146E"/>
    <w:rsid w:val="00BC4393"/>
    <w:rsid w:val="00BD0112"/>
    <w:rsid w:val="00BD1878"/>
    <w:rsid w:val="00BD21E6"/>
    <w:rsid w:val="00BD499E"/>
    <w:rsid w:val="00BD6F37"/>
    <w:rsid w:val="00BD784A"/>
    <w:rsid w:val="00BE09A6"/>
    <w:rsid w:val="00BE0C35"/>
    <w:rsid w:val="00BE279A"/>
    <w:rsid w:val="00BE317D"/>
    <w:rsid w:val="00BE63DF"/>
    <w:rsid w:val="00BE6FEE"/>
    <w:rsid w:val="00BF2F70"/>
    <w:rsid w:val="00BF3907"/>
    <w:rsid w:val="00BF3B15"/>
    <w:rsid w:val="00BF54C5"/>
    <w:rsid w:val="00C00D89"/>
    <w:rsid w:val="00C04C01"/>
    <w:rsid w:val="00C1182C"/>
    <w:rsid w:val="00C13019"/>
    <w:rsid w:val="00C159FB"/>
    <w:rsid w:val="00C17186"/>
    <w:rsid w:val="00C17B35"/>
    <w:rsid w:val="00C20242"/>
    <w:rsid w:val="00C2244D"/>
    <w:rsid w:val="00C2303A"/>
    <w:rsid w:val="00C23909"/>
    <w:rsid w:val="00C23982"/>
    <w:rsid w:val="00C23B1B"/>
    <w:rsid w:val="00C24E51"/>
    <w:rsid w:val="00C3025A"/>
    <w:rsid w:val="00C30C27"/>
    <w:rsid w:val="00C314F6"/>
    <w:rsid w:val="00C31B60"/>
    <w:rsid w:val="00C3263D"/>
    <w:rsid w:val="00C350D9"/>
    <w:rsid w:val="00C37C47"/>
    <w:rsid w:val="00C37DC2"/>
    <w:rsid w:val="00C40948"/>
    <w:rsid w:val="00C40E6C"/>
    <w:rsid w:val="00C41435"/>
    <w:rsid w:val="00C415BC"/>
    <w:rsid w:val="00C425D4"/>
    <w:rsid w:val="00C426F0"/>
    <w:rsid w:val="00C42A5D"/>
    <w:rsid w:val="00C4302C"/>
    <w:rsid w:val="00C43578"/>
    <w:rsid w:val="00C45C99"/>
    <w:rsid w:val="00C52679"/>
    <w:rsid w:val="00C5359A"/>
    <w:rsid w:val="00C5394A"/>
    <w:rsid w:val="00C57702"/>
    <w:rsid w:val="00C57BE4"/>
    <w:rsid w:val="00C60940"/>
    <w:rsid w:val="00C61499"/>
    <w:rsid w:val="00C63045"/>
    <w:rsid w:val="00C634D5"/>
    <w:rsid w:val="00C64225"/>
    <w:rsid w:val="00C649B8"/>
    <w:rsid w:val="00C716A6"/>
    <w:rsid w:val="00C71B55"/>
    <w:rsid w:val="00C721EF"/>
    <w:rsid w:val="00C72B00"/>
    <w:rsid w:val="00C77B47"/>
    <w:rsid w:val="00C82D4C"/>
    <w:rsid w:val="00C8484C"/>
    <w:rsid w:val="00C85F81"/>
    <w:rsid w:val="00C86127"/>
    <w:rsid w:val="00C9075C"/>
    <w:rsid w:val="00C91594"/>
    <w:rsid w:val="00C91F3D"/>
    <w:rsid w:val="00C92964"/>
    <w:rsid w:val="00C9404A"/>
    <w:rsid w:val="00C94475"/>
    <w:rsid w:val="00C9581B"/>
    <w:rsid w:val="00C95F0E"/>
    <w:rsid w:val="00C9608B"/>
    <w:rsid w:val="00C96E88"/>
    <w:rsid w:val="00CA0F83"/>
    <w:rsid w:val="00CA116C"/>
    <w:rsid w:val="00CA15BF"/>
    <w:rsid w:val="00CA28B5"/>
    <w:rsid w:val="00CA2B36"/>
    <w:rsid w:val="00CA4B0B"/>
    <w:rsid w:val="00CA4F3A"/>
    <w:rsid w:val="00CB0BAA"/>
    <w:rsid w:val="00CB25EF"/>
    <w:rsid w:val="00CB2690"/>
    <w:rsid w:val="00CB4BE4"/>
    <w:rsid w:val="00CB6B6B"/>
    <w:rsid w:val="00CC493F"/>
    <w:rsid w:val="00CC63D2"/>
    <w:rsid w:val="00CC6E44"/>
    <w:rsid w:val="00CD221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96E"/>
    <w:rsid w:val="00D13A1A"/>
    <w:rsid w:val="00D13F24"/>
    <w:rsid w:val="00D172A0"/>
    <w:rsid w:val="00D17F38"/>
    <w:rsid w:val="00D202FD"/>
    <w:rsid w:val="00D21A58"/>
    <w:rsid w:val="00D22DF4"/>
    <w:rsid w:val="00D22F82"/>
    <w:rsid w:val="00D22FFB"/>
    <w:rsid w:val="00D234D5"/>
    <w:rsid w:val="00D279B2"/>
    <w:rsid w:val="00D27D5A"/>
    <w:rsid w:val="00D305F4"/>
    <w:rsid w:val="00D313E2"/>
    <w:rsid w:val="00D32015"/>
    <w:rsid w:val="00D33887"/>
    <w:rsid w:val="00D345F9"/>
    <w:rsid w:val="00D34CF1"/>
    <w:rsid w:val="00D35058"/>
    <w:rsid w:val="00D375D5"/>
    <w:rsid w:val="00D40209"/>
    <w:rsid w:val="00D43CCF"/>
    <w:rsid w:val="00D4465A"/>
    <w:rsid w:val="00D45CBC"/>
    <w:rsid w:val="00D511CD"/>
    <w:rsid w:val="00D51600"/>
    <w:rsid w:val="00D52042"/>
    <w:rsid w:val="00D52285"/>
    <w:rsid w:val="00D522D6"/>
    <w:rsid w:val="00D56172"/>
    <w:rsid w:val="00D56371"/>
    <w:rsid w:val="00D607FF"/>
    <w:rsid w:val="00D6103B"/>
    <w:rsid w:val="00D62B00"/>
    <w:rsid w:val="00D64C18"/>
    <w:rsid w:val="00D72601"/>
    <w:rsid w:val="00D726D4"/>
    <w:rsid w:val="00D7380E"/>
    <w:rsid w:val="00D74B16"/>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695F"/>
    <w:rsid w:val="00DB05F1"/>
    <w:rsid w:val="00DB07A1"/>
    <w:rsid w:val="00DB5265"/>
    <w:rsid w:val="00DB5277"/>
    <w:rsid w:val="00DB587E"/>
    <w:rsid w:val="00DB5A2D"/>
    <w:rsid w:val="00DB7A46"/>
    <w:rsid w:val="00DC1326"/>
    <w:rsid w:val="00DC441E"/>
    <w:rsid w:val="00DC4D33"/>
    <w:rsid w:val="00DD15CB"/>
    <w:rsid w:val="00DD25AC"/>
    <w:rsid w:val="00DD3DA0"/>
    <w:rsid w:val="00DD4A1C"/>
    <w:rsid w:val="00DE3CB6"/>
    <w:rsid w:val="00DE44D8"/>
    <w:rsid w:val="00DE4621"/>
    <w:rsid w:val="00DE5297"/>
    <w:rsid w:val="00DE6890"/>
    <w:rsid w:val="00DF0A80"/>
    <w:rsid w:val="00DF168D"/>
    <w:rsid w:val="00DF3AD0"/>
    <w:rsid w:val="00DF536E"/>
    <w:rsid w:val="00DF6680"/>
    <w:rsid w:val="00DF737D"/>
    <w:rsid w:val="00DF77A0"/>
    <w:rsid w:val="00E00EA3"/>
    <w:rsid w:val="00E027B5"/>
    <w:rsid w:val="00E0643D"/>
    <w:rsid w:val="00E10001"/>
    <w:rsid w:val="00E10808"/>
    <w:rsid w:val="00E11F1C"/>
    <w:rsid w:val="00E12DF9"/>
    <w:rsid w:val="00E12FD4"/>
    <w:rsid w:val="00E170F2"/>
    <w:rsid w:val="00E204B1"/>
    <w:rsid w:val="00E237F0"/>
    <w:rsid w:val="00E23F51"/>
    <w:rsid w:val="00E25550"/>
    <w:rsid w:val="00E262D7"/>
    <w:rsid w:val="00E26D9B"/>
    <w:rsid w:val="00E2DB63"/>
    <w:rsid w:val="00E353A2"/>
    <w:rsid w:val="00E362FE"/>
    <w:rsid w:val="00E369F1"/>
    <w:rsid w:val="00E37667"/>
    <w:rsid w:val="00E40BDE"/>
    <w:rsid w:val="00E437A9"/>
    <w:rsid w:val="00E43893"/>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36D0"/>
    <w:rsid w:val="00E75520"/>
    <w:rsid w:val="00E80645"/>
    <w:rsid w:val="00E81075"/>
    <w:rsid w:val="00E830BA"/>
    <w:rsid w:val="00E844AF"/>
    <w:rsid w:val="00E8453B"/>
    <w:rsid w:val="00E85348"/>
    <w:rsid w:val="00E8790F"/>
    <w:rsid w:val="00E907A6"/>
    <w:rsid w:val="00E93B0C"/>
    <w:rsid w:val="00E94652"/>
    <w:rsid w:val="00E94B78"/>
    <w:rsid w:val="00E94E8A"/>
    <w:rsid w:val="00E973D7"/>
    <w:rsid w:val="00E9773F"/>
    <w:rsid w:val="00EA0258"/>
    <w:rsid w:val="00EA0788"/>
    <w:rsid w:val="00EA1086"/>
    <w:rsid w:val="00EA208C"/>
    <w:rsid w:val="00EA22AE"/>
    <w:rsid w:val="00EA4017"/>
    <w:rsid w:val="00EA53CF"/>
    <w:rsid w:val="00EB22C5"/>
    <w:rsid w:val="00EB6043"/>
    <w:rsid w:val="00EB6BC2"/>
    <w:rsid w:val="00EB758D"/>
    <w:rsid w:val="00EC076F"/>
    <w:rsid w:val="00EC0E36"/>
    <w:rsid w:val="00EC1518"/>
    <w:rsid w:val="00EC176C"/>
    <w:rsid w:val="00EC4458"/>
    <w:rsid w:val="00EC5188"/>
    <w:rsid w:val="00EC5AC2"/>
    <w:rsid w:val="00EC5B2D"/>
    <w:rsid w:val="00ED1743"/>
    <w:rsid w:val="00ED3949"/>
    <w:rsid w:val="00ED4469"/>
    <w:rsid w:val="00ED4589"/>
    <w:rsid w:val="00ED6595"/>
    <w:rsid w:val="00ED7519"/>
    <w:rsid w:val="00EE1706"/>
    <w:rsid w:val="00EE1A3D"/>
    <w:rsid w:val="00EE230F"/>
    <w:rsid w:val="00EE4BFC"/>
    <w:rsid w:val="00EE5314"/>
    <w:rsid w:val="00EE63FB"/>
    <w:rsid w:val="00EF065A"/>
    <w:rsid w:val="00EF0CEA"/>
    <w:rsid w:val="00EF3C59"/>
    <w:rsid w:val="00EF50CB"/>
    <w:rsid w:val="00F00355"/>
    <w:rsid w:val="00F06CFC"/>
    <w:rsid w:val="00F11AF5"/>
    <w:rsid w:val="00F12076"/>
    <w:rsid w:val="00F12380"/>
    <w:rsid w:val="00F135F7"/>
    <w:rsid w:val="00F1607B"/>
    <w:rsid w:val="00F233FF"/>
    <w:rsid w:val="00F23A93"/>
    <w:rsid w:val="00F2445B"/>
    <w:rsid w:val="00F26243"/>
    <w:rsid w:val="00F27308"/>
    <w:rsid w:val="00F34831"/>
    <w:rsid w:val="00F34ECA"/>
    <w:rsid w:val="00F35321"/>
    <w:rsid w:val="00F360EF"/>
    <w:rsid w:val="00F36542"/>
    <w:rsid w:val="00F4225B"/>
    <w:rsid w:val="00F43F2C"/>
    <w:rsid w:val="00F44530"/>
    <w:rsid w:val="00F44B43"/>
    <w:rsid w:val="00F454F1"/>
    <w:rsid w:val="00F466C0"/>
    <w:rsid w:val="00F467C6"/>
    <w:rsid w:val="00F518E7"/>
    <w:rsid w:val="00F51A4F"/>
    <w:rsid w:val="00F51F6C"/>
    <w:rsid w:val="00F522FC"/>
    <w:rsid w:val="00F546A2"/>
    <w:rsid w:val="00F62776"/>
    <w:rsid w:val="00F63829"/>
    <w:rsid w:val="00F65A95"/>
    <w:rsid w:val="00F678DE"/>
    <w:rsid w:val="00F70764"/>
    <w:rsid w:val="00F730A7"/>
    <w:rsid w:val="00F738BD"/>
    <w:rsid w:val="00F75F86"/>
    <w:rsid w:val="00F76C2D"/>
    <w:rsid w:val="00F76C84"/>
    <w:rsid w:val="00F76FE0"/>
    <w:rsid w:val="00F77104"/>
    <w:rsid w:val="00F80518"/>
    <w:rsid w:val="00F808EF"/>
    <w:rsid w:val="00F80B7D"/>
    <w:rsid w:val="00F81779"/>
    <w:rsid w:val="00F82ACD"/>
    <w:rsid w:val="00F84E44"/>
    <w:rsid w:val="00F8589E"/>
    <w:rsid w:val="00F87FFE"/>
    <w:rsid w:val="00F914A7"/>
    <w:rsid w:val="00F9176A"/>
    <w:rsid w:val="00F9471E"/>
    <w:rsid w:val="00F94BD1"/>
    <w:rsid w:val="00F97A52"/>
    <w:rsid w:val="00FA0C1F"/>
    <w:rsid w:val="00FA303F"/>
    <w:rsid w:val="00FA36F3"/>
    <w:rsid w:val="00FA4025"/>
    <w:rsid w:val="00FA4B43"/>
    <w:rsid w:val="00FA7057"/>
    <w:rsid w:val="00FB1FBC"/>
    <w:rsid w:val="00FB3F31"/>
    <w:rsid w:val="00FB455A"/>
    <w:rsid w:val="00FB4E8E"/>
    <w:rsid w:val="00FB692E"/>
    <w:rsid w:val="00FC062E"/>
    <w:rsid w:val="00FC1CB0"/>
    <w:rsid w:val="00FC2889"/>
    <w:rsid w:val="00FC6C34"/>
    <w:rsid w:val="00FD010B"/>
    <w:rsid w:val="00FD0A88"/>
    <w:rsid w:val="00FD1E62"/>
    <w:rsid w:val="00FD2A5E"/>
    <w:rsid w:val="00FD61D8"/>
    <w:rsid w:val="00FE0612"/>
    <w:rsid w:val="00FE249C"/>
    <w:rsid w:val="00FE2D80"/>
    <w:rsid w:val="00FF0A0C"/>
    <w:rsid w:val="00FF5FD4"/>
    <w:rsid w:val="00FF799A"/>
    <w:rsid w:val="010E966B"/>
    <w:rsid w:val="0120EC7E"/>
    <w:rsid w:val="0328CB39"/>
    <w:rsid w:val="03FD1166"/>
    <w:rsid w:val="04DA6747"/>
    <w:rsid w:val="0587B454"/>
    <w:rsid w:val="058FC56B"/>
    <w:rsid w:val="068DA1E0"/>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E067734"/>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C638482"/>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59475468">
      <w:bodyDiv w:val="1"/>
      <w:marLeft w:val="0"/>
      <w:marRight w:val="0"/>
      <w:marTop w:val="0"/>
      <w:marBottom w:val="0"/>
      <w:divBdr>
        <w:top w:val="none" w:sz="0" w:space="0" w:color="auto"/>
        <w:left w:val="none" w:sz="0" w:space="0" w:color="auto"/>
        <w:bottom w:val="none" w:sz="0" w:space="0" w:color="auto"/>
        <w:right w:val="none" w:sz="0" w:space="0" w:color="auto"/>
      </w:divBdr>
      <w:divsChild>
        <w:div w:id="784931928">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28A5AAC6D9884BB08B6BE6F158C210" ma:contentTypeVersion="16" ma:contentTypeDescription="Create a new document." ma:contentTypeScope="" ma:versionID="e4397555644133069686dfc7d2f1bd78">
  <xsd:schema xmlns:xsd="http://www.w3.org/2001/XMLSchema" xmlns:xs="http://www.w3.org/2001/XMLSchema" xmlns:p="http://schemas.microsoft.com/office/2006/metadata/properties" xmlns:ns1="http://schemas.microsoft.com/sharepoint/v3" xmlns:ns2="4f35c2fd-f501-4a7a-aa5c-b368b4d553dc" xmlns:ns3="8115904b-de14-467c-9cb9-04b673b31ba8" targetNamespace="http://schemas.microsoft.com/office/2006/metadata/properties" ma:root="true" ma:fieldsID="ff8711892f376d5803d64acea2678b5d" ns1:_="" ns2:_="" ns3:_="">
    <xsd:import namespace="http://schemas.microsoft.com/sharepoint/v3"/>
    <xsd:import namespace="4f35c2fd-f501-4a7a-aa5c-b368b4d553dc"/>
    <xsd:import namespace="8115904b-de14-467c-9cb9-04b673b31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5c2fd-f501-4a7a-aa5c-b368b4d55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04b-de14-467c-9cb9-04b673b31b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2.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customXml/itemProps3.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4EBB4A-FDF9-4BDF-B6EB-01E2AB41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5c2fd-f501-4a7a-aa5c-b368b4d553dc"/>
    <ds:schemaRef ds:uri="8115904b-de14-467c-9cb9-04b673b3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817</Words>
  <Characters>4751</Characters>
  <Application>Microsoft Office Word</Application>
  <DocSecurity>0</DocSecurity>
  <Lines>121</Lines>
  <Paragraphs>61</Paragraphs>
  <ScaleCrop>false</ScaleCrop>
  <HeadingPairs>
    <vt:vector size="2" baseType="variant">
      <vt:variant>
        <vt:lpstr>Title</vt:lpstr>
      </vt:variant>
      <vt:variant>
        <vt:i4>1</vt:i4>
      </vt:variant>
    </vt:vector>
  </HeadingPairs>
  <TitlesOfParts>
    <vt:vector size="1" baseType="lpstr">
      <vt:lpstr>VS_GUI_1_7_29_0_User_Guide_Addendum</vt:lpstr>
    </vt:vector>
  </TitlesOfParts>
  <Manager/>
  <Company/>
  <LinksUpToDate>false</LinksUpToDate>
  <CharactersWithSpaces>5507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VS_GUI_1_7_31_2_User_Guide_Addendum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7</cp:revision>
  <dcterms:created xsi:type="dcterms:W3CDTF">2022-10-18T21:59:00Z</dcterms:created>
  <dcterms:modified xsi:type="dcterms:W3CDTF">2022-10-18T22:16:00Z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0x0101005928A5AAC6D9884BB08B6BE6F158C210</vt:lpwstr>
  </property>
</Properties>
</file>