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486D321E">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6FC75C3C" w:rsidR="00230093" w:rsidRDefault="00C30C27" w:rsidP="00230093">
      <w:pPr>
        <w:pStyle w:val="Subtitle"/>
      </w:pPr>
      <w:r>
        <w:t>Release 1.7.</w:t>
      </w:r>
      <w:r w:rsidR="001B21C2">
        <w:t>1</w:t>
      </w:r>
      <w:r w:rsidR="000C5DC1">
        <w:t>1</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1178"/>
        <w:gridCol w:w="1157"/>
        <w:gridCol w:w="4882"/>
        <w:gridCol w:w="2133"/>
      </w:tblGrid>
      <w:tr w:rsidR="003610C6" w14:paraId="230CB46F" w14:textId="77777777" w:rsidTr="00AC5392">
        <w:trPr>
          <w:cnfStyle w:val="100000000000" w:firstRow="1" w:lastRow="0" w:firstColumn="0" w:lastColumn="0" w:oddVBand="0" w:evenVBand="0" w:oddHBand="0" w:evenHBand="0" w:firstRowFirstColumn="0" w:firstRowLastColumn="0" w:lastRowFirstColumn="0" w:lastRowLastColumn="0"/>
          <w:tblHeader/>
        </w:trPr>
        <w:tc>
          <w:tcPr>
            <w:tcW w:w="1178" w:type="dxa"/>
          </w:tcPr>
          <w:p w14:paraId="43D16273" w14:textId="5C78E8C0" w:rsidR="003610C6" w:rsidRPr="00786E88" w:rsidRDefault="003610C6" w:rsidP="00E92BC0">
            <w:pPr>
              <w:pStyle w:val="TableHeading"/>
              <w:jc w:val="center"/>
            </w:pPr>
            <w:r>
              <w:t>Date</w:t>
            </w:r>
          </w:p>
        </w:tc>
        <w:tc>
          <w:tcPr>
            <w:tcW w:w="1157" w:type="dxa"/>
          </w:tcPr>
          <w:p w14:paraId="52BAB396" w14:textId="77777777" w:rsidR="003610C6" w:rsidRPr="00786E88" w:rsidRDefault="003610C6" w:rsidP="00E92BC0">
            <w:pPr>
              <w:pStyle w:val="TableHeading"/>
              <w:jc w:val="center"/>
            </w:pPr>
            <w:r>
              <w:t>Revision</w:t>
            </w:r>
          </w:p>
        </w:tc>
        <w:tc>
          <w:tcPr>
            <w:tcW w:w="4882" w:type="dxa"/>
          </w:tcPr>
          <w:p w14:paraId="5F886B37" w14:textId="77777777" w:rsidR="003610C6" w:rsidRPr="00786E88" w:rsidRDefault="003610C6" w:rsidP="00E92BC0">
            <w:pPr>
              <w:pStyle w:val="TableHeading"/>
              <w:jc w:val="center"/>
            </w:pPr>
            <w:r>
              <w:t>Description</w:t>
            </w:r>
          </w:p>
        </w:tc>
        <w:tc>
          <w:tcPr>
            <w:tcW w:w="2133" w:type="dxa"/>
          </w:tcPr>
          <w:p w14:paraId="0F860223" w14:textId="77777777" w:rsidR="003610C6" w:rsidRDefault="003610C6" w:rsidP="00E92BC0">
            <w:pPr>
              <w:pStyle w:val="TableHeading"/>
              <w:jc w:val="center"/>
            </w:pPr>
            <w:r>
              <w:t>Author</w:t>
            </w:r>
          </w:p>
        </w:tc>
      </w:tr>
      <w:tr w:rsidR="00045210" w14:paraId="60DDFBBB" w14:textId="77777777" w:rsidTr="00AC5392">
        <w:trPr>
          <w:cnfStyle w:val="000000100000" w:firstRow="0" w:lastRow="0" w:firstColumn="0" w:lastColumn="0" w:oddVBand="0" w:evenVBand="0" w:oddHBand="1" w:evenHBand="0" w:firstRowFirstColumn="0" w:firstRowLastColumn="0" w:lastRowFirstColumn="0" w:lastRowLastColumn="0"/>
        </w:trPr>
        <w:tc>
          <w:tcPr>
            <w:tcW w:w="1178" w:type="dxa"/>
          </w:tcPr>
          <w:p w14:paraId="73064055" w14:textId="2C35E5A3" w:rsidR="00045210" w:rsidRDefault="00045210" w:rsidP="00E92BC0">
            <w:pPr>
              <w:pStyle w:val="TableCell"/>
              <w:jc w:val="center"/>
            </w:pPr>
            <w:r>
              <w:t>09/13/2021</w:t>
            </w:r>
          </w:p>
        </w:tc>
        <w:tc>
          <w:tcPr>
            <w:tcW w:w="1157" w:type="dxa"/>
          </w:tcPr>
          <w:p w14:paraId="51DEE434" w14:textId="2BC29044" w:rsidR="00045210" w:rsidRDefault="00045210" w:rsidP="00E92BC0">
            <w:pPr>
              <w:pStyle w:val="TableCell"/>
              <w:jc w:val="center"/>
            </w:pPr>
            <w:r>
              <w:t>1.1</w:t>
            </w:r>
          </w:p>
        </w:tc>
        <w:tc>
          <w:tcPr>
            <w:tcW w:w="4882" w:type="dxa"/>
          </w:tcPr>
          <w:p w14:paraId="6EE58B4F" w14:textId="52B61532" w:rsidR="00045210" w:rsidRDefault="00045210" w:rsidP="00E92BC0">
            <w:pPr>
              <w:pStyle w:val="TableCell"/>
            </w:pPr>
            <w:r>
              <w:t>Document Approved and Finalized</w:t>
            </w:r>
          </w:p>
        </w:tc>
        <w:tc>
          <w:tcPr>
            <w:tcW w:w="2133" w:type="dxa"/>
          </w:tcPr>
          <w:p w14:paraId="1DCE8559" w14:textId="77777777" w:rsidR="00045210" w:rsidRDefault="00045210" w:rsidP="00E92BC0">
            <w:pPr>
              <w:pStyle w:val="TableCell"/>
              <w:jc w:val="center"/>
            </w:pPr>
            <w:r>
              <w:t>VSE PMO</w:t>
            </w:r>
          </w:p>
          <w:p w14:paraId="771E4F88" w14:textId="16DE5ABC" w:rsidR="00045210" w:rsidRDefault="00045210" w:rsidP="00E92BC0">
            <w:pPr>
              <w:pStyle w:val="TableCell"/>
              <w:jc w:val="center"/>
            </w:pPr>
            <w:r>
              <w:t>Liberty IT Solutions</w:t>
            </w:r>
          </w:p>
        </w:tc>
      </w:tr>
      <w:tr w:rsidR="00740DA5" w14:paraId="2AC6606C" w14:textId="77777777" w:rsidTr="00AC5392">
        <w:trPr>
          <w:cnfStyle w:val="000000010000" w:firstRow="0" w:lastRow="0" w:firstColumn="0" w:lastColumn="0" w:oddVBand="0" w:evenVBand="0" w:oddHBand="0" w:evenHBand="1" w:firstRowFirstColumn="0" w:firstRowLastColumn="0" w:lastRowFirstColumn="0" w:lastRowLastColumn="0"/>
        </w:trPr>
        <w:tc>
          <w:tcPr>
            <w:tcW w:w="1178" w:type="dxa"/>
          </w:tcPr>
          <w:p w14:paraId="0B1023A5" w14:textId="77777777" w:rsidR="00740DA5" w:rsidRDefault="00740DA5" w:rsidP="00E92BC0">
            <w:pPr>
              <w:pStyle w:val="TableCell"/>
              <w:jc w:val="center"/>
            </w:pPr>
            <w:r>
              <w:t>09/08/2021</w:t>
            </w:r>
          </w:p>
        </w:tc>
        <w:tc>
          <w:tcPr>
            <w:tcW w:w="1157" w:type="dxa"/>
          </w:tcPr>
          <w:p w14:paraId="053432BB" w14:textId="7AC8AE43" w:rsidR="00740DA5" w:rsidRDefault="00740DA5" w:rsidP="00E92BC0">
            <w:pPr>
              <w:pStyle w:val="TableCell"/>
              <w:jc w:val="center"/>
            </w:pPr>
            <w:r>
              <w:t>1.0</w:t>
            </w:r>
          </w:p>
        </w:tc>
        <w:tc>
          <w:tcPr>
            <w:tcW w:w="4882" w:type="dxa"/>
          </w:tcPr>
          <w:p w14:paraId="3E8AF5D8" w14:textId="7FD2403D" w:rsidR="00740DA5" w:rsidRDefault="00740DA5" w:rsidP="00E92BC0">
            <w:pPr>
              <w:pStyle w:val="TableCell"/>
            </w:pPr>
            <w:r>
              <w:t>Created Release Documentation</w:t>
            </w:r>
          </w:p>
        </w:tc>
        <w:tc>
          <w:tcPr>
            <w:tcW w:w="2133" w:type="dxa"/>
          </w:tcPr>
          <w:p w14:paraId="3FF766C3" w14:textId="77777777" w:rsidR="00740DA5" w:rsidRDefault="00740DA5" w:rsidP="00E92BC0">
            <w:pPr>
              <w:pStyle w:val="TableCell"/>
              <w:jc w:val="center"/>
            </w:pPr>
            <w:r>
              <w:t>VSE PMO</w:t>
            </w:r>
          </w:p>
          <w:p w14:paraId="74062500" w14:textId="112E1166" w:rsidR="00740DA5" w:rsidRDefault="00740DA5" w:rsidP="00E92BC0">
            <w:pPr>
              <w:pStyle w:val="TableCell"/>
              <w:jc w:val="center"/>
            </w:pPr>
            <w:r>
              <w:t>Liberty IT Solutions</w:t>
            </w:r>
          </w:p>
        </w:tc>
      </w:tr>
    </w:tbl>
    <w:p w14:paraId="6588D214" w14:textId="607734E7"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44B6E93F" w14:textId="71531D9B" w:rsidR="00A660B0" w:rsidRPr="00A660B0" w:rsidRDefault="000A31B3">
          <w:pPr>
            <w:pStyle w:val="TOC2"/>
            <w:rPr>
              <w:rFonts w:eastAsiaTheme="minorEastAsia"/>
              <w:b w:val="0"/>
              <w:bCs w:val="0"/>
              <w:noProof/>
              <w:kern w:val="2"/>
              <w:sz w:val="24"/>
              <w:szCs w:val="24"/>
              <w14:ligatures w14:val="standardContextual"/>
            </w:rPr>
          </w:pPr>
          <w:r w:rsidRPr="00A660B0">
            <w:rPr>
              <w:sz w:val="24"/>
              <w:szCs w:val="24"/>
            </w:rPr>
            <w:fldChar w:fldCharType="begin"/>
          </w:r>
          <w:r w:rsidRPr="00A660B0">
            <w:rPr>
              <w:sz w:val="24"/>
              <w:szCs w:val="24"/>
            </w:rPr>
            <w:instrText xml:space="preserve"> TOC \h \z \t "Heading 2,1,Heading 3,2,Heading 4,3,Heading 5,4" </w:instrText>
          </w:r>
          <w:r w:rsidRPr="00A660B0">
            <w:rPr>
              <w:sz w:val="24"/>
              <w:szCs w:val="24"/>
            </w:rPr>
            <w:fldChar w:fldCharType="separate"/>
          </w:r>
          <w:hyperlink w:anchor="_Toc162881284" w:history="1">
            <w:r w:rsidR="00A660B0" w:rsidRPr="00A660B0">
              <w:rPr>
                <w:rStyle w:val="Hyperlink"/>
                <w:noProof/>
                <w:sz w:val="24"/>
                <w:szCs w:val="24"/>
              </w:rPr>
              <w:t>1</w:t>
            </w:r>
            <w:r w:rsidR="00A660B0" w:rsidRPr="00A660B0">
              <w:rPr>
                <w:rFonts w:eastAsiaTheme="minorEastAsia"/>
                <w:b w:val="0"/>
                <w:bCs w:val="0"/>
                <w:noProof/>
                <w:kern w:val="2"/>
                <w:sz w:val="24"/>
                <w:szCs w:val="24"/>
                <w14:ligatures w14:val="standardContextual"/>
              </w:rPr>
              <w:tab/>
            </w:r>
            <w:r w:rsidR="00A660B0" w:rsidRPr="00A660B0">
              <w:rPr>
                <w:rStyle w:val="Hyperlink"/>
                <w:noProof/>
                <w:sz w:val="24"/>
                <w:szCs w:val="24"/>
              </w:rPr>
              <w:t>Introduction</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_Toc162881284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4</w:t>
            </w:r>
            <w:r w:rsidR="00A660B0" w:rsidRPr="00A660B0">
              <w:rPr>
                <w:noProof/>
                <w:webHidden/>
                <w:sz w:val="24"/>
                <w:szCs w:val="24"/>
              </w:rPr>
              <w:fldChar w:fldCharType="end"/>
            </w:r>
          </w:hyperlink>
        </w:p>
        <w:p w14:paraId="381EE144" w14:textId="52569CBA" w:rsidR="00A660B0" w:rsidRPr="00A660B0" w:rsidRDefault="007728BB">
          <w:pPr>
            <w:pStyle w:val="TOC3"/>
            <w:tabs>
              <w:tab w:val="left" w:pos="960"/>
              <w:tab w:val="right" w:leader="dot" w:pos="9350"/>
            </w:tabs>
            <w:rPr>
              <w:rFonts w:eastAsiaTheme="minorEastAsia"/>
              <w:noProof/>
              <w:kern w:val="2"/>
              <w:sz w:val="24"/>
              <w:szCs w:val="24"/>
              <w14:ligatures w14:val="standardContextual"/>
            </w:rPr>
          </w:pPr>
          <w:hyperlink w:anchor="_Toc162881285" w:history="1">
            <w:r w:rsidR="00A660B0" w:rsidRPr="00A660B0">
              <w:rPr>
                <w:rStyle w:val="Hyperlink"/>
                <w:noProof/>
                <w:sz w:val="24"/>
                <w:szCs w:val="24"/>
              </w:rPr>
              <w:t>1.1</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Purpose</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_Toc162881285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4</w:t>
            </w:r>
            <w:r w:rsidR="00A660B0" w:rsidRPr="00A660B0">
              <w:rPr>
                <w:noProof/>
                <w:webHidden/>
                <w:sz w:val="24"/>
                <w:szCs w:val="24"/>
              </w:rPr>
              <w:fldChar w:fldCharType="end"/>
            </w:r>
          </w:hyperlink>
        </w:p>
        <w:p w14:paraId="13B4BD34" w14:textId="7F08E4A2" w:rsidR="00A660B0" w:rsidRPr="00A660B0" w:rsidRDefault="007728BB">
          <w:pPr>
            <w:pStyle w:val="TOC3"/>
            <w:tabs>
              <w:tab w:val="left" w:pos="960"/>
              <w:tab w:val="right" w:leader="dot" w:pos="9350"/>
            </w:tabs>
            <w:rPr>
              <w:rFonts w:eastAsiaTheme="minorEastAsia"/>
              <w:noProof/>
              <w:kern w:val="2"/>
              <w:sz w:val="24"/>
              <w:szCs w:val="24"/>
              <w14:ligatures w14:val="standardContextual"/>
            </w:rPr>
          </w:pPr>
          <w:hyperlink w:anchor="_Toc162881286" w:history="1">
            <w:r w:rsidR="00A660B0" w:rsidRPr="00A660B0">
              <w:rPr>
                <w:rStyle w:val="Hyperlink"/>
                <w:noProof/>
                <w:sz w:val="24"/>
                <w:szCs w:val="24"/>
              </w:rPr>
              <w:t>1.2</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Overview</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_Toc162881286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4</w:t>
            </w:r>
            <w:r w:rsidR="00A660B0" w:rsidRPr="00A660B0">
              <w:rPr>
                <w:noProof/>
                <w:webHidden/>
                <w:sz w:val="24"/>
                <w:szCs w:val="24"/>
              </w:rPr>
              <w:fldChar w:fldCharType="end"/>
            </w:r>
          </w:hyperlink>
        </w:p>
        <w:p w14:paraId="17CB4305" w14:textId="696D2586" w:rsidR="00A660B0" w:rsidRPr="00A660B0" w:rsidRDefault="007728BB">
          <w:pPr>
            <w:pStyle w:val="TOC3"/>
            <w:tabs>
              <w:tab w:val="left" w:pos="960"/>
              <w:tab w:val="right" w:leader="dot" w:pos="9350"/>
            </w:tabs>
            <w:rPr>
              <w:rFonts w:eastAsiaTheme="minorEastAsia"/>
              <w:noProof/>
              <w:kern w:val="2"/>
              <w:sz w:val="24"/>
              <w:szCs w:val="24"/>
              <w14:ligatures w14:val="standardContextual"/>
            </w:rPr>
          </w:pPr>
          <w:hyperlink w:anchor="_Toc162881287" w:history="1">
            <w:r w:rsidR="00A660B0" w:rsidRPr="00A660B0">
              <w:rPr>
                <w:rStyle w:val="Hyperlink"/>
                <w:noProof/>
                <w:sz w:val="24"/>
                <w:szCs w:val="24"/>
              </w:rPr>
              <w:t>1.3</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Disclaimers</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_Toc162881287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4</w:t>
            </w:r>
            <w:r w:rsidR="00A660B0" w:rsidRPr="00A660B0">
              <w:rPr>
                <w:noProof/>
                <w:webHidden/>
                <w:sz w:val="24"/>
                <w:szCs w:val="24"/>
              </w:rPr>
              <w:fldChar w:fldCharType="end"/>
            </w:r>
          </w:hyperlink>
        </w:p>
        <w:p w14:paraId="6BD6C319" w14:textId="53D2306C" w:rsidR="00A660B0" w:rsidRPr="00A660B0" w:rsidRDefault="007728BB">
          <w:pPr>
            <w:pStyle w:val="TOC4"/>
            <w:tabs>
              <w:tab w:val="left" w:pos="1440"/>
              <w:tab w:val="right" w:leader="dot" w:pos="9350"/>
            </w:tabs>
            <w:rPr>
              <w:rFonts w:eastAsiaTheme="minorEastAsia"/>
              <w:noProof/>
              <w:kern w:val="2"/>
              <w:sz w:val="24"/>
              <w:szCs w:val="24"/>
              <w14:ligatures w14:val="standardContextual"/>
            </w:rPr>
          </w:pPr>
          <w:hyperlink w:anchor="_Toc162881288" w:history="1">
            <w:r w:rsidR="00A660B0" w:rsidRPr="00A660B0">
              <w:rPr>
                <w:rStyle w:val="Hyperlink"/>
                <w:noProof/>
                <w:sz w:val="24"/>
                <w:szCs w:val="24"/>
              </w:rPr>
              <w:t>1.3.1</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Software Disclaimers</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_Toc162881288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4</w:t>
            </w:r>
            <w:r w:rsidR="00A660B0" w:rsidRPr="00A660B0">
              <w:rPr>
                <w:noProof/>
                <w:webHidden/>
                <w:sz w:val="24"/>
                <w:szCs w:val="24"/>
              </w:rPr>
              <w:fldChar w:fldCharType="end"/>
            </w:r>
          </w:hyperlink>
        </w:p>
        <w:p w14:paraId="29077D56" w14:textId="1155807C" w:rsidR="00A660B0" w:rsidRPr="00A660B0" w:rsidRDefault="007728BB">
          <w:pPr>
            <w:pStyle w:val="TOC4"/>
            <w:tabs>
              <w:tab w:val="left" w:pos="1440"/>
              <w:tab w:val="right" w:leader="dot" w:pos="9350"/>
            </w:tabs>
            <w:rPr>
              <w:rFonts w:eastAsiaTheme="minorEastAsia"/>
              <w:noProof/>
              <w:kern w:val="2"/>
              <w:sz w:val="24"/>
              <w:szCs w:val="24"/>
              <w14:ligatures w14:val="standardContextual"/>
            </w:rPr>
          </w:pPr>
          <w:hyperlink w:anchor="_Toc162881289" w:history="1">
            <w:r w:rsidR="00A660B0" w:rsidRPr="00A660B0">
              <w:rPr>
                <w:rStyle w:val="Hyperlink"/>
                <w:noProof/>
                <w:sz w:val="24"/>
                <w:szCs w:val="24"/>
              </w:rPr>
              <w:t>1.3.2</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Documentation Disclaimers</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_Toc162881289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4</w:t>
            </w:r>
            <w:r w:rsidR="00A660B0" w:rsidRPr="00A660B0">
              <w:rPr>
                <w:noProof/>
                <w:webHidden/>
                <w:sz w:val="24"/>
                <w:szCs w:val="24"/>
              </w:rPr>
              <w:fldChar w:fldCharType="end"/>
            </w:r>
          </w:hyperlink>
        </w:p>
        <w:p w14:paraId="1F600B69" w14:textId="54513F8D" w:rsidR="00A660B0" w:rsidRPr="00A660B0" w:rsidRDefault="007728BB">
          <w:pPr>
            <w:pStyle w:val="TOC3"/>
            <w:tabs>
              <w:tab w:val="left" w:pos="960"/>
              <w:tab w:val="right" w:leader="dot" w:pos="9350"/>
            </w:tabs>
            <w:rPr>
              <w:rFonts w:eastAsiaTheme="minorEastAsia"/>
              <w:noProof/>
              <w:kern w:val="2"/>
              <w:sz w:val="24"/>
              <w:szCs w:val="24"/>
              <w14:ligatures w14:val="standardContextual"/>
            </w:rPr>
          </w:pPr>
          <w:hyperlink w:anchor="_Toc162881290" w:history="1">
            <w:r w:rsidR="00A660B0" w:rsidRPr="00A660B0">
              <w:rPr>
                <w:rStyle w:val="Hyperlink"/>
                <w:noProof/>
                <w:sz w:val="24"/>
                <w:szCs w:val="24"/>
              </w:rPr>
              <w:t>1.4</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Project References</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_Toc162881290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5</w:t>
            </w:r>
            <w:r w:rsidR="00A660B0" w:rsidRPr="00A660B0">
              <w:rPr>
                <w:noProof/>
                <w:webHidden/>
                <w:sz w:val="24"/>
                <w:szCs w:val="24"/>
              </w:rPr>
              <w:fldChar w:fldCharType="end"/>
            </w:r>
          </w:hyperlink>
        </w:p>
        <w:p w14:paraId="42A27357" w14:textId="338C2B40" w:rsidR="00A660B0" w:rsidRPr="00A660B0" w:rsidRDefault="007728BB">
          <w:pPr>
            <w:pStyle w:val="TOC4"/>
            <w:tabs>
              <w:tab w:val="left" w:pos="1440"/>
              <w:tab w:val="right" w:leader="dot" w:pos="9350"/>
            </w:tabs>
            <w:rPr>
              <w:rFonts w:eastAsiaTheme="minorEastAsia"/>
              <w:noProof/>
              <w:kern w:val="2"/>
              <w:sz w:val="24"/>
              <w:szCs w:val="24"/>
              <w14:ligatures w14:val="standardContextual"/>
            </w:rPr>
          </w:pPr>
          <w:hyperlink w:anchor="_Toc162881291" w:history="1">
            <w:r w:rsidR="00A660B0" w:rsidRPr="00A660B0">
              <w:rPr>
                <w:rStyle w:val="Hyperlink"/>
                <w:noProof/>
                <w:sz w:val="24"/>
                <w:szCs w:val="24"/>
              </w:rPr>
              <w:t>1.4.1</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Information</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_Toc162881291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5</w:t>
            </w:r>
            <w:r w:rsidR="00A660B0" w:rsidRPr="00A660B0">
              <w:rPr>
                <w:noProof/>
                <w:webHidden/>
                <w:sz w:val="24"/>
                <w:szCs w:val="24"/>
              </w:rPr>
              <w:fldChar w:fldCharType="end"/>
            </w:r>
          </w:hyperlink>
        </w:p>
        <w:p w14:paraId="6D2FB349" w14:textId="4FE13E81" w:rsidR="00A660B0" w:rsidRPr="00A660B0" w:rsidRDefault="007728BB">
          <w:pPr>
            <w:pStyle w:val="TOC2"/>
            <w:rPr>
              <w:rFonts w:eastAsiaTheme="minorEastAsia"/>
              <w:b w:val="0"/>
              <w:bCs w:val="0"/>
              <w:noProof/>
              <w:kern w:val="2"/>
              <w:sz w:val="24"/>
              <w:szCs w:val="24"/>
              <w14:ligatures w14:val="standardContextual"/>
            </w:rPr>
          </w:pPr>
          <w:hyperlink w:anchor="_Toc162881292" w:history="1">
            <w:r w:rsidR="00A660B0" w:rsidRPr="00A660B0">
              <w:rPr>
                <w:rStyle w:val="Hyperlink"/>
                <w:noProof/>
                <w:sz w:val="24"/>
                <w:szCs w:val="24"/>
              </w:rPr>
              <w:t>2</w:t>
            </w:r>
            <w:r w:rsidR="00A660B0" w:rsidRPr="00A660B0">
              <w:rPr>
                <w:rFonts w:eastAsiaTheme="minorEastAsia"/>
                <w:b w:val="0"/>
                <w:bCs w:val="0"/>
                <w:noProof/>
                <w:kern w:val="2"/>
                <w:sz w:val="24"/>
                <w:szCs w:val="24"/>
                <w14:ligatures w14:val="standardContextual"/>
              </w:rPr>
              <w:tab/>
            </w:r>
            <w:r w:rsidR="00A660B0" w:rsidRPr="00A660B0">
              <w:rPr>
                <w:rStyle w:val="Hyperlink"/>
                <w:noProof/>
                <w:sz w:val="24"/>
                <w:szCs w:val="24"/>
              </w:rPr>
              <w:t>System Summary</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_Toc162881292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6</w:t>
            </w:r>
            <w:r w:rsidR="00A660B0" w:rsidRPr="00A660B0">
              <w:rPr>
                <w:noProof/>
                <w:webHidden/>
                <w:sz w:val="24"/>
                <w:szCs w:val="24"/>
              </w:rPr>
              <w:fldChar w:fldCharType="end"/>
            </w:r>
          </w:hyperlink>
        </w:p>
        <w:p w14:paraId="59FDD9D3" w14:textId="7F83239F" w:rsidR="00A660B0" w:rsidRPr="00A660B0" w:rsidRDefault="007728BB">
          <w:pPr>
            <w:pStyle w:val="TOC2"/>
            <w:rPr>
              <w:rFonts w:eastAsiaTheme="minorEastAsia"/>
              <w:b w:val="0"/>
              <w:bCs w:val="0"/>
              <w:noProof/>
              <w:kern w:val="2"/>
              <w:sz w:val="24"/>
              <w:szCs w:val="24"/>
              <w14:ligatures w14:val="standardContextual"/>
            </w:rPr>
          </w:pPr>
          <w:hyperlink w:anchor="_Toc162881293" w:history="1">
            <w:r w:rsidR="00A660B0" w:rsidRPr="00A660B0">
              <w:rPr>
                <w:rStyle w:val="Hyperlink"/>
                <w:noProof/>
                <w:sz w:val="24"/>
                <w:szCs w:val="24"/>
              </w:rPr>
              <w:t>3</w:t>
            </w:r>
            <w:r w:rsidR="00A660B0" w:rsidRPr="00A660B0">
              <w:rPr>
                <w:rFonts w:eastAsiaTheme="minorEastAsia"/>
                <w:b w:val="0"/>
                <w:bCs w:val="0"/>
                <w:noProof/>
                <w:kern w:val="2"/>
                <w:sz w:val="24"/>
                <w:szCs w:val="24"/>
                <w14:ligatures w14:val="standardContextual"/>
              </w:rPr>
              <w:tab/>
            </w:r>
            <w:r w:rsidR="00A660B0" w:rsidRPr="00A660B0">
              <w:rPr>
                <w:rStyle w:val="Hyperlink"/>
                <w:noProof/>
                <w:sz w:val="24"/>
                <w:szCs w:val="24"/>
              </w:rPr>
              <w:t>Key Feature Update in Version 1.7.11</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_Toc162881293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6</w:t>
            </w:r>
            <w:r w:rsidR="00A660B0" w:rsidRPr="00A660B0">
              <w:rPr>
                <w:noProof/>
                <w:webHidden/>
                <w:sz w:val="24"/>
                <w:szCs w:val="24"/>
              </w:rPr>
              <w:fldChar w:fldCharType="end"/>
            </w:r>
          </w:hyperlink>
        </w:p>
        <w:p w14:paraId="7A9A597A" w14:textId="7B169306" w:rsidR="00A660B0" w:rsidRPr="00A660B0" w:rsidRDefault="007728BB">
          <w:pPr>
            <w:pStyle w:val="TOC3"/>
            <w:tabs>
              <w:tab w:val="left" w:pos="960"/>
              <w:tab w:val="right" w:leader="dot" w:pos="9350"/>
            </w:tabs>
            <w:rPr>
              <w:rFonts w:eastAsiaTheme="minorEastAsia"/>
              <w:noProof/>
              <w:kern w:val="2"/>
              <w:sz w:val="24"/>
              <w:szCs w:val="24"/>
              <w14:ligatures w14:val="standardContextual"/>
            </w:rPr>
          </w:pPr>
          <w:hyperlink w:anchor="_Toc162881294" w:history="1">
            <w:r w:rsidR="00A660B0" w:rsidRPr="00A660B0">
              <w:rPr>
                <w:rStyle w:val="Hyperlink"/>
                <w:noProof/>
                <w:sz w:val="24"/>
                <w:szCs w:val="24"/>
              </w:rPr>
              <w:t>3.1</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Check-In Steps Completed in Expand Entry</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_Toc162881294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6</w:t>
            </w:r>
            <w:r w:rsidR="00A660B0" w:rsidRPr="00A660B0">
              <w:rPr>
                <w:noProof/>
                <w:webHidden/>
                <w:sz w:val="24"/>
                <w:szCs w:val="24"/>
              </w:rPr>
              <w:fldChar w:fldCharType="end"/>
            </w:r>
          </w:hyperlink>
        </w:p>
        <w:p w14:paraId="0E6797C2" w14:textId="7933B573" w:rsidR="00A660B0" w:rsidRPr="00A660B0" w:rsidRDefault="007728BB">
          <w:pPr>
            <w:pStyle w:val="TOC3"/>
            <w:tabs>
              <w:tab w:val="left" w:pos="960"/>
              <w:tab w:val="right" w:leader="dot" w:pos="9350"/>
            </w:tabs>
            <w:rPr>
              <w:rFonts w:eastAsiaTheme="minorEastAsia"/>
              <w:noProof/>
              <w:kern w:val="2"/>
              <w:sz w:val="24"/>
              <w:szCs w:val="24"/>
              <w14:ligatures w14:val="standardContextual"/>
            </w:rPr>
          </w:pPr>
          <w:hyperlink w:anchor="_Toc162881295" w:history="1">
            <w:r w:rsidR="00A660B0" w:rsidRPr="00A660B0">
              <w:rPr>
                <w:rStyle w:val="Hyperlink"/>
                <w:noProof/>
                <w:sz w:val="24"/>
                <w:szCs w:val="24"/>
              </w:rPr>
              <w:t>3.2</w:t>
            </w:r>
            <w:r w:rsidR="00A660B0" w:rsidRPr="00A660B0">
              <w:rPr>
                <w:rFonts w:eastAsiaTheme="minorEastAsia"/>
                <w:noProof/>
                <w:kern w:val="2"/>
                <w:sz w:val="24"/>
                <w:szCs w:val="24"/>
                <w14:ligatures w14:val="standardContextual"/>
              </w:rPr>
              <w:tab/>
            </w:r>
            <w:r w:rsidR="00A660B0" w:rsidRPr="00A660B0">
              <w:rPr>
                <w:rStyle w:val="Hyperlink"/>
                <w:noProof/>
                <w:sz w:val="24"/>
                <w:szCs w:val="24"/>
              </w:rPr>
              <w:t>New Warning Message for Appointments with Same Date and Time</w:t>
            </w:r>
            <w:r w:rsidR="00A660B0" w:rsidRPr="00A660B0">
              <w:rPr>
                <w:noProof/>
                <w:webHidden/>
                <w:sz w:val="24"/>
                <w:szCs w:val="24"/>
              </w:rPr>
              <w:tab/>
            </w:r>
            <w:r w:rsidR="00A660B0" w:rsidRPr="00A660B0">
              <w:rPr>
                <w:noProof/>
                <w:webHidden/>
                <w:sz w:val="24"/>
                <w:szCs w:val="24"/>
              </w:rPr>
              <w:fldChar w:fldCharType="begin"/>
            </w:r>
            <w:r w:rsidR="00A660B0" w:rsidRPr="00A660B0">
              <w:rPr>
                <w:noProof/>
                <w:webHidden/>
                <w:sz w:val="24"/>
                <w:szCs w:val="24"/>
              </w:rPr>
              <w:instrText xml:space="preserve"> PAGEREF _Toc162881295 \h </w:instrText>
            </w:r>
            <w:r w:rsidR="00A660B0" w:rsidRPr="00A660B0">
              <w:rPr>
                <w:noProof/>
                <w:webHidden/>
                <w:sz w:val="24"/>
                <w:szCs w:val="24"/>
              </w:rPr>
            </w:r>
            <w:r w:rsidR="00A660B0" w:rsidRPr="00A660B0">
              <w:rPr>
                <w:noProof/>
                <w:webHidden/>
                <w:sz w:val="24"/>
                <w:szCs w:val="24"/>
              </w:rPr>
              <w:fldChar w:fldCharType="separate"/>
            </w:r>
            <w:r w:rsidR="00F6064C">
              <w:rPr>
                <w:noProof/>
                <w:webHidden/>
                <w:sz w:val="24"/>
                <w:szCs w:val="24"/>
              </w:rPr>
              <w:t>7</w:t>
            </w:r>
            <w:r w:rsidR="00A660B0" w:rsidRPr="00A660B0">
              <w:rPr>
                <w:noProof/>
                <w:webHidden/>
                <w:sz w:val="24"/>
                <w:szCs w:val="24"/>
              </w:rPr>
              <w:fldChar w:fldCharType="end"/>
            </w:r>
          </w:hyperlink>
        </w:p>
        <w:p w14:paraId="368FE0A3" w14:textId="37359976" w:rsidR="00E8790F" w:rsidRDefault="000A31B3" w:rsidP="00E8790F">
          <w:pPr>
            <w:rPr>
              <w:b/>
              <w:bCs/>
              <w:noProof/>
            </w:rPr>
          </w:pPr>
          <w:r w:rsidRPr="00A660B0">
            <w:rPr>
              <w:b/>
              <w:bCs/>
              <w:i/>
              <w:iCs/>
            </w:rPr>
            <w:fldChar w:fldCharType="end"/>
          </w:r>
        </w:p>
      </w:sdtContent>
    </w:sdt>
    <w:p w14:paraId="679E89EF" w14:textId="5ECB83FC" w:rsidR="003610C6" w:rsidRDefault="003610C6" w:rsidP="003610C6">
      <w:pPr>
        <w:pStyle w:val="TOCHeading"/>
        <w:rPr>
          <w:noProof/>
        </w:rPr>
      </w:pPr>
      <w:r>
        <w:rPr>
          <w:noProof/>
        </w:rPr>
        <w:t>List of Figures</w:t>
      </w:r>
    </w:p>
    <w:p w14:paraId="499DDCD2" w14:textId="20FC73CE" w:rsidR="00A660B0" w:rsidRDefault="007F1FD2">
      <w:pPr>
        <w:pStyle w:val="TableofFigures"/>
        <w:tabs>
          <w:tab w:val="right" w:leader="dot" w:pos="9350"/>
        </w:tabs>
        <w:rPr>
          <w:rFonts w:eastAsiaTheme="minorEastAsia"/>
          <w:noProof/>
          <w:kern w:val="2"/>
          <w:sz w:val="22"/>
          <w:szCs w:val="22"/>
          <w14:ligatures w14:val="standardContextual"/>
        </w:rPr>
      </w:pPr>
      <w:r>
        <w:fldChar w:fldCharType="begin"/>
      </w:r>
      <w:r>
        <w:instrText xml:space="preserve"> TOC \h \z \c "Figure" </w:instrText>
      </w:r>
      <w:r>
        <w:fldChar w:fldCharType="separate"/>
      </w:r>
      <w:hyperlink w:anchor="_Toc162881270" w:history="1">
        <w:r w:rsidR="00A660B0" w:rsidRPr="00E079B1">
          <w:rPr>
            <w:rStyle w:val="Hyperlink"/>
            <w:noProof/>
          </w:rPr>
          <w:t xml:space="preserve">Figure 1: Expanded Entry Window Now includes "Appointment </w:t>
        </w:r>
        <w:r w:rsidR="00A660B0">
          <w:rPr>
            <w:rStyle w:val="Hyperlink"/>
            <w:noProof/>
          </w:rPr>
          <w:t>Check-In</w:t>
        </w:r>
        <w:r w:rsidR="00A660B0" w:rsidRPr="00E079B1">
          <w:rPr>
            <w:rStyle w:val="Hyperlink"/>
            <w:noProof/>
          </w:rPr>
          <w:t xml:space="preserve"> Steps"</w:t>
        </w:r>
        <w:r w:rsidR="00A660B0">
          <w:rPr>
            <w:noProof/>
            <w:webHidden/>
          </w:rPr>
          <w:tab/>
        </w:r>
        <w:r w:rsidR="00A660B0">
          <w:rPr>
            <w:noProof/>
            <w:webHidden/>
          </w:rPr>
          <w:fldChar w:fldCharType="begin"/>
        </w:r>
        <w:r w:rsidR="00A660B0">
          <w:rPr>
            <w:noProof/>
            <w:webHidden/>
          </w:rPr>
          <w:instrText xml:space="preserve"> PAGEREF _Toc162881270 \h </w:instrText>
        </w:r>
        <w:r w:rsidR="00A660B0">
          <w:rPr>
            <w:noProof/>
            <w:webHidden/>
          </w:rPr>
        </w:r>
        <w:r w:rsidR="00A660B0">
          <w:rPr>
            <w:noProof/>
            <w:webHidden/>
          </w:rPr>
          <w:fldChar w:fldCharType="separate"/>
        </w:r>
        <w:r w:rsidR="00F6064C">
          <w:rPr>
            <w:noProof/>
            <w:webHidden/>
          </w:rPr>
          <w:t>6</w:t>
        </w:r>
        <w:r w:rsidR="00A660B0">
          <w:rPr>
            <w:noProof/>
            <w:webHidden/>
          </w:rPr>
          <w:fldChar w:fldCharType="end"/>
        </w:r>
      </w:hyperlink>
    </w:p>
    <w:p w14:paraId="482D2ED8" w14:textId="0B05C691" w:rsidR="00A660B0" w:rsidRDefault="007728BB">
      <w:pPr>
        <w:pStyle w:val="TableofFigures"/>
        <w:tabs>
          <w:tab w:val="right" w:leader="dot" w:pos="9350"/>
        </w:tabs>
        <w:rPr>
          <w:rFonts w:eastAsiaTheme="minorEastAsia"/>
          <w:noProof/>
          <w:kern w:val="2"/>
          <w:sz w:val="22"/>
          <w:szCs w:val="22"/>
          <w14:ligatures w14:val="standardContextual"/>
        </w:rPr>
      </w:pPr>
      <w:hyperlink w:anchor="_Toc162881271" w:history="1">
        <w:r w:rsidR="00A660B0" w:rsidRPr="00E079B1">
          <w:rPr>
            <w:rStyle w:val="Hyperlink"/>
            <w:noProof/>
          </w:rPr>
          <w:t>Figure 2: Expanded Entry Warning Pop-Up Message for Appointments With Same Date And Time</w:t>
        </w:r>
        <w:r w:rsidR="00A660B0">
          <w:rPr>
            <w:noProof/>
            <w:webHidden/>
          </w:rPr>
          <w:tab/>
        </w:r>
        <w:r w:rsidR="00A660B0">
          <w:rPr>
            <w:noProof/>
            <w:webHidden/>
          </w:rPr>
          <w:fldChar w:fldCharType="begin"/>
        </w:r>
        <w:r w:rsidR="00A660B0">
          <w:rPr>
            <w:noProof/>
            <w:webHidden/>
          </w:rPr>
          <w:instrText xml:space="preserve"> PAGEREF _Toc162881271 \h </w:instrText>
        </w:r>
        <w:r w:rsidR="00A660B0">
          <w:rPr>
            <w:noProof/>
            <w:webHidden/>
          </w:rPr>
        </w:r>
        <w:r w:rsidR="00A660B0">
          <w:rPr>
            <w:noProof/>
            <w:webHidden/>
          </w:rPr>
          <w:fldChar w:fldCharType="separate"/>
        </w:r>
        <w:r w:rsidR="00F6064C">
          <w:rPr>
            <w:noProof/>
            <w:webHidden/>
          </w:rPr>
          <w:t>7</w:t>
        </w:r>
        <w:r w:rsidR="00A660B0">
          <w:rPr>
            <w:noProof/>
            <w:webHidden/>
          </w:rPr>
          <w:fldChar w:fldCharType="end"/>
        </w:r>
      </w:hyperlink>
    </w:p>
    <w:p w14:paraId="409353A2" w14:textId="086AE40C" w:rsidR="007179EC" w:rsidRPr="007179EC" w:rsidRDefault="007F1FD2"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162881284"/>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62881285"/>
      <w:r w:rsidRPr="00E10808">
        <w:t>Purpose</w:t>
      </w:r>
      <w:bookmarkEnd w:id="4"/>
      <w:bookmarkEnd w:id="5"/>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62881286"/>
      <w:r w:rsidRPr="00E10808">
        <w:t>Overview</w:t>
      </w:r>
      <w:bookmarkEnd w:id="6"/>
      <w:bookmarkEnd w:id="7"/>
    </w:p>
    <w:p w14:paraId="7AEAB73F" w14:textId="201D569F"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F6064C" w:rsidRPr="00F6064C">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62881287"/>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62881288"/>
      <w:r>
        <w:t>Software Disclaimers</w:t>
      </w:r>
      <w:bookmarkEnd w:id="10"/>
      <w:bookmarkEnd w:id="11"/>
    </w:p>
    <w:p w14:paraId="27393C77" w14:textId="569333EB" w:rsidR="00230093" w:rsidRDefault="00230093" w:rsidP="00230093">
      <w:r w:rsidRPr="00AE58B5">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w:t>
      </w:r>
      <w:r w:rsidR="0094367F">
        <w:t>acknowledgment</w:t>
      </w:r>
      <w:r w:rsidRPr="00AE58B5">
        <w:t xml:space="preserve">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62881289"/>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62881290"/>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62881291"/>
      <w:r>
        <w:t>Information</w:t>
      </w:r>
      <w:bookmarkEnd w:id="16"/>
      <w:bookmarkEnd w:id="17"/>
    </w:p>
    <w:p w14:paraId="662AD725" w14:textId="77777777" w:rsidR="00230093" w:rsidRDefault="00230093" w:rsidP="00230093">
      <w:r>
        <w:t>The VS GUI points of contact (POCs) include:</w:t>
      </w:r>
    </w:p>
    <w:p w14:paraId="7653FE56" w14:textId="77777777" w:rsidR="00D351D7" w:rsidRPr="005E4416" w:rsidRDefault="00D351D7" w:rsidP="00D351D7">
      <w:pPr>
        <w:pStyle w:val="ListParagraph"/>
        <w:spacing w:before="80"/>
        <w:rPr>
          <w:rStyle w:val="Hyperlink"/>
          <w:color w:val="auto"/>
          <w:u w:val="none"/>
        </w:rPr>
      </w:pPr>
      <w:r w:rsidRPr="001C11F0">
        <w:t xml:space="preserve">OVAC Program Office – </w:t>
      </w:r>
      <w:r w:rsidRPr="00B872C0">
        <w:rPr>
          <w:highlight w:val="yellow"/>
        </w:rPr>
        <w:t>REDACTED</w:t>
      </w:r>
    </w:p>
    <w:p w14:paraId="0F512660" w14:textId="77777777" w:rsidR="00D351D7" w:rsidRPr="001C11F0" w:rsidRDefault="00D351D7" w:rsidP="00D351D7">
      <w:pPr>
        <w:pStyle w:val="ListParagraph"/>
        <w:spacing w:before="80"/>
      </w:pPr>
      <w:r w:rsidRPr="001C11F0">
        <w:t>O</w:t>
      </w:r>
      <w:r>
        <w:t xml:space="preserve">IT </w:t>
      </w:r>
      <w:r w:rsidRPr="001C11F0">
        <w:t>V</w:t>
      </w:r>
      <w:r>
        <w:t xml:space="preserve">istA </w:t>
      </w:r>
      <w:r w:rsidRPr="001C11F0">
        <w:t>S</w:t>
      </w:r>
      <w:r>
        <w:t xml:space="preserve">cheduling </w:t>
      </w:r>
      <w:r w:rsidRPr="001C11F0">
        <w:t>E</w:t>
      </w:r>
      <w:r>
        <w:t>nhancement (VSE)</w:t>
      </w:r>
      <w:r w:rsidRPr="001C11F0">
        <w:t xml:space="preserve"> </w:t>
      </w:r>
      <w:r>
        <w:t>Technical</w:t>
      </w:r>
      <w:r w:rsidRPr="001C11F0">
        <w:t xml:space="preserve"> Manager – </w:t>
      </w:r>
      <w:r w:rsidRPr="00B872C0">
        <w:rPr>
          <w:highlight w:val="yellow"/>
        </w:rPr>
        <w:t>REDACTED</w:t>
      </w:r>
      <w:r>
        <w:t xml:space="preserve"> </w:t>
      </w:r>
    </w:p>
    <w:p w14:paraId="44F40B9B" w14:textId="77777777" w:rsidR="00D351D7" w:rsidRPr="001C11F0" w:rsidRDefault="00D351D7" w:rsidP="00D351D7">
      <w:pPr>
        <w:pStyle w:val="ListParagraph"/>
        <w:spacing w:before="80"/>
      </w:pPr>
      <w:r>
        <w:t xml:space="preserve">OVAC Emerging Technologies Acting Legacy Program Manager – </w:t>
      </w:r>
      <w:r w:rsidRPr="00B872C0">
        <w:rPr>
          <w:highlight w:val="yellow"/>
        </w:rPr>
        <w:t>REDACTED</w:t>
      </w:r>
      <w:r w:rsidRPr="001C11F0">
        <w:t xml:space="preserve"> </w:t>
      </w:r>
    </w:p>
    <w:p w14:paraId="616E164B" w14:textId="77777777" w:rsidR="00D351D7" w:rsidRPr="00777564" w:rsidRDefault="00D351D7" w:rsidP="00D351D7">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575A250B" w14:textId="77777777" w:rsidR="00D351D7" w:rsidRPr="005E4416" w:rsidRDefault="00D351D7" w:rsidP="00D351D7">
      <w:pPr>
        <w:pStyle w:val="ListParagraph"/>
        <w:spacing w:before="80"/>
        <w:rPr>
          <w:rStyle w:val="Hyperlink"/>
          <w:color w:val="auto"/>
          <w:u w:val="none"/>
        </w:rPr>
      </w:pPr>
      <w:r w:rsidRPr="001C11F0">
        <w:t>OVAC</w:t>
      </w:r>
      <w:r>
        <w:t xml:space="preserve"> Emerging Technologies</w:t>
      </w:r>
      <w:r w:rsidRPr="001C11F0">
        <w:t xml:space="preserve"> VSE Subject Matter Expert</w:t>
      </w:r>
      <w:r>
        <w:t xml:space="preserve"> (SME)</w:t>
      </w:r>
      <w:r w:rsidRPr="001C11F0">
        <w:t xml:space="preserve"> – </w:t>
      </w:r>
      <w:r w:rsidRPr="00B872C0">
        <w:rPr>
          <w:highlight w:val="yellow"/>
        </w:rPr>
        <w:t>REDACTED</w:t>
      </w:r>
    </w:p>
    <w:p w14:paraId="384C031E" w14:textId="77777777" w:rsidR="00D351D7" w:rsidRDefault="00D351D7" w:rsidP="00D351D7">
      <w:pPr>
        <w:pStyle w:val="ListParagraph"/>
        <w:spacing w:before="80"/>
      </w:pPr>
      <w:r>
        <w:t xml:space="preserve">OVAC Emerging Technologies VSE Subject Matter Expert (SME) – </w:t>
      </w:r>
      <w:r w:rsidRPr="00B872C0">
        <w:rPr>
          <w:highlight w:val="yellow"/>
        </w:rPr>
        <w:t>REDACTED</w:t>
      </w:r>
    </w:p>
    <w:p w14:paraId="572073DC" w14:textId="77777777" w:rsidR="00D351D7" w:rsidRPr="001C11F0" w:rsidRDefault="00D351D7" w:rsidP="00D351D7">
      <w:pPr>
        <w:pStyle w:val="NoSpacing"/>
      </w:pPr>
    </w:p>
    <w:p w14:paraId="13099039" w14:textId="77777777" w:rsidR="00D351D7" w:rsidRPr="001C11F0" w:rsidRDefault="00D351D7" w:rsidP="00D351D7">
      <w:r w:rsidRPr="001C11F0">
        <w:t>VSE</w:t>
      </w:r>
      <w:r>
        <w:t xml:space="preserve"> Resources</w:t>
      </w:r>
    </w:p>
    <w:p w14:paraId="70EE9141" w14:textId="77777777" w:rsidR="00D351D7" w:rsidRPr="001C11F0" w:rsidRDefault="00D351D7" w:rsidP="00D351D7">
      <w:pPr>
        <w:pStyle w:val="ListParagraph"/>
        <w:spacing w:before="80"/>
      </w:pPr>
      <w:r>
        <w:t>Veterans Health Administration (VHA) VSE SharePoint</w:t>
      </w:r>
      <w:r w:rsidRPr="001C11F0">
        <w:t>:</w:t>
      </w:r>
      <w:r>
        <w:t xml:space="preserve">  </w:t>
      </w:r>
      <w:r w:rsidRPr="001C11F0">
        <w:t xml:space="preserve"> </w:t>
      </w:r>
      <w:r w:rsidRPr="00B872C0">
        <w:rPr>
          <w:highlight w:val="yellow"/>
        </w:rPr>
        <w:t>REDACTED</w:t>
      </w:r>
    </w:p>
    <w:p w14:paraId="0B474D72" w14:textId="4A768AA1" w:rsidR="00D351D7" w:rsidRDefault="00D351D7" w:rsidP="00D351D7">
      <w:pPr>
        <w:pStyle w:val="ListParagraph"/>
        <w:spacing w:before="80"/>
      </w:pPr>
      <w:r>
        <w:t xml:space="preserve"> </w:t>
      </w:r>
      <w:hyperlink r:id="rId12" w:history="1">
        <w:r w:rsidR="00A660B0">
          <w:rPr>
            <w:rStyle w:val="Hyperlink"/>
          </w:rPr>
          <w:t xml:space="preserve">VA Software Document Library (VDL) – Scheduling (VSE manuals near the bottom): </w:t>
        </w:r>
      </w:hyperlink>
    </w:p>
    <w:p w14:paraId="059CCA38" w14:textId="4972D85E" w:rsidR="00230093" w:rsidRPr="001C11F0" w:rsidRDefault="00D351D7" w:rsidP="00D351D7">
      <w:pPr>
        <w:pStyle w:val="ListParagraph"/>
        <w:spacing w:before="80"/>
      </w:pPr>
      <w:r w:rsidRPr="001C11F0">
        <w:t>National Return to Clinic</w:t>
      </w:r>
      <w:r>
        <w:t xml:space="preserve"> (RTC)</w:t>
      </w:r>
      <w:r w:rsidRPr="001C11F0">
        <w:t xml:space="preserve"> Order:  </w:t>
      </w:r>
      <w:r w:rsidRPr="00B872C0">
        <w:rPr>
          <w:highlight w:val="yellow"/>
        </w:rPr>
        <w:t>REDACTED</w:t>
      </w:r>
    </w:p>
    <w:p w14:paraId="1E6ED9A4" w14:textId="64E07AFC" w:rsidR="00C9581B" w:rsidRDefault="00C9581B" w:rsidP="00C9581B">
      <w:pPr>
        <w:pStyle w:val="Heading3"/>
        <w:pageBreakBefore/>
      </w:pPr>
      <w:bookmarkStart w:id="18" w:name="_Ref36127063"/>
      <w:bookmarkStart w:id="19" w:name="_Toc36215807"/>
      <w:bookmarkStart w:id="20" w:name="_Toc162881292"/>
      <w:r>
        <w:lastRenderedPageBreak/>
        <w:t>System Summary</w:t>
      </w:r>
      <w:bookmarkEnd w:id="18"/>
      <w:bookmarkEnd w:id="19"/>
      <w:bookmarkEnd w:id="20"/>
    </w:p>
    <w:p w14:paraId="1DA01CBC" w14:textId="77777777" w:rsidR="00C9581B" w:rsidRDefault="00C9581B" w:rsidP="00CA4F3A">
      <w:r>
        <w:t xml:space="preserve">The VSE project delivers a series of enhancements to legacy VistA Scheduling Version 5.3 via the VS GUI application. </w:t>
      </w:r>
    </w:p>
    <w:p w14:paraId="5919ABC5" w14:textId="36AB1061" w:rsidR="00D97ADB" w:rsidRDefault="00C9581B" w:rsidP="00C9581B">
      <w:bookmarkStart w:id="21" w:name="_Hlk35607413"/>
      <w:r>
        <w:t>This update is for the nationally released version 1.7</w:t>
      </w:r>
      <w:r w:rsidR="002769F8">
        <w:t>.</w:t>
      </w:r>
      <w:r w:rsidR="000C5DC1">
        <w:t>1</w:t>
      </w:r>
      <w:r w:rsidR="001B21C2">
        <w:t>1</w:t>
      </w:r>
      <w:r>
        <w:t>, which includes VS GUI 1.7.</w:t>
      </w:r>
      <w:r w:rsidR="000C5DC1">
        <w:t>1</w:t>
      </w:r>
      <w:r w:rsidR="001B21C2">
        <w:t>1</w:t>
      </w:r>
      <w:r w:rsidRPr="00ED3949">
        <w:t xml:space="preserve"> and</w:t>
      </w:r>
      <w:r>
        <w:t xml:space="preserve"> </w:t>
      </w:r>
      <w:r w:rsidR="00C30C27">
        <w:t xml:space="preserve">Emergency </w:t>
      </w:r>
      <w:r>
        <w:t>VistA patch SD*5.3*</w:t>
      </w:r>
      <w:r w:rsidR="00C30C27">
        <w:t>7</w:t>
      </w:r>
      <w:r w:rsidR="00C37C47">
        <w:t>9</w:t>
      </w:r>
      <w:r w:rsidR="001B21C2">
        <w:t>4</w:t>
      </w:r>
      <w:r>
        <w:t xml:space="preserve">. At time of publishing, install period is projected for </w:t>
      </w:r>
      <w:r w:rsidR="00423583">
        <w:t>September</w:t>
      </w:r>
      <w:r w:rsidR="000C5DC1">
        <w:t xml:space="preserve"> </w:t>
      </w:r>
      <w:r>
        <w:t>202</w:t>
      </w:r>
      <w:bookmarkEnd w:id="21"/>
      <w:r w:rsidR="00C30C27">
        <w:t>1</w:t>
      </w:r>
      <w:r>
        <w:t>.</w:t>
      </w:r>
    </w:p>
    <w:p w14:paraId="454791F5" w14:textId="30FF802F" w:rsidR="00423583" w:rsidRDefault="001646A5" w:rsidP="00423583">
      <w:r>
        <w:t>VistA Scheduling (VS) Graphical User Interface (GUI) Release 1.7.1</w:t>
      </w:r>
      <w:r w:rsidR="001B21C2">
        <w:t>1</w:t>
      </w:r>
      <w:r>
        <w:t xml:space="preserve"> and SD*5.3*79</w:t>
      </w:r>
      <w:r w:rsidR="001B21C2">
        <w:t>4</w:t>
      </w:r>
      <w:r>
        <w:t xml:space="preserve"> </w:t>
      </w:r>
      <w:r w:rsidR="00423583" w:rsidRPr="00C36DAC">
        <w:t>includes several defect corrections and enhancements. This version ensures that the VVS appointment ID field is properly cleared when a VVS appointment is canceled, fixes an issue where no-showing a consult erroneously returned the request to the RM grid, and improves the RM grid so that requests with bad or missing data are excluded. This release also adds check-in steps completed to the Expand Entry view of an appointment and adds a new message when Expand Entry is selected for an appointment at the same date and time as a more recent appointment for the same patient.</w:t>
      </w:r>
    </w:p>
    <w:p w14:paraId="7BE394D5" w14:textId="65B75059" w:rsidR="001B21C2" w:rsidRDefault="00423583" w:rsidP="00423583">
      <w:r>
        <w:t>The following sections summarize user-facing changes.</w:t>
      </w:r>
    </w:p>
    <w:p w14:paraId="1F9813A1" w14:textId="77017701" w:rsidR="00217608" w:rsidRDefault="00877564" w:rsidP="00217608">
      <w:pPr>
        <w:pStyle w:val="Heading3"/>
      </w:pPr>
      <w:bookmarkStart w:id="22" w:name="_Toc162881293"/>
      <w:r>
        <w:t>Key Feature Update in Version 1.</w:t>
      </w:r>
      <w:r w:rsidR="00CA116C">
        <w:t>7.</w:t>
      </w:r>
      <w:r w:rsidR="000C5DC1">
        <w:t>1</w:t>
      </w:r>
      <w:r w:rsidR="001B21C2">
        <w:t>1</w:t>
      </w:r>
      <w:bookmarkEnd w:id="22"/>
    </w:p>
    <w:p w14:paraId="39FDB150" w14:textId="3E205D53" w:rsidR="002B58AB" w:rsidRDefault="00423583" w:rsidP="00423583">
      <w:pPr>
        <w:pStyle w:val="Heading4"/>
        <w:numPr>
          <w:ilvl w:val="1"/>
          <w:numId w:val="6"/>
        </w:numPr>
        <w:ind w:left="576"/>
      </w:pPr>
      <w:bookmarkStart w:id="23" w:name="_Toc162881294"/>
      <w:bookmarkEnd w:id="3"/>
      <w:r>
        <w:t>Check-In Steps Completed in Expand Entry</w:t>
      </w:r>
      <w:bookmarkEnd w:id="23"/>
    </w:p>
    <w:p w14:paraId="7AA91C94" w14:textId="169BAF4E" w:rsidR="00423583" w:rsidRDefault="00423583" w:rsidP="00423583">
      <w:r>
        <w:t xml:space="preserve">In this release, users will see a “Appointment Check In Steps” section in the Expanded Entry view of an appointment. This section will list </w:t>
      </w:r>
      <w:r w:rsidR="0094367F">
        <w:t>check-in</w:t>
      </w:r>
      <w:r>
        <w:t xml:space="preserve"> steps for sites participating in the pilot release of software to improve the veteran check-in experience. For most users, this section will remain blank, as shown below.</w:t>
      </w:r>
    </w:p>
    <w:p w14:paraId="400E076B" w14:textId="77777777" w:rsidR="00C9608B" w:rsidRDefault="00C9608B" w:rsidP="00C9608B">
      <w:pPr>
        <w:pStyle w:val="Image"/>
      </w:pPr>
      <w:r>
        <w:drawing>
          <wp:inline distT="0" distB="0" distL="0" distR="0" wp14:anchorId="29A1E064" wp14:editId="104E53E9">
            <wp:extent cx="5794944" cy="2995643"/>
            <wp:effectExtent l="0" t="0" r="0" b="0"/>
            <wp:docPr id="1" name="Picture 1" descr="Screenshot of Expanded Entry Window, which now includes &quot;Appointment Check in Steps&quot; that have been completed for the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Expanded Entry Window, which now includes &quot;Appointment Check in Steps&quot; that have been completed for the appointment"/>
                    <pic:cNvPicPr/>
                  </pic:nvPicPr>
                  <pic:blipFill>
                    <a:blip r:embed="rId13">
                      <a:extLst>
                        <a:ext uri="{28A0092B-C50C-407E-A947-70E740481C1C}">
                          <a14:useLocalDpi xmlns:a14="http://schemas.microsoft.com/office/drawing/2010/main" val="0"/>
                        </a:ext>
                      </a:extLst>
                    </a:blip>
                    <a:stretch>
                      <a:fillRect/>
                    </a:stretch>
                  </pic:blipFill>
                  <pic:spPr>
                    <a:xfrm>
                      <a:off x="0" y="0"/>
                      <a:ext cx="5794944" cy="2995643"/>
                    </a:xfrm>
                    <a:prstGeom prst="rect">
                      <a:avLst/>
                    </a:prstGeom>
                  </pic:spPr>
                </pic:pic>
              </a:graphicData>
            </a:graphic>
          </wp:inline>
        </w:drawing>
      </w:r>
    </w:p>
    <w:p w14:paraId="07D74B5A" w14:textId="76A2E233" w:rsidR="00C9608B" w:rsidRDefault="00C9608B" w:rsidP="00C9608B">
      <w:pPr>
        <w:pStyle w:val="Caption"/>
      </w:pPr>
      <w:bookmarkStart w:id="24" w:name="_Toc162881270"/>
      <w:r>
        <w:t xml:space="preserve">Figure </w:t>
      </w:r>
      <w:r>
        <w:fldChar w:fldCharType="begin"/>
      </w:r>
      <w:r>
        <w:instrText>SEQ Figure \* ARABIC</w:instrText>
      </w:r>
      <w:r>
        <w:fldChar w:fldCharType="separate"/>
      </w:r>
      <w:r w:rsidR="00F6064C">
        <w:rPr>
          <w:noProof/>
        </w:rPr>
        <w:t>1</w:t>
      </w:r>
      <w:r>
        <w:fldChar w:fldCharType="end"/>
      </w:r>
      <w:r>
        <w:t xml:space="preserve">: Expanded Entry Window Now includes "Appointment </w:t>
      </w:r>
      <w:r w:rsidR="0094367F">
        <w:t>Check-In</w:t>
      </w:r>
      <w:r>
        <w:t xml:space="preserve"> Steps</w:t>
      </w:r>
      <w:r w:rsidR="00E92BC0">
        <w:t>.</w:t>
      </w:r>
      <w:r>
        <w:t>"</w:t>
      </w:r>
      <w:bookmarkEnd w:id="24"/>
    </w:p>
    <w:p w14:paraId="5C4E1A36" w14:textId="1E3BB136" w:rsidR="00423583" w:rsidRDefault="00423583" w:rsidP="00423583">
      <w:pPr>
        <w:pStyle w:val="Heading4"/>
        <w:numPr>
          <w:ilvl w:val="1"/>
          <w:numId w:val="6"/>
        </w:numPr>
        <w:ind w:left="576"/>
      </w:pPr>
      <w:bookmarkStart w:id="25" w:name="_Toc162881295"/>
      <w:r>
        <w:lastRenderedPageBreak/>
        <w:t xml:space="preserve">New </w:t>
      </w:r>
      <w:r w:rsidR="00053432">
        <w:t xml:space="preserve">Warning </w:t>
      </w:r>
      <w:r>
        <w:t>Message for Appointments with Same Date and Time</w:t>
      </w:r>
      <w:bookmarkEnd w:id="25"/>
    </w:p>
    <w:p w14:paraId="6E27966B" w14:textId="27F1F58D" w:rsidR="00423583" w:rsidRDefault="00423583" w:rsidP="00423583">
      <w:r>
        <w:t>Previously, the Expanded Entry view for an appointment with the same date and time as a newer appointment would show information for the newer appointment, rather than the appointment selected. In this release, users will instead get a message indicating that the information cannot be displayed.</w:t>
      </w:r>
    </w:p>
    <w:p w14:paraId="4AD0B895" w14:textId="77777777" w:rsidR="00053432" w:rsidRDefault="00053432" w:rsidP="00053432">
      <w:pPr>
        <w:pStyle w:val="Image"/>
      </w:pPr>
      <w:r>
        <w:drawing>
          <wp:inline distT="0" distB="0" distL="0" distR="0" wp14:anchorId="43A86A46" wp14:editId="0C945967">
            <wp:extent cx="5944115" cy="2712955"/>
            <wp:effectExtent l="0" t="0" r="0" b="0"/>
            <wp:docPr id="5" name="Picture 5" descr="Screenshot of Expanded Entry Warning Pop-up message that displays for appointments with same date a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Expanded Entry Warning Pop-up message that displays for appointments with same date and time."/>
                    <pic:cNvPicPr/>
                  </pic:nvPicPr>
                  <pic:blipFill>
                    <a:blip r:embed="rId14">
                      <a:extLst>
                        <a:ext uri="{28A0092B-C50C-407E-A947-70E740481C1C}">
                          <a14:useLocalDpi xmlns:a14="http://schemas.microsoft.com/office/drawing/2010/main" val="0"/>
                        </a:ext>
                      </a:extLst>
                    </a:blip>
                    <a:stretch>
                      <a:fillRect/>
                    </a:stretch>
                  </pic:blipFill>
                  <pic:spPr>
                    <a:xfrm>
                      <a:off x="0" y="0"/>
                      <a:ext cx="5944115" cy="2712955"/>
                    </a:xfrm>
                    <a:prstGeom prst="rect">
                      <a:avLst/>
                    </a:prstGeom>
                  </pic:spPr>
                </pic:pic>
              </a:graphicData>
            </a:graphic>
          </wp:inline>
        </w:drawing>
      </w:r>
    </w:p>
    <w:p w14:paraId="0865E54A" w14:textId="7FB78CA2" w:rsidR="00053432" w:rsidRDefault="00053432" w:rsidP="00053432">
      <w:pPr>
        <w:pStyle w:val="Caption"/>
      </w:pPr>
      <w:bookmarkStart w:id="26" w:name="_Toc162881271"/>
      <w:r>
        <w:t xml:space="preserve">Figure </w:t>
      </w:r>
      <w:r>
        <w:fldChar w:fldCharType="begin"/>
      </w:r>
      <w:r>
        <w:instrText>SEQ Figure \* ARABIC</w:instrText>
      </w:r>
      <w:r>
        <w:fldChar w:fldCharType="separate"/>
      </w:r>
      <w:r w:rsidR="00F6064C">
        <w:rPr>
          <w:noProof/>
        </w:rPr>
        <w:t>2</w:t>
      </w:r>
      <w:r>
        <w:fldChar w:fldCharType="end"/>
      </w:r>
      <w:r>
        <w:t>: Expanded Entry Warning Pop-</w:t>
      </w:r>
      <w:r w:rsidR="00A660B0">
        <w:t>U</w:t>
      </w:r>
      <w:r>
        <w:t xml:space="preserve">p Message for Appointments </w:t>
      </w:r>
      <w:r w:rsidR="00A660B0">
        <w:t xml:space="preserve">With </w:t>
      </w:r>
      <w:r>
        <w:t xml:space="preserve">Same Date </w:t>
      </w:r>
      <w:r w:rsidR="00A660B0">
        <w:t xml:space="preserve">And </w:t>
      </w:r>
      <w:r>
        <w:t>Time</w:t>
      </w:r>
      <w:bookmarkEnd w:id="26"/>
      <w:r w:rsidR="00E92BC0">
        <w:t>.</w:t>
      </w:r>
    </w:p>
    <w:p w14:paraId="139E4F9D" w14:textId="3B60E4AC" w:rsidR="00423583" w:rsidRDefault="00423583" w:rsidP="00423583"/>
    <w:sectPr w:rsidR="00423583" w:rsidSect="000A31B3">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8EF1" w14:textId="77777777" w:rsidR="005A2F95" w:rsidRDefault="005A2F95" w:rsidP="00E8790F">
      <w:pPr>
        <w:spacing w:after="0"/>
      </w:pPr>
      <w:r>
        <w:separator/>
      </w:r>
    </w:p>
  </w:endnote>
  <w:endnote w:type="continuationSeparator" w:id="0">
    <w:p w14:paraId="3AEF4B74" w14:textId="77777777" w:rsidR="005A2F95" w:rsidRDefault="005A2F95" w:rsidP="00E8790F">
      <w:pPr>
        <w:spacing w:after="0"/>
      </w:pPr>
      <w:r>
        <w:continuationSeparator/>
      </w:r>
    </w:p>
  </w:endnote>
  <w:endnote w:type="continuationNotice" w:id="1">
    <w:p w14:paraId="57CED9BE" w14:textId="77777777" w:rsidR="005A2F95" w:rsidRDefault="005A2F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EndPr>
      <w:rPr>
        <w:rStyle w:val="PageNumber"/>
      </w:rPr>
    </w:sdtEnd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8F5F" w14:textId="77777777" w:rsidR="005A2F95" w:rsidRDefault="005A2F95" w:rsidP="00E8790F">
      <w:pPr>
        <w:spacing w:after="0"/>
      </w:pPr>
      <w:r>
        <w:separator/>
      </w:r>
    </w:p>
  </w:footnote>
  <w:footnote w:type="continuationSeparator" w:id="0">
    <w:p w14:paraId="7CCB8D0B" w14:textId="77777777" w:rsidR="005A2F95" w:rsidRDefault="005A2F95" w:rsidP="00E8790F">
      <w:pPr>
        <w:spacing w:after="0"/>
      </w:pPr>
      <w:r>
        <w:continuationSeparator/>
      </w:r>
    </w:p>
  </w:footnote>
  <w:footnote w:type="continuationNotice" w:id="1">
    <w:p w14:paraId="11600001" w14:textId="77777777" w:rsidR="005A2F95" w:rsidRDefault="005A2F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3669E122"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2850DC"/>
    <w:multiLevelType w:val="hybridMultilevel"/>
    <w:tmpl w:val="C6F4E4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41410B"/>
    <w:multiLevelType w:val="hybridMultilevel"/>
    <w:tmpl w:val="21DC799A"/>
    <w:lvl w:ilvl="0" w:tplc="AAD686AA">
      <w:start w:val="1"/>
      <w:numFmt w:val="bullet"/>
      <w:lvlText w:val=""/>
      <w:lvlJc w:val="left"/>
      <w:pPr>
        <w:tabs>
          <w:tab w:val="num" w:pos="720"/>
        </w:tabs>
        <w:ind w:left="720" w:hanging="360"/>
      </w:pPr>
      <w:rPr>
        <w:rFonts w:ascii="Wingdings" w:hAnsi="Wingdings" w:hint="default"/>
      </w:rPr>
    </w:lvl>
    <w:lvl w:ilvl="1" w:tplc="C726941C" w:tentative="1">
      <w:start w:val="1"/>
      <w:numFmt w:val="bullet"/>
      <w:lvlText w:val=""/>
      <w:lvlJc w:val="left"/>
      <w:pPr>
        <w:tabs>
          <w:tab w:val="num" w:pos="1440"/>
        </w:tabs>
        <w:ind w:left="1440" w:hanging="360"/>
      </w:pPr>
      <w:rPr>
        <w:rFonts w:ascii="Wingdings" w:hAnsi="Wingdings" w:hint="default"/>
      </w:rPr>
    </w:lvl>
    <w:lvl w:ilvl="2" w:tplc="7DC446DE" w:tentative="1">
      <w:start w:val="1"/>
      <w:numFmt w:val="bullet"/>
      <w:lvlText w:val=""/>
      <w:lvlJc w:val="left"/>
      <w:pPr>
        <w:tabs>
          <w:tab w:val="num" w:pos="2160"/>
        </w:tabs>
        <w:ind w:left="2160" w:hanging="360"/>
      </w:pPr>
      <w:rPr>
        <w:rFonts w:ascii="Wingdings" w:hAnsi="Wingdings" w:hint="default"/>
      </w:rPr>
    </w:lvl>
    <w:lvl w:ilvl="3" w:tplc="2228DD68" w:tentative="1">
      <w:start w:val="1"/>
      <w:numFmt w:val="bullet"/>
      <w:lvlText w:val=""/>
      <w:lvlJc w:val="left"/>
      <w:pPr>
        <w:tabs>
          <w:tab w:val="num" w:pos="2880"/>
        </w:tabs>
        <w:ind w:left="2880" w:hanging="360"/>
      </w:pPr>
      <w:rPr>
        <w:rFonts w:ascii="Wingdings" w:hAnsi="Wingdings" w:hint="default"/>
      </w:rPr>
    </w:lvl>
    <w:lvl w:ilvl="4" w:tplc="8FCAC5B8" w:tentative="1">
      <w:start w:val="1"/>
      <w:numFmt w:val="bullet"/>
      <w:lvlText w:val=""/>
      <w:lvlJc w:val="left"/>
      <w:pPr>
        <w:tabs>
          <w:tab w:val="num" w:pos="3600"/>
        </w:tabs>
        <w:ind w:left="3600" w:hanging="360"/>
      </w:pPr>
      <w:rPr>
        <w:rFonts w:ascii="Wingdings" w:hAnsi="Wingdings" w:hint="default"/>
      </w:rPr>
    </w:lvl>
    <w:lvl w:ilvl="5" w:tplc="C6B25364" w:tentative="1">
      <w:start w:val="1"/>
      <w:numFmt w:val="bullet"/>
      <w:lvlText w:val=""/>
      <w:lvlJc w:val="left"/>
      <w:pPr>
        <w:tabs>
          <w:tab w:val="num" w:pos="4320"/>
        </w:tabs>
        <w:ind w:left="4320" w:hanging="360"/>
      </w:pPr>
      <w:rPr>
        <w:rFonts w:ascii="Wingdings" w:hAnsi="Wingdings" w:hint="default"/>
      </w:rPr>
    </w:lvl>
    <w:lvl w:ilvl="6" w:tplc="7B888FB0" w:tentative="1">
      <w:start w:val="1"/>
      <w:numFmt w:val="bullet"/>
      <w:lvlText w:val=""/>
      <w:lvlJc w:val="left"/>
      <w:pPr>
        <w:tabs>
          <w:tab w:val="num" w:pos="5040"/>
        </w:tabs>
        <w:ind w:left="5040" w:hanging="360"/>
      </w:pPr>
      <w:rPr>
        <w:rFonts w:ascii="Wingdings" w:hAnsi="Wingdings" w:hint="default"/>
      </w:rPr>
    </w:lvl>
    <w:lvl w:ilvl="7" w:tplc="F24A9E52" w:tentative="1">
      <w:start w:val="1"/>
      <w:numFmt w:val="bullet"/>
      <w:lvlText w:val=""/>
      <w:lvlJc w:val="left"/>
      <w:pPr>
        <w:tabs>
          <w:tab w:val="num" w:pos="5760"/>
        </w:tabs>
        <w:ind w:left="5760" w:hanging="360"/>
      </w:pPr>
      <w:rPr>
        <w:rFonts w:ascii="Wingdings" w:hAnsi="Wingdings" w:hint="default"/>
      </w:rPr>
    </w:lvl>
    <w:lvl w:ilvl="8" w:tplc="2398E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A5BC1"/>
    <w:multiLevelType w:val="hybridMultilevel"/>
    <w:tmpl w:val="7C3EF1B0"/>
    <w:lvl w:ilvl="0" w:tplc="8390BEB2">
      <w:start w:val="1"/>
      <w:numFmt w:val="bullet"/>
      <w:lvlText w:val=""/>
      <w:lvlJc w:val="left"/>
      <w:pPr>
        <w:tabs>
          <w:tab w:val="num" w:pos="720"/>
        </w:tabs>
        <w:ind w:left="720" w:hanging="360"/>
      </w:pPr>
      <w:rPr>
        <w:rFonts w:ascii="Wingdings" w:hAnsi="Wingdings" w:hint="default"/>
      </w:rPr>
    </w:lvl>
    <w:lvl w:ilvl="1" w:tplc="6C8001AC" w:tentative="1">
      <w:start w:val="1"/>
      <w:numFmt w:val="bullet"/>
      <w:lvlText w:val=""/>
      <w:lvlJc w:val="left"/>
      <w:pPr>
        <w:tabs>
          <w:tab w:val="num" w:pos="1440"/>
        </w:tabs>
        <w:ind w:left="1440" w:hanging="360"/>
      </w:pPr>
      <w:rPr>
        <w:rFonts w:ascii="Wingdings" w:hAnsi="Wingdings" w:hint="default"/>
      </w:rPr>
    </w:lvl>
    <w:lvl w:ilvl="2" w:tplc="72386978" w:tentative="1">
      <w:start w:val="1"/>
      <w:numFmt w:val="bullet"/>
      <w:lvlText w:val=""/>
      <w:lvlJc w:val="left"/>
      <w:pPr>
        <w:tabs>
          <w:tab w:val="num" w:pos="2160"/>
        </w:tabs>
        <w:ind w:left="2160" w:hanging="360"/>
      </w:pPr>
      <w:rPr>
        <w:rFonts w:ascii="Wingdings" w:hAnsi="Wingdings" w:hint="default"/>
      </w:rPr>
    </w:lvl>
    <w:lvl w:ilvl="3" w:tplc="88B63F48" w:tentative="1">
      <w:start w:val="1"/>
      <w:numFmt w:val="bullet"/>
      <w:lvlText w:val=""/>
      <w:lvlJc w:val="left"/>
      <w:pPr>
        <w:tabs>
          <w:tab w:val="num" w:pos="2880"/>
        </w:tabs>
        <w:ind w:left="2880" w:hanging="360"/>
      </w:pPr>
      <w:rPr>
        <w:rFonts w:ascii="Wingdings" w:hAnsi="Wingdings" w:hint="default"/>
      </w:rPr>
    </w:lvl>
    <w:lvl w:ilvl="4" w:tplc="1C3466F0" w:tentative="1">
      <w:start w:val="1"/>
      <w:numFmt w:val="bullet"/>
      <w:lvlText w:val=""/>
      <w:lvlJc w:val="left"/>
      <w:pPr>
        <w:tabs>
          <w:tab w:val="num" w:pos="3600"/>
        </w:tabs>
        <w:ind w:left="3600" w:hanging="360"/>
      </w:pPr>
      <w:rPr>
        <w:rFonts w:ascii="Wingdings" w:hAnsi="Wingdings" w:hint="default"/>
      </w:rPr>
    </w:lvl>
    <w:lvl w:ilvl="5" w:tplc="9D705A14" w:tentative="1">
      <w:start w:val="1"/>
      <w:numFmt w:val="bullet"/>
      <w:lvlText w:val=""/>
      <w:lvlJc w:val="left"/>
      <w:pPr>
        <w:tabs>
          <w:tab w:val="num" w:pos="4320"/>
        </w:tabs>
        <w:ind w:left="4320" w:hanging="360"/>
      </w:pPr>
      <w:rPr>
        <w:rFonts w:ascii="Wingdings" w:hAnsi="Wingdings" w:hint="default"/>
      </w:rPr>
    </w:lvl>
    <w:lvl w:ilvl="6" w:tplc="140ED262" w:tentative="1">
      <w:start w:val="1"/>
      <w:numFmt w:val="bullet"/>
      <w:lvlText w:val=""/>
      <w:lvlJc w:val="left"/>
      <w:pPr>
        <w:tabs>
          <w:tab w:val="num" w:pos="5040"/>
        </w:tabs>
        <w:ind w:left="5040" w:hanging="360"/>
      </w:pPr>
      <w:rPr>
        <w:rFonts w:ascii="Wingdings" w:hAnsi="Wingdings" w:hint="default"/>
      </w:rPr>
    </w:lvl>
    <w:lvl w:ilvl="7" w:tplc="B5CCCDE2" w:tentative="1">
      <w:start w:val="1"/>
      <w:numFmt w:val="bullet"/>
      <w:lvlText w:val=""/>
      <w:lvlJc w:val="left"/>
      <w:pPr>
        <w:tabs>
          <w:tab w:val="num" w:pos="5760"/>
        </w:tabs>
        <w:ind w:left="5760" w:hanging="360"/>
      </w:pPr>
      <w:rPr>
        <w:rFonts w:ascii="Wingdings" w:hAnsi="Wingdings" w:hint="default"/>
      </w:rPr>
    </w:lvl>
    <w:lvl w:ilvl="8" w:tplc="E062D4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C7639"/>
    <w:multiLevelType w:val="hybridMultilevel"/>
    <w:tmpl w:val="5C48B1D8"/>
    <w:lvl w:ilvl="0" w:tplc="1B000F20">
      <w:start w:val="1"/>
      <w:numFmt w:val="bullet"/>
      <w:lvlText w:val=""/>
      <w:lvlJc w:val="left"/>
      <w:pPr>
        <w:tabs>
          <w:tab w:val="num" w:pos="720"/>
        </w:tabs>
        <w:ind w:left="720" w:hanging="360"/>
      </w:pPr>
      <w:rPr>
        <w:rFonts w:ascii="Wingdings" w:hAnsi="Wingdings" w:hint="default"/>
      </w:rPr>
    </w:lvl>
    <w:lvl w:ilvl="1" w:tplc="98D6E74A" w:tentative="1">
      <w:start w:val="1"/>
      <w:numFmt w:val="bullet"/>
      <w:lvlText w:val=""/>
      <w:lvlJc w:val="left"/>
      <w:pPr>
        <w:tabs>
          <w:tab w:val="num" w:pos="1440"/>
        </w:tabs>
        <w:ind w:left="1440" w:hanging="360"/>
      </w:pPr>
      <w:rPr>
        <w:rFonts w:ascii="Wingdings" w:hAnsi="Wingdings" w:hint="default"/>
      </w:rPr>
    </w:lvl>
    <w:lvl w:ilvl="2" w:tplc="A058DB50" w:tentative="1">
      <w:start w:val="1"/>
      <w:numFmt w:val="bullet"/>
      <w:lvlText w:val=""/>
      <w:lvlJc w:val="left"/>
      <w:pPr>
        <w:tabs>
          <w:tab w:val="num" w:pos="2160"/>
        </w:tabs>
        <w:ind w:left="2160" w:hanging="360"/>
      </w:pPr>
      <w:rPr>
        <w:rFonts w:ascii="Wingdings" w:hAnsi="Wingdings" w:hint="default"/>
      </w:rPr>
    </w:lvl>
    <w:lvl w:ilvl="3" w:tplc="2020D4AE" w:tentative="1">
      <w:start w:val="1"/>
      <w:numFmt w:val="bullet"/>
      <w:lvlText w:val=""/>
      <w:lvlJc w:val="left"/>
      <w:pPr>
        <w:tabs>
          <w:tab w:val="num" w:pos="2880"/>
        </w:tabs>
        <w:ind w:left="2880" w:hanging="360"/>
      </w:pPr>
      <w:rPr>
        <w:rFonts w:ascii="Wingdings" w:hAnsi="Wingdings" w:hint="default"/>
      </w:rPr>
    </w:lvl>
    <w:lvl w:ilvl="4" w:tplc="9D9848B6" w:tentative="1">
      <w:start w:val="1"/>
      <w:numFmt w:val="bullet"/>
      <w:lvlText w:val=""/>
      <w:lvlJc w:val="left"/>
      <w:pPr>
        <w:tabs>
          <w:tab w:val="num" w:pos="3600"/>
        </w:tabs>
        <w:ind w:left="3600" w:hanging="360"/>
      </w:pPr>
      <w:rPr>
        <w:rFonts w:ascii="Wingdings" w:hAnsi="Wingdings" w:hint="default"/>
      </w:rPr>
    </w:lvl>
    <w:lvl w:ilvl="5" w:tplc="C42A0C82" w:tentative="1">
      <w:start w:val="1"/>
      <w:numFmt w:val="bullet"/>
      <w:lvlText w:val=""/>
      <w:lvlJc w:val="left"/>
      <w:pPr>
        <w:tabs>
          <w:tab w:val="num" w:pos="4320"/>
        </w:tabs>
        <w:ind w:left="4320" w:hanging="360"/>
      </w:pPr>
      <w:rPr>
        <w:rFonts w:ascii="Wingdings" w:hAnsi="Wingdings" w:hint="default"/>
      </w:rPr>
    </w:lvl>
    <w:lvl w:ilvl="6" w:tplc="2E82AB80" w:tentative="1">
      <w:start w:val="1"/>
      <w:numFmt w:val="bullet"/>
      <w:lvlText w:val=""/>
      <w:lvlJc w:val="left"/>
      <w:pPr>
        <w:tabs>
          <w:tab w:val="num" w:pos="5040"/>
        </w:tabs>
        <w:ind w:left="5040" w:hanging="360"/>
      </w:pPr>
      <w:rPr>
        <w:rFonts w:ascii="Wingdings" w:hAnsi="Wingdings" w:hint="default"/>
      </w:rPr>
    </w:lvl>
    <w:lvl w:ilvl="7" w:tplc="C8CE1E70" w:tentative="1">
      <w:start w:val="1"/>
      <w:numFmt w:val="bullet"/>
      <w:lvlText w:val=""/>
      <w:lvlJc w:val="left"/>
      <w:pPr>
        <w:tabs>
          <w:tab w:val="num" w:pos="5760"/>
        </w:tabs>
        <w:ind w:left="5760" w:hanging="360"/>
      </w:pPr>
      <w:rPr>
        <w:rFonts w:ascii="Wingdings" w:hAnsi="Wingdings" w:hint="default"/>
      </w:rPr>
    </w:lvl>
    <w:lvl w:ilvl="8" w:tplc="05A023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349B3"/>
    <w:multiLevelType w:val="hybridMultilevel"/>
    <w:tmpl w:val="55004C90"/>
    <w:lvl w:ilvl="0" w:tplc="B240EDF0">
      <w:start w:val="1"/>
      <w:numFmt w:val="bullet"/>
      <w:lvlText w:val=""/>
      <w:lvlJc w:val="left"/>
      <w:pPr>
        <w:tabs>
          <w:tab w:val="num" w:pos="720"/>
        </w:tabs>
        <w:ind w:left="720" w:hanging="360"/>
      </w:pPr>
      <w:rPr>
        <w:rFonts w:ascii="Wingdings" w:hAnsi="Wingdings" w:hint="default"/>
      </w:rPr>
    </w:lvl>
    <w:lvl w:ilvl="1" w:tplc="B62EB29E" w:tentative="1">
      <w:start w:val="1"/>
      <w:numFmt w:val="bullet"/>
      <w:lvlText w:val=""/>
      <w:lvlJc w:val="left"/>
      <w:pPr>
        <w:tabs>
          <w:tab w:val="num" w:pos="1440"/>
        </w:tabs>
        <w:ind w:left="1440" w:hanging="360"/>
      </w:pPr>
      <w:rPr>
        <w:rFonts w:ascii="Wingdings" w:hAnsi="Wingdings" w:hint="default"/>
      </w:rPr>
    </w:lvl>
    <w:lvl w:ilvl="2" w:tplc="0D78238E" w:tentative="1">
      <w:start w:val="1"/>
      <w:numFmt w:val="bullet"/>
      <w:lvlText w:val=""/>
      <w:lvlJc w:val="left"/>
      <w:pPr>
        <w:tabs>
          <w:tab w:val="num" w:pos="2160"/>
        </w:tabs>
        <w:ind w:left="2160" w:hanging="360"/>
      </w:pPr>
      <w:rPr>
        <w:rFonts w:ascii="Wingdings" w:hAnsi="Wingdings" w:hint="default"/>
      </w:rPr>
    </w:lvl>
    <w:lvl w:ilvl="3" w:tplc="409E3A8E" w:tentative="1">
      <w:start w:val="1"/>
      <w:numFmt w:val="bullet"/>
      <w:lvlText w:val=""/>
      <w:lvlJc w:val="left"/>
      <w:pPr>
        <w:tabs>
          <w:tab w:val="num" w:pos="2880"/>
        </w:tabs>
        <w:ind w:left="2880" w:hanging="360"/>
      </w:pPr>
      <w:rPr>
        <w:rFonts w:ascii="Wingdings" w:hAnsi="Wingdings" w:hint="default"/>
      </w:rPr>
    </w:lvl>
    <w:lvl w:ilvl="4" w:tplc="D2C2EE02" w:tentative="1">
      <w:start w:val="1"/>
      <w:numFmt w:val="bullet"/>
      <w:lvlText w:val=""/>
      <w:lvlJc w:val="left"/>
      <w:pPr>
        <w:tabs>
          <w:tab w:val="num" w:pos="3600"/>
        </w:tabs>
        <w:ind w:left="3600" w:hanging="360"/>
      </w:pPr>
      <w:rPr>
        <w:rFonts w:ascii="Wingdings" w:hAnsi="Wingdings" w:hint="default"/>
      </w:rPr>
    </w:lvl>
    <w:lvl w:ilvl="5" w:tplc="466876D4" w:tentative="1">
      <w:start w:val="1"/>
      <w:numFmt w:val="bullet"/>
      <w:lvlText w:val=""/>
      <w:lvlJc w:val="left"/>
      <w:pPr>
        <w:tabs>
          <w:tab w:val="num" w:pos="4320"/>
        </w:tabs>
        <w:ind w:left="4320" w:hanging="360"/>
      </w:pPr>
      <w:rPr>
        <w:rFonts w:ascii="Wingdings" w:hAnsi="Wingdings" w:hint="default"/>
      </w:rPr>
    </w:lvl>
    <w:lvl w:ilvl="6" w:tplc="248EB264" w:tentative="1">
      <w:start w:val="1"/>
      <w:numFmt w:val="bullet"/>
      <w:lvlText w:val=""/>
      <w:lvlJc w:val="left"/>
      <w:pPr>
        <w:tabs>
          <w:tab w:val="num" w:pos="5040"/>
        </w:tabs>
        <w:ind w:left="5040" w:hanging="360"/>
      </w:pPr>
      <w:rPr>
        <w:rFonts w:ascii="Wingdings" w:hAnsi="Wingdings" w:hint="default"/>
      </w:rPr>
    </w:lvl>
    <w:lvl w:ilvl="7" w:tplc="3F7E50A4" w:tentative="1">
      <w:start w:val="1"/>
      <w:numFmt w:val="bullet"/>
      <w:lvlText w:val=""/>
      <w:lvlJc w:val="left"/>
      <w:pPr>
        <w:tabs>
          <w:tab w:val="num" w:pos="5760"/>
        </w:tabs>
        <w:ind w:left="5760" w:hanging="360"/>
      </w:pPr>
      <w:rPr>
        <w:rFonts w:ascii="Wingdings" w:hAnsi="Wingdings" w:hint="default"/>
      </w:rPr>
    </w:lvl>
    <w:lvl w:ilvl="8" w:tplc="FB44FF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191DB9"/>
    <w:multiLevelType w:val="multilevel"/>
    <w:tmpl w:val="E5D24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96768"/>
    <w:multiLevelType w:val="hybridMultilevel"/>
    <w:tmpl w:val="98AC9F68"/>
    <w:lvl w:ilvl="0" w:tplc="FA5A043E">
      <w:start w:val="1"/>
      <w:numFmt w:val="bullet"/>
      <w:lvlText w:val=""/>
      <w:lvlJc w:val="left"/>
      <w:pPr>
        <w:tabs>
          <w:tab w:val="num" w:pos="720"/>
        </w:tabs>
        <w:ind w:left="720" w:hanging="360"/>
      </w:pPr>
      <w:rPr>
        <w:rFonts w:ascii="Wingdings" w:hAnsi="Wingdings" w:hint="default"/>
      </w:rPr>
    </w:lvl>
    <w:lvl w:ilvl="1" w:tplc="2112F51C" w:tentative="1">
      <w:start w:val="1"/>
      <w:numFmt w:val="bullet"/>
      <w:lvlText w:val=""/>
      <w:lvlJc w:val="left"/>
      <w:pPr>
        <w:tabs>
          <w:tab w:val="num" w:pos="1440"/>
        </w:tabs>
        <w:ind w:left="1440" w:hanging="360"/>
      </w:pPr>
      <w:rPr>
        <w:rFonts w:ascii="Wingdings" w:hAnsi="Wingdings" w:hint="default"/>
      </w:rPr>
    </w:lvl>
    <w:lvl w:ilvl="2" w:tplc="CF1CD9E0" w:tentative="1">
      <w:start w:val="1"/>
      <w:numFmt w:val="bullet"/>
      <w:lvlText w:val=""/>
      <w:lvlJc w:val="left"/>
      <w:pPr>
        <w:tabs>
          <w:tab w:val="num" w:pos="2160"/>
        </w:tabs>
        <w:ind w:left="2160" w:hanging="360"/>
      </w:pPr>
      <w:rPr>
        <w:rFonts w:ascii="Wingdings" w:hAnsi="Wingdings" w:hint="default"/>
      </w:rPr>
    </w:lvl>
    <w:lvl w:ilvl="3" w:tplc="0E1C8A40" w:tentative="1">
      <w:start w:val="1"/>
      <w:numFmt w:val="bullet"/>
      <w:lvlText w:val=""/>
      <w:lvlJc w:val="left"/>
      <w:pPr>
        <w:tabs>
          <w:tab w:val="num" w:pos="2880"/>
        </w:tabs>
        <w:ind w:left="2880" w:hanging="360"/>
      </w:pPr>
      <w:rPr>
        <w:rFonts w:ascii="Wingdings" w:hAnsi="Wingdings" w:hint="default"/>
      </w:rPr>
    </w:lvl>
    <w:lvl w:ilvl="4" w:tplc="31DEA12C" w:tentative="1">
      <w:start w:val="1"/>
      <w:numFmt w:val="bullet"/>
      <w:lvlText w:val=""/>
      <w:lvlJc w:val="left"/>
      <w:pPr>
        <w:tabs>
          <w:tab w:val="num" w:pos="3600"/>
        </w:tabs>
        <w:ind w:left="3600" w:hanging="360"/>
      </w:pPr>
      <w:rPr>
        <w:rFonts w:ascii="Wingdings" w:hAnsi="Wingdings" w:hint="default"/>
      </w:rPr>
    </w:lvl>
    <w:lvl w:ilvl="5" w:tplc="9FA27712" w:tentative="1">
      <w:start w:val="1"/>
      <w:numFmt w:val="bullet"/>
      <w:lvlText w:val=""/>
      <w:lvlJc w:val="left"/>
      <w:pPr>
        <w:tabs>
          <w:tab w:val="num" w:pos="4320"/>
        </w:tabs>
        <w:ind w:left="4320" w:hanging="360"/>
      </w:pPr>
      <w:rPr>
        <w:rFonts w:ascii="Wingdings" w:hAnsi="Wingdings" w:hint="default"/>
      </w:rPr>
    </w:lvl>
    <w:lvl w:ilvl="6" w:tplc="72640B3C" w:tentative="1">
      <w:start w:val="1"/>
      <w:numFmt w:val="bullet"/>
      <w:lvlText w:val=""/>
      <w:lvlJc w:val="left"/>
      <w:pPr>
        <w:tabs>
          <w:tab w:val="num" w:pos="5040"/>
        </w:tabs>
        <w:ind w:left="5040" w:hanging="360"/>
      </w:pPr>
      <w:rPr>
        <w:rFonts w:ascii="Wingdings" w:hAnsi="Wingdings" w:hint="default"/>
      </w:rPr>
    </w:lvl>
    <w:lvl w:ilvl="7" w:tplc="43324152" w:tentative="1">
      <w:start w:val="1"/>
      <w:numFmt w:val="bullet"/>
      <w:lvlText w:val=""/>
      <w:lvlJc w:val="left"/>
      <w:pPr>
        <w:tabs>
          <w:tab w:val="num" w:pos="5760"/>
        </w:tabs>
        <w:ind w:left="5760" w:hanging="360"/>
      </w:pPr>
      <w:rPr>
        <w:rFonts w:ascii="Wingdings" w:hAnsi="Wingdings" w:hint="default"/>
      </w:rPr>
    </w:lvl>
    <w:lvl w:ilvl="8" w:tplc="5DC25D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7326C"/>
    <w:multiLevelType w:val="hybridMultilevel"/>
    <w:tmpl w:val="08DC4A48"/>
    <w:lvl w:ilvl="0" w:tplc="3A60C3BE">
      <w:start w:val="1"/>
      <w:numFmt w:val="bullet"/>
      <w:lvlText w:val="•"/>
      <w:lvlJc w:val="left"/>
      <w:pPr>
        <w:tabs>
          <w:tab w:val="num" w:pos="720"/>
        </w:tabs>
        <w:ind w:left="720" w:hanging="360"/>
      </w:pPr>
      <w:rPr>
        <w:rFonts w:ascii="Arial" w:hAnsi="Arial" w:hint="default"/>
      </w:rPr>
    </w:lvl>
    <w:lvl w:ilvl="1" w:tplc="FD60DA32" w:tentative="1">
      <w:start w:val="1"/>
      <w:numFmt w:val="bullet"/>
      <w:lvlText w:val="•"/>
      <w:lvlJc w:val="left"/>
      <w:pPr>
        <w:tabs>
          <w:tab w:val="num" w:pos="1440"/>
        </w:tabs>
        <w:ind w:left="1440" w:hanging="360"/>
      </w:pPr>
      <w:rPr>
        <w:rFonts w:ascii="Arial" w:hAnsi="Arial" w:hint="default"/>
      </w:rPr>
    </w:lvl>
    <w:lvl w:ilvl="2" w:tplc="6F42B742" w:tentative="1">
      <w:start w:val="1"/>
      <w:numFmt w:val="bullet"/>
      <w:lvlText w:val="•"/>
      <w:lvlJc w:val="left"/>
      <w:pPr>
        <w:tabs>
          <w:tab w:val="num" w:pos="2160"/>
        </w:tabs>
        <w:ind w:left="2160" w:hanging="360"/>
      </w:pPr>
      <w:rPr>
        <w:rFonts w:ascii="Arial" w:hAnsi="Arial" w:hint="default"/>
      </w:rPr>
    </w:lvl>
    <w:lvl w:ilvl="3" w:tplc="EABA800C" w:tentative="1">
      <w:start w:val="1"/>
      <w:numFmt w:val="bullet"/>
      <w:lvlText w:val="•"/>
      <w:lvlJc w:val="left"/>
      <w:pPr>
        <w:tabs>
          <w:tab w:val="num" w:pos="2880"/>
        </w:tabs>
        <w:ind w:left="2880" w:hanging="360"/>
      </w:pPr>
      <w:rPr>
        <w:rFonts w:ascii="Arial" w:hAnsi="Arial" w:hint="default"/>
      </w:rPr>
    </w:lvl>
    <w:lvl w:ilvl="4" w:tplc="C0122980" w:tentative="1">
      <w:start w:val="1"/>
      <w:numFmt w:val="bullet"/>
      <w:lvlText w:val="•"/>
      <w:lvlJc w:val="left"/>
      <w:pPr>
        <w:tabs>
          <w:tab w:val="num" w:pos="3600"/>
        </w:tabs>
        <w:ind w:left="3600" w:hanging="360"/>
      </w:pPr>
      <w:rPr>
        <w:rFonts w:ascii="Arial" w:hAnsi="Arial" w:hint="default"/>
      </w:rPr>
    </w:lvl>
    <w:lvl w:ilvl="5" w:tplc="844A6F14" w:tentative="1">
      <w:start w:val="1"/>
      <w:numFmt w:val="bullet"/>
      <w:lvlText w:val="•"/>
      <w:lvlJc w:val="left"/>
      <w:pPr>
        <w:tabs>
          <w:tab w:val="num" w:pos="4320"/>
        </w:tabs>
        <w:ind w:left="4320" w:hanging="360"/>
      </w:pPr>
      <w:rPr>
        <w:rFonts w:ascii="Arial" w:hAnsi="Arial" w:hint="default"/>
      </w:rPr>
    </w:lvl>
    <w:lvl w:ilvl="6" w:tplc="CD56F724" w:tentative="1">
      <w:start w:val="1"/>
      <w:numFmt w:val="bullet"/>
      <w:lvlText w:val="•"/>
      <w:lvlJc w:val="left"/>
      <w:pPr>
        <w:tabs>
          <w:tab w:val="num" w:pos="5040"/>
        </w:tabs>
        <w:ind w:left="5040" w:hanging="360"/>
      </w:pPr>
      <w:rPr>
        <w:rFonts w:ascii="Arial" w:hAnsi="Arial" w:hint="default"/>
      </w:rPr>
    </w:lvl>
    <w:lvl w:ilvl="7" w:tplc="A38E245C" w:tentative="1">
      <w:start w:val="1"/>
      <w:numFmt w:val="bullet"/>
      <w:lvlText w:val="•"/>
      <w:lvlJc w:val="left"/>
      <w:pPr>
        <w:tabs>
          <w:tab w:val="num" w:pos="5760"/>
        </w:tabs>
        <w:ind w:left="5760" w:hanging="360"/>
      </w:pPr>
      <w:rPr>
        <w:rFonts w:ascii="Arial" w:hAnsi="Arial" w:hint="default"/>
      </w:rPr>
    </w:lvl>
    <w:lvl w:ilvl="8" w:tplc="2DDE05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E310F8"/>
    <w:multiLevelType w:val="multilevel"/>
    <w:tmpl w:val="801629B2"/>
    <w:lvl w:ilvl="0">
      <w:start w:val="1"/>
      <w:numFmt w:val="decimal"/>
      <w:lvlText w:val="%1."/>
      <w:lvlJc w:val="left"/>
      <w:pPr>
        <w:tabs>
          <w:tab w:val="num" w:pos="360"/>
        </w:tabs>
        <w:ind w:left="274" w:hanging="274"/>
      </w:pPr>
      <w:rPr>
        <w:rFonts w:hint="default"/>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948D65"/>
    <w:multiLevelType w:val="hybridMultilevel"/>
    <w:tmpl w:val="C77AC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E54C9C"/>
    <w:multiLevelType w:val="hybridMultilevel"/>
    <w:tmpl w:val="99D4D498"/>
    <w:lvl w:ilvl="0" w:tplc="701C49E0">
      <w:start w:val="1"/>
      <w:numFmt w:val="bullet"/>
      <w:lvlText w:val=""/>
      <w:lvlJc w:val="left"/>
      <w:pPr>
        <w:tabs>
          <w:tab w:val="num" w:pos="720"/>
        </w:tabs>
        <w:ind w:left="720" w:hanging="360"/>
      </w:pPr>
      <w:rPr>
        <w:rFonts w:ascii="Wingdings" w:hAnsi="Wingdings" w:hint="default"/>
      </w:rPr>
    </w:lvl>
    <w:lvl w:ilvl="1" w:tplc="A5449C8E" w:tentative="1">
      <w:start w:val="1"/>
      <w:numFmt w:val="bullet"/>
      <w:lvlText w:val=""/>
      <w:lvlJc w:val="left"/>
      <w:pPr>
        <w:tabs>
          <w:tab w:val="num" w:pos="1440"/>
        </w:tabs>
        <w:ind w:left="1440" w:hanging="360"/>
      </w:pPr>
      <w:rPr>
        <w:rFonts w:ascii="Wingdings" w:hAnsi="Wingdings" w:hint="default"/>
      </w:rPr>
    </w:lvl>
    <w:lvl w:ilvl="2" w:tplc="6D280434" w:tentative="1">
      <w:start w:val="1"/>
      <w:numFmt w:val="bullet"/>
      <w:lvlText w:val=""/>
      <w:lvlJc w:val="left"/>
      <w:pPr>
        <w:tabs>
          <w:tab w:val="num" w:pos="2160"/>
        </w:tabs>
        <w:ind w:left="2160" w:hanging="360"/>
      </w:pPr>
      <w:rPr>
        <w:rFonts w:ascii="Wingdings" w:hAnsi="Wingdings" w:hint="default"/>
      </w:rPr>
    </w:lvl>
    <w:lvl w:ilvl="3" w:tplc="838AE182" w:tentative="1">
      <w:start w:val="1"/>
      <w:numFmt w:val="bullet"/>
      <w:lvlText w:val=""/>
      <w:lvlJc w:val="left"/>
      <w:pPr>
        <w:tabs>
          <w:tab w:val="num" w:pos="2880"/>
        </w:tabs>
        <w:ind w:left="2880" w:hanging="360"/>
      </w:pPr>
      <w:rPr>
        <w:rFonts w:ascii="Wingdings" w:hAnsi="Wingdings" w:hint="default"/>
      </w:rPr>
    </w:lvl>
    <w:lvl w:ilvl="4" w:tplc="F5404454" w:tentative="1">
      <w:start w:val="1"/>
      <w:numFmt w:val="bullet"/>
      <w:lvlText w:val=""/>
      <w:lvlJc w:val="left"/>
      <w:pPr>
        <w:tabs>
          <w:tab w:val="num" w:pos="3600"/>
        </w:tabs>
        <w:ind w:left="3600" w:hanging="360"/>
      </w:pPr>
      <w:rPr>
        <w:rFonts w:ascii="Wingdings" w:hAnsi="Wingdings" w:hint="default"/>
      </w:rPr>
    </w:lvl>
    <w:lvl w:ilvl="5" w:tplc="B220E4CE" w:tentative="1">
      <w:start w:val="1"/>
      <w:numFmt w:val="bullet"/>
      <w:lvlText w:val=""/>
      <w:lvlJc w:val="left"/>
      <w:pPr>
        <w:tabs>
          <w:tab w:val="num" w:pos="4320"/>
        </w:tabs>
        <w:ind w:left="4320" w:hanging="360"/>
      </w:pPr>
      <w:rPr>
        <w:rFonts w:ascii="Wingdings" w:hAnsi="Wingdings" w:hint="default"/>
      </w:rPr>
    </w:lvl>
    <w:lvl w:ilvl="6" w:tplc="6B146F8A" w:tentative="1">
      <w:start w:val="1"/>
      <w:numFmt w:val="bullet"/>
      <w:lvlText w:val=""/>
      <w:lvlJc w:val="left"/>
      <w:pPr>
        <w:tabs>
          <w:tab w:val="num" w:pos="5040"/>
        </w:tabs>
        <w:ind w:left="5040" w:hanging="360"/>
      </w:pPr>
      <w:rPr>
        <w:rFonts w:ascii="Wingdings" w:hAnsi="Wingdings" w:hint="default"/>
      </w:rPr>
    </w:lvl>
    <w:lvl w:ilvl="7" w:tplc="6B900EB4" w:tentative="1">
      <w:start w:val="1"/>
      <w:numFmt w:val="bullet"/>
      <w:lvlText w:val=""/>
      <w:lvlJc w:val="left"/>
      <w:pPr>
        <w:tabs>
          <w:tab w:val="num" w:pos="5760"/>
        </w:tabs>
        <w:ind w:left="5760" w:hanging="360"/>
      </w:pPr>
      <w:rPr>
        <w:rFonts w:ascii="Wingdings" w:hAnsi="Wingdings" w:hint="default"/>
      </w:rPr>
    </w:lvl>
    <w:lvl w:ilvl="8" w:tplc="6B483D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96217"/>
    <w:multiLevelType w:val="hybridMultilevel"/>
    <w:tmpl w:val="CC2438FE"/>
    <w:lvl w:ilvl="0" w:tplc="F6A6E69E">
      <w:start w:val="1"/>
      <w:numFmt w:val="bullet"/>
      <w:lvlText w:val="•"/>
      <w:lvlJc w:val="left"/>
      <w:pPr>
        <w:tabs>
          <w:tab w:val="num" w:pos="720"/>
        </w:tabs>
        <w:ind w:left="720" w:hanging="360"/>
      </w:pPr>
      <w:rPr>
        <w:rFonts w:ascii="Arial" w:hAnsi="Arial" w:hint="default"/>
      </w:rPr>
    </w:lvl>
    <w:lvl w:ilvl="1" w:tplc="EFE242D8" w:tentative="1">
      <w:start w:val="1"/>
      <w:numFmt w:val="bullet"/>
      <w:lvlText w:val="•"/>
      <w:lvlJc w:val="left"/>
      <w:pPr>
        <w:tabs>
          <w:tab w:val="num" w:pos="1440"/>
        </w:tabs>
        <w:ind w:left="1440" w:hanging="360"/>
      </w:pPr>
      <w:rPr>
        <w:rFonts w:ascii="Arial" w:hAnsi="Arial" w:hint="default"/>
      </w:rPr>
    </w:lvl>
    <w:lvl w:ilvl="2" w:tplc="AB5EA7DE" w:tentative="1">
      <w:start w:val="1"/>
      <w:numFmt w:val="bullet"/>
      <w:lvlText w:val="•"/>
      <w:lvlJc w:val="left"/>
      <w:pPr>
        <w:tabs>
          <w:tab w:val="num" w:pos="2160"/>
        </w:tabs>
        <w:ind w:left="2160" w:hanging="360"/>
      </w:pPr>
      <w:rPr>
        <w:rFonts w:ascii="Arial" w:hAnsi="Arial" w:hint="default"/>
      </w:rPr>
    </w:lvl>
    <w:lvl w:ilvl="3" w:tplc="9752A2A4" w:tentative="1">
      <w:start w:val="1"/>
      <w:numFmt w:val="bullet"/>
      <w:lvlText w:val="•"/>
      <w:lvlJc w:val="left"/>
      <w:pPr>
        <w:tabs>
          <w:tab w:val="num" w:pos="2880"/>
        </w:tabs>
        <w:ind w:left="2880" w:hanging="360"/>
      </w:pPr>
      <w:rPr>
        <w:rFonts w:ascii="Arial" w:hAnsi="Arial" w:hint="default"/>
      </w:rPr>
    </w:lvl>
    <w:lvl w:ilvl="4" w:tplc="001C97A6" w:tentative="1">
      <w:start w:val="1"/>
      <w:numFmt w:val="bullet"/>
      <w:lvlText w:val="•"/>
      <w:lvlJc w:val="left"/>
      <w:pPr>
        <w:tabs>
          <w:tab w:val="num" w:pos="3600"/>
        </w:tabs>
        <w:ind w:left="3600" w:hanging="360"/>
      </w:pPr>
      <w:rPr>
        <w:rFonts w:ascii="Arial" w:hAnsi="Arial" w:hint="default"/>
      </w:rPr>
    </w:lvl>
    <w:lvl w:ilvl="5" w:tplc="41B06C4A" w:tentative="1">
      <w:start w:val="1"/>
      <w:numFmt w:val="bullet"/>
      <w:lvlText w:val="•"/>
      <w:lvlJc w:val="left"/>
      <w:pPr>
        <w:tabs>
          <w:tab w:val="num" w:pos="4320"/>
        </w:tabs>
        <w:ind w:left="4320" w:hanging="360"/>
      </w:pPr>
      <w:rPr>
        <w:rFonts w:ascii="Arial" w:hAnsi="Arial" w:hint="default"/>
      </w:rPr>
    </w:lvl>
    <w:lvl w:ilvl="6" w:tplc="B3345070" w:tentative="1">
      <w:start w:val="1"/>
      <w:numFmt w:val="bullet"/>
      <w:lvlText w:val="•"/>
      <w:lvlJc w:val="left"/>
      <w:pPr>
        <w:tabs>
          <w:tab w:val="num" w:pos="5040"/>
        </w:tabs>
        <w:ind w:left="5040" w:hanging="360"/>
      </w:pPr>
      <w:rPr>
        <w:rFonts w:ascii="Arial" w:hAnsi="Arial" w:hint="default"/>
      </w:rPr>
    </w:lvl>
    <w:lvl w:ilvl="7" w:tplc="6B306D42" w:tentative="1">
      <w:start w:val="1"/>
      <w:numFmt w:val="bullet"/>
      <w:lvlText w:val="•"/>
      <w:lvlJc w:val="left"/>
      <w:pPr>
        <w:tabs>
          <w:tab w:val="num" w:pos="5760"/>
        </w:tabs>
        <w:ind w:left="5760" w:hanging="360"/>
      </w:pPr>
      <w:rPr>
        <w:rFonts w:ascii="Arial" w:hAnsi="Arial" w:hint="default"/>
      </w:rPr>
    </w:lvl>
    <w:lvl w:ilvl="8" w:tplc="E4925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BA4276"/>
    <w:multiLevelType w:val="hybridMultilevel"/>
    <w:tmpl w:val="91E6A928"/>
    <w:lvl w:ilvl="0" w:tplc="DA4C54BE">
      <w:start w:val="1"/>
      <w:numFmt w:val="decimal"/>
      <w:lvlText w:val="1.%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57EDB"/>
    <w:multiLevelType w:val="hybridMultilevel"/>
    <w:tmpl w:val="BBE8669A"/>
    <w:lvl w:ilvl="0" w:tplc="FB44F2AE">
      <w:start w:val="1"/>
      <w:numFmt w:val="decimal"/>
      <w:lvlText w:val="%1.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20"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A2D0A53"/>
    <w:multiLevelType w:val="hybridMultilevel"/>
    <w:tmpl w:val="D1BCAC46"/>
    <w:lvl w:ilvl="0" w:tplc="F8B00C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8C6355"/>
    <w:multiLevelType w:val="hybridMultilevel"/>
    <w:tmpl w:val="1C1CB42E"/>
    <w:lvl w:ilvl="0" w:tplc="3D16F7A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7B0CD0"/>
    <w:multiLevelType w:val="multilevel"/>
    <w:tmpl w:val="CD502DC0"/>
    <w:lvl w:ilvl="0">
      <w:start w:val="1"/>
      <w:numFmt w:val="decimal"/>
      <w:lvlText w:val="%1."/>
      <w:lvlJc w:val="left"/>
      <w:pPr>
        <w:tabs>
          <w:tab w:val="num" w:pos="360"/>
        </w:tabs>
        <w:ind w:left="274" w:hanging="27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47" w:hanging="273"/>
      </w:pPr>
      <w:rPr>
        <w:rFonts w:ascii="Symbol" w:hAnsi="Symbol"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99811807">
    <w:abstractNumId w:val="18"/>
  </w:num>
  <w:num w:numId="2" w16cid:durableId="813375707">
    <w:abstractNumId w:val="7"/>
  </w:num>
  <w:num w:numId="3" w16cid:durableId="849637857">
    <w:abstractNumId w:val="2"/>
  </w:num>
  <w:num w:numId="4" w16cid:durableId="282813968">
    <w:abstractNumId w:val="19"/>
  </w:num>
  <w:num w:numId="5" w16cid:durableId="1432817706">
    <w:abstractNumId w:val="11"/>
  </w:num>
  <w:num w:numId="6" w16cid:durableId="150416447">
    <w:abstractNumId w:val="20"/>
  </w:num>
  <w:num w:numId="7" w16cid:durableId="891573132">
    <w:abstractNumId w:val="23"/>
  </w:num>
  <w:num w:numId="8" w16cid:durableId="2115519685">
    <w:abstractNumId w:val="12"/>
  </w:num>
  <w:num w:numId="9" w16cid:durableId="2032297567">
    <w:abstractNumId w:val="1"/>
  </w:num>
  <w:num w:numId="10" w16cid:durableId="246771654">
    <w:abstractNumId w:val="1"/>
    <w:lvlOverride w:ilvl="0">
      <w:startOverride w:val="1"/>
    </w:lvlOverride>
  </w:num>
  <w:num w:numId="11" w16cid:durableId="1108239209">
    <w:abstractNumId w:val="1"/>
    <w:lvlOverride w:ilvl="0">
      <w:startOverride w:val="1"/>
    </w:lvlOverride>
  </w:num>
  <w:num w:numId="12" w16cid:durableId="1160804852">
    <w:abstractNumId w:val="1"/>
    <w:lvlOverride w:ilvl="0">
      <w:startOverride w:val="1"/>
    </w:lvlOverride>
  </w:num>
  <w:num w:numId="13" w16cid:durableId="1541358940">
    <w:abstractNumId w:val="1"/>
  </w:num>
  <w:num w:numId="14" w16cid:durableId="1107654834">
    <w:abstractNumId w:val="1"/>
  </w:num>
  <w:num w:numId="15" w16cid:durableId="346368992">
    <w:abstractNumId w:val="1"/>
  </w:num>
  <w:num w:numId="16" w16cid:durableId="1064178049">
    <w:abstractNumId w:val="1"/>
  </w:num>
  <w:num w:numId="17" w16cid:durableId="334580310">
    <w:abstractNumId w:val="1"/>
  </w:num>
  <w:num w:numId="18" w16cid:durableId="551769469">
    <w:abstractNumId w:val="1"/>
  </w:num>
  <w:num w:numId="19" w16cid:durableId="2090612574">
    <w:abstractNumId w:val="1"/>
    <w:lvlOverride w:ilvl="0">
      <w:startOverride w:val="1"/>
    </w:lvlOverride>
  </w:num>
  <w:num w:numId="20" w16cid:durableId="2090344350">
    <w:abstractNumId w:val="1"/>
  </w:num>
  <w:num w:numId="21" w16cid:durableId="583800371">
    <w:abstractNumId w:val="3"/>
  </w:num>
  <w:num w:numId="22" w16cid:durableId="1879466951">
    <w:abstractNumId w:val="5"/>
  </w:num>
  <w:num w:numId="23" w16cid:durableId="36112690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1275426">
    <w:abstractNumId w:val="4"/>
  </w:num>
  <w:num w:numId="25" w16cid:durableId="1420056524">
    <w:abstractNumId w:val="9"/>
  </w:num>
  <w:num w:numId="26" w16cid:durableId="309486207">
    <w:abstractNumId w:val="6"/>
  </w:num>
  <w:num w:numId="27" w16cid:durableId="1349529387">
    <w:abstractNumId w:val="14"/>
  </w:num>
  <w:num w:numId="28" w16cid:durableId="2031637438">
    <w:abstractNumId w:val="1"/>
  </w:num>
  <w:num w:numId="29" w16cid:durableId="281769332">
    <w:abstractNumId w:val="0"/>
  </w:num>
  <w:num w:numId="30" w16cid:durableId="1006249160">
    <w:abstractNumId w:val="13"/>
  </w:num>
  <w:num w:numId="31" w16cid:durableId="371610569">
    <w:abstractNumId w:val="18"/>
  </w:num>
  <w:num w:numId="32" w16cid:durableId="185798466">
    <w:abstractNumId w:val="18"/>
  </w:num>
  <w:num w:numId="33" w16cid:durableId="1202549963">
    <w:abstractNumId w:val="10"/>
  </w:num>
  <w:num w:numId="34" w16cid:durableId="252015728">
    <w:abstractNumId w:val="15"/>
  </w:num>
  <w:num w:numId="35" w16cid:durableId="1391269087">
    <w:abstractNumId w:val="21"/>
  </w:num>
  <w:num w:numId="36" w16cid:durableId="1945335727">
    <w:abstractNumId w:val="20"/>
  </w:num>
  <w:num w:numId="37" w16cid:durableId="1022978931">
    <w:abstractNumId w:val="20"/>
  </w:num>
  <w:num w:numId="38" w16cid:durableId="1091051124">
    <w:abstractNumId w:val="20"/>
  </w:num>
  <w:num w:numId="39" w16cid:durableId="836966918">
    <w:abstractNumId w:val="20"/>
  </w:num>
  <w:num w:numId="40" w16cid:durableId="1096946777">
    <w:abstractNumId w:val="20"/>
  </w:num>
  <w:num w:numId="41" w16cid:durableId="824662077">
    <w:abstractNumId w:val="20"/>
  </w:num>
  <w:num w:numId="42" w16cid:durableId="43529422">
    <w:abstractNumId w:val="1"/>
    <w:lvlOverride w:ilvl="0">
      <w:startOverride w:val="1"/>
    </w:lvlOverride>
    <w:lvlOverride w:ilvl="1"/>
    <w:lvlOverride w:ilvl="2"/>
    <w:lvlOverride w:ilvl="3"/>
    <w:lvlOverride w:ilvl="4"/>
    <w:lvlOverride w:ilvl="5"/>
    <w:lvlOverride w:ilvl="6"/>
    <w:lvlOverride w:ilvl="7"/>
    <w:lvlOverride w:ilvl="8"/>
  </w:num>
  <w:num w:numId="43" w16cid:durableId="811212055">
    <w:abstractNumId w:val="22"/>
  </w:num>
  <w:num w:numId="44" w16cid:durableId="1015750">
    <w:abstractNumId w:val="22"/>
    <w:lvlOverride w:ilvl="0">
      <w:startOverride w:val="1"/>
    </w:lvlOverride>
  </w:num>
  <w:num w:numId="45" w16cid:durableId="223755446">
    <w:abstractNumId w:val="17"/>
  </w:num>
  <w:num w:numId="46" w16cid:durableId="912274326">
    <w:abstractNumId w:val="16"/>
  </w:num>
  <w:num w:numId="47" w16cid:durableId="418985548">
    <w:abstractNumId w:val="20"/>
  </w:num>
  <w:num w:numId="48" w16cid:durableId="1652950125">
    <w:abstractNumId w:val="20"/>
  </w:num>
  <w:num w:numId="49" w16cid:durableId="1484464915">
    <w:abstractNumId w:val="20"/>
  </w:num>
  <w:num w:numId="50" w16cid:durableId="168646978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131F7"/>
    <w:rsid w:val="00013A87"/>
    <w:rsid w:val="0001529B"/>
    <w:rsid w:val="000204D1"/>
    <w:rsid w:val="0002062C"/>
    <w:rsid w:val="00021952"/>
    <w:rsid w:val="00026489"/>
    <w:rsid w:val="0003031A"/>
    <w:rsid w:val="000329EF"/>
    <w:rsid w:val="00034145"/>
    <w:rsid w:val="00034C0E"/>
    <w:rsid w:val="0003734E"/>
    <w:rsid w:val="0004195F"/>
    <w:rsid w:val="00043EEF"/>
    <w:rsid w:val="0004442E"/>
    <w:rsid w:val="00045210"/>
    <w:rsid w:val="000459D1"/>
    <w:rsid w:val="00045E79"/>
    <w:rsid w:val="00051C3C"/>
    <w:rsid w:val="0005282E"/>
    <w:rsid w:val="00053432"/>
    <w:rsid w:val="000539AD"/>
    <w:rsid w:val="00053DFA"/>
    <w:rsid w:val="00055797"/>
    <w:rsid w:val="00056BAE"/>
    <w:rsid w:val="00061DE3"/>
    <w:rsid w:val="00065A46"/>
    <w:rsid w:val="00073C5A"/>
    <w:rsid w:val="00076EB9"/>
    <w:rsid w:val="0008000C"/>
    <w:rsid w:val="000804D8"/>
    <w:rsid w:val="000813CE"/>
    <w:rsid w:val="000820B8"/>
    <w:rsid w:val="0008653A"/>
    <w:rsid w:val="00090CE8"/>
    <w:rsid w:val="00092351"/>
    <w:rsid w:val="00097A52"/>
    <w:rsid w:val="000A077D"/>
    <w:rsid w:val="000A10FC"/>
    <w:rsid w:val="000A1A70"/>
    <w:rsid w:val="000A2316"/>
    <w:rsid w:val="000A31B3"/>
    <w:rsid w:val="000A3626"/>
    <w:rsid w:val="000A51D8"/>
    <w:rsid w:val="000A53BE"/>
    <w:rsid w:val="000B1659"/>
    <w:rsid w:val="000B2822"/>
    <w:rsid w:val="000B5FF9"/>
    <w:rsid w:val="000B66DA"/>
    <w:rsid w:val="000B6DD2"/>
    <w:rsid w:val="000C1E4F"/>
    <w:rsid w:val="000C3545"/>
    <w:rsid w:val="000C5DC1"/>
    <w:rsid w:val="000C71D5"/>
    <w:rsid w:val="000C7F4F"/>
    <w:rsid w:val="000D3884"/>
    <w:rsid w:val="000D4E47"/>
    <w:rsid w:val="000D4FA7"/>
    <w:rsid w:val="000D5FC7"/>
    <w:rsid w:val="000E1837"/>
    <w:rsid w:val="000E3C93"/>
    <w:rsid w:val="000F2193"/>
    <w:rsid w:val="000F2F31"/>
    <w:rsid w:val="000F3536"/>
    <w:rsid w:val="000F690A"/>
    <w:rsid w:val="00100164"/>
    <w:rsid w:val="00101657"/>
    <w:rsid w:val="001037F0"/>
    <w:rsid w:val="00104099"/>
    <w:rsid w:val="00110A1E"/>
    <w:rsid w:val="00110D4A"/>
    <w:rsid w:val="00112845"/>
    <w:rsid w:val="00115B58"/>
    <w:rsid w:val="00123405"/>
    <w:rsid w:val="00125440"/>
    <w:rsid w:val="00125A2D"/>
    <w:rsid w:val="00125F9C"/>
    <w:rsid w:val="001330E7"/>
    <w:rsid w:val="00136715"/>
    <w:rsid w:val="00136A12"/>
    <w:rsid w:val="00136B15"/>
    <w:rsid w:val="001444D0"/>
    <w:rsid w:val="00151705"/>
    <w:rsid w:val="00154A9B"/>
    <w:rsid w:val="001554ED"/>
    <w:rsid w:val="00157150"/>
    <w:rsid w:val="00161031"/>
    <w:rsid w:val="00161174"/>
    <w:rsid w:val="001646A5"/>
    <w:rsid w:val="001708C5"/>
    <w:rsid w:val="001708D4"/>
    <w:rsid w:val="001731CE"/>
    <w:rsid w:val="0017472A"/>
    <w:rsid w:val="00177F1D"/>
    <w:rsid w:val="0018073B"/>
    <w:rsid w:val="00180D36"/>
    <w:rsid w:val="0018327C"/>
    <w:rsid w:val="00185AA5"/>
    <w:rsid w:val="00190919"/>
    <w:rsid w:val="00190E06"/>
    <w:rsid w:val="00192FA0"/>
    <w:rsid w:val="001A037B"/>
    <w:rsid w:val="001A3134"/>
    <w:rsid w:val="001A386C"/>
    <w:rsid w:val="001B01E6"/>
    <w:rsid w:val="001B21C2"/>
    <w:rsid w:val="001B52F8"/>
    <w:rsid w:val="001B54C9"/>
    <w:rsid w:val="001B6D89"/>
    <w:rsid w:val="001B729D"/>
    <w:rsid w:val="001B7D6E"/>
    <w:rsid w:val="001C0A08"/>
    <w:rsid w:val="001C6182"/>
    <w:rsid w:val="001D05DD"/>
    <w:rsid w:val="001D0A0B"/>
    <w:rsid w:val="001D1DE4"/>
    <w:rsid w:val="001D262F"/>
    <w:rsid w:val="001D2D5F"/>
    <w:rsid w:val="001D3CEC"/>
    <w:rsid w:val="001D3DD0"/>
    <w:rsid w:val="001D46A8"/>
    <w:rsid w:val="001E1A13"/>
    <w:rsid w:val="001F0B5C"/>
    <w:rsid w:val="001F5819"/>
    <w:rsid w:val="00201467"/>
    <w:rsid w:val="0020356C"/>
    <w:rsid w:val="00203DC4"/>
    <w:rsid w:val="00205AFC"/>
    <w:rsid w:val="0021201F"/>
    <w:rsid w:val="0021221B"/>
    <w:rsid w:val="00216F52"/>
    <w:rsid w:val="00217608"/>
    <w:rsid w:val="00221B1E"/>
    <w:rsid w:val="00223DD3"/>
    <w:rsid w:val="002259AB"/>
    <w:rsid w:val="002274BD"/>
    <w:rsid w:val="00230093"/>
    <w:rsid w:val="00236254"/>
    <w:rsid w:val="0023758D"/>
    <w:rsid w:val="00240311"/>
    <w:rsid w:val="0024090C"/>
    <w:rsid w:val="00246E7C"/>
    <w:rsid w:val="00247207"/>
    <w:rsid w:val="00250616"/>
    <w:rsid w:val="00253774"/>
    <w:rsid w:val="002550CD"/>
    <w:rsid w:val="0026240E"/>
    <w:rsid w:val="002630DB"/>
    <w:rsid w:val="00265A80"/>
    <w:rsid w:val="002669B8"/>
    <w:rsid w:val="0027020A"/>
    <w:rsid w:val="00272EFF"/>
    <w:rsid w:val="0027437D"/>
    <w:rsid w:val="002769F8"/>
    <w:rsid w:val="00277E65"/>
    <w:rsid w:val="00282677"/>
    <w:rsid w:val="00285038"/>
    <w:rsid w:val="00286FB7"/>
    <w:rsid w:val="00291C78"/>
    <w:rsid w:val="00291CB4"/>
    <w:rsid w:val="002973EF"/>
    <w:rsid w:val="002A0442"/>
    <w:rsid w:val="002A4A71"/>
    <w:rsid w:val="002B386A"/>
    <w:rsid w:val="002B58AB"/>
    <w:rsid w:val="002B58C5"/>
    <w:rsid w:val="002B6182"/>
    <w:rsid w:val="002B661B"/>
    <w:rsid w:val="002B6691"/>
    <w:rsid w:val="002B6E9A"/>
    <w:rsid w:val="002B78D4"/>
    <w:rsid w:val="002B7937"/>
    <w:rsid w:val="002C0B0B"/>
    <w:rsid w:val="002C2FBB"/>
    <w:rsid w:val="002C5AFF"/>
    <w:rsid w:val="002C6CC7"/>
    <w:rsid w:val="002D127A"/>
    <w:rsid w:val="002E1F6D"/>
    <w:rsid w:val="002E3CE6"/>
    <w:rsid w:val="002E5291"/>
    <w:rsid w:val="002E63CA"/>
    <w:rsid w:val="00300B87"/>
    <w:rsid w:val="003032FA"/>
    <w:rsid w:val="00306A05"/>
    <w:rsid w:val="00310EE9"/>
    <w:rsid w:val="0031615A"/>
    <w:rsid w:val="00321277"/>
    <w:rsid w:val="00322675"/>
    <w:rsid w:val="00324A02"/>
    <w:rsid w:val="00327AE9"/>
    <w:rsid w:val="003302CB"/>
    <w:rsid w:val="0033177D"/>
    <w:rsid w:val="00332EEE"/>
    <w:rsid w:val="00341ABD"/>
    <w:rsid w:val="0034290F"/>
    <w:rsid w:val="00342E56"/>
    <w:rsid w:val="00351175"/>
    <w:rsid w:val="00351B45"/>
    <w:rsid w:val="00352C91"/>
    <w:rsid w:val="00355B9C"/>
    <w:rsid w:val="00360368"/>
    <w:rsid w:val="003610C6"/>
    <w:rsid w:val="00361C45"/>
    <w:rsid w:val="003666A3"/>
    <w:rsid w:val="003713EC"/>
    <w:rsid w:val="003722DD"/>
    <w:rsid w:val="00376EF3"/>
    <w:rsid w:val="003824BF"/>
    <w:rsid w:val="00383B37"/>
    <w:rsid w:val="0038517C"/>
    <w:rsid w:val="00386BA0"/>
    <w:rsid w:val="00387E15"/>
    <w:rsid w:val="00391380"/>
    <w:rsid w:val="0039172A"/>
    <w:rsid w:val="00394209"/>
    <w:rsid w:val="0039688D"/>
    <w:rsid w:val="00397CF5"/>
    <w:rsid w:val="003A1680"/>
    <w:rsid w:val="003A25FE"/>
    <w:rsid w:val="003A4678"/>
    <w:rsid w:val="003B1B79"/>
    <w:rsid w:val="003B2625"/>
    <w:rsid w:val="003B4A8A"/>
    <w:rsid w:val="003B5B10"/>
    <w:rsid w:val="003B5E28"/>
    <w:rsid w:val="003B638F"/>
    <w:rsid w:val="003B68BD"/>
    <w:rsid w:val="003C30DC"/>
    <w:rsid w:val="003C68C4"/>
    <w:rsid w:val="003C7338"/>
    <w:rsid w:val="003D364C"/>
    <w:rsid w:val="003E41B9"/>
    <w:rsid w:val="003E505A"/>
    <w:rsid w:val="003E5073"/>
    <w:rsid w:val="003E5324"/>
    <w:rsid w:val="003E5333"/>
    <w:rsid w:val="003E6F05"/>
    <w:rsid w:val="003F26DF"/>
    <w:rsid w:val="003F2C5E"/>
    <w:rsid w:val="003F2F02"/>
    <w:rsid w:val="003F415B"/>
    <w:rsid w:val="003F7E56"/>
    <w:rsid w:val="00400D49"/>
    <w:rsid w:val="0041251F"/>
    <w:rsid w:val="00412765"/>
    <w:rsid w:val="004178F1"/>
    <w:rsid w:val="00420CBB"/>
    <w:rsid w:val="00423583"/>
    <w:rsid w:val="004240BD"/>
    <w:rsid w:val="0043112B"/>
    <w:rsid w:val="00433F7A"/>
    <w:rsid w:val="004357A4"/>
    <w:rsid w:val="00436B72"/>
    <w:rsid w:val="00450315"/>
    <w:rsid w:val="0045053B"/>
    <w:rsid w:val="00450DF0"/>
    <w:rsid w:val="004517F7"/>
    <w:rsid w:val="00452127"/>
    <w:rsid w:val="00452E0F"/>
    <w:rsid w:val="00453338"/>
    <w:rsid w:val="00454011"/>
    <w:rsid w:val="00461B83"/>
    <w:rsid w:val="00463677"/>
    <w:rsid w:val="004668DC"/>
    <w:rsid w:val="00471D04"/>
    <w:rsid w:val="00472BE9"/>
    <w:rsid w:val="00472DE8"/>
    <w:rsid w:val="0047367E"/>
    <w:rsid w:val="0047646C"/>
    <w:rsid w:val="00487608"/>
    <w:rsid w:val="00496BA1"/>
    <w:rsid w:val="00496F6F"/>
    <w:rsid w:val="004A1D22"/>
    <w:rsid w:val="004A388D"/>
    <w:rsid w:val="004A427C"/>
    <w:rsid w:val="004A7292"/>
    <w:rsid w:val="004B06E6"/>
    <w:rsid w:val="004B0731"/>
    <w:rsid w:val="004B09BA"/>
    <w:rsid w:val="004B29B2"/>
    <w:rsid w:val="004B2A7D"/>
    <w:rsid w:val="004B3E75"/>
    <w:rsid w:val="004C2B89"/>
    <w:rsid w:val="004C455E"/>
    <w:rsid w:val="004C5274"/>
    <w:rsid w:val="004C7795"/>
    <w:rsid w:val="004D1394"/>
    <w:rsid w:val="004D1556"/>
    <w:rsid w:val="004E0328"/>
    <w:rsid w:val="004E267D"/>
    <w:rsid w:val="004E276A"/>
    <w:rsid w:val="004E54EE"/>
    <w:rsid w:val="004E5BD5"/>
    <w:rsid w:val="004F2F01"/>
    <w:rsid w:val="004F4009"/>
    <w:rsid w:val="004F61A7"/>
    <w:rsid w:val="004F7BA7"/>
    <w:rsid w:val="005073E3"/>
    <w:rsid w:val="00507B64"/>
    <w:rsid w:val="005107FF"/>
    <w:rsid w:val="0051452E"/>
    <w:rsid w:val="00515990"/>
    <w:rsid w:val="00517F51"/>
    <w:rsid w:val="00521128"/>
    <w:rsid w:val="005230D1"/>
    <w:rsid w:val="005238BF"/>
    <w:rsid w:val="00526655"/>
    <w:rsid w:val="00532AD6"/>
    <w:rsid w:val="00541472"/>
    <w:rsid w:val="00541576"/>
    <w:rsid w:val="00544556"/>
    <w:rsid w:val="00544EC4"/>
    <w:rsid w:val="0055245B"/>
    <w:rsid w:val="005524CC"/>
    <w:rsid w:val="005529FF"/>
    <w:rsid w:val="00560BA2"/>
    <w:rsid w:val="005611AC"/>
    <w:rsid w:val="005619AA"/>
    <w:rsid w:val="00565176"/>
    <w:rsid w:val="005664DA"/>
    <w:rsid w:val="00567285"/>
    <w:rsid w:val="005704F9"/>
    <w:rsid w:val="005732F9"/>
    <w:rsid w:val="005758EC"/>
    <w:rsid w:val="005818D1"/>
    <w:rsid w:val="0058656F"/>
    <w:rsid w:val="0059015E"/>
    <w:rsid w:val="00590CEF"/>
    <w:rsid w:val="00593D87"/>
    <w:rsid w:val="0059686B"/>
    <w:rsid w:val="0059710B"/>
    <w:rsid w:val="005A0306"/>
    <w:rsid w:val="005A2F95"/>
    <w:rsid w:val="005A5FA8"/>
    <w:rsid w:val="005A6FE0"/>
    <w:rsid w:val="005B2003"/>
    <w:rsid w:val="005B2AD1"/>
    <w:rsid w:val="005C486D"/>
    <w:rsid w:val="005C5094"/>
    <w:rsid w:val="005C67AE"/>
    <w:rsid w:val="005C75BF"/>
    <w:rsid w:val="005D1706"/>
    <w:rsid w:val="005D47D6"/>
    <w:rsid w:val="005D538F"/>
    <w:rsid w:val="005E0752"/>
    <w:rsid w:val="005E4416"/>
    <w:rsid w:val="005E7C05"/>
    <w:rsid w:val="005F0AC2"/>
    <w:rsid w:val="005F12E9"/>
    <w:rsid w:val="005F4432"/>
    <w:rsid w:val="005F49CA"/>
    <w:rsid w:val="005F6557"/>
    <w:rsid w:val="005F763E"/>
    <w:rsid w:val="00602B33"/>
    <w:rsid w:val="006040DA"/>
    <w:rsid w:val="00607EA3"/>
    <w:rsid w:val="006119D8"/>
    <w:rsid w:val="006131CF"/>
    <w:rsid w:val="00614010"/>
    <w:rsid w:val="006175F5"/>
    <w:rsid w:val="00617AD3"/>
    <w:rsid w:val="00617EE9"/>
    <w:rsid w:val="00625D2C"/>
    <w:rsid w:val="00632CC6"/>
    <w:rsid w:val="00632F91"/>
    <w:rsid w:val="006339B0"/>
    <w:rsid w:val="006340DC"/>
    <w:rsid w:val="00635215"/>
    <w:rsid w:val="00636B10"/>
    <w:rsid w:val="006378E3"/>
    <w:rsid w:val="006378FC"/>
    <w:rsid w:val="00640D0F"/>
    <w:rsid w:val="00644C0B"/>
    <w:rsid w:val="00645DEE"/>
    <w:rsid w:val="00646EC9"/>
    <w:rsid w:val="006505FD"/>
    <w:rsid w:val="0065350E"/>
    <w:rsid w:val="00656770"/>
    <w:rsid w:val="00660235"/>
    <w:rsid w:val="00660BA0"/>
    <w:rsid w:val="00667DE3"/>
    <w:rsid w:val="00673A64"/>
    <w:rsid w:val="00676EC7"/>
    <w:rsid w:val="006839E0"/>
    <w:rsid w:val="006853BA"/>
    <w:rsid w:val="006858C9"/>
    <w:rsid w:val="006910B9"/>
    <w:rsid w:val="00691F81"/>
    <w:rsid w:val="0069250F"/>
    <w:rsid w:val="006930FE"/>
    <w:rsid w:val="006949EA"/>
    <w:rsid w:val="00696D2F"/>
    <w:rsid w:val="00697101"/>
    <w:rsid w:val="006979A7"/>
    <w:rsid w:val="006A0E41"/>
    <w:rsid w:val="006A1F8A"/>
    <w:rsid w:val="006A369C"/>
    <w:rsid w:val="006A4AC0"/>
    <w:rsid w:val="006A5C6F"/>
    <w:rsid w:val="006B48EB"/>
    <w:rsid w:val="006B532E"/>
    <w:rsid w:val="006C5831"/>
    <w:rsid w:val="006D2A3B"/>
    <w:rsid w:val="006D32F8"/>
    <w:rsid w:val="006D609F"/>
    <w:rsid w:val="006D6ACD"/>
    <w:rsid w:val="006E4FF3"/>
    <w:rsid w:val="006E5962"/>
    <w:rsid w:val="006E738A"/>
    <w:rsid w:val="006F48D9"/>
    <w:rsid w:val="006F4957"/>
    <w:rsid w:val="006F4A9E"/>
    <w:rsid w:val="006F503D"/>
    <w:rsid w:val="006F5423"/>
    <w:rsid w:val="00700E25"/>
    <w:rsid w:val="00701CA0"/>
    <w:rsid w:val="00703A2E"/>
    <w:rsid w:val="00703B8E"/>
    <w:rsid w:val="00705931"/>
    <w:rsid w:val="00705DC5"/>
    <w:rsid w:val="00717650"/>
    <w:rsid w:val="007179EC"/>
    <w:rsid w:val="00720E56"/>
    <w:rsid w:val="00721136"/>
    <w:rsid w:val="00725AE5"/>
    <w:rsid w:val="00725AF2"/>
    <w:rsid w:val="00726231"/>
    <w:rsid w:val="007278D4"/>
    <w:rsid w:val="0073123D"/>
    <w:rsid w:val="007329E1"/>
    <w:rsid w:val="00732E16"/>
    <w:rsid w:val="007333E9"/>
    <w:rsid w:val="00733452"/>
    <w:rsid w:val="00733C13"/>
    <w:rsid w:val="00737AB8"/>
    <w:rsid w:val="0074041B"/>
    <w:rsid w:val="00740DA5"/>
    <w:rsid w:val="0075092C"/>
    <w:rsid w:val="00754354"/>
    <w:rsid w:val="007614B6"/>
    <w:rsid w:val="00762021"/>
    <w:rsid w:val="00767F28"/>
    <w:rsid w:val="007728BB"/>
    <w:rsid w:val="00772DF9"/>
    <w:rsid w:val="00777564"/>
    <w:rsid w:val="00777E52"/>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46FC"/>
    <w:rsid w:val="007B56A8"/>
    <w:rsid w:val="007C1081"/>
    <w:rsid w:val="007C18BC"/>
    <w:rsid w:val="007C2532"/>
    <w:rsid w:val="007C798B"/>
    <w:rsid w:val="007D01CB"/>
    <w:rsid w:val="007D3B87"/>
    <w:rsid w:val="007D5619"/>
    <w:rsid w:val="007D7BCA"/>
    <w:rsid w:val="007E2AD4"/>
    <w:rsid w:val="007E2E70"/>
    <w:rsid w:val="007E3239"/>
    <w:rsid w:val="007E3D35"/>
    <w:rsid w:val="007E42CB"/>
    <w:rsid w:val="007E6674"/>
    <w:rsid w:val="007E693B"/>
    <w:rsid w:val="007E7F69"/>
    <w:rsid w:val="007F1FD2"/>
    <w:rsid w:val="007F4A2D"/>
    <w:rsid w:val="007F601D"/>
    <w:rsid w:val="007F6E80"/>
    <w:rsid w:val="00805641"/>
    <w:rsid w:val="008059F6"/>
    <w:rsid w:val="00811920"/>
    <w:rsid w:val="0081233C"/>
    <w:rsid w:val="0081457C"/>
    <w:rsid w:val="0081465A"/>
    <w:rsid w:val="00816ED7"/>
    <w:rsid w:val="00817784"/>
    <w:rsid w:val="008205BC"/>
    <w:rsid w:val="00821B0F"/>
    <w:rsid w:val="00825597"/>
    <w:rsid w:val="00827462"/>
    <w:rsid w:val="00830475"/>
    <w:rsid w:val="0083557E"/>
    <w:rsid w:val="0084038D"/>
    <w:rsid w:val="00841817"/>
    <w:rsid w:val="008434FE"/>
    <w:rsid w:val="0084651A"/>
    <w:rsid w:val="00853F44"/>
    <w:rsid w:val="0085493E"/>
    <w:rsid w:val="008553DE"/>
    <w:rsid w:val="00856356"/>
    <w:rsid w:val="00857A4F"/>
    <w:rsid w:val="008602E4"/>
    <w:rsid w:val="00860AA4"/>
    <w:rsid w:val="00862732"/>
    <w:rsid w:val="00862760"/>
    <w:rsid w:val="00864423"/>
    <w:rsid w:val="008700AF"/>
    <w:rsid w:val="00870DF4"/>
    <w:rsid w:val="00876234"/>
    <w:rsid w:val="00877564"/>
    <w:rsid w:val="00880D73"/>
    <w:rsid w:val="0088146F"/>
    <w:rsid w:val="00886531"/>
    <w:rsid w:val="008903B8"/>
    <w:rsid w:val="008927DD"/>
    <w:rsid w:val="00892B25"/>
    <w:rsid w:val="0089345A"/>
    <w:rsid w:val="00893D16"/>
    <w:rsid w:val="0089541C"/>
    <w:rsid w:val="00897D59"/>
    <w:rsid w:val="008A0D33"/>
    <w:rsid w:val="008A38D8"/>
    <w:rsid w:val="008A4735"/>
    <w:rsid w:val="008A6A3F"/>
    <w:rsid w:val="008A7620"/>
    <w:rsid w:val="008B136D"/>
    <w:rsid w:val="008B1A07"/>
    <w:rsid w:val="008B2B63"/>
    <w:rsid w:val="008C5463"/>
    <w:rsid w:val="008C5F57"/>
    <w:rsid w:val="008D1E79"/>
    <w:rsid w:val="008D28B6"/>
    <w:rsid w:val="008D586C"/>
    <w:rsid w:val="008D6B4C"/>
    <w:rsid w:val="008E0EDE"/>
    <w:rsid w:val="008E1330"/>
    <w:rsid w:val="008E54A7"/>
    <w:rsid w:val="008E7423"/>
    <w:rsid w:val="008F3BA8"/>
    <w:rsid w:val="0090150D"/>
    <w:rsid w:val="009029ED"/>
    <w:rsid w:val="009041EE"/>
    <w:rsid w:val="00906C52"/>
    <w:rsid w:val="009102E9"/>
    <w:rsid w:val="00910939"/>
    <w:rsid w:val="00910FA1"/>
    <w:rsid w:val="009122F5"/>
    <w:rsid w:val="00913299"/>
    <w:rsid w:val="00913D8B"/>
    <w:rsid w:val="00924691"/>
    <w:rsid w:val="00924911"/>
    <w:rsid w:val="00933109"/>
    <w:rsid w:val="00936EE7"/>
    <w:rsid w:val="009407EE"/>
    <w:rsid w:val="009424AE"/>
    <w:rsid w:val="00943108"/>
    <w:rsid w:val="0094367F"/>
    <w:rsid w:val="00944EE2"/>
    <w:rsid w:val="00945FFF"/>
    <w:rsid w:val="009466B1"/>
    <w:rsid w:val="0095056F"/>
    <w:rsid w:val="009511DD"/>
    <w:rsid w:val="00952689"/>
    <w:rsid w:val="0095677E"/>
    <w:rsid w:val="00972C38"/>
    <w:rsid w:val="00973D74"/>
    <w:rsid w:val="00974607"/>
    <w:rsid w:val="00974D59"/>
    <w:rsid w:val="0097524A"/>
    <w:rsid w:val="0097656C"/>
    <w:rsid w:val="00977F0C"/>
    <w:rsid w:val="00980D4C"/>
    <w:rsid w:val="009810BF"/>
    <w:rsid w:val="00982774"/>
    <w:rsid w:val="009850BB"/>
    <w:rsid w:val="00995D34"/>
    <w:rsid w:val="0099666D"/>
    <w:rsid w:val="009A1402"/>
    <w:rsid w:val="009A162C"/>
    <w:rsid w:val="009A4A12"/>
    <w:rsid w:val="009B117A"/>
    <w:rsid w:val="009B237B"/>
    <w:rsid w:val="009B475A"/>
    <w:rsid w:val="009B52CE"/>
    <w:rsid w:val="009B7A85"/>
    <w:rsid w:val="009C0445"/>
    <w:rsid w:val="009C071C"/>
    <w:rsid w:val="009C49B1"/>
    <w:rsid w:val="009C62B9"/>
    <w:rsid w:val="009D1490"/>
    <w:rsid w:val="009D1687"/>
    <w:rsid w:val="009D21A8"/>
    <w:rsid w:val="009D2A88"/>
    <w:rsid w:val="009D52E0"/>
    <w:rsid w:val="009D75D4"/>
    <w:rsid w:val="009E1AC7"/>
    <w:rsid w:val="009E2FF5"/>
    <w:rsid w:val="009E328C"/>
    <w:rsid w:val="009E3A7E"/>
    <w:rsid w:val="009E676D"/>
    <w:rsid w:val="009E6DFD"/>
    <w:rsid w:val="009E73CB"/>
    <w:rsid w:val="009F6BAA"/>
    <w:rsid w:val="00A01598"/>
    <w:rsid w:val="00A1288C"/>
    <w:rsid w:val="00A17616"/>
    <w:rsid w:val="00A17976"/>
    <w:rsid w:val="00A26866"/>
    <w:rsid w:val="00A318DA"/>
    <w:rsid w:val="00A3199F"/>
    <w:rsid w:val="00A322C8"/>
    <w:rsid w:val="00A325A2"/>
    <w:rsid w:val="00A3590D"/>
    <w:rsid w:val="00A360A3"/>
    <w:rsid w:val="00A3724C"/>
    <w:rsid w:val="00A40850"/>
    <w:rsid w:val="00A40F98"/>
    <w:rsid w:val="00A41E89"/>
    <w:rsid w:val="00A42057"/>
    <w:rsid w:val="00A43F83"/>
    <w:rsid w:val="00A45311"/>
    <w:rsid w:val="00A52283"/>
    <w:rsid w:val="00A54E2C"/>
    <w:rsid w:val="00A54F26"/>
    <w:rsid w:val="00A55D06"/>
    <w:rsid w:val="00A57646"/>
    <w:rsid w:val="00A628BD"/>
    <w:rsid w:val="00A63680"/>
    <w:rsid w:val="00A63794"/>
    <w:rsid w:val="00A63F8A"/>
    <w:rsid w:val="00A6455C"/>
    <w:rsid w:val="00A660B0"/>
    <w:rsid w:val="00A662C6"/>
    <w:rsid w:val="00A66616"/>
    <w:rsid w:val="00A66760"/>
    <w:rsid w:val="00A72154"/>
    <w:rsid w:val="00A76F74"/>
    <w:rsid w:val="00A8420B"/>
    <w:rsid w:val="00A854AC"/>
    <w:rsid w:val="00A85B83"/>
    <w:rsid w:val="00A86D41"/>
    <w:rsid w:val="00A9160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392"/>
    <w:rsid w:val="00AC5C0A"/>
    <w:rsid w:val="00AC6F72"/>
    <w:rsid w:val="00AC6F79"/>
    <w:rsid w:val="00AD616D"/>
    <w:rsid w:val="00AD64AE"/>
    <w:rsid w:val="00AD7BA2"/>
    <w:rsid w:val="00AE2166"/>
    <w:rsid w:val="00AE224E"/>
    <w:rsid w:val="00AE3D52"/>
    <w:rsid w:val="00AE6E50"/>
    <w:rsid w:val="00AE7D15"/>
    <w:rsid w:val="00AE7E50"/>
    <w:rsid w:val="00AF16B0"/>
    <w:rsid w:val="00AF2F89"/>
    <w:rsid w:val="00AF70F2"/>
    <w:rsid w:val="00B007C2"/>
    <w:rsid w:val="00B02FF4"/>
    <w:rsid w:val="00B03500"/>
    <w:rsid w:val="00B04C9F"/>
    <w:rsid w:val="00B14409"/>
    <w:rsid w:val="00B1555D"/>
    <w:rsid w:val="00B20AFD"/>
    <w:rsid w:val="00B21124"/>
    <w:rsid w:val="00B21ECB"/>
    <w:rsid w:val="00B303DA"/>
    <w:rsid w:val="00B328F0"/>
    <w:rsid w:val="00B42F60"/>
    <w:rsid w:val="00B442A9"/>
    <w:rsid w:val="00B53552"/>
    <w:rsid w:val="00B5735C"/>
    <w:rsid w:val="00B60BE0"/>
    <w:rsid w:val="00B611B6"/>
    <w:rsid w:val="00B64167"/>
    <w:rsid w:val="00B652E3"/>
    <w:rsid w:val="00B6575C"/>
    <w:rsid w:val="00B6732A"/>
    <w:rsid w:val="00B83D17"/>
    <w:rsid w:val="00B86872"/>
    <w:rsid w:val="00B914AC"/>
    <w:rsid w:val="00BA1E52"/>
    <w:rsid w:val="00BA2581"/>
    <w:rsid w:val="00BA4DB7"/>
    <w:rsid w:val="00BA617B"/>
    <w:rsid w:val="00BA6944"/>
    <w:rsid w:val="00BA76BC"/>
    <w:rsid w:val="00BB252F"/>
    <w:rsid w:val="00BB7784"/>
    <w:rsid w:val="00BC146E"/>
    <w:rsid w:val="00BC4393"/>
    <w:rsid w:val="00BD0112"/>
    <w:rsid w:val="00BD21E6"/>
    <w:rsid w:val="00BD499E"/>
    <w:rsid w:val="00BD6F37"/>
    <w:rsid w:val="00BD784A"/>
    <w:rsid w:val="00BE09A6"/>
    <w:rsid w:val="00BE317D"/>
    <w:rsid w:val="00BE63DF"/>
    <w:rsid w:val="00BE6FEE"/>
    <w:rsid w:val="00BF2F70"/>
    <w:rsid w:val="00BF3907"/>
    <w:rsid w:val="00BF3B15"/>
    <w:rsid w:val="00BF54C5"/>
    <w:rsid w:val="00C1182C"/>
    <w:rsid w:val="00C13019"/>
    <w:rsid w:val="00C20242"/>
    <w:rsid w:val="00C2244D"/>
    <w:rsid w:val="00C23909"/>
    <w:rsid w:val="00C3025A"/>
    <w:rsid w:val="00C30C27"/>
    <w:rsid w:val="00C314F6"/>
    <w:rsid w:val="00C31B60"/>
    <w:rsid w:val="00C350D9"/>
    <w:rsid w:val="00C37C47"/>
    <w:rsid w:val="00C37DC2"/>
    <w:rsid w:val="00C40E6C"/>
    <w:rsid w:val="00C41435"/>
    <w:rsid w:val="00C415BC"/>
    <w:rsid w:val="00C426F0"/>
    <w:rsid w:val="00C45C99"/>
    <w:rsid w:val="00C52679"/>
    <w:rsid w:val="00C5359A"/>
    <w:rsid w:val="00C5394A"/>
    <w:rsid w:val="00C57BE4"/>
    <w:rsid w:val="00C60940"/>
    <w:rsid w:val="00C61499"/>
    <w:rsid w:val="00C63045"/>
    <w:rsid w:val="00C634D5"/>
    <w:rsid w:val="00C64225"/>
    <w:rsid w:val="00C649B8"/>
    <w:rsid w:val="00C77B47"/>
    <w:rsid w:val="00C82D4C"/>
    <w:rsid w:val="00C8484C"/>
    <w:rsid w:val="00C85F81"/>
    <w:rsid w:val="00C86127"/>
    <w:rsid w:val="00C9075C"/>
    <w:rsid w:val="00C91594"/>
    <w:rsid w:val="00C91F3D"/>
    <w:rsid w:val="00C9404A"/>
    <w:rsid w:val="00C9581B"/>
    <w:rsid w:val="00C95F0E"/>
    <w:rsid w:val="00C9608B"/>
    <w:rsid w:val="00C96E88"/>
    <w:rsid w:val="00CA116C"/>
    <w:rsid w:val="00CA15BF"/>
    <w:rsid w:val="00CA28B5"/>
    <w:rsid w:val="00CA2B36"/>
    <w:rsid w:val="00CA4F3A"/>
    <w:rsid w:val="00CB0BAA"/>
    <w:rsid w:val="00CB25EF"/>
    <w:rsid w:val="00CB2690"/>
    <w:rsid w:val="00CC493F"/>
    <w:rsid w:val="00CC63D2"/>
    <w:rsid w:val="00CC6E44"/>
    <w:rsid w:val="00CD221E"/>
    <w:rsid w:val="00CD25EA"/>
    <w:rsid w:val="00CD3873"/>
    <w:rsid w:val="00CD4869"/>
    <w:rsid w:val="00CD5272"/>
    <w:rsid w:val="00CD7AB4"/>
    <w:rsid w:val="00CE3DAC"/>
    <w:rsid w:val="00CE413C"/>
    <w:rsid w:val="00CF017A"/>
    <w:rsid w:val="00CF1309"/>
    <w:rsid w:val="00CF1369"/>
    <w:rsid w:val="00CF230A"/>
    <w:rsid w:val="00CF3657"/>
    <w:rsid w:val="00CF4D44"/>
    <w:rsid w:val="00CF5D31"/>
    <w:rsid w:val="00CF6F0A"/>
    <w:rsid w:val="00D0070D"/>
    <w:rsid w:val="00D02C6E"/>
    <w:rsid w:val="00D0331D"/>
    <w:rsid w:val="00D04D03"/>
    <w:rsid w:val="00D11924"/>
    <w:rsid w:val="00D11CB0"/>
    <w:rsid w:val="00D12620"/>
    <w:rsid w:val="00D134FE"/>
    <w:rsid w:val="00D13F24"/>
    <w:rsid w:val="00D172A0"/>
    <w:rsid w:val="00D17F38"/>
    <w:rsid w:val="00D21A58"/>
    <w:rsid w:val="00D22F82"/>
    <w:rsid w:val="00D234D5"/>
    <w:rsid w:val="00D279B2"/>
    <w:rsid w:val="00D27D5A"/>
    <w:rsid w:val="00D305F4"/>
    <w:rsid w:val="00D32015"/>
    <w:rsid w:val="00D34CF1"/>
    <w:rsid w:val="00D35058"/>
    <w:rsid w:val="00D351D7"/>
    <w:rsid w:val="00D40209"/>
    <w:rsid w:val="00D43CCF"/>
    <w:rsid w:val="00D4465A"/>
    <w:rsid w:val="00D45CBC"/>
    <w:rsid w:val="00D51600"/>
    <w:rsid w:val="00D52042"/>
    <w:rsid w:val="00D522D6"/>
    <w:rsid w:val="00D56172"/>
    <w:rsid w:val="00D56371"/>
    <w:rsid w:val="00D607FF"/>
    <w:rsid w:val="00D6103B"/>
    <w:rsid w:val="00D62B00"/>
    <w:rsid w:val="00D7380E"/>
    <w:rsid w:val="00D74C7E"/>
    <w:rsid w:val="00D76014"/>
    <w:rsid w:val="00D7684C"/>
    <w:rsid w:val="00D80E87"/>
    <w:rsid w:val="00D83135"/>
    <w:rsid w:val="00D833C6"/>
    <w:rsid w:val="00D90334"/>
    <w:rsid w:val="00D92ABA"/>
    <w:rsid w:val="00D97ADB"/>
    <w:rsid w:val="00DA341B"/>
    <w:rsid w:val="00DA3E26"/>
    <w:rsid w:val="00DA695F"/>
    <w:rsid w:val="00DB05F1"/>
    <w:rsid w:val="00DB07A1"/>
    <w:rsid w:val="00DB5265"/>
    <w:rsid w:val="00DB5277"/>
    <w:rsid w:val="00DB5A2D"/>
    <w:rsid w:val="00DC1326"/>
    <w:rsid w:val="00DC4D33"/>
    <w:rsid w:val="00DD15CB"/>
    <w:rsid w:val="00DD25AC"/>
    <w:rsid w:val="00DD3DA0"/>
    <w:rsid w:val="00DD4A1C"/>
    <w:rsid w:val="00DE4621"/>
    <w:rsid w:val="00DE6890"/>
    <w:rsid w:val="00DF168D"/>
    <w:rsid w:val="00DF3AD0"/>
    <w:rsid w:val="00DF536E"/>
    <w:rsid w:val="00DF6680"/>
    <w:rsid w:val="00DF737D"/>
    <w:rsid w:val="00E00EA3"/>
    <w:rsid w:val="00E10808"/>
    <w:rsid w:val="00E12DF9"/>
    <w:rsid w:val="00E12FD4"/>
    <w:rsid w:val="00E170F2"/>
    <w:rsid w:val="00E237F0"/>
    <w:rsid w:val="00E23F51"/>
    <w:rsid w:val="00E2DB63"/>
    <w:rsid w:val="00E353A2"/>
    <w:rsid w:val="00E362FE"/>
    <w:rsid w:val="00E37667"/>
    <w:rsid w:val="00E437A9"/>
    <w:rsid w:val="00E43893"/>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2BC0"/>
    <w:rsid w:val="00E94652"/>
    <w:rsid w:val="00E94E8A"/>
    <w:rsid w:val="00E973D7"/>
    <w:rsid w:val="00E9773F"/>
    <w:rsid w:val="00EA0788"/>
    <w:rsid w:val="00EA208C"/>
    <w:rsid w:val="00EA22AE"/>
    <w:rsid w:val="00EA4017"/>
    <w:rsid w:val="00EB22C5"/>
    <w:rsid w:val="00EB6043"/>
    <w:rsid w:val="00EB758D"/>
    <w:rsid w:val="00EC1518"/>
    <w:rsid w:val="00EC5188"/>
    <w:rsid w:val="00EC5B2D"/>
    <w:rsid w:val="00ED3949"/>
    <w:rsid w:val="00ED4469"/>
    <w:rsid w:val="00ED4589"/>
    <w:rsid w:val="00ED6595"/>
    <w:rsid w:val="00EE4BFC"/>
    <w:rsid w:val="00EE5314"/>
    <w:rsid w:val="00EE63FB"/>
    <w:rsid w:val="00EF0CEA"/>
    <w:rsid w:val="00EF3C59"/>
    <w:rsid w:val="00F11A7A"/>
    <w:rsid w:val="00F11AF5"/>
    <w:rsid w:val="00F12076"/>
    <w:rsid w:val="00F1607B"/>
    <w:rsid w:val="00F233FF"/>
    <w:rsid w:val="00F23A93"/>
    <w:rsid w:val="00F2445B"/>
    <w:rsid w:val="00F27308"/>
    <w:rsid w:val="00F34831"/>
    <w:rsid w:val="00F360EF"/>
    <w:rsid w:val="00F36542"/>
    <w:rsid w:val="00F43F2C"/>
    <w:rsid w:val="00F44B43"/>
    <w:rsid w:val="00F466C0"/>
    <w:rsid w:val="00F467C6"/>
    <w:rsid w:val="00F51F6C"/>
    <w:rsid w:val="00F546A2"/>
    <w:rsid w:val="00F6064C"/>
    <w:rsid w:val="00F63829"/>
    <w:rsid w:val="00F65A95"/>
    <w:rsid w:val="00F678DE"/>
    <w:rsid w:val="00F70764"/>
    <w:rsid w:val="00F730A7"/>
    <w:rsid w:val="00F76C2D"/>
    <w:rsid w:val="00F76C84"/>
    <w:rsid w:val="00F77104"/>
    <w:rsid w:val="00F80518"/>
    <w:rsid w:val="00F80B7D"/>
    <w:rsid w:val="00F81779"/>
    <w:rsid w:val="00F82ACD"/>
    <w:rsid w:val="00F84E44"/>
    <w:rsid w:val="00F8589E"/>
    <w:rsid w:val="00F87FFE"/>
    <w:rsid w:val="00F914A7"/>
    <w:rsid w:val="00F9176A"/>
    <w:rsid w:val="00F94BD1"/>
    <w:rsid w:val="00F97A52"/>
    <w:rsid w:val="00FA0C1F"/>
    <w:rsid w:val="00FA303F"/>
    <w:rsid w:val="00FA31BC"/>
    <w:rsid w:val="00FA4025"/>
    <w:rsid w:val="00FA7057"/>
    <w:rsid w:val="00FB3F31"/>
    <w:rsid w:val="00FB4E8E"/>
    <w:rsid w:val="00FB692E"/>
    <w:rsid w:val="00FC6C34"/>
    <w:rsid w:val="00FD010B"/>
    <w:rsid w:val="00FD0A88"/>
    <w:rsid w:val="00FD2A5E"/>
    <w:rsid w:val="00FD61D8"/>
    <w:rsid w:val="00FE0612"/>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47"/>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47"/>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47"/>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47"/>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9"/>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4.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904</Words>
  <Characters>5040</Characters>
  <Application>Microsoft Office Word</Application>
  <DocSecurity>0</DocSecurity>
  <Lines>120</Lines>
  <Paragraphs>69</Paragraphs>
  <ScaleCrop>false</ScaleCrop>
  <HeadingPairs>
    <vt:vector size="2" baseType="variant">
      <vt:variant>
        <vt:lpstr>Title</vt:lpstr>
      </vt:variant>
      <vt:variant>
        <vt:i4>1</vt:i4>
      </vt:variant>
    </vt:vector>
  </HeadingPairs>
  <TitlesOfParts>
    <vt:vector size="1" baseType="lpstr">
      <vt:lpstr>VS_GUI_1_7_11_User_Guide_Addendum</vt:lpstr>
    </vt:vector>
  </TitlesOfParts>
  <Manager/>
  <Company/>
  <LinksUpToDate>false</LinksUpToDate>
  <CharactersWithSpaces>5894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VS_GUI_1_7_11_User_Guide_Addendum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13</cp:revision>
  <cp:lastPrinted>2024-04-01T20:34:00Z</cp:lastPrinted>
  <dcterms:created xsi:type="dcterms:W3CDTF">2024-04-01T20:00:00Z</dcterms:created>
  <dcterms:modified xsi:type="dcterms:W3CDTF">2024-04-01T21:00:00Z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y fmtid="{D5CDD505-2E9C-101B-9397-08002B2CF9AE}" pid="3" name="GrammarlyDocumentId">
    <vt:lpwstr>ccb861355c5c4a9f062bf459061f44648cbb84e16c80b0701ffccccb1f750e6d</vt:lpwstr>
  </property>
</Properties>
</file>