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6DE8" w14:textId="6A559889" w:rsidR="003610C6" w:rsidRDefault="00F466C0" w:rsidP="00E8790F">
      <w:pPr>
        <w:pStyle w:val="OITStyle"/>
      </w:pPr>
      <w:bookmarkStart w:id="0" w:name="_Hlk39161311"/>
      <w:bookmarkEnd w:id="0"/>
      <w:r>
        <w:rPr>
          <w:noProof/>
        </w:rPr>
        <w:drawing>
          <wp:inline distT="0" distB="0" distL="0" distR="0" wp14:anchorId="4664E00C" wp14:editId="3FA7BB05">
            <wp:extent cx="1234440" cy="1234440"/>
            <wp:effectExtent l="0" t="0" r="0" b="0"/>
            <wp:docPr id="11363220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5"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00E8790F">
        <w:t xml:space="preserve"> </w:t>
      </w:r>
    </w:p>
    <w:p w14:paraId="43189DE8" w14:textId="41C9D285" w:rsidR="00E8790F" w:rsidRDefault="00230093" w:rsidP="00450315">
      <w:pPr>
        <w:pStyle w:val="Heading1"/>
      </w:pPr>
      <w:r>
        <w:t>VS GUI User Guide Addendum</w:t>
      </w:r>
    </w:p>
    <w:p w14:paraId="746B63AA" w14:textId="1F21645F" w:rsidR="00230093" w:rsidRDefault="00C30C27" w:rsidP="00230093">
      <w:pPr>
        <w:pStyle w:val="Subtitle"/>
      </w:pPr>
      <w:r>
        <w:t xml:space="preserve">Release </w:t>
      </w:r>
      <w:r w:rsidR="005A456B">
        <w:t>1.7.19.1</w:t>
      </w:r>
      <w:r w:rsidR="005F6557">
        <w:t xml:space="preserve"> Update </w:t>
      </w:r>
    </w:p>
    <w:p w14:paraId="0A97B854" w14:textId="798727A5" w:rsidR="007E2AD4" w:rsidRDefault="007E2AD4" w:rsidP="007E2AD4"/>
    <w:p w14:paraId="13ABE087" w14:textId="77777777" w:rsidR="003610C6" w:rsidRPr="003842FB" w:rsidRDefault="00E8790F" w:rsidP="00A96043">
      <w:pPr>
        <w:pStyle w:val="TOCHeading"/>
      </w:pPr>
      <w:r>
        <w:br w:type="page"/>
      </w:r>
      <w:r w:rsidR="003610C6">
        <w:lastRenderedPageBreak/>
        <w:t>Revision History</w:t>
      </w:r>
    </w:p>
    <w:tbl>
      <w:tblPr>
        <w:tblStyle w:val="OITTable"/>
        <w:tblW w:w="0" w:type="auto"/>
        <w:tblLook w:val="0420" w:firstRow="1" w:lastRow="0" w:firstColumn="0" w:lastColumn="0" w:noHBand="0" w:noVBand="1"/>
        <w:tblDescription w:val="Enter alt text for table. &#10;"/>
      </w:tblPr>
      <w:tblGrid>
        <w:gridCol w:w="2320"/>
        <w:gridCol w:w="1095"/>
        <w:gridCol w:w="3802"/>
        <w:gridCol w:w="2133"/>
      </w:tblGrid>
      <w:tr w:rsidR="003610C6" w14:paraId="230CB46F" w14:textId="77777777" w:rsidTr="00216ED0">
        <w:trPr>
          <w:cnfStyle w:val="100000000000" w:firstRow="1" w:lastRow="0" w:firstColumn="0" w:lastColumn="0" w:oddVBand="0" w:evenVBand="0" w:oddHBand="0" w:evenHBand="0" w:firstRowFirstColumn="0" w:firstRowLastColumn="0" w:lastRowFirstColumn="0" w:lastRowLastColumn="0"/>
          <w:trHeight w:val="537"/>
          <w:tblHeader/>
        </w:trPr>
        <w:tc>
          <w:tcPr>
            <w:tcW w:w="2320" w:type="dxa"/>
          </w:tcPr>
          <w:p w14:paraId="43D16273" w14:textId="77777777" w:rsidR="003610C6" w:rsidRPr="00786E88" w:rsidRDefault="003610C6" w:rsidP="003610C6">
            <w:pPr>
              <w:pStyle w:val="TableHeading"/>
            </w:pPr>
            <w:r>
              <w:t>Date</w:t>
            </w:r>
            <w:r w:rsidRPr="00786E88">
              <w:t xml:space="preserve"> </w:t>
            </w:r>
          </w:p>
        </w:tc>
        <w:tc>
          <w:tcPr>
            <w:tcW w:w="1095" w:type="dxa"/>
          </w:tcPr>
          <w:p w14:paraId="52BAB396" w14:textId="77777777" w:rsidR="003610C6" w:rsidRPr="00786E88" w:rsidRDefault="003610C6" w:rsidP="003610C6">
            <w:pPr>
              <w:pStyle w:val="TableHeading"/>
            </w:pPr>
            <w:r>
              <w:t>Revision</w:t>
            </w:r>
          </w:p>
        </w:tc>
        <w:tc>
          <w:tcPr>
            <w:tcW w:w="3802" w:type="dxa"/>
          </w:tcPr>
          <w:p w14:paraId="5F886B37" w14:textId="77777777" w:rsidR="003610C6" w:rsidRPr="00786E88" w:rsidRDefault="003610C6" w:rsidP="003610C6">
            <w:pPr>
              <w:pStyle w:val="TableHeading"/>
            </w:pPr>
            <w:r>
              <w:t>Description</w:t>
            </w:r>
          </w:p>
        </w:tc>
        <w:tc>
          <w:tcPr>
            <w:tcW w:w="2133" w:type="dxa"/>
          </w:tcPr>
          <w:p w14:paraId="0F860223" w14:textId="77777777" w:rsidR="003610C6" w:rsidRDefault="003610C6" w:rsidP="003610C6">
            <w:pPr>
              <w:pStyle w:val="TableHeading"/>
            </w:pPr>
            <w:r>
              <w:t>Author</w:t>
            </w:r>
          </w:p>
        </w:tc>
      </w:tr>
      <w:tr w:rsidR="00783D4A" w14:paraId="6177BB52" w14:textId="77777777" w:rsidTr="00216ED0">
        <w:trPr>
          <w:cnfStyle w:val="000000100000" w:firstRow="0" w:lastRow="0" w:firstColumn="0" w:lastColumn="0" w:oddVBand="0" w:evenVBand="0" w:oddHBand="1" w:evenHBand="0" w:firstRowFirstColumn="0" w:firstRowLastColumn="0" w:lastRowFirstColumn="0" w:lastRowLastColumn="0"/>
        </w:trPr>
        <w:tc>
          <w:tcPr>
            <w:tcW w:w="2320" w:type="dxa"/>
          </w:tcPr>
          <w:p w14:paraId="4D033D0D" w14:textId="2F378ACF" w:rsidR="00783D4A" w:rsidRDefault="00783D4A" w:rsidP="00783D4A">
            <w:pPr>
              <w:pStyle w:val="TableCell"/>
            </w:pPr>
            <w:r>
              <w:t>02/1</w:t>
            </w:r>
            <w:r w:rsidR="00216ED0">
              <w:t>8</w:t>
            </w:r>
            <w:r>
              <w:t>/2022</w:t>
            </w:r>
          </w:p>
        </w:tc>
        <w:tc>
          <w:tcPr>
            <w:tcW w:w="1095" w:type="dxa"/>
          </w:tcPr>
          <w:p w14:paraId="104A08BF" w14:textId="008446B7" w:rsidR="00783D4A" w:rsidRDefault="00783D4A" w:rsidP="00783D4A">
            <w:pPr>
              <w:pStyle w:val="TableCell"/>
            </w:pPr>
            <w:r>
              <w:t>1.1</w:t>
            </w:r>
          </w:p>
        </w:tc>
        <w:tc>
          <w:tcPr>
            <w:tcW w:w="3802" w:type="dxa"/>
          </w:tcPr>
          <w:p w14:paraId="06C0171F" w14:textId="77777777" w:rsidR="00216ED0" w:rsidRDefault="00216ED0" w:rsidP="00216ED0">
            <w:pPr>
              <w:pStyle w:val="TableCell"/>
            </w:pPr>
          </w:p>
          <w:p w14:paraId="6B07CAB8" w14:textId="77777777" w:rsidR="00783D4A" w:rsidRDefault="00783D4A" w:rsidP="00216ED0">
            <w:pPr>
              <w:pStyle w:val="TableCell"/>
              <w:numPr>
                <w:ilvl w:val="0"/>
                <w:numId w:val="21"/>
              </w:numPr>
            </w:pPr>
            <w:r>
              <w:t>Incremented release version to VS GUI 1.7.19.1</w:t>
            </w:r>
          </w:p>
          <w:p w14:paraId="033E45E2" w14:textId="5DA654AF" w:rsidR="00216ED0" w:rsidRDefault="00E64527" w:rsidP="00216ED0">
            <w:pPr>
              <w:pStyle w:val="TableCell"/>
              <w:numPr>
                <w:ilvl w:val="0"/>
                <w:numId w:val="21"/>
              </w:numPr>
            </w:pPr>
            <w:r>
              <w:t>Added n</w:t>
            </w:r>
            <w:r w:rsidR="006B13CD">
              <w:t>ew</w:t>
            </w:r>
            <w:r w:rsidR="0004484D">
              <w:t xml:space="preserve"> section – VVS Time Zone Updates </w:t>
            </w:r>
          </w:p>
        </w:tc>
        <w:tc>
          <w:tcPr>
            <w:tcW w:w="2133" w:type="dxa"/>
          </w:tcPr>
          <w:p w14:paraId="0E36FE27" w14:textId="77777777" w:rsidR="00783D4A" w:rsidRDefault="00783D4A" w:rsidP="00783D4A">
            <w:pPr>
              <w:pStyle w:val="TableCell"/>
            </w:pPr>
            <w:r>
              <w:t>VSE PMO</w:t>
            </w:r>
          </w:p>
          <w:p w14:paraId="070B8EF3" w14:textId="0369F7FC" w:rsidR="007B32BB" w:rsidRDefault="006366BD" w:rsidP="00783D4A">
            <w:pPr>
              <w:pStyle w:val="TableCell"/>
            </w:pPr>
            <w:r w:rsidRPr="006366BD">
              <w:rPr>
                <w:highlight w:val="yellow"/>
              </w:rPr>
              <w:t>REDACTED</w:t>
            </w:r>
          </w:p>
        </w:tc>
      </w:tr>
      <w:tr w:rsidR="00783D4A" w14:paraId="07377ECD" w14:textId="77777777" w:rsidTr="0004484D">
        <w:trPr>
          <w:cnfStyle w:val="000000010000" w:firstRow="0" w:lastRow="0" w:firstColumn="0" w:lastColumn="0" w:oddVBand="0" w:evenVBand="0" w:oddHBand="0" w:evenHBand="1" w:firstRowFirstColumn="0" w:firstRowLastColumn="0" w:lastRowFirstColumn="0" w:lastRowLastColumn="0"/>
          <w:trHeight w:val="771"/>
        </w:trPr>
        <w:tc>
          <w:tcPr>
            <w:tcW w:w="2320" w:type="dxa"/>
          </w:tcPr>
          <w:p w14:paraId="3F522DCB" w14:textId="10BAFDE6" w:rsidR="00783D4A" w:rsidRDefault="00783D4A" w:rsidP="00783D4A">
            <w:pPr>
              <w:pStyle w:val="TableCell"/>
            </w:pPr>
            <w:r>
              <w:t>02/09/2022</w:t>
            </w:r>
          </w:p>
        </w:tc>
        <w:tc>
          <w:tcPr>
            <w:tcW w:w="1095" w:type="dxa"/>
          </w:tcPr>
          <w:p w14:paraId="4EB38ABB" w14:textId="70AB2350" w:rsidR="00783D4A" w:rsidRDefault="00783D4A" w:rsidP="00783D4A">
            <w:pPr>
              <w:pStyle w:val="TableCell"/>
            </w:pPr>
            <w:r>
              <w:t>1.0</w:t>
            </w:r>
          </w:p>
        </w:tc>
        <w:tc>
          <w:tcPr>
            <w:tcW w:w="3802" w:type="dxa"/>
          </w:tcPr>
          <w:p w14:paraId="58DDF46F" w14:textId="7076AE31" w:rsidR="00783D4A" w:rsidRDefault="00783D4A" w:rsidP="00783D4A">
            <w:pPr>
              <w:pStyle w:val="TableCell"/>
            </w:pPr>
            <w:r>
              <w:t>Created Release Documentation</w:t>
            </w:r>
          </w:p>
        </w:tc>
        <w:tc>
          <w:tcPr>
            <w:tcW w:w="2133" w:type="dxa"/>
          </w:tcPr>
          <w:p w14:paraId="14059101" w14:textId="77777777" w:rsidR="00783D4A" w:rsidRDefault="00783D4A" w:rsidP="00783D4A">
            <w:pPr>
              <w:pStyle w:val="TableCell"/>
            </w:pPr>
            <w:r>
              <w:t>VSE PMO</w:t>
            </w:r>
          </w:p>
          <w:p w14:paraId="55F7319F" w14:textId="0600E6B8" w:rsidR="00783D4A" w:rsidRDefault="006366BD" w:rsidP="00783D4A">
            <w:pPr>
              <w:pStyle w:val="TableCell"/>
            </w:pPr>
            <w:r w:rsidRPr="006366BD">
              <w:rPr>
                <w:highlight w:val="yellow"/>
              </w:rPr>
              <w:t>REDACTED</w:t>
            </w:r>
          </w:p>
        </w:tc>
      </w:tr>
    </w:tbl>
    <w:p w14:paraId="6588D214" w14:textId="607734E7" w:rsidR="003610C6" w:rsidRDefault="003610C6">
      <w:pPr>
        <w:spacing w:after="0"/>
      </w:pPr>
      <w:r>
        <w:br w:type="page"/>
      </w:r>
    </w:p>
    <w:p w14:paraId="5835668C" w14:textId="77777777" w:rsidR="00E8790F" w:rsidRDefault="00E8790F">
      <w:pPr>
        <w:spacing w:after="0"/>
        <w:rPr>
          <w:rFonts w:asciiTheme="majorHAnsi" w:eastAsiaTheme="minorEastAsia" w:hAnsiTheme="majorHAnsi" w:cs="Times New Roman (Body CS)"/>
          <w:caps/>
          <w:color w:val="5B616B"/>
        </w:rPr>
      </w:pPr>
    </w:p>
    <w:sdt>
      <w:sdtPr>
        <w:rPr>
          <w:rFonts w:asciiTheme="minorHAnsi" w:eastAsiaTheme="minorHAnsi" w:hAnsiTheme="minorHAnsi" w:cstheme="minorBidi"/>
          <w:b w:val="0"/>
          <w:bCs w:val="0"/>
          <w:color w:val="auto"/>
          <w:sz w:val="24"/>
          <w:szCs w:val="24"/>
        </w:rPr>
        <w:id w:val="2006713283"/>
        <w:docPartObj>
          <w:docPartGallery w:val="Table of Contents"/>
          <w:docPartUnique/>
        </w:docPartObj>
      </w:sdtPr>
      <w:sdtEndPr>
        <w:rPr>
          <w:noProof/>
        </w:rPr>
      </w:sdtEndPr>
      <w:sdtContent>
        <w:p w14:paraId="3D02C48C" w14:textId="75FCB793" w:rsidR="00E8790F" w:rsidRDefault="00E8790F">
          <w:pPr>
            <w:pStyle w:val="TOCHeading"/>
          </w:pPr>
          <w:r>
            <w:t>Table of Contents</w:t>
          </w:r>
          <w:r w:rsidR="00737AB8">
            <w:t xml:space="preserve"> </w:t>
          </w:r>
        </w:p>
        <w:p w14:paraId="2CC855B0" w14:textId="76D47062" w:rsidR="002A62DE" w:rsidRDefault="000A31B3">
          <w:pPr>
            <w:pStyle w:val="TOC2"/>
            <w:rPr>
              <w:rFonts w:eastAsiaTheme="minorEastAsia"/>
              <w:b w:val="0"/>
              <w:bCs w:val="0"/>
              <w:noProof/>
            </w:rPr>
          </w:pPr>
          <w:r>
            <w:fldChar w:fldCharType="begin"/>
          </w:r>
          <w:r>
            <w:instrText xml:space="preserve"> TOC \h \z \t "Heading 2,1,Heading 3,2,Heading 4,3,Heading 5,4" </w:instrText>
          </w:r>
          <w:r>
            <w:fldChar w:fldCharType="separate"/>
          </w:r>
          <w:hyperlink w:anchor="_Toc96085095" w:history="1">
            <w:r w:rsidR="002A62DE" w:rsidRPr="00610524">
              <w:rPr>
                <w:rStyle w:val="Hyperlink"/>
                <w:noProof/>
              </w:rPr>
              <w:t>1</w:t>
            </w:r>
            <w:r w:rsidR="002A62DE">
              <w:rPr>
                <w:rFonts w:eastAsiaTheme="minorEastAsia"/>
                <w:b w:val="0"/>
                <w:bCs w:val="0"/>
                <w:noProof/>
              </w:rPr>
              <w:tab/>
            </w:r>
            <w:r w:rsidR="002A62DE" w:rsidRPr="00610524">
              <w:rPr>
                <w:rStyle w:val="Hyperlink"/>
                <w:noProof/>
              </w:rPr>
              <w:t>Introduction</w:t>
            </w:r>
            <w:r w:rsidR="002A62DE">
              <w:rPr>
                <w:noProof/>
                <w:webHidden/>
              </w:rPr>
              <w:tab/>
            </w:r>
            <w:r w:rsidR="002A62DE">
              <w:rPr>
                <w:noProof/>
                <w:webHidden/>
              </w:rPr>
              <w:fldChar w:fldCharType="begin"/>
            </w:r>
            <w:r w:rsidR="002A62DE">
              <w:rPr>
                <w:noProof/>
                <w:webHidden/>
              </w:rPr>
              <w:instrText xml:space="preserve"> PAGEREF _Toc96085095 \h </w:instrText>
            </w:r>
            <w:r w:rsidR="002A62DE">
              <w:rPr>
                <w:noProof/>
                <w:webHidden/>
              </w:rPr>
            </w:r>
            <w:r w:rsidR="002A62DE">
              <w:rPr>
                <w:noProof/>
                <w:webHidden/>
              </w:rPr>
              <w:fldChar w:fldCharType="separate"/>
            </w:r>
            <w:r w:rsidR="00A16EA1">
              <w:rPr>
                <w:noProof/>
                <w:webHidden/>
              </w:rPr>
              <w:t>4</w:t>
            </w:r>
            <w:r w:rsidR="002A62DE">
              <w:rPr>
                <w:noProof/>
                <w:webHidden/>
              </w:rPr>
              <w:fldChar w:fldCharType="end"/>
            </w:r>
          </w:hyperlink>
        </w:p>
        <w:p w14:paraId="1C8BFDA2" w14:textId="0F166E07" w:rsidR="002A62DE" w:rsidRDefault="00000000">
          <w:pPr>
            <w:pStyle w:val="TOC3"/>
            <w:tabs>
              <w:tab w:val="left" w:pos="960"/>
              <w:tab w:val="right" w:leader="dot" w:pos="9350"/>
            </w:tabs>
            <w:rPr>
              <w:rFonts w:eastAsiaTheme="minorEastAsia"/>
              <w:noProof/>
              <w:sz w:val="22"/>
              <w:szCs w:val="22"/>
            </w:rPr>
          </w:pPr>
          <w:hyperlink w:anchor="_Toc96085096" w:history="1">
            <w:r w:rsidR="002A62DE" w:rsidRPr="00610524">
              <w:rPr>
                <w:rStyle w:val="Hyperlink"/>
                <w:noProof/>
              </w:rPr>
              <w:t>1.1</w:t>
            </w:r>
            <w:r w:rsidR="002A62DE">
              <w:rPr>
                <w:rFonts w:eastAsiaTheme="minorEastAsia"/>
                <w:noProof/>
                <w:sz w:val="22"/>
                <w:szCs w:val="22"/>
              </w:rPr>
              <w:tab/>
            </w:r>
            <w:r w:rsidR="002A62DE" w:rsidRPr="00610524">
              <w:rPr>
                <w:rStyle w:val="Hyperlink"/>
                <w:noProof/>
              </w:rPr>
              <w:t>Purpose</w:t>
            </w:r>
            <w:r w:rsidR="002A62DE">
              <w:rPr>
                <w:noProof/>
                <w:webHidden/>
              </w:rPr>
              <w:tab/>
            </w:r>
            <w:r w:rsidR="002A62DE">
              <w:rPr>
                <w:noProof/>
                <w:webHidden/>
              </w:rPr>
              <w:fldChar w:fldCharType="begin"/>
            </w:r>
            <w:r w:rsidR="002A62DE">
              <w:rPr>
                <w:noProof/>
                <w:webHidden/>
              </w:rPr>
              <w:instrText xml:space="preserve"> PAGEREF _Toc96085096 \h </w:instrText>
            </w:r>
            <w:r w:rsidR="002A62DE">
              <w:rPr>
                <w:noProof/>
                <w:webHidden/>
              </w:rPr>
            </w:r>
            <w:r w:rsidR="002A62DE">
              <w:rPr>
                <w:noProof/>
                <w:webHidden/>
              </w:rPr>
              <w:fldChar w:fldCharType="separate"/>
            </w:r>
            <w:r w:rsidR="00A16EA1">
              <w:rPr>
                <w:noProof/>
                <w:webHidden/>
              </w:rPr>
              <w:t>4</w:t>
            </w:r>
            <w:r w:rsidR="002A62DE">
              <w:rPr>
                <w:noProof/>
                <w:webHidden/>
              </w:rPr>
              <w:fldChar w:fldCharType="end"/>
            </w:r>
          </w:hyperlink>
        </w:p>
        <w:p w14:paraId="418DE846" w14:textId="76B46913" w:rsidR="002A62DE" w:rsidRDefault="00000000">
          <w:pPr>
            <w:pStyle w:val="TOC3"/>
            <w:tabs>
              <w:tab w:val="left" w:pos="960"/>
              <w:tab w:val="right" w:leader="dot" w:pos="9350"/>
            </w:tabs>
            <w:rPr>
              <w:rFonts w:eastAsiaTheme="minorEastAsia"/>
              <w:noProof/>
              <w:sz w:val="22"/>
              <w:szCs w:val="22"/>
            </w:rPr>
          </w:pPr>
          <w:hyperlink w:anchor="_Toc96085097" w:history="1">
            <w:r w:rsidR="002A62DE" w:rsidRPr="00610524">
              <w:rPr>
                <w:rStyle w:val="Hyperlink"/>
                <w:noProof/>
              </w:rPr>
              <w:t>1.2</w:t>
            </w:r>
            <w:r w:rsidR="002A62DE">
              <w:rPr>
                <w:rFonts w:eastAsiaTheme="minorEastAsia"/>
                <w:noProof/>
                <w:sz w:val="22"/>
                <w:szCs w:val="22"/>
              </w:rPr>
              <w:tab/>
            </w:r>
            <w:r w:rsidR="002A62DE" w:rsidRPr="00610524">
              <w:rPr>
                <w:rStyle w:val="Hyperlink"/>
                <w:noProof/>
              </w:rPr>
              <w:t>Overview</w:t>
            </w:r>
            <w:r w:rsidR="002A62DE">
              <w:rPr>
                <w:noProof/>
                <w:webHidden/>
              </w:rPr>
              <w:tab/>
            </w:r>
            <w:r w:rsidR="002A62DE">
              <w:rPr>
                <w:noProof/>
                <w:webHidden/>
              </w:rPr>
              <w:fldChar w:fldCharType="begin"/>
            </w:r>
            <w:r w:rsidR="002A62DE">
              <w:rPr>
                <w:noProof/>
                <w:webHidden/>
              </w:rPr>
              <w:instrText xml:space="preserve"> PAGEREF _Toc96085097 \h </w:instrText>
            </w:r>
            <w:r w:rsidR="002A62DE">
              <w:rPr>
                <w:noProof/>
                <w:webHidden/>
              </w:rPr>
            </w:r>
            <w:r w:rsidR="002A62DE">
              <w:rPr>
                <w:noProof/>
                <w:webHidden/>
              </w:rPr>
              <w:fldChar w:fldCharType="separate"/>
            </w:r>
            <w:r w:rsidR="00A16EA1">
              <w:rPr>
                <w:noProof/>
                <w:webHidden/>
              </w:rPr>
              <w:t>4</w:t>
            </w:r>
            <w:r w:rsidR="002A62DE">
              <w:rPr>
                <w:noProof/>
                <w:webHidden/>
              </w:rPr>
              <w:fldChar w:fldCharType="end"/>
            </w:r>
          </w:hyperlink>
        </w:p>
        <w:p w14:paraId="7C1496A6" w14:textId="06AFBE13" w:rsidR="002A62DE" w:rsidRDefault="00000000">
          <w:pPr>
            <w:pStyle w:val="TOC3"/>
            <w:tabs>
              <w:tab w:val="left" w:pos="960"/>
              <w:tab w:val="right" w:leader="dot" w:pos="9350"/>
            </w:tabs>
            <w:rPr>
              <w:rFonts w:eastAsiaTheme="minorEastAsia"/>
              <w:noProof/>
              <w:sz w:val="22"/>
              <w:szCs w:val="22"/>
            </w:rPr>
          </w:pPr>
          <w:hyperlink w:anchor="_Toc96085098" w:history="1">
            <w:r w:rsidR="002A62DE" w:rsidRPr="00610524">
              <w:rPr>
                <w:rStyle w:val="Hyperlink"/>
                <w:noProof/>
              </w:rPr>
              <w:t>1.3</w:t>
            </w:r>
            <w:r w:rsidR="002A62DE">
              <w:rPr>
                <w:rFonts w:eastAsiaTheme="minorEastAsia"/>
                <w:noProof/>
                <w:sz w:val="22"/>
                <w:szCs w:val="22"/>
              </w:rPr>
              <w:tab/>
            </w:r>
            <w:r w:rsidR="002A62DE" w:rsidRPr="00610524">
              <w:rPr>
                <w:rStyle w:val="Hyperlink"/>
                <w:noProof/>
              </w:rPr>
              <w:t>Disclaimers</w:t>
            </w:r>
            <w:r w:rsidR="002A62DE">
              <w:rPr>
                <w:noProof/>
                <w:webHidden/>
              </w:rPr>
              <w:tab/>
            </w:r>
            <w:r w:rsidR="002A62DE">
              <w:rPr>
                <w:noProof/>
                <w:webHidden/>
              </w:rPr>
              <w:fldChar w:fldCharType="begin"/>
            </w:r>
            <w:r w:rsidR="002A62DE">
              <w:rPr>
                <w:noProof/>
                <w:webHidden/>
              </w:rPr>
              <w:instrText xml:space="preserve"> PAGEREF _Toc96085098 \h </w:instrText>
            </w:r>
            <w:r w:rsidR="002A62DE">
              <w:rPr>
                <w:noProof/>
                <w:webHidden/>
              </w:rPr>
            </w:r>
            <w:r w:rsidR="002A62DE">
              <w:rPr>
                <w:noProof/>
                <w:webHidden/>
              </w:rPr>
              <w:fldChar w:fldCharType="separate"/>
            </w:r>
            <w:r w:rsidR="00A16EA1">
              <w:rPr>
                <w:noProof/>
                <w:webHidden/>
              </w:rPr>
              <w:t>4</w:t>
            </w:r>
            <w:r w:rsidR="002A62DE">
              <w:rPr>
                <w:noProof/>
                <w:webHidden/>
              </w:rPr>
              <w:fldChar w:fldCharType="end"/>
            </w:r>
          </w:hyperlink>
        </w:p>
        <w:p w14:paraId="3CE45A9C" w14:textId="7E41AD9E" w:rsidR="002A62DE" w:rsidRDefault="00000000">
          <w:pPr>
            <w:pStyle w:val="TOC4"/>
            <w:tabs>
              <w:tab w:val="left" w:pos="1440"/>
              <w:tab w:val="right" w:leader="dot" w:pos="9350"/>
            </w:tabs>
            <w:rPr>
              <w:rFonts w:eastAsiaTheme="minorEastAsia"/>
              <w:noProof/>
              <w:sz w:val="22"/>
              <w:szCs w:val="22"/>
            </w:rPr>
          </w:pPr>
          <w:hyperlink w:anchor="_Toc96085099" w:history="1">
            <w:r w:rsidR="002A62DE" w:rsidRPr="00610524">
              <w:rPr>
                <w:rStyle w:val="Hyperlink"/>
                <w:noProof/>
              </w:rPr>
              <w:t>1.3.1</w:t>
            </w:r>
            <w:r w:rsidR="002A62DE">
              <w:rPr>
                <w:rFonts w:eastAsiaTheme="minorEastAsia"/>
                <w:noProof/>
                <w:sz w:val="22"/>
                <w:szCs w:val="22"/>
              </w:rPr>
              <w:tab/>
            </w:r>
            <w:r w:rsidR="002A62DE" w:rsidRPr="00610524">
              <w:rPr>
                <w:rStyle w:val="Hyperlink"/>
                <w:noProof/>
              </w:rPr>
              <w:t>Software Disclaimers</w:t>
            </w:r>
            <w:r w:rsidR="002A62DE">
              <w:rPr>
                <w:noProof/>
                <w:webHidden/>
              </w:rPr>
              <w:tab/>
            </w:r>
            <w:r w:rsidR="002A62DE">
              <w:rPr>
                <w:noProof/>
                <w:webHidden/>
              </w:rPr>
              <w:fldChar w:fldCharType="begin"/>
            </w:r>
            <w:r w:rsidR="002A62DE">
              <w:rPr>
                <w:noProof/>
                <w:webHidden/>
              </w:rPr>
              <w:instrText xml:space="preserve"> PAGEREF _Toc96085099 \h </w:instrText>
            </w:r>
            <w:r w:rsidR="002A62DE">
              <w:rPr>
                <w:noProof/>
                <w:webHidden/>
              </w:rPr>
            </w:r>
            <w:r w:rsidR="002A62DE">
              <w:rPr>
                <w:noProof/>
                <w:webHidden/>
              </w:rPr>
              <w:fldChar w:fldCharType="separate"/>
            </w:r>
            <w:r w:rsidR="00A16EA1">
              <w:rPr>
                <w:noProof/>
                <w:webHidden/>
              </w:rPr>
              <w:t>4</w:t>
            </w:r>
            <w:r w:rsidR="002A62DE">
              <w:rPr>
                <w:noProof/>
                <w:webHidden/>
              </w:rPr>
              <w:fldChar w:fldCharType="end"/>
            </w:r>
          </w:hyperlink>
        </w:p>
        <w:p w14:paraId="1F74F9B3" w14:textId="1AD77EF0" w:rsidR="002A62DE" w:rsidRDefault="00000000">
          <w:pPr>
            <w:pStyle w:val="TOC4"/>
            <w:tabs>
              <w:tab w:val="left" w:pos="1440"/>
              <w:tab w:val="right" w:leader="dot" w:pos="9350"/>
            </w:tabs>
            <w:rPr>
              <w:rFonts w:eastAsiaTheme="minorEastAsia"/>
              <w:noProof/>
              <w:sz w:val="22"/>
              <w:szCs w:val="22"/>
            </w:rPr>
          </w:pPr>
          <w:hyperlink w:anchor="_Toc96085100" w:history="1">
            <w:r w:rsidR="002A62DE" w:rsidRPr="00610524">
              <w:rPr>
                <w:rStyle w:val="Hyperlink"/>
                <w:noProof/>
              </w:rPr>
              <w:t>1.3.2</w:t>
            </w:r>
            <w:r w:rsidR="002A62DE">
              <w:rPr>
                <w:rFonts w:eastAsiaTheme="minorEastAsia"/>
                <w:noProof/>
                <w:sz w:val="22"/>
                <w:szCs w:val="22"/>
              </w:rPr>
              <w:tab/>
            </w:r>
            <w:r w:rsidR="002A62DE" w:rsidRPr="00610524">
              <w:rPr>
                <w:rStyle w:val="Hyperlink"/>
                <w:noProof/>
              </w:rPr>
              <w:t>Documentation Disclaimers</w:t>
            </w:r>
            <w:r w:rsidR="002A62DE">
              <w:rPr>
                <w:noProof/>
                <w:webHidden/>
              </w:rPr>
              <w:tab/>
            </w:r>
            <w:r w:rsidR="002A62DE">
              <w:rPr>
                <w:noProof/>
                <w:webHidden/>
              </w:rPr>
              <w:fldChar w:fldCharType="begin"/>
            </w:r>
            <w:r w:rsidR="002A62DE">
              <w:rPr>
                <w:noProof/>
                <w:webHidden/>
              </w:rPr>
              <w:instrText xml:space="preserve"> PAGEREF _Toc96085100 \h </w:instrText>
            </w:r>
            <w:r w:rsidR="002A62DE">
              <w:rPr>
                <w:noProof/>
                <w:webHidden/>
              </w:rPr>
            </w:r>
            <w:r w:rsidR="002A62DE">
              <w:rPr>
                <w:noProof/>
                <w:webHidden/>
              </w:rPr>
              <w:fldChar w:fldCharType="separate"/>
            </w:r>
            <w:r w:rsidR="00A16EA1">
              <w:rPr>
                <w:noProof/>
                <w:webHidden/>
              </w:rPr>
              <w:t>4</w:t>
            </w:r>
            <w:r w:rsidR="002A62DE">
              <w:rPr>
                <w:noProof/>
                <w:webHidden/>
              </w:rPr>
              <w:fldChar w:fldCharType="end"/>
            </w:r>
          </w:hyperlink>
        </w:p>
        <w:p w14:paraId="659C1880" w14:textId="6330D0F4" w:rsidR="002A62DE" w:rsidRDefault="00000000">
          <w:pPr>
            <w:pStyle w:val="TOC3"/>
            <w:tabs>
              <w:tab w:val="left" w:pos="960"/>
              <w:tab w:val="right" w:leader="dot" w:pos="9350"/>
            </w:tabs>
            <w:rPr>
              <w:rFonts w:eastAsiaTheme="minorEastAsia"/>
              <w:noProof/>
              <w:sz w:val="22"/>
              <w:szCs w:val="22"/>
            </w:rPr>
          </w:pPr>
          <w:hyperlink w:anchor="_Toc96085101" w:history="1">
            <w:r w:rsidR="002A62DE" w:rsidRPr="00610524">
              <w:rPr>
                <w:rStyle w:val="Hyperlink"/>
                <w:noProof/>
              </w:rPr>
              <w:t>1.4</w:t>
            </w:r>
            <w:r w:rsidR="002A62DE">
              <w:rPr>
                <w:rFonts w:eastAsiaTheme="minorEastAsia"/>
                <w:noProof/>
                <w:sz w:val="22"/>
                <w:szCs w:val="22"/>
              </w:rPr>
              <w:tab/>
            </w:r>
            <w:r w:rsidR="002A62DE" w:rsidRPr="00610524">
              <w:rPr>
                <w:rStyle w:val="Hyperlink"/>
                <w:noProof/>
              </w:rPr>
              <w:t>Project References</w:t>
            </w:r>
            <w:r w:rsidR="002A62DE">
              <w:rPr>
                <w:noProof/>
                <w:webHidden/>
              </w:rPr>
              <w:tab/>
            </w:r>
            <w:r w:rsidR="002A62DE">
              <w:rPr>
                <w:noProof/>
                <w:webHidden/>
              </w:rPr>
              <w:fldChar w:fldCharType="begin"/>
            </w:r>
            <w:r w:rsidR="002A62DE">
              <w:rPr>
                <w:noProof/>
                <w:webHidden/>
              </w:rPr>
              <w:instrText xml:space="preserve"> PAGEREF _Toc96085101 \h </w:instrText>
            </w:r>
            <w:r w:rsidR="002A62DE">
              <w:rPr>
                <w:noProof/>
                <w:webHidden/>
              </w:rPr>
            </w:r>
            <w:r w:rsidR="002A62DE">
              <w:rPr>
                <w:noProof/>
                <w:webHidden/>
              </w:rPr>
              <w:fldChar w:fldCharType="separate"/>
            </w:r>
            <w:r w:rsidR="00A16EA1">
              <w:rPr>
                <w:noProof/>
                <w:webHidden/>
              </w:rPr>
              <w:t>5</w:t>
            </w:r>
            <w:r w:rsidR="002A62DE">
              <w:rPr>
                <w:noProof/>
                <w:webHidden/>
              </w:rPr>
              <w:fldChar w:fldCharType="end"/>
            </w:r>
          </w:hyperlink>
        </w:p>
        <w:p w14:paraId="3064C37D" w14:textId="6E589F58" w:rsidR="002A62DE" w:rsidRDefault="00000000">
          <w:pPr>
            <w:pStyle w:val="TOC4"/>
            <w:tabs>
              <w:tab w:val="left" w:pos="1440"/>
              <w:tab w:val="right" w:leader="dot" w:pos="9350"/>
            </w:tabs>
            <w:rPr>
              <w:rFonts w:eastAsiaTheme="minorEastAsia"/>
              <w:noProof/>
              <w:sz w:val="22"/>
              <w:szCs w:val="22"/>
            </w:rPr>
          </w:pPr>
          <w:hyperlink w:anchor="_Toc96085102" w:history="1">
            <w:r w:rsidR="002A62DE" w:rsidRPr="00610524">
              <w:rPr>
                <w:rStyle w:val="Hyperlink"/>
                <w:noProof/>
              </w:rPr>
              <w:t>1.4.1</w:t>
            </w:r>
            <w:r w:rsidR="002A62DE">
              <w:rPr>
                <w:rFonts w:eastAsiaTheme="minorEastAsia"/>
                <w:noProof/>
                <w:sz w:val="22"/>
                <w:szCs w:val="22"/>
              </w:rPr>
              <w:tab/>
            </w:r>
            <w:r w:rsidR="002A62DE" w:rsidRPr="00610524">
              <w:rPr>
                <w:rStyle w:val="Hyperlink"/>
                <w:noProof/>
              </w:rPr>
              <w:t>Information</w:t>
            </w:r>
            <w:r w:rsidR="002A62DE">
              <w:rPr>
                <w:noProof/>
                <w:webHidden/>
              </w:rPr>
              <w:tab/>
            </w:r>
            <w:r w:rsidR="002A62DE">
              <w:rPr>
                <w:noProof/>
                <w:webHidden/>
              </w:rPr>
              <w:fldChar w:fldCharType="begin"/>
            </w:r>
            <w:r w:rsidR="002A62DE">
              <w:rPr>
                <w:noProof/>
                <w:webHidden/>
              </w:rPr>
              <w:instrText xml:space="preserve"> PAGEREF _Toc96085102 \h </w:instrText>
            </w:r>
            <w:r w:rsidR="002A62DE">
              <w:rPr>
                <w:noProof/>
                <w:webHidden/>
              </w:rPr>
            </w:r>
            <w:r w:rsidR="002A62DE">
              <w:rPr>
                <w:noProof/>
                <w:webHidden/>
              </w:rPr>
              <w:fldChar w:fldCharType="separate"/>
            </w:r>
            <w:r w:rsidR="00A16EA1">
              <w:rPr>
                <w:noProof/>
                <w:webHidden/>
              </w:rPr>
              <w:t>5</w:t>
            </w:r>
            <w:r w:rsidR="002A62DE">
              <w:rPr>
                <w:noProof/>
                <w:webHidden/>
              </w:rPr>
              <w:fldChar w:fldCharType="end"/>
            </w:r>
          </w:hyperlink>
        </w:p>
        <w:p w14:paraId="24AC55D9" w14:textId="041145D0" w:rsidR="002A62DE" w:rsidRDefault="00000000">
          <w:pPr>
            <w:pStyle w:val="TOC2"/>
            <w:rPr>
              <w:rFonts w:eastAsiaTheme="minorEastAsia"/>
              <w:b w:val="0"/>
              <w:bCs w:val="0"/>
              <w:noProof/>
            </w:rPr>
          </w:pPr>
          <w:hyperlink w:anchor="_Toc96085103" w:history="1">
            <w:r w:rsidR="002A62DE" w:rsidRPr="00610524">
              <w:rPr>
                <w:rStyle w:val="Hyperlink"/>
                <w:noProof/>
              </w:rPr>
              <w:t>2</w:t>
            </w:r>
            <w:r w:rsidR="002A62DE">
              <w:rPr>
                <w:rFonts w:eastAsiaTheme="minorEastAsia"/>
                <w:b w:val="0"/>
                <w:bCs w:val="0"/>
                <w:noProof/>
              </w:rPr>
              <w:tab/>
            </w:r>
            <w:r w:rsidR="002A62DE" w:rsidRPr="00610524">
              <w:rPr>
                <w:rStyle w:val="Hyperlink"/>
                <w:noProof/>
              </w:rPr>
              <w:t>System Summary</w:t>
            </w:r>
            <w:r w:rsidR="002A62DE">
              <w:rPr>
                <w:noProof/>
                <w:webHidden/>
              </w:rPr>
              <w:tab/>
            </w:r>
            <w:r w:rsidR="002A62DE">
              <w:rPr>
                <w:noProof/>
                <w:webHidden/>
              </w:rPr>
              <w:fldChar w:fldCharType="begin"/>
            </w:r>
            <w:r w:rsidR="002A62DE">
              <w:rPr>
                <w:noProof/>
                <w:webHidden/>
              </w:rPr>
              <w:instrText xml:space="preserve"> PAGEREF _Toc96085103 \h </w:instrText>
            </w:r>
            <w:r w:rsidR="002A62DE">
              <w:rPr>
                <w:noProof/>
                <w:webHidden/>
              </w:rPr>
            </w:r>
            <w:r w:rsidR="002A62DE">
              <w:rPr>
                <w:noProof/>
                <w:webHidden/>
              </w:rPr>
              <w:fldChar w:fldCharType="separate"/>
            </w:r>
            <w:r w:rsidR="00A16EA1">
              <w:rPr>
                <w:noProof/>
                <w:webHidden/>
              </w:rPr>
              <w:t>6</w:t>
            </w:r>
            <w:r w:rsidR="002A62DE">
              <w:rPr>
                <w:noProof/>
                <w:webHidden/>
              </w:rPr>
              <w:fldChar w:fldCharType="end"/>
            </w:r>
          </w:hyperlink>
        </w:p>
        <w:p w14:paraId="02662B98" w14:textId="6A64981F" w:rsidR="002A62DE" w:rsidRDefault="00000000">
          <w:pPr>
            <w:pStyle w:val="TOC2"/>
            <w:rPr>
              <w:rFonts w:eastAsiaTheme="minorEastAsia"/>
              <w:b w:val="0"/>
              <w:bCs w:val="0"/>
              <w:noProof/>
            </w:rPr>
          </w:pPr>
          <w:hyperlink w:anchor="_Toc96085104" w:history="1">
            <w:r w:rsidR="002A62DE" w:rsidRPr="00610524">
              <w:rPr>
                <w:rStyle w:val="Hyperlink"/>
                <w:noProof/>
              </w:rPr>
              <w:t>3</w:t>
            </w:r>
            <w:r w:rsidR="002A62DE">
              <w:rPr>
                <w:rFonts w:eastAsiaTheme="minorEastAsia"/>
                <w:b w:val="0"/>
                <w:bCs w:val="0"/>
                <w:noProof/>
              </w:rPr>
              <w:tab/>
            </w:r>
            <w:r w:rsidR="002A62DE" w:rsidRPr="00610524">
              <w:rPr>
                <w:rStyle w:val="Hyperlink"/>
                <w:noProof/>
              </w:rPr>
              <w:t>Key Feature Update in Version 1.7.19.1</w:t>
            </w:r>
            <w:r w:rsidR="002A62DE">
              <w:rPr>
                <w:noProof/>
                <w:webHidden/>
              </w:rPr>
              <w:tab/>
            </w:r>
            <w:r w:rsidR="002A62DE">
              <w:rPr>
                <w:noProof/>
                <w:webHidden/>
              </w:rPr>
              <w:fldChar w:fldCharType="begin"/>
            </w:r>
            <w:r w:rsidR="002A62DE">
              <w:rPr>
                <w:noProof/>
                <w:webHidden/>
              </w:rPr>
              <w:instrText xml:space="preserve"> PAGEREF _Toc96085104 \h </w:instrText>
            </w:r>
            <w:r w:rsidR="002A62DE">
              <w:rPr>
                <w:noProof/>
                <w:webHidden/>
              </w:rPr>
            </w:r>
            <w:r w:rsidR="002A62DE">
              <w:rPr>
                <w:noProof/>
                <w:webHidden/>
              </w:rPr>
              <w:fldChar w:fldCharType="separate"/>
            </w:r>
            <w:r w:rsidR="00A16EA1">
              <w:rPr>
                <w:noProof/>
                <w:webHidden/>
              </w:rPr>
              <w:t>6</w:t>
            </w:r>
            <w:r w:rsidR="002A62DE">
              <w:rPr>
                <w:noProof/>
                <w:webHidden/>
              </w:rPr>
              <w:fldChar w:fldCharType="end"/>
            </w:r>
          </w:hyperlink>
        </w:p>
        <w:p w14:paraId="24A31DD1" w14:textId="408CFA31" w:rsidR="002A62DE" w:rsidRDefault="00000000">
          <w:pPr>
            <w:pStyle w:val="TOC3"/>
            <w:tabs>
              <w:tab w:val="left" w:pos="960"/>
              <w:tab w:val="right" w:leader="dot" w:pos="9350"/>
            </w:tabs>
            <w:rPr>
              <w:rFonts w:eastAsiaTheme="minorEastAsia"/>
              <w:noProof/>
              <w:sz w:val="22"/>
              <w:szCs w:val="22"/>
            </w:rPr>
          </w:pPr>
          <w:hyperlink w:anchor="_Toc96085105" w:history="1">
            <w:r w:rsidR="002A62DE" w:rsidRPr="00610524">
              <w:rPr>
                <w:rStyle w:val="Hyperlink"/>
                <w:noProof/>
              </w:rPr>
              <w:t>3.1</w:t>
            </w:r>
            <w:r w:rsidR="002A62DE">
              <w:rPr>
                <w:rFonts w:eastAsiaTheme="minorEastAsia"/>
                <w:noProof/>
                <w:sz w:val="22"/>
                <w:szCs w:val="22"/>
              </w:rPr>
              <w:tab/>
            </w:r>
            <w:r w:rsidR="002A62DE" w:rsidRPr="00610524">
              <w:rPr>
                <w:rStyle w:val="Hyperlink"/>
                <w:noProof/>
              </w:rPr>
              <w:t>Update the Patient Indicated Date (PID) on a request reopened from appointment that is no-showed</w:t>
            </w:r>
            <w:r w:rsidR="002A62DE">
              <w:rPr>
                <w:noProof/>
                <w:webHidden/>
              </w:rPr>
              <w:tab/>
            </w:r>
            <w:r w:rsidR="002A62DE">
              <w:rPr>
                <w:noProof/>
                <w:webHidden/>
              </w:rPr>
              <w:fldChar w:fldCharType="begin"/>
            </w:r>
            <w:r w:rsidR="002A62DE">
              <w:rPr>
                <w:noProof/>
                <w:webHidden/>
              </w:rPr>
              <w:instrText xml:space="preserve"> PAGEREF _Toc96085105 \h </w:instrText>
            </w:r>
            <w:r w:rsidR="002A62DE">
              <w:rPr>
                <w:noProof/>
                <w:webHidden/>
              </w:rPr>
            </w:r>
            <w:r w:rsidR="002A62DE">
              <w:rPr>
                <w:noProof/>
                <w:webHidden/>
              </w:rPr>
              <w:fldChar w:fldCharType="separate"/>
            </w:r>
            <w:r w:rsidR="00A16EA1">
              <w:rPr>
                <w:noProof/>
                <w:webHidden/>
              </w:rPr>
              <w:t>6</w:t>
            </w:r>
            <w:r w:rsidR="002A62DE">
              <w:rPr>
                <w:noProof/>
                <w:webHidden/>
              </w:rPr>
              <w:fldChar w:fldCharType="end"/>
            </w:r>
          </w:hyperlink>
        </w:p>
        <w:p w14:paraId="20BBAC3A" w14:textId="3AAD149F" w:rsidR="002A62DE" w:rsidRDefault="00000000">
          <w:pPr>
            <w:pStyle w:val="TOC3"/>
            <w:tabs>
              <w:tab w:val="left" w:pos="960"/>
              <w:tab w:val="right" w:leader="dot" w:pos="9350"/>
            </w:tabs>
            <w:rPr>
              <w:rFonts w:eastAsiaTheme="minorEastAsia"/>
              <w:noProof/>
              <w:sz w:val="22"/>
              <w:szCs w:val="22"/>
            </w:rPr>
          </w:pPr>
          <w:hyperlink w:anchor="_Toc96085106" w:history="1">
            <w:r w:rsidR="002A62DE" w:rsidRPr="00610524">
              <w:rPr>
                <w:rStyle w:val="Hyperlink"/>
                <w:noProof/>
              </w:rPr>
              <w:t>3.2</w:t>
            </w:r>
            <w:r w:rsidR="002A62DE">
              <w:rPr>
                <w:rFonts w:eastAsiaTheme="minorEastAsia"/>
                <w:noProof/>
                <w:sz w:val="22"/>
                <w:szCs w:val="22"/>
              </w:rPr>
              <w:tab/>
            </w:r>
            <w:r w:rsidR="002A62DE" w:rsidRPr="00610524">
              <w:rPr>
                <w:rStyle w:val="Hyperlink"/>
                <w:noProof/>
              </w:rPr>
              <w:t>Update Patient Indicated Date (PID) when rescheduling an appointment that was no-showed or cancelled by patient</w:t>
            </w:r>
            <w:r w:rsidR="002A62DE">
              <w:rPr>
                <w:noProof/>
                <w:webHidden/>
              </w:rPr>
              <w:tab/>
            </w:r>
            <w:r w:rsidR="002A62DE">
              <w:rPr>
                <w:noProof/>
                <w:webHidden/>
              </w:rPr>
              <w:fldChar w:fldCharType="begin"/>
            </w:r>
            <w:r w:rsidR="002A62DE">
              <w:rPr>
                <w:noProof/>
                <w:webHidden/>
              </w:rPr>
              <w:instrText xml:space="preserve"> PAGEREF _Toc96085106 \h </w:instrText>
            </w:r>
            <w:r w:rsidR="002A62DE">
              <w:rPr>
                <w:noProof/>
                <w:webHidden/>
              </w:rPr>
            </w:r>
            <w:r w:rsidR="002A62DE">
              <w:rPr>
                <w:noProof/>
                <w:webHidden/>
              </w:rPr>
              <w:fldChar w:fldCharType="separate"/>
            </w:r>
            <w:r w:rsidR="00A16EA1">
              <w:rPr>
                <w:noProof/>
                <w:webHidden/>
              </w:rPr>
              <w:t>8</w:t>
            </w:r>
            <w:r w:rsidR="002A62DE">
              <w:rPr>
                <w:noProof/>
                <w:webHidden/>
              </w:rPr>
              <w:fldChar w:fldCharType="end"/>
            </w:r>
          </w:hyperlink>
        </w:p>
        <w:p w14:paraId="5ACAFA9F" w14:textId="2CCDC9A3" w:rsidR="002A62DE" w:rsidRDefault="00000000">
          <w:pPr>
            <w:pStyle w:val="TOC3"/>
            <w:tabs>
              <w:tab w:val="left" w:pos="960"/>
              <w:tab w:val="right" w:leader="dot" w:pos="9350"/>
            </w:tabs>
            <w:rPr>
              <w:rFonts w:eastAsiaTheme="minorEastAsia"/>
              <w:noProof/>
              <w:sz w:val="22"/>
              <w:szCs w:val="22"/>
            </w:rPr>
          </w:pPr>
          <w:hyperlink w:anchor="_Toc96085107" w:history="1">
            <w:r w:rsidR="002A62DE" w:rsidRPr="00610524">
              <w:rPr>
                <w:rStyle w:val="Hyperlink"/>
                <w:noProof/>
              </w:rPr>
              <w:t>3.3</w:t>
            </w:r>
            <w:r w:rsidR="002A62DE">
              <w:rPr>
                <w:rFonts w:eastAsiaTheme="minorEastAsia"/>
                <w:noProof/>
                <w:sz w:val="22"/>
                <w:szCs w:val="22"/>
              </w:rPr>
              <w:tab/>
            </w:r>
            <w:r w:rsidR="002A62DE" w:rsidRPr="00610524">
              <w:rPr>
                <w:rStyle w:val="Hyperlink"/>
                <w:noProof/>
              </w:rPr>
              <w:t>VVS Time Zone Updates</w:t>
            </w:r>
            <w:r w:rsidR="002A62DE">
              <w:rPr>
                <w:noProof/>
                <w:webHidden/>
              </w:rPr>
              <w:tab/>
            </w:r>
            <w:r w:rsidR="002A62DE">
              <w:rPr>
                <w:noProof/>
                <w:webHidden/>
              </w:rPr>
              <w:fldChar w:fldCharType="begin"/>
            </w:r>
            <w:r w:rsidR="002A62DE">
              <w:rPr>
                <w:noProof/>
                <w:webHidden/>
              </w:rPr>
              <w:instrText xml:space="preserve"> PAGEREF _Toc96085107 \h </w:instrText>
            </w:r>
            <w:r w:rsidR="002A62DE">
              <w:rPr>
                <w:noProof/>
                <w:webHidden/>
              </w:rPr>
            </w:r>
            <w:r w:rsidR="002A62DE">
              <w:rPr>
                <w:noProof/>
                <w:webHidden/>
              </w:rPr>
              <w:fldChar w:fldCharType="separate"/>
            </w:r>
            <w:r w:rsidR="00A16EA1">
              <w:rPr>
                <w:noProof/>
                <w:webHidden/>
              </w:rPr>
              <w:t>10</w:t>
            </w:r>
            <w:r w:rsidR="002A62DE">
              <w:rPr>
                <w:noProof/>
                <w:webHidden/>
              </w:rPr>
              <w:fldChar w:fldCharType="end"/>
            </w:r>
          </w:hyperlink>
        </w:p>
        <w:p w14:paraId="368FE0A3" w14:textId="37FD7F87" w:rsidR="00E8790F" w:rsidRDefault="000A31B3" w:rsidP="00E8790F">
          <w:pPr>
            <w:rPr>
              <w:b/>
              <w:bCs/>
              <w:noProof/>
            </w:rPr>
          </w:pPr>
          <w:r>
            <w:rPr>
              <w:b/>
              <w:bCs/>
              <w:i/>
              <w:iCs/>
              <w:sz w:val="22"/>
              <w:szCs w:val="22"/>
            </w:rPr>
            <w:fldChar w:fldCharType="end"/>
          </w:r>
        </w:p>
      </w:sdtContent>
    </w:sdt>
    <w:p w14:paraId="679E89EF" w14:textId="5ECB83FC" w:rsidR="003610C6" w:rsidRDefault="003610C6" w:rsidP="003610C6">
      <w:pPr>
        <w:pStyle w:val="TOCHeading"/>
        <w:rPr>
          <w:noProof/>
        </w:rPr>
      </w:pPr>
      <w:r>
        <w:rPr>
          <w:noProof/>
        </w:rPr>
        <w:t>List of Figures</w:t>
      </w:r>
    </w:p>
    <w:p w14:paraId="43AA1614" w14:textId="6E8BF2F8" w:rsidR="002A62DE" w:rsidRDefault="005D7820">
      <w:pPr>
        <w:pStyle w:val="TableofFigures"/>
        <w:tabs>
          <w:tab w:val="right" w:leader="dot" w:pos="9350"/>
        </w:tabs>
        <w:rPr>
          <w:rFonts w:eastAsiaTheme="minorEastAsia"/>
          <w:noProof/>
          <w:sz w:val="22"/>
          <w:szCs w:val="22"/>
        </w:rPr>
      </w:pPr>
      <w:r>
        <w:fldChar w:fldCharType="begin"/>
      </w:r>
      <w:r>
        <w:instrText xml:space="preserve"> TOC \h \z \c "Figure" </w:instrText>
      </w:r>
      <w:r>
        <w:fldChar w:fldCharType="separate"/>
      </w:r>
      <w:hyperlink w:anchor="_Toc96085108" w:history="1">
        <w:r w:rsidR="002A62DE" w:rsidRPr="00AB4008">
          <w:rPr>
            <w:rStyle w:val="Hyperlink"/>
            <w:noProof/>
          </w:rPr>
          <w:t>Figure 1: No-showed Appointment</w:t>
        </w:r>
        <w:r w:rsidR="002A62DE">
          <w:rPr>
            <w:noProof/>
            <w:webHidden/>
          </w:rPr>
          <w:tab/>
        </w:r>
        <w:r w:rsidR="002A62DE">
          <w:rPr>
            <w:noProof/>
            <w:webHidden/>
          </w:rPr>
          <w:fldChar w:fldCharType="begin"/>
        </w:r>
        <w:r w:rsidR="002A62DE">
          <w:rPr>
            <w:noProof/>
            <w:webHidden/>
          </w:rPr>
          <w:instrText xml:space="preserve"> PAGEREF _Toc96085108 \h </w:instrText>
        </w:r>
        <w:r w:rsidR="002A62DE">
          <w:rPr>
            <w:noProof/>
            <w:webHidden/>
          </w:rPr>
        </w:r>
        <w:r w:rsidR="002A62DE">
          <w:rPr>
            <w:noProof/>
            <w:webHidden/>
          </w:rPr>
          <w:fldChar w:fldCharType="separate"/>
        </w:r>
        <w:r w:rsidR="00A16EA1">
          <w:rPr>
            <w:noProof/>
            <w:webHidden/>
          </w:rPr>
          <w:t>6</w:t>
        </w:r>
        <w:r w:rsidR="002A62DE">
          <w:rPr>
            <w:noProof/>
            <w:webHidden/>
          </w:rPr>
          <w:fldChar w:fldCharType="end"/>
        </w:r>
      </w:hyperlink>
    </w:p>
    <w:p w14:paraId="6F1DE796" w14:textId="15F0E936" w:rsidR="002A62DE" w:rsidRDefault="00000000">
      <w:pPr>
        <w:pStyle w:val="TableofFigures"/>
        <w:tabs>
          <w:tab w:val="right" w:leader="dot" w:pos="9350"/>
        </w:tabs>
        <w:rPr>
          <w:rFonts w:eastAsiaTheme="minorEastAsia"/>
          <w:noProof/>
          <w:sz w:val="22"/>
          <w:szCs w:val="22"/>
        </w:rPr>
      </w:pPr>
      <w:hyperlink w:anchor="_Toc96085109" w:history="1">
        <w:r w:rsidR="002A62DE" w:rsidRPr="00AB4008">
          <w:rPr>
            <w:rStyle w:val="Hyperlink"/>
            <w:noProof/>
          </w:rPr>
          <w:t>Figure 2: Request Returned to the RM Grid</w:t>
        </w:r>
        <w:r w:rsidR="002A62DE">
          <w:rPr>
            <w:noProof/>
            <w:webHidden/>
          </w:rPr>
          <w:tab/>
        </w:r>
        <w:r w:rsidR="002A62DE">
          <w:rPr>
            <w:noProof/>
            <w:webHidden/>
          </w:rPr>
          <w:fldChar w:fldCharType="begin"/>
        </w:r>
        <w:r w:rsidR="002A62DE">
          <w:rPr>
            <w:noProof/>
            <w:webHidden/>
          </w:rPr>
          <w:instrText xml:space="preserve"> PAGEREF _Toc96085109 \h </w:instrText>
        </w:r>
        <w:r w:rsidR="002A62DE">
          <w:rPr>
            <w:noProof/>
            <w:webHidden/>
          </w:rPr>
        </w:r>
        <w:r w:rsidR="002A62DE">
          <w:rPr>
            <w:noProof/>
            <w:webHidden/>
          </w:rPr>
          <w:fldChar w:fldCharType="separate"/>
        </w:r>
        <w:r w:rsidR="00A16EA1">
          <w:rPr>
            <w:noProof/>
            <w:webHidden/>
          </w:rPr>
          <w:t>6</w:t>
        </w:r>
        <w:r w:rsidR="002A62DE">
          <w:rPr>
            <w:noProof/>
            <w:webHidden/>
          </w:rPr>
          <w:fldChar w:fldCharType="end"/>
        </w:r>
      </w:hyperlink>
    </w:p>
    <w:p w14:paraId="694A5C07" w14:textId="74707FF3" w:rsidR="002A62DE" w:rsidRDefault="00000000">
      <w:pPr>
        <w:pStyle w:val="TableofFigures"/>
        <w:tabs>
          <w:tab w:val="right" w:leader="dot" w:pos="9350"/>
        </w:tabs>
        <w:rPr>
          <w:rFonts w:eastAsiaTheme="minorEastAsia"/>
          <w:noProof/>
          <w:sz w:val="22"/>
          <w:szCs w:val="22"/>
        </w:rPr>
      </w:pPr>
      <w:hyperlink w:anchor="_Toc96085110" w:history="1">
        <w:r w:rsidR="002A62DE" w:rsidRPr="00AB4008">
          <w:rPr>
            <w:rStyle w:val="Hyperlink"/>
            <w:noProof/>
          </w:rPr>
          <w:t>Figure 3: Editing an Appointment Request from the RM Grid</w:t>
        </w:r>
        <w:r w:rsidR="002A62DE">
          <w:rPr>
            <w:noProof/>
            <w:webHidden/>
          </w:rPr>
          <w:tab/>
        </w:r>
        <w:r w:rsidR="002A62DE">
          <w:rPr>
            <w:noProof/>
            <w:webHidden/>
          </w:rPr>
          <w:fldChar w:fldCharType="begin"/>
        </w:r>
        <w:r w:rsidR="002A62DE">
          <w:rPr>
            <w:noProof/>
            <w:webHidden/>
          </w:rPr>
          <w:instrText xml:space="preserve"> PAGEREF _Toc96085110 \h </w:instrText>
        </w:r>
        <w:r w:rsidR="002A62DE">
          <w:rPr>
            <w:noProof/>
            <w:webHidden/>
          </w:rPr>
        </w:r>
        <w:r w:rsidR="002A62DE">
          <w:rPr>
            <w:noProof/>
            <w:webHidden/>
          </w:rPr>
          <w:fldChar w:fldCharType="separate"/>
        </w:r>
        <w:r w:rsidR="00A16EA1">
          <w:rPr>
            <w:noProof/>
            <w:webHidden/>
          </w:rPr>
          <w:t>7</w:t>
        </w:r>
        <w:r w:rsidR="002A62DE">
          <w:rPr>
            <w:noProof/>
            <w:webHidden/>
          </w:rPr>
          <w:fldChar w:fldCharType="end"/>
        </w:r>
      </w:hyperlink>
    </w:p>
    <w:p w14:paraId="64B9602B" w14:textId="0AA3B381" w:rsidR="002A62DE" w:rsidRDefault="00000000">
      <w:pPr>
        <w:pStyle w:val="TableofFigures"/>
        <w:tabs>
          <w:tab w:val="right" w:leader="dot" w:pos="9350"/>
        </w:tabs>
        <w:rPr>
          <w:rFonts w:eastAsiaTheme="minorEastAsia"/>
          <w:noProof/>
          <w:sz w:val="22"/>
          <w:szCs w:val="22"/>
        </w:rPr>
      </w:pPr>
      <w:hyperlink w:anchor="_Toc96085111" w:history="1">
        <w:r w:rsidR="002A62DE" w:rsidRPr="00AB4008">
          <w:rPr>
            <w:rStyle w:val="Hyperlink"/>
            <w:noProof/>
          </w:rPr>
          <w:t>Figure 4: The PID Date is Now Editable from Edit Appointment Request Window.</w:t>
        </w:r>
        <w:r w:rsidR="002A62DE">
          <w:rPr>
            <w:noProof/>
            <w:webHidden/>
          </w:rPr>
          <w:tab/>
        </w:r>
        <w:r w:rsidR="002A62DE">
          <w:rPr>
            <w:noProof/>
            <w:webHidden/>
          </w:rPr>
          <w:fldChar w:fldCharType="begin"/>
        </w:r>
        <w:r w:rsidR="002A62DE">
          <w:rPr>
            <w:noProof/>
            <w:webHidden/>
          </w:rPr>
          <w:instrText xml:space="preserve"> PAGEREF _Toc96085111 \h </w:instrText>
        </w:r>
        <w:r w:rsidR="002A62DE">
          <w:rPr>
            <w:noProof/>
            <w:webHidden/>
          </w:rPr>
        </w:r>
        <w:r w:rsidR="002A62DE">
          <w:rPr>
            <w:noProof/>
            <w:webHidden/>
          </w:rPr>
          <w:fldChar w:fldCharType="separate"/>
        </w:r>
        <w:r w:rsidR="00A16EA1">
          <w:rPr>
            <w:noProof/>
            <w:webHidden/>
          </w:rPr>
          <w:t>7</w:t>
        </w:r>
        <w:r w:rsidR="002A62DE">
          <w:rPr>
            <w:noProof/>
            <w:webHidden/>
          </w:rPr>
          <w:fldChar w:fldCharType="end"/>
        </w:r>
      </w:hyperlink>
    </w:p>
    <w:p w14:paraId="36AB337A" w14:textId="7947F206" w:rsidR="002A62DE" w:rsidRDefault="00000000">
      <w:pPr>
        <w:pStyle w:val="TableofFigures"/>
        <w:tabs>
          <w:tab w:val="right" w:leader="dot" w:pos="9350"/>
        </w:tabs>
        <w:rPr>
          <w:rFonts w:eastAsiaTheme="minorEastAsia"/>
          <w:noProof/>
          <w:sz w:val="22"/>
          <w:szCs w:val="22"/>
        </w:rPr>
      </w:pPr>
      <w:hyperlink w:anchor="_Toc96085112" w:history="1">
        <w:r w:rsidR="002A62DE" w:rsidRPr="00AB4008">
          <w:rPr>
            <w:rStyle w:val="Hyperlink"/>
            <w:noProof/>
          </w:rPr>
          <w:t>Figure 5: Clinic Calendar</w:t>
        </w:r>
        <w:r w:rsidR="002A62DE">
          <w:rPr>
            <w:noProof/>
            <w:webHidden/>
          </w:rPr>
          <w:tab/>
        </w:r>
        <w:r w:rsidR="002A62DE">
          <w:rPr>
            <w:noProof/>
            <w:webHidden/>
          </w:rPr>
          <w:fldChar w:fldCharType="begin"/>
        </w:r>
        <w:r w:rsidR="002A62DE">
          <w:rPr>
            <w:noProof/>
            <w:webHidden/>
          </w:rPr>
          <w:instrText xml:space="preserve"> PAGEREF _Toc96085112 \h </w:instrText>
        </w:r>
        <w:r w:rsidR="002A62DE">
          <w:rPr>
            <w:noProof/>
            <w:webHidden/>
          </w:rPr>
        </w:r>
        <w:r w:rsidR="002A62DE">
          <w:rPr>
            <w:noProof/>
            <w:webHidden/>
          </w:rPr>
          <w:fldChar w:fldCharType="separate"/>
        </w:r>
        <w:r w:rsidR="00A16EA1">
          <w:rPr>
            <w:noProof/>
            <w:webHidden/>
          </w:rPr>
          <w:t>8</w:t>
        </w:r>
        <w:r w:rsidR="002A62DE">
          <w:rPr>
            <w:noProof/>
            <w:webHidden/>
          </w:rPr>
          <w:fldChar w:fldCharType="end"/>
        </w:r>
      </w:hyperlink>
    </w:p>
    <w:p w14:paraId="60E2B1B3" w14:textId="650B6A6B" w:rsidR="002A62DE" w:rsidRDefault="00000000">
      <w:pPr>
        <w:pStyle w:val="TableofFigures"/>
        <w:tabs>
          <w:tab w:val="right" w:leader="dot" w:pos="9350"/>
        </w:tabs>
        <w:rPr>
          <w:rFonts w:eastAsiaTheme="minorEastAsia"/>
          <w:noProof/>
          <w:sz w:val="22"/>
          <w:szCs w:val="22"/>
        </w:rPr>
      </w:pPr>
      <w:hyperlink w:anchor="_Toc96085113" w:history="1">
        <w:r w:rsidR="002A62DE" w:rsidRPr="00AB4008">
          <w:rPr>
            <w:rStyle w:val="Hyperlink"/>
            <w:noProof/>
          </w:rPr>
          <w:t>Figure 6: Add an Appointment from the Clinic Calendar</w:t>
        </w:r>
        <w:r w:rsidR="002A62DE">
          <w:rPr>
            <w:noProof/>
            <w:webHidden/>
          </w:rPr>
          <w:tab/>
        </w:r>
        <w:r w:rsidR="002A62DE">
          <w:rPr>
            <w:noProof/>
            <w:webHidden/>
          </w:rPr>
          <w:fldChar w:fldCharType="begin"/>
        </w:r>
        <w:r w:rsidR="002A62DE">
          <w:rPr>
            <w:noProof/>
            <w:webHidden/>
          </w:rPr>
          <w:instrText xml:space="preserve"> PAGEREF _Toc96085113 \h </w:instrText>
        </w:r>
        <w:r w:rsidR="002A62DE">
          <w:rPr>
            <w:noProof/>
            <w:webHidden/>
          </w:rPr>
        </w:r>
        <w:r w:rsidR="002A62DE">
          <w:rPr>
            <w:noProof/>
            <w:webHidden/>
          </w:rPr>
          <w:fldChar w:fldCharType="separate"/>
        </w:r>
        <w:r w:rsidR="00A16EA1">
          <w:rPr>
            <w:noProof/>
            <w:webHidden/>
          </w:rPr>
          <w:t>8</w:t>
        </w:r>
        <w:r w:rsidR="002A62DE">
          <w:rPr>
            <w:noProof/>
            <w:webHidden/>
          </w:rPr>
          <w:fldChar w:fldCharType="end"/>
        </w:r>
      </w:hyperlink>
    </w:p>
    <w:p w14:paraId="73C80CD2" w14:textId="191C7843" w:rsidR="002A62DE" w:rsidRDefault="00000000">
      <w:pPr>
        <w:pStyle w:val="TableofFigures"/>
        <w:tabs>
          <w:tab w:val="right" w:leader="dot" w:pos="9350"/>
        </w:tabs>
        <w:rPr>
          <w:rFonts w:eastAsiaTheme="minorEastAsia"/>
          <w:noProof/>
          <w:sz w:val="22"/>
          <w:szCs w:val="22"/>
        </w:rPr>
      </w:pPr>
      <w:hyperlink w:anchor="_Toc96085114" w:history="1">
        <w:r w:rsidR="002A62DE" w:rsidRPr="00AB4008">
          <w:rPr>
            <w:rStyle w:val="Hyperlink"/>
            <w:noProof/>
          </w:rPr>
          <w:t>Figure 7: New Appointment Window</w:t>
        </w:r>
        <w:r w:rsidR="002A62DE">
          <w:rPr>
            <w:noProof/>
            <w:webHidden/>
          </w:rPr>
          <w:tab/>
        </w:r>
        <w:r w:rsidR="002A62DE">
          <w:rPr>
            <w:noProof/>
            <w:webHidden/>
          </w:rPr>
          <w:fldChar w:fldCharType="begin"/>
        </w:r>
        <w:r w:rsidR="002A62DE">
          <w:rPr>
            <w:noProof/>
            <w:webHidden/>
          </w:rPr>
          <w:instrText xml:space="preserve"> PAGEREF _Toc96085114 \h </w:instrText>
        </w:r>
        <w:r w:rsidR="002A62DE">
          <w:rPr>
            <w:noProof/>
            <w:webHidden/>
          </w:rPr>
        </w:r>
        <w:r w:rsidR="002A62DE">
          <w:rPr>
            <w:noProof/>
            <w:webHidden/>
          </w:rPr>
          <w:fldChar w:fldCharType="separate"/>
        </w:r>
        <w:r w:rsidR="00A16EA1">
          <w:rPr>
            <w:noProof/>
            <w:webHidden/>
          </w:rPr>
          <w:t>9</w:t>
        </w:r>
        <w:r w:rsidR="002A62DE">
          <w:rPr>
            <w:noProof/>
            <w:webHidden/>
          </w:rPr>
          <w:fldChar w:fldCharType="end"/>
        </w:r>
      </w:hyperlink>
    </w:p>
    <w:p w14:paraId="5CA0CA99" w14:textId="1AD8C8C7" w:rsidR="002A62DE" w:rsidRDefault="00000000">
      <w:pPr>
        <w:pStyle w:val="TableofFigures"/>
        <w:tabs>
          <w:tab w:val="right" w:leader="dot" w:pos="9350"/>
        </w:tabs>
        <w:rPr>
          <w:rFonts w:eastAsiaTheme="minorEastAsia"/>
          <w:noProof/>
          <w:sz w:val="22"/>
          <w:szCs w:val="22"/>
        </w:rPr>
      </w:pPr>
      <w:hyperlink w:anchor="_Toc96085115" w:history="1">
        <w:r w:rsidR="002A62DE" w:rsidRPr="00AB4008">
          <w:rPr>
            <w:rStyle w:val="Hyperlink"/>
            <w:noProof/>
          </w:rPr>
          <w:t>Figure 8: For Appointments Cancelled by Patient or No-Showed the PID Date is Now Editable</w:t>
        </w:r>
        <w:r w:rsidR="002A62DE">
          <w:rPr>
            <w:noProof/>
            <w:webHidden/>
          </w:rPr>
          <w:tab/>
        </w:r>
        <w:r w:rsidR="002A62DE">
          <w:rPr>
            <w:noProof/>
            <w:webHidden/>
          </w:rPr>
          <w:fldChar w:fldCharType="begin"/>
        </w:r>
        <w:r w:rsidR="002A62DE">
          <w:rPr>
            <w:noProof/>
            <w:webHidden/>
          </w:rPr>
          <w:instrText xml:space="preserve"> PAGEREF _Toc96085115 \h </w:instrText>
        </w:r>
        <w:r w:rsidR="002A62DE">
          <w:rPr>
            <w:noProof/>
            <w:webHidden/>
          </w:rPr>
        </w:r>
        <w:r w:rsidR="002A62DE">
          <w:rPr>
            <w:noProof/>
            <w:webHidden/>
          </w:rPr>
          <w:fldChar w:fldCharType="separate"/>
        </w:r>
        <w:r w:rsidR="00A16EA1">
          <w:rPr>
            <w:noProof/>
            <w:webHidden/>
          </w:rPr>
          <w:t>10</w:t>
        </w:r>
        <w:r w:rsidR="002A62DE">
          <w:rPr>
            <w:noProof/>
            <w:webHidden/>
          </w:rPr>
          <w:fldChar w:fldCharType="end"/>
        </w:r>
      </w:hyperlink>
    </w:p>
    <w:p w14:paraId="1F894898" w14:textId="24510C8C" w:rsidR="002A62DE" w:rsidRDefault="00000000">
      <w:pPr>
        <w:pStyle w:val="TableofFigures"/>
        <w:tabs>
          <w:tab w:val="right" w:leader="dot" w:pos="9350"/>
        </w:tabs>
        <w:rPr>
          <w:rFonts w:eastAsiaTheme="minorEastAsia"/>
          <w:noProof/>
          <w:sz w:val="22"/>
          <w:szCs w:val="22"/>
        </w:rPr>
      </w:pPr>
      <w:hyperlink w:anchor="_Toc96085116" w:history="1">
        <w:r w:rsidR="002A62DE" w:rsidRPr="00AB4008">
          <w:rPr>
            <w:rStyle w:val="Hyperlink"/>
            <w:noProof/>
          </w:rPr>
          <w:t>Figure 9: Video Visit Service Error</w:t>
        </w:r>
        <w:r w:rsidR="002A62DE">
          <w:rPr>
            <w:noProof/>
            <w:webHidden/>
          </w:rPr>
          <w:tab/>
        </w:r>
        <w:r w:rsidR="002A62DE">
          <w:rPr>
            <w:noProof/>
            <w:webHidden/>
          </w:rPr>
          <w:fldChar w:fldCharType="begin"/>
        </w:r>
        <w:r w:rsidR="002A62DE">
          <w:rPr>
            <w:noProof/>
            <w:webHidden/>
          </w:rPr>
          <w:instrText xml:space="preserve"> PAGEREF _Toc96085116 \h </w:instrText>
        </w:r>
        <w:r w:rsidR="002A62DE">
          <w:rPr>
            <w:noProof/>
            <w:webHidden/>
          </w:rPr>
        </w:r>
        <w:r w:rsidR="002A62DE">
          <w:rPr>
            <w:noProof/>
            <w:webHidden/>
          </w:rPr>
          <w:fldChar w:fldCharType="separate"/>
        </w:r>
        <w:r w:rsidR="00A16EA1">
          <w:rPr>
            <w:noProof/>
            <w:webHidden/>
          </w:rPr>
          <w:t>10</w:t>
        </w:r>
        <w:r w:rsidR="002A62DE">
          <w:rPr>
            <w:noProof/>
            <w:webHidden/>
          </w:rPr>
          <w:fldChar w:fldCharType="end"/>
        </w:r>
      </w:hyperlink>
    </w:p>
    <w:p w14:paraId="409353A2" w14:textId="70B2B01B" w:rsidR="007179EC" w:rsidRPr="007179EC" w:rsidRDefault="005D7820" w:rsidP="007179EC">
      <w:r>
        <w:rPr>
          <w:b/>
          <w:bCs/>
          <w:noProof/>
        </w:rPr>
        <w:fldChar w:fldCharType="end"/>
      </w:r>
    </w:p>
    <w:p w14:paraId="28E3AA61" w14:textId="3D3BE3C4" w:rsidR="00230093" w:rsidRPr="006040DA" w:rsidRDefault="00230093" w:rsidP="00230093">
      <w:pPr>
        <w:pStyle w:val="Heading3"/>
        <w:pageBreakBefore/>
      </w:pPr>
      <w:bookmarkStart w:id="1" w:name="_Toc36215796"/>
      <w:bookmarkStart w:id="2" w:name="_Toc96085095"/>
      <w:bookmarkStart w:id="3" w:name="_Toc511130656"/>
      <w:r>
        <w:lastRenderedPageBreak/>
        <w:t>Introduction</w:t>
      </w:r>
      <w:bookmarkEnd w:id="1"/>
      <w:bookmarkEnd w:id="2"/>
    </w:p>
    <w:p w14:paraId="410C24B4" w14:textId="77777777" w:rsidR="00230093" w:rsidRDefault="00230093" w:rsidP="00230093">
      <w:r w:rsidRPr="00EF722F">
        <w:t>Department of Veterans Affairs (VA) Veterans Health Information System</w:t>
      </w:r>
      <w:r>
        <w:t>s</w:t>
      </w:r>
      <w:r w:rsidRPr="00EF722F">
        <w:t xml:space="preserve"> and Technology Architecture (VistA) Scheduling Graphical User Interface (</w:t>
      </w:r>
      <w:r>
        <w:t xml:space="preserve">VS </w:t>
      </w:r>
      <w:r w:rsidRPr="00EF722F">
        <w:t xml:space="preserve">GUI) module is the Windows GUI version of the Patient Information Management System (PIMS) </w:t>
      </w:r>
      <w:r>
        <w:t>S</w:t>
      </w:r>
      <w:r w:rsidRPr="00EF722F">
        <w:t>cheduling module. It provides appointment management functions included in PIMS Scheduling, but with the added convenience and usability of a GUI.</w:t>
      </w:r>
    </w:p>
    <w:p w14:paraId="09E8EE17" w14:textId="5E5EAD11" w:rsidR="00230093" w:rsidRPr="00E10808" w:rsidRDefault="00230093" w:rsidP="00E10808">
      <w:pPr>
        <w:pStyle w:val="Heading4"/>
      </w:pPr>
      <w:r w:rsidRPr="00E10808">
        <w:t xml:space="preserve"> </w:t>
      </w:r>
      <w:bookmarkStart w:id="4" w:name="_Toc36215797"/>
      <w:bookmarkStart w:id="5" w:name="_Toc96085096"/>
      <w:r w:rsidRPr="00E10808">
        <w:t>Purpose</w:t>
      </w:r>
      <w:bookmarkEnd w:id="4"/>
      <w:bookmarkEnd w:id="5"/>
    </w:p>
    <w:p w14:paraId="4802984F" w14:textId="1C85A04A" w:rsidR="00230093" w:rsidRDefault="00230093" w:rsidP="00230093">
      <w:r w:rsidRPr="008E68BE">
        <w:t>The Veterans Health Administration (VHA) Office of Veterans Access to Care (OVAC) requested an enterprise enhancement for the</w:t>
      </w:r>
      <w:r>
        <w:t xml:space="preserve"> VS</w:t>
      </w:r>
      <w:r w:rsidRPr="008E68BE">
        <w:t xml:space="preserve"> </w:t>
      </w:r>
      <w:r>
        <w:t>p</w:t>
      </w:r>
      <w:r w:rsidRPr="008E68BE">
        <w:t>ackage</w:t>
      </w:r>
      <w:r w:rsidR="00B02FF4">
        <w:t xml:space="preserve"> that supports COVID-19 response</w:t>
      </w:r>
      <w:r w:rsidRPr="008E68BE">
        <w:t>.</w:t>
      </w:r>
      <w:r w:rsidR="00B02FF4">
        <w:t xml:space="preserve"> </w:t>
      </w:r>
      <w:r w:rsidRPr="008E68BE">
        <w:t>The enhancement reduces operating cost</w:t>
      </w:r>
      <w:r>
        <w:t>s</w:t>
      </w:r>
      <w:r w:rsidRPr="008E68BE">
        <w:t xml:space="preserve"> for VHA and improves operational efficiencies</w:t>
      </w:r>
      <w:r>
        <w:t>,</w:t>
      </w:r>
      <w:r w:rsidRPr="008E68BE">
        <w:t xml:space="preserve"> resulting in patient</w:t>
      </w:r>
      <w:r>
        <w:t>-</w:t>
      </w:r>
      <w:r w:rsidRPr="008E68BE">
        <w:t>centered</w:t>
      </w:r>
      <w:r>
        <w:t xml:space="preserve"> </w:t>
      </w:r>
      <w:r w:rsidRPr="008E68BE">
        <w:t>access to care, coordinated care, increased customer satisfaction, and</w:t>
      </w:r>
      <w:r>
        <w:t xml:space="preserve"> </w:t>
      </w:r>
      <w:r w:rsidRPr="008E68BE">
        <w:t>the reduction of excessive cycle/wait time for scheduling patients.</w:t>
      </w:r>
    </w:p>
    <w:p w14:paraId="2699F222" w14:textId="2F2AA212" w:rsidR="00230093" w:rsidRPr="00E10808" w:rsidRDefault="00230093" w:rsidP="00E10808">
      <w:pPr>
        <w:pStyle w:val="Heading4"/>
      </w:pPr>
      <w:bookmarkStart w:id="6" w:name="_Toc36215798"/>
      <w:bookmarkStart w:id="7" w:name="_Toc96085097"/>
      <w:r w:rsidRPr="00E10808">
        <w:t>Overview</w:t>
      </w:r>
      <w:bookmarkEnd w:id="6"/>
      <w:bookmarkEnd w:id="7"/>
    </w:p>
    <w:p w14:paraId="7AEAB73F" w14:textId="1FF72160" w:rsidR="00230093" w:rsidRDefault="00230093" w:rsidP="003610C6">
      <w:r w:rsidRPr="00783F2B">
        <w:t xml:space="preserve">VS GUI is a software module that allows schedulers to make appointments quickly by viewing multiple appointment request types and multiple clinics in one screen. A scheduler can easily view patient requests for service, find the next available open appointment, view the provider’s availability in multiple clinics, and track a patient’s appointment process. Refer </w:t>
      </w:r>
      <w:r w:rsidRPr="003610C6">
        <w:t xml:space="preserve">to </w:t>
      </w:r>
      <w:r w:rsidR="003610C6" w:rsidRPr="003610C6">
        <w:rPr>
          <w:rStyle w:val="CrossReferenceChar"/>
        </w:rPr>
        <w:fldChar w:fldCharType="begin"/>
      </w:r>
      <w:r w:rsidR="003610C6" w:rsidRPr="003610C6">
        <w:rPr>
          <w:rStyle w:val="CrossReferenceChar"/>
        </w:rPr>
        <w:instrText xml:space="preserve"> REF _Ref36127063 \h </w:instrText>
      </w:r>
      <w:r w:rsidR="003610C6">
        <w:rPr>
          <w:rStyle w:val="CrossReferenceChar"/>
        </w:rPr>
        <w:instrText xml:space="preserve"> \* MERGEFORMAT </w:instrText>
      </w:r>
      <w:r w:rsidR="003610C6" w:rsidRPr="003610C6">
        <w:rPr>
          <w:rStyle w:val="CrossReferenceChar"/>
        </w:rPr>
      </w:r>
      <w:r w:rsidR="003610C6" w:rsidRPr="003610C6">
        <w:rPr>
          <w:rStyle w:val="CrossReferenceChar"/>
        </w:rPr>
        <w:fldChar w:fldCharType="separate"/>
      </w:r>
      <w:r w:rsidR="00A16EA1" w:rsidRPr="00A16EA1">
        <w:rPr>
          <w:rStyle w:val="CrossReferenceChar"/>
        </w:rPr>
        <w:t>System Summary</w:t>
      </w:r>
      <w:r w:rsidR="003610C6" w:rsidRPr="003610C6">
        <w:rPr>
          <w:rStyle w:val="CrossReferenceChar"/>
        </w:rPr>
        <w:fldChar w:fldCharType="end"/>
      </w:r>
      <w:r w:rsidR="003610C6" w:rsidRPr="003610C6">
        <w:t xml:space="preserve"> </w:t>
      </w:r>
      <w:r w:rsidRPr="00783F2B">
        <w:t>for a more detailed description of VS GUI functionality.</w:t>
      </w:r>
    </w:p>
    <w:p w14:paraId="1984F53C" w14:textId="184C2248" w:rsidR="00230093" w:rsidRPr="00E10808" w:rsidRDefault="00230093" w:rsidP="00E10808">
      <w:pPr>
        <w:pStyle w:val="Heading4"/>
      </w:pPr>
      <w:bookmarkStart w:id="8" w:name="_Toc36215799"/>
      <w:bookmarkStart w:id="9" w:name="_Toc96085098"/>
      <w:r w:rsidRPr="00E10808">
        <w:t>Disclaimers</w:t>
      </w:r>
      <w:bookmarkEnd w:id="8"/>
      <w:bookmarkEnd w:id="9"/>
    </w:p>
    <w:p w14:paraId="1CC0B054" w14:textId="4A2A74D3" w:rsidR="00230093" w:rsidRDefault="00230093" w:rsidP="00230093">
      <w:pPr>
        <w:pStyle w:val="Heading5"/>
        <w:spacing w:before="120" w:after="80"/>
        <w:ind w:left="864" w:hanging="864"/>
      </w:pPr>
      <w:bookmarkStart w:id="10" w:name="_Toc36215800"/>
      <w:bookmarkStart w:id="11" w:name="_Toc96085099"/>
      <w:r>
        <w:t>Software Disclaimers</w:t>
      </w:r>
      <w:bookmarkEnd w:id="10"/>
      <w:bookmarkEnd w:id="11"/>
    </w:p>
    <w:p w14:paraId="27393C77" w14:textId="77777777" w:rsidR="00230093" w:rsidRDefault="00230093" w:rsidP="00230093">
      <w:r w:rsidRPr="00AE58B5">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59D172AD" w14:textId="7BF55A77" w:rsidR="00230093" w:rsidRDefault="00230093" w:rsidP="00230093">
      <w:pPr>
        <w:pStyle w:val="Heading5"/>
        <w:spacing w:before="120" w:after="80"/>
        <w:ind w:left="864" w:hanging="864"/>
      </w:pPr>
      <w:bookmarkStart w:id="12" w:name="_Toc36215801"/>
      <w:bookmarkStart w:id="13" w:name="_Toc96085100"/>
      <w:r w:rsidRPr="001C11F0">
        <w:t>Documentation Disclaimers</w:t>
      </w:r>
      <w:bookmarkEnd w:id="12"/>
      <w:bookmarkEnd w:id="13"/>
    </w:p>
    <w:p w14:paraId="532941B2" w14:textId="77777777" w:rsidR="00230093" w:rsidRDefault="00230093" w:rsidP="00230093">
      <w:r w:rsidRPr="00AE58B5">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70CA2440" w14:textId="77777777" w:rsidR="00230093" w:rsidRDefault="00230093" w:rsidP="00230093">
      <w:r>
        <w:br w:type="page"/>
      </w:r>
    </w:p>
    <w:p w14:paraId="15DD9C3F" w14:textId="105649E3" w:rsidR="00230093" w:rsidRPr="00E10808" w:rsidRDefault="00230093" w:rsidP="00F43F2C">
      <w:pPr>
        <w:pStyle w:val="Heading4"/>
      </w:pPr>
      <w:bookmarkStart w:id="14" w:name="_Toc36215802"/>
      <w:bookmarkStart w:id="15" w:name="_Toc96085101"/>
      <w:r w:rsidRPr="00E10808">
        <w:lastRenderedPageBreak/>
        <w:t>Project References</w:t>
      </w:r>
      <w:bookmarkEnd w:id="14"/>
      <w:bookmarkEnd w:id="15"/>
    </w:p>
    <w:p w14:paraId="71BFCD10" w14:textId="3E4E787A" w:rsidR="00230093" w:rsidRDefault="00230093" w:rsidP="00230093">
      <w:pPr>
        <w:pStyle w:val="Heading5"/>
        <w:spacing w:before="120" w:after="80"/>
        <w:ind w:left="864" w:hanging="864"/>
      </w:pPr>
      <w:bookmarkStart w:id="16" w:name="_Toc36215803"/>
      <w:bookmarkStart w:id="17" w:name="_Toc96085102"/>
      <w:r>
        <w:t>Information</w:t>
      </w:r>
      <w:bookmarkEnd w:id="16"/>
      <w:bookmarkEnd w:id="17"/>
    </w:p>
    <w:p w14:paraId="662AD725" w14:textId="77777777" w:rsidR="00230093" w:rsidRDefault="00230093" w:rsidP="00230093">
      <w:r>
        <w:t>The VS GUI points of contact (POCs) include:</w:t>
      </w:r>
    </w:p>
    <w:p w14:paraId="148C9BDB" w14:textId="78BBCF30" w:rsidR="00230093" w:rsidRPr="005E4416" w:rsidRDefault="00230093" w:rsidP="00230093">
      <w:pPr>
        <w:pStyle w:val="ListParagraph"/>
        <w:spacing w:before="80"/>
        <w:rPr>
          <w:rStyle w:val="Hyperlink"/>
          <w:color w:val="auto"/>
          <w:u w:val="none"/>
        </w:rPr>
      </w:pPr>
      <w:r w:rsidRPr="001C11F0">
        <w:t xml:space="preserve">OVAC Program Office </w:t>
      </w:r>
      <w:r w:rsidRPr="00763858">
        <w:rPr>
          <w:highlight w:val="yellow"/>
        </w:rPr>
        <w:t>–</w:t>
      </w:r>
      <w:r w:rsidR="00763858" w:rsidRPr="00763858">
        <w:rPr>
          <w:highlight w:val="yellow"/>
        </w:rPr>
        <w:t xml:space="preserve"> REDACTED</w:t>
      </w:r>
      <w:r w:rsidRPr="001C11F0">
        <w:t xml:space="preserve"> </w:t>
      </w:r>
    </w:p>
    <w:p w14:paraId="0806D311" w14:textId="29C95386" w:rsidR="005E4416" w:rsidRPr="001C11F0" w:rsidRDefault="001B21C2" w:rsidP="0003734E">
      <w:pPr>
        <w:pStyle w:val="ListParagraph"/>
        <w:spacing w:before="80"/>
      </w:pPr>
      <w:r>
        <w:t>TeleHealth &amp; Scheduling Technical Manager</w:t>
      </w:r>
      <w:r w:rsidR="005E4416" w:rsidRPr="001C11F0">
        <w:t xml:space="preserve"> </w:t>
      </w:r>
      <w:r w:rsidR="00763858" w:rsidRPr="00763858">
        <w:rPr>
          <w:highlight w:val="yellow"/>
        </w:rPr>
        <w:t>– REDACTED</w:t>
      </w:r>
      <w:r w:rsidR="00763858" w:rsidRPr="001C11F0">
        <w:t xml:space="preserve"> </w:t>
      </w:r>
    </w:p>
    <w:p w14:paraId="55CAA52B" w14:textId="2FD148A1" w:rsidR="00230093" w:rsidRPr="001C11F0" w:rsidRDefault="00230093" w:rsidP="00230093">
      <w:pPr>
        <w:pStyle w:val="ListParagraph"/>
        <w:spacing w:before="80"/>
      </w:pPr>
      <w:r>
        <w:t xml:space="preserve">OVAC Emerging Technologies Acting Legacy Program Manager </w:t>
      </w:r>
      <w:r w:rsidR="00763858" w:rsidRPr="00763858">
        <w:rPr>
          <w:highlight w:val="yellow"/>
        </w:rPr>
        <w:t>– REDACTED</w:t>
      </w:r>
      <w:r w:rsidR="00763858" w:rsidRPr="001C11F0">
        <w:t xml:space="preserve"> </w:t>
      </w:r>
    </w:p>
    <w:p w14:paraId="5A2F47B3" w14:textId="6D82C27F" w:rsidR="00230093" w:rsidRPr="00777564" w:rsidRDefault="00230093" w:rsidP="00230093">
      <w:pPr>
        <w:pStyle w:val="ListParagraph"/>
        <w:spacing w:before="80"/>
        <w:rPr>
          <w:rStyle w:val="Hyperlink"/>
          <w:color w:val="auto"/>
          <w:u w:val="none"/>
        </w:rPr>
      </w:pPr>
      <w:r w:rsidRPr="001C11F0">
        <w:t>OVAC</w:t>
      </w:r>
      <w:r>
        <w:t xml:space="preserve"> Emerging Technologies</w:t>
      </w:r>
      <w:r w:rsidRPr="001C11F0">
        <w:t xml:space="preserve"> VSE Subject Matter Expert</w:t>
      </w:r>
      <w:r w:rsidR="00C9581B">
        <w:t xml:space="preserve"> (SME)</w:t>
      </w:r>
      <w:r w:rsidRPr="001C11F0">
        <w:t xml:space="preserve"> </w:t>
      </w:r>
      <w:r w:rsidR="00763858" w:rsidRPr="00763858">
        <w:rPr>
          <w:highlight w:val="yellow"/>
        </w:rPr>
        <w:t>– REDACTED</w:t>
      </w:r>
      <w:r w:rsidR="00763858" w:rsidRPr="001C11F0">
        <w:t xml:space="preserve"> </w:t>
      </w:r>
    </w:p>
    <w:p w14:paraId="40E3A08D" w14:textId="43DF1C74" w:rsidR="005E4416" w:rsidRDefault="00777564" w:rsidP="00F12380">
      <w:pPr>
        <w:pStyle w:val="ListParagraph"/>
        <w:spacing w:before="80"/>
      </w:pPr>
      <w:r w:rsidRPr="001C11F0">
        <w:t>OVAC</w:t>
      </w:r>
      <w:r>
        <w:t xml:space="preserve"> Emerging Technologies</w:t>
      </w:r>
      <w:r w:rsidRPr="001C11F0">
        <w:t xml:space="preserve"> VSE Subject Matter Expert</w:t>
      </w:r>
      <w:r>
        <w:t xml:space="preserve"> (SME)</w:t>
      </w:r>
      <w:r w:rsidRPr="001C11F0">
        <w:t xml:space="preserve"> </w:t>
      </w:r>
      <w:r w:rsidR="00763858" w:rsidRPr="00763858">
        <w:rPr>
          <w:highlight w:val="yellow"/>
        </w:rPr>
        <w:t>– REDACTED</w:t>
      </w:r>
      <w:r w:rsidR="00763858" w:rsidRPr="001C11F0">
        <w:t xml:space="preserve"> </w:t>
      </w:r>
    </w:p>
    <w:p w14:paraId="62DE7923" w14:textId="77777777" w:rsidR="00230093" w:rsidRPr="001C11F0" w:rsidRDefault="00230093" w:rsidP="00230093">
      <w:pPr>
        <w:pStyle w:val="NoSpacing"/>
      </w:pPr>
    </w:p>
    <w:p w14:paraId="0BDA2F20" w14:textId="77777777" w:rsidR="00230093" w:rsidRPr="001C11F0" w:rsidRDefault="00230093" w:rsidP="00230093">
      <w:r w:rsidRPr="001C11F0">
        <w:t>VSE</w:t>
      </w:r>
      <w:r>
        <w:t xml:space="preserve"> Resources</w:t>
      </w:r>
    </w:p>
    <w:p w14:paraId="4C4E9852" w14:textId="77D41491" w:rsidR="00230093" w:rsidRPr="001C11F0" w:rsidRDefault="00230093" w:rsidP="00230093">
      <w:pPr>
        <w:pStyle w:val="ListParagraph"/>
        <w:spacing w:before="80"/>
      </w:pPr>
      <w:r>
        <w:t>Veterans Health Administration (VHA) VSE SharePoint</w:t>
      </w:r>
      <w:r w:rsidRPr="001C11F0">
        <w:t>:</w:t>
      </w:r>
      <w:r>
        <w:t xml:space="preserve">  </w:t>
      </w:r>
      <w:r w:rsidR="00763858" w:rsidRPr="00763858">
        <w:rPr>
          <w:highlight w:val="yellow"/>
        </w:rPr>
        <w:t>REDACTED</w:t>
      </w:r>
      <w:r w:rsidR="00763858" w:rsidRPr="001C11F0">
        <w:t xml:space="preserve"> </w:t>
      </w:r>
    </w:p>
    <w:p w14:paraId="7F03F1C7" w14:textId="6B32CD91" w:rsidR="00B53552" w:rsidRDefault="00000000" w:rsidP="00B53552">
      <w:pPr>
        <w:pStyle w:val="ListParagraph"/>
        <w:spacing w:before="80"/>
      </w:pPr>
      <w:hyperlink r:id="rId12" w:history="1">
        <w:r w:rsidR="00EE5156">
          <w:rPr>
            <w:rStyle w:val="Hyperlink"/>
          </w:rPr>
          <w:t>VA Software Document Library (VDL) – Scheduling (VSE manuals near the bottom)</w:t>
        </w:r>
      </w:hyperlink>
    </w:p>
    <w:p w14:paraId="059CCA38" w14:textId="14BE8194" w:rsidR="00230093" w:rsidRPr="001C11F0" w:rsidRDefault="00230093" w:rsidP="00230093">
      <w:pPr>
        <w:pStyle w:val="ListParagraph"/>
        <w:spacing w:before="80"/>
      </w:pPr>
      <w:r w:rsidRPr="001C11F0">
        <w:t>National Return to Clinic</w:t>
      </w:r>
      <w:r>
        <w:t xml:space="preserve"> (RTC)</w:t>
      </w:r>
      <w:r w:rsidRPr="001C11F0">
        <w:t xml:space="preserve"> Order: </w:t>
      </w:r>
      <w:r w:rsidR="00763858" w:rsidRPr="00763858">
        <w:rPr>
          <w:highlight w:val="yellow"/>
        </w:rPr>
        <w:t>REDACTED</w:t>
      </w:r>
    </w:p>
    <w:p w14:paraId="1E6ED9A4" w14:textId="64E07AFC" w:rsidR="00C9581B" w:rsidRDefault="00C9581B" w:rsidP="00C9581B">
      <w:pPr>
        <w:pStyle w:val="Heading3"/>
        <w:pageBreakBefore/>
      </w:pPr>
      <w:bookmarkStart w:id="18" w:name="_Ref36127063"/>
      <w:bookmarkStart w:id="19" w:name="_Toc36215807"/>
      <w:bookmarkStart w:id="20" w:name="_Toc96085103"/>
      <w:r>
        <w:lastRenderedPageBreak/>
        <w:t>System Summary</w:t>
      </w:r>
      <w:bookmarkEnd w:id="18"/>
      <w:bookmarkEnd w:id="19"/>
      <w:bookmarkEnd w:id="20"/>
    </w:p>
    <w:p w14:paraId="1DA01CBC" w14:textId="77777777" w:rsidR="00C9581B" w:rsidRDefault="00C9581B" w:rsidP="00CA4F3A">
      <w:r>
        <w:t xml:space="preserve">The VSE project delivers a series of enhancements to legacy VistA Scheduling Version 5.3 via the VS GUI application. </w:t>
      </w:r>
    </w:p>
    <w:p w14:paraId="5919ABC5" w14:textId="0CD511F8" w:rsidR="00D97ADB" w:rsidRDefault="00C9581B" w:rsidP="00C9581B">
      <w:bookmarkStart w:id="21" w:name="_Hlk35607413"/>
      <w:r>
        <w:t xml:space="preserve">This update is for the nationally released version </w:t>
      </w:r>
      <w:r w:rsidR="005A456B">
        <w:t>1.7.19.1</w:t>
      </w:r>
      <w:r>
        <w:t xml:space="preserve">, which includes VS GUI </w:t>
      </w:r>
      <w:r w:rsidR="005A456B">
        <w:t>1.7.19.1</w:t>
      </w:r>
      <w:r w:rsidRPr="00ED3949">
        <w:t xml:space="preserve"> and</w:t>
      </w:r>
      <w:r>
        <w:t xml:space="preserve"> </w:t>
      </w:r>
      <w:r w:rsidR="00C30C27">
        <w:t xml:space="preserve">Emergency </w:t>
      </w:r>
      <w:r>
        <w:t>VistA patch SD*5.3*</w:t>
      </w:r>
      <w:r w:rsidR="00955F43">
        <w:t>80</w:t>
      </w:r>
      <w:r w:rsidR="009A58A6">
        <w:t>5</w:t>
      </w:r>
      <w:r>
        <w:t>. At time of publishing, install period is projected for</w:t>
      </w:r>
      <w:r w:rsidR="006D3C6B">
        <w:t xml:space="preserve"> February</w:t>
      </w:r>
      <w:r w:rsidR="000C5DC1">
        <w:t xml:space="preserve"> </w:t>
      </w:r>
      <w:r>
        <w:t>202</w:t>
      </w:r>
      <w:bookmarkEnd w:id="21"/>
      <w:r w:rsidR="00DC441E">
        <w:t>2</w:t>
      </w:r>
      <w:r>
        <w:t>.</w:t>
      </w:r>
    </w:p>
    <w:p w14:paraId="58513EC1" w14:textId="738C0D35" w:rsidR="00750857" w:rsidRDefault="00750857" w:rsidP="00E027B5">
      <w:r w:rsidRPr="00750857">
        <w:t xml:space="preserve">VistA Scheduling (VS) Graphical User Interface (GUI) Release </w:t>
      </w:r>
      <w:r w:rsidR="005A456B">
        <w:t>1.7.19.1</w:t>
      </w:r>
      <w:r w:rsidRPr="00750857">
        <w:t xml:space="preserve"> and SD*5.3*80</w:t>
      </w:r>
      <w:r w:rsidR="00B80FC7">
        <w:t>5</w:t>
      </w:r>
      <w:r w:rsidRPr="00750857">
        <w:t xml:space="preserve"> includes several defect corrections and enhancements. </w:t>
      </w:r>
      <w:r w:rsidR="007040B4">
        <w:t>These include accessibility improvements in the Help section, the Appointment Letter window, and the Reports tab, as well as back-end updates to correct a check-in step recording issue, updates to support future modernization, and changes to support future time zone conversion fixes. Functionality changes in this release, detailed in later sections, include allowing a user to update the</w:t>
      </w:r>
      <w:r w:rsidR="00C4302C">
        <w:t xml:space="preserve"> Patient Indicated Date (</w:t>
      </w:r>
      <w:r w:rsidR="007040B4">
        <w:t>PID</w:t>
      </w:r>
      <w:r w:rsidR="00C4302C">
        <w:t>)</w:t>
      </w:r>
      <w:r w:rsidR="007040B4">
        <w:t xml:space="preserve"> when rescheduling an appointment that has been Cancelled by Patient or No-Showed, and allowing the user to update the PID on a request reopened due to no-show.</w:t>
      </w:r>
    </w:p>
    <w:p w14:paraId="1F9813A1" w14:textId="5DAAAC49" w:rsidR="00217608" w:rsidRDefault="00877564" w:rsidP="00217608">
      <w:pPr>
        <w:pStyle w:val="Heading3"/>
      </w:pPr>
      <w:bookmarkStart w:id="22" w:name="_Toc96085104"/>
      <w:r>
        <w:t xml:space="preserve">Key Feature Update in Version </w:t>
      </w:r>
      <w:r w:rsidR="005A456B">
        <w:t>1.7.19.1</w:t>
      </w:r>
      <w:bookmarkEnd w:id="22"/>
    </w:p>
    <w:p w14:paraId="39FDB150" w14:textId="2D85DE8A" w:rsidR="002B58AB" w:rsidRDefault="007040B4" w:rsidP="008D1D40">
      <w:pPr>
        <w:pStyle w:val="Heading4"/>
        <w:numPr>
          <w:ilvl w:val="1"/>
          <w:numId w:val="6"/>
        </w:numPr>
        <w:ind w:left="576"/>
      </w:pPr>
      <w:bookmarkStart w:id="23" w:name="_Toc96085105"/>
      <w:bookmarkEnd w:id="3"/>
      <w:r w:rsidRPr="007040B4">
        <w:t xml:space="preserve">Update the </w:t>
      </w:r>
      <w:r w:rsidR="00C4302C">
        <w:t>Patient Indicated Date (</w:t>
      </w:r>
      <w:r w:rsidRPr="007040B4">
        <w:t>PID</w:t>
      </w:r>
      <w:r w:rsidR="00C4302C">
        <w:t xml:space="preserve">) </w:t>
      </w:r>
      <w:r w:rsidRPr="007040B4">
        <w:t>on</w:t>
      </w:r>
      <w:r w:rsidR="00C4302C">
        <w:t xml:space="preserve"> </w:t>
      </w:r>
      <w:r w:rsidRPr="007040B4">
        <w:t>a</w:t>
      </w:r>
      <w:r w:rsidR="00C4302C">
        <w:t xml:space="preserve"> </w:t>
      </w:r>
      <w:r w:rsidRPr="007040B4">
        <w:t>request reopened from appointment that is no-showed</w:t>
      </w:r>
      <w:bookmarkEnd w:id="23"/>
    </w:p>
    <w:p w14:paraId="3155705F" w14:textId="1684D46A" w:rsidR="007040B4" w:rsidRDefault="007040B4" w:rsidP="007040B4">
      <w:r>
        <w:t xml:space="preserve">When an appointment is no-showed or cancelled by patient, the associated request returns to the Request Management </w:t>
      </w:r>
      <w:r w:rsidR="00C4302C">
        <w:t xml:space="preserve">(RM) </w:t>
      </w:r>
      <w:r>
        <w:t>Grid. Users may now edit the PID on requests reopened due to no-show. Editing the PID on requests reopened due to patient cancellation is existing functionality.</w:t>
      </w:r>
    </w:p>
    <w:p w14:paraId="576B7550" w14:textId="77777777" w:rsidR="007040B4" w:rsidRDefault="007040B4" w:rsidP="007040B4">
      <w:pPr>
        <w:pStyle w:val="Image"/>
      </w:pPr>
      <w:r>
        <w:drawing>
          <wp:inline distT="0" distB="0" distL="0" distR="0" wp14:anchorId="05E45AD2" wp14:editId="16317059">
            <wp:extent cx="5836269" cy="812039"/>
            <wp:effectExtent l="0" t="0" r="0" b="7620"/>
            <wp:docPr id="18" name="Picture 18" descr="Screenshot: No-showed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No-showed Appointment"/>
                    <pic:cNvPicPr/>
                  </pic:nvPicPr>
                  <pic:blipFill>
                    <a:blip r:embed="rId13">
                      <a:extLst>
                        <a:ext uri="{28A0092B-C50C-407E-A947-70E740481C1C}">
                          <a14:useLocalDpi xmlns:a14="http://schemas.microsoft.com/office/drawing/2010/main" val="0"/>
                        </a:ext>
                      </a:extLst>
                    </a:blip>
                    <a:srcRect t="731" b="731"/>
                    <a:stretch>
                      <a:fillRect/>
                    </a:stretch>
                  </pic:blipFill>
                  <pic:spPr bwMode="auto">
                    <a:xfrm>
                      <a:off x="0" y="0"/>
                      <a:ext cx="5836269" cy="812039"/>
                    </a:xfrm>
                    <a:prstGeom prst="rect">
                      <a:avLst/>
                    </a:prstGeom>
                    <a:ln>
                      <a:noFill/>
                    </a:ln>
                    <a:extLst>
                      <a:ext uri="{53640926-AAD7-44D8-BBD7-CCE9431645EC}">
                        <a14:shadowObscured xmlns:a14="http://schemas.microsoft.com/office/drawing/2010/main"/>
                      </a:ext>
                    </a:extLst>
                  </pic:spPr>
                </pic:pic>
              </a:graphicData>
            </a:graphic>
          </wp:inline>
        </w:drawing>
      </w:r>
    </w:p>
    <w:p w14:paraId="20C89DF0" w14:textId="24522B22" w:rsidR="007040B4" w:rsidRDefault="007040B4" w:rsidP="007040B4">
      <w:pPr>
        <w:pStyle w:val="Caption"/>
      </w:pPr>
      <w:bookmarkStart w:id="24" w:name="_Toc96085108"/>
      <w:r>
        <w:t xml:space="preserve">Figure </w:t>
      </w:r>
      <w:fldSimple w:instr=" SEQ Figure \* ARABIC ">
        <w:r w:rsidR="00A16EA1">
          <w:rPr>
            <w:noProof/>
          </w:rPr>
          <w:t>1</w:t>
        </w:r>
      </w:fldSimple>
      <w:r>
        <w:t>:</w:t>
      </w:r>
      <w:r w:rsidRPr="007040B4">
        <w:t xml:space="preserve"> </w:t>
      </w:r>
      <w:r>
        <w:t>No-showed Appointment</w:t>
      </w:r>
      <w:bookmarkEnd w:id="24"/>
    </w:p>
    <w:p w14:paraId="641A3541" w14:textId="77777777" w:rsidR="007040B4" w:rsidRDefault="007040B4" w:rsidP="007040B4">
      <w:pPr>
        <w:pStyle w:val="Image"/>
      </w:pPr>
      <w:r>
        <w:drawing>
          <wp:inline distT="0" distB="0" distL="0" distR="0" wp14:anchorId="7A6936D5" wp14:editId="2D908B01">
            <wp:extent cx="5943600" cy="601566"/>
            <wp:effectExtent l="0" t="0" r="0" b="8255"/>
            <wp:docPr id="12" name="Picture 12" descr="Screenshot:  Request Returned to the R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Request Returned to the RM Gri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01566"/>
                    </a:xfrm>
                    <a:prstGeom prst="rect">
                      <a:avLst/>
                    </a:prstGeom>
                  </pic:spPr>
                </pic:pic>
              </a:graphicData>
            </a:graphic>
          </wp:inline>
        </w:drawing>
      </w:r>
    </w:p>
    <w:p w14:paraId="0986D5F6" w14:textId="733ECAA0" w:rsidR="007040B4" w:rsidRDefault="007040B4" w:rsidP="007040B4">
      <w:pPr>
        <w:pStyle w:val="Caption"/>
      </w:pPr>
      <w:bookmarkStart w:id="25" w:name="_Toc96085109"/>
      <w:r>
        <w:t xml:space="preserve">Figure </w:t>
      </w:r>
      <w:fldSimple w:instr=" SEQ Figure \* ARABIC ">
        <w:r w:rsidR="00A16EA1">
          <w:rPr>
            <w:noProof/>
          </w:rPr>
          <w:t>2</w:t>
        </w:r>
      </w:fldSimple>
      <w:r>
        <w:t xml:space="preserve">: </w:t>
      </w:r>
      <w:r w:rsidRPr="00B37BA3">
        <w:t xml:space="preserve">Request </w:t>
      </w:r>
      <w:r>
        <w:t>R</w:t>
      </w:r>
      <w:r w:rsidRPr="00B37BA3">
        <w:t xml:space="preserve">eturned to the RM </w:t>
      </w:r>
      <w:r>
        <w:t>G</w:t>
      </w:r>
      <w:r w:rsidRPr="00B37BA3">
        <w:t>rid</w:t>
      </w:r>
      <w:bookmarkEnd w:id="25"/>
    </w:p>
    <w:p w14:paraId="4EE6FE83" w14:textId="1F9548CF" w:rsidR="007040B4" w:rsidRDefault="007040B4" w:rsidP="007040B4">
      <w:r>
        <w:t xml:space="preserve">Users may now edit the PID on reopened </w:t>
      </w:r>
      <w:r w:rsidR="00C4302C">
        <w:t>Appointment (</w:t>
      </w:r>
      <w:r>
        <w:t>APPT</w:t>
      </w:r>
      <w:r w:rsidR="00C4302C">
        <w:t>)</w:t>
      </w:r>
      <w:r>
        <w:t xml:space="preserve"> or </w:t>
      </w:r>
      <w:r w:rsidR="00C4302C">
        <w:t>Return to Clinic (</w:t>
      </w:r>
      <w:r>
        <w:t>RTC</w:t>
      </w:r>
      <w:r w:rsidR="00C4302C">
        <w:t>)</w:t>
      </w:r>
      <w:r>
        <w:t xml:space="preserve"> requests resulting from no-shows.</w:t>
      </w:r>
    </w:p>
    <w:p w14:paraId="3CFA0A93" w14:textId="7F38E7CD" w:rsidR="007040B4" w:rsidRDefault="007040B4" w:rsidP="007040B4">
      <w:pPr>
        <w:pStyle w:val="ListNumber"/>
      </w:pPr>
      <w:r>
        <w:t>Right click on the request and select APPT/VETERAN Disposition &gt; Edit Request</w:t>
      </w:r>
    </w:p>
    <w:p w14:paraId="02BD9AA1" w14:textId="77777777" w:rsidR="007040B4" w:rsidRDefault="007040B4" w:rsidP="007040B4">
      <w:pPr>
        <w:pStyle w:val="Image"/>
      </w:pPr>
      <w:r>
        <w:lastRenderedPageBreak/>
        <w:drawing>
          <wp:inline distT="0" distB="0" distL="0" distR="0" wp14:anchorId="10DA463D" wp14:editId="775C06D8">
            <wp:extent cx="5381283" cy="2755184"/>
            <wp:effectExtent l="0" t="0" r="0" b="7620"/>
            <wp:docPr id="13" name="Picture 13" descr="Screenshot: Editing an Appointment Request from the R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Editing an Appointment Request from the RM Gri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1283" cy="2755184"/>
                    </a:xfrm>
                    <a:prstGeom prst="rect">
                      <a:avLst/>
                    </a:prstGeom>
                  </pic:spPr>
                </pic:pic>
              </a:graphicData>
            </a:graphic>
          </wp:inline>
        </w:drawing>
      </w:r>
    </w:p>
    <w:p w14:paraId="45219BCF" w14:textId="60DA6E6F" w:rsidR="007040B4" w:rsidRDefault="007040B4" w:rsidP="007040B4">
      <w:pPr>
        <w:pStyle w:val="Caption"/>
      </w:pPr>
      <w:bookmarkStart w:id="26" w:name="_Toc96085110"/>
      <w:r>
        <w:t xml:space="preserve">Figure </w:t>
      </w:r>
      <w:fldSimple w:instr=" SEQ Figure \* ARABIC ">
        <w:r w:rsidR="00A16EA1">
          <w:rPr>
            <w:noProof/>
          </w:rPr>
          <w:t>3</w:t>
        </w:r>
      </w:fldSimple>
      <w:r>
        <w:t xml:space="preserve">: </w:t>
      </w:r>
      <w:r w:rsidR="00B51A0F">
        <w:t xml:space="preserve">Editing </w:t>
      </w:r>
      <w:r w:rsidR="00C92964">
        <w:t xml:space="preserve">an </w:t>
      </w:r>
      <w:r w:rsidR="00B51A0F">
        <w:t>Appointment Request</w:t>
      </w:r>
      <w:r w:rsidR="00656E5F">
        <w:t xml:space="preserve"> from the RM Grid</w:t>
      </w:r>
      <w:bookmarkEnd w:id="26"/>
      <w:r w:rsidR="00656E5F">
        <w:t xml:space="preserve"> </w:t>
      </w:r>
      <w:r w:rsidR="00B51A0F">
        <w:t xml:space="preserve"> </w:t>
      </w:r>
    </w:p>
    <w:p w14:paraId="48C71E80" w14:textId="7D74B2A7" w:rsidR="007040B4" w:rsidRDefault="007040B4" w:rsidP="007040B4">
      <w:pPr>
        <w:pStyle w:val="ListNumber"/>
      </w:pPr>
      <w:r>
        <w:t>PID is editable on the Edit Appointment Request window. Enter the desired date of appointment and click OK to update the PID on the request.</w:t>
      </w:r>
    </w:p>
    <w:p w14:paraId="47793C3A" w14:textId="60B988EF" w:rsidR="007040B4" w:rsidRDefault="007040B4" w:rsidP="007040B4">
      <w:pPr>
        <w:pStyle w:val="Image"/>
      </w:pPr>
      <w:r>
        <w:drawing>
          <wp:inline distT="0" distB="0" distL="0" distR="0" wp14:anchorId="392A0ABE" wp14:editId="4B5E7F5C">
            <wp:extent cx="4186674" cy="4011104"/>
            <wp:effectExtent l="0" t="0" r="4445" b="8890"/>
            <wp:docPr id="15" name="Picture 15" descr="Screenshot: Schedulers can now edit the PID from Edit Appointment Requ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Schedulers can now edit the PID from Edit Appointment Request Window."/>
                    <pic:cNvPicPr/>
                  </pic:nvPicPr>
                  <pic:blipFill>
                    <a:blip r:embed="rId16">
                      <a:extLst>
                        <a:ext uri="{28A0092B-C50C-407E-A947-70E740481C1C}">
                          <a14:useLocalDpi xmlns:a14="http://schemas.microsoft.com/office/drawing/2010/main" val="0"/>
                        </a:ext>
                      </a:extLst>
                    </a:blip>
                    <a:srcRect l="21" r="21"/>
                    <a:stretch>
                      <a:fillRect/>
                    </a:stretch>
                  </pic:blipFill>
                  <pic:spPr bwMode="auto">
                    <a:xfrm>
                      <a:off x="0" y="0"/>
                      <a:ext cx="4186674" cy="4011104"/>
                    </a:xfrm>
                    <a:prstGeom prst="rect">
                      <a:avLst/>
                    </a:prstGeom>
                    <a:ln>
                      <a:noFill/>
                    </a:ln>
                    <a:extLst>
                      <a:ext uri="{53640926-AAD7-44D8-BBD7-CCE9431645EC}">
                        <a14:shadowObscured xmlns:a14="http://schemas.microsoft.com/office/drawing/2010/main"/>
                      </a:ext>
                    </a:extLst>
                  </pic:spPr>
                </pic:pic>
              </a:graphicData>
            </a:graphic>
          </wp:inline>
        </w:drawing>
      </w:r>
    </w:p>
    <w:p w14:paraId="6D49B096" w14:textId="7AB4DFE3" w:rsidR="007040B4" w:rsidRDefault="007040B4" w:rsidP="007040B4">
      <w:pPr>
        <w:pStyle w:val="Caption"/>
      </w:pPr>
      <w:bookmarkStart w:id="27" w:name="_Toc96085111"/>
      <w:r>
        <w:t xml:space="preserve">Figure </w:t>
      </w:r>
      <w:fldSimple w:instr=" SEQ Figure \* ARABIC ">
        <w:r w:rsidR="00A16EA1">
          <w:rPr>
            <w:noProof/>
          </w:rPr>
          <w:t>4</w:t>
        </w:r>
      </w:fldSimple>
      <w:r>
        <w:t>:</w:t>
      </w:r>
      <w:r w:rsidR="00D8233A">
        <w:t xml:space="preserve"> The PID Date is Now Editable from Edit Appointment Request Window.</w:t>
      </w:r>
      <w:bookmarkEnd w:id="27"/>
      <w:r w:rsidR="00D8233A">
        <w:t xml:space="preserve"> </w:t>
      </w:r>
    </w:p>
    <w:p w14:paraId="46875C0E" w14:textId="61F0EA29" w:rsidR="007040B4" w:rsidRDefault="00C71B55" w:rsidP="00AD7F25">
      <w:pPr>
        <w:pStyle w:val="Heading4"/>
        <w:numPr>
          <w:ilvl w:val="1"/>
          <w:numId w:val="6"/>
        </w:numPr>
        <w:ind w:left="576"/>
      </w:pPr>
      <w:bookmarkStart w:id="28" w:name="_Toc96085106"/>
      <w:r w:rsidRPr="00C71B55">
        <w:lastRenderedPageBreak/>
        <w:t xml:space="preserve">Update </w:t>
      </w:r>
      <w:r w:rsidR="008041D8">
        <w:t>Patient Indicated Date (</w:t>
      </w:r>
      <w:r w:rsidRPr="00C71B55">
        <w:t>PID</w:t>
      </w:r>
      <w:r w:rsidR="008041D8">
        <w:t xml:space="preserve">) </w:t>
      </w:r>
      <w:r w:rsidRPr="00C71B55">
        <w:t>when rescheduling an appointment that was no-showed or cancelled by patient</w:t>
      </w:r>
      <w:bookmarkEnd w:id="28"/>
    </w:p>
    <w:p w14:paraId="34D1DCDE" w14:textId="7E80A05B" w:rsidR="00C71B55" w:rsidRDefault="00C71B55" w:rsidP="00C71B55">
      <w:r>
        <w:t xml:space="preserve">As of </w:t>
      </w:r>
      <w:r w:rsidR="005A456B">
        <w:t>1.7.19.1</w:t>
      </w:r>
      <w:r>
        <w:t>, users may update the PID in the New Appointment window when rescheduling an appointment that was previously no-showed or cancelled by patient. PID can be updated for any appointment type, including those created from Consult or Procedure requests.</w:t>
      </w:r>
    </w:p>
    <w:p w14:paraId="4E409A8E" w14:textId="5DA6BAD7" w:rsidR="00C71B55" w:rsidRDefault="00C71B55" w:rsidP="00C71B55">
      <w:pPr>
        <w:pStyle w:val="ListNumber"/>
        <w:numPr>
          <w:ilvl w:val="0"/>
          <w:numId w:val="17"/>
        </w:numPr>
      </w:pPr>
      <w:r>
        <w:t>To update the PID, select the request reopened due to the no-show or patient cancellation. This will load the clinic calendar.</w:t>
      </w:r>
    </w:p>
    <w:p w14:paraId="42B6C048" w14:textId="77777777" w:rsidR="00C71B55" w:rsidRDefault="00C71B55" w:rsidP="00C71B55">
      <w:r w:rsidRPr="00C71B55">
        <w:rPr>
          <w:b/>
          <w:bCs/>
        </w:rPr>
        <w:t>Note</w:t>
      </w:r>
      <w:r>
        <w:t xml:space="preserve">: If the clinic calendar does not load, or you wish to schedule in a different clinic, search for the </w:t>
      </w:r>
      <w:bookmarkStart w:id="29" w:name="_Hlk95241778"/>
      <w:r>
        <w:t>clinic using the clinic search under Clinic Schedules.</w:t>
      </w:r>
    </w:p>
    <w:bookmarkEnd w:id="29"/>
    <w:p w14:paraId="39435E84" w14:textId="77777777" w:rsidR="00C71B55" w:rsidRDefault="00C71B55" w:rsidP="00C71B55">
      <w:pPr>
        <w:pStyle w:val="Image"/>
      </w:pPr>
      <w:r>
        <w:drawing>
          <wp:inline distT="0" distB="0" distL="0" distR="0" wp14:anchorId="1999535B" wp14:editId="56CC3595">
            <wp:extent cx="5940404" cy="2360930"/>
            <wp:effectExtent l="0" t="0" r="3810" b="1270"/>
            <wp:docPr id="16" name="Picture 16" descr="Screenshot:  Clinic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Clinic Calenda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04" cy="2360930"/>
                    </a:xfrm>
                    <a:prstGeom prst="rect">
                      <a:avLst/>
                    </a:prstGeom>
                  </pic:spPr>
                </pic:pic>
              </a:graphicData>
            </a:graphic>
          </wp:inline>
        </w:drawing>
      </w:r>
    </w:p>
    <w:p w14:paraId="1C01CA43" w14:textId="010DCB4D" w:rsidR="00C71B55" w:rsidRDefault="00C71B55" w:rsidP="00C71B55">
      <w:pPr>
        <w:pStyle w:val="Caption"/>
      </w:pPr>
      <w:bookmarkStart w:id="30" w:name="_Toc96085112"/>
      <w:r>
        <w:t xml:space="preserve">Figure </w:t>
      </w:r>
      <w:fldSimple w:instr=" SEQ Figure \* ARABIC ">
        <w:r w:rsidR="00A16EA1">
          <w:rPr>
            <w:noProof/>
          </w:rPr>
          <w:t>5</w:t>
        </w:r>
      </w:fldSimple>
      <w:r>
        <w:t xml:space="preserve">: </w:t>
      </w:r>
      <w:r w:rsidR="00D72601">
        <w:t>Clinic Calendar</w:t>
      </w:r>
      <w:bookmarkEnd w:id="30"/>
    </w:p>
    <w:p w14:paraId="4171A7B3" w14:textId="0E75144E" w:rsidR="00C71B55" w:rsidRDefault="00C71B55" w:rsidP="00C71B55">
      <w:pPr>
        <w:pStyle w:val="ListNumber"/>
      </w:pPr>
      <w:r>
        <w:t>Right click on the desired appointment slot and select “Add Appointment”.</w:t>
      </w:r>
    </w:p>
    <w:p w14:paraId="21FDDCA8" w14:textId="77777777" w:rsidR="00C71B55" w:rsidRDefault="00C71B55" w:rsidP="00C71B55">
      <w:pPr>
        <w:pStyle w:val="Image"/>
      </w:pPr>
      <w:r>
        <w:drawing>
          <wp:inline distT="0" distB="0" distL="0" distR="0" wp14:anchorId="387DE9AC" wp14:editId="599F0BF3">
            <wp:extent cx="2537076" cy="2596896"/>
            <wp:effectExtent l="0" t="0" r="0" b="0"/>
            <wp:docPr id="17" name="Picture 17" descr="Screenshot: : Adding an Appointment from the Clinic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 Adding an Appointment from the Clinic Calenda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2924" cy="2602882"/>
                    </a:xfrm>
                    <a:prstGeom prst="rect">
                      <a:avLst/>
                    </a:prstGeom>
                  </pic:spPr>
                </pic:pic>
              </a:graphicData>
            </a:graphic>
          </wp:inline>
        </w:drawing>
      </w:r>
    </w:p>
    <w:p w14:paraId="3C98A4BD" w14:textId="39275986" w:rsidR="00C71B55" w:rsidRDefault="00C71B55" w:rsidP="00C71B55">
      <w:pPr>
        <w:pStyle w:val="Caption"/>
      </w:pPr>
      <w:bookmarkStart w:id="31" w:name="_Toc96085113"/>
      <w:r>
        <w:t xml:space="preserve">Figure </w:t>
      </w:r>
      <w:fldSimple w:instr=" SEQ Figure \* ARABIC ">
        <w:r w:rsidR="00A16EA1">
          <w:rPr>
            <w:noProof/>
          </w:rPr>
          <w:t>6</w:t>
        </w:r>
      </w:fldSimple>
      <w:r>
        <w:t>:</w:t>
      </w:r>
      <w:r w:rsidR="00D72601">
        <w:t xml:space="preserve"> Add an Appointment from the Clinic Calendar</w:t>
      </w:r>
      <w:bookmarkEnd w:id="31"/>
    </w:p>
    <w:p w14:paraId="3BA10A37" w14:textId="6EF88E3A" w:rsidR="00C71B55" w:rsidRDefault="00C71B55" w:rsidP="00C71B55">
      <w:r>
        <w:lastRenderedPageBreak/>
        <w:t xml:space="preserve">The New Appointment window displays, as shown below. </w:t>
      </w:r>
    </w:p>
    <w:p w14:paraId="0D4E59C2" w14:textId="77777777" w:rsidR="0085564A" w:rsidRDefault="0085564A" w:rsidP="0085564A">
      <w:pPr>
        <w:pStyle w:val="Image"/>
      </w:pPr>
      <w:r>
        <w:drawing>
          <wp:inline distT="0" distB="0" distL="0" distR="0" wp14:anchorId="5544339C" wp14:editId="508A0687">
            <wp:extent cx="5034079" cy="6156497"/>
            <wp:effectExtent l="0" t="0" r="0" b="0"/>
            <wp:docPr id="1" name="Picture 1" descr="Screenshot:  New Appoint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New Appointment Window"/>
                    <pic:cNvPicPr/>
                  </pic:nvPicPr>
                  <pic:blipFill>
                    <a:blip r:embed="rId19">
                      <a:extLst>
                        <a:ext uri="{28A0092B-C50C-407E-A947-70E740481C1C}">
                          <a14:useLocalDpi xmlns:a14="http://schemas.microsoft.com/office/drawing/2010/main" val="0"/>
                        </a:ext>
                      </a:extLst>
                    </a:blip>
                    <a:srcRect l="14" r="14"/>
                    <a:stretch>
                      <a:fillRect/>
                    </a:stretch>
                  </pic:blipFill>
                  <pic:spPr bwMode="auto">
                    <a:xfrm>
                      <a:off x="0" y="0"/>
                      <a:ext cx="5034079" cy="6156497"/>
                    </a:xfrm>
                    <a:prstGeom prst="rect">
                      <a:avLst/>
                    </a:prstGeom>
                    <a:ln>
                      <a:noFill/>
                    </a:ln>
                    <a:extLst>
                      <a:ext uri="{53640926-AAD7-44D8-BBD7-CCE9431645EC}">
                        <a14:shadowObscured xmlns:a14="http://schemas.microsoft.com/office/drawing/2010/main"/>
                      </a:ext>
                    </a:extLst>
                  </pic:spPr>
                </pic:pic>
              </a:graphicData>
            </a:graphic>
          </wp:inline>
        </w:drawing>
      </w:r>
    </w:p>
    <w:p w14:paraId="50753EBB" w14:textId="2B46FDE0" w:rsidR="00C71B55" w:rsidRDefault="0085564A" w:rsidP="0085564A">
      <w:pPr>
        <w:pStyle w:val="Caption"/>
      </w:pPr>
      <w:bookmarkStart w:id="32" w:name="_Toc96085114"/>
      <w:r>
        <w:t xml:space="preserve">Figure </w:t>
      </w:r>
      <w:fldSimple w:instr=" SEQ Figure \* ARABIC ">
        <w:r w:rsidR="00A16EA1">
          <w:rPr>
            <w:noProof/>
          </w:rPr>
          <w:t>7</w:t>
        </w:r>
      </w:fldSimple>
      <w:r>
        <w:t xml:space="preserve">: </w:t>
      </w:r>
      <w:r w:rsidR="009E3D70">
        <w:t>New Appointment Window</w:t>
      </w:r>
      <w:bookmarkEnd w:id="32"/>
    </w:p>
    <w:p w14:paraId="20F2D0EF" w14:textId="59493083" w:rsidR="009E3D70" w:rsidRDefault="009E3D70" w:rsidP="00417FDA">
      <w:pPr>
        <w:pStyle w:val="ListNumber"/>
      </w:pPr>
      <w:r w:rsidRPr="009E3D70">
        <w:t>If the patient’s prior requested appointment was cancelled by patient or no-showed, the PID field will be editable. Enter the new PID and click OK to create the new appointment with the updated PID.</w:t>
      </w:r>
    </w:p>
    <w:p w14:paraId="0E6BCC89" w14:textId="77777777" w:rsidR="009E3D70" w:rsidRDefault="009E3D70" w:rsidP="009E3D70">
      <w:pPr>
        <w:pStyle w:val="Image"/>
      </w:pPr>
      <w:r>
        <w:lastRenderedPageBreak/>
        <w:drawing>
          <wp:inline distT="0" distB="0" distL="0" distR="0" wp14:anchorId="021BE17B" wp14:editId="4F96D69E">
            <wp:extent cx="4124325" cy="5026863"/>
            <wp:effectExtent l="0" t="0" r="0" b="2540"/>
            <wp:docPr id="5" name="Picture 5" descr="Screenshot New Appointment Window: For Appointments Cancelled by Patient or No-Showed the PID Date is Now Ed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New Appointment Window: For Appointments Cancelled by Patient or No-Showed the PID Date is Now Editable"/>
                    <pic:cNvPicPr/>
                  </pic:nvPicPr>
                  <pic:blipFill>
                    <a:blip r:embed="rId20">
                      <a:extLst>
                        <a:ext uri="{28A0092B-C50C-407E-A947-70E740481C1C}">
                          <a14:useLocalDpi xmlns:a14="http://schemas.microsoft.com/office/drawing/2010/main" val="0"/>
                        </a:ext>
                      </a:extLst>
                    </a:blip>
                    <a:stretch>
                      <a:fillRect/>
                    </a:stretch>
                  </pic:blipFill>
                  <pic:spPr>
                    <a:xfrm>
                      <a:off x="0" y="0"/>
                      <a:ext cx="4154374" cy="5063487"/>
                    </a:xfrm>
                    <a:prstGeom prst="rect">
                      <a:avLst/>
                    </a:prstGeom>
                  </pic:spPr>
                </pic:pic>
              </a:graphicData>
            </a:graphic>
          </wp:inline>
        </w:drawing>
      </w:r>
    </w:p>
    <w:p w14:paraId="67D6FAB6" w14:textId="0C945EA2" w:rsidR="009E3D70" w:rsidRDefault="009E3D70" w:rsidP="009E3D70">
      <w:pPr>
        <w:pStyle w:val="Caption"/>
      </w:pPr>
      <w:bookmarkStart w:id="33" w:name="_Toc96085115"/>
      <w:r>
        <w:t xml:space="preserve">Figure </w:t>
      </w:r>
      <w:fldSimple w:instr=" SEQ Figure \* ARABIC ">
        <w:r w:rsidR="00A16EA1">
          <w:rPr>
            <w:noProof/>
          </w:rPr>
          <w:t>8</w:t>
        </w:r>
      </w:fldSimple>
      <w:r>
        <w:t xml:space="preserve">: For Appointments Cancelled by Patient or No-Showed the PID Date is </w:t>
      </w:r>
      <w:r w:rsidR="007D166F">
        <w:t xml:space="preserve">Now </w:t>
      </w:r>
      <w:r>
        <w:t>Editable</w:t>
      </w:r>
      <w:bookmarkEnd w:id="33"/>
    </w:p>
    <w:p w14:paraId="497D1648" w14:textId="77777777" w:rsidR="00AA6378" w:rsidRPr="00AA6378" w:rsidRDefault="00AA6378" w:rsidP="00AD7F25">
      <w:pPr>
        <w:pStyle w:val="Heading4"/>
        <w:numPr>
          <w:ilvl w:val="1"/>
          <w:numId w:val="6"/>
        </w:numPr>
        <w:ind w:left="576"/>
      </w:pPr>
      <w:bookmarkStart w:id="34" w:name="_Toc96085107"/>
      <w:r w:rsidRPr="00AA6378">
        <w:t>VVS Time Zone Updates</w:t>
      </w:r>
      <w:bookmarkEnd w:id="34"/>
    </w:p>
    <w:p w14:paraId="4D074927" w14:textId="2B1A2D1F" w:rsidR="00070C87" w:rsidRDefault="00070C87" w:rsidP="00070C87">
      <w:r w:rsidRPr="00070C87">
        <w:t>This release includes back-end changes to support accuracy of VVS appointment time zones. These changes include requiring that clinic’s associated institution has an assigned time zone. If a user attempts to schedule a VVS appointment through VS GUI and gets the below error, they should have their local VistA administrator confirm that the INSTITUTION file (#4) has a Location Time Zone assigned.</w:t>
      </w:r>
    </w:p>
    <w:p w14:paraId="122B2EC7" w14:textId="77777777" w:rsidR="006D28D0" w:rsidRDefault="006D28D0" w:rsidP="006D28D0">
      <w:pPr>
        <w:pStyle w:val="Image"/>
      </w:pPr>
      <w:r>
        <w:drawing>
          <wp:inline distT="0" distB="0" distL="0" distR="0" wp14:anchorId="4AAFA720" wp14:editId="27E963D5">
            <wp:extent cx="5943600" cy="1171575"/>
            <wp:effectExtent l="0" t="0" r="0" b="9525"/>
            <wp:docPr id="6" name="Picture 6" descr="Screenshot:  Video Visit Service Error pop-up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Video Visit Service Error pop-up window "/>
                    <pic:cNvPicPr/>
                  </pic:nvPicPr>
                  <pic:blipFill>
                    <a:blip r:embed="rId21">
                      <a:extLst>
                        <a:ext uri="{28A0092B-C50C-407E-A947-70E740481C1C}">
                          <a14:useLocalDpi xmlns:a14="http://schemas.microsoft.com/office/drawing/2010/main" val="0"/>
                        </a:ext>
                      </a:extLst>
                    </a:blip>
                    <a:stretch>
                      <a:fillRect/>
                    </a:stretch>
                  </pic:blipFill>
                  <pic:spPr>
                    <a:xfrm>
                      <a:off x="0" y="0"/>
                      <a:ext cx="5943600" cy="1171575"/>
                    </a:xfrm>
                    <a:prstGeom prst="rect">
                      <a:avLst/>
                    </a:prstGeom>
                  </pic:spPr>
                </pic:pic>
              </a:graphicData>
            </a:graphic>
          </wp:inline>
        </w:drawing>
      </w:r>
    </w:p>
    <w:p w14:paraId="7C4C987E" w14:textId="71C67C3E" w:rsidR="00341D3A" w:rsidRPr="00341D3A" w:rsidRDefault="006D28D0" w:rsidP="00412DE2">
      <w:pPr>
        <w:pStyle w:val="Caption"/>
      </w:pPr>
      <w:bookmarkStart w:id="35" w:name="_Toc96085116"/>
      <w:r>
        <w:t xml:space="preserve">Figure </w:t>
      </w:r>
      <w:fldSimple w:instr=" SEQ Figure \* ARABIC ">
        <w:r w:rsidR="00A16EA1">
          <w:rPr>
            <w:noProof/>
          </w:rPr>
          <w:t>9</w:t>
        </w:r>
      </w:fldSimple>
      <w:r>
        <w:t>: Video Visit Service Error</w:t>
      </w:r>
      <w:bookmarkEnd w:id="35"/>
    </w:p>
    <w:sectPr w:rsidR="00341D3A" w:rsidRPr="00341D3A" w:rsidSect="000A31B3">
      <w:headerReference w:type="default" r:id="rId22"/>
      <w:footerReference w:type="even" r:id="rId23"/>
      <w:footerReference w:type="default" r:id="rId24"/>
      <w:headerReference w:type="first" r:id="rId25"/>
      <w:footerReference w:type="first" r:id="rId26"/>
      <w:pgSz w:w="12240" w:h="15840"/>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3715B" w14:textId="77777777" w:rsidR="00D6737D" w:rsidRDefault="00D6737D" w:rsidP="00E8790F">
      <w:pPr>
        <w:spacing w:after="0"/>
      </w:pPr>
      <w:r>
        <w:separator/>
      </w:r>
    </w:p>
  </w:endnote>
  <w:endnote w:type="continuationSeparator" w:id="0">
    <w:p w14:paraId="636AB717" w14:textId="77777777" w:rsidR="00D6737D" w:rsidRDefault="00D6737D" w:rsidP="00E8790F">
      <w:pPr>
        <w:spacing w:after="0"/>
      </w:pPr>
      <w:r>
        <w:continuationSeparator/>
      </w:r>
    </w:p>
  </w:endnote>
  <w:endnote w:type="continuationNotice" w:id="1">
    <w:p w14:paraId="418A9D05" w14:textId="77777777" w:rsidR="00D6737D" w:rsidRDefault="00D673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63010"/>
      <w:docPartObj>
        <w:docPartGallery w:val="Page Numbers (Bottom of Page)"/>
        <w:docPartUnique/>
      </w:docPartObj>
    </w:sdtPr>
    <w:sdtContent>
      <w:p w14:paraId="2278B8F4" w14:textId="451CB7A8"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6B6DA8" w14:textId="77777777" w:rsidR="003F2F02" w:rsidRDefault="003F2F02" w:rsidP="004B0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Content>
      <w:p w14:paraId="25774D5D" w14:textId="4C0053F6"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B9C23" w14:textId="60521A88" w:rsidR="003F2F02" w:rsidRPr="004B0731" w:rsidRDefault="003F2F02" w:rsidP="00B53552">
    <w:pPr>
      <w:pStyle w:val="Footer"/>
      <w:tabs>
        <w:tab w:val="clear" w:pos="9360"/>
      </w:tabs>
      <w:ind w:right="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3F2F02" w:rsidRDefault="003F2F02" w:rsidP="000A31B3">
    <w:pPr>
      <w:pStyle w:val="Footer"/>
      <w:spacing w:after="480"/>
      <w:jc w:val="right"/>
    </w:pPr>
    <w:r>
      <w:rPr>
        <w:noProof/>
      </w:rPr>
      <w:drawing>
        <wp:inline distT="0" distB="0" distL="0" distR="0" wp14:anchorId="20C644CA" wp14:editId="7242BFFB">
          <wp:extent cx="2340087" cy="541687"/>
          <wp:effectExtent l="0" t="0" r="0" b="0"/>
          <wp:docPr id="4" name="Picture 121" descr="Logo and Seal for U.S. Department of Veterans Affairs, Office of Information and Technology, Enterprise Program Manag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
                    <a:extLst>
                      <a:ext uri="{28A0092B-C50C-407E-A947-70E740481C1C}">
                        <a14:useLocalDpi xmlns:a14="http://schemas.microsoft.com/office/drawing/2010/main" val="0"/>
                      </a:ext>
                    </a:extLst>
                  </a:blip>
                  <a:stretch>
                    <a:fillRect/>
                  </a:stretch>
                </pic:blipFill>
                <pic:spPr>
                  <a:xfrm>
                    <a:off x="0" y="0"/>
                    <a:ext cx="2340087"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F6D7E" w14:textId="77777777" w:rsidR="00D6737D" w:rsidRDefault="00D6737D" w:rsidP="00E8790F">
      <w:pPr>
        <w:spacing w:after="0"/>
      </w:pPr>
      <w:r>
        <w:separator/>
      </w:r>
    </w:p>
  </w:footnote>
  <w:footnote w:type="continuationSeparator" w:id="0">
    <w:p w14:paraId="465270E2" w14:textId="77777777" w:rsidR="00D6737D" w:rsidRDefault="00D6737D" w:rsidP="00E8790F">
      <w:pPr>
        <w:spacing w:after="0"/>
      </w:pPr>
      <w:r>
        <w:continuationSeparator/>
      </w:r>
    </w:p>
  </w:footnote>
  <w:footnote w:type="continuationNotice" w:id="1">
    <w:p w14:paraId="0C4D6AC8" w14:textId="77777777" w:rsidR="00D6737D" w:rsidRDefault="00D6737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63B73124" w:rsidR="003F2F02" w:rsidRDefault="003F2F02" w:rsidP="00E51FBF">
    <w:pPr>
      <w:pStyle w:val="Header"/>
    </w:pPr>
    <w:r>
      <w:rPr>
        <w:noProof/>
      </w:rPr>
      <w:drawing>
        <wp:anchor distT="0" distB="0" distL="114300" distR="114300" simplePos="0" relativeHeight="251657728" behindDoc="1" locked="0" layoutInCell="1" allowOverlap="1" wp14:anchorId="197270F6" wp14:editId="59BCA5D9">
          <wp:simplePos x="0" y="0"/>
          <wp:positionH relativeFrom="margin">
            <wp:posOffset>-914400</wp:posOffset>
          </wp:positionH>
          <wp:positionV relativeFrom="margin">
            <wp:posOffset>-914400</wp:posOffset>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 xml:space="preserve">OFFICE OF INFORMATION AND </w:t>
    </w:r>
    <w:r w:rsidRPr="00E51FBF">
      <w:t>TECHNOLOGY</w:t>
    </w:r>
  </w:p>
  <w:p w14:paraId="0C22D1A2" w14:textId="44816C2E" w:rsidR="003F2F02" w:rsidRPr="00FF799A" w:rsidRDefault="003F2F02" w:rsidP="00E51FBF">
    <w:pPr>
      <w:pStyle w:val="Header"/>
      <w:rPr>
        <w:caps w:val="0"/>
        <w:sz w:val="21"/>
        <w:szCs w:val="21"/>
      </w:rPr>
    </w:pPr>
    <w:r w:rsidRPr="00FF799A">
      <w:rPr>
        <w:caps w:val="0"/>
        <w:sz w:val="21"/>
        <w:szCs w:val="21"/>
      </w:rPr>
      <w:t>Enterprise Program Management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48D65234" w:rsidR="003F2F02" w:rsidRDefault="003F2F02">
    <w:pPr>
      <w:pStyle w:val="Header"/>
    </w:pPr>
    <w:r>
      <w:rPr>
        <w:noProof/>
      </w:rPr>
      <w:drawing>
        <wp:anchor distT="0" distB="0" distL="114300" distR="114300" simplePos="0" relativeHeight="251656704" behindDoc="1" locked="0" layoutInCell="1" allowOverlap="1" wp14:anchorId="1BE844DD" wp14:editId="743FB764">
          <wp:simplePos x="0" y="0"/>
          <wp:positionH relativeFrom="column">
            <wp:posOffset>-914400</wp:posOffset>
          </wp:positionH>
          <wp:positionV relativeFrom="paragraph">
            <wp:posOffset>-457200</wp:posOffset>
          </wp:positionV>
          <wp:extent cx="7772400" cy="1005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62B4086C"/>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F241F2"/>
    <w:multiLevelType w:val="hybridMultilevel"/>
    <w:tmpl w:val="A390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C6B66FA"/>
    <w:multiLevelType w:val="hybridMultilevel"/>
    <w:tmpl w:val="7F30B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3F042E"/>
    <w:multiLevelType w:val="hybridMultilevel"/>
    <w:tmpl w:val="B422EBD8"/>
    <w:lvl w:ilvl="0" w:tplc="B0206CF6">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59E1CEC"/>
    <w:multiLevelType w:val="hybridMultilevel"/>
    <w:tmpl w:val="2102C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BBB3973"/>
    <w:multiLevelType w:val="hybridMultilevel"/>
    <w:tmpl w:val="31FC1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F242F52"/>
    <w:multiLevelType w:val="multilevel"/>
    <w:tmpl w:val="A87ACD2A"/>
    <w:lvl w:ilvl="0">
      <w:start w:val="1"/>
      <w:numFmt w:val="bullet"/>
      <w:pStyle w:val="ListParagraph"/>
      <w:lvlText w:val="»"/>
      <w:lvlJc w:val="left"/>
      <w:pPr>
        <w:ind w:left="54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F73145A"/>
    <w:multiLevelType w:val="hybridMultilevel"/>
    <w:tmpl w:val="C51EB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12" w15:restartNumberingAfterBreak="0">
    <w:nsid w:val="62AB7F50"/>
    <w:multiLevelType w:val="multilevel"/>
    <w:tmpl w:val="46AECF8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846" w:hanging="576"/>
      </w:pPr>
      <w:rPr>
        <w:rFonts w:hint="default"/>
      </w:rPr>
    </w:lvl>
    <w:lvl w:ilvl="2">
      <w:start w:val="1"/>
      <w:numFmt w:val="decimal"/>
      <w:pStyle w:val="Heading5"/>
      <w:lvlText w:val="%1.%2.%3"/>
      <w:lvlJc w:val="left"/>
      <w:pPr>
        <w:ind w:left="720" w:hanging="720"/>
      </w:pPr>
      <w:rPr>
        <w:rFonts w:hint="default"/>
      </w:rPr>
    </w:lvl>
    <w:lvl w:ilvl="3">
      <w:start w:val="1"/>
      <w:numFmt w:val="decimal"/>
      <w:pStyle w:val="Heading6"/>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656034365">
    <w:abstractNumId w:val="9"/>
  </w:num>
  <w:num w:numId="2" w16cid:durableId="332418156">
    <w:abstractNumId w:val="6"/>
  </w:num>
  <w:num w:numId="3" w16cid:durableId="1372456281">
    <w:abstractNumId w:val="2"/>
  </w:num>
  <w:num w:numId="4" w16cid:durableId="162934931">
    <w:abstractNumId w:val="11"/>
  </w:num>
  <w:num w:numId="5" w16cid:durableId="618225881">
    <w:abstractNumId w:val="8"/>
  </w:num>
  <w:num w:numId="6" w16cid:durableId="632948904">
    <w:abstractNumId w:val="12"/>
  </w:num>
  <w:num w:numId="7" w16cid:durableId="2098625241">
    <w:abstractNumId w:val="0"/>
  </w:num>
  <w:num w:numId="8" w16cid:durableId="919557359">
    <w:abstractNumId w:val="12"/>
  </w:num>
  <w:num w:numId="9" w16cid:durableId="228856336">
    <w:abstractNumId w:val="7"/>
  </w:num>
  <w:num w:numId="10" w16cid:durableId="414978834">
    <w:abstractNumId w:val="0"/>
  </w:num>
  <w:num w:numId="11" w16cid:durableId="1577402803">
    <w:abstractNumId w:val="12"/>
  </w:num>
  <w:num w:numId="12" w16cid:durableId="1048383481">
    <w:abstractNumId w:val="1"/>
  </w:num>
  <w:num w:numId="13" w16cid:durableId="1729643431">
    <w:abstractNumId w:val="3"/>
  </w:num>
  <w:num w:numId="14" w16cid:durableId="1031420770">
    <w:abstractNumId w:val="12"/>
  </w:num>
  <w:num w:numId="15" w16cid:durableId="1345669788">
    <w:abstractNumId w:val="12"/>
  </w:num>
  <w:num w:numId="16" w16cid:durableId="1902054812">
    <w:abstractNumId w:val="10"/>
  </w:num>
  <w:num w:numId="17" w16cid:durableId="481510347">
    <w:abstractNumId w:val="0"/>
    <w:lvlOverride w:ilvl="0">
      <w:startOverride w:val="1"/>
    </w:lvlOverride>
    <w:lvlOverride w:ilvl="1"/>
    <w:lvlOverride w:ilvl="2"/>
    <w:lvlOverride w:ilvl="3"/>
    <w:lvlOverride w:ilvl="4"/>
    <w:lvlOverride w:ilvl="5"/>
    <w:lvlOverride w:ilvl="6"/>
    <w:lvlOverride w:ilvl="7"/>
    <w:lvlOverride w:ilvl="8"/>
  </w:num>
  <w:num w:numId="18" w16cid:durableId="118959988">
    <w:abstractNumId w:val="5"/>
  </w:num>
  <w:num w:numId="19" w16cid:durableId="59326561">
    <w:abstractNumId w:val="12"/>
  </w:num>
  <w:num w:numId="20" w16cid:durableId="1877111390">
    <w:abstractNumId w:val="12"/>
  </w:num>
  <w:num w:numId="21" w16cid:durableId="1509099616">
    <w:abstractNumId w:val="4"/>
  </w:num>
  <w:num w:numId="22" w16cid:durableId="1516455186">
    <w:abstractNumId w:val="12"/>
  </w:num>
  <w:num w:numId="23" w16cid:durableId="162681064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75B"/>
    <w:rsid w:val="000051CD"/>
    <w:rsid w:val="00005F15"/>
    <w:rsid w:val="000131F7"/>
    <w:rsid w:val="00013A87"/>
    <w:rsid w:val="0001529B"/>
    <w:rsid w:val="0001655D"/>
    <w:rsid w:val="000204D1"/>
    <w:rsid w:val="0002062C"/>
    <w:rsid w:val="00021952"/>
    <w:rsid w:val="00026489"/>
    <w:rsid w:val="0003031A"/>
    <w:rsid w:val="000329EF"/>
    <w:rsid w:val="00034145"/>
    <w:rsid w:val="00034754"/>
    <w:rsid w:val="00034C0E"/>
    <w:rsid w:val="0003734E"/>
    <w:rsid w:val="000413AB"/>
    <w:rsid w:val="0004195F"/>
    <w:rsid w:val="00042F13"/>
    <w:rsid w:val="00043EEF"/>
    <w:rsid w:val="0004442E"/>
    <w:rsid w:val="0004484D"/>
    <w:rsid w:val="00044F63"/>
    <w:rsid w:val="00045210"/>
    <w:rsid w:val="000459D1"/>
    <w:rsid w:val="00045E79"/>
    <w:rsid w:val="00051C3C"/>
    <w:rsid w:val="0005282E"/>
    <w:rsid w:val="00053432"/>
    <w:rsid w:val="000539AD"/>
    <w:rsid w:val="00053DFA"/>
    <w:rsid w:val="00055797"/>
    <w:rsid w:val="00056BAE"/>
    <w:rsid w:val="00061DE3"/>
    <w:rsid w:val="00065A46"/>
    <w:rsid w:val="00070C87"/>
    <w:rsid w:val="00073C5A"/>
    <w:rsid w:val="00076EB9"/>
    <w:rsid w:val="0008000C"/>
    <w:rsid w:val="000804D8"/>
    <w:rsid w:val="000813CE"/>
    <w:rsid w:val="000820B8"/>
    <w:rsid w:val="00083F0A"/>
    <w:rsid w:val="0008653A"/>
    <w:rsid w:val="00090CE8"/>
    <w:rsid w:val="00092351"/>
    <w:rsid w:val="00097A52"/>
    <w:rsid w:val="000A077D"/>
    <w:rsid w:val="000A10FC"/>
    <w:rsid w:val="000A1A70"/>
    <w:rsid w:val="000A2316"/>
    <w:rsid w:val="000A2F48"/>
    <w:rsid w:val="000A31B3"/>
    <w:rsid w:val="000A3626"/>
    <w:rsid w:val="000A51D8"/>
    <w:rsid w:val="000A53BE"/>
    <w:rsid w:val="000B1659"/>
    <w:rsid w:val="000B2822"/>
    <w:rsid w:val="000B5FF9"/>
    <w:rsid w:val="000B66DA"/>
    <w:rsid w:val="000B6DD2"/>
    <w:rsid w:val="000C1E4F"/>
    <w:rsid w:val="000C3545"/>
    <w:rsid w:val="000C5DC1"/>
    <w:rsid w:val="000C71D5"/>
    <w:rsid w:val="000C7F4F"/>
    <w:rsid w:val="000D3884"/>
    <w:rsid w:val="000D38A4"/>
    <w:rsid w:val="000D4E47"/>
    <w:rsid w:val="000D4FA7"/>
    <w:rsid w:val="000D5FC7"/>
    <w:rsid w:val="000E1837"/>
    <w:rsid w:val="000E350F"/>
    <w:rsid w:val="000E3C93"/>
    <w:rsid w:val="000F2193"/>
    <w:rsid w:val="000F2F31"/>
    <w:rsid w:val="000F3536"/>
    <w:rsid w:val="000F690A"/>
    <w:rsid w:val="00100164"/>
    <w:rsid w:val="00101657"/>
    <w:rsid w:val="001037F0"/>
    <w:rsid w:val="00104099"/>
    <w:rsid w:val="00107B7E"/>
    <w:rsid w:val="00110A1E"/>
    <w:rsid w:val="00110D4A"/>
    <w:rsid w:val="00112845"/>
    <w:rsid w:val="00115B58"/>
    <w:rsid w:val="00123405"/>
    <w:rsid w:val="00125440"/>
    <w:rsid w:val="00125A2D"/>
    <w:rsid w:val="00125F9C"/>
    <w:rsid w:val="001325AF"/>
    <w:rsid w:val="001330E7"/>
    <w:rsid w:val="00134600"/>
    <w:rsid w:val="00136715"/>
    <w:rsid w:val="00136A12"/>
    <w:rsid w:val="00136B15"/>
    <w:rsid w:val="001444D0"/>
    <w:rsid w:val="001463AC"/>
    <w:rsid w:val="001475D9"/>
    <w:rsid w:val="00147713"/>
    <w:rsid w:val="00151705"/>
    <w:rsid w:val="00154A9B"/>
    <w:rsid w:val="001554ED"/>
    <w:rsid w:val="00157150"/>
    <w:rsid w:val="00161031"/>
    <w:rsid w:val="00161174"/>
    <w:rsid w:val="00162B07"/>
    <w:rsid w:val="001646A5"/>
    <w:rsid w:val="001708C5"/>
    <w:rsid w:val="001708D4"/>
    <w:rsid w:val="001731CE"/>
    <w:rsid w:val="0017472A"/>
    <w:rsid w:val="00176792"/>
    <w:rsid w:val="00177F1D"/>
    <w:rsid w:val="0018073B"/>
    <w:rsid w:val="00180D36"/>
    <w:rsid w:val="0018327C"/>
    <w:rsid w:val="00185AA5"/>
    <w:rsid w:val="00190919"/>
    <w:rsid w:val="00190E06"/>
    <w:rsid w:val="00192FA0"/>
    <w:rsid w:val="001A3134"/>
    <w:rsid w:val="001A386C"/>
    <w:rsid w:val="001B01E6"/>
    <w:rsid w:val="001B19E6"/>
    <w:rsid w:val="001B21C2"/>
    <w:rsid w:val="001B52F8"/>
    <w:rsid w:val="001B54C9"/>
    <w:rsid w:val="001B6D89"/>
    <w:rsid w:val="001B729D"/>
    <w:rsid w:val="001B7D6E"/>
    <w:rsid w:val="001C0A08"/>
    <w:rsid w:val="001C1D1D"/>
    <w:rsid w:val="001C6182"/>
    <w:rsid w:val="001D05DD"/>
    <w:rsid w:val="001D0A0B"/>
    <w:rsid w:val="001D1DE4"/>
    <w:rsid w:val="001D262F"/>
    <w:rsid w:val="001D2D5F"/>
    <w:rsid w:val="001D3CEC"/>
    <w:rsid w:val="001D3DD0"/>
    <w:rsid w:val="001D46A8"/>
    <w:rsid w:val="001D6BD5"/>
    <w:rsid w:val="001E1A13"/>
    <w:rsid w:val="001E3F30"/>
    <w:rsid w:val="001F0B5C"/>
    <w:rsid w:val="001F5819"/>
    <w:rsid w:val="00201467"/>
    <w:rsid w:val="0020356C"/>
    <w:rsid w:val="00203DC4"/>
    <w:rsid w:val="00205950"/>
    <w:rsid w:val="00205AFC"/>
    <w:rsid w:val="0021201F"/>
    <w:rsid w:val="0021221B"/>
    <w:rsid w:val="002122E9"/>
    <w:rsid w:val="00216ED0"/>
    <w:rsid w:val="00216F52"/>
    <w:rsid w:val="00217608"/>
    <w:rsid w:val="002203F3"/>
    <w:rsid w:val="00221188"/>
    <w:rsid w:val="00221B1E"/>
    <w:rsid w:val="00223DD3"/>
    <w:rsid w:val="002259AB"/>
    <w:rsid w:val="00225A5D"/>
    <w:rsid w:val="002274BD"/>
    <w:rsid w:val="00230093"/>
    <w:rsid w:val="00236254"/>
    <w:rsid w:val="0023758D"/>
    <w:rsid w:val="00240311"/>
    <w:rsid w:val="0024090C"/>
    <w:rsid w:val="00246E7C"/>
    <w:rsid w:val="00247207"/>
    <w:rsid w:val="00250616"/>
    <w:rsid w:val="00253313"/>
    <w:rsid w:val="00253774"/>
    <w:rsid w:val="002550CD"/>
    <w:rsid w:val="0026240E"/>
    <w:rsid w:val="002630DB"/>
    <w:rsid w:val="00265A80"/>
    <w:rsid w:val="002669B8"/>
    <w:rsid w:val="0027020A"/>
    <w:rsid w:val="00272EFF"/>
    <w:rsid w:val="0027437D"/>
    <w:rsid w:val="002769F8"/>
    <w:rsid w:val="00277E65"/>
    <w:rsid w:val="00281762"/>
    <w:rsid w:val="002817B0"/>
    <w:rsid w:val="00282677"/>
    <w:rsid w:val="00285038"/>
    <w:rsid w:val="00286FB7"/>
    <w:rsid w:val="00291C78"/>
    <w:rsid w:val="00291CB4"/>
    <w:rsid w:val="00293997"/>
    <w:rsid w:val="002973EF"/>
    <w:rsid w:val="002A0442"/>
    <w:rsid w:val="002A43E5"/>
    <w:rsid w:val="002A4A71"/>
    <w:rsid w:val="002A62DE"/>
    <w:rsid w:val="002B386A"/>
    <w:rsid w:val="002B58AB"/>
    <w:rsid w:val="002B58C5"/>
    <w:rsid w:val="002B6182"/>
    <w:rsid w:val="002B661B"/>
    <w:rsid w:val="002B6691"/>
    <w:rsid w:val="002B6E9A"/>
    <w:rsid w:val="002B78D4"/>
    <w:rsid w:val="002B7937"/>
    <w:rsid w:val="002B7B82"/>
    <w:rsid w:val="002C0B0B"/>
    <w:rsid w:val="002C2FBB"/>
    <w:rsid w:val="002C5AFF"/>
    <w:rsid w:val="002C6CC7"/>
    <w:rsid w:val="002C7928"/>
    <w:rsid w:val="002D127A"/>
    <w:rsid w:val="002D3054"/>
    <w:rsid w:val="002E1F6D"/>
    <w:rsid w:val="002E3CE6"/>
    <w:rsid w:val="002E5291"/>
    <w:rsid w:val="002E63CA"/>
    <w:rsid w:val="00300B87"/>
    <w:rsid w:val="003032FA"/>
    <w:rsid w:val="00306A05"/>
    <w:rsid w:val="00310EE9"/>
    <w:rsid w:val="0031615A"/>
    <w:rsid w:val="00321277"/>
    <w:rsid w:val="00322675"/>
    <w:rsid w:val="003236B5"/>
    <w:rsid w:val="00324A02"/>
    <w:rsid w:val="00327AE9"/>
    <w:rsid w:val="003302CB"/>
    <w:rsid w:val="0033177D"/>
    <w:rsid w:val="00332EEE"/>
    <w:rsid w:val="00341ABD"/>
    <w:rsid w:val="00341D3A"/>
    <w:rsid w:val="0034290F"/>
    <w:rsid w:val="00342E56"/>
    <w:rsid w:val="00351175"/>
    <w:rsid w:val="00351B45"/>
    <w:rsid w:val="00352C91"/>
    <w:rsid w:val="00355B9C"/>
    <w:rsid w:val="00360368"/>
    <w:rsid w:val="003610C6"/>
    <w:rsid w:val="00361C45"/>
    <w:rsid w:val="003666A3"/>
    <w:rsid w:val="003713EC"/>
    <w:rsid w:val="003722DD"/>
    <w:rsid w:val="00376EF3"/>
    <w:rsid w:val="003824BF"/>
    <w:rsid w:val="00383B37"/>
    <w:rsid w:val="0038517C"/>
    <w:rsid w:val="00386BA0"/>
    <w:rsid w:val="00387E15"/>
    <w:rsid w:val="00390CD3"/>
    <w:rsid w:val="0039172A"/>
    <w:rsid w:val="00392D31"/>
    <w:rsid w:val="003937C1"/>
    <w:rsid w:val="00394209"/>
    <w:rsid w:val="0039688D"/>
    <w:rsid w:val="00397CF5"/>
    <w:rsid w:val="003A1680"/>
    <w:rsid w:val="003A25FE"/>
    <w:rsid w:val="003A4678"/>
    <w:rsid w:val="003B1B79"/>
    <w:rsid w:val="003B2625"/>
    <w:rsid w:val="003B4A8A"/>
    <w:rsid w:val="003B5B10"/>
    <w:rsid w:val="003B5E28"/>
    <w:rsid w:val="003B638F"/>
    <w:rsid w:val="003B68BD"/>
    <w:rsid w:val="003B7F54"/>
    <w:rsid w:val="003C30DC"/>
    <w:rsid w:val="003C68C4"/>
    <w:rsid w:val="003C7338"/>
    <w:rsid w:val="003D364C"/>
    <w:rsid w:val="003D50BA"/>
    <w:rsid w:val="003E41B9"/>
    <w:rsid w:val="003E505A"/>
    <w:rsid w:val="003E5073"/>
    <w:rsid w:val="003E5324"/>
    <w:rsid w:val="003E5333"/>
    <w:rsid w:val="003E6F05"/>
    <w:rsid w:val="003F26DF"/>
    <w:rsid w:val="003F2C5E"/>
    <w:rsid w:val="003F2F02"/>
    <w:rsid w:val="003F415B"/>
    <w:rsid w:val="003F7E56"/>
    <w:rsid w:val="00400D49"/>
    <w:rsid w:val="0041251F"/>
    <w:rsid w:val="00412765"/>
    <w:rsid w:val="00412DE2"/>
    <w:rsid w:val="00417208"/>
    <w:rsid w:val="004178F1"/>
    <w:rsid w:val="00420CBB"/>
    <w:rsid w:val="004228D5"/>
    <w:rsid w:val="00423564"/>
    <w:rsid w:val="00423583"/>
    <w:rsid w:val="004240BD"/>
    <w:rsid w:val="0043112B"/>
    <w:rsid w:val="00433F7A"/>
    <w:rsid w:val="004357A4"/>
    <w:rsid w:val="00436B72"/>
    <w:rsid w:val="00440700"/>
    <w:rsid w:val="00450315"/>
    <w:rsid w:val="0045053B"/>
    <w:rsid w:val="00450DF0"/>
    <w:rsid w:val="004517F7"/>
    <w:rsid w:val="00452127"/>
    <w:rsid w:val="00452E0F"/>
    <w:rsid w:val="00453338"/>
    <w:rsid w:val="00454011"/>
    <w:rsid w:val="00461B83"/>
    <w:rsid w:val="00463677"/>
    <w:rsid w:val="004668DC"/>
    <w:rsid w:val="00470B65"/>
    <w:rsid w:val="00471D04"/>
    <w:rsid w:val="00472BE9"/>
    <w:rsid w:val="00472DE8"/>
    <w:rsid w:val="0047367E"/>
    <w:rsid w:val="00475C1C"/>
    <w:rsid w:val="0047646C"/>
    <w:rsid w:val="00487608"/>
    <w:rsid w:val="00496BA1"/>
    <w:rsid w:val="00496F6F"/>
    <w:rsid w:val="004A1D22"/>
    <w:rsid w:val="004A2699"/>
    <w:rsid w:val="004A388D"/>
    <w:rsid w:val="004A427C"/>
    <w:rsid w:val="004A62D0"/>
    <w:rsid w:val="004A7292"/>
    <w:rsid w:val="004B06E6"/>
    <w:rsid w:val="004B0731"/>
    <w:rsid w:val="004B09BA"/>
    <w:rsid w:val="004B29B2"/>
    <w:rsid w:val="004B2A7D"/>
    <w:rsid w:val="004B3E75"/>
    <w:rsid w:val="004C2B89"/>
    <w:rsid w:val="004C455E"/>
    <w:rsid w:val="004C5274"/>
    <w:rsid w:val="004C7795"/>
    <w:rsid w:val="004D1394"/>
    <w:rsid w:val="004D1556"/>
    <w:rsid w:val="004E0328"/>
    <w:rsid w:val="004E267D"/>
    <w:rsid w:val="004E276A"/>
    <w:rsid w:val="004E54EE"/>
    <w:rsid w:val="004E5BD5"/>
    <w:rsid w:val="004F2F01"/>
    <w:rsid w:val="004F4009"/>
    <w:rsid w:val="004F61A7"/>
    <w:rsid w:val="004F6941"/>
    <w:rsid w:val="004F7BA7"/>
    <w:rsid w:val="00504103"/>
    <w:rsid w:val="005073E3"/>
    <w:rsid w:val="00507B64"/>
    <w:rsid w:val="005107FF"/>
    <w:rsid w:val="0051452E"/>
    <w:rsid w:val="00515990"/>
    <w:rsid w:val="00517F51"/>
    <w:rsid w:val="00521128"/>
    <w:rsid w:val="005230D1"/>
    <w:rsid w:val="005238BF"/>
    <w:rsid w:val="00526655"/>
    <w:rsid w:val="00532AD6"/>
    <w:rsid w:val="00541472"/>
    <w:rsid w:val="00541576"/>
    <w:rsid w:val="00544556"/>
    <w:rsid w:val="00544EC4"/>
    <w:rsid w:val="00550683"/>
    <w:rsid w:val="0055245B"/>
    <w:rsid w:val="005524CC"/>
    <w:rsid w:val="00552573"/>
    <w:rsid w:val="005529FF"/>
    <w:rsid w:val="00560BA2"/>
    <w:rsid w:val="005611AC"/>
    <w:rsid w:val="005619AA"/>
    <w:rsid w:val="00565176"/>
    <w:rsid w:val="005664DA"/>
    <w:rsid w:val="00567285"/>
    <w:rsid w:val="005704F9"/>
    <w:rsid w:val="00572003"/>
    <w:rsid w:val="005732F9"/>
    <w:rsid w:val="005758EC"/>
    <w:rsid w:val="005818D1"/>
    <w:rsid w:val="00583B5F"/>
    <w:rsid w:val="0058656F"/>
    <w:rsid w:val="0059015E"/>
    <w:rsid w:val="00593D87"/>
    <w:rsid w:val="005942BA"/>
    <w:rsid w:val="0059686B"/>
    <w:rsid w:val="0059710B"/>
    <w:rsid w:val="005A0306"/>
    <w:rsid w:val="005A2644"/>
    <w:rsid w:val="005A456B"/>
    <w:rsid w:val="005A5FA8"/>
    <w:rsid w:val="005A6FE0"/>
    <w:rsid w:val="005B2003"/>
    <w:rsid w:val="005B2AD1"/>
    <w:rsid w:val="005C3C88"/>
    <w:rsid w:val="005C486D"/>
    <w:rsid w:val="005C5094"/>
    <w:rsid w:val="005C67AE"/>
    <w:rsid w:val="005C75BF"/>
    <w:rsid w:val="005C7C87"/>
    <w:rsid w:val="005D1706"/>
    <w:rsid w:val="005D47D6"/>
    <w:rsid w:val="005D538F"/>
    <w:rsid w:val="005D7820"/>
    <w:rsid w:val="005E0752"/>
    <w:rsid w:val="005E4416"/>
    <w:rsid w:val="005E7C05"/>
    <w:rsid w:val="005F0AC2"/>
    <w:rsid w:val="005F12E9"/>
    <w:rsid w:val="005F4432"/>
    <w:rsid w:val="005F49CA"/>
    <w:rsid w:val="005F6557"/>
    <w:rsid w:val="005F763E"/>
    <w:rsid w:val="006016F0"/>
    <w:rsid w:val="00602B33"/>
    <w:rsid w:val="00602B62"/>
    <w:rsid w:val="006040DA"/>
    <w:rsid w:val="00607EA3"/>
    <w:rsid w:val="006119D8"/>
    <w:rsid w:val="006131CF"/>
    <w:rsid w:val="00614010"/>
    <w:rsid w:val="006175F5"/>
    <w:rsid w:val="00617AD3"/>
    <w:rsid w:val="00617EE9"/>
    <w:rsid w:val="00625D2C"/>
    <w:rsid w:val="00632CC6"/>
    <w:rsid w:val="00632F91"/>
    <w:rsid w:val="006339B0"/>
    <w:rsid w:val="006340DC"/>
    <w:rsid w:val="00635215"/>
    <w:rsid w:val="006366BD"/>
    <w:rsid w:val="00636B10"/>
    <w:rsid w:val="006378E3"/>
    <w:rsid w:val="006378FC"/>
    <w:rsid w:val="00640D0F"/>
    <w:rsid w:val="00644C0B"/>
    <w:rsid w:val="00645DEE"/>
    <w:rsid w:val="00646169"/>
    <w:rsid w:val="00646EC9"/>
    <w:rsid w:val="006505FD"/>
    <w:rsid w:val="00651F4D"/>
    <w:rsid w:val="0065350E"/>
    <w:rsid w:val="00656770"/>
    <w:rsid w:val="00656E5F"/>
    <w:rsid w:val="00660235"/>
    <w:rsid w:val="00660BA0"/>
    <w:rsid w:val="00667DE3"/>
    <w:rsid w:val="00673A64"/>
    <w:rsid w:val="00676EC7"/>
    <w:rsid w:val="006839E0"/>
    <w:rsid w:val="006853BA"/>
    <w:rsid w:val="0068552B"/>
    <w:rsid w:val="006858C9"/>
    <w:rsid w:val="006874E5"/>
    <w:rsid w:val="006910B9"/>
    <w:rsid w:val="00691765"/>
    <w:rsid w:val="00691F81"/>
    <w:rsid w:val="006930FE"/>
    <w:rsid w:val="006949EA"/>
    <w:rsid w:val="00696D2F"/>
    <w:rsid w:val="00697101"/>
    <w:rsid w:val="006979A7"/>
    <w:rsid w:val="006A0E41"/>
    <w:rsid w:val="006A1F8A"/>
    <w:rsid w:val="006A369C"/>
    <w:rsid w:val="006A4AC0"/>
    <w:rsid w:val="006A5C6F"/>
    <w:rsid w:val="006B13CD"/>
    <w:rsid w:val="006B48EB"/>
    <w:rsid w:val="006B532E"/>
    <w:rsid w:val="006B791F"/>
    <w:rsid w:val="006C379B"/>
    <w:rsid w:val="006C5831"/>
    <w:rsid w:val="006D28D0"/>
    <w:rsid w:val="006D2A3B"/>
    <w:rsid w:val="006D32F8"/>
    <w:rsid w:val="006D3C6B"/>
    <w:rsid w:val="006D6ACD"/>
    <w:rsid w:val="006E4303"/>
    <w:rsid w:val="006E4FF3"/>
    <w:rsid w:val="006E5962"/>
    <w:rsid w:val="006E5C61"/>
    <w:rsid w:val="006E738A"/>
    <w:rsid w:val="006F48D9"/>
    <w:rsid w:val="006F4957"/>
    <w:rsid w:val="006F4A9E"/>
    <w:rsid w:val="006F503D"/>
    <w:rsid w:val="006F5423"/>
    <w:rsid w:val="00700E25"/>
    <w:rsid w:val="00701CA0"/>
    <w:rsid w:val="00703A2E"/>
    <w:rsid w:val="00703B8E"/>
    <w:rsid w:val="007040B4"/>
    <w:rsid w:val="00705931"/>
    <w:rsid w:val="00705DC5"/>
    <w:rsid w:val="007114B3"/>
    <w:rsid w:val="00717650"/>
    <w:rsid w:val="007179EC"/>
    <w:rsid w:val="0072091A"/>
    <w:rsid w:val="00720E56"/>
    <w:rsid w:val="00721136"/>
    <w:rsid w:val="00725AE5"/>
    <w:rsid w:val="00725AF2"/>
    <w:rsid w:val="00726231"/>
    <w:rsid w:val="007278D4"/>
    <w:rsid w:val="0073123D"/>
    <w:rsid w:val="007329E1"/>
    <w:rsid w:val="00732E16"/>
    <w:rsid w:val="007333E9"/>
    <w:rsid w:val="00733452"/>
    <w:rsid w:val="00733C13"/>
    <w:rsid w:val="00737AB8"/>
    <w:rsid w:val="0074041B"/>
    <w:rsid w:val="00740DA5"/>
    <w:rsid w:val="00750857"/>
    <w:rsid w:val="0075092C"/>
    <w:rsid w:val="00754354"/>
    <w:rsid w:val="007614B6"/>
    <w:rsid w:val="00762021"/>
    <w:rsid w:val="00763858"/>
    <w:rsid w:val="00767F28"/>
    <w:rsid w:val="007705BD"/>
    <w:rsid w:val="00772DF9"/>
    <w:rsid w:val="00773061"/>
    <w:rsid w:val="00775E87"/>
    <w:rsid w:val="00776E44"/>
    <w:rsid w:val="00777564"/>
    <w:rsid w:val="00777E52"/>
    <w:rsid w:val="00780DF8"/>
    <w:rsid w:val="00782E31"/>
    <w:rsid w:val="00783D4A"/>
    <w:rsid w:val="00785BDD"/>
    <w:rsid w:val="00786E88"/>
    <w:rsid w:val="00790EC5"/>
    <w:rsid w:val="0079368F"/>
    <w:rsid w:val="00793F3C"/>
    <w:rsid w:val="007948C0"/>
    <w:rsid w:val="007958B1"/>
    <w:rsid w:val="0079667F"/>
    <w:rsid w:val="007972B2"/>
    <w:rsid w:val="007A144D"/>
    <w:rsid w:val="007A3567"/>
    <w:rsid w:val="007A370E"/>
    <w:rsid w:val="007A5075"/>
    <w:rsid w:val="007A660D"/>
    <w:rsid w:val="007A7322"/>
    <w:rsid w:val="007B32BB"/>
    <w:rsid w:val="007B46FC"/>
    <w:rsid w:val="007B56A8"/>
    <w:rsid w:val="007B6679"/>
    <w:rsid w:val="007C0B5D"/>
    <w:rsid w:val="007C1081"/>
    <w:rsid w:val="007C18BC"/>
    <w:rsid w:val="007C2532"/>
    <w:rsid w:val="007C798B"/>
    <w:rsid w:val="007D01CB"/>
    <w:rsid w:val="007D166F"/>
    <w:rsid w:val="007D2CC2"/>
    <w:rsid w:val="007D3B87"/>
    <w:rsid w:val="007D5619"/>
    <w:rsid w:val="007D7BCA"/>
    <w:rsid w:val="007E2AD4"/>
    <w:rsid w:val="007E2E70"/>
    <w:rsid w:val="007E3239"/>
    <w:rsid w:val="007E3C21"/>
    <w:rsid w:val="007E3D35"/>
    <w:rsid w:val="007E42CB"/>
    <w:rsid w:val="007E6674"/>
    <w:rsid w:val="007E693B"/>
    <w:rsid w:val="007E7F69"/>
    <w:rsid w:val="007F1FD2"/>
    <w:rsid w:val="007F2B6F"/>
    <w:rsid w:val="007F4A2D"/>
    <w:rsid w:val="007F601D"/>
    <w:rsid w:val="007F6E80"/>
    <w:rsid w:val="00800068"/>
    <w:rsid w:val="008041D8"/>
    <w:rsid w:val="00805641"/>
    <w:rsid w:val="008059F6"/>
    <w:rsid w:val="00811920"/>
    <w:rsid w:val="0081233C"/>
    <w:rsid w:val="0081457C"/>
    <w:rsid w:val="0081465A"/>
    <w:rsid w:val="00814D0B"/>
    <w:rsid w:val="00815E63"/>
    <w:rsid w:val="00816ED7"/>
    <w:rsid w:val="00817784"/>
    <w:rsid w:val="008205BC"/>
    <w:rsid w:val="00821AF2"/>
    <w:rsid w:val="00821B0F"/>
    <w:rsid w:val="00825597"/>
    <w:rsid w:val="00827462"/>
    <w:rsid w:val="00830475"/>
    <w:rsid w:val="0083557E"/>
    <w:rsid w:val="0084038D"/>
    <w:rsid w:val="00841817"/>
    <w:rsid w:val="008434FE"/>
    <w:rsid w:val="0084651A"/>
    <w:rsid w:val="0085493E"/>
    <w:rsid w:val="008553DE"/>
    <w:rsid w:val="0085564A"/>
    <w:rsid w:val="00856356"/>
    <w:rsid w:val="00857A4F"/>
    <w:rsid w:val="008602E4"/>
    <w:rsid w:val="00860AA4"/>
    <w:rsid w:val="0086235B"/>
    <w:rsid w:val="00862732"/>
    <w:rsid w:val="00862760"/>
    <w:rsid w:val="00864423"/>
    <w:rsid w:val="0086583E"/>
    <w:rsid w:val="008700AF"/>
    <w:rsid w:val="00870DF4"/>
    <w:rsid w:val="00876234"/>
    <w:rsid w:val="00877564"/>
    <w:rsid w:val="00880D73"/>
    <w:rsid w:val="0088146F"/>
    <w:rsid w:val="0088434D"/>
    <w:rsid w:val="00886531"/>
    <w:rsid w:val="008903B8"/>
    <w:rsid w:val="008916DC"/>
    <w:rsid w:val="008927DD"/>
    <w:rsid w:val="00892B25"/>
    <w:rsid w:val="00892F8F"/>
    <w:rsid w:val="0089345A"/>
    <w:rsid w:val="00893D16"/>
    <w:rsid w:val="0089541C"/>
    <w:rsid w:val="00897D59"/>
    <w:rsid w:val="008A0D33"/>
    <w:rsid w:val="008A38D8"/>
    <w:rsid w:val="008A4735"/>
    <w:rsid w:val="008A6A3F"/>
    <w:rsid w:val="008A7620"/>
    <w:rsid w:val="008B136D"/>
    <w:rsid w:val="008B1A07"/>
    <w:rsid w:val="008B2B63"/>
    <w:rsid w:val="008C5463"/>
    <w:rsid w:val="008C5F57"/>
    <w:rsid w:val="008C6084"/>
    <w:rsid w:val="008D1E79"/>
    <w:rsid w:val="008D28B6"/>
    <w:rsid w:val="008D586C"/>
    <w:rsid w:val="008D6B4C"/>
    <w:rsid w:val="008E0EDE"/>
    <w:rsid w:val="008E1330"/>
    <w:rsid w:val="008E54A7"/>
    <w:rsid w:val="008E7423"/>
    <w:rsid w:val="008F3BA8"/>
    <w:rsid w:val="008F471D"/>
    <w:rsid w:val="0090150D"/>
    <w:rsid w:val="009029ED"/>
    <w:rsid w:val="009041EE"/>
    <w:rsid w:val="00906C52"/>
    <w:rsid w:val="009102E9"/>
    <w:rsid w:val="00910939"/>
    <w:rsid w:val="00910FA1"/>
    <w:rsid w:val="00911360"/>
    <w:rsid w:val="009122F5"/>
    <w:rsid w:val="00912B70"/>
    <w:rsid w:val="00913299"/>
    <w:rsid w:val="00913D8B"/>
    <w:rsid w:val="00917FD8"/>
    <w:rsid w:val="00924691"/>
    <w:rsid w:val="00924911"/>
    <w:rsid w:val="00930561"/>
    <w:rsid w:val="0093169D"/>
    <w:rsid w:val="00933109"/>
    <w:rsid w:val="00936EE7"/>
    <w:rsid w:val="009407EE"/>
    <w:rsid w:val="00942487"/>
    <w:rsid w:val="009424AE"/>
    <w:rsid w:val="00943108"/>
    <w:rsid w:val="00944EE2"/>
    <w:rsid w:val="00945B08"/>
    <w:rsid w:val="00945FFF"/>
    <w:rsid w:val="009466B1"/>
    <w:rsid w:val="0095056F"/>
    <w:rsid w:val="009511DD"/>
    <w:rsid w:val="009520D4"/>
    <w:rsid w:val="00952689"/>
    <w:rsid w:val="00955F43"/>
    <w:rsid w:val="0095677E"/>
    <w:rsid w:val="00972C38"/>
    <w:rsid w:val="00973D74"/>
    <w:rsid w:val="00974607"/>
    <w:rsid w:val="00974D59"/>
    <w:rsid w:val="0097524A"/>
    <w:rsid w:val="0097656C"/>
    <w:rsid w:val="00977F0C"/>
    <w:rsid w:val="00980D4C"/>
    <w:rsid w:val="009810BF"/>
    <w:rsid w:val="00982774"/>
    <w:rsid w:val="00982C98"/>
    <w:rsid w:val="009850BB"/>
    <w:rsid w:val="00995D34"/>
    <w:rsid w:val="0099666D"/>
    <w:rsid w:val="009A1402"/>
    <w:rsid w:val="009A162C"/>
    <w:rsid w:val="009A4A12"/>
    <w:rsid w:val="009A58A6"/>
    <w:rsid w:val="009B0F10"/>
    <w:rsid w:val="009B117A"/>
    <w:rsid w:val="009B237B"/>
    <w:rsid w:val="009B475A"/>
    <w:rsid w:val="009B52CE"/>
    <w:rsid w:val="009B609A"/>
    <w:rsid w:val="009B7A85"/>
    <w:rsid w:val="009C0445"/>
    <w:rsid w:val="009C071C"/>
    <w:rsid w:val="009C62B9"/>
    <w:rsid w:val="009C7BF9"/>
    <w:rsid w:val="009D1490"/>
    <w:rsid w:val="009D1543"/>
    <w:rsid w:val="009D1687"/>
    <w:rsid w:val="009D21A8"/>
    <w:rsid w:val="009D25D1"/>
    <w:rsid w:val="009D2A88"/>
    <w:rsid w:val="009D52E0"/>
    <w:rsid w:val="009D75D4"/>
    <w:rsid w:val="009E1AC7"/>
    <w:rsid w:val="009E2FF5"/>
    <w:rsid w:val="009E328C"/>
    <w:rsid w:val="009E3A7E"/>
    <w:rsid w:val="009E3D70"/>
    <w:rsid w:val="009E676D"/>
    <w:rsid w:val="009E6DFD"/>
    <w:rsid w:val="009E73CB"/>
    <w:rsid w:val="009E77A0"/>
    <w:rsid w:val="009F6BAA"/>
    <w:rsid w:val="00A01598"/>
    <w:rsid w:val="00A02F3B"/>
    <w:rsid w:val="00A1288C"/>
    <w:rsid w:val="00A16EA1"/>
    <w:rsid w:val="00A17616"/>
    <w:rsid w:val="00A17976"/>
    <w:rsid w:val="00A26866"/>
    <w:rsid w:val="00A318DA"/>
    <w:rsid w:val="00A3199F"/>
    <w:rsid w:val="00A322C8"/>
    <w:rsid w:val="00A325A2"/>
    <w:rsid w:val="00A3590D"/>
    <w:rsid w:val="00A360A3"/>
    <w:rsid w:val="00A3724C"/>
    <w:rsid w:val="00A40850"/>
    <w:rsid w:val="00A40F98"/>
    <w:rsid w:val="00A41E89"/>
    <w:rsid w:val="00A42057"/>
    <w:rsid w:val="00A43F83"/>
    <w:rsid w:val="00A45311"/>
    <w:rsid w:val="00A52283"/>
    <w:rsid w:val="00A54E2C"/>
    <w:rsid w:val="00A54F26"/>
    <w:rsid w:val="00A55D06"/>
    <w:rsid w:val="00A57646"/>
    <w:rsid w:val="00A628BD"/>
    <w:rsid w:val="00A63680"/>
    <w:rsid w:val="00A63794"/>
    <w:rsid w:val="00A63F8A"/>
    <w:rsid w:val="00A6455C"/>
    <w:rsid w:val="00A662C6"/>
    <w:rsid w:val="00A66616"/>
    <w:rsid w:val="00A66760"/>
    <w:rsid w:val="00A67075"/>
    <w:rsid w:val="00A67F98"/>
    <w:rsid w:val="00A7004B"/>
    <w:rsid w:val="00A72154"/>
    <w:rsid w:val="00A74D0C"/>
    <w:rsid w:val="00A76F74"/>
    <w:rsid w:val="00A8420B"/>
    <w:rsid w:val="00A854AC"/>
    <w:rsid w:val="00A85B83"/>
    <w:rsid w:val="00A86D41"/>
    <w:rsid w:val="00A87A5B"/>
    <w:rsid w:val="00A9160C"/>
    <w:rsid w:val="00A91E3C"/>
    <w:rsid w:val="00A96043"/>
    <w:rsid w:val="00A9630D"/>
    <w:rsid w:val="00A96E78"/>
    <w:rsid w:val="00AA1F37"/>
    <w:rsid w:val="00AA2ABA"/>
    <w:rsid w:val="00AA2FA2"/>
    <w:rsid w:val="00AA36EA"/>
    <w:rsid w:val="00AA6378"/>
    <w:rsid w:val="00AA735F"/>
    <w:rsid w:val="00AB43E2"/>
    <w:rsid w:val="00AB5E42"/>
    <w:rsid w:val="00AC0D21"/>
    <w:rsid w:val="00AC2489"/>
    <w:rsid w:val="00AC29E5"/>
    <w:rsid w:val="00AC37CA"/>
    <w:rsid w:val="00AC5C0A"/>
    <w:rsid w:val="00AC6F72"/>
    <w:rsid w:val="00AC6F79"/>
    <w:rsid w:val="00AD616D"/>
    <w:rsid w:val="00AD64AE"/>
    <w:rsid w:val="00AD7BA2"/>
    <w:rsid w:val="00AD7F25"/>
    <w:rsid w:val="00AE2166"/>
    <w:rsid w:val="00AE224E"/>
    <w:rsid w:val="00AE3D52"/>
    <w:rsid w:val="00AE3DC9"/>
    <w:rsid w:val="00AE6E50"/>
    <w:rsid w:val="00AE7D15"/>
    <w:rsid w:val="00AE7E50"/>
    <w:rsid w:val="00AF16B0"/>
    <w:rsid w:val="00AF2F89"/>
    <w:rsid w:val="00AF70F2"/>
    <w:rsid w:val="00B007C2"/>
    <w:rsid w:val="00B02FF4"/>
    <w:rsid w:val="00B03500"/>
    <w:rsid w:val="00B04C9F"/>
    <w:rsid w:val="00B1052C"/>
    <w:rsid w:val="00B1144D"/>
    <w:rsid w:val="00B14409"/>
    <w:rsid w:val="00B1555D"/>
    <w:rsid w:val="00B20AFD"/>
    <w:rsid w:val="00B21124"/>
    <w:rsid w:val="00B21ECB"/>
    <w:rsid w:val="00B303DA"/>
    <w:rsid w:val="00B328F0"/>
    <w:rsid w:val="00B42F60"/>
    <w:rsid w:val="00B442A9"/>
    <w:rsid w:val="00B5012A"/>
    <w:rsid w:val="00B51A0F"/>
    <w:rsid w:val="00B53552"/>
    <w:rsid w:val="00B5735C"/>
    <w:rsid w:val="00B60BE0"/>
    <w:rsid w:val="00B611B6"/>
    <w:rsid w:val="00B64167"/>
    <w:rsid w:val="00B652E3"/>
    <w:rsid w:val="00B6575C"/>
    <w:rsid w:val="00B6732A"/>
    <w:rsid w:val="00B80FC7"/>
    <w:rsid w:val="00B81E53"/>
    <w:rsid w:val="00B83D17"/>
    <w:rsid w:val="00B86872"/>
    <w:rsid w:val="00B914AC"/>
    <w:rsid w:val="00B95F13"/>
    <w:rsid w:val="00B97B9A"/>
    <w:rsid w:val="00B97E9B"/>
    <w:rsid w:val="00BA1E52"/>
    <w:rsid w:val="00BA2581"/>
    <w:rsid w:val="00BA4DB7"/>
    <w:rsid w:val="00BA617B"/>
    <w:rsid w:val="00BA6944"/>
    <w:rsid w:val="00BA76BC"/>
    <w:rsid w:val="00BB252F"/>
    <w:rsid w:val="00BB7784"/>
    <w:rsid w:val="00BC146E"/>
    <w:rsid w:val="00BC4393"/>
    <w:rsid w:val="00BD0112"/>
    <w:rsid w:val="00BD21E6"/>
    <w:rsid w:val="00BD499E"/>
    <w:rsid w:val="00BD6F37"/>
    <w:rsid w:val="00BD784A"/>
    <w:rsid w:val="00BE09A6"/>
    <w:rsid w:val="00BE0C35"/>
    <w:rsid w:val="00BE279A"/>
    <w:rsid w:val="00BE317D"/>
    <w:rsid w:val="00BE63DF"/>
    <w:rsid w:val="00BE6FEE"/>
    <w:rsid w:val="00BF2F70"/>
    <w:rsid w:val="00BF3907"/>
    <w:rsid w:val="00BF3B15"/>
    <w:rsid w:val="00BF54C5"/>
    <w:rsid w:val="00C1182C"/>
    <w:rsid w:val="00C13019"/>
    <w:rsid w:val="00C17B35"/>
    <w:rsid w:val="00C20242"/>
    <w:rsid w:val="00C2244D"/>
    <w:rsid w:val="00C2303A"/>
    <w:rsid w:val="00C23909"/>
    <w:rsid w:val="00C23982"/>
    <w:rsid w:val="00C23B1B"/>
    <w:rsid w:val="00C3025A"/>
    <w:rsid w:val="00C30C27"/>
    <w:rsid w:val="00C314F6"/>
    <w:rsid w:val="00C31B60"/>
    <w:rsid w:val="00C350D9"/>
    <w:rsid w:val="00C37C47"/>
    <w:rsid w:val="00C37DC2"/>
    <w:rsid w:val="00C40E6C"/>
    <w:rsid w:val="00C41435"/>
    <w:rsid w:val="00C415BC"/>
    <w:rsid w:val="00C425D4"/>
    <w:rsid w:val="00C426F0"/>
    <w:rsid w:val="00C4302C"/>
    <w:rsid w:val="00C45C99"/>
    <w:rsid w:val="00C52679"/>
    <w:rsid w:val="00C5359A"/>
    <w:rsid w:val="00C5394A"/>
    <w:rsid w:val="00C57BE4"/>
    <w:rsid w:val="00C60940"/>
    <w:rsid w:val="00C61499"/>
    <w:rsid w:val="00C63045"/>
    <w:rsid w:val="00C634D5"/>
    <w:rsid w:val="00C64225"/>
    <w:rsid w:val="00C649B8"/>
    <w:rsid w:val="00C71B55"/>
    <w:rsid w:val="00C77B47"/>
    <w:rsid w:val="00C82D4C"/>
    <w:rsid w:val="00C8484C"/>
    <w:rsid w:val="00C85F81"/>
    <w:rsid w:val="00C86127"/>
    <w:rsid w:val="00C9075C"/>
    <w:rsid w:val="00C91594"/>
    <w:rsid w:val="00C91F3D"/>
    <w:rsid w:val="00C92964"/>
    <w:rsid w:val="00C9404A"/>
    <w:rsid w:val="00C9581B"/>
    <w:rsid w:val="00C95F0E"/>
    <w:rsid w:val="00C9608B"/>
    <w:rsid w:val="00C96E88"/>
    <w:rsid w:val="00CA116C"/>
    <w:rsid w:val="00CA15BF"/>
    <w:rsid w:val="00CA28B5"/>
    <w:rsid w:val="00CA2B36"/>
    <w:rsid w:val="00CA4B0B"/>
    <w:rsid w:val="00CA4F3A"/>
    <w:rsid w:val="00CB0BAA"/>
    <w:rsid w:val="00CB25EF"/>
    <w:rsid w:val="00CB2690"/>
    <w:rsid w:val="00CB6B6B"/>
    <w:rsid w:val="00CC493F"/>
    <w:rsid w:val="00CC63D2"/>
    <w:rsid w:val="00CC6E44"/>
    <w:rsid w:val="00CD221E"/>
    <w:rsid w:val="00CD25EA"/>
    <w:rsid w:val="00CD3873"/>
    <w:rsid w:val="00CD4869"/>
    <w:rsid w:val="00CD5272"/>
    <w:rsid w:val="00CD7AB4"/>
    <w:rsid w:val="00CE3DAC"/>
    <w:rsid w:val="00CE413C"/>
    <w:rsid w:val="00CF017A"/>
    <w:rsid w:val="00CF09A7"/>
    <w:rsid w:val="00CF1309"/>
    <w:rsid w:val="00CF1369"/>
    <w:rsid w:val="00CF278A"/>
    <w:rsid w:val="00CF3657"/>
    <w:rsid w:val="00CF4D44"/>
    <w:rsid w:val="00CF5D31"/>
    <w:rsid w:val="00CF6F0A"/>
    <w:rsid w:val="00D0070D"/>
    <w:rsid w:val="00D00A90"/>
    <w:rsid w:val="00D02C6E"/>
    <w:rsid w:val="00D0331D"/>
    <w:rsid w:val="00D04D03"/>
    <w:rsid w:val="00D11924"/>
    <w:rsid w:val="00D11CB0"/>
    <w:rsid w:val="00D12620"/>
    <w:rsid w:val="00D129F0"/>
    <w:rsid w:val="00D134FE"/>
    <w:rsid w:val="00D13F24"/>
    <w:rsid w:val="00D172A0"/>
    <w:rsid w:val="00D17F38"/>
    <w:rsid w:val="00D21A58"/>
    <w:rsid w:val="00D22F82"/>
    <w:rsid w:val="00D234D5"/>
    <w:rsid w:val="00D279B2"/>
    <w:rsid w:val="00D27D5A"/>
    <w:rsid w:val="00D305F4"/>
    <w:rsid w:val="00D32015"/>
    <w:rsid w:val="00D33887"/>
    <w:rsid w:val="00D34CF1"/>
    <w:rsid w:val="00D35058"/>
    <w:rsid w:val="00D35416"/>
    <w:rsid w:val="00D37A42"/>
    <w:rsid w:val="00D40209"/>
    <w:rsid w:val="00D43CCF"/>
    <w:rsid w:val="00D4465A"/>
    <w:rsid w:val="00D45CBC"/>
    <w:rsid w:val="00D51600"/>
    <w:rsid w:val="00D52042"/>
    <w:rsid w:val="00D522D6"/>
    <w:rsid w:val="00D56172"/>
    <w:rsid w:val="00D56371"/>
    <w:rsid w:val="00D607FF"/>
    <w:rsid w:val="00D6103B"/>
    <w:rsid w:val="00D62B00"/>
    <w:rsid w:val="00D6737D"/>
    <w:rsid w:val="00D72601"/>
    <w:rsid w:val="00D7380E"/>
    <w:rsid w:val="00D74C7E"/>
    <w:rsid w:val="00D76014"/>
    <w:rsid w:val="00D7684C"/>
    <w:rsid w:val="00D80E87"/>
    <w:rsid w:val="00D8233A"/>
    <w:rsid w:val="00D825E5"/>
    <w:rsid w:val="00D83135"/>
    <w:rsid w:val="00D833C6"/>
    <w:rsid w:val="00D83FBA"/>
    <w:rsid w:val="00D90334"/>
    <w:rsid w:val="00D92ABA"/>
    <w:rsid w:val="00D95712"/>
    <w:rsid w:val="00D97ADB"/>
    <w:rsid w:val="00DA341B"/>
    <w:rsid w:val="00DA3E26"/>
    <w:rsid w:val="00DA431A"/>
    <w:rsid w:val="00DA695F"/>
    <w:rsid w:val="00DB05F1"/>
    <w:rsid w:val="00DB07A1"/>
    <w:rsid w:val="00DB5265"/>
    <w:rsid w:val="00DB5277"/>
    <w:rsid w:val="00DB5A2D"/>
    <w:rsid w:val="00DC1326"/>
    <w:rsid w:val="00DC441E"/>
    <w:rsid w:val="00DC4D33"/>
    <w:rsid w:val="00DD15CB"/>
    <w:rsid w:val="00DD25AC"/>
    <w:rsid w:val="00DD3DA0"/>
    <w:rsid w:val="00DD4A1C"/>
    <w:rsid w:val="00DE3CB6"/>
    <w:rsid w:val="00DE4621"/>
    <w:rsid w:val="00DE6890"/>
    <w:rsid w:val="00DF168D"/>
    <w:rsid w:val="00DF3AD0"/>
    <w:rsid w:val="00DF536E"/>
    <w:rsid w:val="00DF6680"/>
    <w:rsid w:val="00DF737D"/>
    <w:rsid w:val="00E00EA3"/>
    <w:rsid w:val="00E01083"/>
    <w:rsid w:val="00E027B5"/>
    <w:rsid w:val="00E10808"/>
    <w:rsid w:val="00E12DF9"/>
    <w:rsid w:val="00E12FD4"/>
    <w:rsid w:val="00E170F2"/>
    <w:rsid w:val="00E20DF1"/>
    <w:rsid w:val="00E237F0"/>
    <w:rsid w:val="00E23F51"/>
    <w:rsid w:val="00E2DB63"/>
    <w:rsid w:val="00E353A2"/>
    <w:rsid w:val="00E362FE"/>
    <w:rsid w:val="00E369F1"/>
    <w:rsid w:val="00E37667"/>
    <w:rsid w:val="00E437A9"/>
    <w:rsid w:val="00E43893"/>
    <w:rsid w:val="00E51FBF"/>
    <w:rsid w:val="00E53949"/>
    <w:rsid w:val="00E55BA7"/>
    <w:rsid w:val="00E57091"/>
    <w:rsid w:val="00E57389"/>
    <w:rsid w:val="00E57C85"/>
    <w:rsid w:val="00E606F4"/>
    <w:rsid w:val="00E60D12"/>
    <w:rsid w:val="00E62C80"/>
    <w:rsid w:val="00E64527"/>
    <w:rsid w:val="00E6679B"/>
    <w:rsid w:val="00E70210"/>
    <w:rsid w:val="00E71DC1"/>
    <w:rsid w:val="00E75520"/>
    <w:rsid w:val="00E80645"/>
    <w:rsid w:val="00E81075"/>
    <w:rsid w:val="00E830BA"/>
    <w:rsid w:val="00E844AF"/>
    <w:rsid w:val="00E8453B"/>
    <w:rsid w:val="00E85348"/>
    <w:rsid w:val="00E8790F"/>
    <w:rsid w:val="00E907A6"/>
    <w:rsid w:val="00E94652"/>
    <w:rsid w:val="00E94E8A"/>
    <w:rsid w:val="00E973D7"/>
    <w:rsid w:val="00E9773F"/>
    <w:rsid w:val="00EA0788"/>
    <w:rsid w:val="00EA208C"/>
    <w:rsid w:val="00EA22AE"/>
    <w:rsid w:val="00EA4017"/>
    <w:rsid w:val="00EA53CF"/>
    <w:rsid w:val="00EB22C5"/>
    <w:rsid w:val="00EB6043"/>
    <w:rsid w:val="00EB6BC2"/>
    <w:rsid w:val="00EB758D"/>
    <w:rsid w:val="00EC1518"/>
    <w:rsid w:val="00EC5188"/>
    <w:rsid w:val="00EC5B2D"/>
    <w:rsid w:val="00ED3949"/>
    <w:rsid w:val="00ED4469"/>
    <w:rsid w:val="00ED4589"/>
    <w:rsid w:val="00ED6595"/>
    <w:rsid w:val="00EE4BFC"/>
    <w:rsid w:val="00EE5156"/>
    <w:rsid w:val="00EE5314"/>
    <w:rsid w:val="00EE63FB"/>
    <w:rsid w:val="00EF0CEA"/>
    <w:rsid w:val="00EF3C59"/>
    <w:rsid w:val="00F06CFC"/>
    <w:rsid w:val="00F11AF5"/>
    <w:rsid w:val="00F12076"/>
    <w:rsid w:val="00F12380"/>
    <w:rsid w:val="00F1607B"/>
    <w:rsid w:val="00F233FF"/>
    <w:rsid w:val="00F23A93"/>
    <w:rsid w:val="00F2445B"/>
    <w:rsid w:val="00F27308"/>
    <w:rsid w:val="00F34831"/>
    <w:rsid w:val="00F360EF"/>
    <w:rsid w:val="00F36542"/>
    <w:rsid w:val="00F43F2C"/>
    <w:rsid w:val="00F44B43"/>
    <w:rsid w:val="00F466C0"/>
    <w:rsid w:val="00F467C6"/>
    <w:rsid w:val="00F518E7"/>
    <w:rsid w:val="00F51F6C"/>
    <w:rsid w:val="00F522FC"/>
    <w:rsid w:val="00F546A2"/>
    <w:rsid w:val="00F63829"/>
    <w:rsid w:val="00F65A95"/>
    <w:rsid w:val="00F678DE"/>
    <w:rsid w:val="00F70764"/>
    <w:rsid w:val="00F730A7"/>
    <w:rsid w:val="00F76C2D"/>
    <w:rsid w:val="00F76C84"/>
    <w:rsid w:val="00F77104"/>
    <w:rsid w:val="00F80518"/>
    <w:rsid w:val="00F80B7D"/>
    <w:rsid w:val="00F81779"/>
    <w:rsid w:val="00F82ACD"/>
    <w:rsid w:val="00F84E44"/>
    <w:rsid w:val="00F8589E"/>
    <w:rsid w:val="00F87FFE"/>
    <w:rsid w:val="00F914A7"/>
    <w:rsid w:val="00F9176A"/>
    <w:rsid w:val="00F94BD1"/>
    <w:rsid w:val="00F97A52"/>
    <w:rsid w:val="00FA0C1F"/>
    <w:rsid w:val="00FA303F"/>
    <w:rsid w:val="00FA4025"/>
    <w:rsid w:val="00FA4B43"/>
    <w:rsid w:val="00FA7057"/>
    <w:rsid w:val="00FB3F31"/>
    <w:rsid w:val="00FB455A"/>
    <w:rsid w:val="00FB4E8E"/>
    <w:rsid w:val="00FB692E"/>
    <w:rsid w:val="00FC062E"/>
    <w:rsid w:val="00FC1CB0"/>
    <w:rsid w:val="00FC6C34"/>
    <w:rsid w:val="00FD010B"/>
    <w:rsid w:val="00FD0A88"/>
    <w:rsid w:val="00FD2A5E"/>
    <w:rsid w:val="00FD61D8"/>
    <w:rsid w:val="00FE0612"/>
    <w:rsid w:val="00FE2D80"/>
    <w:rsid w:val="00FF0A0C"/>
    <w:rsid w:val="00FF5FD4"/>
    <w:rsid w:val="00FF799A"/>
    <w:rsid w:val="010E966B"/>
    <w:rsid w:val="0120EC7E"/>
    <w:rsid w:val="0328CB39"/>
    <w:rsid w:val="03FD1166"/>
    <w:rsid w:val="04DA6747"/>
    <w:rsid w:val="0587B454"/>
    <w:rsid w:val="058FC56B"/>
    <w:rsid w:val="068DA1E0"/>
    <w:rsid w:val="07BBF1FC"/>
    <w:rsid w:val="0901C6FF"/>
    <w:rsid w:val="092462F5"/>
    <w:rsid w:val="0993C87C"/>
    <w:rsid w:val="0C05C666"/>
    <w:rsid w:val="0EA584B6"/>
    <w:rsid w:val="1014A2C0"/>
    <w:rsid w:val="1057B082"/>
    <w:rsid w:val="10BAC6D4"/>
    <w:rsid w:val="10E13891"/>
    <w:rsid w:val="1488069A"/>
    <w:rsid w:val="14FA459C"/>
    <w:rsid w:val="15CD146A"/>
    <w:rsid w:val="163E32EB"/>
    <w:rsid w:val="192335A7"/>
    <w:rsid w:val="1A63A27D"/>
    <w:rsid w:val="1BB3DF2B"/>
    <w:rsid w:val="1BDB78AD"/>
    <w:rsid w:val="1C2469CE"/>
    <w:rsid w:val="1D431423"/>
    <w:rsid w:val="1EA2A85C"/>
    <w:rsid w:val="203B3FB9"/>
    <w:rsid w:val="207D0C4A"/>
    <w:rsid w:val="2110D1E5"/>
    <w:rsid w:val="219CB3FE"/>
    <w:rsid w:val="21F8AA97"/>
    <w:rsid w:val="2353518F"/>
    <w:rsid w:val="25D99554"/>
    <w:rsid w:val="274819A8"/>
    <w:rsid w:val="28162A48"/>
    <w:rsid w:val="28B3F421"/>
    <w:rsid w:val="29C6E7A8"/>
    <w:rsid w:val="2B3D02D5"/>
    <w:rsid w:val="2BE59985"/>
    <w:rsid w:val="2CEE37DB"/>
    <w:rsid w:val="2DD06538"/>
    <w:rsid w:val="2DEF78D7"/>
    <w:rsid w:val="2E4CFAE0"/>
    <w:rsid w:val="2FB1AEB7"/>
    <w:rsid w:val="30C98336"/>
    <w:rsid w:val="32D041A7"/>
    <w:rsid w:val="34C512C5"/>
    <w:rsid w:val="375AE453"/>
    <w:rsid w:val="37EE15A7"/>
    <w:rsid w:val="381BC157"/>
    <w:rsid w:val="3A27655F"/>
    <w:rsid w:val="3AE67BAE"/>
    <w:rsid w:val="3B063396"/>
    <w:rsid w:val="3E067734"/>
    <w:rsid w:val="40BB8B94"/>
    <w:rsid w:val="43DE86BC"/>
    <w:rsid w:val="43E0AE4B"/>
    <w:rsid w:val="4775E890"/>
    <w:rsid w:val="4A59F313"/>
    <w:rsid w:val="4A9B795A"/>
    <w:rsid w:val="4B3AB539"/>
    <w:rsid w:val="4F9F9884"/>
    <w:rsid w:val="5003D7FE"/>
    <w:rsid w:val="52A17B56"/>
    <w:rsid w:val="5656C33C"/>
    <w:rsid w:val="586D09B7"/>
    <w:rsid w:val="58A3154A"/>
    <w:rsid w:val="5904FAA4"/>
    <w:rsid w:val="5B866511"/>
    <w:rsid w:val="5B9B84A5"/>
    <w:rsid w:val="5BEE99C1"/>
    <w:rsid w:val="5CFE05AE"/>
    <w:rsid w:val="5DB7C78C"/>
    <w:rsid w:val="5E5F787C"/>
    <w:rsid w:val="5EBE85D4"/>
    <w:rsid w:val="5FE1938F"/>
    <w:rsid w:val="609E48D7"/>
    <w:rsid w:val="61047F35"/>
    <w:rsid w:val="61C6E722"/>
    <w:rsid w:val="634CF050"/>
    <w:rsid w:val="63E5FEF8"/>
    <w:rsid w:val="6459E173"/>
    <w:rsid w:val="64D19682"/>
    <w:rsid w:val="64E454DD"/>
    <w:rsid w:val="653A4FD7"/>
    <w:rsid w:val="6562BC9D"/>
    <w:rsid w:val="67DA1568"/>
    <w:rsid w:val="67DB51D5"/>
    <w:rsid w:val="6A343C1E"/>
    <w:rsid w:val="6A9B78A4"/>
    <w:rsid w:val="6ABF3B96"/>
    <w:rsid w:val="6B551775"/>
    <w:rsid w:val="6D79ED97"/>
    <w:rsid w:val="6E0F9045"/>
    <w:rsid w:val="707B1C12"/>
    <w:rsid w:val="70826939"/>
    <w:rsid w:val="70E9E4BC"/>
    <w:rsid w:val="71892EAB"/>
    <w:rsid w:val="7356857D"/>
    <w:rsid w:val="7810CE43"/>
    <w:rsid w:val="7A001ED9"/>
    <w:rsid w:val="7ABC6013"/>
    <w:rsid w:val="7C638482"/>
    <w:rsid w:val="7CE2D233"/>
    <w:rsid w:val="7DE490F6"/>
    <w:rsid w:val="7E59A22A"/>
    <w:rsid w:val="7E927D9A"/>
    <w:rsid w:val="7F9DD57B"/>
    <w:rsid w:val="7FE9F0FB"/>
    <w:rsid w:val="7FEE28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15:docId w15:val="{C11B6168-88C1-4A4B-9C24-74AAFBD93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10808"/>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heme="majorEastAsia" w:hAnsi="Calibri" w:cstheme="majorBidi"/>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heme="majorEastAsia" w:cstheme="majorBidi"/>
      <w:b/>
      <w:color w:val="205493"/>
      <w:sz w:val="48"/>
      <w:szCs w:val="26"/>
    </w:rPr>
  </w:style>
  <w:style w:type="paragraph" w:styleId="Heading3">
    <w:name w:val="heading 3"/>
    <w:basedOn w:val="Normal"/>
    <w:next w:val="Normal"/>
    <w:link w:val="Heading3Char"/>
    <w:unhideWhenUsed/>
    <w:qFormat/>
    <w:rsid w:val="00450315"/>
    <w:pPr>
      <w:numPr>
        <w:numId w:val="8"/>
      </w:numPr>
      <w:spacing w:before="240" w:after="80"/>
      <w:outlineLvl w:val="2"/>
    </w:pPr>
    <w:rPr>
      <w:b/>
      <w:color w:val="205493"/>
      <w:sz w:val="32"/>
      <w:szCs w:val="32"/>
    </w:rPr>
  </w:style>
  <w:style w:type="paragraph" w:styleId="Heading4">
    <w:name w:val="heading 4"/>
    <w:basedOn w:val="Normal"/>
    <w:next w:val="Normal"/>
    <w:link w:val="Heading4Char"/>
    <w:unhideWhenUsed/>
    <w:qFormat/>
    <w:rsid w:val="00F43F2C"/>
    <w:pPr>
      <w:keepNext/>
      <w:keepLines/>
      <w:numPr>
        <w:ilvl w:val="1"/>
        <w:numId w:val="8"/>
      </w:numPr>
      <w:spacing w:after="80"/>
      <w:outlineLvl w:val="3"/>
    </w:pPr>
    <w:rPr>
      <w:rFonts w:eastAsiaTheme="majorEastAsia" w:cstheme="majorBidi"/>
      <w:b/>
      <w:iCs/>
      <w:color w:val="000000" w:themeColor="text1"/>
      <w:sz w:val="28"/>
    </w:rPr>
  </w:style>
  <w:style w:type="paragraph" w:styleId="Heading5">
    <w:name w:val="heading 5"/>
    <w:basedOn w:val="Normal"/>
    <w:next w:val="Normal"/>
    <w:link w:val="Heading5Char"/>
    <w:unhideWhenUsed/>
    <w:qFormat/>
    <w:rsid w:val="00450315"/>
    <w:pPr>
      <w:numPr>
        <w:ilvl w:val="2"/>
        <w:numId w:val="8"/>
      </w:numPr>
      <w:spacing w:before="40" w:after="0"/>
      <w:outlineLvl w:val="4"/>
    </w:pPr>
    <w:rPr>
      <w:i/>
      <w:color w:val="205493"/>
      <w:sz w:val="28"/>
      <w:szCs w:val="28"/>
    </w:rPr>
  </w:style>
  <w:style w:type="paragraph" w:styleId="Heading6">
    <w:name w:val="heading 6"/>
    <w:basedOn w:val="Normal"/>
    <w:next w:val="Normal"/>
    <w:link w:val="Heading6Char"/>
    <w:unhideWhenUsed/>
    <w:qFormat/>
    <w:rsid w:val="00450315"/>
    <w:pPr>
      <w:keepNext/>
      <w:keepLines/>
      <w:numPr>
        <w:ilvl w:val="3"/>
        <w:numId w:val="8"/>
      </w:numPr>
      <w:spacing w:before="40" w:after="0"/>
      <w:outlineLvl w:val="5"/>
    </w:pPr>
    <w:rPr>
      <w:rFonts w:asciiTheme="majorHAnsi" w:eastAsiaTheme="majorEastAsia" w:hAnsiTheme="majorHAnsi" w:cstheme="majorBidi"/>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3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3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0C71D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205493"/>
          <w:left w:val="single" w:sz="4" w:space="0" w:color="205493"/>
          <w:bottom w:val="single" w:sz="4" w:space="0" w:color="205493"/>
          <w:right w:val="single" w:sz="4" w:space="0" w:color="205493"/>
          <w:insideH w:val="single" w:sz="4" w:space="0" w:color="205493"/>
          <w:insideV w:val="single" w:sz="4" w:space="0" w:color="205493"/>
          <w:tl2br w:val="nil"/>
          <w:tr2bl w:val="nil"/>
        </w:tcBorders>
        <w:shd w:val="clear" w:color="auto" w:fill="205493"/>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heme="majorHAnsi" w:eastAsiaTheme="majorEastAsia" w:hAnsiTheme="majorHAnsi" w:cstheme="majorBidi"/>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heme="majorEastAsia" w:hAnsi="Calibri" w:cstheme="majorBidi"/>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heme="majorHAnsi" w:eastAsiaTheme="minorEastAsia" w:hAnsiTheme="majorHAnsi"/>
      <w:i/>
      <w:color w:val="323A45"/>
      <w:spacing w:val="15"/>
      <w:sz w:val="40"/>
      <w:szCs w:val="36"/>
    </w:rPr>
  </w:style>
  <w:style w:type="character" w:customStyle="1" w:styleId="SubtitleChar">
    <w:name w:val="Subtitle Char"/>
    <w:basedOn w:val="DefaultParagraphFont"/>
    <w:link w:val="Subtitle"/>
    <w:uiPriority w:val="11"/>
    <w:rsid w:val="00E8790F"/>
    <w:rPr>
      <w:rFonts w:asciiTheme="majorHAnsi" w:eastAsiaTheme="minorEastAsia" w:hAnsiTheme="majorHAnsi"/>
      <w:i/>
      <w:color w:val="323A45"/>
      <w:spacing w:val="15"/>
      <w:sz w:val="40"/>
      <w:szCs w:val="36"/>
    </w:rPr>
  </w:style>
  <w:style w:type="paragraph" w:customStyle="1" w:styleId="Details">
    <w:name w:val="Details"/>
    <w:qFormat/>
    <w:rsid w:val="00E8790F"/>
    <w:pPr>
      <w:spacing w:after="240"/>
    </w:pPr>
    <w:rPr>
      <w:rFonts w:asciiTheme="majorHAnsi" w:eastAsiaTheme="minorEastAsia" w:hAnsiTheme="majorHAnsi"/>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Body CS)"/>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heme="majorEastAsia" w:cstheme="majorBidi"/>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F43F2C"/>
    <w:pPr>
      <w:tabs>
        <w:tab w:val="left" w:pos="720"/>
        <w:tab w:val="right" w:leader="dot" w:pos="9350"/>
      </w:tabs>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rsid w:val="005E7C05"/>
    <w:rPr>
      <w:b/>
      <w:color w:val="205493"/>
      <w:sz w:val="32"/>
      <w:szCs w:val="32"/>
    </w:rPr>
  </w:style>
  <w:style w:type="character" w:customStyle="1" w:styleId="Heading4Char">
    <w:name w:val="Heading 4 Char"/>
    <w:basedOn w:val="DefaultParagraphFont"/>
    <w:link w:val="Heading4"/>
    <w:rsid w:val="00F43F2C"/>
    <w:rPr>
      <w:rFonts w:eastAsiaTheme="majorEastAsia" w:cstheme="majorBidi"/>
      <w:b/>
      <w:iCs/>
      <w:color w:val="000000" w:themeColor="text1"/>
      <w:sz w:val="28"/>
    </w:rPr>
  </w:style>
  <w:style w:type="character" w:customStyle="1" w:styleId="Heading5Char">
    <w:name w:val="Heading 5 Char"/>
    <w:basedOn w:val="DefaultParagraphFont"/>
    <w:link w:val="Heading5"/>
    <w:rsid w:val="005E7C05"/>
    <w:rPr>
      <w:i/>
      <w:color w:val="205493"/>
      <w:sz w:val="28"/>
      <w:szCs w:val="28"/>
    </w:rPr>
  </w:style>
  <w:style w:type="paragraph" w:styleId="ListParagraph">
    <w:name w:val="List Paragraph"/>
    <w:basedOn w:val="Normal"/>
    <w:link w:val="ListParagraphChar"/>
    <w:uiPriority w:val="34"/>
    <w:qFormat/>
    <w:rsid w:val="00E8790F"/>
    <w:pPr>
      <w:numPr>
        <w:numId w:val="1"/>
      </w:numPr>
      <w:spacing w:after="0"/>
      <w:contextualSpacing/>
    </w:pPr>
  </w:style>
  <w:style w:type="paragraph" w:styleId="ListNumber">
    <w:name w:val="List Number"/>
    <w:basedOn w:val="Normal"/>
    <w:uiPriority w:val="99"/>
    <w:unhideWhenUsed/>
    <w:rsid w:val="00322675"/>
    <w:pPr>
      <w:numPr>
        <w:numId w:val="7"/>
      </w:numPr>
      <w:contextualSpacing/>
    </w:pPr>
    <w:rPr>
      <w:color w:val="212121"/>
    </w:rPr>
  </w:style>
  <w:style w:type="paragraph" w:customStyle="1" w:styleId="TableHeading">
    <w:name w:val="Table Heading"/>
    <w:basedOn w:val="Normal"/>
    <w:qFormat/>
    <w:rsid w:val="00E8790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unhideWhenUsed/>
    <w:qFormat/>
    <w:rsid w:val="00C5359A"/>
    <w:pPr>
      <w:spacing w:before="200" w:after="120"/>
    </w:pPr>
    <w:rPr>
      <w:i/>
      <w:iCs/>
      <w:color w:val="5B616B"/>
      <w:sz w:val="21"/>
      <w:szCs w:val="18"/>
    </w:rPr>
  </w:style>
  <w:style w:type="paragraph" w:customStyle="1" w:styleId="ListNumberLevel2">
    <w:name w:val="List Number Level 2"/>
    <w:basedOn w:val="ListNumber"/>
    <w:qFormat/>
    <w:rsid w:val="00E8790F"/>
    <w:pPr>
      <w:numPr>
        <w:ilvl w:val="1"/>
        <w:numId w:val="2"/>
      </w:numPr>
      <w:ind w:left="548" w:hanging="274"/>
    </w:p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3"/>
      </w:numPr>
      <w:spacing w:after="0"/>
    </w:pPr>
    <w:rPr>
      <w:color w:val="212121"/>
    </w:rPr>
  </w:style>
  <w:style w:type="paragraph" w:customStyle="1" w:styleId="ListParagraphLevel4">
    <w:name w:val="List Paragraph Level 4"/>
    <w:basedOn w:val="Normal"/>
    <w:rsid w:val="00E8790F"/>
    <w:pPr>
      <w:numPr>
        <w:ilvl w:val="3"/>
        <w:numId w:val="3"/>
      </w:numPr>
      <w:spacing w:after="0"/>
      <w:contextualSpacing/>
    </w:pPr>
    <w:rPr>
      <w:color w:val="212121"/>
    </w:rPr>
  </w:style>
  <w:style w:type="paragraph" w:customStyle="1" w:styleId="ListParagraphLevel5">
    <w:name w:val="List Paragraph Level 5"/>
    <w:basedOn w:val="Normal"/>
    <w:rsid w:val="00E8790F"/>
    <w:pPr>
      <w:numPr>
        <w:ilvl w:val="4"/>
        <w:numId w:val="3"/>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4"/>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Body CS)"/>
      <w:caps/>
      <w:color w:val="5B616B"/>
    </w:rPr>
  </w:style>
  <w:style w:type="character" w:customStyle="1" w:styleId="HeaderChar">
    <w:name w:val="Header Char"/>
    <w:basedOn w:val="DefaultParagraphFont"/>
    <w:link w:val="Header"/>
    <w:uiPriority w:val="99"/>
    <w:rsid w:val="00E51FBF"/>
    <w:rPr>
      <w:rFonts w:cs="Times New Roman (Body CS)"/>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Body CS)"/>
      <w:caps/>
      <w:color w:val="5B616B"/>
    </w:rPr>
  </w:style>
  <w:style w:type="character" w:customStyle="1" w:styleId="FooterChar">
    <w:name w:val="Footer Char"/>
    <w:basedOn w:val="DefaultParagraphFont"/>
    <w:link w:val="Footer"/>
    <w:uiPriority w:val="99"/>
    <w:rsid w:val="004B0731"/>
    <w:rPr>
      <w:rFonts w:cs="Times New Roman (Body CS)"/>
      <w:caps/>
      <w:color w:val="5B616B"/>
    </w:rPr>
  </w:style>
  <w:style w:type="character" w:customStyle="1" w:styleId="Heading6Char">
    <w:name w:val="Heading 6 Char"/>
    <w:basedOn w:val="DefaultParagraphFont"/>
    <w:link w:val="Heading6"/>
    <w:rsid w:val="005E7C05"/>
    <w:rPr>
      <w:rFonts w:asciiTheme="majorHAnsi" w:eastAsiaTheme="majorEastAsia" w:hAnsiTheme="majorHAnsi" w:cstheme="majorBidi"/>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5"/>
      </w:numPr>
    </w:pPr>
  </w:style>
  <w:style w:type="character" w:customStyle="1" w:styleId="Heading7Char">
    <w:name w:val="Heading 7 Char"/>
    <w:basedOn w:val="DefaultParagraphFont"/>
    <w:link w:val="Heading7"/>
    <w:uiPriority w:val="9"/>
    <w:rsid w:val="00073C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3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315"/>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833C6"/>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230093"/>
    <w:rPr>
      <w:sz w:val="16"/>
      <w:szCs w:val="16"/>
    </w:rPr>
  </w:style>
  <w:style w:type="paragraph" w:styleId="CommentText">
    <w:name w:val="annotation text"/>
    <w:basedOn w:val="Normal"/>
    <w:link w:val="CommentTextChar"/>
    <w:unhideWhenUsed/>
    <w:rsid w:val="00230093"/>
    <w:pPr>
      <w:spacing w:before="80" w:after="40"/>
    </w:pPr>
    <w:rPr>
      <w:sz w:val="20"/>
      <w:szCs w:val="20"/>
    </w:rPr>
  </w:style>
  <w:style w:type="character" w:customStyle="1" w:styleId="CommentTextChar">
    <w:name w:val="Comment Text Char"/>
    <w:basedOn w:val="DefaultParagraphFont"/>
    <w:link w:val="CommentText"/>
    <w:rsid w:val="00230093"/>
    <w:rPr>
      <w:sz w:val="20"/>
      <w:szCs w:val="20"/>
    </w:rPr>
  </w:style>
  <w:style w:type="paragraph" w:styleId="NoSpacing">
    <w:name w:val="No Spacing"/>
    <w:uiPriority w:val="1"/>
    <w:qFormat/>
    <w:rsid w:val="00230093"/>
  </w:style>
  <w:style w:type="character" w:customStyle="1" w:styleId="ListParagraphChar">
    <w:name w:val="List Paragraph Char"/>
    <w:link w:val="ListParagraph"/>
    <w:uiPriority w:val="34"/>
    <w:locked/>
    <w:rsid w:val="00230093"/>
  </w:style>
  <w:style w:type="paragraph" w:customStyle="1" w:styleId="CrossReference">
    <w:name w:val="Cross Reference"/>
    <w:basedOn w:val="Normal"/>
    <w:link w:val="CrossReferenceChar"/>
    <w:qFormat/>
    <w:rsid w:val="00230093"/>
    <w:pPr>
      <w:spacing w:before="80"/>
    </w:pPr>
    <w:rPr>
      <w:b/>
      <w:color w:val="0563C1"/>
      <w:u w:val="single" w:color="0563C1"/>
    </w:rPr>
  </w:style>
  <w:style w:type="character" w:customStyle="1" w:styleId="CrossReferenceChar">
    <w:name w:val="Cross Reference Char"/>
    <w:basedOn w:val="DefaultParagraphFont"/>
    <w:link w:val="CrossReference"/>
    <w:rsid w:val="00230093"/>
    <w:rPr>
      <w:b/>
      <w:color w:val="0563C1"/>
      <w:u w:val="single" w:color="0563C1"/>
    </w:rPr>
  </w:style>
  <w:style w:type="character" w:styleId="UnresolvedMention">
    <w:name w:val="Unresolved Mention"/>
    <w:basedOn w:val="DefaultParagraphFont"/>
    <w:uiPriority w:val="99"/>
    <w:rsid w:val="00B53552"/>
    <w:rPr>
      <w:color w:val="605E5C"/>
      <w:shd w:val="clear" w:color="auto" w:fill="E1DFDD"/>
    </w:rPr>
  </w:style>
  <w:style w:type="character" w:styleId="FollowedHyperlink">
    <w:name w:val="FollowedHyperlink"/>
    <w:basedOn w:val="DefaultParagraphFont"/>
    <w:uiPriority w:val="99"/>
    <w:semiHidden/>
    <w:unhideWhenUsed/>
    <w:rsid w:val="00B5355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9581B"/>
    <w:pPr>
      <w:spacing w:before="0" w:after="180"/>
    </w:pPr>
    <w:rPr>
      <w:b/>
      <w:bCs/>
    </w:rPr>
  </w:style>
  <w:style w:type="character" w:customStyle="1" w:styleId="CommentSubjectChar">
    <w:name w:val="Comment Subject Char"/>
    <w:basedOn w:val="CommentTextChar"/>
    <w:link w:val="CommentSubject"/>
    <w:uiPriority w:val="99"/>
    <w:semiHidden/>
    <w:rsid w:val="00C9581B"/>
    <w:rPr>
      <w:b/>
      <w:bCs/>
      <w:sz w:val="20"/>
      <w:szCs w:val="20"/>
    </w:rPr>
  </w:style>
  <w:style w:type="paragraph" w:customStyle="1" w:styleId="Image">
    <w:name w:val="Image"/>
    <w:basedOn w:val="Normal"/>
    <w:qFormat/>
    <w:rsid w:val="007E693B"/>
    <w:pPr>
      <w:keepNext/>
      <w:spacing w:before="240" w:after="120"/>
    </w:pPr>
    <w:rPr>
      <w:noProof/>
      <w:szCs w:val="16"/>
    </w:rPr>
  </w:style>
  <w:style w:type="character" w:styleId="Strong">
    <w:name w:val="Strong"/>
    <w:basedOn w:val="DefaultParagraphFont"/>
    <w:qFormat/>
    <w:rsid w:val="007E693B"/>
    <w:rPr>
      <w:b/>
      <w:bCs/>
    </w:rPr>
  </w:style>
  <w:style w:type="paragraph" w:styleId="TableofFigures">
    <w:name w:val="table of figures"/>
    <w:basedOn w:val="Normal"/>
    <w:next w:val="Normal"/>
    <w:uiPriority w:val="99"/>
    <w:unhideWhenUsed/>
    <w:rsid w:val="00B6732A"/>
    <w:pPr>
      <w:spacing w:after="0"/>
    </w:pPr>
  </w:style>
  <w:style w:type="paragraph" w:customStyle="1" w:styleId="xmsonormal">
    <w:name w:val="x_msonormal"/>
    <w:basedOn w:val="Normal"/>
    <w:rsid w:val="00190E06"/>
    <w:pPr>
      <w:spacing w:after="0"/>
    </w:pPr>
    <w:rPr>
      <w:rFonts w:ascii="Calibri" w:hAnsi="Calibri" w:cs="Calibri"/>
      <w:sz w:val="22"/>
      <w:szCs w:val="22"/>
    </w:rPr>
  </w:style>
  <w:style w:type="paragraph" w:customStyle="1" w:styleId="Default">
    <w:name w:val="Default"/>
    <w:rsid w:val="005F12E9"/>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7095">
      <w:bodyDiv w:val="1"/>
      <w:marLeft w:val="0"/>
      <w:marRight w:val="0"/>
      <w:marTop w:val="0"/>
      <w:marBottom w:val="0"/>
      <w:divBdr>
        <w:top w:val="none" w:sz="0" w:space="0" w:color="auto"/>
        <w:left w:val="none" w:sz="0" w:space="0" w:color="auto"/>
        <w:bottom w:val="none" w:sz="0" w:space="0" w:color="auto"/>
        <w:right w:val="none" w:sz="0" w:space="0" w:color="auto"/>
      </w:divBdr>
      <w:divsChild>
        <w:div w:id="2141999119">
          <w:marLeft w:val="274"/>
          <w:marRight w:val="0"/>
          <w:marTop w:val="20"/>
          <w:marBottom w:val="20"/>
          <w:divBdr>
            <w:top w:val="none" w:sz="0" w:space="0" w:color="auto"/>
            <w:left w:val="none" w:sz="0" w:space="0" w:color="auto"/>
            <w:bottom w:val="none" w:sz="0" w:space="0" w:color="auto"/>
            <w:right w:val="none" w:sz="0" w:space="0" w:color="auto"/>
          </w:divBdr>
        </w:div>
        <w:div w:id="1659458779">
          <w:marLeft w:val="547"/>
          <w:marRight w:val="0"/>
          <w:marTop w:val="20"/>
          <w:marBottom w:val="20"/>
          <w:divBdr>
            <w:top w:val="none" w:sz="0" w:space="0" w:color="auto"/>
            <w:left w:val="none" w:sz="0" w:space="0" w:color="auto"/>
            <w:bottom w:val="none" w:sz="0" w:space="0" w:color="auto"/>
            <w:right w:val="none" w:sz="0" w:space="0" w:color="auto"/>
          </w:divBdr>
        </w:div>
        <w:div w:id="486941338">
          <w:marLeft w:val="547"/>
          <w:marRight w:val="0"/>
          <w:marTop w:val="20"/>
          <w:marBottom w:val="20"/>
          <w:divBdr>
            <w:top w:val="none" w:sz="0" w:space="0" w:color="auto"/>
            <w:left w:val="none" w:sz="0" w:space="0" w:color="auto"/>
            <w:bottom w:val="none" w:sz="0" w:space="0" w:color="auto"/>
            <w:right w:val="none" w:sz="0" w:space="0" w:color="auto"/>
          </w:divBdr>
        </w:div>
      </w:divsChild>
    </w:div>
    <w:div w:id="235822238">
      <w:bodyDiv w:val="1"/>
      <w:marLeft w:val="0"/>
      <w:marRight w:val="0"/>
      <w:marTop w:val="0"/>
      <w:marBottom w:val="0"/>
      <w:divBdr>
        <w:top w:val="none" w:sz="0" w:space="0" w:color="auto"/>
        <w:left w:val="none" w:sz="0" w:space="0" w:color="auto"/>
        <w:bottom w:val="none" w:sz="0" w:space="0" w:color="auto"/>
        <w:right w:val="none" w:sz="0" w:space="0" w:color="auto"/>
      </w:divBdr>
      <w:divsChild>
        <w:div w:id="1411586083">
          <w:marLeft w:val="0"/>
          <w:marRight w:val="0"/>
          <w:marTop w:val="0"/>
          <w:marBottom w:val="0"/>
          <w:divBdr>
            <w:top w:val="none" w:sz="0" w:space="0" w:color="auto"/>
            <w:left w:val="none" w:sz="0" w:space="0" w:color="auto"/>
            <w:bottom w:val="none" w:sz="0" w:space="0" w:color="auto"/>
            <w:right w:val="none" w:sz="0" w:space="0" w:color="auto"/>
          </w:divBdr>
        </w:div>
      </w:divsChild>
    </w:div>
    <w:div w:id="400294916">
      <w:bodyDiv w:val="1"/>
      <w:marLeft w:val="0"/>
      <w:marRight w:val="0"/>
      <w:marTop w:val="0"/>
      <w:marBottom w:val="0"/>
      <w:divBdr>
        <w:top w:val="none" w:sz="0" w:space="0" w:color="auto"/>
        <w:left w:val="none" w:sz="0" w:space="0" w:color="auto"/>
        <w:bottom w:val="none" w:sz="0" w:space="0" w:color="auto"/>
        <w:right w:val="none" w:sz="0" w:space="0" w:color="auto"/>
      </w:divBdr>
      <w:divsChild>
        <w:div w:id="397830092">
          <w:marLeft w:val="0"/>
          <w:marRight w:val="0"/>
          <w:marTop w:val="0"/>
          <w:marBottom w:val="0"/>
          <w:divBdr>
            <w:top w:val="none" w:sz="0" w:space="0" w:color="auto"/>
            <w:left w:val="none" w:sz="0" w:space="0" w:color="auto"/>
            <w:bottom w:val="none" w:sz="0" w:space="0" w:color="auto"/>
            <w:right w:val="none" w:sz="0" w:space="0" w:color="auto"/>
          </w:divBdr>
        </w:div>
      </w:divsChild>
    </w:div>
    <w:div w:id="828206335">
      <w:bodyDiv w:val="1"/>
      <w:marLeft w:val="0"/>
      <w:marRight w:val="0"/>
      <w:marTop w:val="0"/>
      <w:marBottom w:val="0"/>
      <w:divBdr>
        <w:top w:val="none" w:sz="0" w:space="0" w:color="auto"/>
        <w:left w:val="none" w:sz="0" w:space="0" w:color="auto"/>
        <w:bottom w:val="none" w:sz="0" w:space="0" w:color="auto"/>
        <w:right w:val="none" w:sz="0" w:space="0" w:color="auto"/>
      </w:divBdr>
      <w:divsChild>
        <w:div w:id="561717554">
          <w:marLeft w:val="0"/>
          <w:marRight w:val="0"/>
          <w:marTop w:val="0"/>
          <w:marBottom w:val="0"/>
          <w:divBdr>
            <w:top w:val="none" w:sz="0" w:space="0" w:color="auto"/>
            <w:left w:val="none" w:sz="0" w:space="0" w:color="auto"/>
            <w:bottom w:val="none" w:sz="0" w:space="0" w:color="auto"/>
            <w:right w:val="none" w:sz="0" w:space="0" w:color="auto"/>
          </w:divBdr>
          <w:divsChild>
            <w:div w:id="125202891">
              <w:marLeft w:val="0"/>
              <w:marRight w:val="0"/>
              <w:marTop w:val="0"/>
              <w:marBottom w:val="0"/>
              <w:divBdr>
                <w:top w:val="none" w:sz="0" w:space="0" w:color="auto"/>
                <w:left w:val="none" w:sz="0" w:space="0" w:color="auto"/>
                <w:bottom w:val="none" w:sz="0" w:space="0" w:color="auto"/>
                <w:right w:val="none" w:sz="0" w:space="0" w:color="auto"/>
              </w:divBdr>
            </w:div>
          </w:divsChild>
        </w:div>
        <w:div w:id="460073969">
          <w:marLeft w:val="0"/>
          <w:marRight w:val="0"/>
          <w:marTop w:val="0"/>
          <w:marBottom w:val="0"/>
          <w:divBdr>
            <w:top w:val="none" w:sz="0" w:space="0" w:color="auto"/>
            <w:left w:val="none" w:sz="0" w:space="0" w:color="auto"/>
            <w:bottom w:val="none" w:sz="0" w:space="0" w:color="auto"/>
            <w:right w:val="none" w:sz="0" w:space="0" w:color="auto"/>
          </w:divBdr>
        </w:div>
        <w:div w:id="1242367876">
          <w:marLeft w:val="0"/>
          <w:marRight w:val="0"/>
          <w:marTop w:val="0"/>
          <w:marBottom w:val="0"/>
          <w:divBdr>
            <w:top w:val="none" w:sz="0" w:space="0" w:color="auto"/>
            <w:left w:val="none" w:sz="0" w:space="0" w:color="auto"/>
            <w:bottom w:val="none" w:sz="0" w:space="0" w:color="auto"/>
            <w:right w:val="none" w:sz="0" w:space="0" w:color="auto"/>
          </w:divBdr>
        </w:div>
        <w:div w:id="1457723674">
          <w:marLeft w:val="0"/>
          <w:marRight w:val="0"/>
          <w:marTop w:val="0"/>
          <w:marBottom w:val="0"/>
          <w:divBdr>
            <w:top w:val="none" w:sz="0" w:space="0" w:color="auto"/>
            <w:left w:val="none" w:sz="0" w:space="0" w:color="auto"/>
            <w:bottom w:val="none" w:sz="0" w:space="0" w:color="auto"/>
            <w:right w:val="none" w:sz="0" w:space="0" w:color="auto"/>
          </w:divBdr>
        </w:div>
        <w:div w:id="37167691">
          <w:marLeft w:val="0"/>
          <w:marRight w:val="0"/>
          <w:marTop w:val="0"/>
          <w:marBottom w:val="0"/>
          <w:divBdr>
            <w:top w:val="none" w:sz="0" w:space="0" w:color="auto"/>
            <w:left w:val="none" w:sz="0" w:space="0" w:color="auto"/>
            <w:bottom w:val="none" w:sz="0" w:space="0" w:color="auto"/>
            <w:right w:val="none" w:sz="0" w:space="0" w:color="auto"/>
          </w:divBdr>
        </w:div>
        <w:div w:id="402484410">
          <w:marLeft w:val="0"/>
          <w:marRight w:val="0"/>
          <w:marTop w:val="0"/>
          <w:marBottom w:val="0"/>
          <w:divBdr>
            <w:top w:val="none" w:sz="0" w:space="0" w:color="auto"/>
            <w:left w:val="none" w:sz="0" w:space="0" w:color="auto"/>
            <w:bottom w:val="none" w:sz="0" w:space="0" w:color="auto"/>
            <w:right w:val="none" w:sz="0" w:space="0" w:color="auto"/>
          </w:divBdr>
        </w:div>
        <w:div w:id="1129933176">
          <w:marLeft w:val="0"/>
          <w:marRight w:val="0"/>
          <w:marTop w:val="0"/>
          <w:marBottom w:val="0"/>
          <w:divBdr>
            <w:top w:val="none" w:sz="0" w:space="0" w:color="auto"/>
            <w:left w:val="none" w:sz="0" w:space="0" w:color="auto"/>
            <w:bottom w:val="none" w:sz="0" w:space="0" w:color="auto"/>
            <w:right w:val="none" w:sz="0" w:space="0" w:color="auto"/>
          </w:divBdr>
        </w:div>
        <w:div w:id="1214193805">
          <w:marLeft w:val="0"/>
          <w:marRight w:val="0"/>
          <w:marTop w:val="0"/>
          <w:marBottom w:val="0"/>
          <w:divBdr>
            <w:top w:val="none" w:sz="0" w:space="0" w:color="auto"/>
            <w:left w:val="none" w:sz="0" w:space="0" w:color="auto"/>
            <w:bottom w:val="none" w:sz="0" w:space="0" w:color="auto"/>
            <w:right w:val="none" w:sz="0" w:space="0" w:color="auto"/>
          </w:divBdr>
        </w:div>
        <w:div w:id="1201167797">
          <w:marLeft w:val="0"/>
          <w:marRight w:val="0"/>
          <w:marTop w:val="0"/>
          <w:marBottom w:val="0"/>
          <w:divBdr>
            <w:top w:val="none" w:sz="0" w:space="0" w:color="auto"/>
            <w:left w:val="none" w:sz="0" w:space="0" w:color="auto"/>
            <w:bottom w:val="none" w:sz="0" w:space="0" w:color="auto"/>
            <w:right w:val="none" w:sz="0" w:space="0" w:color="auto"/>
          </w:divBdr>
        </w:div>
        <w:div w:id="210459146">
          <w:marLeft w:val="0"/>
          <w:marRight w:val="0"/>
          <w:marTop w:val="0"/>
          <w:marBottom w:val="0"/>
          <w:divBdr>
            <w:top w:val="none" w:sz="0" w:space="0" w:color="auto"/>
            <w:left w:val="none" w:sz="0" w:space="0" w:color="auto"/>
            <w:bottom w:val="none" w:sz="0" w:space="0" w:color="auto"/>
            <w:right w:val="none" w:sz="0" w:space="0" w:color="auto"/>
          </w:divBdr>
        </w:div>
        <w:div w:id="1308589798">
          <w:marLeft w:val="0"/>
          <w:marRight w:val="0"/>
          <w:marTop w:val="0"/>
          <w:marBottom w:val="0"/>
          <w:divBdr>
            <w:top w:val="none" w:sz="0" w:space="0" w:color="auto"/>
            <w:left w:val="none" w:sz="0" w:space="0" w:color="auto"/>
            <w:bottom w:val="none" w:sz="0" w:space="0" w:color="auto"/>
            <w:right w:val="none" w:sz="0" w:space="0" w:color="auto"/>
          </w:divBdr>
        </w:div>
        <w:div w:id="1618028477">
          <w:marLeft w:val="0"/>
          <w:marRight w:val="0"/>
          <w:marTop w:val="0"/>
          <w:marBottom w:val="0"/>
          <w:divBdr>
            <w:top w:val="none" w:sz="0" w:space="0" w:color="auto"/>
            <w:left w:val="none" w:sz="0" w:space="0" w:color="auto"/>
            <w:bottom w:val="none" w:sz="0" w:space="0" w:color="auto"/>
            <w:right w:val="none" w:sz="0" w:space="0" w:color="auto"/>
          </w:divBdr>
        </w:div>
        <w:div w:id="491021610">
          <w:marLeft w:val="0"/>
          <w:marRight w:val="0"/>
          <w:marTop w:val="0"/>
          <w:marBottom w:val="0"/>
          <w:divBdr>
            <w:top w:val="none" w:sz="0" w:space="0" w:color="auto"/>
            <w:left w:val="none" w:sz="0" w:space="0" w:color="auto"/>
            <w:bottom w:val="none" w:sz="0" w:space="0" w:color="auto"/>
            <w:right w:val="none" w:sz="0" w:space="0" w:color="auto"/>
          </w:divBdr>
        </w:div>
        <w:div w:id="705719692">
          <w:marLeft w:val="0"/>
          <w:marRight w:val="0"/>
          <w:marTop w:val="0"/>
          <w:marBottom w:val="0"/>
          <w:divBdr>
            <w:top w:val="none" w:sz="0" w:space="0" w:color="auto"/>
            <w:left w:val="none" w:sz="0" w:space="0" w:color="auto"/>
            <w:bottom w:val="none" w:sz="0" w:space="0" w:color="auto"/>
            <w:right w:val="none" w:sz="0" w:space="0" w:color="auto"/>
          </w:divBdr>
        </w:div>
      </w:divsChild>
    </w:div>
    <w:div w:id="876820088">
      <w:bodyDiv w:val="1"/>
      <w:marLeft w:val="0"/>
      <w:marRight w:val="0"/>
      <w:marTop w:val="0"/>
      <w:marBottom w:val="0"/>
      <w:divBdr>
        <w:top w:val="none" w:sz="0" w:space="0" w:color="auto"/>
        <w:left w:val="none" w:sz="0" w:space="0" w:color="auto"/>
        <w:bottom w:val="none" w:sz="0" w:space="0" w:color="auto"/>
        <w:right w:val="none" w:sz="0" w:space="0" w:color="auto"/>
      </w:divBdr>
      <w:divsChild>
        <w:div w:id="774515288">
          <w:marLeft w:val="274"/>
          <w:marRight w:val="0"/>
          <w:marTop w:val="20"/>
          <w:marBottom w:val="20"/>
          <w:divBdr>
            <w:top w:val="none" w:sz="0" w:space="0" w:color="auto"/>
            <w:left w:val="none" w:sz="0" w:space="0" w:color="auto"/>
            <w:bottom w:val="none" w:sz="0" w:space="0" w:color="auto"/>
            <w:right w:val="none" w:sz="0" w:space="0" w:color="auto"/>
          </w:divBdr>
        </w:div>
        <w:div w:id="1151601153">
          <w:marLeft w:val="547"/>
          <w:marRight w:val="0"/>
          <w:marTop w:val="20"/>
          <w:marBottom w:val="20"/>
          <w:divBdr>
            <w:top w:val="none" w:sz="0" w:space="0" w:color="auto"/>
            <w:left w:val="none" w:sz="0" w:space="0" w:color="auto"/>
            <w:bottom w:val="none" w:sz="0" w:space="0" w:color="auto"/>
            <w:right w:val="none" w:sz="0" w:space="0" w:color="auto"/>
          </w:divBdr>
        </w:div>
        <w:div w:id="1513300352">
          <w:marLeft w:val="547"/>
          <w:marRight w:val="0"/>
          <w:marTop w:val="20"/>
          <w:marBottom w:val="20"/>
          <w:divBdr>
            <w:top w:val="none" w:sz="0" w:space="0" w:color="auto"/>
            <w:left w:val="none" w:sz="0" w:space="0" w:color="auto"/>
            <w:bottom w:val="none" w:sz="0" w:space="0" w:color="auto"/>
            <w:right w:val="none" w:sz="0" w:space="0" w:color="auto"/>
          </w:divBdr>
        </w:div>
      </w:divsChild>
    </w:div>
    <w:div w:id="1242714901">
      <w:bodyDiv w:val="1"/>
      <w:marLeft w:val="0"/>
      <w:marRight w:val="0"/>
      <w:marTop w:val="0"/>
      <w:marBottom w:val="0"/>
      <w:divBdr>
        <w:top w:val="none" w:sz="0" w:space="0" w:color="auto"/>
        <w:left w:val="none" w:sz="0" w:space="0" w:color="auto"/>
        <w:bottom w:val="none" w:sz="0" w:space="0" w:color="auto"/>
        <w:right w:val="none" w:sz="0" w:space="0" w:color="auto"/>
      </w:divBdr>
      <w:divsChild>
        <w:div w:id="1367561334">
          <w:marLeft w:val="547"/>
          <w:marRight w:val="0"/>
          <w:marTop w:val="0"/>
          <w:marBottom w:val="0"/>
          <w:divBdr>
            <w:top w:val="none" w:sz="0" w:space="0" w:color="auto"/>
            <w:left w:val="none" w:sz="0" w:space="0" w:color="auto"/>
            <w:bottom w:val="none" w:sz="0" w:space="0" w:color="auto"/>
            <w:right w:val="none" w:sz="0" w:space="0" w:color="auto"/>
          </w:divBdr>
        </w:div>
      </w:divsChild>
    </w:div>
    <w:div w:id="1254824593">
      <w:bodyDiv w:val="1"/>
      <w:marLeft w:val="0"/>
      <w:marRight w:val="0"/>
      <w:marTop w:val="0"/>
      <w:marBottom w:val="0"/>
      <w:divBdr>
        <w:top w:val="none" w:sz="0" w:space="0" w:color="auto"/>
        <w:left w:val="none" w:sz="0" w:space="0" w:color="auto"/>
        <w:bottom w:val="none" w:sz="0" w:space="0" w:color="auto"/>
        <w:right w:val="none" w:sz="0" w:space="0" w:color="auto"/>
      </w:divBdr>
    </w:div>
    <w:div w:id="1258099064">
      <w:bodyDiv w:val="1"/>
      <w:marLeft w:val="0"/>
      <w:marRight w:val="0"/>
      <w:marTop w:val="0"/>
      <w:marBottom w:val="0"/>
      <w:divBdr>
        <w:top w:val="none" w:sz="0" w:space="0" w:color="auto"/>
        <w:left w:val="none" w:sz="0" w:space="0" w:color="auto"/>
        <w:bottom w:val="none" w:sz="0" w:space="0" w:color="auto"/>
        <w:right w:val="none" w:sz="0" w:space="0" w:color="auto"/>
      </w:divBdr>
      <w:divsChild>
        <w:div w:id="614144420">
          <w:marLeft w:val="446"/>
          <w:marRight w:val="0"/>
          <w:marTop w:val="0"/>
          <w:marBottom w:val="0"/>
          <w:divBdr>
            <w:top w:val="none" w:sz="0" w:space="0" w:color="auto"/>
            <w:left w:val="none" w:sz="0" w:space="0" w:color="auto"/>
            <w:bottom w:val="none" w:sz="0" w:space="0" w:color="auto"/>
            <w:right w:val="none" w:sz="0" w:space="0" w:color="auto"/>
          </w:divBdr>
        </w:div>
        <w:div w:id="531307673">
          <w:marLeft w:val="446"/>
          <w:marRight w:val="0"/>
          <w:marTop w:val="0"/>
          <w:marBottom w:val="0"/>
          <w:divBdr>
            <w:top w:val="none" w:sz="0" w:space="0" w:color="auto"/>
            <w:left w:val="none" w:sz="0" w:space="0" w:color="auto"/>
            <w:bottom w:val="none" w:sz="0" w:space="0" w:color="auto"/>
            <w:right w:val="none" w:sz="0" w:space="0" w:color="auto"/>
          </w:divBdr>
        </w:div>
        <w:div w:id="1743596382">
          <w:marLeft w:val="446"/>
          <w:marRight w:val="0"/>
          <w:marTop w:val="0"/>
          <w:marBottom w:val="0"/>
          <w:divBdr>
            <w:top w:val="none" w:sz="0" w:space="0" w:color="auto"/>
            <w:left w:val="none" w:sz="0" w:space="0" w:color="auto"/>
            <w:bottom w:val="none" w:sz="0" w:space="0" w:color="auto"/>
            <w:right w:val="none" w:sz="0" w:space="0" w:color="auto"/>
          </w:divBdr>
        </w:div>
      </w:divsChild>
    </w:div>
    <w:div w:id="1269660936">
      <w:bodyDiv w:val="1"/>
      <w:marLeft w:val="0"/>
      <w:marRight w:val="0"/>
      <w:marTop w:val="0"/>
      <w:marBottom w:val="0"/>
      <w:divBdr>
        <w:top w:val="none" w:sz="0" w:space="0" w:color="auto"/>
        <w:left w:val="none" w:sz="0" w:space="0" w:color="auto"/>
        <w:bottom w:val="none" w:sz="0" w:space="0" w:color="auto"/>
        <w:right w:val="none" w:sz="0" w:space="0" w:color="auto"/>
      </w:divBdr>
    </w:div>
    <w:div w:id="1361667063">
      <w:bodyDiv w:val="1"/>
      <w:marLeft w:val="0"/>
      <w:marRight w:val="0"/>
      <w:marTop w:val="0"/>
      <w:marBottom w:val="0"/>
      <w:divBdr>
        <w:top w:val="none" w:sz="0" w:space="0" w:color="auto"/>
        <w:left w:val="none" w:sz="0" w:space="0" w:color="auto"/>
        <w:bottom w:val="none" w:sz="0" w:space="0" w:color="auto"/>
        <w:right w:val="none" w:sz="0" w:space="0" w:color="auto"/>
      </w:divBdr>
      <w:divsChild>
        <w:div w:id="500774524">
          <w:marLeft w:val="274"/>
          <w:marRight w:val="0"/>
          <w:marTop w:val="20"/>
          <w:marBottom w:val="20"/>
          <w:divBdr>
            <w:top w:val="none" w:sz="0" w:space="0" w:color="auto"/>
            <w:left w:val="none" w:sz="0" w:space="0" w:color="auto"/>
            <w:bottom w:val="none" w:sz="0" w:space="0" w:color="auto"/>
            <w:right w:val="none" w:sz="0" w:space="0" w:color="auto"/>
          </w:divBdr>
        </w:div>
      </w:divsChild>
    </w:div>
    <w:div w:id="1377310991">
      <w:bodyDiv w:val="1"/>
      <w:marLeft w:val="0"/>
      <w:marRight w:val="0"/>
      <w:marTop w:val="0"/>
      <w:marBottom w:val="0"/>
      <w:divBdr>
        <w:top w:val="none" w:sz="0" w:space="0" w:color="auto"/>
        <w:left w:val="none" w:sz="0" w:space="0" w:color="auto"/>
        <w:bottom w:val="none" w:sz="0" w:space="0" w:color="auto"/>
        <w:right w:val="none" w:sz="0" w:space="0" w:color="auto"/>
      </w:divBdr>
      <w:divsChild>
        <w:div w:id="449009240">
          <w:marLeft w:val="274"/>
          <w:marRight w:val="0"/>
          <w:marTop w:val="0"/>
          <w:marBottom w:val="0"/>
          <w:divBdr>
            <w:top w:val="none" w:sz="0" w:space="0" w:color="auto"/>
            <w:left w:val="none" w:sz="0" w:space="0" w:color="auto"/>
            <w:bottom w:val="none" w:sz="0" w:space="0" w:color="auto"/>
            <w:right w:val="none" w:sz="0" w:space="0" w:color="auto"/>
          </w:divBdr>
        </w:div>
        <w:div w:id="1321229380">
          <w:marLeft w:val="274"/>
          <w:marRight w:val="0"/>
          <w:marTop w:val="0"/>
          <w:marBottom w:val="0"/>
          <w:divBdr>
            <w:top w:val="none" w:sz="0" w:space="0" w:color="auto"/>
            <w:left w:val="none" w:sz="0" w:space="0" w:color="auto"/>
            <w:bottom w:val="none" w:sz="0" w:space="0" w:color="auto"/>
            <w:right w:val="none" w:sz="0" w:space="0" w:color="auto"/>
          </w:divBdr>
        </w:div>
        <w:div w:id="1800956313">
          <w:marLeft w:val="274"/>
          <w:marRight w:val="0"/>
          <w:marTop w:val="0"/>
          <w:marBottom w:val="0"/>
          <w:divBdr>
            <w:top w:val="none" w:sz="0" w:space="0" w:color="auto"/>
            <w:left w:val="none" w:sz="0" w:space="0" w:color="auto"/>
            <w:bottom w:val="none" w:sz="0" w:space="0" w:color="auto"/>
            <w:right w:val="none" w:sz="0" w:space="0" w:color="auto"/>
          </w:divBdr>
        </w:div>
        <w:div w:id="156458796">
          <w:marLeft w:val="274"/>
          <w:marRight w:val="0"/>
          <w:marTop w:val="0"/>
          <w:marBottom w:val="0"/>
          <w:divBdr>
            <w:top w:val="none" w:sz="0" w:space="0" w:color="auto"/>
            <w:left w:val="none" w:sz="0" w:space="0" w:color="auto"/>
            <w:bottom w:val="none" w:sz="0" w:space="0" w:color="auto"/>
            <w:right w:val="none" w:sz="0" w:space="0" w:color="auto"/>
          </w:divBdr>
        </w:div>
      </w:divsChild>
    </w:div>
    <w:div w:id="1462726466">
      <w:bodyDiv w:val="1"/>
      <w:marLeft w:val="0"/>
      <w:marRight w:val="0"/>
      <w:marTop w:val="0"/>
      <w:marBottom w:val="0"/>
      <w:divBdr>
        <w:top w:val="none" w:sz="0" w:space="0" w:color="auto"/>
        <w:left w:val="none" w:sz="0" w:space="0" w:color="auto"/>
        <w:bottom w:val="none" w:sz="0" w:space="0" w:color="auto"/>
        <w:right w:val="none" w:sz="0" w:space="0" w:color="auto"/>
      </w:divBdr>
    </w:div>
    <w:div w:id="1545556260">
      <w:bodyDiv w:val="1"/>
      <w:marLeft w:val="0"/>
      <w:marRight w:val="0"/>
      <w:marTop w:val="0"/>
      <w:marBottom w:val="0"/>
      <w:divBdr>
        <w:top w:val="none" w:sz="0" w:space="0" w:color="auto"/>
        <w:left w:val="none" w:sz="0" w:space="0" w:color="auto"/>
        <w:bottom w:val="none" w:sz="0" w:space="0" w:color="auto"/>
        <w:right w:val="none" w:sz="0" w:space="0" w:color="auto"/>
      </w:divBdr>
    </w:div>
    <w:div w:id="1652980113">
      <w:bodyDiv w:val="1"/>
      <w:marLeft w:val="0"/>
      <w:marRight w:val="0"/>
      <w:marTop w:val="0"/>
      <w:marBottom w:val="0"/>
      <w:divBdr>
        <w:top w:val="none" w:sz="0" w:space="0" w:color="auto"/>
        <w:left w:val="none" w:sz="0" w:space="0" w:color="auto"/>
        <w:bottom w:val="none" w:sz="0" w:space="0" w:color="auto"/>
        <w:right w:val="none" w:sz="0" w:space="0" w:color="auto"/>
      </w:divBdr>
      <w:divsChild>
        <w:div w:id="353843697">
          <w:marLeft w:val="547"/>
          <w:marRight w:val="0"/>
          <w:marTop w:val="0"/>
          <w:marBottom w:val="0"/>
          <w:divBdr>
            <w:top w:val="none" w:sz="0" w:space="0" w:color="auto"/>
            <w:left w:val="none" w:sz="0" w:space="0" w:color="auto"/>
            <w:bottom w:val="none" w:sz="0" w:space="0" w:color="auto"/>
            <w:right w:val="none" w:sz="0" w:space="0" w:color="auto"/>
          </w:divBdr>
        </w:div>
      </w:divsChild>
    </w:div>
    <w:div w:id="16829292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653">
          <w:marLeft w:val="0"/>
          <w:marRight w:val="0"/>
          <w:marTop w:val="0"/>
          <w:marBottom w:val="0"/>
          <w:divBdr>
            <w:top w:val="none" w:sz="0" w:space="0" w:color="auto"/>
            <w:left w:val="none" w:sz="0" w:space="0" w:color="auto"/>
            <w:bottom w:val="none" w:sz="0" w:space="0" w:color="auto"/>
            <w:right w:val="none" w:sz="0" w:space="0" w:color="auto"/>
          </w:divBdr>
        </w:div>
      </w:divsChild>
    </w:div>
    <w:div w:id="1729298957">
      <w:bodyDiv w:val="1"/>
      <w:marLeft w:val="0"/>
      <w:marRight w:val="0"/>
      <w:marTop w:val="0"/>
      <w:marBottom w:val="0"/>
      <w:divBdr>
        <w:top w:val="none" w:sz="0" w:space="0" w:color="auto"/>
        <w:left w:val="none" w:sz="0" w:space="0" w:color="auto"/>
        <w:bottom w:val="none" w:sz="0" w:space="0" w:color="auto"/>
        <w:right w:val="none" w:sz="0" w:space="0" w:color="auto"/>
      </w:divBdr>
      <w:divsChild>
        <w:div w:id="110168241">
          <w:marLeft w:val="0"/>
          <w:marRight w:val="0"/>
          <w:marTop w:val="0"/>
          <w:marBottom w:val="0"/>
          <w:divBdr>
            <w:top w:val="none" w:sz="0" w:space="0" w:color="auto"/>
            <w:left w:val="none" w:sz="0" w:space="0" w:color="auto"/>
            <w:bottom w:val="none" w:sz="0" w:space="0" w:color="auto"/>
            <w:right w:val="none" w:sz="0" w:space="0" w:color="auto"/>
          </w:divBdr>
        </w:div>
      </w:divsChild>
    </w:div>
    <w:div w:id="1768845152">
      <w:bodyDiv w:val="1"/>
      <w:marLeft w:val="0"/>
      <w:marRight w:val="0"/>
      <w:marTop w:val="0"/>
      <w:marBottom w:val="0"/>
      <w:divBdr>
        <w:top w:val="none" w:sz="0" w:space="0" w:color="auto"/>
        <w:left w:val="none" w:sz="0" w:space="0" w:color="auto"/>
        <w:bottom w:val="none" w:sz="0" w:space="0" w:color="auto"/>
        <w:right w:val="none" w:sz="0" w:space="0" w:color="auto"/>
      </w:divBdr>
      <w:divsChild>
        <w:div w:id="563101289">
          <w:marLeft w:val="0"/>
          <w:marRight w:val="0"/>
          <w:marTop w:val="0"/>
          <w:marBottom w:val="0"/>
          <w:divBdr>
            <w:top w:val="none" w:sz="0" w:space="0" w:color="auto"/>
            <w:left w:val="none" w:sz="0" w:space="0" w:color="auto"/>
            <w:bottom w:val="none" w:sz="0" w:space="0" w:color="auto"/>
            <w:right w:val="none" w:sz="0" w:space="0" w:color="auto"/>
          </w:divBdr>
        </w:div>
      </w:divsChild>
    </w:div>
    <w:div w:id="1772623526">
      <w:bodyDiv w:val="1"/>
      <w:marLeft w:val="0"/>
      <w:marRight w:val="0"/>
      <w:marTop w:val="0"/>
      <w:marBottom w:val="0"/>
      <w:divBdr>
        <w:top w:val="none" w:sz="0" w:space="0" w:color="auto"/>
        <w:left w:val="none" w:sz="0" w:space="0" w:color="auto"/>
        <w:bottom w:val="none" w:sz="0" w:space="0" w:color="auto"/>
        <w:right w:val="none" w:sz="0" w:space="0" w:color="auto"/>
      </w:divBdr>
    </w:div>
    <w:div w:id="1861041990">
      <w:bodyDiv w:val="1"/>
      <w:marLeft w:val="0"/>
      <w:marRight w:val="0"/>
      <w:marTop w:val="0"/>
      <w:marBottom w:val="0"/>
      <w:divBdr>
        <w:top w:val="none" w:sz="0" w:space="0" w:color="auto"/>
        <w:left w:val="none" w:sz="0" w:space="0" w:color="auto"/>
        <w:bottom w:val="none" w:sz="0" w:space="0" w:color="auto"/>
        <w:right w:val="none" w:sz="0" w:space="0" w:color="auto"/>
      </w:divBdr>
      <w:divsChild>
        <w:div w:id="911814786">
          <w:marLeft w:val="274"/>
          <w:marRight w:val="0"/>
          <w:marTop w:val="20"/>
          <w:marBottom w:val="20"/>
          <w:divBdr>
            <w:top w:val="none" w:sz="0" w:space="0" w:color="auto"/>
            <w:left w:val="none" w:sz="0" w:space="0" w:color="auto"/>
            <w:bottom w:val="none" w:sz="0" w:space="0" w:color="auto"/>
            <w:right w:val="none" w:sz="0" w:space="0" w:color="auto"/>
          </w:divBdr>
        </w:div>
      </w:divsChild>
    </w:div>
    <w:div w:id="1931818277">
      <w:bodyDiv w:val="1"/>
      <w:marLeft w:val="0"/>
      <w:marRight w:val="0"/>
      <w:marTop w:val="0"/>
      <w:marBottom w:val="0"/>
      <w:divBdr>
        <w:top w:val="none" w:sz="0" w:space="0" w:color="auto"/>
        <w:left w:val="none" w:sz="0" w:space="0" w:color="auto"/>
        <w:bottom w:val="none" w:sz="0" w:space="0" w:color="auto"/>
        <w:right w:val="none" w:sz="0" w:space="0" w:color="auto"/>
      </w:divBdr>
      <w:divsChild>
        <w:div w:id="1312294795">
          <w:marLeft w:val="0"/>
          <w:marRight w:val="0"/>
          <w:marTop w:val="0"/>
          <w:marBottom w:val="0"/>
          <w:divBdr>
            <w:top w:val="none" w:sz="0" w:space="0" w:color="auto"/>
            <w:left w:val="none" w:sz="0" w:space="0" w:color="auto"/>
            <w:bottom w:val="none" w:sz="0" w:space="0" w:color="auto"/>
            <w:right w:val="none" w:sz="0" w:space="0" w:color="auto"/>
          </w:divBdr>
        </w:div>
      </w:divsChild>
    </w:div>
    <w:div w:id="1966765263">
      <w:bodyDiv w:val="1"/>
      <w:marLeft w:val="0"/>
      <w:marRight w:val="0"/>
      <w:marTop w:val="0"/>
      <w:marBottom w:val="0"/>
      <w:divBdr>
        <w:top w:val="none" w:sz="0" w:space="0" w:color="auto"/>
        <w:left w:val="none" w:sz="0" w:space="0" w:color="auto"/>
        <w:bottom w:val="none" w:sz="0" w:space="0" w:color="auto"/>
        <w:right w:val="none" w:sz="0" w:space="0" w:color="auto"/>
      </w:divBdr>
    </w:div>
    <w:div w:id="200358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ww.va.gov/vdl/application.asp?appid=100"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28A5AAC6D9884BB08B6BE6F158C210" ma:contentTypeVersion="17" ma:contentTypeDescription="Create a new document." ma:contentTypeScope="" ma:versionID="1350643970fdee1a3d19d16dd85c07dc">
  <xsd:schema xmlns:xsd="http://www.w3.org/2001/XMLSchema" xmlns:xs="http://www.w3.org/2001/XMLSchema" xmlns:p="http://schemas.microsoft.com/office/2006/metadata/properties" xmlns:ns1="http://schemas.microsoft.com/sharepoint/v3" xmlns:ns2="4f35c2fd-f501-4a7a-aa5c-b368b4d553dc" xmlns:ns3="8115904b-de14-467c-9cb9-04b673b31ba8" targetNamespace="http://schemas.microsoft.com/office/2006/metadata/properties" ma:root="true" ma:fieldsID="37fded61110ee41ce034e89c5ff293c4" ns1:_="" ns2:_="" ns3:_="">
    <xsd:import namespace="http://schemas.microsoft.com/sharepoint/v3"/>
    <xsd:import namespace="4f35c2fd-f501-4a7a-aa5c-b368b4d553dc"/>
    <xsd:import namespace="8115904b-de14-467c-9cb9-04b673b31b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5c2fd-f501-4a7a-aa5c-b368b4d55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15904b-de14-467c-9cb9-04b673b31b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7428C8-C3FE-4961-A286-0F842D374CDE}">
  <ds:schemaRefs>
    <ds:schemaRef ds:uri="http://schemas.openxmlformats.org/officeDocument/2006/bibliography"/>
  </ds:schemaRefs>
</ds:datastoreItem>
</file>

<file path=customXml/itemProps2.xml><?xml version="1.0" encoding="utf-8"?>
<ds:datastoreItem xmlns:ds="http://schemas.openxmlformats.org/officeDocument/2006/customXml" ds:itemID="{CAB45CC3-CE6B-45A0-9952-3D02D99FB23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16523E8-F9FE-475D-96F8-0E0B7292D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5c2fd-f501-4a7a-aa5c-b368b4d553dc"/>
    <ds:schemaRef ds:uri="8115904b-de14-467c-9cb9-04b673b31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3061A0-A257-4730-AEFB-BECA475639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1252</Words>
  <Characters>6802</Characters>
  <Application>Microsoft Office Word</Application>
  <DocSecurity>0</DocSecurity>
  <Lines>165</Lines>
  <Paragraphs>93</Paragraphs>
  <ScaleCrop>false</ScaleCrop>
  <HeadingPairs>
    <vt:vector size="2" baseType="variant">
      <vt:variant>
        <vt:lpstr>Title</vt:lpstr>
      </vt:variant>
      <vt:variant>
        <vt:i4>1</vt:i4>
      </vt:variant>
    </vt:vector>
  </HeadingPairs>
  <TitlesOfParts>
    <vt:vector size="1" baseType="lpstr">
      <vt:lpstr>VS_GUI_1_7_19_0_User_Guide_Addendum</vt:lpstr>
    </vt:vector>
  </TitlesOfParts>
  <Manager/>
  <Company/>
  <LinksUpToDate>false</LinksUpToDate>
  <CharactersWithSpaces>7986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VS_GUI_1_7_19_1_User_Guide_Addendum</dc:title>
  <dc:subject/>
  <dc:creator>U.S. Department of Veterans Affairs, Office of Information and Technology</dc:creator>
  <cp:keywords>OIT, information technology, office of information and technology, EPMO, Enterprise Program Management Office, word</cp:keywords>
  <dc:description>OIT20180620</dc:description>
  <cp:lastModifiedBy>Department of Veterans Affairs</cp:lastModifiedBy>
  <cp:revision>11</cp:revision>
  <cp:lastPrinted>2024-05-06T14:15:00Z</cp:lastPrinted>
  <dcterms:created xsi:type="dcterms:W3CDTF">2023-08-10T20:05:00Z</dcterms:created>
  <dcterms:modified xsi:type="dcterms:W3CDTF">2024-05-06T14:16:00Z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0x0101005928A5AAC6D9884BB08B6BE6F158C210</vt:lpwstr>
  </property>
</Properties>
</file>