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A5ED3" w14:textId="797820C1" w:rsidR="00E36D53" w:rsidRDefault="00FF6D35" w:rsidP="00E05E6F">
      <w:pPr>
        <w:pStyle w:val="Title"/>
      </w:pPr>
      <w:r>
        <w:t>VistA Scheduling Enhancements (VSE)</w:t>
      </w:r>
    </w:p>
    <w:p w14:paraId="68649AE5" w14:textId="18C1B08B" w:rsidR="00AE1DED" w:rsidRDefault="00FD349C" w:rsidP="00AE1DED">
      <w:pPr>
        <w:pStyle w:val="Title"/>
      </w:pPr>
      <w:r>
        <w:t xml:space="preserve">GUI </w:t>
      </w:r>
      <w:r w:rsidR="00FF6D35">
        <w:t xml:space="preserve">Release </w:t>
      </w:r>
      <w:r w:rsidR="00EB5091">
        <w:t>1.7.7.4</w:t>
      </w:r>
      <w:r w:rsidR="00FF6D35">
        <w:t xml:space="preserve"> Release Notes</w:t>
      </w:r>
    </w:p>
    <w:p w14:paraId="76971FA6" w14:textId="77777777" w:rsidR="00AE1DED" w:rsidRDefault="00AE1DED" w:rsidP="00060433">
      <w:pPr>
        <w:pStyle w:val="CoverImage"/>
      </w:pPr>
      <w:r>
        <w:rPr>
          <w:noProof/>
        </w:rPr>
        <w:drawing>
          <wp:inline distT="0" distB="0" distL="0" distR="0" wp14:anchorId="4096BBA2" wp14:editId="0ED52DFD">
            <wp:extent cx="2171700" cy="2171700"/>
            <wp:effectExtent l="0" t="0" r="0" b="0"/>
            <wp:docPr id="1" name="Picture 1" descr="Official Seal of the Department of Veterans Affairs" title="Official Seal of the Department of Veterans Affa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6290E" w14:textId="06F33290" w:rsidR="00AE1DED" w:rsidRDefault="00747565" w:rsidP="00AE1DED">
      <w:pPr>
        <w:pStyle w:val="PubDate"/>
      </w:pPr>
      <w:r>
        <w:t>June</w:t>
      </w:r>
      <w:r w:rsidR="00D464D4">
        <w:t xml:space="preserve"> </w:t>
      </w:r>
      <w:r w:rsidR="00DF6B23">
        <w:t>202</w:t>
      </w:r>
      <w:r w:rsidR="00BD315E">
        <w:t>1</w:t>
      </w:r>
    </w:p>
    <w:p w14:paraId="6781BA67" w14:textId="468F9842" w:rsidR="00105215" w:rsidRDefault="00AE1DED" w:rsidP="00105215">
      <w:pPr>
        <w:pStyle w:val="Title2"/>
      </w:pPr>
      <w:r>
        <w:t>Version</w:t>
      </w:r>
      <w:r w:rsidR="00DD7A53">
        <w:t xml:space="preserve"> </w:t>
      </w:r>
      <w:r w:rsidR="00C12B18">
        <w:t>1.</w:t>
      </w:r>
      <w:r w:rsidR="00EB5091">
        <w:t>3</w:t>
      </w:r>
    </w:p>
    <w:p w14:paraId="76D8E3B9" w14:textId="77777777" w:rsidR="00105215" w:rsidRDefault="00105215" w:rsidP="00105215">
      <w:pPr>
        <w:pStyle w:val="Subtitle"/>
      </w:pPr>
      <w:r>
        <w:t>Department of Veterans Affairs</w:t>
      </w:r>
    </w:p>
    <w:p w14:paraId="79A51608" w14:textId="77777777" w:rsidR="009A1D9A" w:rsidRDefault="009A1D9A" w:rsidP="009A1D9A"/>
    <w:p w14:paraId="4D4B2B6A" w14:textId="77777777" w:rsidR="009A1D9A" w:rsidRPr="009A1D9A" w:rsidRDefault="009A1D9A" w:rsidP="009A1D9A">
      <w:pPr>
        <w:sectPr w:rsidR="009A1D9A" w:rsidRPr="009A1D9A" w:rsidSect="009A1D9A">
          <w:pgSz w:w="12240" w:h="15840"/>
          <w:pgMar w:top="3600" w:right="1440" w:bottom="1440" w:left="1440" w:header="720" w:footer="720" w:gutter="0"/>
          <w:cols w:space="720"/>
          <w:docGrid w:linePitch="360"/>
        </w:sectPr>
      </w:pPr>
    </w:p>
    <w:p w14:paraId="57CD5ABF" w14:textId="77777777" w:rsidR="009A1D9A" w:rsidRDefault="009A1D9A" w:rsidP="009A1D9A">
      <w:pPr>
        <w:pStyle w:val="Title2"/>
      </w:pPr>
      <w:r>
        <w:lastRenderedPageBreak/>
        <w:t>Revision History</w:t>
      </w:r>
    </w:p>
    <w:tbl>
      <w:tblPr>
        <w:tblStyle w:val="JLV-CV"/>
        <w:tblW w:w="9535" w:type="dxa"/>
        <w:tblLook w:val="0420" w:firstRow="1" w:lastRow="0" w:firstColumn="0" w:lastColumn="0" w:noHBand="0" w:noVBand="1"/>
      </w:tblPr>
      <w:tblGrid>
        <w:gridCol w:w="1320"/>
        <w:gridCol w:w="989"/>
        <w:gridCol w:w="5696"/>
        <w:gridCol w:w="1530"/>
      </w:tblGrid>
      <w:tr w:rsidR="009A1D9A" w:rsidRPr="00AC0E30" w14:paraId="5021350A" w14:textId="77777777" w:rsidTr="04E4B0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20" w:type="dxa"/>
          </w:tcPr>
          <w:p w14:paraId="7C1F3809" w14:textId="77777777" w:rsidR="009A1D9A" w:rsidRPr="00AC0E30" w:rsidRDefault="009A1D9A" w:rsidP="00AC0E30">
            <w:r w:rsidRPr="00AC0E30">
              <w:t>Date</w:t>
            </w:r>
          </w:p>
        </w:tc>
        <w:tc>
          <w:tcPr>
            <w:tcW w:w="989" w:type="dxa"/>
          </w:tcPr>
          <w:p w14:paraId="54B5ABA0" w14:textId="77777777" w:rsidR="009A1D9A" w:rsidRPr="00AC0E30" w:rsidRDefault="009A1D9A" w:rsidP="00AC0E30">
            <w:r w:rsidRPr="00AC0E30">
              <w:t>Version</w:t>
            </w:r>
          </w:p>
        </w:tc>
        <w:tc>
          <w:tcPr>
            <w:tcW w:w="5696" w:type="dxa"/>
          </w:tcPr>
          <w:p w14:paraId="58860ACA" w14:textId="77777777" w:rsidR="009A1D9A" w:rsidRPr="00AC0E30" w:rsidRDefault="009A1D9A" w:rsidP="00AC0E30">
            <w:r w:rsidRPr="00AC0E30">
              <w:t>Description</w:t>
            </w:r>
          </w:p>
        </w:tc>
        <w:tc>
          <w:tcPr>
            <w:tcW w:w="1530" w:type="dxa"/>
          </w:tcPr>
          <w:p w14:paraId="2958D647" w14:textId="77777777" w:rsidR="009A1D9A" w:rsidRPr="00AC0E30" w:rsidRDefault="009A1D9A" w:rsidP="00AC0E30">
            <w:r w:rsidRPr="00AC0E30">
              <w:t>Author</w:t>
            </w:r>
          </w:p>
        </w:tc>
      </w:tr>
      <w:tr w:rsidR="00EB5091" w:rsidRPr="00AC0E30" w14:paraId="33C5F13D" w14:textId="77777777" w:rsidTr="04E4B015">
        <w:tc>
          <w:tcPr>
            <w:tcW w:w="1320" w:type="dxa"/>
          </w:tcPr>
          <w:p w14:paraId="03D739D7" w14:textId="03BAA139" w:rsidR="00EB5091" w:rsidRPr="00AC0E30" w:rsidRDefault="00EB5091" w:rsidP="00AC0E30">
            <w:r>
              <w:t>06/28/2021</w:t>
            </w:r>
          </w:p>
        </w:tc>
        <w:tc>
          <w:tcPr>
            <w:tcW w:w="989" w:type="dxa"/>
          </w:tcPr>
          <w:p w14:paraId="72D2B077" w14:textId="2C65AC35" w:rsidR="00EB5091" w:rsidRPr="00AC0E30" w:rsidRDefault="00EB5091" w:rsidP="00AC0E30">
            <w:r>
              <w:t>1.3</w:t>
            </w:r>
          </w:p>
        </w:tc>
        <w:tc>
          <w:tcPr>
            <w:tcW w:w="5696" w:type="dxa"/>
          </w:tcPr>
          <w:p w14:paraId="17C8AA63" w14:textId="7FD6EC9F" w:rsidR="00EB5091" w:rsidRPr="00AC0E30" w:rsidRDefault="00EB5091" w:rsidP="00AC0E30">
            <w:r>
              <w:t>Increment update to 1.7.7.4</w:t>
            </w:r>
            <w:r w:rsidR="00D53463">
              <w:t>; r</w:t>
            </w:r>
            <w:r w:rsidR="00D53463">
              <w:rPr>
                <w:rStyle w:val="normaltextrun"/>
                <w:rFonts w:cs="Arial"/>
                <w:color w:val="000000"/>
                <w:szCs w:val="20"/>
                <w:bdr w:val="none" w:sz="0" w:space="0" w:color="auto" w:frame="1"/>
              </w:rPr>
              <w:t>emoved VVS functionality issues in Table 1</w:t>
            </w:r>
          </w:p>
        </w:tc>
        <w:tc>
          <w:tcPr>
            <w:tcW w:w="1530" w:type="dxa"/>
          </w:tcPr>
          <w:p w14:paraId="083D53D6" w14:textId="0C71C75C" w:rsidR="00EB5091" w:rsidRPr="00AC0E30" w:rsidRDefault="00EB5091" w:rsidP="00AC0E30">
            <w:r>
              <w:t>Liberty ITS</w:t>
            </w:r>
          </w:p>
        </w:tc>
      </w:tr>
      <w:tr w:rsidR="004E53EF" w:rsidRPr="00AC0E30" w14:paraId="34FEC906" w14:textId="77777777" w:rsidTr="04E4B015">
        <w:tc>
          <w:tcPr>
            <w:tcW w:w="1320" w:type="dxa"/>
          </w:tcPr>
          <w:p w14:paraId="226A9DC5" w14:textId="3EBC55F6" w:rsidR="004E53EF" w:rsidRPr="00AC0E30" w:rsidRDefault="004E53EF" w:rsidP="004E53EF">
            <w:r>
              <w:t>06/22/2021</w:t>
            </w:r>
          </w:p>
        </w:tc>
        <w:tc>
          <w:tcPr>
            <w:tcW w:w="989" w:type="dxa"/>
          </w:tcPr>
          <w:p w14:paraId="6F334051" w14:textId="755DEF86" w:rsidR="004E53EF" w:rsidRPr="00AC0E30" w:rsidRDefault="004E53EF" w:rsidP="004E53EF">
            <w:r>
              <w:t>1.2</w:t>
            </w:r>
          </w:p>
        </w:tc>
        <w:tc>
          <w:tcPr>
            <w:tcW w:w="5696" w:type="dxa"/>
          </w:tcPr>
          <w:p w14:paraId="1C3754A5" w14:textId="2222FF3E" w:rsidR="004E53EF" w:rsidRPr="00AC0E30" w:rsidRDefault="004E53EF" w:rsidP="004E53EF">
            <w:r>
              <w:t xml:space="preserve">Increment update to </w:t>
            </w:r>
            <w:r w:rsidR="00EB5091">
              <w:t>1.7.7.1</w:t>
            </w:r>
          </w:p>
        </w:tc>
        <w:tc>
          <w:tcPr>
            <w:tcW w:w="1530" w:type="dxa"/>
          </w:tcPr>
          <w:p w14:paraId="11B7031A" w14:textId="75E125BC" w:rsidR="004E53EF" w:rsidRPr="00AC0E30" w:rsidRDefault="004E53EF" w:rsidP="004E53EF">
            <w:r>
              <w:t>Liberty ITS</w:t>
            </w:r>
          </w:p>
        </w:tc>
      </w:tr>
      <w:tr w:rsidR="004E53EF" w:rsidRPr="00AC0E30" w14:paraId="5F8AE6D9" w14:textId="77777777" w:rsidTr="04E4B015">
        <w:tc>
          <w:tcPr>
            <w:tcW w:w="1320" w:type="dxa"/>
          </w:tcPr>
          <w:p w14:paraId="2E937FB9" w14:textId="4AF859E4" w:rsidR="004E53EF" w:rsidRPr="00AC0E30" w:rsidRDefault="004E53EF" w:rsidP="004E53EF">
            <w:r>
              <w:t>06/16/2021</w:t>
            </w:r>
          </w:p>
        </w:tc>
        <w:tc>
          <w:tcPr>
            <w:tcW w:w="989" w:type="dxa"/>
          </w:tcPr>
          <w:p w14:paraId="6B97AF13" w14:textId="065D70E8" w:rsidR="004E53EF" w:rsidRPr="00AC0E30" w:rsidRDefault="004E53EF" w:rsidP="004E53EF">
            <w:r>
              <w:t>1.1</w:t>
            </w:r>
          </w:p>
        </w:tc>
        <w:tc>
          <w:tcPr>
            <w:tcW w:w="5696" w:type="dxa"/>
          </w:tcPr>
          <w:p w14:paraId="3524680F" w14:textId="323FB114" w:rsidR="004E53EF" w:rsidRPr="00AC0E30" w:rsidRDefault="004E53EF" w:rsidP="004E53EF">
            <w:r>
              <w:t>Changes to Table 1; sent for approval</w:t>
            </w:r>
          </w:p>
        </w:tc>
        <w:tc>
          <w:tcPr>
            <w:tcW w:w="1530" w:type="dxa"/>
          </w:tcPr>
          <w:p w14:paraId="50B8E08A" w14:textId="2654B7E1" w:rsidR="004E53EF" w:rsidRPr="00AC0E30" w:rsidRDefault="004E53EF" w:rsidP="004E53EF">
            <w:r>
              <w:t>Liberty ITS</w:t>
            </w:r>
          </w:p>
        </w:tc>
      </w:tr>
      <w:tr w:rsidR="004E53EF" w:rsidRPr="00AC0E30" w14:paraId="2625A72D" w14:textId="77777777" w:rsidTr="04E4B015">
        <w:tc>
          <w:tcPr>
            <w:tcW w:w="1320" w:type="dxa"/>
          </w:tcPr>
          <w:p w14:paraId="5A5AC2DB" w14:textId="241BF1AE" w:rsidR="004E53EF" w:rsidRPr="00AC0E30" w:rsidRDefault="004E53EF" w:rsidP="004E53EF">
            <w:r>
              <w:t>06/04/2021</w:t>
            </w:r>
          </w:p>
        </w:tc>
        <w:tc>
          <w:tcPr>
            <w:tcW w:w="989" w:type="dxa"/>
          </w:tcPr>
          <w:p w14:paraId="66F22CD1" w14:textId="43B4B922" w:rsidR="004E53EF" w:rsidRPr="00AC0E30" w:rsidRDefault="004E53EF" w:rsidP="004E53EF">
            <w:r>
              <w:t>1.0</w:t>
            </w:r>
          </w:p>
        </w:tc>
        <w:tc>
          <w:tcPr>
            <w:tcW w:w="5696" w:type="dxa"/>
          </w:tcPr>
          <w:p w14:paraId="73AE35EC" w14:textId="3C61882C" w:rsidR="004E53EF" w:rsidRPr="00AC0E30" w:rsidRDefault="004E53EF" w:rsidP="004E53EF">
            <w:r>
              <w:t>Sent for review/approval</w:t>
            </w:r>
          </w:p>
        </w:tc>
        <w:tc>
          <w:tcPr>
            <w:tcW w:w="1530" w:type="dxa"/>
          </w:tcPr>
          <w:p w14:paraId="7D57A36E" w14:textId="04B37158" w:rsidR="004E53EF" w:rsidRPr="00AC0E30" w:rsidRDefault="004E53EF" w:rsidP="004E53EF">
            <w:r>
              <w:t>Liberty ITS</w:t>
            </w:r>
          </w:p>
        </w:tc>
      </w:tr>
      <w:tr w:rsidR="004E53EF" w:rsidRPr="00AC0E30" w14:paraId="4ACF30A6" w14:textId="77777777" w:rsidTr="04E4B015">
        <w:tc>
          <w:tcPr>
            <w:tcW w:w="1320" w:type="dxa"/>
          </w:tcPr>
          <w:p w14:paraId="43904D58" w14:textId="7817AD8B" w:rsidR="004E53EF" w:rsidRPr="00AC0E30" w:rsidRDefault="004E53EF" w:rsidP="004E53EF">
            <w:r>
              <w:t>05/21/2021</w:t>
            </w:r>
          </w:p>
        </w:tc>
        <w:tc>
          <w:tcPr>
            <w:tcW w:w="989" w:type="dxa"/>
          </w:tcPr>
          <w:p w14:paraId="11F4085B" w14:textId="4423492D" w:rsidR="004E53EF" w:rsidRPr="00AC0E30" w:rsidRDefault="004E53EF" w:rsidP="004E53EF">
            <w:r>
              <w:t>0.1</w:t>
            </w:r>
          </w:p>
        </w:tc>
        <w:tc>
          <w:tcPr>
            <w:tcW w:w="5696" w:type="dxa"/>
          </w:tcPr>
          <w:p w14:paraId="59F1474D" w14:textId="3ADD0F5E" w:rsidR="004E53EF" w:rsidRPr="00AC0E30" w:rsidRDefault="004E53EF" w:rsidP="004E53EF">
            <w:r>
              <w:t>Baseline for VS GUI R</w:t>
            </w:r>
            <w:r w:rsidR="00EB5091">
              <w:t>1.7.7</w:t>
            </w:r>
            <w:r w:rsidR="00895379">
              <w:t xml:space="preserve"> </w:t>
            </w:r>
            <w:r>
              <w:t>and SD*5.3*785</w:t>
            </w:r>
          </w:p>
        </w:tc>
        <w:tc>
          <w:tcPr>
            <w:tcW w:w="1530" w:type="dxa"/>
          </w:tcPr>
          <w:p w14:paraId="18493050" w14:textId="71F2B31F" w:rsidR="004E53EF" w:rsidRPr="00AC0E30" w:rsidRDefault="004E53EF" w:rsidP="004E53EF">
            <w:r>
              <w:t>Liberty ITS</w:t>
            </w:r>
          </w:p>
        </w:tc>
      </w:tr>
    </w:tbl>
    <w:p w14:paraId="0A1F78F3" w14:textId="5DE0642D" w:rsidR="00EE3B7D" w:rsidRPr="00EE3B7D" w:rsidRDefault="00EE3B7D" w:rsidP="00EE3B7D">
      <w:pPr>
        <w:tabs>
          <w:tab w:val="left" w:pos="3840"/>
        </w:tabs>
      </w:pPr>
    </w:p>
    <w:p w14:paraId="60DA45B2" w14:textId="77777777" w:rsidR="00B4126B" w:rsidRDefault="00B4126B" w:rsidP="00B4126B">
      <w:pPr>
        <w:pStyle w:val="TOCHeading"/>
      </w:pPr>
      <w:r>
        <w:lastRenderedPageBreak/>
        <w:t>Table of Contents</w:t>
      </w:r>
    </w:p>
    <w:p w14:paraId="7ACF1476" w14:textId="08A920C4" w:rsidR="00873834" w:rsidRDefault="002A14EF">
      <w:pPr>
        <w:pStyle w:val="TOC1"/>
        <w:rPr>
          <w:rFonts w:asciiTheme="minorHAnsi" w:hAnsiTheme="minorHAnsi"/>
          <w:b w:val="0"/>
          <w:sz w:val="22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72767791" w:history="1">
        <w:r w:rsidR="00873834" w:rsidRPr="00BC75E4">
          <w:rPr>
            <w:rStyle w:val="Hyperlink"/>
          </w:rPr>
          <w:t>1.</w:t>
        </w:r>
        <w:r w:rsidR="00873834">
          <w:rPr>
            <w:rFonts w:asciiTheme="minorHAnsi" w:hAnsiTheme="minorHAnsi"/>
            <w:b w:val="0"/>
            <w:sz w:val="22"/>
          </w:rPr>
          <w:tab/>
        </w:r>
        <w:r w:rsidR="00873834" w:rsidRPr="00BC75E4">
          <w:rPr>
            <w:rStyle w:val="Hyperlink"/>
          </w:rPr>
          <w:t>Introduction</w:t>
        </w:r>
        <w:r w:rsidR="00873834">
          <w:rPr>
            <w:webHidden/>
          </w:rPr>
          <w:tab/>
        </w:r>
        <w:r w:rsidR="00873834">
          <w:rPr>
            <w:webHidden/>
          </w:rPr>
          <w:fldChar w:fldCharType="begin"/>
        </w:r>
        <w:r w:rsidR="00873834">
          <w:rPr>
            <w:webHidden/>
          </w:rPr>
          <w:instrText xml:space="preserve"> PAGEREF _Toc72767791 \h </w:instrText>
        </w:r>
        <w:r w:rsidR="00873834">
          <w:rPr>
            <w:webHidden/>
          </w:rPr>
        </w:r>
        <w:r w:rsidR="00873834">
          <w:rPr>
            <w:webHidden/>
          </w:rPr>
          <w:fldChar w:fldCharType="separate"/>
        </w:r>
        <w:r w:rsidR="006007CD">
          <w:rPr>
            <w:webHidden/>
          </w:rPr>
          <w:t>1</w:t>
        </w:r>
        <w:r w:rsidR="00873834">
          <w:rPr>
            <w:webHidden/>
          </w:rPr>
          <w:fldChar w:fldCharType="end"/>
        </w:r>
      </w:hyperlink>
    </w:p>
    <w:p w14:paraId="7550F76A" w14:textId="304F310A" w:rsidR="00873834" w:rsidRDefault="00E612B9">
      <w:pPr>
        <w:pStyle w:val="TOC2"/>
        <w:rPr>
          <w:rFonts w:asciiTheme="minorHAnsi" w:hAnsiTheme="minorHAnsi"/>
          <w:b w:val="0"/>
          <w:sz w:val="22"/>
        </w:rPr>
      </w:pPr>
      <w:hyperlink w:anchor="_Toc72767792" w:history="1">
        <w:r w:rsidR="00873834" w:rsidRPr="00BC75E4">
          <w:rPr>
            <w:rStyle w:val="Hyperlink"/>
          </w:rPr>
          <w:t>1.1.</w:t>
        </w:r>
        <w:r w:rsidR="00873834">
          <w:rPr>
            <w:rFonts w:asciiTheme="minorHAnsi" w:hAnsiTheme="minorHAnsi"/>
            <w:b w:val="0"/>
            <w:sz w:val="22"/>
          </w:rPr>
          <w:tab/>
        </w:r>
        <w:r w:rsidR="00873834" w:rsidRPr="00BC75E4">
          <w:rPr>
            <w:rStyle w:val="Hyperlink"/>
          </w:rPr>
          <w:t>Purpose</w:t>
        </w:r>
        <w:r w:rsidR="00873834">
          <w:rPr>
            <w:webHidden/>
          </w:rPr>
          <w:tab/>
        </w:r>
        <w:r w:rsidR="00873834">
          <w:rPr>
            <w:webHidden/>
          </w:rPr>
          <w:fldChar w:fldCharType="begin"/>
        </w:r>
        <w:r w:rsidR="00873834">
          <w:rPr>
            <w:webHidden/>
          </w:rPr>
          <w:instrText xml:space="preserve"> PAGEREF _Toc72767792 \h </w:instrText>
        </w:r>
        <w:r w:rsidR="00873834">
          <w:rPr>
            <w:webHidden/>
          </w:rPr>
        </w:r>
        <w:r w:rsidR="00873834">
          <w:rPr>
            <w:webHidden/>
          </w:rPr>
          <w:fldChar w:fldCharType="separate"/>
        </w:r>
        <w:r w:rsidR="006007CD">
          <w:rPr>
            <w:webHidden/>
          </w:rPr>
          <w:t>1</w:t>
        </w:r>
        <w:r w:rsidR="00873834">
          <w:rPr>
            <w:webHidden/>
          </w:rPr>
          <w:fldChar w:fldCharType="end"/>
        </w:r>
      </w:hyperlink>
    </w:p>
    <w:p w14:paraId="3E3083C9" w14:textId="0478868C" w:rsidR="00873834" w:rsidRDefault="00E612B9">
      <w:pPr>
        <w:pStyle w:val="TOC2"/>
        <w:rPr>
          <w:rFonts w:asciiTheme="minorHAnsi" w:hAnsiTheme="minorHAnsi"/>
          <w:b w:val="0"/>
          <w:sz w:val="22"/>
        </w:rPr>
      </w:pPr>
      <w:hyperlink w:anchor="_Toc72767793" w:history="1">
        <w:r w:rsidR="00873834" w:rsidRPr="00BC75E4">
          <w:rPr>
            <w:rStyle w:val="Hyperlink"/>
          </w:rPr>
          <w:t>1.2.</w:t>
        </w:r>
        <w:r w:rsidR="00873834">
          <w:rPr>
            <w:rFonts w:asciiTheme="minorHAnsi" w:hAnsiTheme="minorHAnsi"/>
            <w:b w:val="0"/>
            <w:sz w:val="22"/>
          </w:rPr>
          <w:tab/>
        </w:r>
        <w:r w:rsidR="00873834" w:rsidRPr="00BC75E4">
          <w:rPr>
            <w:rStyle w:val="Hyperlink"/>
          </w:rPr>
          <w:t>Audience</w:t>
        </w:r>
        <w:r w:rsidR="00873834">
          <w:rPr>
            <w:webHidden/>
          </w:rPr>
          <w:tab/>
        </w:r>
        <w:r w:rsidR="00873834">
          <w:rPr>
            <w:webHidden/>
          </w:rPr>
          <w:fldChar w:fldCharType="begin"/>
        </w:r>
        <w:r w:rsidR="00873834">
          <w:rPr>
            <w:webHidden/>
          </w:rPr>
          <w:instrText xml:space="preserve"> PAGEREF _Toc72767793 \h </w:instrText>
        </w:r>
        <w:r w:rsidR="00873834">
          <w:rPr>
            <w:webHidden/>
          </w:rPr>
        </w:r>
        <w:r w:rsidR="00873834">
          <w:rPr>
            <w:webHidden/>
          </w:rPr>
          <w:fldChar w:fldCharType="separate"/>
        </w:r>
        <w:r w:rsidR="006007CD">
          <w:rPr>
            <w:webHidden/>
          </w:rPr>
          <w:t>1</w:t>
        </w:r>
        <w:r w:rsidR="00873834">
          <w:rPr>
            <w:webHidden/>
          </w:rPr>
          <w:fldChar w:fldCharType="end"/>
        </w:r>
      </w:hyperlink>
    </w:p>
    <w:p w14:paraId="663C8D9C" w14:textId="6E209C41" w:rsidR="00873834" w:rsidRDefault="00E612B9">
      <w:pPr>
        <w:pStyle w:val="TOC1"/>
        <w:rPr>
          <w:rFonts w:asciiTheme="minorHAnsi" w:hAnsiTheme="minorHAnsi"/>
          <w:b w:val="0"/>
          <w:sz w:val="22"/>
        </w:rPr>
      </w:pPr>
      <w:hyperlink w:anchor="_Toc72767794" w:history="1">
        <w:r w:rsidR="00873834" w:rsidRPr="00BC75E4">
          <w:rPr>
            <w:rStyle w:val="Hyperlink"/>
          </w:rPr>
          <w:t>2.</w:t>
        </w:r>
        <w:r w:rsidR="00873834">
          <w:rPr>
            <w:rFonts w:asciiTheme="minorHAnsi" w:hAnsiTheme="minorHAnsi"/>
            <w:b w:val="0"/>
            <w:sz w:val="22"/>
          </w:rPr>
          <w:tab/>
        </w:r>
        <w:r w:rsidR="00873834" w:rsidRPr="00BC75E4">
          <w:rPr>
            <w:rStyle w:val="Hyperlink"/>
          </w:rPr>
          <w:t>This Release</w:t>
        </w:r>
        <w:r w:rsidR="00873834">
          <w:rPr>
            <w:webHidden/>
          </w:rPr>
          <w:tab/>
        </w:r>
        <w:r w:rsidR="00873834">
          <w:rPr>
            <w:webHidden/>
          </w:rPr>
          <w:fldChar w:fldCharType="begin"/>
        </w:r>
        <w:r w:rsidR="00873834">
          <w:rPr>
            <w:webHidden/>
          </w:rPr>
          <w:instrText xml:space="preserve"> PAGEREF _Toc72767794 \h </w:instrText>
        </w:r>
        <w:r w:rsidR="00873834">
          <w:rPr>
            <w:webHidden/>
          </w:rPr>
        </w:r>
        <w:r w:rsidR="00873834">
          <w:rPr>
            <w:webHidden/>
          </w:rPr>
          <w:fldChar w:fldCharType="separate"/>
        </w:r>
        <w:r w:rsidR="006007CD">
          <w:rPr>
            <w:webHidden/>
          </w:rPr>
          <w:t>1</w:t>
        </w:r>
        <w:r w:rsidR="00873834">
          <w:rPr>
            <w:webHidden/>
          </w:rPr>
          <w:fldChar w:fldCharType="end"/>
        </w:r>
      </w:hyperlink>
    </w:p>
    <w:p w14:paraId="3C118079" w14:textId="41F580A8" w:rsidR="00873834" w:rsidRDefault="00E612B9">
      <w:pPr>
        <w:pStyle w:val="TOC1"/>
        <w:rPr>
          <w:rFonts w:asciiTheme="minorHAnsi" w:hAnsiTheme="minorHAnsi"/>
          <w:b w:val="0"/>
          <w:sz w:val="22"/>
        </w:rPr>
      </w:pPr>
      <w:hyperlink w:anchor="_Toc72767795" w:history="1">
        <w:r w:rsidR="00873834" w:rsidRPr="00BC75E4">
          <w:rPr>
            <w:rStyle w:val="Hyperlink"/>
          </w:rPr>
          <w:t>3.</w:t>
        </w:r>
        <w:r w:rsidR="00873834">
          <w:rPr>
            <w:rFonts w:asciiTheme="minorHAnsi" w:hAnsiTheme="minorHAnsi"/>
            <w:b w:val="0"/>
            <w:sz w:val="22"/>
          </w:rPr>
          <w:tab/>
        </w:r>
        <w:r w:rsidR="00873834" w:rsidRPr="00BC75E4">
          <w:rPr>
            <w:rStyle w:val="Hyperlink"/>
          </w:rPr>
          <w:t>Features and Functionality</w:t>
        </w:r>
        <w:r w:rsidR="00873834">
          <w:rPr>
            <w:webHidden/>
          </w:rPr>
          <w:tab/>
        </w:r>
        <w:r w:rsidR="00873834">
          <w:rPr>
            <w:webHidden/>
          </w:rPr>
          <w:fldChar w:fldCharType="begin"/>
        </w:r>
        <w:r w:rsidR="00873834">
          <w:rPr>
            <w:webHidden/>
          </w:rPr>
          <w:instrText xml:space="preserve"> PAGEREF _Toc72767795 \h </w:instrText>
        </w:r>
        <w:r w:rsidR="00873834">
          <w:rPr>
            <w:webHidden/>
          </w:rPr>
        </w:r>
        <w:r w:rsidR="00873834">
          <w:rPr>
            <w:webHidden/>
          </w:rPr>
          <w:fldChar w:fldCharType="separate"/>
        </w:r>
        <w:r w:rsidR="006007CD">
          <w:rPr>
            <w:webHidden/>
          </w:rPr>
          <w:t>1</w:t>
        </w:r>
        <w:r w:rsidR="00873834">
          <w:rPr>
            <w:webHidden/>
          </w:rPr>
          <w:fldChar w:fldCharType="end"/>
        </w:r>
      </w:hyperlink>
    </w:p>
    <w:p w14:paraId="067A83E4" w14:textId="23554B04" w:rsidR="00873834" w:rsidRDefault="00E612B9">
      <w:pPr>
        <w:pStyle w:val="TOC2"/>
        <w:rPr>
          <w:rFonts w:asciiTheme="minorHAnsi" w:hAnsiTheme="minorHAnsi"/>
          <w:b w:val="0"/>
          <w:sz w:val="22"/>
        </w:rPr>
      </w:pPr>
      <w:hyperlink w:anchor="_Toc72767796" w:history="1">
        <w:r w:rsidR="00873834" w:rsidRPr="00BC75E4">
          <w:rPr>
            <w:rStyle w:val="Hyperlink"/>
          </w:rPr>
          <w:t>3.1.</w:t>
        </w:r>
        <w:r w:rsidR="00873834">
          <w:rPr>
            <w:rFonts w:asciiTheme="minorHAnsi" w:hAnsiTheme="minorHAnsi"/>
            <w:b w:val="0"/>
            <w:sz w:val="22"/>
          </w:rPr>
          <w:tab/>
        </w:r>
        <w:r w:rsidR="00873834" w:rsidRPr="00BC75E4">
          <w:rPr>
            <w:rStyle w:val="Hyperlink"/>
          </w:rPr>
          <w:t>Enhancements Implemented</w:t>
        </w:r>
        <w:r w:rsidR="00873834">
          <w:rPr>
            <w:webHidden/>
          </w:rPr>
          <w:tab/>
        </w:r>
        <w:r w:rsidR="00873834">
          <w:rPr>
            <w:webHidden/>
          </w:rPr>
          <w:fldChar w:fldCharType="begin"/>
        </w:r>
        <w:r w:rsidR="00873834">
          <w:rPr>
            <w:webHidden/>
          </w:rPr>
          <w:instrText xml:space="preserve"> PAGEREF _Toc72767796 \h </w:instrText>
        </w:r>
        <w:r w:rsidR="00873834">
          <w:rPr>
            <w:webHidden/>
          </w:rPr>
        </w:r>
        <w:r w:rsidR="00873834">
          <w:rPr>
            <w:webHidden/>
          </w:rPr>
          <w:fldChar w:fldCharType="separate"/>
        </w:r>
        <w:r w:rsidR="006007CD">
          <w:rPr>
            <w:webHidden/>
          </w:rPr>
          <w:t>1</w:t>
        </w:r>
        <w:r w:rsidR="00873834">
          <w:rPr>
            <w:webHidden/>
          </w:rPr>
          <w:fldChar w:fldCharType="end"/>
        </w:r>
      </w:hyperlink>
    </w:p>
    <w:p w14:paraId="252284D1" w14:textId="187DDA45" w:rsidR="00873834" w:rsidRDefault="00E612B9">
      <w:pPr>
        <w:pStyle w:val="TOC2"/>
        <w:rPr>
          <w:rFonts w:asciiTheme="minorHAnsi" w:hAnsiTheme="minorHAnsi"/>
          <w:b w:val="0"/>
          <w:sz w:val="22"/>
        </w:rPr>
      </w:pPr>
      <w:hyperlink w:anchor="_Toc72767797" w:history="1">
        <w:r w:rsidR="00873834" w:rsidRPr="00BC75E4">
          <w:rPr>
            <w:rStyle w:val="Hyperlink"/>
          </w:rPr>
          <w:t>3.2.</w:t>
        </w:r>
        <w:r w:rsidR="00873834">
          <w:rPr>
            <w:rFonts w:asciiTheme="minorHAnsi" w:hAnsiTheme="minorHAnsi"/>
            <w:b w:val="0"/>
            <w:sz w:val="22"/>
          </w:rPr>
          <w:tab/>
        </w:r>
        <w:r w:rsidR="00873834" w:rsidRPr="00BC75E4">
          <w:rPr>
            <w:rStyle w:val="Hyperlink"/>
          </w:rPr>
          <w:t>Defects Corrected</w:t>
        </w:r>
        <w:r w:rsidR="00873834">
          <w:rPr>
            <w:webHidden/>
          </w:rPr>
          <w:tab/>
        </w:r>
        <w:r w:rsidR="00873834">
          <w:rPr>
            <w:webHidden/>
          </w:rPr>
          <w:fldChar w:fldCharType="begin"/>
        </w:r>
        <w:r w:rsidR="00873834">
          <w:rPr>
            <w:webHidden/>
          </w:rPr>
          <w:instrText xml:space="preserve"> PAGEREF _Toc72767797 \h </w:instrText>
        </w:r>
        <w:r w:rsidR="00873834">
          <w:rPr>
            <w:webHidden/>
          </w:rPr>
        </w:r>
        <w:r w:rsidR="00873834">
          <w:rPr>
            <w:webHidden/>
          </w:rPr>
          <w:fldChar w:fldCharType="separate"/>
        </w:r>
        <w:r w:rsidR="006007CD">
          <w:rPr>
            <w:webHidden/>
          </w:rPr>
          <w:t>2</w:t>
        </w:r>
        <w:r w:rsidR="00873834">
          <w:rPr>
            <w:webHidden/>
          </w:rPr>
          <w:fldChar w:fldCharType="end"/>
        </w:r>
      </w:hyperlink>
    </w:p>
    <w:p w14:paraId="384E083D" w14:textId="2ABB3B47" w:rsidR="00873834" w:rsidRDefault="00E612B9">
      <w:pPr>
        <w:pStyle w:val="TOC1"/>
        <w:rPr>
          <w:rFonts w:asciiTheme="minorHAnsi" w:hAnsiTheme="minorHAnsi"/>
          <w:b w:val="0"/>
          <w:sz w:val="22"/>
        </w:rPr>
      </w:pPr>
      <w:hyperlink w:anchor="_Toc72767798" w:history="1">
        <w:r w:rsidR="00873834" w:rsidRPr="00BC75E4">
          <w:rPr>
            <w:rStyle w:val="Hyperlink"/>
          </w:rPr>
          <w:t>4.</w:t>
        </w:r>
        <w:r w:rsidR="00873834">
          <w:rPr>
            <w:rFonts w:asciiTheme="minorHAnsi" w:hAnsiTheme="minorHAnsi"/>
            <w:b w:val="0"/>
            <w:sz w:val="22"/>
          </w:rPr>
          <w:tab/>
        </w:r>
        <w:r w:rsidR="00873834" w:rsidRPr="00BC75E4">
          <w:rPr>
            <w:rStyle w:val="Hyperlink"/>
          </w:rPr>
          <w:t>User Documentation</w:t>
        </w:r>
        <w:r w:rsidR="00873834">
          <w:rPr>
            <w:webHidden/>
          </w:rPr>
          <w:tab/>
        </w:r>
        <w:r w:rsidR="00873834">
          <w:rPr>
            <w:webHidden/>
          </w:rPr>
          <w:fldChar w:fldCharType="begin"/>
        </w:r>
        <w:r w:rsidR="00873834">
          <w:rPr>
            <w:webHidden/>
          </w:rPr>
          <w:instrText xml:space="preserve"> PAGEREF _Toc72767798 \h </w:instrText>
        </w:r>
        <w:r w:rsidR="00873834">
          <w:rPr>
            <w:webHidden/>
          </w:rPr>
        </w:r>
        <w:r w:rsidR="00873834">
          <w:rPr>
            <w:webHidden/>
          </w:rPr>
          <w:fldChar w:fldCharType="separate"/>
        </w:r>
        <w:r w:rsidR="006007CD">
          <w:rPr>
            <w:webHidden/>
          </w:rPr>
          <w:t>2</w:t>
        </w:r>
        <w:r w:rsidR="00873834">
          <w:rPr>
            <w:webHidden/>
          </w:rPr>
          <w:fldChar w:fldCharType="end"/>
        </w:r>
      </w:hyperlink>
    </w:p>
    <w:p w14:paraId="249EDC7C" w14:textId="3BA67635" w:rsidR="00873834" w:rsidRDefault="00E612B9">
      <w:pPr>
        <w:pStyle w:val="TOC1"/>
        <w:rPr>
          <w:rFonts w:asciiTheme="minorHAnsi" w:hAnsiTheme="minorHAnsi"/>
          <w:b w:val="0"/>
          <w:sz w:val="22"/>
        </w:rPr>
      </w:pPr>
      <w:hyperlink w:anchor="_Toc72767799" w:history="1">
        <w:r w:rsidR="00873834" w:rsidRPr="00BC75E4">
          <w:rPr>
            <w:rStyle w:val="Hyperlink"/>
          </w:rPr>
          <w:t>5.</w:t>
        </w:r>
        <w:r w:rsidR="00873834">
          <w:rPr>
            <w:rFonts w:asciiTheme="minorHAnsi" w:hAnsiTheme="minorHAnsi"/>
            <w:b w:val="0"/>
            <w:sz w:val="22"/>
          </w:rPr>
          <w:tab/>
        </w:r>
        <w:r w:rsidR="00873834" w:rsidRPr="00BC75E4">
          <w:rPr>
            <w:rStyle w:val="Hyperlink"/>
          </w:rPr>
          <w:t>Known Issues</w:t>
        </w:r>
        <w:r w:rsidR="00873834">
          <w:rPr>
            <w:webHidden/>
          </w:rPr>
          <w:tab/>
        </w:r>
        <w:r w:rsidR="00873834">
          <w:rPr>
            <w:webHidden/>
          </w:rPr>
          <w:fldChar w:fldCharType="begin"/>
        </w:r>
        <w:r w:rsidR="00873834">
          <w:rPr>
            <w:webHidden/>
          </w:rPr>
          <w:instrText xml:space="preserve"> PAGEREF _Toc72767799 \h </w:instrText>
        </w:r>
        <w:r w:rsidR="00873834">
          <w:rPr>
            <w:webHidden/>
          </w:rPr>
        </w:r>
        <w:r w:rsidR="00873834">
          <w:rPr>
            <w:webHidden/>
          </w:rPr>
          <w:fldChar w:fldCharType="separate"/>
        </w:r>
        <w:r w:rsidR="006007CD">
          <w:rPr>
            <w:webHidden/>
          </w:rPr>
          <w:t>2</w:t>
        </w:r>
        <w:r w:rsidR="00873834">
          <w:rPr>
            <w:webHidden/>
          </w:rPr>
          <w:fldChar w:fldCharType="end"/>
        </w:r>
      </w:hyperlink>
    </w:p>
    <w:p w14:paraId="79A1A1EC" w14:textId="7D7D5018" w:rsidR="00B4126B" w:rsidRDefault="002A14EF" w:rsidP="00AB6D30">
      <w:pPr>
        <w:pStyle w:val="BodyText"/>
      </w:pPr>
      <w:r>
        <w:fldChar w:fldCharType="end"/>
      </w:r>
    </w:p>
    <w:p w14:paraId="48CDD3AB" w14:textId="77777777" w:rsidR="007F5DE7" w:rsidRDefault="007F5DE7" w:rsidP="007F5DE7">
      <w:pPr>
        <w:pStyle w:val="TOAHeading"/>
      </w:pPr>
      <w:r>
        <w:t>Table of Tables</w:t>
      </w:r>
    </w:p>
    <w:p w14:paraId="087C47DA" w14:textId="6AC50F9A" w:rsidR="00873834" w:rsidRDefault="007F5DE7">
      <w:pPr>
        <w:pStyle w:val="TableofFigures"/>
        <w:tabs>
          <w:tab w:val="right" w:leader="dot" w:pos="9350"/>
        </w:tabs>
        <w:rPr>
          <w:noProof/>
        </w:rPr>
      </w:pPr>
      <w:r>
        <w:fldChar w:fldCharType="begin"/>
      </w:r>
      <w:r>
        <w:instrText xml:space="preserve"> TOC \h \z \c "Table" </w:instrText>
      </w:r>
      <w:r>
        <w:fldChar w:fldCharType="separate"/>
      </w:r>
      <w:hyperlink w:anchor="_Toc72767800" w:history="1">
        <w:r w:rsidR="00873834" w:rsidRPr="00715EB0">
          <w:rPr>
            <w:rStyle w:val="Hyperlink"/>
            <w:noProof/>
          </w:rPr>
          <w:t>Table 1: Enhancements Implemented</w:t>
        </w:r>
        <w:r w:rsidR="00873834">
          <w:rPr>
            <w:noProof/>
            <w:webHidden/>
          </w:rPr>
          <w:tab/>
        </w:r>
        <w:r w:rsidR="00873834">
          <w:rPr>
            <w:noProof/>
            <w:webHidden/>
          </w:rPr>
          <w:fldChar w:fldCharType="begin"/>
        </w:r>
        <w:r w:rsidR="00873834">
          <w:rPr>
            <w:noProof/>
            <w:webHidden/>
          </w:rPr>
          <w:instrText xml:space="preserve"> PAGEREF _Toc72767800 \h </w:instrText>
        </w:r>
        <w:r w:rsidR="00873834">
          <w:rPr>
            <w:noProof/>
            <w:webHidden/>
          </w:rPr>
        </w:r>
        <w:r w:rsidR="00873834">
          <w:rPr>
            <w:noProof/>
            <w:webHidden/>
          </w:rPr>
          <w:fldChar w:fldCharType="separate"/>
        </w:r>
        <w:r w:rsidR="006007CD">
          <w:rPr>
            <w:noProof/>
            <w:webHidden/>
          </w:rPr>
          <w:t>1</w:t>
        </w:r>
        <w:r w:rsidR="00873834">
          <w:rPr>
            <w:noProof/>
            <w:webHidden/>
          </w:rPr>
          <w:fldChar w:fldCharType="end"/>
        </w:r>
      </w:hyperlink>
    </w:p>
    <w:p w14:paraId="22DD349D" w14:textId="50C9D2F7" w:rsidR="00873834" w:rsidRDefault="00E612B9">
      <w:pPr>
        <w:pStyle w:val="TableofFigures"/>
        <w:tabs>
          <w:tab w:val="right" w:leader="dot" w:pos="9350"/>
        </w:tabs>
        <w:rPr>
          <w:noProof/>
        </w:rPr>
      </w:pPr>
      <w:hyperlink w:anchor="_Toc72767801" w:history="1">
        <w:r w:rsidR="00873834" w:rsidRPr="00715EB0">
          <w:rPr>
            <w:rStyle w:val="Hyperlink"/>
            <w:noProof/>
          </w:rPr>
          <w:t>Table 2: Defects Corrected</w:t>
        </w:r>
        <w:r w:rsidR="00873834">
          <w:rPr>
            <w:noProof/>
            <w:webHidden/>
          </w:rPr>
          <w:tab/>
        </w:r>
        <w:r w:rsidR="00873834">
          <w:rPr>
            <w:noProof/>
            <w:webHidden/>
          </w:rPr>
          <w:fldChar w:fldCharType="begin"/>
        </w:r>
        <w:r w:rsidR="00873834">
          <w:rPr>
            <w:noProof/>
            <w:webHidden/>
          </w:rPr>
          <w:instrText xml:space="preserve"> PAGEREF _Toc72767801 \h </w:instrText>
        </w:r>
        <w:r w:rsidR="00873834">
          <w:rPr>
            <w:noProof/>
            <w:webHidden/>
          </w:rPr>
        </w:r>
        <w:r w:rsidR="00873834">
          <w:rPr>
            <w:noProof/>
            <w:webHidden/>
          </w:rPr>
          <w:fldChar w:fldCharType="separate"/>
        </w:r>
        <w:r w:rsidR="006007CD">
          <w:rPr>
            <w:noProof/>
            <w:webHidden/>
          </w:rPr>
          <w:t>2</w:t>
        </w:r>
        <w:r w:rsidR="00873834">
          <w:rPr>
            <w:noProof/>
            <w:webHidden/>
          </w:rPr>
          <w:fldChar w:fldCharType="end"/>
        </w:r>
      </w:hyperlink>
    </w:p>
    <w:p w14:paraId="65B07266" w14:textId="1B382A47" w:rsidR="00C36B4C" w:rsidRDefault="007F5DE7" w:rsidP="00AB6D30">
      <w:pPr>
        <w:pStyle w:val="BodyText"/>
      </w:pPr>
      <w:r>
        <w:fldChar w:fldCharType="end"/>
      </w:r>
    </w:p>
    <w:p w14:paraId="3D21A240" w14:textId="77777777" w:rsidR="00AB6D30" w:rsidRDefault="00AB6D30" w:rsidP="00AB6D30">
      <w:pPr>
        <w:pStyle w:val="BodyText"/>
      </w:pPr>
    </w:p>
    <w:p w14:paraId="37F1CD4B" w14:textId="77777777" w:rsidR="00C36B4C" w:rsidRDefault="00C36B4C" w:rsidP="007F5DE7">
      <w:pPr>
        <w:sectPr w:rsidR="00C36B4C" w:rsidSect="00B65CB3">
          <w:headerReference w:type="even" r:id="rId12"/>
          <w:headerReference w:type="default" r:id="rId13"/>
          <w:footerReference w:type="default" r:id="rId14"/>
          <w:headerReference w:type="first" r:id="rId15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14:paraId="525D77F5" w14:textId="77777777" w:rsidR="00C36B4C" w:rsidRDefault="0013605E" w:rsidP="0019575C">
      <w:pPr>
        <w:pStyle w:val="Heading1"/>
      </w:pPr>
      <w:bookmarkStart w:id="0" w:name="_Toc72767791"/>
      <w:r>
        <w:lastRenderedPageBreak/>
        <w:t>Introduction</w:t>
      </w:r>
      <w:bookmarkEnd w:id="0"/>
    </w:p>
    <w:p w14:paraId="66CFD74E" w14:textId="11F822FF" w:rsidR="0013605E" w:rsidRDefault="0013605E" w:rsidP="0013605E">
      <w:pPr>
        <w:pStyle w:val="BodyText"/>
      </w:pPr>
      <w:r w:rsidRPr="0013605E">
        <w:t>Department of Veterans Affairs (VA) has a need to improve the efficiencies of the outpatient medical scheduling processes through improved visibility of information.</w:t>
      </w:r>
      <w:r>
        <w:t xml:space="preserve"> </w:t>
      </w:r>
      <w:r w:rsidRPr="0013605E">
        <w:t xml:space="preserve">VA </w:t>
      </w:r>
      <w:r w:rsidR="00F80301">
        <w:t>has created</w:t>
      </w:r>
      <w:r w:rsidRPr="0013605E">
        <w:t xml:space="preserve"> a comprehensive scheduling solution to modernize </w:t>
      </w:r>
      <w:r w:rsidR="003A7D7E">
        <w:t xml:space="preserve">the </w:t>
      </w:r>
      <w:r w:rsidRPr="0013605E">
        <w:t xml:space="preserve">Veterans Health Information Systems and Technology Architecture (VistA) </w:t>
      </w:r>
      <w:r>
        <w:t>S</w:t>
      </w:r>
      <w:r w:rsidRPr="0013605E">
        <w:t>cheduling</w:t>
      </w:r>
      <w:r>
        <w:t xml:space="preserve"> (VS)</w:t>
      </w:r>
      <w:r w:rsidR="003A7D7E">
        <w:t xml:space="preserve"> product</w:t>
      </w:r>
      <w:r w:rsidRPr="0013605E">
        <w:t>.</w:t>
      </w:r>
    </w:p>
    <w:p w14:paraId="4E83BB5A" w14:textId="77777777" w:rsidR="0013605E" w:rsidRDefault="001101F4" w:rsidP="001101F4">
      <w:pPr>
        <w:pStyle w:val="Heading2"/>
      </w:pPr>
      <w:bookmarkStart w:id="1" w:name="_Toc72767792"/>
      <w:r>
        <w:t>Purpose</w:t>
      </w:r>
      <w:bookmarkEnd w:id="1"/>
    </w:p>
    <w:p w14:paraId="2EB75ABE" w14:textId="4DD679A4" w:rsidR="003A7D7E" w:rsidRDefault="003A7D7E" w:rsidP="003A7D7E">
      <w:pPr>
        <w:pStyle w:val="BodyText"/>
      </w:pPr>
      <w:r>
        <w:t xml:space="preserve">The purpose of this document is to provide a summary of the enhancements and defect corrections that make up VS </w:t>
      </w:r>
      <w:r w:rsidR="004006C1">
        <w:t>Graphical User Interface (</w:t>
      </w:r>
      <w:r>
        <w:t>GUI</w:t>
      </w:r>
      <w:r w:rsidR="004006C1">
        <w:t>)</w:t>
      </w:r>
      <w:r>
        <w:t xml:space="preserve"> Release </w:t>
      </w:r>
      <w:r w:rsidR="00EB5091">
        <w:t>1.7.7.4</w:t>
      </w:r>
      <w:r>
        <w:t xml:space="preserve">. The </w:t>
      </w:r>
      <w:r w:rsidR="00E41E42">
        <w:t>r</w:t>
      </w:r>
      <w:r>
        <w:t>elease software package is comprised of the following:</w:t>
      </w:r>
    </w:p>
    <w:p w14:paraId="4B20E5D7" w14:textId="438BDE4D" w:rsidR="003A7D7E" w:rsidRDefault="003A7D7E" w:rsidP="003A7D7E">
      <w:pPr>
        <w:pStyle w:val="ListBullet"/>
      </w:pPr>
      <w:r>
        <w:t xml:space="preserve">VS GUI application </w:t>
      </w:r>
      <w:r w:rsidR="00EB5091">
        <w:t>1.7.7.4</w:t>
      </w:r>
    </w:p>
    <w:p w14:paraId="4F5C48A9" w14:textId="5056EA85" w:rsidR="001101F4" w:rsidRDefault="003A7D7E" w:rsidP="003A7D7E">
      <w:pPr>
        <w:pStyle w:val="ListBullet"/>
      </w:pPr>
      <w:r>
        <w:t>VistA M patch SD*5.3*</w:t>
      </w:r>
      <w:r w:rsidR="008B21D9">
        <w:t>7</w:t>
      </w:r>
      <w:r w:rsidR="00143BD2">
        <w:t>8</w:t>
      </w:r>
      <w:r w:rsidR="00C36CE1">
        <w:t>5</w:t>
      </w:r>
    </w:p>
    <w:p w14:paraId="225C47F9" w14:textId="77777777" w:rsidR="003A7D7E" w:rsidRDefault="003A7D7E" w:rsidP="003A7D7E">
      <w:pPr>
        <w:pStyle w:val="Heading2"/>
      </w:pPr>
      <w:bookmarkStart w:id="2" w:name="_Toc72767793"/>
      <w:r>
        <w:t>Audience</w:t>
      </w:r>
      <w:bookmarkEnd w:id="2"/>
    </w:p>
    <w:p w14:paraId="4941E75C" w14:textId="7D8CF498" w:rsidR="003A7D7E" w:rsidRDefault="003A7D7E" w:rsidP="003A7D7E">
      <w:pPr>
        <w:pStyle w:val="BodyText"/>
      </w:pPr>
      <w:r>
        <w:t xml:space="preserve">This document targets the administrators </w:t>
      </w:r>
      <w:r w:rsidR="004B5F38">
        <w:t xml:space="preserve">and users </w:t>
      </w:r>
      <w:r>
        <w:t>of the VistA Scheduling package</w:t>
      </w:r>
      <w:r w:rsidR="004E7427">
        <w:t>.</w:t>
      </w:r>
    </w:p>
    <w:p w14:paraId="00558E57" w14:textId="77777777" w:rsidR="003A7D7E" w:rsidRDefault="003A7D7E" w:rsidP="003A7D7E">
      <w:pPr>
        <w:pStyle w:val="Heading1"/>
      </w:pPr>
      <w:bookmarkStart w:id="3" w:name="_Toc72767794"/>
      <w:r>
        <w:t>This Release</w:t>
      </w:r>
      <w:bookmarkEnd w:id="3"/>
    </w:p>
    <w:p w14:paraId="6D4251E1" w14:textId="7CA2A290" w:rsidR="003A7D7E" w:rsidRDefault="00406503" w:rsidP="003A7D7E">
      <w:pPr>
        <w:pStyle w:val="BodyText"/>
      </w:pPr>
      <w:r>
        <w:t xml:space="preserve">Please see </w:t>
      </w:r>
      <w:hyperlink w:anchor="_Features_and_Functionality" w:history="1">
        <w:r w:rsidRPr="006355C8">
          <w:rPr>
            <w:rStyle w:val="Hyperlink"/>
          </w:rPr>
          <w:t>Features and Functionality</w:t>
        </w:r>
      </w:hyperlink>
      <w:r>
        <w:t xml:space="preserve"> for</w:t>
      </w:r>
      <w:r w:rsidR="00286FE0">
        <w:t xml:space="preserve"> a summary of</w:t>
      </w:r>
      <w:r w:rsidR="003A7D7E">
        <w:t xml:space="preserve"> the </w:t>
      </w:r>
      <w:r w:rsidR="006355C8">
        <w:t>enhancements</w:t>
      </w:r>
      <w:r w:rsidR="003A7D7E">
        <w:t xml:space="preserve"> and defect corrections implemented </w:t>
      </w:r>
      <w:r w:rsidR="00C31064">
        <w:t xml:space="preserve">with VS GUI Release </w:t>
      </w:r>
      <w:r w:rsidR="00EB5091">
        <w:t>1.7.7.4</w:t>
      </w:r>
      <w:r w:rsidR="006B678B">
        <w:t xml:space="preserve"> </w:t>
      </w:r>
      <w:r w:rsidR="00C31064">
        <w:t>and VistA patch SD*5.3*7</w:t>
      </w:r>
      <w:r w:rsidR="00143BD2">
        <w:t>8</w:t>
      </w:r>
      <w:r w:rsidR="00C36CE1">
        <w:t>5</w:t>
      </w:r>
      <w:r w:rsidR="00C31064">
        <w:t>.</w:t>
      </w:r>
    </w:p>
    <w:p w14:paraId="244C2060" w14:textId="77777777" w:rsidR="003A7D7E" w:rsidRDefault="003A7D7E" w:rsidP="003A7D7E">
      <w:pPr>
        <w:pStyle w:val="Heading1"/>
      </w:pPr>
      <w:bookmarkStart w:id="4" w:name="_Features_and_Functionality"/>
      <w:bookmarkStart w:id="5" w:name="_Toc72767795"/>
      <w:bookmarkEnd w:id="4"/>
      <w:r>
        <w:t>Features and Functionality</w:t>
      </w:r>
      <w:bookmarkEnd w:id="5"/>
    </w:p>
    <w:p w14:paraId="1782B980" w14:textId="630D9A0B" w:rsidR="003A7D7E" w:rsidRDefault="003A7D7E" w:rsidP="003A7D7E">
      <w:pPr>
        <w:pStyle w:val="BodyText"/>
      </w:pPr>
      <w:r>
        <w:t xml:space="preserve">The following subsections describe the features included in the VS GUI </w:t>
      </w:r>
      <w:r w:rsidR="00EB5091">
        <w:t>1.7.7.4</w:t>
      </w:r>
      <w:r w:rsidR="00D51909">
        <w:t xml:space="preserve"> </w:t>
      </w:r>
      <w:r>
        <w:t>package</w:t>
      </w:r>
      <w:r w:rsidR="00254842">
        <w:t xml:space="preserve"> and</w:t>
      </w:r>
      <w:r w:rsidR="00C7399D">
        <w:t xml:space="preserve"> </w:t>
      </w:r>
      <w:r>
        <w:t>VistA patch SD*5.3*</w:t>
      </w:r>
      <w:r w:rsidR="007B41F9">
        <w:t>7</w:t>
      </w:r>
      <w:r w:rsidR="00143BD2">
        <w:t>8</w:t>
      </w:r>
      <w:r w:rsidR="00C36CE1">
        <w:t>5</w:t>
      </w:r>
      <w:r w:rsidR="00BA4C20">
        <w:t>.</w:t>
      </w:r>
    </w:p>
    <w:p w14:paraId="0D1326F0" w14:textId="77777777" w:rsidR="003A7D7E" w:rsidRDefault="003C72ED" w:rsidP="003C72ED">
      <w:pPr>
        <w:pStyle w:val="Heading2"/>
      </w:pPr>
      <w:bookmarkStart w:id="6" w:name="_Toc72767796"/>
      <w:r>
        <w:t>Enhancements Implemented</w:t>
      </w:r>
      <w:bookmarkEnd w:id="6"/>
    </w:p>
    <w:p w14:paraId="32C98AF2" w14:textId="510EDDD9" w:rsidR="003C72ED" w:rsidRDefault="007C5565" w:rsidP="007B41F9">
      <w:pPr>
        <w:pStyle w:val="BodyText"/>
      </w:pPr>
      <w:r>
        <w:t>Table 1 lists the</w:t>
      </w:r>
      <w:r w:rsidR="007B41F9">
        <w:t xml:space="preserve"> enhancements </w:t>
      </w:r>
      <w:r w:rsidR="002415CD" w:rsidRPr="007B41F9">
        <w:t xml:space="preserve">included in VS GUI Release </w:t>
      </w:r>
      <w:r w:rsidR="00EB5091">
        <w:t>1.7.7.4</w:t>
      </w:r>
      <w:r w:rsidR="00DE1C18">
        <w:t>.</w:t>
      </w:r>
      <w:r w:rsidR="003A4509">
        <w:t xml:space="preserve"> The work item ID is the Jira issue number.</w:t>
      </w:r>
    </w:p>
    <w:p w14:paraId="5A99BBBB" w14:textId="6B46CC5E" w:rsidR="007C5565" w:rsidRDefault="006627B0" w:rsidP="006627B0">
      <w:pPr>
        <w:pStyle w:val="Caption"/>
      </w:pPr>
      <w:bookmarkStart w:id="7" w:name="_Toc72767800"/>
      <w:r>
        <w:t xml:space="preserve">Table </w:t>
      </w:r>
      <w:r>
        <w:fldChar w:fldCharType="begin"/>
      </w:r>
      <w:r>
        <w:instrText>SEQ Table \* ARABIC</w:instrText>
      </w:r>
      <w:r>
        <w:fldChar w:fldCharType="separate"/>
      </w:r>
      <w:r w:rsidR="006007CD">
        <w:rPr>
          <w:noProof/>
        </w:rPr>
        <w:t>1</w:t>
      </w:r>
      <w:r>
        <w:fldChar w:fldCharType="end"/>
      </w:r>
      <w:r>
        <w:t>:</w:t>
      </w:r>
      <w:r w:rsidR="009B5871">
        <w:t xml:space="preserve"> </w:t>
      </w:r>
      <w:r>
        <w:t xml:space="preserve">Enhancements </w:t>
      </w:r>
      <w:r w:rsidR="00B41FD7">
        <w:t>Implemented</w:t>
      </w:r>
      <w:bookmarkEnd w:id="7"/>
    </w:p>
    <w:tbl>
      <w:tblPr>
        <w:tblStyle w:val="TableGrid"/>
        <w:tblW w:w="9535" w:type="dxa"/>
        <w:tblLayout w:type="fixed"/>
        <w:tblLook w:val="0680" w:firstRow="0" w:lastRow="0" w:firstColumn="1" w:lastColumn="0" w:noHBand="1" w:noVBand="1"/>
      </w:tblPr>
      <w:tblGrid>
        <w:gridCol w:w="1525"/>
        <w:gridCol w:w="8010"/>
      </w:tblGrid>
      <w:tr w:rsidR="00E65037" w:rsidRPr="002F6048" w14:paraId="705A18F6" w14:textId="77777777" w:rsidTr="00265350">
        <w:trPr>
          <w:tblHeader/>
        </w:trPr>
        <w:tc>
          <w:tcPr>
            <w:tcW w:w="1525" w:type="dxa"/>
            <w:shd w:val="clear" w:color="auto" w:fill="F2F2F2" w:themeFill="background1" w:themeFillShade="F2"/>
          </w:tcPr>
          <w:p w14:paraId="6A5408B6" w14:textId="77777777" w:rsidR="00E65037" w:rsidRPr="002F6048" w:rsidRDefault="00E65037" w:rsidP="00E36D53">
            <w:pPr>
              <w:pStyle w:val="TableHeaderRow"/>
              <w:rPr>
                <w:rFonts w:eastAsia="Calibri"/>
              </w:rPr>
            </w:pPr>
            <w:r w:rsidRPr="002F6048">
              <w:rPr>
                <w:rFonts w:eastAsia="Calibri"/>
              </w:rPr>
              <w:t>Work Item ID</w:t>
            </w:r>
          </w:p>
        </w:tc>
        <w:tc>
          <w:tcPr>
            <w:tcW w:w="8010" w:type="dxa"/>
            <w:shd w:val="clear" w:color="auto" w:fill="F2F2F2" w:themeFill="background1" w:themeFillShade="F2"/>
          </w:tcPr>
          <w:p w14:paraId="34DF29FA" w14:textId="77777777" w:rsidR="00E65037" w:rsidRPr="002F6048" w:rsidRDefault="00E65037" w:rsidP="00E36D53">
            <w:pPr>
              <w:pStyle w:val="TableHeaderRow"/>
              <w:rPr>
                <w:rFonts w:eastAsia="Calibri"/>
              </w:rPr>
            </w:pPr>
            <w:r w:rsidRPr="002F6048">
              <w:rPr>
                <w:rFonts w:eastAsia="Calibri"/>
              </w:rPr>
              <w:t xml:space="preserve">Summary of </w:t>
            </w:r>
            <w:r>
              <w:rPr>
                <w:rFonts w:eastAsia="Calibri"/>
              </w:rPr>
              <w:t>Enhancements</w:t>
            </w:r>
          </w:p>
        </w:tc>
      </w:tr>
      <w:tr w:rsidR="00F24102" w14:paraId="624BB841" w14:textId="77777777" w:rsidTr="00621A43">
        <w:tc>
          <w:tcPr>
            <w:tcW w:w="1525" w:type="dxa"/>
          </w:tcPr>
          <w:p w14:paraId="7F55ECE0" w14:textId="77777777" w:rsidR="00F24102" w:rsidRDefault="00F24102" w:rsidP="00621A43">
            <w:pPr>
              <w:pStyle w:val="TableText"/>
            </w:pPr>
            <w:r>
              <w:t>VSE-168</w:t>
            </w:r>
          </w:p>
        </w:tc>
        <w:tc>
          <w:tcPr>
            <w:tcW w:w="8010" w:type="dxa"/>
          </w:tcPr>
          <w:p w14:paraId="1E6D4DBB" w14:textId="77777777" w:rsidR="00F24102" w:rsidRDefault="00F24102" w:rsidP="00621A43">
            <w:pPr>
              <w:pStyle w:val="TableText"/>
            </w:pPr>
            <w:r>
              <w:t>Tasks Tab – Patient Search functionality</w:t>
            </w:r>
          </w:p>
        </w:tc>
      </w:tr>
      <w:tr w:rsidR="00F24102" w14:paraId="5ED52F77" w14:textId="77777777" w:rsidTr="00621A43">
        <w:tc>
          <w:tcPr>
            <w:tcW w:w="1525" w:type="dxa"/>
          </w:tcPr>
          <w:p w14:paraId="0DE86DBB" w14:textId="77777777" w:rsidR="00F24102" w:rsidRDefault="00F24102" w:rsidP="00621A43">
            <w:pPr>
              <w:pStyle w:val="TableText"/>
            </w:pPr>
            <w:r>
              <w:t>VSE-188</w:t>
            </w:r>
          </w:p>
        </w:tc>
        <w:tc>
          <w:tcPr>
            <w:tcW w:w="8010" w:type="dxa"/>
          </w:tcPr>
          <w:p w14:paraId="28C669CA" w14:textId="77777777" w:rsidR="00F24102" w:rsidRDefault="00F24102" w:rsidP="00621A43">
            <w:pPr>
              <w:pStyle w:val="TableText"/>
            </w:pPr>
            <w:r>
              <w:t>New Appointment – remediate 508 findings in New Appointment form</w:t>
            </w:r>
          </w:p>
        </w:tc>
      </w:tr>
      <w:tr w:rsidR="00F24102" w14:paraId="146FAABD" w14:textId="77777777" w:rsidTr="00621A43">
        <w:tc>
          <w:tcPr>
            <w:tcW w:w="1525" w:type="dxa"/>
          </w:tcPr>
          <w:p w14:paraId="033EB28B" w14:textId="77777777" w:rsidR="00F24102" w:rsidRPr="003A03A5" w:rsidRDefault="00F24102" w:rsidP="00621A43">
            <w:pPr>
              <w:pStyle w:val="TableText"/>
            </w:pPr>
            <w:r>
              <w:t>VSE-634</w:t>
            </w:r>
          </w:p>
        </w:tc>
        <w:tc>
          <w:tcPr>
            <w:tcW w:w="8010" w:type="dxa"/>
          </w:tcPr>
          <w:p w14:paraId="17543486" w14:textId="77777777" w:rsidR="00F24102" w:rsidRDefault="00F24102" w:rsidP="00621A43">
            <w:pPr>
              <w:pStyle w:val="TableText"/>
            </w:pPr>
            <w:r w:rsidRPr="008833E0">
              <w:t xml:space="preserve">Create new </w:t>
            </w:r>
            <w:r>
              <w:t>Remote Procedure Calls (</w:t>
            </w:r>
            <w:r w:rsidRPr="008833E0">
              <w:t>RPC</w:t>
            </w:r>
            <w:r>
              <w:t>)</w:t>
            </w:r>
            <w:r w:rsidRPr="008833E0">
              <w:t xml:space="preserve"> that will return a single recall</w:t>
            </w:r>
          </w:p>
        </w:tc>
      </w:tr>
      <w:tr w:rsidR="00F24102" w14:paraId="3F99E0F6" w14:textId="77777777" w:rsidTr="00621A43">
        <w:tc>
          <w:tcPr>
            <w:tcW w:w="1525" w:type="dxa"/>
          </w:tcPr>
          <w:p w14:paraId="1AF5C5AA" w14:textId="77777777" w:rsidR="00F24102" w:rsidRDefault="00F24102" w:rsidP="00621A43">
            <w:pPr>
              <w:pStyle w:val="TableText"/>
            </w:pPr>
            <w:r>
              <w:t>VSE-635</w:t>
            </w:r>
          </w:p>
        </w:tc>
        <w:tc>
          <w:tcPr>
            <w:tcW w:w="8010" w:type="dxa"/>
          </w:tcPr>
          <w:p w14:paraId="61ACDCA7" w14:textId="77777777" w:rsidR="00F24102" w:rsidRDefault="00F24102" w:rsidP="00621A43">
            <w:pPr>
              <w:pStyle w:val="TableText"/>
            </w:pPr>
            <w:r w:rsidRPr="00F6673A">
              <w:t>Review Consults/Procedure</w:t>
            </w:r>
            <w:r>
              <w:t xml:space="preserve"> RPCs</w:t>
            </w:r>
          </w:p>
        </w:tc>
      </w:tr>
      <w:tr w:rsidR="00F24102" w:rsidRPr="00AA0F42" w14:paraId="677B517E" w14:textId="77777777" w:rsidTr="00621A43">
        <w:tc>
          <w:tcPr>
            <w:tcW w:w="1525" w:type="dxa"/>
          </w:tcPr>
          <w:p w14:paraId="0D582599" w14:textId="77777777" w:rsidR="00F24102" w:rsidRDefault="00F24102" w:rsidP="00621A43">
            <w:pPr>
              <w:pStyle w:val="TableText"/>
            </w:pPr>
            <w:r>
              <w:t>VSE-664</w:t>
            </w:r>
          </w:p>
        </w:tc>
        <w:tc>
          <w:tcPr>
            <w:tcW w:w="8010" w:type="dxa"/>
          </w:tcPr>
          <w:p w14:paraId="09A70519" w14:textId="77777777" w:rsidR="00F24102" w:rsidRPr="00AA0F42" w:rsidRDefault="00F24102" w:rsidP="00621A43">
            <w:pPr>
              <w:pStyle w:val="TableText"/>
            </w:pPr>
            <w:r>
              <w:t>Create Patient Search RPC to return basic patient information</w:t>
            </w:r>
          </w:p>
        </w:tc>
      </w:tr>
      <w:tr w:rsidR="00F24102" w14:paraId="70AC8B1B" w14:textId="77777777" w:rsidTr="00621A43">
        <w:tc>
          <w:tcPr>
            <w:tcW w:w="1525" w:type="dxa"/>
          </w:tcPr>
          <w:p w14:paraId="00F23E92" w14:textId="77777777" w:rsidR="00F24102" w:rsidRDefault="00F24102" w:rsidP="00621A43">
            <w:pPr>
              <w:pStyle w:val="TableText"/>
            </w:pPr>
            <w:r w:rsidRPr="009E51D7">
              <w:t>VSE-663</w:t>
            </w:r>
          </w:p>
        </w:tc>
        <w:tc>
          <w:tcPr>
            <w:tcW w:w="8010" w:type="dxa"/>
          </w:tcPr>
          <w:p w14:paraId="68571AD0" w14:textId="77777777" w:rsidR="00F24102" w:rsidRDefault="00F24102" w:rsidP="00621A43">
            <w:pPr>
              <w:pStyle w:val="TableText"/>
            </w:pPr>
            <w:r>
              <w:t>Create new RPC in JavaScript Object Notation (JSON) format to send the list of recalls associated with a given patient</w:t>
            </w:r>
          </w:p>
        </w:tc>
      </w:tr>
      <w:tr w:rsidR="00F24102" w:rsidRPr="008833E0" w14:paraId="503A76F4" w14:textId="77777777" w:rsidTr="00621A43">
        <w:tc>
          <w:tcPr>
            <w:tcW w:w="1525" w:type="dxa"/>
          </w:tcPr>
          <w:p w14:paraId="2661858B" w14:textId="77777777" w:rsidR="00F24102" w:rsidRDefault="00F24102" w:rsidP="00621A43">
            <w:pPr>
              <w:pStyle w:val="TableText"/>
            </w:pPr>
            <w:r>
              <w:t>VSE-684</w:t>
            </w:r>
          </w:p>
        </w:tc>
        <w:tc>
          <w:tcPr>
            <w:tcW w:w="8010" w:type="dxa"/>
          </w:tcPr>
          <w:p w14:paraId="064CED5B" w14:textId="77777777" w:rsidR="00F24102" w:rsidRPr="008833E0" w:rsidRDefault="00F24102" w:rsidP="00621A43">
            <w:pPr>
              <w:pStyle w:val="TableText"/>
            </w:pPr>
            <w:r>
              <w:t>Pending Return to Clinic (RTC) Order Cleanup option enhancement: Confirmation Message</w:t>
            </w:r>
          </w:p>
        </w:tc>
      </w:tr>
      <w:tr w:rsidR="00F24102" w14:paraId="40BCC614" w14:textId="77777777" w:rsidTr="00621A43">
        <w:tc>
          <w:tcPr>
            <w:tcW w:w="1525" w:type="dxa"/>
          </w:tcPr>
          <w:p w14:paraId="6DF23FA3" w14:textId="77777777" w:rsidR="00F24102" w:rsidRDefault="00F24102" w:rsidP="00621A43">
            <w:pPr>
              <w:pStyle w:val="TableText"/>
            </w:pPr>
            <w:r>
              <w:t>VSE-685</w:t>
            </w:r>
          </w:p>
        </w:tc>
        <w:tc>
          <w:tcPr>
            <w:tcW w:w="8010" w:type="dxa"/>
          </w:tcPr>
          <w:p w14:paraId="0180379F" w14:textId="77777777" w:rsidR="00F24102" w:rsidRDefault="00F24102" w:rsidP="00621A43">
            <w:pPr>
              <w:pStyle w:val="TableText"/>
            </w:pPr>
            <w:r>
              <w:t xml:space="preserve">Pending RTC Order Cleanup option enhancement: Date </w:t>
            </w:r>
          </w:p>
          <w:p w14:paraId="2EE2755A" w14:textId="77777777" w:rsidR="00F24102" w:rsidRDefault="00F24102" w:rsidP="00621A43">
            <w:pPr>
              <w:pStyle w:val="TableText"/>
            </w:pPr>
            <w:r>
              <w:lastRenderedPageBreak/>
              <w:t>Clarification</w:t>
            </w:r>
          </w:p>
        </w:tc>
      </w:tr>
      <w:tr w:rsidR="00F24102" w14:paraId="52F0682F" w14:textId="77777777" w:rsidTr="00621A43">
        <w:tc>
          <w:tcPr>
            <w:tcW w:w="1525" w:type="dxa"/>
          </w:tcPr>
          <w:p w14:paraId="2507BE14" w14:textId="77777777" w:rsidR="00F24102" w:rsidRDefault="00F24102" w:rsidP="00621A43">
            <w:pPr>
              <w:pStyle w:val="TableText"/>
            </w:pPr>
            <w:r w:rsidRPr="00D55169">
              <w:lastRenderedPageBreak/>
              <w:t>VSE-686</w:t>
            </w:r>
          </w:p>
        </w:tc>
        <w:tc>
          <w:tcPr>
            <w:tcW w:w="8010" w:type="dxa"/>
          </w:tcPr>
          <w:p w14:paraId="3513C81A" w14:textId="77777777" w:rsidR="00F24102" w:rsidRDefault="00F24102" w:rsidP="00621A43">
            <w:pPr>
              <w:pStyle w:val="TableText"/>
            </w:pPr>
            <w:r>
              <w:t>Pending RTC Order Cleanup option enhancement: Print Results</w:t>
            </w:r>
          </w:p>
        </w:tc>
      </w:tr>
      <w:tr w:rsidR="00F24102" w14:paraId="3C19712E" w14:textId="77777777" w:rsidTr="00621A43">
        <w:tblPrEx>
          <w:tblLook w:val="06A0" w:firstRow="1" w:lastRow="0" w:firstColumn="1" w:lastColumn="0" w:noHBand="1" w:noVBand="1"/>
        </w:tblPrEx>
        <w:trPr>
          <w:trHeight w:val="170"/>
          <w:tblHeader/>
        </w:trPr>
        <w:tc>
          <w:tcPr>
            <w:tcW w:w="1525" w:type="dxa"/>
          </w:tcPr>
          <w:p w14:paraId="38651FD7" w14:textId="77777777" w:rsidR="00F24102" w:rsidRPr="008122EF" w:rsidRDefault="00F24102" w:rsidP="00621A43">
            <w:pPr>
              <w:pStyle w:val="TableText"/>
            </w:pPr>
            <w:r w:rsidRPr="00556ECE">
              <w:t>VSE-693</w:t>
            </w:r>
          </w:p>
        </w:tc>
        <w:tc>
          <w:tcPr>
            <w:tcW w:w="8010" w:type="dxa"/>
          </w:tcPr>
          <w:p w14:paraId="1A8359D1" w14:textId="77777777" w:rsidR="00F24102" w:rsidRDefault="00F24102" w:rsidP="00621A43">
            <w:pPr>
              <w:pStyle w:val="TableText"/>
            </w:pPr>
            <w:r w:rsidRPr="00585723">
              <w:t>Modify Patient Letter to Remove Title (</w:t>
            </w:r>
            <w:proofErr w:type="spellStart"/>
            <w:r w:rsidRPr="00585723">
              <w:t>Mr</w:t>
            </w:r>
            <w:proofErr w:type="spellEnd"/>
            <w:r w:rsidRPr="00585723">
              <w:t>/</w:t>
            </w:r>
            <w:proofErr w:type="spellStart"/>
            <w:r w:rsidRPr="00585723">
              <w:t>Ms</w:t>
            </w:r>
            <w:proofErr w:type="spellEnd"/>
            <w:r w:rsidRPr="00585723">
              <w:t>)</w:t>
            </w:r>
          </w:p>
        </w:tc>
      </w:tr>
      <w:tr w:rsidR="00F24102" w14:paraId="12D0B542" w14:textId="77777777" w:rsidTr="00621A43">
        <w:tc>
          <w:tcPr>
            <w:tcW w:w="1525" w:type="dxa"/>
          </w:tcPr>
          <w:p w14:paraId="3717CBC7" w14:textId="77777777" w:rsidR="00F24102" w:rsidRDefault="00F24102" w:rsidP="00621A43">
            <w:pPr>
              <w:pStyle w:val="TableText"/>
            </w:pPr>
            <w:r>
              <w:t>VSE-717</w:t>
            </w:r>
          </w:p>
        </w:tc>
        <w:tc>
          <w:tcPr>
            <w:tcW w:w="8010" w:type="dxa"/>
          </w:tcPr>
          <w:p w14:paraId="26F15182" w14:textId="77777777" w:rsidR="00F24102" w:rsidRDefault="00F24102" w:rsidP="00621A43">
            <w:pPr>
              <w:pStyle w:val="TableText"/>
            </w:pPr>
            <w:r>
              <w:t>Create new RPC to return a single Consult in JSON format</w:t>
            </w:r>
          </w:p>
        </w:tc>
      </w:tr>
      <w:tr w:rsidR="00F24102" w14:paraId="57E7BB68" w14:textId="77777777" w:rsidTr="00621A43">
        <w:tc>
          <w:tcPr>
            <w:tcW w:w="1525" w:type="dxa"/>
          </w:tcPr>
          <w:p w14:paraId="6BC64DF6" w14:textId="77777777" w:rsidR="00F24102" w:rsidRDefault="00F24102" w:rsidP="00621A43">
            <w:pPr>
              <w:pStyle w:val="TableText"/>
            </w:pPr>
            <w:r>
              <w:t>VSE-718</w:t>
            </w:r>
          </w:p>
        </w:tc>
        <w:tc>
          <w:tcPr>
            <w:tcW w:w="8010" w:type="dxa"/>
          </w:tcPr>
          <w:p w14:paraId="31A9BDEB" w14:textId="77777777" w:rsidR="00F24102" w:rsidRDefault="00F24102" w:rsidP="00621A43">
            <w:pPr>
              <w:pStyle w:val="TableText"/>
            </w:pPr>
            <w:r>
              <w:t>Update GUI to use new SDEC GET PAT CONSULT BY IEN (Internal Entry Number) RPC</w:t>
            </w:r>
          </w:p>
        </w:tc>
      </w:tr>
      <w:tr w:rsidR="00F24102" w14:paraId="4E7511F9" w14:textId="77777777" w:rsidTr="00621A43">
        <w:tc>
          <w:tcPr>
            <w:tcW w:w="1525" w:type="dxa"/>
          </w:tcPr>
          <w:p w14:paraId="700D7938" w14:textId="77777777" w:rsidR="00F24102" w:rsidRDefault="00F24102" w:rsidP="00621A43">
            <w:pPr>
              <w:pStyle w:val="TableText"/>
            </w:pPr>
            <w:r>
              <w:t>VSE-719</w:t>
            </w:r>
          </w:p>
        </w:tc>
        <w:tc>
          <w:tcPr>
            <w:tcW w:w="8010" w:type="dxa"/>
          </w:tcPr>
          <w:p w14:paraId="4FF03D86" w14:textId="77777777" w:rsidR="00F24102" w:rsidRDefault="00F24102" w:rsidP="00621A43">
            <w:pPr>
              <w:pStyle w:val="TableText"/>
            </w:pPr>
            <w:r>
              <w:t>Create new RPC like SDEC ARGET to return a single record</w:t>
            </w:r>
          </w:p>
        </w:tc>
      </w:tr>
      <w:tr w:rsidR="00F24102" w14:paraId="03666A46" w14:textId="77777777" w:rsidTr="00621A43">
        <w:tc>
          <w:tcPr>
            <w:tcW w:w="1525" w:type="dxa"/>
          </w:tcPr>
          <w:p w14:paraId="7C3F648E" w14:textId="77777777" w:rsidR="00F24102" w:rsidRPr="009E51D7" w:rsidRDefault="00F24102" w:rsidP="00621A43">
            <w:pPr>
              <w:pStyle w:val="TableText"/>
            </w:pPr>
            <w:r w:rsidRPr="003A03A5">
              <w:t>VSE-724</w:t>
            </w:r>
          </w:p>
        </w:tc>
        <w:tc>
          <w:tcPr>
            <w:tcW w:w="8010" w:type="dxa"/>
          </w:tcPr>
          <w:p w14:paraId="27019964" w14:textId="77777777" w:rsidR="00F24102" w:rsidRDefault="00F24102" w:rsidP="00621A43">
            <w:pPr>
              <w:pStyle w:val="TableText"/>
            </w:pPr>
            <w:r>
              <w:t>Create new RPC to return a single Appointment Request in JSON format</w:t>
            </w:r>
          </w:p>
        </w:tc>
      </w:tr>
      <w:tr w:rsidR="00F24102" w14:paraId="1BC42902" w14:textId="77777777" w:rsidTr="00621A43">
        <w:tc>
          <w:tcPr>
            <w:tcW w:w="1525" w:type="dxa"/>
          </w:tcPr>
          <w:p w14:paraId="0B07A3D9" w14:textId="77777777" w:rsidR="00F24102" w:rsidRDefault="00F24102" w:rsidP="00621A43">
            <w:pPr>
              <w:pStyle w:val="TableText"/>
            </w:pPr>
            <w:r>
              <w:t>VSE-725</w:t>
            </w:r>
          </w:p>
        </w:tc>
        <w:tc>
          <w:tcPr>
            <w:tcW w:w="8010" w:type="dxa"/>
          </w:tcPr>
          <w:p w14:paraId="3F2579F3" w14:textId="77777777" w:rsidR="00F24102" w:rsidRDefault="00F24102" w:rsidP="00621A43">
            <w:pPr>
              <w:pStyle w:val="TableText"/>
            </w:pPr>
            <w:r>
              <w:t>Remove unnecessary RPC calls</w:t>
            </w:r>
          </w:p>
        </w:tc>
      </w:tr>
      <w:tr w:rsidR="00F24102" w14:paraId="64446D97" w14:textId="77777777" w:rsidTr="00621A43">
        <w:tc>
          <w:tcPr>
            <w:tcW w:w="1525" w:type="dxa"/>
          </w:tcPr>
          <w:p w14:paraId="4F660160" w14:textId="77777777" w:rsidR="00F24102" w:rsidRDefault="00F24102" w:rsidP="00621A43">
            <w:pPr>
              <w:pStyle w:val="TableText"/>
            </w:pPr>
            <w:r>
              <w:t>VSE-726</w:t>
            </w:r>
          </w:p>
        </w:tc>
        <w:tc>
          <w:tcPr>
            <w:tcW w:w="8010" w:type="dxa"/>
          </w:tcPr>
          <w:p w14:paraId="174F9CF0" w14:textId="77777777" w:rsidR="00F24102" w:rsidRDefault="00F24102" w:rsidP="00621A43">
            <w:pPr>
              <w:pStyle w:val="TableText"/>
            </w:pPr>
            <w:r>
              <w:t>Updates to GUI to support new SDEC ARGET RPC</w:t>
            </w:r>
          </w:p>
        </w:tc>
      </w:tr>
      <w:tr w:rsidR="00F24102" w:rsidRPr="00AA63DE" w14:paraId="1A094E1D" w14:textId="77777777" w:rsidTr="00621A43">
        <w:tblPrEx>
          <w:tblLook w:val="06A0" w:firstRow="1" w:lastRow="0" w:firstColumn="1" w:lastColumn="0" w:noHBand="1" w:noVBand="1"/>
        </w:tblPrEx>
        <w:trPr>
          <w:trHeight w:val="170"/>
          <w:tblHeader/>
        </w:trPr>
        <w:tc>
          <w:tcPr>
            <w:tcW w:w="1525" w:type="dxa"/>
          </w:tcPr>
          <w:p w14:paraId="017EE467" w14:textId="77777777" w:rsidR="00F24102" w:rsidRPr="005F59BE" w:rsidRDefault="00F24102" w:rsidP="00621A43">
            <w:pPr>
              <w:pStyle w:val="TableText"/>
            </w:pPr>
            <w:r w:rsidRPr="008122EF">
              <w:t>VSE-730</w:t>
            </w:r>
          </w:p>
        </w:tc>
        <w:tc>
          <w:tcPr>
            <w:tcW w:w="8010" w:type="dxa"/>
          </w:tcPr>
          <w:p w14:paraId="7C0D01C1" w14:textId="77777777" w:rsidR="00F24102" w:rsidRPr="00AA63DE" w:rsidRDefault="00F24102" w:rsidP="00621A43">
            <w:pPr>
              <w:pStyle w:val="TableText"/>
            </w:pPr>
            <w:r>
              <w:t>Prevent appointment cancellation if it is in a Checked-In status</w:t>
            </w:r>
          </w:p>
        </w:tc>
      </w:tr>
      <w:tr w:rsidR="00F24102" w14:paraId="6B1C1C36" w14:textId="77777777" w:rsidTr="00621A43">
        <w:tc>
          <w:tcPr>
            <w:tcW w:w="1525" w:type="dxa"/>
          </w:tcPr>
          <w:p w14:paraId="72067D6F" w14:textId="77777777" w:rsidR="00F24102" w:rsidRPr="00D55169" w:rsidRDefault="00F24102" w:rsidP="00621A43">
            <w:pPr>
              <w:pStyle w:val="TableText"/>
            </w:pPr>
            <w:r>
              <w:t>VSE-734</w:t>
            </w:r>
          </w:p>
        </w:tc>
        <w:tc>
          <w:tcPr>
            <w:tcW w:w="8010" w:type="dxa"/>
          </w:tcPr>
          <w:p w14:paraId="7E06EF6D" w14:textId="77777777" w:rsidR="00F24102" w:rsidRDefault="00F24102" w:rsidP="00621A43">
            <w:pPr>
              <w:pStyle w:val="TableText"/>
            </w:pPr>
            <w:r>
              <w:t>Create new RPC that will return, in JSON format, a single recall based on the IEN being passed to VistA</w:t>
            </w:r>
          </w:p>
        </w:tc>
      </w:tr>
      <w:tr w:rsidR="00F24102" w14:paraId="6EC5D74C" w14:textId="77777777" w:rsidTr="00621A43">
        <w:tc>
          <w:tcPr>
            <w:tcW w:w="1525" w:type="dxa"/>
          </w:tcPr>
          <w:p w14:paraId="307327F3" w14:textId="77777777" w:rsidR="00F24102" w:rsidRDefault="00F24102" w:rsidP="00621A43">
            <w:pPr>
              <w:pStyle w:val="TableText"/>
            </w:pPr>
            <w:r>
              <w:t>VSE-735</w:t>
            </w:r>
          </w:p>
        </w:tc>
        <w:tc>
          <w:tcPr>
            <w:tcW w:w="8010" w:type="dxa"/>
          </w:tcPr>
          <w:p w14:paraId="4CD05125" w14:textId="77777777" w:rsidR="00F24102" w:rsidRDefault="00F24102" w:rsidP="00621A43">
            <w:pPr>
              <w:pStyle w:val="TableText"/>
            </w:pPr>
            <w:r>
              <w:t>Update GUI to use new SDEC GET PATIENT RECALL BY IEN RPC</w:t>
            </w:r>
          </w:p>
        </w:tc>
      </w:tr>
      <w:tr w:rsidR="00F24102" w14:paraId="1AA67477" w14:textId="77777777" w:rsidTr="00621A43">
        <w:tc>
          <w:tcPr>
            <w:tcW w:w="1525" w:type="dxa"/>
          </w:tcPr>
          <w:p w14:paraId="36E17D2A" w14:textId="77777777" w:rsidR="00F24102" w:rsidRDefault="00F24102" w:rsidP="00621A43">
            <w:pPr>
              <w:pStyle w:val="TableText"/>
            </w:pPr>
            <w:r>
              <w:t>VSE-741</w:t>
            </w:r>
          </w:p>
        </w:tc>
        <w:tc>
          <w:tcPr>
            <w:tcW w:w="8010" w:type="dxa"/>
          </w:tcPr>
          <w:p w14:paraId="038B8629" w14:textId="77777777" w:rsidR="00F24102" w:rsidRDefault="00F24102" w:rsidP="00621A43">
            <w:pPr>
              <w:pStyle w:val="TableText"/>
            </w:pPr>
            <w:r>
              <w:t>Update GUI to use new SDEC GET PATIENT RECALL RPC</w:t>
            </w:r>
          </w:p>
        </w:tc>
      </w:tr>
      <w:tr w:rsidR="00F24102" w14:paraId="14763326" w14:textId="77777777" w:rsidTr="00621A43">
        <w:tc>
          <w:tcPr>
            <w:tcW w:w="1525" w:type="dxa"/>
          </w:tcPr>
          <w:p w14:paraId="7ECEBB17" w14:textId="77777777" w:rsidR="00F24102" w:rsidRDefault="00F24102" w:rsidP="00621A43">
            <w:pPr>
              <w:pStyle w:val="TableText"/>
            </w:pPr>
            <w:r>
              <w:t>VSE-786</w:t>
            </w:r>
          </w:p>
        </w:tc>
        <w:tc>
          <w:tcPr>
            <w:tcW w:w="8010" w:type="dxa"/>
          </w:tcPr>
          <w:p w14:paraId="5BEC5498" w14:textId="77777777" w:rsidR="00F24102" w:rsidRDefault="00F24102" w:rsidP="00621A43">
            <w:pPr>
              <w:pStyle w:val="TableText"/>
            </w:pPr>
            <w:r>
              <w:t>Speed up processing of JSON RPC</w:t>
            </w:r>
          </w:p>
        </w:tc>
      </w:tr>
      <w:tr w:rsidR="00C366C4" w14:paraId="29643A4B" w14:textId="77777777" w:rsidTr="00621A43">
        <w:tc>
          <w:tcPr>
            <w:tcW w:w="1525" w:type="dxa"/>
          </w:tcPr>
          <w:p w14:paraId="49EC4FD9" w14:textId="729B19E2" w:rsidR="00C366C4" w:rsidRDefault="00C366C4" w:rsidP="00621A43">
            <w:pPr>
              <w:pStyle w:val="TableText"/>
            </w:pPr>
            <w:r>
              <w:t>VSE-</w:t>
            </w:r>
            <w:r w:rsidR="00332DBF">
              <w:t>984</w:t>
            </w:r>
          </w:p>
        </w:tc>
        <w:tc>
          <w:tcPr>
            <w:tcW w:w="8010" w:type="dxa"/>
          </w:tcPr>
          <w:p w14:paraId="09C017F8" w14:textId="7C2CE2C4" w:rsidR="00C366C4" w:rsidRPr="009B6D04" w:rsidRDefault="00C366C4" w:rsidP="00621A43">
            <w:pPr>
              <w:pStyle w:val="TableText"/>
            </w:pPr>
            <w:r w:rsidRPr="00C366C4">
              <w:t>Open APPT request when Recall Appointment is canceled</w:t>
            </w:r>
          </w:p>
        </w:tc>
      </w:tr>
    </w:tbl>
    <w:p w14:paraId="4AD59242" w14:textId="77777777" w:rsidR="005A65AD" w:rsidRDefault="005A65AD" w:rsidP="005A65AD">
      <w:pPr>
        <w:pStyle w:val="Heading2"/>
      </w:pPr>
      <w:bookmarkStart w:id="8" w:name="_Toc72767797"/>
      <w:r>
        <w:t>Defects Corrected</w:t>
      </w:r>
      <w:bookmarkEnd w:id="8"/>
    </w:p>
    <w:p w14:paraId="7E58D958" w14:textId="56DE1B66" w:rsidR="002415CD" w:rsidRPr="00020780" w:rsidRDefault="006627B0" w:rsidP="00020780">
      <w:pPr>
        <w:pStyle w:val="BodyText"/>
      </w:pPr>
      <w:r w:rsidRPr="00020780">
        <w:rPr>
          <w:rStyle w:val="Cross-Reference"/>
          <w:color w:val="auto"/>
          <w:u w:val="none"/>
        </w:rPr>
        <w:t>Table 2</w:t>
      </w:r>
      <w:r w:rsidR="005A65AD" w:rsidRPr="00020780">
        <w:t xml:space="preserve"> lists the defect correctio</w:t>
      </w:r>
      <w:r w:rsidR="00CC3229">
        <w:t>n(s)</w:t>
      </w:r>
      <w:r w:rsidR="005A65AD" w:rsidRPr="00020780">
        <w:t xml:space="preserve"> included in this release. All correction</w:t>
      </w:r>
      <w:r w:rsidR="00CC3229">
        <w:t>(s)</w:t>
      </w:r>
      <w:r w:rsidR="005A65AD" w:rsidRPr="00020780">
        <w:t xml:space="preserve"> are complete and do not require workarounds to be effective.</w:t>
      </w:r>
    </w:p>
    <w:p w14:paraId="31971056" w14:textId="721E58A5" w:rsidR="002415CD" w:rsidRDefault="005A65AD" w:rsidP="005A65AD">
      <w:pPr>
        <w:pStyle w:val="Caption"/>
      </w:pPr>
      <w:bookmarkStart w:id="9" w:name="_Ref26394043"/>
      <w:bookmarkStart w:id="10" w:name="_Toc72767801"/>
      <w:r>
        <w:t xml:space="preserve">Table </w:t>
      </w:r>
      <w:r>
        <w:fldChar w:fldCharType="begin"/>
      </w:r>
      <w:r>
        <w:instrText>SEQ Table \* ARABIC</w:instrText>
      </w:r>
      <w:r>
        <w:fldChar w:fldCharType="separate"/>
      </w:r>
      <w:r w:rsidR="006007CD">
        <w:rPr>
          <w:noProof/>
        </w:rPr>
        <w:t>2</w:t>
      </w:r>
      <w:r>
        <w:fldChar w:fldCharType="end"/>
      </w:r>
      <w:bookmarkEnd w:id="9"/>
      <w:r>
        <w:t>:</w:t>
      </w:r>
      <w:r w:rsidR="009B5871">
        <w:t xml:space="preserve"> </w:t>
      </w:r>
      <w:r w:rsidR="006627B0">
        <w:t>Defects Corrected</w:t>
      </w:r>
      <w:bookmarkEnd w:id="10"/>
    </w:p>
    <w:tbl>
      <w:tblPr>
        <w:tblStyle w:val="TableGrid"/>
        <w:tblW w:w="9535" w:type="dxa"/>
        <w:tblLayout w:type="fixed"/>
        <w:tblLook w:val="06A0" w:firstRow="1" w:lastRow="0" w:firstColumn="1" w:lastColumn="0" w:noHBand="1" w:noVBand="1"/>
      </w:tblPr>
      <w:tblGrid>
        <w:gridCol w:w="1525"/>
        <w:gridCol w:w="8010"/>
      </w:tblGrid>
      <w:tr w:rsidR="002F6048" w:rsidRPr="002F6048" w14:paraId="19FC74DC" w14:textId="77777777" w:rsidTr="00585723">
        <w:trPr>
          <w:tblHeader/>
        </w:trPr>
        <w:tc>
          <w:tcPr>
            <w:tcW w:w="1525" w:type="dxa"/>
            <w:shd w:val="clear" w:color="auto" w:fill="F2F2F2" w:themeFill="background1" w:themeFillShade="F2"/>
          </w:tcPr>
          <w:p w14:paraId="425FA04B" w14:textId="77777777" w:rsidR="002F6048" w:rsidRPr="002F6048" w:rsidRDefault="002F6048" w:rsidP="002F6048">
            <w:pPr>
              <w:pStyle w:val="TableHeaderRow"/>
              <w:rPr>
                <w:rFonts w:eastAsia="Calibri"/>
              </w:rPr>
            </w:pPr>
            <w:r w:rsidRPr="002F6048">
              <w:rPr>
                <w:rFonts w:eastAsia="Calibri"/>
              </w:rPr>
              <w:t>Work Item ID</w:t>
            </w:r>
          </w:p>
        </w:tc>
        <w:tc>
          <w:tcPr>
            <w:tcW w:w="8010" w:type="dxa"/>
            <w:shd w:val="clear" w:color="auto" w:fill="F2F2F2" w:themeFill="background1" w:themeFillShade="F2"/>
          </w:tcPr>
          <w:p w14:paraId="699526C0" w14:textId="77777777" w:rsidR="002F6048" w:rsidRPr="002F6048" w:rsidRDefault="002F6048" w:rsidP="002F6048">
            <w:pPr>
              <w:pStyle w:val="TableHeaderRow"/>
              <w:rPr>
                <w:rFonts w:eastAsia="Calibri"/>
              </w:rPr>
            </w:pPr>
            <w:r w:rsidRPr="002F6048">
              <w:rPr>
                <w:rFonts w:eastAsia="Calibri"/>
              </w:rPr>
              <w:t>Summary of Functional Defects</w:t>
            </w:r>
          </w:p>
        </w:tc>
      </w:tr>
      <w:tr w:rsidR="0066450B" w:rsidRPr="002F6048" w14:paraId="45BA068B" w14:textId="77777777" w:rsidTr="00585723">
        <w:trPr>
          <w:trHeight w:val="170"/>
          <w:tblHeader/>
        </w:trPr>
        <w:tc>
          <w:tcPr>
            <w:tcW w:w="1525" w:type="dxa"/>
          </w:tcPr>
          <w:p w14:paraId="2CB6B1F0" w14:textId="66C84391" w:rsidR="0066450B" w:rsidRPr="005F59BE" w:rsidRDefault="0066450B" w:rsidP="0066450B">
            <w:pPr>
              <w:pStyle w:val="TableText"/>
            </w:pPr>
            <w:r w:rsidRPr="005F59BE">
              <w:t>VSE-728</w:t>
            </w:r>
          </w:p>
        </w:tc>
        <w:tc>
          <w:tcPr>
            <w:tcW w:w="8010" w:type="dxa"/>
          </w:tcPr>
          <w:p w14:paraId="77D51CAD" w14:textId="2BD50FDB" w:rsidR="0066450B" w:rsidRPr="00AA63DE" w:rsidRDefault="0066450B" w:rsidP="0066450B">
            <w:pPr>
              <w:pStyle w:val="TableText"/>
            </w:pPr>
            <w:r w:rsidRPr="00AA63DE">
              <w:t>Correct defect with new contact creation</w:t>
            </w:r>
          </w:p>
        </w:tc>
      </w:tr>
    </w:tbl>
    <w:p w14:paraId="24FF97D8" w14:textId="77777777" w:rsidR="005A65AD" w:rsidRDefault="00603E96" w:rsidP="003015B6">
      <w:pPr>
        <w:pStyle w:val="Heading1"/>
        <w:keepNext w:val="0"/>
      </w:pPr>
      <w:bookmarkStart w:id="11" w:name="_Toc72767798"/>
      <w:r>
        <w:t>User Documentation</w:t>
      </w:r>
      <w:bookmarkEnd w:id="11"/>
    </w:p>
    <w:p w14:paraId="7C7110C2" w14:textId="37562410" w:rsidR="00603E96" w:rsidRDefault="00603E96" w:rsidP="00603E96">
      <w:pPr>
        <w:pStyle w:val="BodyText"/>
      </w:pPr>
      <w:r>
        <w:t xml:space="preserve">The documentation distributed with VS GUI Release </w:t>
      </w:r>
      <w:r w:rsidR="00EB5091">
        <w:t>1.7.7.4</w:t>
      </w:r>
      <w:r w:rsidR="005D56D3">
        <w:t xml:space="preserve"> </w:t>
      </w:r>
      <w:r>
        <w:t>is available for download from the V</w:t>
      </w:r>
      <w:r w:rsidR="0FA47B03">
        <w:t>A</w:t>
      </w:r>
      <w:r>
        <w:t xml:space="preserve"> Documentation Library (VDL).</w:t>
      </w:r>
    </w:p>
    <w:p w14:paraId="24930BFC" w14:textId="77777777" w:rsidR="00DA61F1" w:rsidRDefault="00DA61F1" w:rsidP="00DA61F1">
      <w:pPr>
        <w:pStyle w:val="Heading1"/>
      </w:pPr>
      <w:bookmarkStart w:id="12" w:name="_Toc72767799"/>
      <w:r>
        <w:t>Known Issues</w:t>
      </w:r>
      <w:bookmarkEnd w:id="12"/>
    </w:p>
    <w:p w14:paraId="37DF8878" w14:textId="23E71044" w:rsidR="00AC1E34" w:rsidRPr="00945E14" w:rsidRDefault="007E326E" w:rsidP="00DA61F1">
      <w:pPr>
        <w:pStyle w:val="BodyText"/>
      </w:pPr>
      <w:r>
        <w:t>All known issues resolved by this release were documented in ServiceNow</w:t>
      </w:r>
      <w:r w:rsidR="00AC1E34">
        <w:t xml:space="preserve"> </w:t>
      </w:r>
      <w:r>
        <w:t>tickets and/or Jira issues as part of the ongoing, post-warranty, sustainment effort.</w:t>
      </w:r>
      <w:r w:rsidR="00AC1E34">
        <w:t xml:space="preserve"> </w:t>
      </w:r>
      <w:r>
        <w:t>Appropriate issues,</w:t>
      </w:r>
      <w:r w:rsidR="00D02652">
        <w:t xml:space="preserve"> </w:t>
      </w:r>
      <w:r>
        <w:t>workaround</w:t>
      </w:r>
      <w:r w:rsidR="00A60A5D">
        <w:t>s</w:t>
      </w:r>
      <w:r>
        <w:t>, and step</w:t>
      </w:r>
      <w:r w:rsidR="00776F60">
        <w:t xml:space="preserve"> </w:t>
      </w:r>
      <w:r>
        <w:t>by</w:t>
      </w:r>
      <w:r w:rsidR="00776F60">
        <w:t xml:space="preserve"> </w:t>
      </w:r>
      <w:r>
        <w:t xml:space="preserve">step resolutions are documented in Knowledge Base articles and included in the searchable </w:t>
      </w:r>
      <w:r w:rsidR="00AC1E34">
        <w:t xml:space="preserve">ServiceNow </w:t>
      </w:r>
      <w:r>
        <w:t>Knowledge Base hosted by the VA Enterprise Service Desk (ESD).</w:t>
      </w:r>
    </w:p>
    <w:sectPr w:rsidR="00AC1E34" w:rsidRPr="00945E14" w:rsidSect="00B65CB3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FDEFA" w14:textId="77777777" w:rsidR="00E612B9" w:rsidRDefault="00E612B9" w:rsidP="00AE1DED">
      <w:pPr>
        <w:spacing w:before="0" w:after="0"/>
      </w:pPr>
      <w:r>
        <w:separator/>
      </w:r>
    </w:p>
  </w:endnote>
  <w:endnote w:type="continuationSeparator" w:id="0">
    <w:p w14:paraId="5B551203" w14:textId="77777777" w:rsidR="00E612B9" w:rsidRDefault="00E612B9" w:rsidP="00AE1DED">
      <w:pPr>
        <w:spacing w:before="0" w:after="0"/>
      </w:pPr>
      <w:r>
        <w:continuationSeparator/>
      </w:r>
    </w:p>
  </w:endnote>
  <w:endnote w:type="continuationNotice" w:id="1">
    <w:p w14:paraId="5A485B4C" w14:textId="77777777" w:rsidR="00E612B9" w:rsidRDefault="00E612B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6AB2E" w14:textId="31058AC4" w:rsidR="00B65CB3" w:rsidRDefault="0013605E">
    <w:pPr>
      <w:pStyle w:val="Footer"/>
    </w:pPr>
    <w:r>
      <w:t>VS</w:t>
    </w:r>
    <w:r w:rsidR="004200A9">
      <w:t xml:space="preserve"> </w:t>
    </w:r>
    <w:r>
      <w:t xml:space="preserve">GUI </w:t>
    </w:r>
    <w:r w:rsidR="00804BC6">
      <w:t>R</w:t>
    </w:r>
    <w:r w:rsidR="00EB5091">
      <w:t>1.7.7.4</w:t>
    </w:r>
    <w:r w:rsidR="004200A9">
      <w:br/>
    </w:r>
    <w:r>
      <w:t>Release Notes</w:t>
    </w:r>
    <w:r w:rsidR="00B65CB3">
      <w:tab/>
    </w:r>
    <w:r w:rsidR="00B65CB3">
      <w:fldChar w:fldCharType="begin"/>
    </w:r>
    <w:r w:rsidR="00B65CB3">
      <w:instrText xml:space="preserve"> PAGE  \* MERGEFORMAT </w:instrText>
    </w:r>
    <w:r w:rsidR="00B65CB3">
      <w:fldChar w:fldCharType="separate"/>
    </w:r>
    <w:r w:rsidR="00B65CB3">
      <w:t>1</w:t>
    </w:r>
    <w:r w:rsidR="00B65CB3">
      <w:fldChar w:fldCharType="end"/>
    </w:r>
    <w:r w:rsidR="00B65CB3">
      <w:tab/>
    </w:r>
    <w:r w:rsidR="00747565">
      <w:rPr>
        <w:noProof/>
      </w:rPr>
      <w:t>June</w:t>
    </w:r>
    <w:r w:rsidR="00143BD2">
      <w:rPr>
        <w:noProof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32F22" w14:textId="77777777" w:rsidR="00E612B9" w:rsidRDefault="00E612B9" w:rsidP="00AE1DED">
      <w:pPr>
        <w:spacing w:before="0" w:after="0"/>
      </w:pPr>
      <w:r>
        <w:separator/>
      </w:r>
    </w:p>
  </w:footnote>
  <w:footnote w:type="continuationSeparator" w:id="0">
    <w:p w14:paraId="7A9DFC6D" w14:textId="77777777" w:rsidR="00E612B9" w:rsidRDefault="00E612B9" w:rsidP="00AE1DED">
      <w:pPr>
        <w:spacing w:before="0" w:after="0"/>
      </w:pPr>
      <w:r>
        <w:continuationSeparator/>
      </w:r>
    </w:p>
  </w:footnote>
  <w:footnote w:type="continuationNotice" w:id="1">
    <w:p w14:paraId="3B3AD639" w14:textId="77777777" w:rsidR="00E612B9" w:rsidRDefault="00E612B9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D7650" w14:textId="02BAEEB6" w:rsidR="002A04A0" w:rsidRDefault="002A04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C27AE" w14:textId="58646806" w:rsidR="002A04A0" w:rsidRDefault="002A04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5CE0C" w14:textId="40BF3757" w:rsidR="002A04A0" w:rsidRDefault="002A04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A087A"/>
    <w:multiLevelType w:val="multilevel"/>
    <w:tmpl w:val="41663A08"/>
    <w:numStyleLink w:val="ListBullets"/>
  </w:abstractNum>
  <w:abstractNum w:abstractNumId="1" w15:restartNumberingAfterBreak="0">
    <w:nsid w:val="09257379"/>
    <w:multiLevelType w:val="multilevel"/>
    <w:tmpl w:val="454609C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D27E87"/>
    <w:multiLevelType w:val="multilevel"/>
    <w:tmpl w:val="7B62BDC8"/>
    <w:lvl w:ilvl="0">
      <w:start w:val="1"/>
      <w:numFmt w:val="decimal"/>
      <w:lvlText w:val="%1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36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51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944"/>
      </w:pPr>
      <w:rPr>
        <w:rFonts w:hint="default"/>
      </w:rPr>
    </w:lvl>
  </w:abstractNum>
  <w:abstractNum w:abstractNumId="3" w15:restartNumberingAfterBreak="0">
    <w:nsid w:val="0A051A93"/>
    <w:multiLevelType w:val="multilevel"/>
    <w:tmpl w:val="992CD300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8" w:hanging="2088"/>
      </w:pPr>
      <w:rPr>
        <w:rFonts w:hint="default"/>
      </w:rPr>
    </w:lvl>
  </w:abstractNum>
  <w:abstractNum w:abstractNumId="4" w15:restartNumberingAfterBreak="0">
    <w:nsid w:val="15BA246C"/>
    <w:multiLevelType w:val="multilevel"/>
    <w:tmpl w:val="3F2E3CDA"/>
    <w:lvl w:ilvl="0">
      <w:start w:val="1"/>
      <w:numFmt w:val="decimal"/>
      <w:pStyle w:val="TableNumbered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ed2"/>
      <w:lvlText w:val="%2)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A7111E5"/>
    <w:multiLevelType w:val="multilevel"/>
    <w:tmpl w:val="67C8D5C6"/>
    <w:numStyleLink w:val="ListNumbered"/>
  </w:abstractNum>
  <w:abstractNum w:abstractNumId="6" w15:restartNumberingAfterBreak="0">
    <w:nsid w:val="21795AD6"/>
    <w:multiLevelType w:val="multilevel"/>
    <w:tmpl w:val="454609C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101116"/>
    <w:multiLevelType w:val="multilevel"/>
    <w:tmpl w:val="08F620BA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8" w15:restartNumberingAfterBreak="0">
    <w:nsid w:val="28201D34"/>
    <w:multiLevelType w:val="multilevel"/>
    <w:tmpl w:val="FF3C4378"/>
    <w:styleLink w:val="TableNumbering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D955B9B"/>
    <w:multiLevelType w:val="multilevel"/>
    <w:tmpl w:val="AFA86F68"/>
    <w:lvl w:ilvl="0">
      <w:start w:val="1"/>
      <w:numFmt w:val="decimal"/>
      <w:lvlText w:val="%1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8" w:hanging="2088"/>
      </w:pPr>
      <w:rPr>
        <w:rFonts w:hint="default"/>
      </w:rPr>
    </w:lvl>
  </w:abstractNum>
  <w:abstractNum w:abstractNumId="10" w15:restartNumberingAfterBreak="0">
    <w:nsid w:val="2DBC3C66"/>
    <w:multiLevelType w:val="multilevel"/>
    <w:tmpl w:val="41663A0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190339"/>
    <w:multiLevelType w:val="multilevel"/>
    <w:tmpl w:val="992CD300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8" w:hanging="2088"/>
      </w:pPr>
      <w:rPr>
        <w:rFonts w:hint="default"/>
      </w:rPr>
    </w:lvl>
  </w:abstractNum>
  <w:abstractNum w:abstractNumId="12" w15:restartNumberingAfterBreak="0">
    <w:nsid w:val="48E950BC"/>
    <w:multiLevelType w:val="multilevel"/>
    <w:tmpl w:val="67C8D5C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685B13"/>
    <w:multiLevelType w:val="multilevel"/>
    <w:tmpl w:val="454609C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319226A"/>
    <w:multiLevelType w:val="multilevel"/>
    <w:tmpl w:val="8190EB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4074824"/>
    <w:multiLevelType w:val="multilevel"/>
    <w:tmpl w:val="67C8D5C6"/>
    <w:styleLink w:val="ListNumbered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267" w:hanging="54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944" w:hanging="67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2520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8866898"/>
    <w:multiLevelType w:val="multilevel"/>
    <w:tmpl w:val="41663A0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438F8"/>
    <w:multiLevelType w:val="hybridMultilevel"/>
    <w:tmpl w:val="FCE21A7C"/>
    <w:lvl w:ilvl="0" w:tplc="DAA4633C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DEFE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344D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8889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7E75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C4A9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A06D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02FC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3070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80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6C865ED"/>
    <w:multiLevelType w:val="multilevel"/>
    <w:tmpl w:val="B6A0B5E6"/>
    <w:lvl w:ilvl="0">
      <w:start w:val="1"/>
      <w:numFmt w:val="decimal"/>
      <w:pStyle w:val="Heading1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2088" w:hanging="2088"/>
      </w:pPr>
      <w:rPr>
        <w:rFonts w:hint="default"/>
      </w:rPr>
    </w:lvl>
  </w:abstractNum>
  <w:abstractNum w:abstractNumId="20" w15:restartNumberingAfterBreak="0">
    <w:nsid w:val="71E53BBE"/>
    <w:multiLevelType w:val="multilevel"/>
    <w:tmpl w:val="4BF8D1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15"/>
  </w:num>
  <w:num w:numId="4">
    <w:abstractNumId w:val="12"/>
  </w:num>
  <w:num w:numId="5">
    <w:abstractNumId w:val="16"/>
  </w:num>
  <w:num w:numId="6">
    <w:abstractNumId w:val="10"/>
  </w:num>
  <w:num w:numId="7">
    <w:abstractNumId w:val="7"/>
  </w:num>
  <w:num w:numId="8">
    <w:abstractNumId w:val="20"/>
  </w:num>
  <w:num w:numId="9">
    <w:abstractNumId w:val="8"/>
  </w:num>
  <w:num w:numId="10">
    <w:abstractNumId w:val="4"/>
  </w:num>
  <w:num w:numId="11">
    <w:abstractNumId w:val="20"/>
  </w:num>
  <w:num w:numId="12">
    <w:abstractNumId w:val="20"/>
  </w:num>
  <w:num w:numId="13">
    <w:abstractNumId w:val="20"/>
  </w:num>
  <w:num w:numId="14">
    <w:abstractNumId w:val="20"/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"/>
  </w:num>
  <w:num w:numId="19">
    <w:abstractNumId w:val="11"/>
  </w:num>
  <w:num w:numId="20">
    <w:abstractNumId w:val="6"/>
  </w:num>
  <w:num w:numId="21">
    <w:abstractNumId w:val="3"/>
  </w:num>
  <w:num w:numId="22">
    <w:abstractNumId w:val="13"/>
  </w:num>
  <w:num w:numId="23">
    <w:abstractNumId w:val="18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0"/>
  </w:num>
  <w:num w:numId="29">
    <w:abstractNumId w:val="5"/>
  </w:num>
  <w:num w:numId="30">
    <w:abstractNumId w:val="19"/>
  </w:num>
  <w:num w:numId="31">
    <w:abstractNumId w:val="19"/>
  </w:num>
  <w:num w:numId="32">
    <w:abstractNumId w:val="19"/>
  </w:num>
  <w:num w:numId="33">
    <w:abstractNumId w:val="19"/>
  </w:num>
  <w:num w:numId="34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2"/>
  <w:proofState w:spelling="clean" w:grammar="clean"/>
  <w:attachedTemplate r:id="rId1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D35"/>
    <w:rsid w:val="0000102F"/>
    <w:rsid w:val="00006408"/>
    <w:rsid w:val="00006B33"/>
    <w:rsid w:val="00007081"/>
    <w:rsid w:val="000147DF"/>
    <w:rsid w:val="00020780"/>
    <w:rsid w:val="0003006D"/>
    <w:rsid w:val="00033E4F"/>
    <w:rsid w:val="000400F0"/>
    <w:rsid w:val="0004237A"/>
    <w:rsid w:val="0004481C"/>
    <w:rsid w:val="00046339"/>
    <w:rsid w:val="0005361B"/>
    <w:rsid w:val="000554C4"/>
    <w:rsid w:val="00060433"/>
    <w:rsid w:val="00064DB3"/>
    <w:rsid w:val="000672A8"/>
    <w:rsid w:val="00072D7A"/>
    <w:rsid w:val="000769BB"/>
    <w:rsid w:val="0008381A"/>
    <w:rsid w:val="00083C4C"/>
    <w:rsid w:val="00091E8F"/>
    <w:rsid w:val="0009369C"/>
    <w:rsid w:val="00094B02"/>
    <w:rsid w:val="000A2CA0"/>
    <w:rsid w:val="000A2E90"/>
    <w:rsid w:val="000A3B60"/>
    <w:rsid w:val="000A74F2"/>
    <w:rsid w:val="000A78C4"/>
    <w:rsid w:val="000B4A0A"/>
    <w:rsid w:val="000B4F9B"/>
    <w:rsid w:val="000C0227"/>
    <w:rsid w:val="000C1942"/>
    <w:rsid w:val="000C5C0B"/>
    <w:rsid w:val="000D044A"/>
    <w:rsid w:val="000D08B4"/>
    <w:rsid w:val="000D26BF"/>
    <w:rsid w:val="000D540D"/>
    <w:rsid w:val="000E51E0"/>
    <w:rsid w:val="000E7544"/>
    <w:rsid w:val="000F4AAE"/>
    <w:rsid w:val="00105215"/>
    <w:rsid w:val="0010656F"/>
    <w:rsid w:val="00110135"/>
    <w:rsid w:val="001101F4"/>
    <w:rsid w:val="00124E12"/>
    <w:rsid w:val="001259AA"/>
    <w:rsid w:val="00126063"/>
    <w:rsid w:val="00133D62"/>
    <w:rsid w:val="00134501"/>
    <w:rsid w:val="0013605E"/>
    <w:rsid w:val="001377D2"/>
    <w:rsid w:val="00141AFE"/>
    <w:rsid w:val="00143BD2"/>
    <w:rsid w:val="001447DC"/>
    <w:rsid w:val="0015538A"/>
    <w:rsid w:val="001615DA"/>
    <w:rsid w:val="00165277"/>
    <w:rsid w:val="0016533C"/>
    <w:rsid w:val="001705C5"/>
    <w:rsid w:val="00173A17"/>
    <w:rsid w:val="001763BD"/>
    <w:rsid w:val="00180B78"/>
    <w:rsid w:val="0019071D"/>
    <w:rsid w:val="001934F4"/>
    <w:rsid w:val="0019575C"/>
    <w:rsid w:val="001957B0"/>
    <w:rsid w:val="00197120"/>
    <w:rsid w:val="001A4FAC"/>
    <w:rsid w:val="001B08B2"/>
    <w:rsid w:val="001B0B89"/>
    <w:rsid w:val="001C0A3F"/>
    <w:rsid w:val="001C3825"/>
    <w:rsid w:val="001C38C2"/>
    <w:rsid w:val="001C5A5D"/>
    <w:rsid w:val="001D2275"/>
    <w:rsid w:val="001D6897"/>
    <w:rsid w:val="001E221C"/>
    <w:rsid w:val="001E234A"/>
    <w:rsid w:val="001E2720"/>
    <w:rsid w:val="001E5773"/>
    <w:rsid w:val="001E623F"/>
    <w:rsid w:val="0020038D"/>
    <w:rsid w:val="002004B6"/>
    <w:rsid w:val="0020378F"/>
    <w:rsid w:val="002054BA"/>
    <w:rsid w:val="002100CE"/>
    <w:rsid w:val="00217921"/>
    <w:rsid w:val="00220CDD"/>
    <w:rsid w:val="00221F7A"/>
    <w:rsid w:val="002267EF"/>
    <w:rsid w:val="00227EDC"/>
    <w:rsid w:val="00230213"/>
    <w:rsid w:val="00230262"/>
    <w:rsid w:val="00230446"/>
    <w:rsid w:val="00233B6B"/>
    <w:rsid w:val="0023651D"/>
    <w:rsid w:val="002370F7"/>
    <w:rsid w:val="00237367"/>
    <w:rsid w:val="00237E23"/>
    <w:rsid w:val="002415CD"/>
    <w:rsid w:val="00242CC9"/>
    <w:rsid w:val="00243A49"/>
    <w:rsid w:val="002470A2"/>
    <w:rsid w:val="0025025E"/>
    <w:rsid w:val="00251587"/>
    <w:rsid w:val="00254842"/>
    <w:rsid w:val="00256C40"/>
    <w:rsid w:val="00260230"/>
    <w:rsid w:val="00265350"/>
    <w:rsid w:val="00265AD2"/>
    <w:rsid w:val="00265DD6"/>
    <w:rsid w:val="002702B0"/>
    <w:rsid w:val="00272C52"/>
    <w:rsid w:val="00286FE0"/>
    <w:rsid w:val="002A0108"/>
    <w:rsid w:val="002A04A0"/>
    <w:rsid w:val="002A14EF"/>
    <w:rsid w:val="002A717F"/>
    <w:rsid w:val="002B01CB"/>
    <w:rsid w:val="002B0347"/>
    <w:rsid w:val="002B0F8C"/>
    <w:rsid w:val="002B1366"/>
    <w:rsid w:val="002B257A"/>
    <w:rsid w:val="002C1728"/>
    <w:rsid w:val="002C1E29"/>
    <w:rsid w:val="002C5CA8"/>
    <w:rsid w:val="002D2F9E"/>
    <w:rsid w:val="002D3A1E"/>
    <w:rsid w:val="002E0116"/>
    <w:rsid w:val="002F6048"/>
    <w:rsid w:val="003015B6"/>
    <w:rsid w:val="00301A5A"/>
    <w:rsid w:val="003060FD"/>
    <w:rsid w:val="00313E12"/>
    <w:rsid w:val="00314027"/>
    <w:rsid w:val="003146D9"/>
    <w:rsid w:val="00316EAA"/>
    <w:rsid w:val="00317ECA"/>
    <w:rsid w:val="003223A0"/>
    <w:rsid w:val="003224B7"/>
    <w:rsid w:val="003243FD"/>
    <w:rsid w:val="0032514C"/>
    <w:rsid w:val="00332DBF"/>
    <w:rsid w:val="003337E2"/>
    <w:rsid w:val="00342A5F"/>
    <w:rsid w:val="00343CD0"/>
    <w:rsid w:val="003459B7"/>
    <w:rsid w:val="00365913"/>
    <w:rsid w:val="00370063"/>
    <w:rsid w:val="00380A79"/>
    <w:rsid w:val="0038634F"/>
    <w:rsid w:val="00386BCE"/>
    <w:rsid w:val="0039031E"/>
    <w:rsid w:val="00392D38"/>
    <w:rsid w:val="003938CA"/>
    <w:rsid w:val="00394326"/>
    <w:rsid w:val="00395074"/>
    <w:rsid w:val="0039664B"/>
    <w:rsid w:val="003A03A5"/>
    <w:rsid w:val="003A35DD"/>
    <w:rsid w:val="003A4509"/>
    <w:rsid w:val="003A65A4"/>
    <w:rsid w:val="003A7D7E"/>
    <w:rsid w:val="003B7893"/>
    <w:rsid w:val="003B7C69"/>
    <w:rsid w:val="003C000B"/>
    <w:rsid w:val="003C3872"/>
    <w:rsid w:val="003C4205"/>
    <w:rsid w:val="003C432B"/>
    <w:rsid w:val="003C501F"/>
    <w:rsid w:val="003C6430"/>
    <w:rsid w:val="003C72ED"/>
    <w:rsid w:val="003D4E97"/>
    <w:rsid w:val="003D5846"/>
    <w:rsid w:val="003E75AE"/>
    <w:rsid w:val="003F2BEA"/>
    <w:rsid w:val="004006C1"/>
    <w:rsid w:val="00405515"/>
    <w:rsid w:val="00406503"/>
    <w:rsid w:val="00415CFD"/>
    <w:rsid w:val="004200A9"/>
    <w:rsid w:val="004200CF"/>
    <w:rsid w:val="00422B5B"/>
    <w:rsid w:val="0042319A"/>
    <w:rsid w:val="00432754"/>
    <w:rsid w:val="00436427"/>
    <w:rsid w:val="00437733"/>
    <w:rsid w:val="004379A2"/>
    <w:rsid w:val="0044156D"/>
    <w:rsid w:val="00442B08"/>
    <w:rsid w:val="00445753"/>
    <w:rsid w:val="00447696"/>
    <w:rsid w:val="00450173"/>
    <w:rsid w:val="00450D10"/>
    <w:rsid w:val="004550BF"/>
    <w:rsid w:val="00455107"/>
    <w:rsid w:val="00456CC5"/>
    <w:rsid w:val="00457615"/>
    <w:rsid w:val="00461CC9"/>
    <w:rsid w:val="004642B3"/>
    <w:rsid w:val="00467CF3"/>
    <w:rsid w:val="004725F9"/>
    <w:rsid w:val="0047413B"/>
    <w:rsid w:val="00482F89"/>
    <w:rsid w:val="00483994"/>
    <w:rsid w:val="00486F0C"/>
    <w:rsid w:val="00487F94"/>
    <w:rsid w:val="00491393"/>
    <w:rsid w:val="00496532"/>
    <w:rsid w:val="0049782B"/>
    <w:rsid w:val="004A0141"/>
    <w:rsid w:val="004B5F38"/>
    <w:rsid w:val="004B7949"/>
    <w:rsid w:val="004C00E5"/>
    <w:rsid w:val="004C4997"/>
    <w:rsid w:val="004C71CD"/>
    <w:rsid w:val="004D4CA9"/>
    <w:rsid w:val="004D5BBD"/>
    <w:rsid w:val="004D705F"/>
    <w:rsid w:val="004E1BDB"/>
    <w:rsid w:val="004E2A61"/>
    <w:rsid w:val="004E3718"/>
    <w:rsid w:val="004E5009"/>
    <w:rsid w:val="004E53EF"/>
    <w:rsid w:val="004E6F02"/>
    <w:rsid w:val="004E7427"/>
    <w:rsid w:val="004F0766"/>
    <w:rsid w:val="004F2D6F"/>
    <w:rsid w:val="004F7AF2"/>
    <w:rsid w:val="004F7B3F"/>
    <w:rsid w:val="0050620C"/>
    <w:rsid w:val="00506635"/>
    <w:rsid w:val="0051061A"/>
    <w:rsid w:val="00511DFA"/>
    <w:rsid w:val="00512951"/>
    <w:rsid w:val="0052587F"/>
    <w:rsid w:val="0052689F"/>
    <w:rsid w:val="00527062"/>
    <w:rsid w:val="0052773A"/>
    <w:rsid w:val="005343D4"/>
    <w:rsid w:val="005358FD"/>
    <w:rsid w:val="0053633F"/>
    <w:rsid w:val="005469E1"/>
    <w:rsid w:val="005504A2"/>
    <w:rsid w:val="005560BA"/>
    <w:rsid w:val="00556ECE"/>
    <w:rsid w:val="005632C6"/>
    <w:rsid w:val="0056341B"/>
    <w:rsid w:val="00564729"/>
    <w:rsid w:val="005717C2"/>
    <w:rsid w:val="00573F7B"/>
    <w:rsid w:val="005833EE"/>
    <w:rsid w:val="00585723"/>
    <w:rsid w:val="00586B23"/>
    <w:rsid w:val="005A0D03"/>
    <w:rsid w:val="005A47C3"/>
    <w:rsid w:val="005A5A38"/>
    <w:rsid w:val="005A65AD"/>
    <w:rsid w:val="005A7BDF"/>
    <w:rsid w:val="005B1B4D"/>
    <w:rsid w:val="005B34E3"/>
    <w:rsid w:val="005B4752"/>
    <w:rsid w:val="005B59D1"/>
    <w:rsid w:val="005B5DB8"/>
    <w:rsid w:val="005C5B29"/>
    <w:rsid w:val="005D323F"/>
    <w:rsid w:val="005D56D3"/>
    <w:rsid w:val="005E5F98"/>
    <w:rsid w:val="005F59BE"/>
    <w:rsid w:val="005F7FB7"/>
    <w:rsid w:val="006007CD"/>
    <w:rsid w:val="006024A5"/>
    <w:rsid w:val="00603365"/>
    <w:rsid w:val="00603C69"/>
    <w:rsid w:val="00603E96"/>
    <w:rsid w:val="00603F95"/>
    <w:rsid w:val="00604E87"/>
    <w:rsid w:val="00605BF7"/>
    <w:rsid w:val="00615E52"/>
    <w:rsid w:val="00617E42"/>
    <w:rsid w:val="00622B94"/>
    <w:rsid w:val="00622FA1"/>
    <w:rsid w:val="00624DDF"/>
    <w:rsid w:val="00633887"/>
    <w:rsid w:val="006355C8"/>
    <w:rsid w:val="00636870"/>
    <w:rsid w:val="00637490"/>
    <w:rsid w:val="00641A2E"/>
    <w:rsid w:val="00644039"/>
    <w:rsid w:val="006450B6"/>
    <w:rsid w:val="00653CEA"/>
    <w:rsid w:val="006627B0"/>
    <w:rsid w:val="00663EC6"/>
    <w:rsid w:val="0066450B"/>
    <w:rsid w:val="00665870"/>
    <w:rsid w:val="00671271"/>
    <w:rsid w:val="0067263E"/>
    <w:rsid w:val="00674113"/>
    <w:rsid w:val="00674FA0"/>
    <w:rsid w:val="00682C9E"/>
    <w:rsid w:val="00682F6A"/>
    <w:rsid w:val="00685163"/>
    <w:rsid w:val="00685219"/>
    <w:rsid w:val="00692671"/>
    <w:rsid w:val="006940E7"/>
    <w:rsid w:val="0069415D"/>
    <w:rsid w:val="00694F9A"/>
    <w:rsid w:val="00697E8D"/>
    <w:rsid w:val="006A5A66"/>
    <w:rsid w:val="006A5CA8"/>
    <w:rsid w:val="006A70D5"/>
    <w:rsid w:val="006A7BE5"/>
    <w:rsid w:val="006B1F7B"/>
    <w:rsid w:val="006B4223"/>
    <w:rsid w:val="006B625B"/>
    <w:rsid w:val="006B678B"/>
    <w:rsid w:val="006C248D"/>
    <w:rsid w:val="006C2B3F"/>
    <w:rsid w:val="006C40C3"/>
    <w:rsid w:val="006C4E1B"/>
    <w:rsid w:val="006C7328"/>
    <w:rsid w:val="006D03DC"/>
    <w:rsid w:val="006D3D8C"/>
    <w:rsid w:val="006D66D1"/>
    <w:rsid w:val="006D6DA8"/>
    <w:rsid w:val="006D716B"/>
    <w:rsid w:val="006E3895"/>
    <w:rsid w:val="006E56C6"/>
    <w:rsid w:val="006E5EFB"/>
    <w:rsid w:val="006E5F6B"/>
    <w:rsid w:val="006E7D58"/>
    <w:rsid w:val="006F08B6"/>
    <w:rsid w:val="006F197C"/>
    <w:rsid w:val="006F3AD9"/>
    <w:rsid w:val="006F5101"/>
    <w:rsid w:val="007110E5"/>
    <w:rsid w:val="007142B2"/>
    <w:rsid w:val="00716485"/>
    <w:rsid w:val="0072221C"/>
    <w:rsid w:val="0072553C"/>
    <w:rsid w:val="00726BED"/>
    <w:rsid w:val="00730036"/>
    <w:rsid w:val="007341BC"/>
    <w:rsid w:val="0073738E"/>
    <w:rsid w:val="007376D7"/>
    <w:rsid w:val="00741B65"/>
    <w:rsid w:val="00744D85"/>
    <w:rsid w:val="007469B2"/>
    <w:rsid w:val="00747565"/>
    <w:rsid w:val="00747CEF"/>
    <w:rsid w:val="00751CA1"/>
    <w:rsid w:val="0075427D"/>
    <w:rsid w:val="00762B80"/>
    <w:rsid w:val="00765012"/>
    <w:rsid w:val="007661BB"/>
    <w:rsid w:val="00766A04"/>
    <w:rsid w:val="00766FF9"/>
    <w:rsid w:val="00771A3E"/>
    <w:rsid w:val="00776F60"/>
    <w:rsid w:val="00776FFB"/>
    <w:rsid w:val="00777B47"/>
    <w:rsid w:val="00787BFB"/>
    <w:rsid w:val="00791856"/>
    <w:rsid w:val="00794697"/>
    <w:rsid w:val="007977D7"/>
    <w:rsid w:val="007A0798"/>
    <w:rsid w:val="007A261C"/>
    <w:rsid w:val="007A5DF6"/>
    <w:rsid w:val="007B0F78"/>
    <w:rsid w:val="007B16CA"/>
    <w:rsid w:val="007B1C52"/>
    <w:rsid w:val="007B4068"/>
    <w:rsid w:val="007B41F9"/>
    <w:rsid w:val="007B481E"/>
    <w:rsid w:val="007C4B83"/>
    <w:rsid w:val="007C5565"/>
    <w:rsid w:val="007C7585"/>
    <w:rsid w:val="007D2F51"/>
    <w:rsid w:val="007D7017"/>
    <w:rsid w:val="007D7DCA"/>
    <w:rsid w:val="007E03D7"/>
    <w:rsid w:val="007E326E"/>
    <w:rsid w:val="007E3FC9"/>
    <w:rsid w:val="007E6DA5"/>
    <w:rsid w:val="007F188B"/>
    <w:rsid w:val="007F5DE7"/>
    <w:rsid w:val="00800E27"/>
    <w:rsid w:val="008019FB"/>
    <w:rsid w:val="00803B35"/>
    <w:rsid w:val="00804BC6"/>
    <w:rsid w:val="00807F5C"/>
    <w:rsid w:val="008122EF"/>
    <w:rsid w:val="008147D8"/>
    <w:rsid w:val="00816296"/>
    <w:rsid w:val="008218C2"/>
    <w:rsid w:val="00824848"/>
    <w:rsid w:val="008272BB"/>
    <w:rsid w:val="00831269"/>
    <w:rsid w:val="0083162B"/>
    <w:rsid w:val="00835C9D"/>
    <w:rsid w:val="008414D9"/>
    <w:rsid w:val="00842677"/>
    <w:rsid w:val="0084470C"/>
    <w:rsid w:val="00845326"/>
    <w:rsid w:val="0085397F"/>
    <w:rsid w:val="00853A19"/>
    <w:rsid w:val="0085418D"/>
    <w:rsid w:val="0085444A"/>
    <w:rsid w:val="008641FA"/>
    <w:rsid w:val="00872C84"/>
    <w:rsid w:val="00873834"/>
    <w:rsid w:val="008809F0"/>
    <w:rsid w:val="008833E0"/>
    <w:rsid w:val="00886C11"/>
    <w:rsid w:val="00891687"/>
    <w:rsid w:val="008932B0"/>
    <w:rsid w:val="0089484A"/>
    <w:rsid w:val="00895379"/>
    <w:rsid w:val="00896CB8"/>
    <w:rsid w:val="0089763F"/>
    <w:rsid w:val="008A3056"/>
    <w:rsid w:val="008A7B61"/>
    <w:rsid w:val="008B21D9"/>
    <w:rsid w:val="008B3D78"/>
    <w:rsid w:val="008C3ACD"/>
    <w:rsid w:val="008C474C"/>
    <w:rsid w:val="008D3E88"/>
    <w:rsid w:val="008D522B"/>
    <w:rsid w:val="008D6BAE"/>
    <w:rsid w:val="008E0C08"/>
    <w:rsid w:val="008E4640"/>
    <w:rsid w:val="008F5D8E"/>
    <w:rsid w:val="00901B14"/>
    <w:rsid w:val="00907588"/>
    <w:rsid w:val="00910126"/>
    <w:rsid w:val="009102CC"/>
    <w:rsid w:val="00912F5B"/>
    <w:rsid w:val="00913327"/>
    <w:rsid w:val="009138FB"/>
    <w:rsid w:val="0092138C"/>
    <w:rsid w:val="0092294F"/>
    <w:rsid w:val="00927ECD"/>
    <w:rsid w:val="00934565"/>
    <w:rsid w:val="00945E14"/>
    <w:rsid w:val="0095008D"/>
    <w:rsid w:val="0095405F"/>
    <w:rsid w:val="00954C42"/>
    <w:rsid w:val="00956FF4"/>
    <w:rsid w:val="00967750"/>
    <w:rsid w:val="0097652C"/>
    <w:rsid w:val="009776FA"/>
    <w:rsid w:val="00981461"/>
    <w:rsid w:val="009831D4"/>
    <w:rsid w:val="009832AB"/>
    <w:rsid w:val="009848F2"/>
    <w:rsid w:val="0099206E"/>
    <w:rsid w:val="009957B4"/>
    <w:rsid w:val="00995C3B"/>
    <w:rsid w:val="009A18E3"/>
    <w:rsid w:val="009A1D9A"/>
    <w:rsid w:val="009A318D"/>
    <w:rsid w:val="009A7A9F"/>
    <w:rsid w:val="009B1EB5"/>
    <w:rsid w:val="009B5871"/>
    <w:rsid w:val="009B6D04"/>
    <w:rsid w:val="009B7195"/>
    <w:rsid w:val="009D402E"/>
    <w:rsid w:val="009E0512"/>
    <w:rsid w:val="009E062C"/>
    <w:rsid w:val="009E241A"/>
    <w:rsid w:val="009E40BA"/>
    <w:rsid w:val="009E4CF9"/>
    <w:rsid w:val="009E51D7"/>
    <w:rsid w:val="009E52A4"/>
    <w:rsid w:val="009E5B77"/>
    <w:rsid w:val="009F0B2E"/>
    <w:rsid w:val="009F18FE"/>
    <w:rsid w:val="009F3BA0"/>
    <w:rsid w:val="00A04682"/>
    <w:rsid w:val="00A05E91"/>
    <w:rsid w:val="00A06A02"/>
    <w:rsid w:val="00A13607"/>
    <w:rsid w:val="00A2339A"/>
    <w:rsid w:val="00A27DD7"/>
    <w:rsid w:val="00A415B9"/>
    <w:rsid w:val="00A42327"/>
    <w:rsid w:val="00A4235B"/>
    <w:rsid w:val="00A5666C"/>
    <w:rsid w:val="00A60A5D"/>
    <w:rsid w:val="00A62B8F"/>
    <w:rsid w:val="00A70BC9"/>
    <w:rsid w:val="00A7165A"/>
    <w:rsid w:val="00A723B8"/>
    <w:rsid w:val="00A730F2"/>
    <w:rsid w:val="00A777EF"/>
    <w:rsid w:val="00A8355F"/>
    <w:rsid w:val="00A86B59"/>
    <w:rsid w:val="00A86E37"/>
    <w:rsid w:val="00A93A1B"/>
    <w:rsid w:val="00A95F43"/>
    <w:rsid w:val="00AA0F42"/>
    <w:rsid w:val="00AA63DE"/>
    <w:rsid w:val="00AB518B"/>
    <w:rsid w:val="00AB6054"/>
    <w:rsid w:val="00AB67B9"/>
    <w:rsid w:val="00AB6D30"/>
    <w:rsid w:val="00AC0861"/>
    <w:rsid w:val="00AC0C2E"/>
    <w:rsid w:val="00AC0E30"/>
    <w:rsid w:val="00AC0F4E"/>
    <w:rsid w:val="00AC1E34"/>
    <w:rsid w:val="00AD2BAE"/>
    <w:rsid w:val="00AD2E69"/>
    <w:rsid w:val="00AD620A"/>
    <w:rsid w:val="00AD6A54"/>
    <w:rsid w:val="00AE17E4"/>
    <w:rsid w:val="00AE1DED"/>
    <w:rsid w:val="00AE4DE7"/>
    <w:rsid w:val="00AE5659"/>
    <w:rsid w:val="00AE7DA6"/>
    <w:rsid w:val="00AF2A4D"/>
    <w:rsid w:val="00AF2CFA"/>
    <w:rsid w:val="00AF5926"/>
    <w:rsid w:val="00AF6D92"/>
    <w:rsid w:val="00B1386A"/>
    <w:rsid w:val="00B13903"/>
    <w:rsid w:val="00B13E86"/>
    <w:rsid w:val="00B17883"/>
    <w:rsid w:val="00B20F5A"/>
    <w:rsid w:val="00B30318"/>
    <w:rsid w:val="00B40B3C"/>
    <w:rsid w:val="00B4126B"/>
    <w:rsid w:val="00B41FD7"/>
    <w:rsid w:val="00B47431"/>
    <w:rsid w:val="00B52E8E"/>
    <w:rsid w:val="00B56C76"/>
    <w:rsid w:val="00B63992"/>
    <w:rsid w:val="00B65B3F"/>
    <w:rsid w:val="00B65CB3"/>
    <w:rsid w:val="00B664D3"/>
    <w:rsid w:val="00B66812"/>
    <w:rsid w:val="00B70CC8"/>
    <w:rsid w:val="00B71690"/>
    <w:rsid w:val="00B76DA1"/>
    <w:rsid w:val="00B808A8"/>
    <w:rsid w:val="00B808AC"/>
    <w:rsid w:val="00B80FC1"/>
    <w:rsid w:val="00B82C57"/>
    <w:rsid w:val="00B83FC3"/>
    <w:rsid w:val="00B9175A"/>
    <w:rsid w:val="00B941AD"/>
    <w:rsid w:val="00B961F4"/>
    <w:rsid w:val="00BA02E7"/>
    <w:rsid w:val="00BA134E"/>
    <w:rsid w:val="00BA4165"/>
    <w:rsid w:val="00BA4C20"/>
    <w:rsid w:val="00BA4E41"/>
    <w:rsid w:val="00BA609D"/>
    <w:rsid w:val="00BB0204"/>
    <w:rsid w:val="00BB14F5"/>
    <w:rsid w:val="00BB5F8F"/>
    <w:rsid w:val="00BB7679"/>
    <w:rsid w:val="00BC7187"/>
    <w:rsid w:val="00BD11F5"/>
    <w:rsid w:val="00BD315E"/>
    <w:rsid w:val="00BD44D7"/>
    <w:rsid w:val="00BD51D8"/>
    <w:rsid w:val="00BD7693"/>
    <w:rsid w:val="00BE2C37"/>
    <w:rsid w:val="00BE5844"/>
    <w:rsid w:val="00C00722"/>
    <w:rsid w:val="00C01C0D"/>
    <w:rsid w:val="00C03554"/>
    <w:rsid w:val="00C04E6C"/>
    <w:rsid w:val="00C07801"/>
    <w:rsid w:val="00C12B18"/>
    <w:rsid w:val="00C139E5"/>
    <w:rsid w:val="00C23DEF"/>
    <w:rsid w:val="00C244D9"/>
    <w:rsid w:val="00C26A33"/>
    <w:rsid w:val="00C274B0"/>
    <w:rsid w:val="00C31064"/>
    <w:rsid w:val="00C3134B"/>
    <w:rsid w:val="00C366C4"/>
    <w:rsid w:val="00C36B4C"/>
    <w:rsid w:val="00C36CE1"/>
    <w:rsid w:val="00C377C5"/>
    <w:rsid w:val="00C40F0C"/>
    <w:rsid w:val="00C427E7"/>
    <w:rsid w:val="00C44FCC"/>
    <w:rsid w:val="00C454C4"/>
    <w:rsid w:val="00C45AFA"/>
    <w:rsid w:val="00C473E2"/>
    <w:rsid w:val="00C520BF"/>
    <w:rsid w:val="00C52C81"/>
    <w:rsid w:val="00C52E29"/>
    <w:rsid w:val="00C56CDE"/>
    <w:rsid w:val="00C709C7"/>
    <w:rsid w:val="00C72793"/>
    <w:rsid w:val="00C7399D"/>
    <w:rsid w:val="00C75D29"/>
    <w:rsid w:val="00C76AC8"/>
    <w:rsid w:val="00C930FF"/>
    <w:rsid w:val="00C95A05"/>
    <w:rsid w:val="00CA3527"/>
    <w:rsid w:val="00CA6AAC"/>
    <w:rsid w:val="00CB158C"/>
    <w:rsid w:val="00CB3534"/>
    <w:rsid w:val="00CC104B"/>
    <w:rsid w:val="00CC16F4"/>
    <w:rsid w:val="00CC2839"/>
    <w:rsid w:val="00CC3229"/>
    <w:rsid w:val="00CD5DAB"/>
    <w:rsid w:val="00CD76E2"/>
    <w:rsid w:val="00CD7BF0"/>
    <w:rsid w:val="00CE4FC7"/>
    <w:rsid w:val="00CF7C92"/>
    <w:rsid w:val="00D020F5"/>
    <w:rsid w:val="00D02652"/>
    <w:rsid w:val="00D051A3"/>
    <w:rsid w:val="00D077DF"/>
    <w:rsid w:val="00D1257F"/>
    <w:rsid w:val="00D13322"/>
    <w:rsid w:val="00D167BF"/>
    <w:rsid w:val="00D17CC2"/>
    <w:rsid w:val="00D21624"/>
    <w:rsid w:val="00D25B66"/>
    <w:rsid w:val="00D26AF0"/>
    <w:rsid w:val="00D26F29"/>
    <w:rsid w:val="00D3019A"/>
    <w:rsid w:val="00D326C9"/>
    <w:rsid w:val="00D345DF"/>
    <w:rsid w:val="00D363C3"/>
    <w:rsid w:val="00D3682D"/>
    <w:rsid w:val="00D464D4"/>
    <w:rsid w:val="00D51909"/>
    <w:rsid w:val="00D53463"/>
    <w:rsid w:val="00D55169"/>
    <w:rsid w:val="00D56D83"/>
    <w:rsid w:val="00D64F08"/>
    <w:rsid w:val="00D656CC"/>
    <w:rsid w:val="00D721CA"/>
    <w:rsid w:val="00D74C7D"/>
    <w:rsid w:val="00D80CFA"/>
    <w:rsid w:val="00D86FDB"/>
    <w:rsid w:val="00D87690"/>
    <w:rsid w:val="00D9269D"/>
    <w:rsid w:val="00D93BDA"/>
    <w:rsid w:val="00D94A70"/>
    <w:rsid w:val="00D972B4"/>
    <w:rsid w:val="00D97AB6"/>
    <w:rsid w:val="00DA2C21"/>
    <w:rsid w:val="00DA4AC4"/>
    <w:rsid w:val="00DA521E"/>
    <w:rsid w:val="00DA61F1"/>
    <w:rsid w:val="00DB049E"/>
    <w:rsid w:val="00DB133F"/>
    <w:rsid w:val="00DB1555"/>
    <w:rsid w:val="00DB17E9"/>
    <w:rsid w:val="00DB2A17"/>
    <w:rsid w:val="00DB6799"/>
    <w:rsid w:val="00DC4FBD"/>
    <w:rsid w:val="00DD0352"/>
    <w:rsid w:val="00DD4789"/>
    <w:rsid w:val="00DD6DCE"/>
    <w:rsid w:val="00DD7A53"/>
    <w:rsid w:val="00DE1C18"/>
    <w:rsid w:val="00DE2D1D"/>
    <w:rsid w:val="00DE354A"/>
    <w:rsid w:val="00DE479F"/>
    <w:rsid w:val="00DE5D13"/>
    <w:rsid w:val="00DF63B0"/>
    <w:rsid w:val="00DF6B23"/>
    <w:rsid w:val="00DF7183"/>
    <w:rsid w:val="00E044DB"/>
    <w:rsid w:val="00E05E6F"/>
    <w:rsid w:val="00E10611"/>
    <w:rsid w:val="00E14CFF"/>
    <w:rsid w:val="00E1640C"/>
    <w:rsid w:val="00E20A03"/>
    <w:rsid w:val="00E220B5"/>
    <w:rsid w:val="00E22C78"/>
    <w:rsid w:val="00E237CF"/>
    <w:rsid w:val="00E36D53"/>
    <w:rsid w:val="00E37445"/>
    <w:rsid w:val="00E41E42"/>
    <w:rsid w:val="00E50011"/>
    <w:rsid w:val="00E50285"/>
    <w:rsid w:val="00E52C02"/>
    <w:rsid w:val="00E534A1"/>
    <w:rsid w:val="00E57591"/>
    <w:rsid w:val="00E612B9"/>
    <w:rsid w:val="00E6135E"/>
    <w:rsid w:val="00E65037"/>
    <w:rsid w:val="00E66742"/>
    <w:rsid w:val="00E667AF"/>
    <w:rsid w:val="00E676BF"/>
    <w:rsid w:val="00E71FE2"/>
    <w:rsid w:val="00E834A5"/>
    <w:rsid w:val="00E92AE5"/>
    <w:rsid w:val="00E93628"/>
    <w:rsid w:val="00E94AC2"/>
    <w:rsid w:val="00E94D1C"/>
    <w:rsid w:val="00E94E85"/>
    <w:rsid w:val="00E96A94"/>
    <w:rsid w:val="00E97DFB"/>
    <w:rsid w:val="00EA2AFE"/>
    <w:rsid w:val="00EA4EFF"/>
    <w:rsid w:val="00EA5155"/>
    <w:rsid w:val="00EB3CDB"/>
    <w:rsid w:val="00EB5091"/>
    <w:rsid w:val="00EC2474"/>
    <w:rsid w:val="00ED1C2B"/>
    <w:rsid w:val="00ED4AC0"/>
    <w:rsid w:val="00ED676E"/>
    <w:rsid w:val="00ED7548"/>
    <w:rsid w:val="00EE3B7D"/>
    <w:rsid w:val="00EE4A6C"/>
    <w:rsid w:val="00EE4DFA"/>
    <w:rsid w:val="00EF3C9C"/>
    <w:rsid w:val="00F011A0"/>
    <w:rsid w:val="00F01C78"/>
    <w:rsid w:val="00F0283C"/>
    <w:rsid w:val="00F02F2C"/>
    <w:rsid w:val="00F118E0"/>
    <w:rsid w:val="00F121D6"/>
    <w:rsid w:val="00F200AA"/>
    <w:rsid w:val="00F24102"/>
    <w:rsid w:val="00F25469"/>
    <w:rsid w:val="00F27082"/>
    <w:rsid w:val="00F32847"/>
    <w:rsid w:val="00F336DF"/>
    <w:rsid w:val="00F348D6"/>
    <w:rsid w:val="00F400E9"/>
    <w:rsid w:val="00F40CCA"/>
    <w:rsid w:val="00F41E42"/>
    <w:rsid w:val="00F43B0E"/>
    <w:rsid w:val="00F450B5"/>
    <w:rsid w:val="00F47CA8"/>
    <w:rsid w:val="00F52EBB"/>
    <w:rsid w:val="00F56232"/>
    <w:rsid w:val="00F62553"/>
    <w:rsid w:val="00F6673A"/>
    <w:rsid w:val="00F71FEB"/>
    <w:rsid w:val="00F7272C"/>
    <w:rsid w:val="00F72C1E"/>
    <w:rsid w:val="00F80301"/>
    <w:rsid w:val="00F835E5"/>
    <w:rsid w:val="00F87573"/>
    <w:rsid w:val="00F9011E"/>
    <w:rsid w:val="00F9229D"/>
    <w:rsid w:val="00F92E71"/>
    <w:rsid w:val="00F95130"/>
    <w:rsid w:val="00FA71D7"/>
    <w:rsid w:val="00FB2BDA"/>
    <w:rsid w:val="00FC1BD7"/>
    <w:rsid w:val="00FC1EE9"/>
    <w:rsid w:val="00FC3ED9"/>
    <w:rsid w:val="00FC5CE0"/>
    <w:rsid w:val="00FD349C"/>
    <w:rsid w:val="00FD35E4"/>
    <w:rsid w:val="00FD5AB3"/>
    <w:rsid w:val="00FE591F"/>
    <w:rsid w:val="00FF1B97"/>
    <w:rsid w:val="00FF1EDD"/>
    <w:rsid w:val="00FF4D10"/>
    <w:rsid w:val="00FF5170"/>
    <w:rsid w:val="00FF6D35"/>
    <w:rsid w:val="014644BF"/>
    <w:rsid w:val="015C5047"/>
    <w:rsid w:val="01AA0DA4"/>
    <w:rsid w:val="01D9FEBA"/>
    <w:rsid w:val="022C8C46"/>
    <w:rsid w:val="0250BA4C"/>
    <w:rsid w:val="0314A180"/>
    <w:rsid w:val="0336D8D5"/>
    <w:rsid w:val="03D98D7D"/>
    <w:rsid w:val="03F9A237"/>
    <w:rsid w:val="04229410"/>
    <w:rsid w:val="047B2997"/>
    <w:rsid w:val="04E4B015"/>
    <w:rsid w:val="04EEC635"/>
    <w:rsid w:val="0540AC30"/>
    <w:rsid w:val="05885B0E"/>
    <w:rsid w:val="06A031DE"/>
    <w:rsid w:val="0956751D"/>
    <w:rsid w:val="099FAB3A"/>
    <w:rsid w:val="0A519BB2"/>
    <w:rsid w:val="0A526DC0"/>
    <w:rsid w:val="0AA25162"/>
    <w:rsid w:val="0B7C646D"/>
    <w:rsid w:val="0BCA892D"/>
    <w:rsid w:val="0BF79C92"/>
    <w:rsid w:val="0D31BF74"/>
    <w:rsid w:val="0DC20FB0"/>
    <w:rsid w:val="0E1AC097"/>
    <w:rsid w:val="0E458F4F"/>
    <w:rsid w:val="0EA8900E"/>
    <w:rsid w:val="0F2F3D54"/>
    <w:rsid w:val="0F42ADD2"/>
    <w:rsid w:val="0F4AB895"/>
    <w:rsid w:val="0FA47B03"/>
    <w:rsid w:val="0FC60FEB"/>
    <w:rsid w:val="1164375D"/>
    <w:rsid w:val="1184D34F"/>
    <w:rsid w:val="11898315"/>
    <w:rsid w:val="141A6CFA"/>
    <w:rsid w:val="1484C13F"/>
    <w:rsid w:val="14ED9F2B"/>
    <w:rsid w:val="1608111E"/>
    <w:rsid w:val="1696629C"/>
    <w:rsid w:val="17032584"/>
    <w:rsid w:val="17F8EB50"/>
    <w:rsid w:val="19B0B533"/>
    <w:rsid w:val="19CF946F"/>
    <w:rsid w:val="1B3B40CA"/>
    <w:rsid w:val="1BED6124"/>
    <w:rsid w:val="1C4355E6"/>
    <w:rsid w:val="1DCCC9DA"/>
    <w:rsid w:val="1DE01BFE"/>
    <w:rsid w:val="1E8E26E6"/>
    <w:rsid w:val="1F7000C0"/>
    <w:rsid w:val="1FA0D76A"/>
    <w:rsid w:val="2070EE37"/>
    <w:rsid w:val="2184681B"/>
    <w:rsid w:val="21B7F621"/>
    <w:rsid w:val="21CC90BC"/>
    <w:rsid w:val="24DBB0D3"/>
    <w:rsid w:val="257F14F5"/>
    <w:rsid w:val="2634F946"/>
    <w:rsid w:val="291AE695"/>
    <w:rsid w:val="29218780"/>
    <w:rsid w:val="292DF68A"/>
    <w:rsid w:val="2992F00C"/>
    <w:rsid w:val="2AEF42F9"/>
    <w:rsid w:val="2C3E6C14"/>
    <w:rsid w:val="2CBAA723"/>
    <w:rsid w:val="2CE5565F"/>
    <w:rsid w:val="2DF2E3BF"/>
    <w:rsid w:val="2E8473A6"/>
    <w:rsid w:val="2EE16FA8"/>
    <w:rsid w:val="2FC391BD"/>
    <w:rsid w:val="3132430B"/>
    <w:rsid w:val="325EDF6C"/>
    <w:rsid w:val="32E55AB2"/>
    <w:rsid w:val="330F8A7D"/>
    <w:rsid w:val="3322AA71"/>
    <w:rsid w:val="354ABD89"/>
    <w:rsid w:val="358D47EE"/>
    <w:rsid w:val="373CC60F"/>
    <w:rsid w:val="37E73B51"/>
    <w:rsid w:val="387A3DE7"/>
    <w:rsid w:val="38EB7478"/>
    <w:rsid w:val="39E91D2F"/>
    <w:rsid w:val="3A3B6038"/>
    <w:rsid w:val="3B801E35"/>
    <w:rsid w:val="3C536CBB"/>
    <w:rsid w:val="3C73A8BB"/>
    <w:rsid w:val="3CA43714"/>
    <w:rsid w:val="3D0CA661"/>
    <w:rsid w:val="3D84F6A0"/>
    <w:rsid w:val="3DBA663D"/>
    <w:rsid w:val="3EC934D9"/>
    <w:rsid w:val="3F52995A"/>
    <w:rsid w:val="3FE91833"/>
    <w:rsid w:val="3FEB9BA0"/>
    <w:rsid w:val="405B35E3"/>
    <w:rsid w:val="4096970C"/>
    <w:rsid w:val="40B6E352"/>
    <w:rsid w:val="4165D27D"/>
    <w:rsid w:val="428F7790"/>
    <w:rsid w:val="43FBD760"/>
    <w:rsid w:val="442A8118"/>
    <w:rsid w:val="449A46E7"/>
    <w:rsid w:val="44AE31F3"/>
    <w:rsid w:val="453C9AFC"/>
    <w:rsid w:val="4597A7C1"/>
    <w:rsid w:val="46935518"/>
    <w:rsid w:val="47AB2472"/>
    <w:rsid w:val="491BFDBE"/>
    <w:rsid w:val="49DD4C98"/>
    <w:rsid w:val="49E1EAB7"/>
    <w:rsid w:val="4A26B84C"/>
    <w:rsid w:val="4A78BD4E"/>
    <w:rsid w:val="4AA3BA10"/>
    <w:rsid w:val="4B9A0AA3"/>
    <w:rsid w:val="4BC95D14"/>
    <w:rsid w:val="4BF41AD7"/>
    <w:rsid w:val="4C974E52"/>
    <w:rsid w:val="4D389A72"/>
    <w:rsid w:val="4DFC623C"/>
    <w:rsid w:val="4EDFFB7C"/>
    <w:rsid w:val="4F7F10A6"/>
    <w:rsid w:val="50091C8E"/>
    <w:rsid w:val="502859CA"/>
    <w:rsid w:val="50F2EE5A"/>
    <w:rsid w:val="52508981"/>
    <w:rsid w:val="5283CF33"/>
    <w:rsid w:val="5323BBB2"/>
    <w:rsid w:val="533E530F"/>
    <w:rsid w:val="53FEC58A"/>
    <w:rsid w:val="54284D88"/>
    <w:rsid w:val="54461F1A"/>
    <w:rsid w:val="553A061A"/>
    <w:rsid w:val="557587C8"/>
    <w:rsid w:val="557ED1B1"/>
    <w:rsid w:val="56D4925B"/>
    <w:rsid w:val="5859189C"/>
    <w:rsid w:val="58C80671"/>
    <w:rsid w:val="591698AF"/>
    <w:rsid w:val="59401768"/>
    <w:rsid w:val="5AB7572C"/>
    <w:rsid w:val="5AFE1A8A"/>
    <w:rsid w:val="5B291A05"/>
    <w:rsid w:val="5B72957B"/>
    <w:rsid w:val="5D370E2E"/>
    <w:rsid w:val="5D82B803"/>
    <w:rsid w:val="5DA7A299"/>
    <w:rsid w:val="5DF20653"/>
    <w:rsid w:val="5E4927F0"/>
    <w:rsid w:val="5F1950F3"/>
    <w:rsid w:val="608F7C97"/>
    <w:rsid w:val="616470B9"/>
    <w:rsid w:val="617FFBB6"/>
    <w:rsid w:val="61C263B6"/>
    <w:rsid w:val="61F74182"/>
    <w:rsid w:val="65105DF4"/>
    <w:rsid w:val="657A65DA"/>
    <w:rsid w:val="67C07330"/>
    <w:rsid w:val="67C108F2"/>
    <w:rsid w:val="67E1780D"/>
    <w:rsid w:val="69130EB2"/>
    <w:rsid w:val="6A198922"/>
    <w:rsid w:val="6A2CE1E4"/>
    <w:rsid w:val="6A873E66"/>
    <w:rsid w:val="6AE21DC2"/>
    <w:rsid w:val="6B3C985A"/>
    <w:rsid w:val="6B9476C5"/>
    <w:rsid w:val="6C391B39"/>
    <w:rsid w:val="6C5E8EB0"/>
    <w:rsid w:val="6D7BC311"/>
    <w:rsid w:val="6E0F32CC"/>
    <w:rsid w:val="6E2A47D4"/>
    <w:rsid w:val="6F37B88E"/>
    <w:rsid w:val="6FB1819E"/>
    <w:rsid w:val="729CD4D5"/>
    <w:rsid w:val="729FB0D1"/>
    <w:rsid w:val="72AF0BD7"/>
    <w:rsid w:val="72B35A10"/>
    <w:rsid w:val="748B8BDA"/>
    <w:rsid w:val="75B44C85"/>
    <w:rsid w:val="75ED6125"/>
    <w:rsid w:val="770803BD"/>
    <w:rsid w:val="776C962F"/>
    <w:rsid w:val="7881FF95"/>
    <w:rsid w:val="78A30086"/>
    <w:rsid w:val="78F0087C"/>
    <w:rsid w:val="79DAD732"/>
    <w:rsid w:val="79E3AB89"/>
    <w:rsid w:val="7A90F310"/>
    <w:rsid w:val="7A9F353D"/>
    <w:rsid w:val="7AC670C2"/>
    <w:rsid w:val="7AFB993D"/>
    <w:rsid w:val="7B5C87EA"/>
    <w:rsid w:val="7B96B0C7"/>
    <w:rsid w:val="7C26DEF5"/>
    <w:rsid w:val="7CF8A141"/>
    <w:rsid w:val="7DC4E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FBC34"/>
  <w15:chartTrackingRefBased/>
  <w15:docId w15:val="{87E0E6EC-4474-41BD-8964-C7306424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 w:qFormat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0AA"/>
    <w:pPr>
      <w:spacing w:before="40" w:after="40" w:line="240" w:lineRule="auto"/>
      <w:ind w:firstLine="0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0672A8"/>
    <w:pPr>
      <w:keepNext/>
      <w:numPr>
        <w:numId w:val="33"/>
      </w:numPr>
      <w:tabs>
        <w:tab w:val="left" w:pos="810"/>
      </w:tabs>
      <w:spacing w:before="240" w:after="120"/>
      <w:outlineLvl w:val="0"/>
    </w:pPr>
    <w:rPr>
      <w:rFonts w:asciiTheme="majorHAnsi" w:eastAsiaTheme="majorEastAsia" w:hAnsiTheme="majorHAnsi" w:cstheme="majorBidi"/>
      <w:b/>
      <w:bCs/>
      <w:iCs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672A8"/>
    <w:pPr>
      <w:keepNext/>
      <w:numPr>
        <w:ilvl w:val="1"/>
        <w:numId w:val="34"/>
      </w:numPr>
      <w:tabs>
        <w:tab w:val="left" w:pos="936"/>
      </w:tabs>
      <w:spacing w:before="240" w:after="60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0672A8"/>
    <w:pPr>
      <w:keepNext/>
      <w:numPr>
        <w:ilvl w:val="2"/>
        <w:numId w:val="34"/>
      </w:numPr>
      <w:tabs>
        <w:tab w:val="left" w:pos="1080"/>
      </w:tabs>
      <w:spacing w:before="240" w:after="60"/>
      <w:outlineLvl w:val="2"/>
    </w:pPr>
    <w:rPr>
      <w:rFonts w:asciiTheme="majorHAnsi" w:eastAsiaTheme="majorEastAsia" w:hAnsiTheme="majorHAnsi" w:cstheme="majorBidi"/>
      <w:b/>
      <w:bCs/>
      <w:iCs/>
      <w:sz w:val="26"/>
      <w:szCs w:val="26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0672A8"/>
    <w:pPr>
      <w:keepNext/>
      <w:numPr>
        <w:ilvl w:val="3"/>
        <w:numId w:val="34"/>
      </w:numPr>
      <w:tabs>
        <w:tab w:val="left" w:pos="1368"/>
      </w:tabs>
      <w:spacing w:before="240" w:after="60"/>
      <w:outlineLvl w:val="3"/>
    </w:pPr>
    <w:rPr>
      <w:rFonts w:asciiTheme="majorHAnsi" w:eastAsiaTheme="majorEastAsia" w:hAnsiTheme="majorHAnsi" w:cstheme="majorBidi"/>
      <w:b/>
      <w:bCs/>
      <w:iCs/>
      <w:sz w:val="24"/>
      <w:szCs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0672A8"/>
    <w:pPr>
      <w:numPr>
        <w:ilvl w:val="4"/>
      </w:numPr>
      <w:tabs>
        <w:tab w:val="clear" w:pos="1368"/>
        <w:tab w:val="left" w:pos="1530"/>
      </w:tabs>
      <w:outlineLvl w:val="4"/>
    </w:pPr>
  </w:style>
  <w:style w:type="paragraph" w:styleId="Heading6">
    <w:name w:val="heading 6"/>
    <w:basedOn w:val="Normal"/>
    <w:next w:val="BodyText"/>
    <w:link w:val="Heading6Char"/>
    <w:uiPriority w:val="9"/>
    <w:unhideWhenUsed/>
    <w:qFormat/>
    <w:rsid w:val="001C38C2"/>
    <w:pPr>
      <w:keepNext/>
      <w:numPr>
        <w:ilvl w:val="5"/>
        <w:numId w:val="27"/>
      </w:numPr>
      <w:spacing w:before="240" w:after="60"/>
      <w:outlineLvl w:val="5"/>
    </w:pPr>
    <w:rPr>
      <w:rFonts w:asciiTheme="majorHAnsi" w:eastAsiaTheme="majorEastAsia" w:hAnsiTheme="majorHAnsi" w:cstheme="majorBidi"/>
      <w:b/>
      <w:bCs/>
      <w:iCs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72A8"/>
    <w:pPr>
      <w:numPr>
        <w:ilvl w:val="6"/>
        <w:numId w:val="34"/>
      </w:numPr>
      <w:spacing w:before="240" w:after="60"/>
      <w:outlineLvl w:val="6"/>
    </w:pPr>
    <w:rPr>
      <w:rFonts w:asciiTheme="majorHAnsi" w:eastAsiaTheme="majorEastAsia" w:hAnsiTheme="majorHAnsi" w:cstheme="majorBidi"/>
      <w:b/>
      <w:bCs/>
      <w:iCs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72A8"/>
    <w:pPr>
      <w:numPr>
        <w:ilvl w:val="7"/>
        <w:numId w:val="34"/>
      </w:num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72A8"/>
    <w:pPr>
      <w:numPr>
        <w:ilvl w:val="8"/>
        <w:numId w:val="34"/>
      </w:num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72A8"/>
    <w:rPr>
      <w:rFonts w:asciiTheme="majorHAnsi" w:eastAsiaTheme="majorEastAsia" w:hAnsiTheme="majorHAnsi" w:cstheme="majorBidi"/>
      <w:b/>
      <w:bCs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0F5A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16296"/>
    <w:rPr>
      <w:rFonts w:asciiTheme="majorHAnsi" w:eastAsiaTheme="majorEastAsia" w:hAnsiTheme="majorHAnsi" w:cstheme="majorBidi"/>
      <w:b/>
      <w:bCs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20F5A"/>
    <w:rPr>
      <w:rFonts w:asciiTheme="majorHAnsi" w:eastAsiaTheme="majorEastAsia" w:hAnsiTheme="majorHAnsi" w:cstheme="majorBidi"/>
      <w:b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16296"/>
    <w:rPr>
      <w:rFonts w:asciiTheme="majorHAnsi" w:eastAsiaTheme="majorEastAsia" w:hAnsiTheme="majorHAnsi" w:cstheme="majorBidi"/>
      <w:b/>
      <w:bCs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38C2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667AF"/>
    <w:rPr>
      <w:rFonts w:asciiTheme="majorHAnsi" w:eastAsiaTheme="majorEastAsia" w:hAnsiTheme="majorHAnsi" w:cstheme="majorBidi"/>
      <w:b/>
      <w:bCs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2C8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2C8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next w:val="BodyText"/>
    <w:uiPriority w:val="35"/>
    <w:unhideWhenUsed/>
    <w:qFormat/>
    <w:rsid w:val="00EA2AFE"/>
    <w:pPr>
      <w:keepNext/>
      <w:spacing w:before="360" w:after="60" w:line="240" w:lineRule="auto"/>
      <w:jc w:val="center"/>
    </w:pPr>
    <w:rPr>
      <w:rFonts w:asciiTheme="majorHAnsi" w:hAnsiTheme="majorHAnsi"/>
      <w:b/>
      <w:bCs/>
      <w:sz w:val="20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E1DED"/>
    <w:pPr>
      <w:spacing w:after="360"/>
      <w:jc w:val="center"/>
    </w:pPr>
    <w:rPr>
      <w:rFonts w:asciiTheme="majorHAnsi" w:eastAsiaTheme="majorEastAsia" w:hAnsiTheme="majorHAnsi" w:cstheme="majorBidi"/>
      <w:b/>
      <w:bCs/>
      <w:iCs/>
      <w:spacing w:val="10"/>
      <w:sz w:val="36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AE1DED"/>
    <w:rPr>
      <w:rFonts w:asciiTheme="majorHAnsi" w:eastAsiaTheme="majorEastAsia" w:hAnsiTheme="majorHAnsi" w:cstheme="majorBidi"/>
      <w:b/>
      <w:bCs/>
      <w:iCs/>
      <w:spacing w:val="10"/>
      <w:sz w:val="36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1D9A"/>
    <w:pPr>
      <w:spacing w:before="360" w:after="320"/>
      <w:jc w:val="center"/>
    </w:pPr>
    <w:rPr>
      <w:rFonts w:asciiTheme="majorHAnsi" w:hAnsiTheme="majorHAnsi"/>
      <w:b/>
      <w:iCs/>
      <w:spacing w:val="1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1D9A"/>
    <w:rPr>
      <w:rFonts w:asciiTheme="majorHAnsi" w:hAnsiTheme="majorHAnsi"/>
      <w:b/>
      <w:iCs/>
      <w:spacing w:val="10"/>
      <w:sz w:val="28"/>
      <w:szCs w:val="24"/>
    </w:rPr>
  </w:style>
  <w:style w:type="character" w:styleId="Strong">
    <w:name w:val="Strong"/>
    <w:basedOn w:val="DefaultParagraphFont"/>
    <w:uiPriority w:val="22"/>
    <w:qFormat/>
    <w:rsid w:val="00872C84"/>
    <w:rPr>
      <w:b/>
      <w:bCs/>
      <w:spacing w:val="0"/>
    </w:rPr>
  </w:style>
  <w:style w:type="character" w:styleId="Emphasis">
    <w:name w:val="Emphasis"/>
    <w:uiPriority w:val="20"/>
    <w:qFormat/>
    <w:rsid w:val="00006408"/>
    <w:rPr>
      <w:b w:val="0"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872C84"/>
    <w:pPr>
      <w:spacing w:after="0"/>
    </w:pPr>
  </w:style>
  <w:style w:type="character" w:customStyle="1" w:styleId="InactiveLink">
    <w:name w:val="Inactive Link"/>
    <w:basedOn w:val="DefaultParagraphFont"/>
    <w:uiPriority w:val="1"/>
    <w:qFormat/>
    <w:rsid w:val="002C1728"/>
    <w:rPr>
      <w:b/>
      <w:u w:val="single"/>
    </w:rPr>
  </w:style>
  <w:style w:type="paragraph" w:customStyle="1" w:styleId="TableNumbered">
    <w:name w:val="Table Numbered"/>
    <w:basedOn w:val="Normal"/>
    <w:qFormat/>
    <w:rsid w:val="009E0512"/>
    <w:pPr>
      <w:numPr>
        <w:numId w:val="10"/>
      </w:numPr>
      <w:ind w:left="341" w:hanging="341"/>
    </w:pPr>
    <w:rPr>
      <w:rFonts w:ascii="Arial" w:hAnsi="Arial" w:cs="Times New Roman (Body CS)"/>
    </w:rPr>
  </w:style>
  <w:style w:type="paragraph" w:customStyle="1" w:styleId="CoverImage">
    <w:name w:val="Cover Image"/>
    <w:basedOn w:val="Picture"/>
    <w:qFormat/>
    <w:rsid w:val="00060433"/>
    <w:pPr>
      <w:spacing w:before="960" w:after="960"/>
    </w:pPr>
  </w:style>
  <w:style w:type="character" w:styleId="UnresolvedMention">
    <w:name w:val="Unresolved Mention"/>
    <w:basedOn w:val="DefaultParagraphFont"/>
    <w:uiPriority w:val="99"/>
    <w:semiHidden/>
    <w:unhideWhenUsed/>
    <w:rsid w:val="00E14CFF"/>
    <w:rPr>
      <w:color w:val="808080"/>
      <w:shd w:val="clear" w:color="auto" w:fill="E6E6E6"/>
    </w:rPr>
  </w:style>
  <w:style w:type="paragraph" w:styleId="TOCHeading">
    <w:name w:val="TOC Heading"/>
    <w:basedOn w:val="Title2"/>
    <w:next w:val="Normal"/>
    <w:uiPriority w:val="39"/>
    <w:unhideWhenUsed/>
    <w:qFormat/>
    <w:rsid w:val="003243FD"/>
    <w:pPr>
      <w:pageBreakBefore/>
    </w:pPr>
  </w:style>
  <w:style w:type="paragraph" w:customStyle="1" w:styleId="Title2">
    <w:name w:val="Title 2"/>
    <w:basedOn w:val="Title"/>
    <w:next w:val="Subtitle"/>
    <w:qFormat/>
    <w:rsid w:val="009A1D9A"/>
    <w:pPr>
      <w:spacing w:after="120"/>
      <w:contextualSpacing/>
    </w:pPr>
    <w:rPr>
      <w:sz w:val="28"/>
    </w:rPr>
  </w:style>
  <w:style w:type="paragraph" w:customStyle="1" w:styleId="Picture">
    <w:name w:val="Picture"/>
    <w:next w:val="BodyText"/>
    <w:qFormat/>
    <w:rsid w:val="00800E27"/>
    <w:pPr>
      <w:spacing w:after="360"/>
      <w:contextualSpacing/>
      <w:jc w:val="center"/>
    </w:pPr>
    <w:rPr>
      <w:sz w:val="20"/>
    </w:rPr>
  </w:style>
  <w:style w:type="paragraph" w:customStyle="1" w:styleId="PubDate">
    <w:name w:val="PubDate"/>
    <w:basedOn w:val="Title2"/>
    <w:next w:val="Title2"/>
    <w:qFormat/>
    <w:rsid w:val="00AE1DED"/>
  </w:style>
  <w:style w:type="paragraph" w:styleId="Footer">
    <w:name w:val="footer"/>
    <w:basedOn w:val="Normal"/>
    <w:link w:val="FooterChar"/>
    <w:uiPriority w:val="99"/>
    <w:unhideWhenUsed/>
    <w:rsid w:val="00A86E3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86E37"/>
    <w:rPr>
      <w:sz w:val="20"/>
    </w:rPr>
  </w:style>
  <w:style w:type="table" w:styleId="TableGrid">
    <w:name w:val="Table Grid"/>
    <w:basedOn w:val="TableNormal"/>
    <w:uiPriority w:val="39"/>
    <w:rsid w:val="009A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LV-CV">
    <w:name w:val="JLV-CV"/>
    <w:basedOn w:val="TableNormal"/>
    <w:uiPriority w:val="99"/>
    <w:rsid w:val="008E4640"/>
    <w:pPr>
      <w:spacing w:after="0" w:line="240" w:lineRule="auto"/>
      <w:ind w:firstLine="0"/>
    </w:pPr>
    <w:rPr>
      <w:rFonts w:ascii="Arial" w:hAnsi="Arial" w:cs="Times New Roman (Body CS)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</w:tblPr>
    <w:trPr>
      <w:cantSplit/>
    </w:trPr>
    <w:tblStylePr w:type="firstRow">
      <w:pPr>
        <w:keepNext/>
        <w:widowControl/>
        <w:wordWrap/>
        <w:spacing w:line="240" w:lineRule="auto"/>
      </w:pPr>
      <w:rPr>
        <w:b/>
      </w:rPr>
      <w:tblPr/>
      <w:trPr>
        <w:tblHeader/>
      </w:trPr>
      <w:tcPr>
        <w:shd w:val="clear" w:color="auto" w:fill="F2F2F2" w:themeFill="background1" w:themeFillShade="F2"/>
      </w:tcPr>
    </w:tblStylePr>
    <w:tblStylePr w:type="firstCol">
      <w:rPr>
        <w:b/>
      </w:rPr>
    </w:tblStylePr>
  </w:style>
  <w:style w:type="paragraph" w:styleId="TOAHeading">
    <w:name w:val="toa heading"/>
    <w:basedOn w:val="Normal"/>
    <w:next w:val="Normal"/>
    <w:uiPriority w:val="99"/>
    <w:unhideWhenUsed/>
    <w:qFormat/>
    <w:rsid w:val="00AF6D92"/>
    <w:pPr>
      <w:keepNext/>
      <w:spacing w:before="360"/>
      <w:jc w:val="center"/>
    </w:pPr>
    <w:rPr>
      <w:rFonts w:asciiTheme="majorHAnsi" w:eastAsiaTheme="majorEastAsia" w:hAnsiTheme="majorHAnsi" w:cstheme="majorBidi"/>
      <w:b/>
      <w:bCs/>
      <w:sz w:val="28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4F0766"/>
    <w:pPr>
      <w:tabs>
        <w:tab w:val="left" w:pos="540"/>
        <w:tab w:val="right" w:leader="dot" w:pos="9350"/>
      </w:tabs>
      <w:spacing w:after="100"/>
      <w:ind w:left="540" w:hanging="540"/>
    </w:pPr>
    <w:rPr>
      <w:rFonts w:asciiTheme="majorHAnsi" w:hAnsiTheme="majorHAnsi"/>
      <w:b/>
      <w:noProof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2A14EF"/>
    <w:pPr>
      <w:tabs>
        <w:tab w:val="left" w:pos="1170"/>
        <w:tab w:val="right" w:leader="dot" w:pos="9350"/>
      </w:tabs>
      <w:spacing w:after="100"/>
      <w:ind w:left="1170" w:hanging="630"/>
    </w:pPr>
    <w:rPr>
      <w:rFonts w:asciiTheme="majorHAnsi" w:hAnsiTheme="majorHAnsi"/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060433"/>
    <w:pPr>
      <w:tabs>
        <w:tab w:val="left" w:pos="1440"/>
        <w:tab w:val="right" w:leader="dot" w:pos="9350"/>
      </w:tabs>
      <w:spacing w:after="100"/>
      <w:ind w:left="1440" w:hanging="900"/>
    </w:pPr>
    <w:rPr>
      <w:rFonts w:asciiTheme="majorHAnsi" w:hAnsiTheme="majorHAnsi"/>
      <w:b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060433"/>
    <w:pPr>
      <w:tabs>
        <w:tab w:val="left" w:pos="1620"/>
        <w:tab w:val="right" w:leader="dot" w:pos="9350"/>
      </w:tabs>
      <w:spacing w:after="100"/>
      <w:ind w:left="1620" w:hanging="1080"/>
    </w:pPr>
    <w:rPr>
      <w:rFonts w:asciiTheme="majorHAnsi" w:hAnsiTheme="majorHAnsi"/>
      <w:b/>
      <w:noProof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060433"/>
    <w:pPr>
      <w:tabs>
        <w:tab w:val="left" w:pos="1800"/>
        <w:tab w:val="right" w:leader="dot" w:pos="9350"/>
      </w:tabs>
      <w:spacing w:after="100"/>
      <w:ind w:left="1800" w:hanging="1260"/>
    </w:pPr>
    <w:rPr>
      <w:rFonts w:asciiTheme="majorHAnsi" w:hAnsiTheme="majorHAnsi"/>
      <w:b/>
      <w:noProof/>
      <w:szCs w:val="20"/>
    </w:rPr>
  </w:style>
  <w:style w:type="paragraph" w:styleId="ListBullet">
    <w:name w:val="List Bullet"/>
    <w:basedOn w:val="Normal"/>
    <w:uiPriority w:val="99"/>
    <w:unhideWhenUsed/>
    <w:qFormat/>
    <w:rsid w:val="00ED4AC0"/>
    <w:pPr>
      <w:numPr>
        <w:numId w:val="28"/>
      </w:numPr>
      <w:spacing w:before="60" w:after="60"/>
    </w:pPr>
    <w:rPr>
      <w:sz w:val="24"/>
    </w:rPr>
  </w:style>
  <w:style w:type="paragraph" w:styleId="ListNumber">
    <w:name w:val="List Number"/>
    <w:basedOn w:val="Normal"/>
    <w:uiPriority w:val="99"/>
    <w:unhideWhenUsed/>
    <w:qFormat/>
    <w:rsid w:val="00ED4AC0"/>
    <w:pPr>
      <w:numPr>
        <w:numId w:val="29"/>
      </w:numPr>
      <w:spacing w:before="60" w:after="60"/>
    </w:pPr>
    <w:rPr>
      <w:sz w:val="24"/>
    </w:rPr>
  </w:style>
  <w:style w:type="paragraph" w:styleId="ListNumber2">
    <w:name w:val="List Number 2"/>
    <w:basedOn w:val="Normal"/>
    <w:uiPriority w:val="99"/>
    <w:unhideWhenUsed/>
    <w:rsid w:val="00ED4AC0"/>
    <w:pPr>
      <w:numPr>
        <w:ilvl w:val="1"/>
        <w:numId w:val="29"/>
      </w:numPr>
      <w:spacing w:before="60" w:after="60"/>
    </w:pPr>
    <w:rPr>
      <w:sz w:val="24"/>
    </w:rPr>
  </w:style>
  <w:style w:type="paragraph" w:styleId="ListNumber3">
    <w:name w:val="List Number 3"/>
    <w:basedOn w:val="Normal"/>
    <w:uiPriority w:val="99"/>
    <w:unhideWhenUsed/>
    <w:rsid w:val="00ED4AC0"/>
    <w:pPr>
      <w:numPr>
        <w:ilvl w:val="2"/>
        <w:numId w:val="29"/>
      </w:numPr>
      <w:spacing w:before="60" w:after="60"/>
    </w:pPr>
    <w:rPr>
      <w:sz w:val="24"/>
    </w:rPr>
  </w:style>
  <w:style w:type="paragraph" w:styleId="ListNumber4">
    <w:name w:val="List Number 4"/>
    <w:basedOn w:val="Normal"/>
    <w:uiPriority w:val="99"/>
    <w:unhideWhenUsed/>
    <w:rsid w:val="00ED4AC0"/>
    <w:pPr>
      <w:numPr>
        <w:ilvl w:val="3"/>
        <w:numId w:val="29"/>
      </w:numPr>
      <w:spacing w:before="60" w:after="60"/>
    </w:pPr>
    <w:rPr>
      <w:sz w:val="24"/>
    </w:rPr>
  </w:style>
  <w:style w:type="paragraph" w:styleId="ListNumber5">
    <w:name w:val="List Number 5"/>
    <w:basedOn w:val="Normal"/>
    <w:uiPriority w:val="99"/>
    <w:unhideWhenUsed/>
    <w:rsid w:val="00ED4AC0"/>
    <w:pPr>
      <w:numPr>
        <w:ilvl w:val="4"/>
        <w:numId w:val="29"/>
      </w:numPr>
      <w:spacing w:before="60" w:after="60"/>
    </w:pPr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2275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22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2275"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sid w:val="002D2F9E"/>
    <w:rPr>
      <w:color w:val="0000FF"/>
      <w:u w:val="single"/>
    </w:rPr>
  </w:style>
  <w:style w:type="paragraph" w:styleId="BodyText">
    <w:name w:val="Body Text"/>
    <w:link w:val="BodyTextChar"/>
    <w:uiPriority w:val="99"/>
    <w:unhideWhenUsed/>
    <w:qFormat/>
    <w:rsid w:val="002415CD"/>
    <w:pPr>
      <w:spacing w:before="120" w:after="120" w:line="240" w:lineRule="auto"/>
      <w:ind w:firstLine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415CD"/>
    <w:rPr>
      <w:sz w:val="24"/>
    </w:rPr>
  </w:style>
  <w:style w:type="paragraph" w:customStyle="1" w:styleId="TableBullet">
    <w:name w:val="Table Bullet"/>
    <w:basedOn w:val="Normal"/>
    <w:qFormat/>
    <w:rsid w:val="00BD11F5"/>
    <w:pPr>
      <w:numPr>
        <w:numId w:val="2"/>
      </w:numPr>
      <w:ind w:left="342"/>
      <w:contextualSpacing/>
    </w:pPr>
    <w:rPr>
      <w:rFonts w:ascii="Arial" w:hAnsi="Arial" w:cs="Times New Roman (Body CS)"/>
    </w:rPr>
  </w:style>
  <w:style w:type="paragraph" w:customStyle="1" w:styleId="Appendix1">
    <w:name w:val="Appendix 1"/>
    <w:basedOn w:val="Heading1"/>
    <w:next w:val="BodyText"/>
    <w:qFormat/>
    <w:rsid w:val="00343CD0"/>
    <w:pPr>
      <w:pageBreakBefore/>
      <w:numPr>
        <w:numId w:val="7"/>
      </w:numPr>
      <w:ind w:hanging="720"/>
    </w:pPr>
  </w:style>
  <w:style w:type="paragraph" w:customStyle="1" w:styleId="Appendix2">
    <w:name w:val="Appendix 2"/>
    <w:basedOn w:val="Heading2"/>
    <w:next w:val="BodyText"/>
    <w:qFormat/>
    <w:rsid w:val="00F835E5"/>
    <w:pPr>
      <w:numPr>
        <w:numId w:val="7"/>
      </w:numPr>
      <w:tabs>
        <w:tab w:val="clear" w:pos="1152"/>
      </w:tabs>
      <w:ind w:left="936" w:hanging="936"/>
    </w:pPr>
  </w:style>
  <w:style w:type="paragraph" w:styleId="TableofFigures">
    <w:name w:val="table of figures"/>
    <w:basedOn w:val="Normal"/>
    <w:next w:val="Normal"/>
    <w:uiPriority w:val="99"/>
    <w:unhideWhenUsed/>
    <w:rsid w:val="00DB17E9"/>
    <w:pPr>
      <w:spacing w:after="0"/>
    </w:pPr>
    <w:rPr>
      <w:sz w:val="22"/>
    </w:rPr>
  </w:style>
  <w:style w:type="numbering" w:customStyle="1" w:styleId="ListNumbered">
    <w:name w:val="List Numbered"/>
    <w:uiPriority w:val="99"/>
    <w:rsid w:val="00B66812"/>
    <w:pPr>
      <w:numPr>
        <w:numId w:val="3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7376D7"/>
    <w:rPr>
      <w:color w:val="7030A0"/>
      <w:u w:val="single"/>
    </w:rPr>
  </w:style>
  <w:style w:type="paragraph" w:customStyle="1" w:styleId="Note">
    <w:name w:val="Note"/>
    <w:basedOn w:val="BodyText"/>
    <w:qFormat/>
    <w:rsid w:val="00461CC9"/>
    <w:pPr>
      <w:tabs>
        <w:tab w:val="left" w:pos="1457"/>
      </w:tabs>
      <w:spacing w:before="240" w:after="240"/>
      <w:ind w:left="1440" w:right="720" w:hanging="720"/>
    </w:pPr>
  </w:style>
  <w:style w:type="paragraph" w:styleId="ListBullet2">
    <w:name w:val="List Bullet 2"/>
    <w:basedOn w:val="ListBullet"/>
    <w:uiPriority w:val="99"/>
    <w:unhideWhenUsed/>
    <w:rsid w:val="00ED4AC0"/>
    <w:pPr>
      <w:numPr>
        <w:ilvl w:val="1"/>
      </w:numPr>
    </w:pPr>
  </w:style>
  <w:style w:type="paragraph" w:styleId="ListBullet3">
    <w:name w:val="List Bullet 3"/>
    <w:basedOn w:val="ListBullet"/>
    <w:uiPriority w:val="99"/>
    <w:unhideWhenUsed/>
    <w:rsid w:val="00ED4AC0"/>
    <w:pPr>
      <w:numPr>
        <w:ilvl w:val="2"/>
      </w:numPr>
    </w:pPr>
  </w:style>
  <w:style w:type="paragraph" w:styleId="ListBullet4">
    <w:name w:val="List Bullet 4"/>
    <w:basedOn w:val="ListBullet"/>
    <w:uiPriority w:val="99"/>
    <w:unhideWhenUsed/>
    <w:rsid w:val="00ED4AC0"/>
    <w:pPr>
      <w:numPr>
        <w:ilvl w:val="3"/>
      </w:numPr>
    </w:pPr>
  </w:style>
  <w:style w:type="paragraph" w:styleId="ListBullet5">
    <w:name w:val="List Bullet 5"/>
    <w:basedOn w:val="ListBullet"/>
    <w:uiPriority w:val="99"/>
    <w:unhideWhenUsed/>
    <w:rsid w:val="00ED4AC0"/>
    <w:pPr>
      <w:numPr>
        <w:ilvl w:val="4"/>
      </w:numPr>
    </w:pPr>
  </w:style>
  <w:style w:type="numbering" w:customStyle="1" w:styleId="ListBullets">
    <w:name w:val="List Bullets"/>
    <w:uiPriority w:val="99"/>
    <w:rsid w:val="009F3BA0"/>
    <w:pPr>
      <w:numPr>
        <w:numId w:val="5"/>
      </w:numPr>
    </w:pPr>
  </w:style>
  <w:style w:type="character" w:customStyle="1" w:styleId="Cross-Reference">
    <w:name w:val="Cross-Reference"/>
    <w:basedOn w:val="Hyperlink"/>
    <w:uiPriority w:val="1"/>
    <w:qFormat/>
    <w:rsid w:val="0067263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5CB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65CB3"/>
    <w:rPr>
      <w:sz w:val="20"/>
    </w:rPr>
  </w:style>
  <w:style w:type="paragraph" w:customStyle="1" w:styleId="TableNumbered2">
    <w:name w:val="Table Numbered 2"/>
    <w:basedOn w:val="TableNumbered"/>
    <w:qFormat/>
    <w:rsid w:val="009E0512"/>
    <w:pPr>
      <w:numPr>
        <w:ilvl w:val="1"/>
      </w:numPr>
      <w:ind w:left="701" w:hanging="360"/>
    </w:pPr>
  </w:style>
  <w:style w:type="numbering" w:customStyle="1" w:styleId="TableNumbering">
    <w:name w:val="Table Numbering"/>
    <w:uiPriority w:val="99"/>
    <w:rsid w:val="00C45AFA"/>
    <w:pPr>
      <w:numPr>
        <w:numId w:val="9"/>
      </w:numPr>
    </w:pPr>
  </w:style>
  <w:style w:type="numbering" w:customStyle="1" w:styleId="Headings">
    <w:name w:val="Headings"/>
    <w:uiPriority w:val="99"/>
    <w:rsid w:val="00D345DF"/>
  </w:style>
  <w:style w:type="character" w:styleId="IntenseEmphasis">
    <w:name w:val="Intense Emphasis"/>
    <w:basedOn w:val="DefaultParagraphFont"/>
    <w:uiPriority w:val="21"/>
    <w:qFormat/>
    <w:rsid w:val="00392D38"/>
    <w:rPr>
      <w:b/>
      <w:i/>
      <w:iCs/>
      <w:color w:val="000000" w:themeColor="text1"/>
    </w:rPr>
  </w:style>
  <w:style w:type="numbering" w:customStyle="1" w:styleId="Headings0">
    <w:name w:val="Headings0"/>
    <w:next w:val="Headings"/>
    <w:uiPriority w:val="99"/>
    <w:rsid w:val="00D345DF"/>
  </w:style>
  <w:style w:type="paragraph" w:styleId="BalloonText">
    <w:name w:val="Balloon Text"/>
    <w:basedOn w:val="Normal"/>
    <w:link w:val="BalloonTextChar"/>
    <w:uiPriority w:val="99"/>
    <w:semiHidden/>
    <w:unhideWhenUsed/>
    <w:rsid w:val="00BA4165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165"/>
    <w:rPr>
      <w:rFonts w:ascii="Times New Roman" w:hAnsi="Times New Roman" w:cs="Times New Roman"/>
      <w:sz w:val="18"/>
      <w:szCs w:val="18"/>
    </w:rPr>
  </w:style>
  <w:style w:type="paragraph" w:customStyle="1" w:styleId="TableHeaderRow">
    <w:name w:val="Table Header Row"/>
    <w:qFormat/>
    <w:rsid w:val="002415CD"/>
    <w:pPr>
      <w:keepNext/>
      <w:shd w:val="clear" w:color="auto" w:fill="F2F2F2" w:themeFill="background1" w:themeFillShade="F2"/>
      <w:spacing w:before="40" w:after="40" w:line="240" w:lineRule="auto"/>
      <w:ind w:firstLine="0"/>
    </w:pPr>
    <w:rPr>
      <w:rFonts w:ascii="Arial Bold" w:hAnsi="Arial Bold" w:cs="Times New Roman (Body CS)"/>
      <w:b/>
      <w:sz w:val="20"/>
    </w:rPr>
  </w:style>
  <w:style w:type="paragraph" w:customStyle="1" w:styleId="TableText">
    <w:name w:val="Table Text"/>
    <w:link w:val="TableTextChar"/>
    <w:qFormat/>
    <w:rsid w:val="002702B0"/>
    <w:pPr>
      <w:spacing w:before="40" w:after="40" w:line="240" w:lineRule="auto"/>
      <w:ind w:firstLine="0"/>
    </w:pPr>
    <w:rPr>
      <w:rFonts w:ascii="Arial" w:hAnsi="Arial" w:cs="Times New Roman (Body CS)"/>
      <w:sz w:val="20"/>
    </w:rPr>
  </w:style>
  <w:style w:type="character" w:customStyle="1" w:styleId="TableTextChar">
    <w:name w:val="Table Text Char"/>
    <w:link w:val="TableText"/>
    <w:rsid w:val="002702B0"/>
    <w:rPr>
      <w:rFonts w:ascii="Arial" w:hAnsi="Arial" w:cs="Times New Roman (Body CS)"/>
      <w:sz w:val="20"/>
    </w:rPr>
  </w:style>
  <w:style w:type="table" w:customStyle="1" w:styleId="TableGrid0">
    <w:name w:val="TableGrid"/>
    <w:rsid w:val="002415CD"/>
    <w:pPr>
      <w:spacing w:after="0" w:line="240" w:lineRule="auto"/>
      <w:ind w:firstLine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5">
    <w:name w:val="List 5"/>
    <w:basedOn w:val="Normal"/>
    <w:uiPriority w:val="99"/>
    <w:unhideWhenUsed/>
    <w:rsid w:val="005D56D3"/>
    <w:pPr>
      <w:ind w:left="1800" w:hanging="36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67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76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7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7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76E"/>
    <w:rPr>
      <w:b/>
      <w:bCs/>
      <w:sz w:val="20"/>
      <w:szCs w:val="20"/>
    </w:rPr>
  </w:style>
  <w:style w:type="paragraph" w:customStyle="1" w:styleId="TableHeading">
    <w:name w:val="Table Heading"/>
    <w:next w:val="TableText"/>
    <w:qFormat/>
    <w:rsid w:val="0025025E"/>
    <w:pPr>
      <w:keepNext/>
      <w:shd w:val="clear" w:color="auto" w:fill="F2F2F2" w:themeFill="background1" w:themeFillShade="F2"/>
      <w:spacing w:before="60" w:after="60" w:line="240" w:lineRule="auto"/>
      <w:ind w:firstLine="0"/>
    </w:pPr>
    <w:rPr>
      <w:rFonts w:ascii="Arial Bold" w:hAnsi="Arial Bold" w:cs="Times New Roman (Body CS)"/>
      <w:sz w:val="20"/>
    </w:rPr>
  </w:style>
  <w:style w:type="paragraph" w:styleId="Revision">
    <w:name w:val="Revision"/>
    <w:hidden/>
    <w:uiPriority w:val="99"/>
    <w:semiHidden/>
    <w:rsid w:val="009B7195"/>
    <w:pPr>
      <w:spacing w:after="0" w:line="240" w:lineRule="auto"/>
      <w:ind w:firstLine="0"/>
    </w:pPr>
    <w:rPr>
      <w:sz w:val="20"/>
    </w:rPr>
  </w:style>
  <w:style w:type="character" w:customStyle="1" w:styleId="normaltextrun">
    <w:name w:val="normaltextrun"/>
    <w:basedOn w:val="DefaultParagraphFont"/>
    <w:rsid w:val="00D53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aNieroda\Downloads\VA%20Doc%20Template%20for%20Word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1C4C3D348B7B42AE86A3D2449D5292" ma:contentTypeVersion="6" ma:contentTypeDescription="Create a new document." ma:contentTypeScope="" ma:versionID="f39013474503fc1bb45a6fda035da449">
  <xsd:schema xmlns:xsd="http://www.w3.org/2001/XMLSchema" xmlns:xs="http://www.w3.org/2001/XMLSchema" xmlns:p="http://schemas.microsoft.com/office/2006/metadata/properties" xmlns:ns2="724947b5-cc16-4f4f-9f9c-8a872b84183b" xmlns:ns3="c8f569e0-e309-418e-83b4-2c4e8cec07c0" targetNamespace="http://schemas.microsoft.com/office/2006/metadata/properties" ma:root="true" ma:fieldsID="c1485b0125d731b5df0359c3f023bed1" ns2:_="" ns3:_="">
    <xsd:import namespace="724947b5-cc16-4f4f-9f9c-8a872b84183b"/>
    <xsd:import namespace="c8f569e0-e309-418e-83b4-2c4e8cec07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947b5-cc16-4f4f-9f9c-8a872b8418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569e0-e309-418e-83b4-2c4e8cec07c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3A24A1-CFCC-4513-AAB3-41E5991CF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4947b5-cc16-4f4f-9f9c-8a872b84183b"/>
    <ds:schemaRef ds:uri="c8f569e0-e309-418e-83b4-2c4e8cec07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0A934A-FFE7-458C-B254-067D505275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F07D5F-4116-429E-B77C-3953A4DA3B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C83A95-624D-43AE-88F8-196C2B8AB2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 Doc Template for Word</Template>
  <TotalTime>5</TotalTime>
  <Pages>1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VS GUI Release 1 7 7_1 Release Notes</vt:lpstr>
    </vt:vector>
  </TitlesOfParts>
  <Manager/>
  <Company>Liberty ITS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 GUI Release 1 7 7_1 Release Notes</dc:title>
  <dc:subject>VistA Scheduling, VSE</dc:subject>
  <dc:creator/>
  <cp:keywords/>
  <dc:description/>
  <cp:revision>460</cp:revision>
  <cp:lastPrinted>2021-06-29T16:07:00Z</cp:lastPrinted>
  <dcterms:created xsi:type="dcterms:W3CDTF">2019-12-05T12:44:00Z</dcterms:created>
  <dcterms:modified xsi:type="dcterms:W3CDTF">2021-06-29T16:08:00Z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0x010100051C4C3D348B7B42AE86A3D2449D5292</vt:lpwstr>
  </property>
</Properties>
</file>