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C4CC0B" w14:textId="77777777" w:rsidR="007726E1" w:rsidRDefault="007726E1">
      <w:pPr>
        <w:pStyle w:val="BodyText"/>
        <w:rPr>
          <w:sz w:val="20"/>
        </w:rPr>
      </w:pPr>
    </w:p>
    <w:p w14:paraId="4DD49ADC" w14:textId="77777777" w:rsidR="007726E1" w:rsidRDefault="007726E1">
      <w:pPr>
        <w:pStyle w:val="BodyText"/>
        <w:rPr>
          <w:sz w:val="20"/>
        </w:rPr>
      </w:pPr>
    </w:p>
    <w:p w14:paraId="7045D418" w14:textId="77777777" w:rsidR="007726E1" w:rsidRDefault="007726E1">
      <w:pPr>
        <w:pStyle w:val="BodyText"/>
        <w:rPr>
          <w:sz w:val="20"/>
        </w:rPr>
      </w:pPr>
    </w:p>
    <w:p w14:paraId="41E68552" w14:textId="77777777" w:rsidR="007726E1" w:rsidRDefault="007726E1">
      <w:pPr>
        <w:pStyle w:val="BodyText"/>
        <w:rPr>
          <w:sz w:val="20"/>
        </w:rPr>
      </w:pPr>
    </w:p>
    <w:p w14:paraId="43956425" w14:textId="77777777" w:rsidR="007726E1" w:rsidRDefault="007726E1">
      <w:pPr>
        <w:pStyle w:val="BodyText"/>
        <w:rPr>
          <w:sz w:val="20"/>
        </w:rPr>
      </w:pPr>
    </w:p>
    <w:p w14:paraId="552FB29C" w14:textId="77777777" w:rsidR="007726E1" w:rsidRDefault="007726E1">
      <w:pPr>
        <w:pStyle w:val="BodyText"/>
        <w:rPr>
          <w:sz w:val="20"/>
        </w:rPr>
      </w:pPr>
    </w:p>
    <w:p w14:paraId="21E3FC57" w14:textId="77777777" w:rsidR="007726E1" w:rsidRDefault="007726E1">
      <w:pPr>
        <w:pStyle w:val="BodyText"/>
        <w:rPr>
          <w:sz w:val="20"/>
        </w:rPr>
      </w:pPr>
    </w:p>
    <w:p w14:paraId="42545E23" w14:textId="77777777" w:rsidR="007726E1" w:rsidRDefault="007726E1">
      <w:pPr>
        <w:pStyle w:val="BodyText"/>
        <w:rPr>
          <w:sz w:val="20"/>
        </w:rPr>
      </w:pPr>
    </w:p>
    <w:p w14:paraId="39AC37F6" w14:textId="77777777" w:rsidR="007726E1" w:rsidRDefault="007726E1">
      <w:pPr>
        <w:pStyle w:val="BodyText"/>
        <w:rPr>
          <w:sz w:val="20"/>
        </w:rPr>
      </w:pPr>
    </w:p>
    <w:p w14:paraId="1EEBAAA4" w14:textId="77777777" w:rsidR="007726E1" w:rsidRDefault="007726E1">
      <w:pPr>
        <w:pStyle w:val="BodyText"/>
        <w:spacing w:before="3"/>
        <w:rPr>
          <w:sz w:val="28"/>
        </w:rPr>
      </w:pPr>
    </w:p>
    <w:p w14:paraId="51FE19FD" w14:textId="77777777" w:rsidR="007726E1" w:rsidRDefault="00C5088C">
      <w:pPr>
        <w:pStyle w:val="Title"/>
      </w:pPr>
      <w:r>
        <w:t>VistA Imaging Exchange Administrator’s Guide</w:t>
      </w:r>
    </w:p>
    <w:p w14:paraId="1C37D288" w14:textId="77777777" w:rsidR="007726E1" w:rsidRDefault="007726E1">
      <w:pPr>
        <w:pStyle w:val="BodyText"/>
        <w:rPr>
          <w:rFonts w:ascii="Arial"/>
          <w:b/>
          <w:sz w:val="20"/>
        </w:rPr>
      </w:pPr>
    </w:p>
    <w:p w14:paraId="24947A28" w14:textId="77777777" w:rsidR="007726E1" w:rsidRDefault="00C5088C">
      <w:pPr>
        <w:pStyle w:val="BodyText"/>
        <w:spacing w:before="6"/>
        <w:rPr>
          <w:rFonts w:ascii="Arial"/>
          <w:b/>
          <w:sz w:val="12"/>
        </w:rPr>
      </w:pPr>
      <w:r>
        <w:rPr>
          <w:noProof/>
        </w:rPr>
        <w:drawing>
          <wp:anchor distT="0" distB="0" distL="0" distR="0" simplePos="0" relativeHeight="251658240" behindDoc="0" locked="0" layoutInCell="1" allowOverlap="1" wp14:anchorId="0DD5BAC7" wp14:editId="1B50ED2D">
            <wp:simplePos x="0" y="0"/>
            <wp:positionH relativeFrom="page">
              <wp:posOffset>2800350</wp:posOffset>
            </wp:positionH>
            <wp:positionV relativeFrom="paragraph">
              <wp:posOffset>116781</wp:posOffset>
            </wp:positionV>
            <wp:extent cx="2191262" cy="2190750"/>
            <wp:effectExtent l="0" t="0" r="0" b="0"/>
            <wp:wrapTopAndBottom/>
            <wp:docPr id="1" name="image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2191262" cy="2190750"/>
                    </a:xfrm>
                    <a:prstGeom prst="rect">
                      <a:avLst/>
                    </a:prstGeom>
                  </pic:spPr>
                </pic:pic>
              </a:graphicData>
            </a:graphic>
          </wp:anchor>
        </w:drawing>
      </w:r>
    </w:p>
    <w:p w14:paraId="6F1F26B2" w14:textId="77777777" w:rsidR="007726E1" w:rsidRDefault="007726E1">
      <w:pPr>
        <w:pStyle w:val="BodyText"/>
        <w:spacing w:before="9"/>
        <w:rPr>
          <w:rFonts w:ascii="Arial"/>
          <w:b/>
          <w:sz w:val="66"/>
        </w:rPr>
      </w:pPr>
    </w:p>
    <w:p w14:paraId="191C7686" w14:textId="77777777" w:rsidR="007726E1" w:rsidRDefault="00C5088C">
      <w:pPr>
        <w:ind w:left="1152" w:right="1529"/>
        <w:jc w:val="center"/>
        <w:rPr>
          <w:rFonts w:ascii="Arial"/>
          <w:b/>
          <w:sz w:val="28"/>
        </w:rPr>
      </w:pPr>
      <w:r>
        <w:rPr>
          <w:rFonts w:ascii="Arial"/>
          <w:b/>
          <w:sz w:val="28"/>
        </w:rPr>
        <w:t>Department of Veterans Affairs</w:t>
      </w:r>
    </w:p>
    <w:p w14:paraId="73FBAFE5" w14:textId="77777777" w:rsidR="007726E1" w:rsidRDefault="007726E1">
      <w:pPr>
        <w:pStyle w:val="BodyText"/>
        <w:spacing w:before="2"/>
        <w:rPr>
          <w:rFonts w:ascii="Arial"/>
          <w:b/>
          <w:sz w:val="28"/>
        </w:rPr>
      </w:pPr>
    </w:p>
    <w:p w14:paraId="1997CD65" w14:textId="77777777" w:rsidR="007726E1" w:rsidRDefault="00C5088C">
      <w:pPr>
        <w:ind w:left="1152" w:right="1532"/>
        <w:jc w:val="center"/>
        <w:rPr>
          <w:rFonts w:ascii="Arial"/>
          <w:b/>
          <w:sz w:val="28"/>
        </w:rPr>
      </w:pPr>
      <w:r>
        <w:rPr>
          <w:rFonts w:ascii="Arial"/>
          <w:b/>
          <w:sz w:val="28"/>
        </w:rPr>
        <w:t>Office of Information and Technology (OI&amp;T)</w:t>
      </w:r>
    </w:p>
    <w:p w14:paraId="6FAF5010" w14:textId="77777777" w:rsidR="007726E1" w:rsidRDefault="007726E1">
      <w:pPr>
        <w:jc w:val="center"/>
        <w:rPr>
          <w:rFonts w:ascii="Arial"/>
          <w:sz w:val="28"/>
        </w:rPr>
        <w:sectPr w:rsidR="007726E1">
          <w:type w:val="continuous"/>
          <w:pgSz w:w="12240" w:h="15840"/>
          <w:pgMar w:top="1500" w:right="960" w:bottom="280" w:left="1340" w:header="720" w:footer="720" w:gutter="0"/>
          <w:cols w:space="720"/>
        </w:sectPr>
      </w:pPr>
    </w:p>
    <w:p w14:paraId="339F74BE" w14:textId="77777777" w:rsidR="007726E1" w:rsidRDefault="00C5088C">
      <w:pPr>
        <w:spacing w:before="61"/>
        <w:ind w:left="460" w:right="4016"/>
        <w:rPr>
          <w:b/>
          <w:sz w:val="20"/>
        </w:rPr>
      </w:pPr>
      <w:r>
        <w:rPr>
          <w:b/>
          <w:sz w:val="20"/>
        </w:rPr>
        <w:lastRenderedPageBreak/>
        <w:t>VistA Imaging Exchange (VIX) Administrator's Guide February 2018</w:t>
      </w:r>
    </w:p>
    <w:p w14:paraId="074E6B7A" w14:textId="77777777" w:rsidR="007726E1" w:rsidRDefault="007726E1">
      <w:pPr>
        <w:pStyle w:val="BodyText"/>
        <w:rPr>
          <w:b/>
          <w:sz w:val="22"/>
        </w:rPr>
      </w:pPr>
    </w:p>
    <w:p w14:paraId="667DE19D" w14:textId="77777777" w:rsidR="007726E1" w:rsidRDefault="007726E1">
      <w:pPr>
        <w:pStyle w:val="BodyText"/>
        <w:spacing w:before="5"/>
        <w:rPr>
          <w:b/>
          <w:sz w:val="21"/>
        </w:rPr>
      </w:pPr>
    </w:p>
    <w:p w14:paraId="06452A04" w14:textId="77777777" w:rsidR="007726E1" w:rsidRDefault="00C5088C">
      <w:pPr>
        <w:ind w:left="460"/>
        <w:rPr>
          <w:b/>
          <w:sz w:val="20"/>
        </w:rPr>
      </w:pPr>
      <w:r>
        <w:rPr>
          <w:b/>
          <w:sz w:val="20"/>
        </w:rPr>
        <w:t>Property of the US Government</w:t>
      </w:r>
    </w:p>
    <w:p w14:paraId="26699719" w14:textId="77777777" w:rsidR="007726E1" w:rsidRDefault="00C5088C">
      <w:pPr>
        <w:spacing w:before="89"/>
        <w:ind w:left="460" w:right="889"/>
        <w:rPr>
          <w:sz w:val="20"/>
        </w:rPr>
      </w:pPr>
      <w:r>
        <w:rPr>
          <w:sz w:val="20"/>
        </w:rPr>
        <w:t>This is a controlled document. No changes to this document may be made without the express written consent of the VistA Imaging Product Development group.</w:t>
      </w:r>
    </w:p>
    <w:p w14:paraId="3BD66409" w14:textId="77777777" w:rsidR="007726E1" w:rsidRDefault="00C5088C">
      <w:pPr>
        <w:spacing w:before="90"/>
        <w:ind w:left="460" w:right="889"/>
        <w:rPr>
          <w:sz w:val="20"/>
        </w:rPr>
      </w:pPr>
      <w:r>
        <w:rPr>
          <w:sz w:val="20"/>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2AC891D3" w14:textId="77777777" w:rsidR="007726E1" w:rsidRDefault="00C5088C">
      <w:pPr>
        <w:spacing w:before="90"/>
        <w:ind w:left="460" w:right="889"/>
        <w:rPr>
          <w:sz w:val="20"/>
        </w:rPr>
      </w:pPr>
      <w:r>
        <w:rPr>
          <w:sz w:val="20"/>
        </w:rPr>
        <w:t>Product names mentioned in this document may be trademarks or registered trademarks of their respective companies, and are hereby acknowledged.</w:t>
      </w:r>
    </w:p>
    <w:p w14:paraId="6B8F1C59" w14:textId="77777777" w:rsidR="00C5088C" w:rsidRDefault="00C5088C" w:rsidP="00C5088C">
      <w:pPr>
        <w:spacing w:before="90"/>
        <w:ind w:left="460" w:right="6284"/>
        <w:rPr>
          <w:sz w:val="18"/>
        </w:rPr>
      </w:pPr>
      <w:r>
        <w:rPr>
          <w:sz w:val="20"/>
        </w:rPr>
        <w:t xml:space="preserve">VistA Imaging Product Development Department of Veterans Affairs Internet: </w:t>
      </w:r>
      <w:r>
        <w:rPr>
          <w:sz w:val="18"/>
          <w:highlight w:val="yellow"/>
        </w:rPr>
        <w:t>REDACTED</w:t>
      </w:r>
    </w:p>
    <w:p w14:paraId="6C3F7438" w14:textId="77777777" w:rsidR="007726E1" w:rsidRDefault="00C5088C" w:rsidP="00C5088C">
      <w:pPr>
        <w:spacing w:before="90"/>
        <w:ind w:left="460" w:right="6284"/>
        <w:rPr>
          <w:sz w:val="20"/>
        </w:rPr>
      </w:pPr>
      <w:r>
        <w:rPr>
          <w:sz w:val="20"/>
        </w:rPr>
        <w:t xml:space="preserve">VA intranet: </w:t>
      </w:r>
      <w:r>
        <w:rPr>
          <w:sz w:val="18"/>
          <w:highlight w:val="yellow"/>
        </w:rPr>
        <w:t>REDACTED</w:t>
      </w:r>
    </w:p>
    <w:p w14:paraId="595A8C24" w14:textId="77777777" w:rsidR="007726E1" w:rsidRDefault="007726E1">
      <w:pPr>
        <w:pStyle w:val="BodyText"/>
        <w:spacing w:before="3"/>
        <w:rPr>
          <w:sz w:val="15"/>
        </w:rPr>
      </w:pPr>
    </w:p>
    <w:p w14:paraId="01BF2E67" w14:textId="77777777" w:rsidR="007726E1" w:rsidRDefault="00C5088C">
      <w:pPr>
        <w:spacing w:before="91"/>
        <w:ind w:left="460"/>
        <w:rPr>
          <w:b/>
          <w:sz w:val="20"/>
        </w:rPr>
      </w:pPr>
      <w:r>
        <w:rPr>
          <w:b/>
          <w:sz w:val="20"/>
        </w:rPr>
        <w:t>Revision History</w:t>
      </w:r>
    </w:p>
    <w:p w14:paraId="1E63D96C" w14:textId="77777777" w:rsidR="007726E1" w:rsidRDefault="007726E1">
      <w:pPr>
        <w:pStyle w:val="BodyText"/>
        <w:spacing w:before="7"/>
        <w:rPr>
          <w:b/>
          <w:sz w:val="15"/>
        </w:rPr>
      </w:pPr>
    </w:p>
    <w:tbl>
      <w:tblPr>
        <w:tblW w:w="0" w:type="auto"/>
        <w:tblInd w:w="5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553"/>
        <w:gridCol w:w="603"/>
        <w:gridCol w:w="6368"/>
      </w:tblGrid>
      <w:tr w:rsidR="007726E1" w14:paraId="1016448C" w14:textId="77777777">
        <w:trPr>
          <w:trHeight w:val="409"/>
        </w:trPr>
        <w:tc>
          <w:tcPr>
            <w:tcW w:w="1553" w:type="dxa"/>
            <w:tcBorders>
              <w:bottom w:val="single" w:sz="6" w:space="0" w:color="999999"/>
              <w:right w:val="single" w:sz="6" w:space="0" w:color="999999"/>
            </w:tcBorders>
          </w:tcPr>
          <w:p w14:paraId="7798B9F5" w14:textId="77777777" w:rsidR="007726E1" w:rsidRDefault="00C5088C">
            <w:pPr>
              <w:pStyle w:val="TableParagraph"/>
              <w:spacing w:before="91"/>
              <w:rPr>
                <w:rFonts w:ascii="Times New Roman"/>
                <w:b/>
                <w:sz w:val="20"/>
              </w:rPr>
            </w:pPr>
            <w:r>
              <w:rPr>
                <w:rFonts w:ascii="Times New Roman"/>
                <w:b/>
                <w:sz w:val="20"/>
              </w:rPr>
              <w:t>Date</w:t>
            </w:r>
          </w:p>
        </w:tc>
        <w:tc>
          <w:tcPr>
            <w:tcW w:w="603" w:type="dxa"/>
            <w:tcBorders>
              <w:left w:val="single" w:sz="6" w:space="0" w:color="999999"/>
              <w:bottom w:val="single" w:sz="6" w:space="0" w:color="999999"/>
              <w:right w:val="single" w:sz="6" w:space="0" w:color="999999"/>
            </w:tcBorders>
          </w:tcPr>
          <w:p w14:paraId="3922E5EA" w14:textId="77777777" w:rsidR="007726E1" w:rsidRDefault="00C5088C">
            <w:pPr>
              <w:pStyle w:val="TableParagraph"/>
              <w:spacing w:before="91"/>
              <w:ind w:left="105"/>
              <w:rPr>
                <w:rFonts w:ascii="Times New Roman"/>
                <w:b/>
                <w:sz w:val="20"/>
              </w:rPr>
            </w:pPr>
            <w:r>
              <w:rPr>
                <w:rFonts w:ascii="Times New Roman"/>
                <w:b/>
                <w:sz w:val="20"/>
              </w:rPr>
              <w:t>Rev</w:t>
            </w:r>
          </w:p>
        </w:tc>
        <w:tc>
          <w:tcPr>
            <w:tcW w:w="6368" w:type="dxa"/>
            <w:tcBorders>
              <w:left w:val="single" w:sz="6" w:space="0" w:color="999999"/>
              <w:bottom w:val="single" w:sz="6" w:space="0" w:color="999999"/>
            </w:tcBorders>
          </w:tcPr>
          <w:p w14:paraId="0ADB09DE" w14:textId="77777777" w:rsidR="007726E1" w:rsidRDefault="00C5088C">
            <w:pPr>
              <w:pStyle w:val="TableParagraph"/>
              <w:spacing w:before="91"/>
              <w:ind w:left="105"/>
              <w:rPr>
                <w:rFonts w:ascii="Times New Roman"/>
                <w:b/>
                <w:sz w:val="20"/>
              </w:rPr>
            </w:pPr>
            <w:r>
              <w:rPr>
                <w:rFonts w:ascii="Times New Roman"/>
                <w:b/>
                <w:sz w:val="20"/>
              </w:rPr>
              <w:t>Notes</w:t>
            </w:r>
          </w:p>
        </w:tc>
      </w:tr>
      <w:tr w:rsidR="007726E1" w14:paraId="4221EB5E" w14:textId="77777777">
        <w:trPr>
          <w:trHeight w:val="637"/>
        </w:trPr>
        <w:tc>
          <w:tcPr>
            <w:tcW w:w="1553" w:type="dxa"/>
            <w:tcBorders>
              <w:top w:val="single" w:sz="6" w:space="0" w:color="999999"/>
              <w:bottom w:val="single" w:sz="6" w:space="0" w:color="999999"/>
              <w:right w:val="single" w:sz="6" w:space="0" w:color="999999"/>
            </w:tcBorders>
          </w:tcPr>
          <w:p w14:paraId="4150597E" w14:textId="77777777" w:rsidR="007726E1" w:rsidRDefault="00C5088C">
            <w:pPr>
              <w:pStyle w:val="TableParagraph"/>
              <w:spacing w:before="89"/>
              <w:rPr>
                <w:rFonts w:ascii="Times New Roman"/>
                <w:sz w:val="20"/>
              </w:rPr>
            </w:pPr>
            <w:r>
              <w:rPr>
                <w:rFonts w:ascii="Times New Roman"/>
                <w:sz w:val="20"/>
              </w:rPr>
              <w:t>02 February</w:t>
            </w:r>
          </w:p>
          <w:p w14:paraId="42861E2D" w14:textId="77777777" w:rsidR="007726E1" w:rsidRDefault="00C5088C">
            <w:pPr>
              <w:pStyle w:val="TableParagraph"/>
              <w:spacing w:before="0"/>
              <w:rPr>
                <w:rFonts w:ascii="Times New Roman"/>
                <w:sz w:val="20"/>
              </w:rPr>
            </w:pPr>
            <w:r>
              <w:rPr>
                <w:rFonts w:ascii="Times New Roman"/>
                <w:sz w:val="20"/>
              </w:rPr>
              <w:t>2018</w:t>
            </w:r>
          </w:p>
        </w:tc>
        <w:tc>
          <w:tcPr>
            <w:tcW w:w="603" w:type="dxa"/>
            <w:tcBorders>
              <w:top w:val="single" w:sz="6" w:space="0" w:color="999999"/>
              <w:left w:val="single" w:sz="6" w:space="0" w:color="999999"/>
              <w:bottom w:val="single" w:sz="6" w:space="0" w:color="999999"/>
              <w:right w:val="single" w:sz="6" w:space="0" w:color="999999"/>
            </w:tcBorders>
          </w:tcPr>
          <w:p w14:paraId="2E40714D" w14:textId="77777777" w:rsidR="007726E1" w:rsidRDefault="00C5088C">
            <w:pPr>
              <w:pStyle w:val="TableParagraph"/>
              <w:spacing w:before="91"/>
              <w:ind w:left="105"/>
              <w:rPr>
                <w:rFonts w:ascii="Times New Roman"/>
                <w:sz w:val="20"/>
              </w:rPr>
            </w:pPr>
            <w:r>
              <w:rPr>
                <w:rFonts w:ascii="Times New Roman"/>
                <w:sz w:val="20"/>
              </w:rPr>
              <w:t>10</w:t>
            </w:r>
          </w:p>
        </w:tc>
        <w:tc>
          <w:tcPr>
            <w:tcW w:w="6368" w:type="dxa"/>
            <w:tcBorders>
              <w:top w:val="single" w:sz="6" w:space="0" w:color="999999"/>
              <w:left w:val="single" w:sz="6" w:space="0" w:color="999999"/>
              <w:bottom w:val="single" w:sz="6" w:space="0" w:color="999999"/>
            </w:tcBorders>
          </w:tcPr>
          <w:p w14:paraId="79475F5A" w14:textId="77777777" w:rsidR="007726E1" w:rsidRDefault="00C5088C">
            <w:pPr>
              <w:pStyle w:val="TableParagraph"/>
              <w:spacing w:before="91"/>
              <w:ind w:left="105"/>
              <w:rPr>
                <w:rFonts w:ascii="Times New Roman"/>
                <w:sz w:val="20"/>
              </w:rPr>
            </w:pPr>
            <w:r>
              <w:rPr>
                <w:rFonts w:ascii="Times New Roman"/>
                <w:sz w:val="20"/>
              </w:rPr>
              <w:t xml:space="preserve">Additional updates for MAG*3.0*185. </w:t>
            </w:r>
            <w:r>
              <w:rPr>
                <w:sz w:val="18"/>
                <w:highlight w:val="yellow"/>
              </w:rPr>
              <w:t>REDACTED</w:t>
            </w:r>
          </w:p>
        </w:tc>
      </w:tr>
      <w:tr w:rsidR="007726E1" w14:paraId="6C43FFF0" w14:textId="77777777">
        <w:trPr>
          <w:trHeight w:val="640"/>
        </w:trPr>
        <w:tc>
          <w:tcPr>
            <w:tcW w:w="1553" w:type="dxa"/>
            <w:tcBorders>
              <w:top w:val="single" w:sz="6" w:space="0" w:color="999999"/>
              <w:bottom w:val="single" w:sz="6" w:space="0" w:color="999999"/>
              <w:right w:val="single" w:sz="6" w:space="0" w:color="999999"/>
            </w:tcBorders>
          </w:tcPr>
          <w:p w14:paraId="2A4F4FBD" w14:textId="77777777" w:rsidR="007726E1" w:rsidRDefault="00C5088C">
            <w:pPr>
              <w:pStyle w:val="TableParagraph"/>
              <w:spacing w:before="91"/>
              <w:rPr>
                <w:rFonts w:ascii="Times New Roman"/>
                <w:sz w:val="20"/>
              </w:rPr>
            </w:pPr>
            <w:r>
              <w:rPr>
                <w:rFonts w:ascii="Times New Roman"/>
                <w:sz w:val="20"/>
              </w:rPr>
              <w:t>14 November</w:t>
            </w:r>
          </w:p>
          <w:p w14:paraId="3FB2D04A" w14:textId="77777777" w:rsidR="007726E1" w:rsidRDefault="00C5088C">
            <w:pPr>
              <w:pStyle w:val="TableParagraph"/>
              <w:spacing w:before="1"/>
              <w:rPr>
                <w:rFonts w:ascii="Times New Roman"/>
                <w:sz w:val="20"/>
              </w:rPr>
            </w:pPr>
            <w:r>
              <w:rPr>
                <w:rFonts w:ascii="Times New Roman"/>
                <w:sz w:val="20"/>
              </w:rPr>
              <w:t>2017</w:t>
            </w:r>
          </w:p>
        </w:tc>
        <w:tc>
          <w:tcPr>
            <w:tcW w:w="603" w:type="dxa"/>
            <w:tcBorders>
              <w:top w:val="single" w:sz="6" w:space="0" w:color="999999"/>
              <w:left w:val="single" w:sz="6" w:space="0" w:color="999999"/>
              <w:bottom w:val="single" w:sz="6" w:space="0" w:color="999999"/>
              <w:right w:val="single" w:sz="6" w:space="0" w:color="999999"/>
            </w:tcBorders>
          </w:tcPr>
          <w:p w14:paraId="49ED7D6D" w14:textId="77777777" w:rsidR="007726E1" w:rsidRDefault="00C5088C">
            <w:pPr>
              <w:pStyle w:val="TableParagraph"/>
              <w:spacing w:before="93"/>
              <w:ind w:left="105"/>
              <w:rPr>
                <w:rFonts w:ascii="Times New Roman"/>
                <w:sz w:val="20"/>
              </w:rPr>
            </w:pPr>
            <w:r>
              <w:rPr>
                <w:rFonts w:ascii="Times New Roman"/>
                <w:w w:val="99"/>
                <w:sz w:val="20"/>
              </w:rPr>
              <w:t>9</w:t>
            </w:r>
          </w:p>
        </w:tc>
        <w:tc>
          <w:tcPr>
            <w:tcW w:w="6368" w:type="dxa"/>
            <w:tcBorders>
              <w:top w:val="single" w:sz="6" w:space="0" w:color="999999"/>
              <w:left w:val="single" w:sz="6" w:space="0" w:color="999999"/>
              <w:bottom w:val="single" w:sz="6" w:space="0" w:color="999999"/>
            </w:tcBorders>
          </w:tcPr>
          <w:p w14:paraId="36F19092" w14:textId="77777777" w:rsidR="007726E1" w:rsidRDefault="00C5088C">
            <w:pPr>
              <w:pStyle w:val="TableParagraph"/>
              <w:spacing w:before="91"/>
              <w:ind w:left="105"/>
              <w:rPr>
                <w:rFonts w:ascii="Times New Roman"/>
                <w:sz w:val="20"/>
              </w:rPr>
            </w:pPr>
            <w:r>
              <w:rPr>
                <w:rFonts w:ascii="Times New Roman"/>
                <w:sz w:val="20"/>
              </w:rPr>
              <w:t xml:space="preserve">Updated for MAG*3.0*185 and incorporated comments from reviewers. </w:t>
            </w:r>
            <w:r>
              <w:rPr>
                <w:sz w:val="18"/>
                <w:highlight w:val="yellow"/>
              </w:rPr>
              <w:t>REDACTED</w:t>
            </w:r>
          </w:p>
        </w:tc>
      </w:tr>
      <w:tr w:rsidR="007726E1" w14:paraId="4BF31AF7" w14:textId="77777777">
        <w:trPr>
          <w:trHeight w:val="640"/>
        </w:trPr>
        <w:tc>
          <w:tcPr>
            <w:tcW w:w="1553" w:type="dxa"/>
            <w:tcBorders>
              <w:top w:val="single" w:sz="6" w:space="0" w:color="999999"/>
              <w:bottom w:val="single" w:sz="6" w:space="0" w:color="999999"/>
              <w:right w:val="single" w:sz="6" w:space="0" w:color="999999"/>
            </w:tcBorders>
          </w:tcPr>
          <w:p w14:paraId="07BE7E4C" w14:textId="77777777" w:rsidR="007726E1" w:rsidRDefault="00C5088C">
            <w:pPr>
              <w:pStyle w:val="TableParagraph"/>
              <w:spacing w:before="91"/>
              <w:rPr>
                <w:rFonts w:ascii="Times New Roman"/>
                <w:sz w:val="20"/>
              </w:rPr>
            </w:pPr>
            <w:r>
              <w:rPr>
                <w:rFonts w:ascii="Times New Roman"/>
                <w:sz w:val="20"/>
              </w:rPr>
              <w:t>05 October</w:t>
            </w:r>
          </w:p>
          <w:p w14:paraId="31FFD080" w14:textId="77777777" w:rsidR="007726E1" w:rsidRDefault="00C5088C">
            <w:pPr>
              <w:pStyle w:val="TableParagraph"/>
              <w:spacing w:before="1"/>
              <w:rPr>
                <w:rFonts w:ascii="Times New Roman"/>
                <w:sz w:val="20"/>
              </w:rPr>
            </w:pPr>
            <w:r>
              <w:rPr>
                <w:rFonts w:ascii="Times New Roman"/>
                <w:sz w:val="20"/>
              </w:rPr>
              <w:t>2017</w:t>
            </w:r>
          </w:p>
        </w:tc>
        <w:tc>
          <w:tcPr>
            <w:tcW w:w="603" w:type="dxa"/>
            <w:tcBorders>
              <w:top w:val="single" w:sz="6" w:space="0" w:color="999999"/>
              <w:left w:val="single" w:sz="6" w:space="0" w:color="999999"/>
              <w:bottom w:val="single" w:sz="6" w:space="0" w:color="999999"/>
              <w:right w:val="single" w:sz="6" w:space="0" w:color="999999"/>
            </w:tcBorders>
          </w:tcPr>
          <w:p w14:paraId="3DEE7C64" w14:textId="77777777" w:rsidR="007726E1" w:rsidRDefault="00C5088C">
            <w:pPr>
              <w:pStyle w:val="TableParagraph"/>
              <w:spacing w:before="93"/>
              <w:ind w:left="105"/>
              <w:rPr>
                <w:rFonts w:ascii="Times New Roman"/>
                <w:sz w:val="20"/>
              </w:rPr>
            </w:pPr>
            <w:r>
              <w:rPr>
                <w:rFonts w:ascii="Times New Roman"/>
                <w:w w:val="99"/>
                <w:sz w:val="20"/>
              </w:rPr>
              <w:t>8</w:t>
            </w:r>
          </w:p>
        </w:tc>
        <w:tc>
          <w:tcPr>
            <w:tcW w:w="6368" w:type="dxa"/>
            <w:tcBorders>
              <w:top w:val="single" w:sz="6" w:space="0" w:color="999999"/>
              <w:left w:val="single" w:sz="6" w:space="0" w:color="999999"/>
              <w:bottom w:val="single" w:sz="6" w:space="0" w:color="999999"/>
            </w:tcBorders>
          </w:tcPr>
          <w:p w14:paraId="0126E385" w14:textId="77777777" w:rsidR="007726E1" w:rsidRDefault="00C5088C">
            <w:pPr>
              <w:pStyle w:val="TableParagraph"/>
              <w:spacing w:before="93"/>
              <w:ind w:left="105"/>
              <w:rPr>
                <w:rFonts w:ascii="Times New Roman"/>
                <w:sz w:val="20"/>
              </w:rPr>
            </w:pPr>
            <w:r>
              <w:rPr>
                <w:rFonts w:ascii="Times New Roman"/>
                <w:sz w:val="20"/>
              </w:rPr>
              <w:t xml:space="preserve">Updated for P170 and 177, including VIX image viewer. </w:t>
            </w:r>
            <w:r>
              <w:rPr>
                <w:sz w:val="18"/>
                <w:highlight w:val="yellow"/>
              </w:rPr>
              <w:t>REDACTED</w:t>
            </w:r>
          </w:p>
        </w:tc>
      </w:tr>
      <w:tr w:rsidR="007726E1" w14:paraId="44CA8040" w14:textId="77777777">
        <w:trPr>
          <w:trHeight w:val="640"/>
        </w:trPr>
        <w:tc>
          <w:tcPr>
            <w:tcW w:w="1553" w:type="dxa"/>
            <w:tcBorders>
              <w:top w:val="single" w:sz="6" w:space="0" w:color="999999"/>
              <w:bottom w:val="single" w:sz="6" w:space="0" w:color="999999"/>
              <w:right w:val="single" w:sz="6" w:space="0" w:color="999999"/>
            </w:tcBorders>
          </w:tcPr>
          <w:p w14:paraId="485E51AB" w14:textId="77777777" w:rsidR="007726E1" w:rsidRDefault="00C5088C">
            <w:pPr>
              <w:pStyle w:val="TableParagraph"/>
              <w:spacing w:before="89"/>
              <w:rPr>
                <w:rFonts w:ascii="Times New Roman"/>
                <w:sz w:val="20"/>
              </w:rPr>
            </w:pPr>
            <w:r>
              <w:rPr>
                <w:rFonts w:ascii="Times New Roman"/>
                <w:sz w:val="20"/>
              </w:rPr>
              <w:t>9 September</w:t>
            </w:r>
          </w:p>
          <w:p w14:paraId="656FED8D" w14:textId="77777777" w:rsidR="007726E1" w:rsidRDefault="00C5088C">
            <w:pPr>
              <w:pStyle w:val="TableParagraph"/>
              <w:spacing w:before="3"/>
              <w:rPr>
                <w:rFonts w:ascii="Times New Roman"/>
                <w:sz w:val="20"/>
              </w:rPr>
            </w:pPr>
            <w:r>
              <w:rPr>
                <w:rFonts w:ascii="Times New Roman"/>
                <w:sz w:val="20"/>
              </w:rPr>
              <w:t>2013</w:t>
            </w:r>
          </w:p>
        </w:tc>
        <w:tc>
          <w:tcPr>
            <w:tcW w:w="603" w:type="dxa"/>
            <w:tcBorders>
              <w:top w:val="single" w:sz="6" w:space="0" w:color="999999"/>
              <w:left w:val="single" w:sz="6" w:space="0" w:color="999999"/>
              <w:bottom w:val="single" w:sz="6" w:space="0" w:color="999999"/>
              <w:right w:val="single" w:sz="6" w:space="0" w:color="999999"/>
            </w:tcBorders>
          </w:tcPr>
          <w:p w14:paraId="11F931A9" w14:textId="77777777" w:rsidR="007726E1" w:rsidRDefault="00C5088C">
            <w:pPr>
              <w:pStyle w:val="TableParagraph"/>
              <w:spacing w:before="91"/>
              <w:ind w:left="105"/>
              <w:rPr>
                <w:rFonts w:ascii="Times New Roman"/>
                <w:sz w:val="20"/>
              </w:rPr>
            </w:pPr>
            <w:r>
              <w:rPr>
                <w:rFonts w:ascii="Times New Roman"/>
                <w:w w:val="99"/>
                <w:sz w:val="20"/>
              </w:rPr>
              <w:t>7</w:t>
            </w:r>
          </w:p>
        </w:tc>
        <w:tc>
          <w:tcPr>
            <w:tcW w:w="6368" w:type="dxa"/>
            <w:tcBorders>
              <w:top w:val="single" w:sz="6" w:space="0" w:color="999999"/>
              <w:left w:val="single" w:sz="6" w:space="0" w:color="999999"/>
              <w:bottom w:val="single" w:sz="6" w:space="0" w:color="999999"/>
            </w:tcBorders>
          </w:tcPr>
          <w:p w14:paraId="1FF2E867" w14:textId="77777777" w:rsidR="007726E1" w:rsidRDefault="00C5088C">
            <w:pPr>
              <w:pStyle w:val="TableParagraph"/>
              <w:spacing w:before="3"/>
              <w:ind w:left="105"/>
              <w:rPr>
                <w:rFonts w:ascii="Times New Roman"/>
                <w:sz w:val="20"/>
              </w:rPr>
            </w:pPr>
            <w:r>
              <w:rPr>
                <w:rFonts w:ascii="Times New Roman"/>
                <w:sz w:val="20"/>
              </w:rPr>
              <w:t xml:space="preserve">Added section ROI VIX Operation, Configuration and Statistics; </w:t>
            </w:r>
            <w:r>
              <w:rPr>
                <w:sz w:val="18"/>
                <w:highlight w:val="yellow"/>
              </w:rPr>
              <w:t>REDACTED</w:t>
            </w:r>
          </w:p>
        </w:tc>
      </w:tr>
      <w:tr w:rsidR="007726E1" w14:paraId="62C77AD1" w14:textId="77777777">
        <w:trPr>
          <w:trHeight w:val="640"/>
        </w:trPr>
        <w:tc>
          <w:tcPr>
            <w:tcW w:w="1553" w:type="dxa"/>
            <w:tcBorders>
              <w:top w:val="single" w:sz="6" w:space="0" w:color="999999"/>
              <w:bottom w:val="single" w:sz="6" w:space="0" w:color="999999"/>
              <w:right w:val="single" w:sz="6" w:space="0" w:color="999999"/>
            </w:tcBorders>
          </w:tcPr>
          <w:p w14:paraId="27A6E002" w14:textId="77777777" w:rsidR="007726E1" w:rsidRDefault="00C5088C">
            <w:pPr>
              <w:pStyle w:val="TableParagraph"/>
              <w:spacing w:before="91"/>
              <w:rPr>
                <w:rFonts w:ascii="Times New Roman"/>
                <w:sz w:val="20"/>
              </w:rPr>
            </w:pPr>
            <w:r>
              <w:rPr>
                <w:rFonts w:ascii="Times New Roman"/>
                <w:sz w:val="20"/>
              </w:rPr>
              <w:t>01 August 2013</w:t>
            </w:r>
          </w:p>
        </w:tc>
        <w:tc>
          <w:tcPr>
            <w:tcW w:w="603" w:type="dxa"/>
            <w:tcBorders>
              <w:top w:val="single" w:sz="6" w:space="0" w:color="999999"/>
              <w:left w:val="single" w:sz="6" w:space="0" w:color="999999"/>
              <w:bottom w:val="single" w:sz="6" w:space="0" w:color="999999"/>
              <w:right w:val="single" w:sz="6" w:space="0" w:color="999999"/>
            </w:tcBorders>
          </w:tcPr>
          <w:p w14:paraId="47EC6E83" w14:textId="77777777" w:rsidR="007726E1" w:rsidRDefault="00C5088C">
            <w:pPr>
              <w:pStyle w:val="TableParagraph"/>
              <w:spacing w:before="91"/>
              <w:ind w:left="105"/>
              <w:rPr>
                <w:rFonts w:ascii="Times New Roman"/>
                <w:sz w:val="20"/>
              </w:rPr>
            </w:pPr>
            <w:r>
              <w:rPr>
                <w:rFonts w:ascii="Times New Roman"/>
                <w:w w:val="99"/>
                <w:sz w:val="20"/>
              </w:rPr>
              <w:t>6</w:t>
            </w:r>
          </w:p>
        </w:tc>
        <w:tc>
          <w:tcPr>
            <w:tcW w:w="6368" w:type="dxa"/>
            <w:tcBorders>
              <w:top w:val="single" w:sz="6" w:space="0" w:color="999999"/>
              <w:left w:val="single" w:sz="6" w:space="0" w:color="999999"/>
              <w:bottom w:val="single" w:sz="6" w:space="0" w:color="999999"/>
            </w:tcBorders>
          </w:tcPr>
          <w:p w14:paraId="545883DC" w14:textId="77777777" w:rsidR="007726E1" w:rsidRDefault="00C5088C">
            <w:pPr>
              <w:pStyle w:val="TableParagraph"/>
              <w:spacing w:before="89" w:line="242" w:lineRule="auto"/>
              <w:ind w:left="105"/>
              <w:rPr>
                <w:rFonts w:ascii="Times New Roman"/>
                <w:sz w:val="20"/>
              </w:rPr>
            </w:pPr>
            <w:r>
              <w:rPr>
                <w:rFonts w:ascii="Times New Roman"/>
                <w:sz w:val="20"/>
              </w:rPr>
              <w:t>Renamed for joint rollup of MAG*3.0*34/116/118, MAG*3.0*119, MAG*3.0*127, MAG*3.0*129.</w:t>
            </w:r>
            <w:r>
              <w:rPr>
                <w:sz w:val="18"/>
                <w:highlight w:val="yellow"/>
              </w:rPr>
              <w:t xml:space="preserve"> REDACTED</w:t>
            </w:r>
          </w:p>
        </w:tc>
      </w:tr>
      <w:tr w:rsidR="007726E1" w14:paraId="20B621FD" w14:textId="77777777">
        <w:trPr>
          <w:trHeight w:val="870"/>
        </w:trPr>
        <w:tc>
          <w:tcPr>
            <w:tcW w:w="1553" w:type="dxa"/>
            <w:tcBorders>
              <w:top w:val="single" w:sz="6" w:space="0" w:color="999999"/>
              <w:bottom w:val="single" w:sz="6" w:space="0" w:color="999999"/>
              <w:right w:val="single" w:sz="6" w:space="0" w:color="999999"/>
            </w:tcBorders>
          </w:tcPr>
          <w:p w14:paraId="19BF9359" w14:textId="77777777" w:rsidR="007726E1" w:rsidRDefault="00C5088C">
            <w:pPr>
              <w:pStyle w:val="TableParagraph"/>
              <w:spacing w:before="91"/>
              <w:rPr>
                <w:rFonts w:ascii="Times New Roman"/>
                <w:sz w:val="20"/>
              </w:rPr>
            </w:pPr>
            <w:r>
              <w:rPr>
                <w:rFonts w:ascii="Times New Roman"/>
                <w:sz w:val="20"/>
              </w:rPr>
              <w:t>15 July 2013</w:t>
            </w:r>
          </w:p>
        </w:tc>
        <w:tc>
          <w:tcPr>
            <w:tcW w:w="603" w:type="dxa"/>
            <w:tcBorders>
              <w:top w:val="single" w:sz="6" w:space="0" w:color="999999"/>
              <w:left w:val="single" w:sz="6" w:space="0" w:color="999999"/>
              <w:bottom w:val="single" w:sz="6" w:space="0" w:color="999999"/>
              <w:right w:val="single" w:sz="6" w:space="0" w:color="999999"/>
            </w:tcBorders>
          </w:tcPr>
          <w:p w14:paraId="658474A1" w14:textId="77777777" w:rsidR="007726E1" w:rsidRDefault="00C5088C">
            <w:pPr>
              <w:pStyle w:val="TableParagraph"/>
              <w:spacing w:before="91"/>
              <w:ind w:left="105"/>
              <w:rPr>
                <w:rFonts w:ascii="Times New Roman"/>
                <w:sz w:val="20"/>
              </w:rPr>
            </w:pPr>
            <w:r>
              <w:rPr>
                <w:rFonts w:ascii="Times New Roman"/>
                <w:w w:val="99"/>
                <w:sz w:val="20"/>
              </w:rPr>
              <w:t>5</w:t>
            </w:r>
          </w:p>
        </w:tc>
        <w:tc>
          <w:tcPr>
            <w:tcW w:w="6368" w:type="dxa"/>
            <w:tcBorders>
              <w:top w:val="single" w:sz="6" w:space="0" w:color="999999"/>
              <w:left w:val="single" w:sz="6" w:space="0" w:color="999999"/>
              <w:bottom w:val="single" w:sz="6" w:space="0" w:color="999999"/>
            </w:tcBorders>
          </w:tcPr>
          <w:p w14:paraId="257B2047" w14:textId="77777777" w:rsidR="007726E1" w:rsidRDefault="00C5088C">
            <w:pPr>
              <w:pStyle w:val="TableParagraph"/>
              <w:spacing w:before="89"/>
              <w:ind w:left="105"/>
              <w:rPr>
                <w:rFonts w:ascii="Times New Roman"/>
                <w:sz w:val="20"/>
              </w:rPr>
            </w:pPr>
            <w:r>
              <w:rPr>
                <w:rFonts w:ascii="Times New Roman"/>
                <w:sz w:val="20"/>
              </w:rPr>
              <w:t>Updated for Imaging patch MAG*3.0*119. Updated sections on Related Information; The VIX Transaction Log; Caching of Metadata and Images.</w:t>
            </w:r>
          </w:p>
          <w:p w14:paraId="7F920AD2" w14:textId="77777777" w:rsidR="007726E1" w:rsidRDefault="00C5088C">
            <w:pPr>
              <w:pStyle w:val="TableParagraph"/>
              <w:spacing w:before="1"/>
              <w:ind w:left="105"/>
              <w:rPr>
                <w:rFonts w:ascii="Times New Roman"/>
                <w:sz w:val="20"/>
              </w:rPr>
            </w:pPr>
            <w:r>
              <w:rPr>
                <w:sz w:val="18"/>
                <w:highlight w:val="yellow"/>
              </w:rPr>
              <w:t>REDACTED</w:t>
            </w:r>
          </w:p>
        </w:tc>
      </w:tr>
      <w:tr w:rsidR="007726E1" w14:paraId="2F9DFDAB" w14:textId="77777777">
        <w:trPr>
          <w:trHeight w:val="1099"/>
        </w:trPr>
        <w:tc>
          <w:tcPr>
            <w:tcW w:w="1553" w:type="dxa"/>
            <w:tcBorders>
              <w:top w:val="single" w:sz="6" w:space="0" w:color="999999"/>
              <w:bottom w:val="single" w:sz="6" w:space="0" w:color="999999"/>
              <w:right w:val="single" w:sz="6" w:space="0" w:color="999999"/>
            </w:tcBorders>
          </w:tcPr>
          <w:p w14:paraId="06429897" w14:textId="77777777" w:rsidR="007726E1" w:rsidRDefault="00C5088C">
            <w:pPr>
              <w:pStyle w:val="TableParagraph"/>
              <w:spacing w:before="89"/>
              <w:rPr>
                <w:rFonts w:ascii="Times New Roman"/>
                <w:sz w:val="20"/>
              </w:rPr>
            </w:pPr>
            <w:r>
              <w:rPr>
                <w:rFonts w:ascii="Times New Roman"/>
                <w:sz w:val="20"/>
              </w:rPr>
              <w:t>14 September</w:t>
            </w:r>
          </w:p>
          <w:p w14:paraId="43E49CBE" w14:textId="77777777" w:rsidR="007726E1" w:rsidRDefault="00C5088C">
            <w:pPr>
              <w:pStyle w:val="TableParagraph"/>
              <w:spacing w:before="0"/>
              <w:rPr>
                <w:rFonts w:ascii="Times New Roman"/>
                <w:sz w:val="20"/>
              </w:rPr>
            </w:pPr>
            <w:r>
              <w:rPr>
                <w:rFonts w:ascii="Times New Roman"/>
                <w:sz w:val="20"/>
              </w:rPr>
              <w:t>2012</w:t>
            </w:r>
          </w:p>
        </w:tc>
        <w:tc>
          <w:tcPr>
            <w:tcW w:w="603" w:type="dxa"/>
            <w:tcBorders>
              <w:top w:val="single" w:sz="6" w:space="0" w:color="999999"/>
              <w:left w:val="single" w:sz="6" w:space="0" w:color="999999"/>
              <w:bottom w:val="single" w:sz="6" w:space="0" w:color="999999"/>
              <w:right w:val="single" w:sz="6" w:space="0" w:color="999999"/>
            </w:tcBorders>
          </w:tcPr>
          <w:p w14:paraId="345DEE3B" w14:textId="77777777" w:rsidR="007726E1" w:rsidRDefault="00C5088C">
            <w:pPr>
              <w:pStyle w:val="TableParagraph"/>
              <w:spacing w:before="91"/>
              <w:ind w:left="105"/>
              <w:rPr>
                <w:rFonts w:ascii="Times New Roman"/>
                <w:sz w:val="20"/>
              </w:rPr>
            </w:pPr>
            <w:r>
              <w:rPr>
                <w:rFonts w:ascii="Times New Roman"/>
                <w:w w:val="99"/>
                <w:sz w:val="20"/>
              </w:rPr>
              <w:t>4</w:t>
            </w:r>
          </w:p>
        </w:tc>
        <w:tc>
          <w:tcPr>
            <w:tcW w:w="6368" w:type="dxa"/>
            <w:tcBorders>
              <w:top w:val="single" w:sz="6" w:space="0" w:color="999999"/>
              <w:left w:val="single" w:sz="6" w:space="0" w:color="999999"/>
              <w:bottom w:val="single" w:sz="6" w:space="0" w:color="999999"/>
            </w:tcBorders>
          </w:tcPr>
          <w:p w14:paraId="128912AC" w14:textId="77777777" w:rsidR="007726E1" w:rsidRDefault="00C5088C">
            <w:pPr>
              <w:pStyle w:val="TableParagraph"/>
              <w:spacing w:before="89"/>
              <w:ind w:left="105" w:right="133"/>
              <w:rPr>
                <w:rFonts w:ascii="Times New Roman"/>
                <w:sz w:val="20"/>
              </w:rPr>
            </w:pPr>
            <w:r>
              <w:rPr>
                <w:rFonts w:ascii="Times New Roman"/>
                <w:sz w:val="20"/>
              </w:rPr>
              <w:t xml:space="preserve">Updated for Imaging patch MAG*3.0*118. Minor grammar and wording corrections. Added DICOM Importer Application Services, updated VIX Transaction log location, Added new VIX Interfaces, Added new RPCs related to VIX/Importer II, </w:t>
            </w:r>
            <w:r>
              <w:rPr>
                <w:sz w:val="18"/>
                <w:highlight w:val="yellow"/>
              </w:rPr>
              <w:t>REDACTED</w:t>
            </w:r>
          </w:p>
        </w:tc>
      </w:tr>
      <w:tr w:rsidR="007726E1" w14:paraId="633453AE" w14:textId="77777777">
        <w:trPr>
          <w:trHeight w:val="870"/>
        </w:trPr>
        <w:tc>
          <w:tcPr>
            <w:tcW w:w="1553" w:type="dxa"/>
            <w:tcBorders>
              <w:top w:val="single" w:sz="6" w:space="0" w:color="999999"/>
              <w:bottom w:val="single" w:sz="6" w:space="0" w:color="999999"/>
              <w:right w:val="single" w:sz="6" w:space="0" w:color="999999"/>
            </w:tcBorders>
          </w:tcPr>
          <w:p w14:paraId="5B1950E7" w14:textId="77777777" w:rsidR="007726E1" w:rsidRDefault="00C5088C">
            <w:pPr>
              <w:pStyle w:val="TableParagraph"/>
              <w:spacing w:before="93"/>
              <w:rPr>
                <w:rFonts w:ascii="Times New Roman"/>
                <w:sz w:val="20"/>
              </w:rPr>
            </w:pPr>
            <w:r>
              <w:rPr>
                <w:rFonts w:ascii="Times New Roman"/>
                <w:sz w:val="20"/>
              </w:rPr>
              <w:t>14 Oct 2011</w:t>
            </w:r>
          </w:p>
        </w:tc>
        <w:tc>
          <w:tcPr>
            <w:tcW w:w="603" w:type="dxa"/>
            <w:tcBorders>
              <w:top w:val="single" w:sz="6" w:space="0" w:color="999999"/>
              <w:left w:val="single" w:sz="6" w:space="0" w:color="999999"/>
              <w:bottom w:val="single" w:sz="6" w:space="0" w:color="999999"/>
              <w:right w:val="single" w:sz="6" w:space="0" w:color="999999"/>
            </w:tcBorders>
          </w:tcPr>
          <w:p w14:paraId="75418834" w14:textId="77777777" w:rsidR="007726E1" w:rsidRDefault="00C5088C">
            <w:pPr>
              <w:pStyle w:val="TableParagraph"/>
              <w:spacing w:before="93"/>
              <w:ind w:left="105"/>
              <w:rPr>
                <w:rFonts w:ascii="Times New Roman"/>
                <w:sz w:val="20"/>
              </w:rPr>
            </w:pPr>
            <w:r>
              <w:rPr>
                <w:rFonts w:ascii="Times New Roman"/>
                <w:w w:val="99"/>
                <w:sz w:val="20"/>
              </w:rPr>
              <w:t>3</w:t>
            </w:r>
          </w:p>
        </w:tc>
        <w:tc>
          <w:tcPr>
            <w:tcW w:w="6368" w:type="dxa"/>
            <w:tcBorders>
              <w:top w:val="single" w:sz="6" w:space="0" w:color="999999"/>
              <w:left w:val="single" w:sz="6" w:space="0" w:color="999999"/>
              <w:bottom w:val="single" w:sz="6" w:space="0" w:color="999999"/>
            </w:tcBorders>
          </w:tcPr>
          <w:p w14:paraId="6E132E5F" w14:textId="77777777" w:rsidR="007726E1" w:rsidRDefault="00C5088C">
            <w:pPr>
              <w:pStyle w:val="TableParagraph"/>
              <w:spacing w:before="91"/>
              <w:ind w:left="105" w:right="133"/>
              <w:rPr>
                <w:rFonts w:ascii="Times New Roman"/>
                <w:sz w:val="20"/>
              </w:rPr>
            </w:pPr>
            <w:r>
              <w:rPr>
                <w:rFonts w:ascii="Times New Roman"/>
                <w:sz w:val="20"/>
              </w:rPr>
              <w:t>Updated for Imaging patch MAG*3.0*104 to reflect expanded image sharing and involvement of CVIX. Reorganized to support future revisions.</w:t>
            </w:r>
          </w:p>
          <w:p w14:paraId="70E6D989" w14:textId="77777777" w:rsidR="007726E1" w:rsidRDefault="00C5088C">
            <w:pPr>
              <w:pStyle w:val="TableParagraph"/>
              <w:spacing w:before="1"/>
              <w:ind w:left="105"/>
              <w:rPr>
                <w:rFonts w:ascii="Times New Roman"/>
                <w:sz w:val="20"/>
              </w:rPr>
            </w:pPr>
            <w:r>
              <w:rPr>
                <w:sz w:val="18"/>
                <w:highlight w:val="yellow"/>
              </w:rPr>
              <w:t>REDACTED</w:t>
            </w:r>
          </w:p>
        </w:tc>
      </w:tr>
      <w:tr w:rsidR="007726E1" w14:paraId="7080636D" w14:textId="77777777">
        <w:trPr>
          <w:trHeight w:val="1100"/>
        </w:trPr>
        <w:tc>
          <w:tcPr>
            <w:tcW w:w="1553" w:type="dxa"/>
            <w:tcBorders>
              <w:top w:val="single" w:sz="6" w:space="0" w:color="999999"/>
              <w:bottom w:val="single" w:sz="6" w:space="0" w:color="999999"/>
              <w:right w:val="single" w:sz="6" w:space="0" w:color="999999"/>
            </w:tcBorders>
          </w:tcPr>
          <w:p w14:paraId="697B1E3D" w14:textId="77777777" w:rsidR="007726E1" w:rsidRDefault="00C5088C">
            <w:pPr>
              <w:pStyle w:val="TableParagraph"/>
              <w:spacing w:before="91"/>
              <w:rPr>
                <w:rFonts w:ascii="Times New Roman"/>
                <w:sz w:val="20"/>
              </w:rPr>
            </w:pPr>
            <w:r>
              <w:rPr>
                <w:rFonts w:ascii="Times New Roman"/>
                <w:sz w:val="20"/>
              </w:rPr>
              <w:t>20 Jan 2011</w:t>
            </w:r>
          </w:p>
        </w:tc>
        <w:tc>
          <w:tcPr>
            <w:tcW w:w="603" w:type="dxa"/>
            <w:tcBorders>
              <w:top w:val="single" w:sz="6" w:space="0" w:color="999999"/>
              <w:left w:val="single" w:sz="6" w:space="0" w:color="999999"/>
              <w:bottom w:val="single" w:sz="6" w:space="0" w:color="999999"/>
              <w:right w:val="single" w:sz="6" w:space="0" w:color="999999"/>
            </w:tcBorders>
          </w:tcPr>
          <w:p w14:paraId="3343F6CF" w14:textId="77777777" w:rsidR="007726E1" w:rsidRDefault="00C5088C">
            <w:pPr>
              <w:pStyle w:val="TableParagraph"/>
              <w:spacing w:before="91"/>
              <w:ind w:left="105"/>
              <w:rPr>
                <w:rFonts w:ascii="Times New Roman"/>
                <w:sz w:val="20"/>
              </w:rPr>
            </w:pPr>
            <w:r>
              <w:rPr>
                <w:rFonts w:ascii="Times New Roman"/>
                <w:w w:val="99"/>
                <w:sz w:val="20"/>
              </w:rPr>
              <w:t>2</w:t>
            </w:r>
          </w:p>
        </w:tc>
        <w:tc>
          <w:tcPr>
            <w:tcW w:w="6368" w:type="dxa"/>
            <w:tcBorders>
              <w:top w:val="single" w:sz="6" w:space="0" w:color="999999"/>
              <w:left w:val="single" w:sz="6" w:space="0" w:color="999999"/>
              <w:bottom w:val="single" w:sz="6" w:space="0" w:color="999999"/>
            </w:tcBorders>
          </w:tcPr>
          <w:p w14:paraId="51602536" w14:textId="77777777" w:rsidR="007726E1" w:rsidRDefault="00C5088C">
            <w:pPr>
              <w:pStyle w:val="TableParagraph"/>
              <w:spacing w:before="89"/>
              <w:ind w:left="105" w:right="125"/>
              <w:rPr>
                <w:rFonts w:ascii="Times New Roman" w:hAnsi="Times New Roman"/>
                <w:sz w:val="20"/>
              </w:rPr>
            </w:pPr>
            <w:r>
              <w:rPr>
                <w:rFonts w:ascii="Times New Roman" w:hAnsi="Times New Roman"/>
                <w:sz w:val="20"/>
              </w:rPr>
              <w:t xml:space="preserve">Updated for Imaging patch MAG*3.0*115. Clarified “site number” references to properly indicate station #. Added new VistARad-related information in descriptions of the 100 node in file #2006.95. Minor wording corrections. </w:t>
            </w:r>
            <w:r>
              <w:rPr>
                <w:sz w:val="18"/>
                <w:highlight w:val="yellow"/>
              </w:rPr>
              <w:t>REDACTED</w:t>
            </w:r>
          </w:p>
        </w:tc>
      </w:tr>
      <w:tr w:rsidR="007726E1" w14:paraId="66531CE7" w14:textId="77777777">
        <w:trPr>
          <w:trHeight w:val="409"/>
        </w:trPr>
        <w:tc>
          <w:tcPr>
            <w:tcW w:w="1553" w:type="dxa"/>
            <w:tcBorders>
              <w:top w:val="single" w:sz="6" w:space="0" w:color="999999"/>
              <w:right w:val="single" w:sz="6" w:space="0" w:color="999999"/>
            </w:tcBorders>
          </w:tcPr>
          <w:p w14:paraId="08735280" w14:textId="77777777" w:rsidR="007726E1" w:rsidRDefault="00C5088C">
            <w:pPr>
              <w:pStyle w:val="TableParagraph"/>
              <w:spacing w:before="91"/>
              <w:rPr>
                <w:rFonts w:ascii="Times New Roman"/>
                <w:sz w:val="20"/>
              </w:rPr>
            </w:pPr>
            <w:r>
              <w:rPr>
                <w:rFonts w:ascii="Times New Roman"/>
                <w:sz w:val="20"/>
              </w:rPr>
              <w:t>22 Apr 2010</w:t>
            </w:r>
          </w:p>
        </w:tc>
        <w:tc>
          <w:tcPr>
            <w:tcW w:w="603" w:type="dxa"/>
            <w:tcBorders>
              <w:top w:val="single" w:sz="6" w:space="0" w:color="999999"/>
              <w:left w:val="single" w:sz="6" w:space="0" w:color="999999"/>
              <w:right w:val="single" w:sz="6" w:space="0" w:color="999999"/>
            </w:tcBorders>
          </w:tcPr>
          <w:p w14:paraId="4B309C64" w14:textId="77777777" w:rsidR="007726E1" w:rsidRDefault="00C5088C">
            <w:pPr>
              <w:pStyle w:val="TableParagraph"/>
              <w:spacing w:before="91"/>
              <w:ind w:left="105"/>
              <w:rPr>
                <w:rFonts w:ascii="Times New Roman"/>
                <w:sz w:val="20"/>
              </w:rPr>
            </w:pPr>
            <w:r>
              <w:rPr>
                <w:rFonts w:ascii="Times New Roman"/>
                <w:w w:val="99"/>
                <w:sz w:val="20"/>
              </w:rPr>
              <w:t>1</w:t>
            </w:r>
          </w:p>
        </w:tc>
        <w:tc>
          <w:tcPr>
            <w:tcW w:w="6368" w:type="dxa"/>
            <w:tcBorders>
              <w:top w:val="single" w:sz="6" w:space="0" w:color="999999"/>
              <w:left w:val="single" w:sz="6" w:space="0" w:color="999999"/>
            </w:tcBorders>
          </w:tcPr>
          <w:p w14:paraId="22EC8265" w14:textId="77777777" w:rsidR="007726E1" w:rsidRDefault="00C5088C">
            <w:pPr>
              <w:pStyle w:val="TableParagraph"/>
              <w:spacing w:before="91"/>
              <w:ind w:left="105"/>
              <w:rPr>
                <w:rFonts w:ascii="Times New Roman"/>
                <w:sz w:val="20"/>
              </w:rPr>
            </w:pPr>
            <w:r>
              <w:rPr>
                <w:rFonts w:ascii="Times New Roman"/>
                <w:sz w:val="20"/>
              </w:rPr>
              <w:t xml:space="preserve">Document created for Imaging patch MAG*3.0*83. </w:t>
            </w:r>
            <w:r>
              <w:rPr>
                <w:sz w:val="18"/>
                <w:highlight w:val="yellow"/>
              </w:rPr>
              <w:t>REDACTED</w:t>
            </w:r>
          </w:p>
        </w:tc>
      </w:tr>
    </w:tbl>
    <w:p w14:paraId="1D88BD4F" w14:textId="77777777" w:rsidR="007726E1" w:rsidRDefault="007726E1">
      <w:pPr>
        <w:rPr>
          <w:sz w:val="20"/>
        </w:rPr>
        <w:sectPr w:rsidR="007726E1">
          <w:footerReference w:type="default" r:id="rId8"/>
          <w:pgSz w:w="12240" w:h="15840"/>
          <w:pgMar w:top="1380" w:right="960" w:bottom="1080" w:left="1340" w:header="0" w:footer="889" w:gutter="0"/>
          <w:pgNumType w:start="2"/>
          <w:cols w:space="720"/>
        </w:sectPr>
      </w:pPr>
    </w:p>
    <w:p w14:paraId="21D34F0D" w14:textId="77777777" w:rsidR="007726E1" w:rsidRDefault="007726E1">
      <w:pPr>
        <w:pStyle w:val="BodyText"/>
        <w:spacing w:before="4"/>
        <w:rPr>
          <w:b/>
          <w:sz w:val="17"/>
        </w:rPr>
      </w:pPr>
    </w:p>
    <w:p w14:paraId="428C66E9" w14:textId="77777777" w:rsidR="007726E1" w:rsidRDefault="007726E1">
      <w:pPr>
        <w:rPr>
          <w:sz w:val="17"/>
        </w:rPr>
        <w:sectPr w:rsidR="007726E1">
          <w:pgSz w:w="12240" w:h="15840"/>
          <w:pgMar w:top="1500" w:right="960" w:bottom="1080" w:left="1340" w:header="0" w:footer="889" w:gutter="0"/>
          <w:cols w:space="720"/>
        </w:sectPr>
      </w:pPr>
    </w:p>
    <w:p w14:paraId="1F54D389" w14:textId="637117DC" w:rsidR="007726E1" w:rsidRDefault="005A34D8">
      <w:pPr>
        <w:spacing w:before="61"/>
        <w:ind w:left="460"/>
        <w:rPr>
          <w:rFonts w:ascii="Arial"/>
          <w:sz w:val="36"/>
        </w:rPr>
      </w:pPr>
      <w:r>
        <w:rPr>
          <w:noProof/>
        </w:rPr>
        <w:lastRenderedPageBreak/>
        <mc:AlternateContent>
          <mc:Choice Requires="wpg">
            <w:drawing>
              <wp:anchor distT="0" distB="0" distL="114300" distR="114300" simplePos="0" relativeHeight="15729152" behindDoc="0" locked="0" layoutInCell="1" allowOverlap="1" wp14:anchorId="3858DCC5" wp14:editId="4CCDD32C">
                <wp:simplePos x="0" y="0"/>
                <wp:positionH relativeFrom="page">
                  <wp:posOffset>1125220</wp:posOffset>
                </wp:positionH>
                <wp:positionV relativeFrom="paragraph">
                  <wp:posOffset>314325</wp:posOffset>
                </wp:positionV>
                <wp:extent cx="5523865" cy="27940"/>
                <wp:effectExtent l="0" t="0" r="0" b="0"/>
                <wp:wrapNone/>
                <wp:docPr id="88"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865" cy="27940"/>
                          <a:chOff x="1772" y="495"/>
                          <a:chExt cx="8699" cy="44"/>
                        </a:xfrm>
                      </wpg:grpSpPr>
                      <wps:wsp>
                        <wps:cNvPr id="89" name="Rectangle 26"/>
                        <wps:cNvSpPr>
                          <a:spLocks noChangeArrowheads="1"/>
                        </wps:cNvSpPr>
                        <wps:spPr bwMode="auto">
                          <a:xfrm>
                            <a:off x="1771" y="523"/>
                            <a:ext cx="8699" cy="1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25"/>
                        <wps:cNvSpPr>
                          <a:spLocks noChangeArrowheads="1"/>
                        </wps:cNvSpPr>
                        <wps:spPr bwMode="auto">
                          <a:xfrm>
                            <a:off x="1771" y="509"/>
                            <a:ext cx="8699" cy="15"/>
                          </a:xfrm>
                          <a:prstGeom prst="rect">
                            <a:avLst/>
                          </a:prstGeom>
                          <a:solidFill>
                            <a:srgbClr val="7575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24"/>
                        <wps:cNvSpPr>
                          <a:spLocks noChangeArrowheads="1"/>
                        </wps:cNvSpPr>
                        <wps:spPr bwMode="auto">
                          <a:xfrm>
                            <a:off x="1771" y="494"/>
                            <a:ext cx="8699" cy="15"/>
                          </a:xfrm>
                          <a:prstGeom prst="rect">
                            <a:avLst/>
                          </a:prstGeom>
                          <a:solidFill>
                            <a:srgbClr val="6B6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643E6" id="Group 23" o:spid="_x0000_s1026" alt="&quot;&quot;" style="position:absolute;margin-left:88.6pt;margin-top:24.75pt;width:434.95pt;height:2.2pt;z-index:15729152;mso-position-horizontal-relative:page" coordorigin="1772,495" coordsize="869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">
                <v:rect id="Rectangle 26" o:spid="_x0000_s1027" style="position:absolute;left:1771;top:523;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" fillcolor="silver" stroked="f"/>
                <v:rect id="Rectangle 25" o:spid="_x0000_s1028" style="position:absolute;left:1771;top:509;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" fillcolor="#757575" stroked="f"/>
                <v:rect id="Rectangle 24" o:spid="_x0000_s1029" style="position:absolute;left:1771;top:494;width:869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" fillcolor="#6b6b6b" stroked="f"/>
                <w10:wrap anchorx="page"/>
              </v:group>
            </w:pict>
          </mc:Fallback>
        </mc:AlternateContent>
      </w:r>
      <w:r w:rsidR="00C5088C">
        <w:rPr>
          <w:rFonts w:ascii="Arial"/>
          <w:sz w:val="36"/>
        </w:rPr>
        <w:t>Contents</w:t>
      </w:r>
    </w:p>
    <w:p w14:paraId="1443EEE9" w14:textId="77777777" w:rsidR="007726E1" w:rsidRDefault="007726E1">
      <w:pPr>
        <w:rPr>
          <w:rFonts w:ascii="Arial"/>
          <w:sz w:val="36"/>
        </w:rPr>
        <w:sectPr w:rsidR="007726E1">
          <w:pgSz w:w="12240" w:h="15840"/>
          <w:pgMar w:top="1380" w:right="960" w:bottom="1484" w:left="1340" w:header="0" w:footer="889" w:gutter="0"/>
          <w:cols w:space="720"/>
        </w:sectPr>
      </w:pPr>
    </w:p>
    <w:sdt>
      <w:sdtPr>
        <w:id w:val="1195656261"/>
        <w:docPartObj>
          <w:docPartGallery w:val="Table of Contents"/>
          <w:docPartUnique/>
        </w:docPartObj>
      </w:sdtPr>
      <w:sdtEndPr/>
      <w:sdtContent>
        <w:p w14:paraId="0D3126B5" w14:textId="77777777" w:rsidR="007726E1" w:rsidRDefault="005A34D8">
          <w:pPr>
            <w:pStyle w:val="TOC1"/>
            <w:numPr>
              <w:ilvl w:val="0"/>
              <w:numId w:val="43"/>
            </w:numPr>
            <w:tabs>
              <w:tab w:val="left" w:pos="1000"/>
              <w:tab w:val="left" w:pos="1001"/>
              <w:tab w:val="right" w:leader="dot" w:pos="9102"/>
            </w:tabs>
            <w:spacing w:before="304"/>
            <w:ind w:hanging="541"/>
          </w:pPr>
          <w:hyperlink w:anchor="_bookmark0" w:history="1">
            <w:r w:rsidR="00C5088C">
              <w:t>Introduction</w:t>
            </w:r>
            <w:r w:rsidR="00C5088C">
              <w:tab/>
              <w:t>1</w:t>
            </w:r>
          </w:hyperlink>
        </w:p>
        <w:p w14:paraId="31A69ADD" w14:textId="77777777" w:rsidR="007726E1" w:rsidRDefault="005A34D8">
          <w:pPr>
            <w:pStyle w:val="TOC2"/>
            <w:numPr>
              <w:ilvl w:val="1"/>
              <w:numId w:val="43"/>
            </w:numPr>
            <w:tabs>
              <w:tab w:val="left" w:pos="1361"/>
              <w:tab w:val="right" w:leader="dot" w:pos="9100"/>
            </w:tabs>
            <w:spacing w:before="61"/>
            <w:ind w:hanging="541"/>
          </w:pPr>
          <w:hyperlink w:anchor="_bookmark1" w:history="1">
            <w:r w:rsidR="00C5088C">
              <w:t>Intended</w:t>
            </w:r>
            <w:r w:rsidR="00C5088C">
              <w:rPr>
                <w:spacing w:val="1"/>
              </w:rPr>
              <w:t xml:space="preserve"> </w:t>
            </w:r>
            <w:r w:rsidR="00C5088C">
              <w:t>Audience</w:t>
            </w:r>
            <w:r w:rsidR="00C5088C">
              <w:tab/>
              <w:t>1</w:t>
            </w:r>
          </w:hyperlink>
        </w:p>
        <w:p w14:paraId="5F8FD119" w14:textId="77777777" w:rsidR="007726E1" w:rsidRDefault="005A34D8">
          <w:pPr>
            <w:pStyle w:val="TOC2"/>
            <w:numPr>
              <w:ilvl w:val="1"/>
              <w:numId w:val="43"/>
            </w:numPr>
            <w:tabs>
              <w:tab w:val="left" w:pos="1361"/>
              <w:tab w:val="right" w:leader="dot" w:pos="9100"/>
            </w:tabs>
            <w:ind w:hanging="541"/>
          </w:pPr>
          <w:hyperlink w:anchor="_bookmark2" w:history="1">
            <w:r w:rsidR="00C5088C">
              <w:t>Terms</w:t>
            </w:r>
            <w:r w:rsidR="00C5088C">
              <w:rPr>
                <w:spacing w:val="1"/>
              </w:rPr>
              <w:t xml:space="preserve"> </w:t>
            </w:r>
            <w:r w:rsidR="00C5088C">
              <w:t>of Use</w:t>
            </w:r>
            <w:r w:rsidR="00C5088C">
              <w:tab/>
              <w:t>1</w:t>
            </w:r>
          </w:hyperlink>
        </w:p>
        <w:p w14:paraId="2B558A7E" w14:textId="77777777" w:rsidR="007726E1" w:rsidRDefault="005A34D8">
          <w:pPr>
            <w:pStyle w:val="TOC2"/>
            <w:numPr>
              <w:ilvl w:val="1"/>
              <w:numId w:val="43"/>
            </w:numPr>
            <w:tabs>
              <w:tab w:val="left" w:pos="1361"/>
              <w:tab w:val="right" w:leader="dot" w:pos="9100"/>
            </w:tabs>
            <w:ind w:hanging="541"/>
          </w:pPr>
          <w:hyperlink w:anchor="_bookmark3" w:history="1">
            <w:r w:rsidR="00C5088C">
              <w:t>Document</w:t>
            </w:r>
            <w:r w:rsidR="00C5088C">
              <w:rPr>
                <w:spacing w:val="-1"/>
              </w:rPr>
              <w:t xml:space="preserve"> </w:t>
            </w:r>
            <w:r w:rsidR="00C5088C">
              <w:t>Conventions</w:t>
            </w:r>
            <w:r w:rsidR="00C5088C">
              <w:tab/>
              <w:t>2</w:t>
            </w:r>
          </w:hyperlink>
        </w:p>
        <w:p w14:paraId="0BAED885" w14:textId="77777777" w:rsidR="007726E1" w:rsidRDefault="005A34D8">
          <w:pPr>
            <w:pStyle w:val="TOC2"/>
            <w:numPr>
              <w:ilvl w:val="1"/>
              <w:numId w:val="43"/>
            </w:numPr>
            <w:tabs>
              <w:tab w:val="left" w:pos="1361"/>
              <w:tab w:val="right" w:leader="dot" w:pos="9100"/>
            </w:tabs>
            <w:ind w:hanging="541"/>
          </w:pPr>
          <w:hyperlink w:anchor="_bookmark4" w:history="1">
            <w:r w:rsidR="00C5088C">
              <w:t>Section Summary</w:t>
            </w:r>
            <w:r w:rsidR="00C5088C">
              <w:tab/>
              <w:t>2</w:t>
            </w:r>
          </w:hyperlink>
        </w:p>
        <w:p w14:paraId="4DB52A80" w14:textId="77777777" w:rsidR="007726E1" w:rsidRDefault="005A34D8">
          <w:pPr>
            <w:pStyle w:val="TOC2"/>
            <w:numPr>
              <w:ilvl w:val="1"/>
              <w:numId w:val="43"/>
            </w:numPr>
            <w:tabs>
              <w:tab w:val="left" w:pos="1361"/>
              <w:tab w:val="right" w:leader="dot" w:pos="9100"/>
            </w:tabs>
            <w:ind w:hanging="541"/>
          </w:pPr>
          <w:hyperlink w:anchor="_bookmark5" w:history="1">
            <w:r w:rsidR="00C5088C">
              <w:t>Related</w:t>
            </w:r>
            <w:r w:rsidR="00C5088C">
              <w:rPr>
                <w:spacing w:val="-1"/>
              </w:rPr>
              <w:t xml:space="preserve"> </w:t>
            </w:r>
            <w:r w:rsidR="00C5088C">
              <w:t>Information</w:t>
            </w:r>
            <w:r w:rsidR="00C5088C">
              <w:tab/>
              <w:t>3</w:t>
            </w:r>
          </w:hyperlink>
        </w:p>
        <w:p w14:paraId="3A2C5594" w14:textId="77777777" w:rsidR="007726E1" w:rsidRDefault="005A34D8">
          <w:pPr>
            <w:pStyle w:val="TOC2"/>
            <w:numPr>
              <w:ilvl w:val="1"/>
              <w:numId w:val="43"/>
            </w:numPr>
            <w:tabs>
              <w:tab w:val="left" w:pos="1361"/>
              <w:tab w:val="right" w:leader="dot" w:pos="9100"/>
            </w:tabs>
            <w:ind w:hanging="541"/>
          </w:pPr>
          <w:hyperlink w:anchor="_bookmark6" w:history="1">
            <w:r w:rsidR="00C5088C">
              <w:t>VIX</w:t>
            </w:r>
            <w:r w:rsidR="00C5088C">
              <w:rPr>
                <w:spacing w:val="1"/>
              </w:rPr>
              <w:t xml:space="preserve"> </w:t>
            </w:r>
            <w:r w:rsidR="00C5088C">
              <w:t>Support</w:t>
            </w:r>
            <w:r w:rsidR="00C5088C">
              <w:tab/>
              <w:t>3</w:t>
            </w:r>
          </w:hyperlink>
        </w:p>
        <w:p w14:paraId="51DBE9E1" w14:textId="77777777" w:rsidR="007726E1" w:rsidRDefault="005A34D8">
          <w:pPr>
            <w:pStyle w:val="TOC1"/>
            <w:numPr>
              <w:ilvl w:val="0"/>
              <w:numId w:val="43"/>
            </w:numPr>
            <w:tabs>
              <w:tab w:val="left" w:pos="1000"/>
              <w:tab w:val="left" w:pos="1001"/>
              <w:tab w:val="right" w:leader="dot" w:pos="9102"/>
            </w:tabs>
            <w:spacing w:before="59"/>
            <w:ind w:hanging="541"/>
          </w:pPr>
          <w:hyperlink w:anchor="_bookmark7" w:history="1">
            <w:r w:rsidR="00C5088C">
              <w:t>VIX</w:t>
            </w:r>
            <w:r w:rsidR="00C5088C">
              <w:rPr>
                <w:spacing w:val="-2"/>
              </w:rPr>
              <w:t xml:space="preserve"> </w:t>
            </w:r>
            <w:r w:rsidR="00C5088C">
              <w:t>Overview</w:t>
            </w:r>
            <w:r w:rsidR="00C5088C">
              <w:tab/>
              <w:t>4</w:t>
            </w:r>
          </w:hyperlink>
        </w:p>
        <w:p w14:paraId="7CA831C7" w14:textId="77777777" w:rsidR="007726E1" w:rsidRDefault="005A34D8">
          <w:pPr>
            <w:pStyle w:val="TOC2"/>
            <w:numPr>
              <w:ilvl w:val="1"/>
              <w:numId w:val="43"/>
            </w:numPr>
            <w:tabs>
              <w:tab w:val="left" w:pos="1361"/>
              <w:tab w:val="right" w:leader="dot" w:pos="9100"/>
            </w:tabs>
            <w:spacing w:before="62"/>
            <w:ind w:hanging="541"/>
          </w:pPr>
          <w:hyperlink w:anchor="_bookmark8" w:history="1">
            <w:r w:rsidR="00C5088C">
              <w:t>The VIX and</w:t>
            </w:r>
            <w:r w:rsidR="00C5088C">
              <w:rPr>
                <w:spacing w:val="-2"/>
              </w:rPr>
              <w:t xml:space="preserve"> </w:t>
            </w:r>
            <w:r w:rsidR="00C5088C">
              <w:t>Image Sharing</w:t>
            </w:r>
            <w:r w:rsidR="00C5088C">
              <w:tab/>
              <w:t>4</w:t>
            </w:r>
          </w:hyperlink>
        </w:p>
        <w:p w14:paraId="5B8AA5B7" w14:textId="77777777" w:rsidR="007726E1" w:rsidRDefault="005A34D8">
          <w:pPr>
            <w:pStyle w:val="TOC3"/>
            <w:numPr>
              <w:ilvl w:val="2"/>
              <w:numId w:val="43"/>
            </w:numPr>
            <w:tabs>
              <w:tab w:val="left" w:pos="1900"/>
              <w:tab w:val="left" w:pos="1901"/>
              <w:tab w:val="right" w:leader="dot" w:pos="9100"/>
            </w:tabs>
            <w:ind w:hanging="901"/>
          </w:pPr>
          <w:hyperlink w:anchor="_bookmark9" w:history="1">
            <w:r w:rsidR="00C5088C">
              <w:t>VA-VA</w:t>
            </w:r>
            <w:r w:rsidR="00C5088C">
              <w:rPr>
                <w:spacing w:val="-7"/>
              </w:rPr>
              <w:t xml:space="preserve"> </w:t>
            </w:r>
            <w:r w:rsidR="00C5088C">
              <w:t>Image Sharing</w:t>
            </w:r>
            <w:r w:rsidR="00C5088C">
              <w:tab/>
              <w:t>5</w:t>
            </w:r>
          </w:hyperlink>
        </w:p>
        <w:p w14:paraId="71043239" w14:textId="77777777" w:rsidR="007726E1" w:rsidRDefault="005A34D8">
          <w:pPr>
            <w:pStyle w:val="TOC3"/>
            <w:numPr>
              <w:ilvl w:val="2"/>
              <w:numId w:val="43"/>
            </w:numPr>
            <w:tabs>
              <w:tab w:val="left" w:pos="1900"/>
              <w:tab w:val="left" w:pos="1901"/>
              <w:tab w:val="right" w:leader="dot" w:pos="9100"/>
            </w:tabs>
            <w:ind w:hanging="901"/>
          </w:pPr>
          <w:hyperlink w:anchor="_bookmark10" w:history="1">
            <w:r w:rsidR="00C5088C">
              <w:t>DoD-to-VA</w:t>
            </w:r>
            <w:r w:rsidR="00C5088C">
              <w:rPr>
                <w:spacing w:val="-7"/>
              </w:rPr>
              <w:t xml:space="preserve"> </w:t>
            </w:r>
            <w:r w:rsidR="00C5088C">
              <w:t>Image Sharing</w:t>
            </w:r>
            <w:r w:rsidR="00C5088C">
              <w:tab/>
              <w:t>6</w:t>
            </w:r>
          </w:hyperlink>
        </w:p>
        <w:p w14:paraId="49079F41" w14:textId="77777777" w:rsidR="007726E1" w:rsidRDefault="005A34D8">
          <w:pPr>
            <w:pStyle w:val="TOC3"/>
            <w:numPr>
              <w:ilvl w:val="2"/>
              <w:numId w:val="43"/>
            </w:numPr>
            <w:tabs>
              <w:tab w:val="left" w:pos="1900"/>
              <w:tab w:val="left" w:pos="1901"/>
              <w:tab w:val="right" w:leader="dot" w:pos="9100"/>
            </w:tabs>
            <w:ind w:hanging="901"/>
          </w:pPr>
          <w:hyperlink w:anchor="_bookmark11" w:history="1">
            <w:r w:rsidR="00C5088C">
              <w:t>VA-to-DoD</w:t>
            </w:r>
            <w:r w:rsidR="00C5088C">
              <w:rPr>
                <w:spacing w:val="-1"/>
              </w:rPr>
              <w:t xml:space="preserve"> </w:t>
            </w:r>
            <w:r w:rsidR="00C5088C">
              <w:t>Image Sharing</w:t>
            </w:r>
            <w:r w:rsidR="00C5088C">
              <w:tab/>
              <w:t>7</w:t>
            </w:r>
          </w:hyperlink>
        </w:p>
        <w:p w14:paraId="447565D7" w14:textId="77777777" w:rsidR="007726E1" w:rsidRDefault="005A34D8">
          <w:pPr>
            <w:pStyle w:val="TOC3"/>
            <w:numPr>
              <w:ilvl w:val="2"/>
              <w:numId w:val="43"/>
            </w:numPr>
            <w:tabs>
              <w:tab w:val="left" w:pos="1900"/>
              <w:tab w:val="left" w:pos="1901"/>
              <w:tab w:val="right" w:leader="dot" w:pos="9100"/>
            </w:tabs>
            <w:ind w:hanging="901"/>
          </w:pPr>
          <w:hyperlink w:anchor="_bookmark12" w:history="1">
            <w:r w:rsidR="00C5088C">
              <w:t>What is</w:t>
            </w:r>
            <w:r w:rsidR="00C5088C">
              <w:rPr>
                <w:spacing w:val="-2"/>
              </w:rPr>
              <w:t xml:space="preserve"> </w:t>
            </w:r>
            <w:r w:rsidR="00C5088C">
              <w:t>the CVIX?</w:t>
            </w:r>
            <w:r w:rsidR="00C5088C">
              <w:tab/>
              <w:t>7</w:t>
            </w:r>
          </w:hyperlink>
        </w:p>
        <w:p w14:paraId="66D0D227" w14:textId="77777777" w:rsidR="007726E1" w:rsidRDefault="005A34D8">
          <w:pPr>
            <w:pStyle w:val="TOC2"/>
            <w:numPr>
              <w:ilvl w:val="1"/>
              <w:numId w:val="43"/>
            </w:numPr>
            <w:tabs>
              <w:tab w:val="left" w:pos="1361"/>
              <w:tab w:val="right" w:leader="dot" w:pos="9100"/>
            </w:tabs>
            <w:ind w:hanging="541"/>
          </w:pPr>
          <w:hyperlink w:anchor="_bookmark13" w:history="1">
            <w:r w:rsidR="00C5088C">
              <w:t>DICOM Importer III</w:t>
            </w:r>
            <w:r w:rsidR="00C5088C">
              <w:rPr>
                <w:spacing w:val="1"/>
              </w:rPr>
              <w:t xml:space="preserve"> </w:t>
            </w:r>
            <w:r w:rsidR="00C5088C">
              <w:t>Application Services</w:t>
            </w:r>
            <w:r w:rsidR="00C5088C">
              <w:tab/>
              <w:t>9</w:t>
            </w:r>
          </w:hyperlink>
        </w:p>
        <w:p w14:paraId="741B1554" w14:textId="77777777" w:rsidR="007726E1" w:rsidRDefault="005A34D8">
          <w:pPr>
            <w:pStyle w:val="TOC2"/>
            <w:numPr>
              <w:ilvl w:val="1"/>
              <w:numId w:val="43"/>
            </w:numPr>
            <w:tabs>
              <w:tab w:val="left" w:pos="1361"/>
              <w:tab w:val="right" w:leader="dot" w:pos="9100"/>
            </w:tabs>
            <w:ind w:hanging="541"/>
          </w:pPr>
          <w:hyperlink w:anchor="_bookmark14" w:history="1">
            <w:r w:rsidR="00C5088C">
              <w:t>VIX Image Viewer</w:t>
            </w:r>
            <w:r w:rsidR="00C5088C">
              <w:tab/>
              <w:t>9</w:t>
            </w:r>
          </w:hyperlink>
        </w:p>
        <w:p w14:paraId="4E0E3EB0" w14:textId="77777777" w:rsidR="007726E1" w:rsidRDefault="005A34D8">
          <w:pPr>
            <w:pStyle w:val="TOC3"/>
            <w:numPr>
              <w:ilvl w:val="2"/>
              <w:numId w:val="43"/>
            </w:numPr>
            <w:tabs>
              <w:tab w:val="left" w:pos="1900"/>
              <w:tab w:val="left" w:pos="1901"/>
              <w:tab w:val="right" w:leader="dot" w:pos="9104"/>
            </w:tabs>
            <w:ind w:hanging="901"/>
          </w:pPr>
          <w:hyperlink w:anchor="_bookmark15" w:history="1">
            <w:r w:rsidR="00C5088C">
              <w:t>New Services Introduced by MAG*3.0*170, 177</w:t>
            </w:r>
            <w:r w:rsidR="00C5088C">
              <w:rPr>
                <w:spacing w:val="-14"/>
              </w:rPr>
              <w:t xml:space="preserve"> </w:t>
            </w:r>
            <w:r w:rsidR="00C5088C">
              <w:t>and</w:t>
            </w:r>
            <w:r w:rsidR="00C5088C">
              <w:rPr>
                <w:spacing w:val="-1"/>
              </w:rPr>
              <w:t xml:space="preserve"> </w:t>
            </w:r>
            <w:r w:rsidR="00C5088C">
              <w:t>185</w:t>
            </w:r>
            <w:r w:rsidR="00C5088C">
              <w:tab/>
              <w:t>10</w:t>
            </w:r>
          </w:hyperlink>
        </w:p>
        <w:p w14:paraId="1387B37E" w14:textId="77777777" w:rsidR="007726E1" w:rsidRDefault="005A34D8">
          <w:pPr>
            <w:pStyle w:val="TOC3"/>
            <w:numPr>
              <w:ilvl w:val="2"/>
              <w:numId w:val="43"/>
            </w:numPr>
            <w:tabs>
              <w:tab w:val="left" w:pos="1900"/>
              <w:tab w:val="left" w:pos="1901"/>
              <w:tab w:val="right" w:leader="dot" w:pos="9104"/>
            </w:tabs>
            <w:spacing w:before="57"/>
            <w:ind w:hanging="901"/>
          </w:pPr>
          <w:hyperlink w:anchor="_bookmark16" w:history="1">
            <w:r w:rsidR="00C5088C">
              <w:t>Trou</w:t>
            </w:r>
            <w:r w:rsidR="00C5088C">
              <w:rPr>
                <w:rFonts w:ascii="Times New Roman"/>
              </w:rPr>
              <w:t>bl</w:t>
            </w:r>
            <w:r w:rsidR="00C5088C">
              <w:t>eshooting</w:t>
            </w:r>
            <w:r w:rsidR="00C5088C">
              <w:tab/>
              <w:t>11</w:t>
            </w:r>
          </w:hyperlink>
        </w:p>
        <w:p w14:paraId="57FD9C2C" w14:textId="77777777" w:rsidR="007726E1" w:rsidRDefault="005A34D8">
          <w:pPr>
            <w:pStyle w:val="TOC3"/>
            <w:numPr>
              <w:ilvl w:val="2"/>
              <w:numId w:val="43"/>
            </w:numPr>
            <w:tabs>
              <w:tab w:val="left" w:pos="1900"/>
              <w:tab w:val="left" w:pos="1901"/>
              <w:tab w:val="right" w:leader="dot" w:pos="9104"/>
            </w:tabs>
            <w:spacing w:before="62"/>
            <w:ind w:hanging="901"/>
          </w:pPr>
          <w:hyperlink w:anchor="_bookmark17" w:history="1">
            <w:r w:rsidR="00C5088C">
              <w:t>Windows</w:t>
            </w:r>
            <w:r w:rsidR="00C5088C">
              <w:rPr>
                <w:spacing w:val="-3"/>
              </w:rPr>
              <w:t xml:space="preserve"> </w:t>
            </w:r>
            <w:r w:rsidR="00C5088C">
              <w:t>Services</w:t>
            </w:r>
            <w:r w:rsidR="00C5088C">
              <w:tab/>
              <w:t>11</w:t>
            </w:r>
          </w:hyperlink>
        </w:p>
        <w:p w14:paraId="375D350D" w14:textId="77777777" w:rsidR="007726E1" w:rsidRDefault="005A34D8">
          <w:pPr>
            <w:pStyle w:val="TOC3"/>
            <w:numPr>
              <w:ilvl w:val="2"/>
              <w:numId w:val="43"/>
            </w:numPr>
            <w:tabs>
              <w:tab w:val="left" w:pos="1900"/>
              <w:tab w:val="left" w:pos="1901"/>
              <w:tab w:val="right" w:leader="dot" w:pos="9104"/>
            </w:tabs>
            <w:ind w:hanging="901"/>
          </w:pPr>
          <w:hyperlink w:anchor="_bookmark18" w:history="1">
            <w:r w:rsidR="00C5088C">
              <w:t>Windows</w:t>
            </w:r>
            <w:r w:rsidR="00C5088C">
              <w:rPr>
                <w:spacing w:val="-3"/>
              </w:rPr>
              <w:t xml:space="preserve"> </w:t>
            </w:r>
            <w:r w:rsidR="00C5088C">
              <w:t>Processes</w:t>
            </w:r>
            <w:r w:rsidR="00C5088C">
              <w:tab/>
              <w:t>12</w:t>
            </w:r>
          </w:hyperlink>
        </w:p>
        <w:p w14:paraId="0DC9113D" w14:textId="77777777" w:rsidR="007726E1" w:rsidRDefault="005A34D8">
          <w:pPr>
            <w:pStyle w:val="TOC3"/>
            <w:numPr>
              <w:ilvl w:val="2"/>
              <w:numId w:val="43"/>
            </w:numPr>
            <w:tabs>
              <w:tab w:val="left" w:pos="1900"/>
              <w:tab w:val="left" w:pos="1901"/>
              <w:tab w:val="right" w:leader="dot" w:pos="9104"/>
            </w:tabs>
            <w:ind w:hanging="901"/>
          </w:pPr>
          <w:hyperlink w:anchor="_bookmark19" w:history="1">
            <w:r w:rsidR="00C5088C">
              <w:t>Service</w:t>
            </w:r>
            <w:r w:rsidR="00C5088C">
              <w:rPr>
                <w:spacing w:val="-1"/>
              </w:rPr>
              <w:t xml:space="preserve"> </w:t>
            </w:r>
            <w:r w:rsidR="00C5088C">
              <w:t>Logging</w:t>
            </w:r>
            <w:r w:rsidR="00C5088C">
              <w:tab/>
              <w:t>12</w:t>
            </w:r>
          </w:hyperlink>
        </w:p>
        <w:p w14:paraId="75A6F8A5" w14:textId="77777777" w:rsidR="007726E1" w:rsidRDefault="005A34D8">
          <w:pPr>
            <w:pStyle w:val="TOC3"/>
            <w:numPr>
              <w:ilvl w:val="2"/>
              <w:numId w:val="43"/>
            </w:numPr>
            <w:tabs>
              <w:tab w:val="left" w:pos="1900"/>
              <w:tab w:val="left" w:pos="1901"/>
              <w:tab w:val="right" w:leader="dot" w:pos="9104"/>
            </w:tabs>
            <w:ind w:hanging="901"/>
          </w:pPr>
          <w:hyperlink w:anchor="_bookmark20" w:history="1">
            <w:r w:rsidR="00C5088C">
              <w:t>Viewer</w:t>
            </w:r>
            <w:r w:rsidR="00C5088C">
              <w:rPr>
                <w:spacing w:val="-1"/>
              </w:rPr>
              <w:t xml:space="preserve"> </w:t>
            </w:r>
            <w:r w:rsidR="00C5088C">
              <w:t>Image Caching</w:t>
            </w:r>
            <w:r w:rsidR="00C5088C">
              <w:tab/>
              <w:t>12</w:t>
            </w:r>
          </w:hyperlink>
        </w:p>
        <w:p w14:paraId="219DC795" w14:textId="77777777" w:rsidR="007726E1" w:rsidRDefault="005A34D8">
          <w:pPr>
            <w:pStyle w:val="TOC3"/>
            <w:numPr>
              <w:ilvl w:val="2"/>
              <w:numId w:val="43"/>
            </w:numPr>
            <w:tabs>
              <w:tab w:val="left" w:pos="1900"/>
              <w:tab w:val="left" w:pos="1901"/>
              <w:tab w:val="right" w:leader="dot" w:pos="9104"/>
            </w:tabs>
            <w:ind w:hanging="901"/>
          </w:pPr>
          <w:hyperlink w:anchor="_bookmark21" w:history="1">
            <w:r w:rsidR="00C5088C">
              <w:t>VIX Viewer Test</w:t>
            </w:r>
            <w:r w:rsidR="00C5088C">
              <w:rPr>
                <w:spacing w:val="-3"/>
              </w:rPr>
              <w:t xml:space="preserve"> </w:t>
            </w:r>
            <w:r w:rsidR="00C5088C">
              <w:t>Page</w:t>
            </w:r>
            <w:r w:rsidR="00C5088C">
              <w:tab/>
              <w:t>13</w:t>
            </w:r>
          </w:hyperlink>
        </w:p>
        <w:p w14:paraId="3CFE5980" w14:textId="77777777" w:rsidR="007726E1" w:rsidRDefault="005A34D8">
          <w:pPr>
            <w:pStyle w:val="TOC3"/>
            <w:numPr>
              <w:ilvl w:val="2"/>
              <w:numId w:val="43"/>
            </w:numPr>
            <w:tabs>
              <w:tab w:val="left" w:pos="1900"/>
              <w:tab w:val="left" w:pos="1901"/>
              <w:tab w:val="right" w:leader="dot" w:pos="9104"/>
            </w:tabs>
            <w:ind w:hanging="901"/>
          </w:pPr>
          <w:hyperlink w:anchor="_bookmark22" w:history="1">
            <w:r w:rsidR="00C5088C">
              <w:t>Supported</w:t>
            </w:r>
            <w:r w:rsidR="00C5088C">
              <w:rPr>
                <w:spacing w:val="-1"/>
              </w:rPr>
              <w:t xml:space="preserve"> </w:t>
            </w:r>
            <w:r w:rsidR="00C5088C">
              <w:t>SOP</w:t>
            </w:r>
            <w:r w:rsidR="00C5088C">
              <w:rPr>
                <w:spacing w:val="1"/>
              </w:rPr>
              <w:t xml:space="preserve"> </w:t>
            </w:r>
            <w:r w:rsidR="00C5088C">
              <w:t>Classes</w:t>
            </w:r>
            <w:r w:rsidR="00C5088C">
              <w:tab/>
              <w:t>17</w:t>
            </w:r>
          </w:hyperlink>
        </w:p>
        <w:p w14:paraId="04BC4A16" w14:textId="77777777" w:rsidR="007726E1" w:rsidRDefault="005A34D8">
          <w:pPr>
            <w:pStyle w:val="TOC2"/>
            <w:numPr>
              <w:ilvl w:val="1"/>
              <w:numId w:val="43"/>
            </w:numPr>
            <w:tabs>
              <w:tab w:val="left" w:pos="1361"/>
              <w:tab w:val="right" w:leader="dot" w:pos="9104"/>
            </w:tabs>
            <w:ind w:hanging="541"/>
          </w:pPr>
          <w:hyperlink w:anchor="_bookmark23" w:history="1">
            <w:r w:rsidR="00C5088C">
              <w:t>VIX Implementation</w:t>
            </w:r>
            <w:r w:rsidR="00C5088C">
              <w:rPr>
                <w:spacing w:val="-3"/>
              </w:rPr>
              <w:t xml:space="preserve"> </w:t>
            </w:r>
            <w:r w:rsidR="00C5088C">
              <w:t>and Configuration</w:t>
            </w:r>
            <w:r w:rsidR="00C5088C">
              <w:tab/>
              <w:t>17</w:t>
            </w:r>
          </w:hyperlink>
        </w:p>
        <w:p w14:paraId="4672E584" w14:textId="77777777" w:rsidR="007726E1" w:rsidRDefault="005A34D8">
          <w:pPr>
            <w:pStyle w:val="TOC2"/>
            <w:numPr>
              <w:ilvl w:val="1"/>
              <w:numId w:val="43"/>
            </w:numPr>
            <w:tabs>
              <w:tab w:val="left" w:pos="1361"/>
              <w:tab w:val="right" w:leader="dot" w:pos="9104"/>
            </w:tabs>
            <w:ind w:hanging="541"/>
          </w:pPr>
          <w:hyperlink w:anchor="_bookmark24" w:history="1">
            <w:r w:rsidR="00C5088C">
              <w:t>VIX Dependencies</w:t>
            </w:r>
            <w:r w:rsidR="00C5088C">
              <w:tab/>
              <w:t>17</w:t>
            </w:r>
          </w:hyperlink>
        </w:p>
        <w:p w14:paraId="40DBC348" w14:textId="77777777" w:rsidR="007726E1" w:rsidRDefault="005A34D8">
          <w:pPr>
            <w:pStyle w:val="TOC2"/>
            <w:numPr>
              <w:ilvl w:val="1"/>
              <w:numId w:val="43"/>
            </w:numPr>
            <w:tabs>
              <w:tab w:val="left" w:pos="1361"/>
              <w:tab w:val="right" w:leader="dot" w:pos="9104"/>
            </w:tabs>
            <w:ind w:hanging="541"/>
          </w:pPr>
          <w:hyperlink w:anchor="_bookmark25" w:history="1">
            <w:r w:rsidR="00C5088C">
              <w:t>VIX Operational</w:t>
            </w:r>
            <w:r w:rsidR="00C5088C">
              <w:rPr>
                <w:spacing w:val="-2"/>
              </w:rPr>
              <w:t xml:space="preserve"> </w:t>
            </w:r>
            <w:r w:rsidR="00C5088C">
              <w:t>Priority</w:t>
            </w:r>
            <w:r w:rsidR="00C5088C">
              <w:tab/>
              <w:t>18</w:t>
            </w:r>
          </w:hyperlink>
        </w:p>
        <w:p w14:paraId="49DF8230" w14:textId="77777777" w:rsidR="007726E1" w:rsidRDefault="005A34D8">
          <w:pPr>
            <w:pStyle w:val="TOC3"/>
            <w:numPr>
              <w:ilvl w:val="2"/>
              <w:numId w:val="43"/>
            </w:numPr>
            <w:tabs>
              <w:tab w:val="left" w:pos="1900"/>
              <w:tab w:val="left" w:pos="1901"/>
              <w:tab w:val="right" w:leader="dot" w:pos="9104"/>
            </w:tabs>
            <w:ind w:hanging="901"/>
          </w:pPr>
          <w:hyperlink w:anchor="_bookmark26" w:history="1">
            <w:r w:rsidR="00C5088C">
              <w:t>Standalone</w:t>
            </w:r>
            <w:r w:rsidR="00C5088C">
              <w:rPr>
                <w:spacing w:val="-3"/>
              </w:rPr>
              <w:t xml:space="preserve"> </w:t>
            </w:r>
            <w:r w:rsidR="00C5088C">
              <w:t>Server</w:t>
            </w:r>
            <w:r w:rsidR="00C5088C">
              <w:tab/>
              <w:t>18</w:t>
            </w:r>
          </w:hyperlink>
        </w:p>
        <w:p w14:paraId="1E924DE5" w14:textId="77777777" w:rsidR="007726E1" w:rsidRDefault="005A34D8">
          <w:pPr>
            <w:pStyle w:val="TOC2"/>
            <w:numPr>
              <w:ilvl w:val="1"/>
              <w:numId w:val="43"/>
            </w:numPr>
            <w:tabs>
              <w:tab w:val="left" w:pos="1361"/>
              <w:tab w:val="right" w:leader="dot" w:pos="9104"/>
            </w:tabs>
            <w:ind w:hanging="541"/>
          </w:pPr>
          <w:hyperlink w:anchor="_bookmark27" w:history="1">
            <w:r w:rsidR="00C5088C">
              <w:t>Security, Data Integrity, and Data</w:t>
            </w:r>
            <w:r w:rsidR="00C5088C">
              <w:rPr>
                <w:spacing w:val="-4"/>
              </w:rPr>
              <w:t xml:space="preserve"> </w:t>
            </w:r>
            <w:r w:rsidR="00C5088C">
              <w:t>Sensitivity</w:t>
            </w:r>
            <w:r w:rsidR="00C5088C">
              <w:rPr>
                <w:spacing w:val="-5"/>
              </w:rPr>
              <w:t xml:space="preserve"> </w:t>
            </w:r>
            <w:r w:rsidR="00C5088C">
              <w:t>Considerations</w:t>
            </w:r>
            <w:r w:rsidR="00C5088C">
              <w:tab/>
              <w:t>19</w:t>
            </w:r>
          </w:hyperlink>
        </w:p>
        <w:p w14:paraId="6DC31797" w14:textId="77777777" w:rsidR="007726E1" w:rsidRDefault="005A34D8">
          <w:pPr>
            <w:pStyle w:val="TOC1"/>
            <w:numPr>
              <w:ilvl w:val="0"/>
              <w:numId w:val="43"/>
            </w:numPr>
            <w:tabs>
              <w:tab w:val="left" w:pos="1000"/>
              <w:tab w:val="left" w:pos="1001"/>
              <w:tab w:val="right" w:leader="dot" w:pos="9101"/>
            </w:tabs>
            <w:spacing w:before="60"/>
            <w:ind w:hanging="541"/>
          </w:pPr>
          <w:hyperlink w:anchor="_bookmark28" w:history="1">
            <w:r w:rsidR="00C5088C">
              <w:t>VIX</w:t>
            </w:r>
            <w:r w:rsidR="00C5088C">
              <w:rPr>
                <w:spacing w:val="-3"/>
              </w:rPr>
              <w:t xml:space="preserve"> </w:t>
            </w:r>
            <w:r w:rsidR="00C5088C">
              <w:t>General</w:t>
            </w:r>
            <w:r w:rsidR="00C5088C">
              <w:rPr>
                <w:spacing w:val="-1"/>
              </w:rPr>
              <w:t xml:space="preserve"> </w:t>
            </w:r>
            <w:r w:rsidR="00C5088C">
              <w:t>Operations</w:t>
            </w:r>
            <w:r w:rsidR="00C5088C">
              <w:tab/>
              <w:t>20</w:t>
            </w:r>
          </w:hyperlink>
        </w:p>
        <w:p w14:paraId="706CEE0B" w14:textId="77777777" w:rsidR="007726E1" w:rsidRDefault="005A34D8">
          <w:pPr>
            <w:pStyle w:val="TOC2"/>
            <w:numPr>
              <w:ilvl w:val="1"/>
              <w:numId w:val="43"/>
            </w:numPr>
            <w:tabs>
              <w:tab w:val="left" w:pos="1361"/>
              <w:tab w:val="right" w:leader="dot" w:pos="9104"/>
            </w:tabs>
            <w:spacing w:before="61"/>
            <w:ind w:hanging="541"/>
          </w:pPr>
          <w:hyperlink w:anchor="_bookmark29" w:history="1">
            <w:r w:rsidR="00C5088C">
              <w:t>VIX General Operations Overview</w:t>
            </w:r>
            <w:r w:rsidR="00C5088C">
              <w:tab/>
              <w:t>20</w:t>
            </w:r>
          </w:hyperlink>
        </w:p>
        <w:p w14:paraId="1DF5154F" w14:textId="77777777" w:rsidR="007726E1" w:rsidRDefault="005A34D8">
          <w:pPr>
            <w:pStyle w:val="TOC2"/>
            <w:numPr>
              <w:ilvl w:val="1"/>
              <w:numId w:val="43"/>
            </w:numPr>
            <w:tabs>
              <w:tab w:val="left" w:pos="1361"/>
              <w:tab w:val="right" w:leader="dot" w:pos="9104"/>
            </w:tabs>
            <w:ind w:hanging="541"/>
          </w:pPr>
          <w:hyperlink w:anchor="_bookmark30" w:history="1">
            <w:r w:rsidR="00C5088C">
              <w:t>The VIX and the VistA</w:t>
            </w:r>
            <w:r w:rsidR="00C5088C">
              <w:rPr>
                <w:spacing w:val="-5"/>
              </w:rPr>
              <w:t xml:space="preserve"> </w:t>
            </w:r>
            <w:r w:rsidR="00C5088C">
              <w:t>Site Service</w:t>
            </w:r>
            <w:r w:rsidR="00C5088C">
              <w:tab/>
              <w:t>20</w:t>
            </w:r>
          </w:hyperlink>
        </w:p>
        <w:p w14:paraId="5E3F2E2C" w14:textId="77777777" w:rsidR="007726E1" w:rsidRDefault="005A34D8">
          <w:pPr>
            <w:pStyle w:val="TOC2"/>
            <w:numPr>
              <w:ilvl w:val="1"/>
              <w:numId w:val="43"/>
            </w:numPr>
            <w:tabs>
              <w:tab w:val="left" w:pos="1361"/>
              <w:tab w:val="right" w:leader="dot" w:pos="9104"/>
            </w:tabs>
            <w:ind w:hanging="541"/>
          </w:pPr>
          <w:hyperlink w:anchor="_bookmark31" w:history="1">
            <w:r w:rsidR="00C5088C">
              <w:t>Using the VIX</w:t>
            </w:r>
            <w:r w:rsidR="00C5088C">
              <w:rPr>
                <w:spacing w:val="-3"/>
              </w:rPr>
              <w:t xml:space="preserve"> </w:t>
            </w:r>
            <w:r w:rsidR="00C5088C">
              <w:t>Transaction Log</w:t>
            </w:r>
            <w:r w:rsidR="00C5088C">
              <w:tab/>
              <w:t>21</w:t>
            </w:r>
          </w:hyperlink>
        </w:p>
        <w:p w14:paraId="38DB29D9" w14:textId="77777777" w:rsidR="007726E1" w:rsidRDefault="005A34D8">
          <w:pPr>
            <w:pStyle w:val="TOC3"/>
            <w:numPr>
              <w:ilvl w:val="2"/>
              <w:numId w:val="43"/>
            </w:numPr>
            <w:tabs>
              <w:tab w:val="left" w:pos="1900"/>
              <w:tab w:val="left" w:pos="1901"/>
              <w:tab w:val="right" w:leader="dot" w:pos="9104"/>
            </w:tabs>
            <w:ind w:hanging="901"/>
          </w:pPr>
          <w:hyperlink w:anchor="_bookmark32" w:history="1">
            <w:r w:rsidR="00C5088C">
              <w:t>VIX Transaction Log</w:t>
            </w:r>
            <w:r w:rsidR="00C5088C">
              <w:rPr>
                <w:spacing w:val="-3"/>
              </w:rPr>
              <w:t xml:space="preserve"> </w:t>
            </w:r>
            <w:r w:rsidR="00C5088C">
              <w:t>Fields</w:t>
            </w:r>
            <w:r w:rsidR="00C5088C">
              <w:tab/>
              <w:t>22</w:t>
            </w:r>
          </w:hyperlink>
        </w:p>
        <w:p w14:paraId="4AE137D5" w14:textId="77777777" w:rsidR="007726E1" w:rsidRDefault="005A34D8">
          <w:pPr>
            <w:pStyle w:val="TOC3"/>
            <w:numPr>
              <w:ilvl w:val="2"/>
              <w:numId w:val="43"/>
            </w:numPr>
            <w:tabs>
              <w:tab w:val="left" w:pos="1900"/>
              <w:tab w:val="left" w:pos="1901"/>
              <w:tab w:val="right" w:leader="dot" w:pos="9104"/>
            </w:tabs>
            <w:ind w:hanging="901"/>
          </w:pPr>
          <w:hyperlink w:anchor="_bookmark33" w:history="1">
            <w:r w:rsidR="00C5088C">
              <w:t>VIX Transaction Log Fields</w:t>
            </w:r>
            <w:r w:rsidR="00C5088C">
              <w:rPr>
                <w:spacing w:val="-2"/>
              </w:rPr>
              <w:t xml:space="preserve"> </w:t>
            </w:r>
            <w:r w:rsidR="00C5088C">
              <w:t>(Export</w:t>
            </w:r>
            <w:r w:rsidR="00C5088C">
              <w:rPr>
                <w:spacing w:val="-2"/>
              </w:rPr>
              <w:t xml:space="preserve"> </w:t>
            </w:r>
            <w:r w:rsidR="00C5088C">
              <w:t>Only)</w:t>
            </w:r>
            <w:r w:rsidR="00C5088C">
              <w:tab/>
              <w:t>26</w:t>
            </w:r>
          </w:hyperlink>
        </w:p>
        <w:p w14:paraId="3D27C397" w14:textId="77777777" w:rsidR="007726E1" w:rsidRDefault="005A34D8">
          <w:pPr>
            <w:pStyle w:val="TOC3"/>
            <w:numPr>
              <w:ilvl w:val="2"/>
              <w:numId w:val="43"/>
            </w:numPr>
            <w:tabs>
              <w:tab w:val="left" w:pos="1900"/>
              <w:tab w:val="left" w:pos="1901"/>
              <w:tab w:val="right" w:leader="dot" w:pos="9104"/>
            </w:tabs>
            <w:ind w:hanging="901"/>
          </w:pPr>
          <w:hyperlink w:anchor="_bookmark34" w:history="1">
            <w:r w:rsidR="00C5088C">
              <w:t>Log</w:t>
            </w:r>
            <w:r w:rsidR="00C5088C">
              <w:rPr>
                <w:spacing w:val="-1"/>
              </w:rPr>
              <w:t xml:space="preserve"> </w:t>
            </w:r>
            <w:r w:rsidR="00C5088C">
              <w:t>Collector Service</w:t>
            </w:r>
            <w:r w:rsidR="00C5088C">
              <w:tab/>
              <w:t>27</w:t>
            </w:r>
          </w:hyperlink>
        </w:p>
        <w:p w14:paraId="39875032" w14:textId="77777777" w:rsidR="007726E1" w:rsidRDefault="005A34D8">
          <w:pPr>
            <w:pStyle w:val="TOC2"/>
            <w:numPr>
              <w:ilvl w:val="1"/>
              <w:numId w:val="43"/>
            </w:numPr>
            <w:tabs>
              <w:tab w:val="left" w:pos="1361"/>
              <w:tab w:val="right" w:leader="dot" w:pos="9104"/>
            </w:tabs>
            <w:spacing w:after="20"/>
            <w:ind w:hanging="541"/>
          </w:pPr>
          <w:hyperlink w:anchor="_bookmark35" w:history="1">
            <w:r w:rsidR="00C5088C">
              <w:t>VIX Data Retention and Purges</w:t>
            </w:r>
            <w:r w:rsidR="00C5088C">
              <w:tab/>
              <w:t>27</w:t>
            </w:r>
          </w:hyperlink>
        </w:p>
        <w:p w14:paraId="171C6DED" w14:textId="77777777" w:rsidR="007726E1" w:rsidRDefault="005A34D8">
          <w:pPr>
            <w:pStyle w:val="TOC2"/>
            <w:numPr>
              <w:ilvl w:val="1"/>
              <w:numId w:val="43"/>
            </w:numPr>
            <w:tabs>
              <w:tab w:val="left" w:pos="1361"/>
              <w:tab w:val="left" w:leader="dot" w:pos="8835"/>
            </w:tabs>
            <w:spacing w:before="81"/>
            <w:ind w:hanging="541"/>
          </w:pPr>
          <w:hyperlink w:anchor="_bookmark36" w:history="1">
            <w:r w:rsidR="00C5088C">
              <w:t>VIX Startup</w:t>
            </w:r>
            <w:r w:rsidR="00C5088C">
              <w:rPr>
                <w:spacing w:val="-2"/>
              </w:rPr>
              <w:t xml:space="preserve"> </w:t>
            </w:r>
            <w:r w:rsidR="00C5088C">
              <w:t>and Shutdown</w:t>
            </w:r>
            <w:r w:rsidR="00C5088C">
              <w:tab/>
              <w:t>28</w:t>
            </w:r>
          </w:hyperlink>
        </w:p>
        <w:p w14:paraId="38B1D5D2" w14:textId="77777777" w:rsidR="007726E1" w:rsidRDefault="005A34D8">
          <w:pPr>
            <w:pStyle w:val="TOC2"/>
            <w:numPr>
              <w:ilvl w:val="1"/>
              <w:numId w:val="43"/>
            </w:numPr>
            <w:tabs>
              <w:tab w:val="left" w:pos="1361"/>
              <w:tab w:val="left" w:leader="dot" w:pos="8835"/>
            </w:tabs>
            <w:ind w:hanging="541"/>
          </w:pPr>
          <w:hyperlink w:anchor="_bookmark37" w:history="1">
            <w:r w:rsidR="00C5088C">
              <w:t>Monitoring/Maintaining</w:t>
            </w:r>
            <w:r w:rsidR="00C5088C">
              <w:rPr>
                <w:spacing w:val="-1"/>
              </w:rPr>
              <w:t xml:space="preserve"> </w:t>
            </w:r>
            <w:r w:rsidR="00C5088C">
              <w:t>the</w:t>
            </w:r>
            <w:r w:rsidR="00C5088C">
              <w:rPr>
                <w:spacing w:val="-1"/>
              </w:rPr>
              <w:t xml:space="preserve"> </w:t>
            </w:r>
            <w:r w:rsidR="00C5088C">
              <w:t>VIX</w:t>
            </w:r>
            <w:r w:rsidR="00C5088C">
              <w:tab/>
              <w:t>28</w:t>
            </w:r>
          </w:hyperlink>
        </w:p>
        <w:p w14:paraId="1964A006" w14:textId="77777777" w:rsidR="007726E1" w:rsidRDefault="005A34D8">
          <w:pPr>
            <w:pStyle w:val="TOC3"/>
            <w:numPr>
              <w:ilvl w:val="2"/>
              <w:numId w:val="43"/>
            </w:numPr>
            <w:tabs>
              <w:tab w:val="left" w:pos="1900"/>
              <w:tab w:val="left" w:pos="1901"/>
              <w:tab w:val="left" w:leader="dot" w:pos="8835"/>
            </w:tabs>
            <w:ind w:hanging="901"/>
          </w:pPr>
          <w:hyperlink w:anchor="_bookmark38" w:history="1">
            <w:r w:rsidR="00C5088C">
              <w:t>Checking the VIX Service: 2012 R2</w:t>
            </w:r>
            <w:r w:rsidR="00C5088C">
              <w:rPr>
                <w:spacing w:val="-14"/>
              </w:rPr>
              <w:t xml:space="preserve"> </w:t>
            </w:r>
            <w:r w:rsidR="00C5088C">
              <w:t>Standalone</w:t>
            </w:r>
            <w:r w:rsidR="00C5088C">
              <w:rPr>
                <w:spacing w:val="-2"/>
              </w:rPr>
              <w:t xml:space="preserve"> </w:t>
            </w:r>
            <w:r w:rsidR="00C5088C">
              <w:t>Server</w:t>
            </w:r>
            <w:r w:rsidR="00C5088C">
              <w:tab/>
              <w:t>29</w:t>
            </w:r>
          </w:hyperlink>
        </w:p>
        <w:p w14:paraId="445BCBA3" w14:textId="77777777" w:rsidR="007726E1" w:rsidRDefault="005A34D8">
          <w:pPr>
            <w:pStyle w:val="TOC2"/>
            <w:numPr>
              <w:ilvl w:val="1"/>
              <w:numId w:val="43"/>
            </w:numPr>
            <w:tabs>
              <w:tab w:val="left" w:pos="1361"/>
              <w:tab w:val="left" w:leader="dot" w:pos="8835"/>
            </w:tabs>
            <w:ind w:hanging="541"/>
          </w:pPr>
          <w:hyperlink w:anchor="_bookmark39" w:history="1">
            <w:r w:rsidR="00C5088C">
              <w:t>Monitoring/Maintaining the</w:t>
            </w:r>
            <w:r w:rsidR="00C5088C">
              <w:rPr>
                <w:spacing w:val="-2"/>
              </w:rPr>
              <w:t xml:space="preserve"> </w:t>
            </w:r>
            <w:r w:rsidR="00C5088C">
              <w:t>VIX Viewer</w:t>
            </w:r>
            <w:r w:rsidR="00C5088C">
              <w:tab/>
              <w:t>30</w:t>
            </w:r>
          </w:hyperlink>
        </w:p>
        <w:p w14:paraId="10A014AB" w14:textId="77777777" w:rsidR="007726E1" w:rsidRDefault="005A34D8">
          <w:pPr>
            <w:pStyle w:val="TOC3"/>
            <w:numPr>
              <w:ilvl w:val="2"/>
              <w:numId w:val="43"/>
            </w:numPr>
            <w:tabs>
              <w:tab w:val="left" w:pos="1900"/>
              <w:tab w:val="left" w:pos="1901"/>
              <w:tab w:val="left" w:leader="dot" w:pos="8835"/>
            </w:tabs>
            <w:ind w:hanging="901"/>
          </w:pPr>
          <w:hyperlink w:anchor="_bookmark40" w:history="1">
            <w:r w:rsidR="00C5088C">
              <w:t>Troubleshooting the</w:t>
            </w:r>
            <w:r w:rsidR="00C5088C">
              <w:rPr>
                <w:spacing w:val="-4"/>
              </w:rPr>
              <w:t xml:space="preserve"> </w:t>
            </w:r>
            <w:r w:rsidR="00C5088C">
              <w:t>VIX Viewer</w:t>
            </w:r>
            <w:r w:rsidR="00C5088C">
              <w:tab/>
              <w:t>30</w:t>
            </w:r>
          </w:hyperlink>
        </w:p>
        <w:p w14:paraId="68459F89" w14:textId="77777777" w:rsidR="007726E1" w:rsidRDefault="005A34D8">
          <w:pPr>
            <w:pStyle w:val="TOC2"/>
            <w:numPr>
              <w:ilvl w:val="1"/>
              <w:numId w:val="43"/>
            </w:numPr>
            <w:tabs>
              <w:tab w:val="left" w:pos="1361"/>
              <w:tab w:val="left" w:leader="dot" w:pos="8835"/>
            </w:tabs>
            <w:ind w:hanging="541"/>
          </w:pPr>
          <w:hyperlink w:anchor="_bookmark41" w:history="1">
            <w:r w:rsidR="00C5088C">
              <w:t>The VIX</w:t>
            </w:r>
            <w:r w:rsidR="00C5088C">
              <w:rPr>
                <w:spacing w:val="-2"/>
              </w:rPr>
              <w:t xml:space="preserve"> </w:t>
            </w:r>
            <w:r w:rsidR="00C5088C">
              <w:t>and Backups</w:t>
            </w:r>
            <w:r w:rsidR="00C5088C">
              <w:tab/>
              <w:t>32</w:t>
            </w:r>
          </w:hyperlink>
        </w:p>
        <w:p w14:paraId="52064C8B" w14:textId="77777777" w:rsidR="007726E1" w:rsidRDefault="005A34D8">
          <w:pPr>
            <w:pStyle w:val="TOC1"/>
            <w:numPr>
              <w:ilvl w:val="0"/>
              <w:numId w:val="43"/>
            </w:numPr>
            <w:tabs>
              <w:tab w:val="left" w:pos="1000"/>
              <w:tab w:val="left" w:pos="1001"/>
              <w:tab w:val="left" w:leader="dot" w:pos="8789"/>
            </w:tabs>
            <w:ind w:hanging="541"/>
          </w:pPr>
          <w:hyperlink w:anchor="_bookmark42" w:history="1">
            <w:r w:rsidR="00C5088C">
              <w:t>VIX</w:t>
            </w:r>
            <w:r w:rsidR="00C5088C">
              <w:rPr>
                <w:spacing w:val="-4"/>
              </w:rPr>
              <w:t xml:space="preserve"> </w:t>
            </w:r>
            <w:r w:rsidR="00C5088C">
              <w:t>Image</w:t>
            </w:r>
            <w:r w:rsidR="00C5088C">
              <w:rPr>
                <w:spacing w:val="-3"/>
              </w:rPr>
              <w:t xml:space="preserve"> </w:t>
            </w:r>
            <w:r w:rsidR="00C5088C">
              <w:t>Sharing</w:t>
            </w:r>
            <w:r w:rsidR="00C5088C">
              <w:tab/>
              <w:t>33</w:t>
            </w:r>
          </w:hyperlink>
        </w:p>
        <w:p w14:paraId="56B36169" w14:textId="77777777" w:rsidR="007726E1" w:rsidRDefault="005A34D8">
          <w:pPr>
            <w:pStyle w:val="TOC2"/>
            <w:numPr>
              <w:ilvl w:val="1"/>
              <w:numId w:val="43"/>
            </w:numPr>
            <w:tabs>
              <w:tab w:val="left" w:pos="1361"/>
              <w:tab w:val="left" w:leader="dot" w:pos="8835"/>
            </w:tabs>
            <w:spacing w:before="61"/>
            <w:ind w:hanging="541"/>
          </w:pPr>
          <w:hyperlink w:anchor="_bookmark43" w:history="1">
            <w:r w:rsidR="00C5088C">
              <w:t>Remote</w:t>
            </w:r>
            <w:r w:rsidR="00C5088C">
              <w:rPr>
                <w:spacing w:val="-3"/>
              </w:rPr>
              <w:t xml:space="preserve"> </w:t>
            </w:r>
            <w:r w:rsidR="00C5088C">
              <w:t>Metadata</w:t>
            </w:r>
            <w:r w:rsidR="00C5088C">
              <w:rPr>
                <w:spacing w:val="-2"/>
              </w:rPr>
              <w:t xml:space="preserve"> </w:t>
            </w:r>
            <w:r w:rsidR="00C5088C">
              <w:t>Retrieval</w:t>
            </w:r>
            <w:r w:rsidR="00C5088C">
              <w:tab/>
              <w:t>33</w:t>
            </w:r>
          </w:hyperlink>
        </w:p>
        <w:p w14:paraId="3AACEF15" w14:textId="77777777" w:rsidR="007726E1" w:rsidRDefault="005A34D8">
          <w:pPr>
            <w:pStyle w:val="TOC3"/>
            <w:numPr>
              <w:ilvl w:val="2"/>
              <w:numId w:val="43"/>
            </w:numPr>
            <w:tabs>
              <w:tab w:val="left" w:pos="1900"/>
              <w:tab w:val="left" w:pos="1901"/>
              <w:tab w:val="left" w:leader="dot" w:pos="8835"/>
            </w:tabs>
            <w:ind w:hanging="901"/>
          </w:pPr>
          <w:hyperlink w:anchor="_bookmark44" w:history="1">
            <w:r w:rsidR="00C5088C">
              <w:t>Metadata Requests from</w:t>
            </w:r>
            <w:r w:rsidR="00C5088C">
              <w:rPr>
                <w:spacing w:val="-5"/>
              </w:rPr>
              <w:t xml:space="preserve"> </w:t>
            </w:r>
            <w:r w:rsidR="00C5088C">
              <w:t>Clinical</w:t>
            </w:r>
            <w:r w:rsidR="00C5088C">
              <w:rPr>
                <w:spacing w:val="-2"/>
              </w:rPr>
              <w:t xml:space="preserve"> </w:t>
            </w:r>
            <w:r w:rsidR="00C5088C">
              <w:t>Display</w:t>
            </w:r>
            <w:r w:rsidR="00C5088C">
              <w:tab/>
              <w:t>34</w:t>
            </w:r>
          </w:hyperlink>
        </w:p>
        <w:p w14:paraId="175CCEB9" w14:textId="77777777" w:rsidR="007726E1" w:rsidRDefault="005A34D8">
          <w:pPr>
            <w:pStyle w:val="TOC3"/>
            <w:numPr>
              <w:ilvl w:val="2"/>
              <w:numId w:val="43"/>
            </w:numPr>
            <w:tabs>
              <w:tab w:val="left" w:pos="1900"/>
              <w:tab w:val="left" w:pos="1901"/>
              <w:tab w:val="left" w:leader="dot" w:pos="8835"/>
            </w:tabs>
            <w:ind w:hanging="901"/>
          </w:pPr>
          <w:hyperlink w:anchor="_bookmark45" w:history="1">
            <w:r w:rsidR="00C5088C">
              <w:t>Metadata Requests</w:t>
            </w:r>
            <w:r w:rsidR="00C5088C">
              <w:rPr>
                <w:spacing w:val="-5"/>
              </w:rPr>
              <w:t xml:space="preserve"> </w:t>
            </w:r>
            <w:r w:rsidR="00C5088C">
              <w:t>from</w:t>
            </w:r>
            <w:r w:rsidR="00C5088C">
              <w:rPr>
                <w:spacing w:val="-2"/>
              </w:rPr>
              <w:t xml:space="preserve"> </w:t>
            </w:r>
            <w:r w:rsidR="00C5088C">
              <w:t>VistARad</w:t>
            </w:r>
            <w:r w:rsidR="00C5088C">
              <w:tab/>
              <w:t>34</w:t>
            </w:r>
          </w:hyperlink>
        </w:p>
        <w:p w14:paraId="5E735DBB" w14:textId="77777777" w:rsidR="007726E1" w:rsidRDefault="005A34D8">
          <w:pPr>
            <w:pStyle w:val="TOC2"/>
            <w:numPr>
              <w:ilvl w:val="1"/>
              <w:numId w:val="43"/>
            </w:numPr>
            <w:tabs>
              <w:tab w:val="left" w:pos="1361"/>
              <w:tab w:val="left" w:leader="dot" w:pos="8835"/>
            </w:tabs>
            <w:spacing w:before="61"/>
            <w:ind w:hanging="541"/>
          </w:pPr>
          <w:hyperlink w:anchor="_bookmark46" w:history="1">
            <w:r w:rsidR="00C5088C">
              <w:t>Metadata Requests from the New</w:t>
            </w:r>
            <w:r w:rsidR="00C5088C">
              <w:rPr>
                <w:spacing w:val="-9"/>
              </w:rPr>
              <w:t xml:space="preserve"> </w:t>
            </w:r>
            <w:r w:rsidR="00C5088C">
              <w:t>Image</w:t>
            </w:r>
            <w:r w:rsidR="00C5088C">
              <w:rPr>
                <w:spacing w:val="-2"/>
              </w:rPr>
              <w:t xml:space="preserve"> </w:t>
            </w:r>
            <w:r w:rsidR="00C5088C">
              <w:t>Viewer</w:t>
            </w:r>
            <w:r w:rsidR="00C5088C">
              <w:tab/>
              <w:t>36</w:t>
            </w:r>
          </w:hyperlink>
        </w:p>
        <w:p w14:paraId="0ADFB690" w14:textId="77777777" w:rsidR="007726E1" w:rsidRDefault="005A34D8">
          <w:pPr>
            <w:pStyle w:val="TOC2"/>
            <w:numPr>
              <w:ilvl w:val="1"/>
              <w:numId w:val="43"/>
            </w:numPr>
            <w:tabs>
              <w:tab w:val="left" w:pos="1361"/>
              <w:tab w:val="left" w:leader="dot" w:pos="8835"/>
            </w:tabs>
            <w:ind w:hanging="541"/>
          </w:pPr>
          <w:hyperlink w:anchor="_bookmark47" w:history="1">
            <w:r w:rsidR="00C5088C">
              <w:t>Remote</w:t>
            </w:r>
            <w:r w:rsidR="00C5088C">
              <w:rPr>
                <w:spacing w:val="-1"/>
              </w:rPr>
              <w:t xml:space="preserve"> </w:t>
            </w:r>
            <w:r w:rsidR="00C5088C">
              <w:t>Image</w:t>
            </w:r>
            <w:r w:rsidR="00C5088C">
              <w:rPr>
                <w:spacing w:val="-3"/>
              </w:rPr>
              <w:t xml:space="preserve"> </w:t>
            </w:r>
            <w:r w:rsidR="00C5088C">
              <w:t>Retrieval</w:t>
            </w:r>
            <w:r w:rsidR="00C5088C">
              <w:tab/>
              <w:t>36</w:t>
            </w:r>
          </w:hyperlink>
        </w:p>
        <w:p w14:paraId="436B6DCE" w14:textId="77777777" w:rsidR="007726E1" w:rsidRDefault="005A34D8">
          <w:pPr>
            <w:pStyle w:val="TOC3"/>
            <w:numPr>
              <w:ilvl w:val="2"/>
              <w:numId w:val="43"/>
            </w:numPr>
            <w:tabs>
              <w:tab w:val="left" w:pos="1900"/>
              <w:tab w:val="left" w:pos="1901"/>
              <w:tab w:val="left" w:leader="dot" w:pos="8835"/>
            </w:tabs>
            <w:ind w:hanging="901"/>
          </w:pPr>
          <w:hyperlink w:anchor="_bookmark48" w:history="1">
            <w:r w:rsidR="00C5088C">
              <w:t>Image Quality and</w:t>
            </w:r>
            <w:r w:rsidR="00C5088C">
              <w:rPr>
                <w:spacing w:val="-8"/>
              </w:rPr>
              <w:t xml:space="preserve"> </w:t>
            </w:r>
            <w:r w:rsidR="00C5088C">
              <w:t>VIX Compression</w:t>
            </w:r>
            <w:r w:rsidR="00C5088C">
              <w:tab/>
              <w:t>37</w:t>
            </w:r>
          </w:hyperlink>
        </w:p>
        <w:p w14:paraId="0B605A38" w14:textId="77777777" w:rsidR="007726E1" w:rsidRDefault="005A34D8">
          <w:pPr>
            <w:pStyle w:val="TOC3"/>
            <w:numPr>
              <w:ilvl w:val="2"/>
              <w:numId w:val="43"/>
            </w:numPr>
            <w:tabs>
              <w:tab w:val="left" w:pos="1900"/>
              <w:tab w:val="left" w:pos="1901"/>
              <w:tab w:val="left" w:leader="dot" w:pos="8835"/>
            </w:tabs>
            <w:ind w:hanging="901"/>
          </w:pPr>
          <w:hyperlink w:anchor="_bookmark49" w:history="1">
            <w:r w:rsidR="00C5088C">
              <w:t>Image Types vs.</w:t>
            </w:r>
            <w:r w:rsidR="00C5088C">
              <w:rPr>
                <w:spacing w:val="-4"/>
              </w:rPr>
              <w:t xml:space="preserve"> </w:t>
            </w:r>
            <w:r w:rsidR="00C5088C">
              <w:t>Image</w:t>
            </w:r>
            <w:r w:rsidR="00C5088C">
              <w:rPr>
                <w:spacing w:val="-1"/>
              </w:rPr>
              <w:t xml:space="preserve"> </w:t>
            </w:r>
            <w:r w:rsidR="00C5088C">
              <w:t>Formats</w:t>
            </w:r>
            <w:r w:rsidR="00C5088C">
              <w:tab/>
              <w:t>38</w:t>
            </w:r>
          </w:hyperlink>
        </w:p>
        <w:p w14:paraId="0A71DCC8" w14:textId="77777777" w:rsidR="007726E1" w:rsidRDefault="005A34D8">
          <w:pPr>
            <w:pStyle w:val="TOC2"/>
            <w:numPr>
              <w:ilvl w:val="1"/>
              <w:numId w:val="43"/>
            </w:numPr>
            <w:tabs>
              <w:tab w:val="left" w:pos="1361"/>
              <w:tab w:val="left" w:leader="dot" w:pos="8835"/>
            </w:tabs>
            <w:ind w:hanging="541"/>
          </w:pPr>
          <w:hyperlink w:anchor="_bookmark50" w:history="1">
            <w:r w:rsidR="00C5088C">
              <w:t>Caching of Metadata</w:t>
            </w:r>
            <w:r w:rsidR="00C5088C">
              <w:rPr>
                <w:spacing w:val="-4"/>
              </w:rPr>
              <w:t xml:space="preserve"> </w:t>
            </w:r>
            <w:r w:rsidR="00C5088C">
              <w:t>and Images</w:t>
            </w:r>
            <w:r w:rsidR="00C5088C">
              <w:tab/>
              <w:t>39</w:t>
            </w:r>
          </w:hyperlink>
        </w:p>
        <w:p w14:paraId="4D2F8E3E" w14:textId="77777777" w:rsidR="007726E1" w:rsidRDefault="005A34D8">
          <w:pPr>
            <w:pStyle w:val="TOC3"/>
            <w:numPr>
              <w:ilvl w:val="2"/>
              <w:numId w:val="43"/>
            </w:numPr>
            <w:tabs>
              <w:tab w:val="left" w:pos="1900"/>
              <w:tab w:val="left" w:pos="1901"/>
              <w:tab w:val="left" w:leader="dot" w:pos="8835"/>
            </w:tabs>
            <w:ind w:hanging="901"/>
          </w:pPr>
          <w:hyperlink w:anchor="_bookmark51" w:history="1">
            <w:r w:rsidR="00C5088C">
              <w:t>Cache</w:t>
            </w:r>
            <w:r w:rsidR="00C5088C">
              <w:rPr>
                <w:spacing w:val="-1"/>
              </w:rPr>
              <w:t xml:space="preserve"> </w:t>
            </w:r>
            <w:r w:rsidR="00C5088C">
              <w:t>Retention</w:t>
            </w:r>
            <w:r w:rsidR="00C5088C">
              <w:rPr>
                <w:spacing w:val="-1"/>
              </w:rPr>
              <w:t xml:space="preserve"> </w:t>
            </w:r>
            <w:r w:rsidR="00C5088C">
              <w:t>Periods</w:t>
            </w:r>
            <w:r w:rsidR="00C5088C">
              <w:tab/>
              <w:t>40</w:t>
            </w:r>
          </w:hyperlink>
        </w:p>
        <w:p w14:paraId="3470B318" w14:textId="77777777" w:rsidR="007726E1" w:rsidRDefault="005A34D8">
          <w:pPr>
            <w:pStyle w:val="TOC3"/>
            <w:numPr>
              <w:ilvl w:val="2"/>
              <w:numId w:val="43"/>
            </w:numPr>
            <w:tabs>
              <w:tab w:val="left" w:pos="1900"/>
              <w:tab w:val="left" w:pos="1901"/>
              <w:tab w:val="left" w:leader="dot" w:pos="8835"/>
            </w:tabs>
            <w:ind w:hanging="901"/>
          </w:pPr>
          <w:hyperlink w:anchor="_bookmark52" w:history="1">
            <w:r w:rsidR="00C5088C">
              <w:t>Cache</w:t>
            </w:r>
            <w:r w:rsidR="00C5088C">
              <w:rPr>
                <w:spacing w:val="-1"/>
              </w:rPr>
              <w:t xml:space="preserve"> </w:t>
            </w:r>
            <w:r w:rsidR="00C5088C">
              <w:t>Location</w:t>
            </w:r>
            <w:r w:rsidR="00C5088C">
              <w:tab/>
              <w:t>40</w:t>
            </w:r>
          </w:hyperlink>
        </w:p>
        <w:p w14:paraId="62938000" w14:textId="77777777" w:rsidR="007726E1" w:rsidRDefault="005A34D8">
          <w:pPr>
            <w:pStyle w:val="TOC2"/>
            <w:numPr>
              <w:ilvl w:val="1"/>
              <w:numId w:val="43"/>
            </w:numPr>
            <w:tabs>
              <w:tab w:val="left" w:pos="1361"/>
              <w:tab w:val="left" w:leader="dot" w:pos="8835"/>
            </w:tabs>
            <w:ind w:hanging="541"/>
          </w:pPr>
          <w:hyperlink w:anchor="_bookmark53" w:history="1">
            <w:r w:rsidR="00C5088C">
              <w:t>Using the VIX</w:t>
            </w:r>
            <w:r w:rsidR="00C5088C">
              <w:rPr>
                <w:spacing w:val="-4"/>
              </w:rPr>
              <w:t xml:space="preserve"> </w:t>
            </w:r>
            <w:r w:rsidR="00C5088C">
              <w:t>Cache</w:t>
            </w:r>
            <w:r w:rsidR="00C5088C">
              <w:rPr>
                <w:spacing w:val="-4"/>
              </w:rPr>
              <w:t xml:space="preserve"> </w:t>
            </w:r>
            <w:r w:rsidR="00C5088C">
              <w:t>Manager</w:t>
            </w:r>
            <w:r w:rsidR="00C5088C">
              <w:tab/>
              <w:t>40</w:t>
            </w:r>
          </w:hyperlink>
        </w:p>
        <w:p w14:paraId="4FA26980" w14:textId="77777777" w:rsidR="007726E1" w:rsidRDefault="005A34D8">
          <w:pPr>
            <w:pStyle w:val="TOC3"/>
            <w:numPr>
              <w:ilvl w:val="2"/>
              <w:numId w:val="43"/>
            </w:numPr>
            <w:tabs>
              <w:tab w:val="left" w:pos="1900"/>
              <w:tab w:val="left" w:pos="1901"/>
              <w:tab w:val="left" w:leader="dot" w:pos="8835"/>
            </w:tabs>
            <w:ind w:hanging="901"/>
          </w:pPr>
          <w:hyperlink w:anchor="_bookmark54" w:history="1">
            <w:r w:rsidR="00C5088C">
              <w:t>Cache</w:t>
            </w:r>
            <w:r w:rsidR="00C5088C">
              <w:rPr>
                <w:spacing w:val="-1"/>
              </w:rPr>
              <w:t xml:space="preserve"> </w:t>
            </w:r>
            <w:r w:rsidR="00C5088C">
              <w:t>Organization</w:t>
            </w:r>
            <w:r w:rsidR="00C5088C">
              <w:tab/>
              <w:t>40</w:t>
            </w:r>
          </w:hyperlink>
        </w:p>
        <w:p w14:paraId="24B623C0" w14:textId="77777777" w:rsidR="007726E1" w:rsidRDefault="005A34D8">
          <w:pPr>
            <w:pStyle w:val="TOC2"/>
            <w:numPr>
              <w:ilvl w:val="1"/>
              <w:numId w:val="43"/>
            </w:numPr>
            <w:tabs>
              <w:tab w:val="left" w:pos="1361"/>
              <w:tab w:val="left" w:leader="dot" w:pos="8835"/>
            </w:tabs>
            <w:ind w:hanging="541"/>
          </w:pPr>
          <w:hyperlink w:anchor="_bookmark55" w:history="1">
            <w:r w:rsidR="00C5088C">
              <w:t>Image</w:t>
            </w:r>
            <w:r w:rsidR="00C5088C">
              <w:rPr>
                <w:spacing w:val="-2"/>
              </w:rPr>
              <w:t xml:space="preserve"> </w:t>
            </w:r>
            <w:r w:rsidR="00C5088C">
              <w:t>Sharing-related</w:t>
            </w:r>
            <w:r w:rsidR="00C5088C">
              <w:rPr>
                <w:spacing w:val="-2"/>
              </w:rPr>
              <w:t xml:space="preserve"> </w:t>
            </w:r>
            <w:r w:rsidR="00C5088C">
              <w:t>Logging</w:t>
            </w:r>
            <w:r w:rsidR="00C5088C">
              <w:tab/>
              <w:t>46</w:t>
            </w:r>
          </w:hyperlink>
        </w:p>
        <w:p w14:paraId="7A8644D4" w14:textId="77777777" w:rsidR="007726E1" w:rsidRDefault="005A34D8">
          <w:pPr>
            <w:pStyle w:val="TOC3"/>
            <w:numPr>
              <w:ilvl w:val="2"/>
              <w:numId w:val="43"/>
            </w:numPr>
            <w:tabs>
              <w:tab w:val="left" w:pos="1900"/>
              <w:tab w:val="left" w:pos="1901"/>
              <w:tab w:val="left" w:leader="dot" w:pos="8835"/>
            </w:tabs>
            <w:spacing w:before="61"/>
            <w:ind w:hanging="901"/>
          </w:pPr>
          <w:hyperlink w:anchor="_bookmark56" w:history="1">
            <w:r w:rsidR="00C5088C">
              <w:t>Logging on VistA</w:t>
            </w:r>
            <w:r w:rsidR="00C5088C">
              <w:tab/>
              <w:t>46</w:t>
            </w:r>
          </w:hyperlink>
        </w:p>
        <w:p w14:paraId="0C0B6F2E" w14:textId="77777777" w:rsidR="007726E1" w:rsidRDefault="005A34D8">
          <w:pPr>
            <w:pStyle w:val="TOC3"/>
            <w:numPr>
              <w:ilvl w:val="2"/>
              <w:numId w:val="43"/>
            </w:numPr>
            <w:tabs>
              <w:tab w:val="left" w:pos="1900"/>
              <w:tab w:val="left" w:pos="1901"/>
              <w:tab w:val="left" w:leader="dot" w:pos="8835"/>
            </w:tabs>
            <w:ind w:hanging="901"/>
          </w:pPr>
          <w:hyperlink w:anchor="_bookmark57" w:history="1">
            <w:r w:rsidR="00C5088C">
              <w:t>Additional</w:t>
            </w:r>
            <w:r w:rsidR="00C5088C">
              <w:rPr>
                <w:spacing w:val="-2"/>
              </w:rPr>
              <w:t xml:space="preserve"> </w:t>
            </w:r>
            <w:r w:rsidR="00C5088C">
              <w:t>Client</w:t>
            </w:r>
            <w:r w:rsidR="00C5088C">
              <w:rPr>
                <w:spacing w:val="-2"/>
              </w:rPr>
              <w:t xml:space="preserve"> </w:t>
            </w:r>
            <w:r w:rsidR="00C5088C">
              <w:t>Logging</w:t>
            </w:r>
            <w:r w:rsidR="00C5088C">
              <w:tab/>
              <w:t>48</w:t>
            </w:r>
          </w:hyperlink>
        </w:p>
        <w:p w14:paraId="2DB4FC6C" w14:textId="77777777" w:rsidR="007726E1" w:rsidRDefault="005A34D8">
          <w:pPr>
            <w:pStyle w:val="TOC2"/>
            <w:numPr>
              <w:ilvl w:val="1"/>
              <w:numId w:val="43"/>
            </w:numPr>
            <w:tabs>
              <w:tab w:val="left" w:pos="1361"/>
              <w:tab w:val="left" w:leader="dot" w:pos="8835"/>
            </w:tabs>
            <w:ind w:hanging="541"/>
          </w:pPr>
          <w:hyperlink w:anchor="_bookmark58" w:history="1">
            <w:r w:rsidR="00C5088C">
              <w:t>Image Sharing and</w:t>
            </w:r>
            <w:r w:rsidR="00C5088C">
              <w:rPr>
                <w:spacing w:val="-6"/>
              </w:rPr>
              <w:t xml:space="preserve"> </w:t>
            </w:r>
            <w:r w:rsidR="00C5088C">
              <w:t>VIX</w:t>
            </w:r>
            <w:r w:rsidR="00C5088C">
              <w:rPr>
                <w:spacing w:val="-1"/>
              </w:rPr>
              <w:t xml:space="preserve"> </w:t>
            </w:r>
            <w:r w:rsidR="00C5088C">
              <w:t>Timeouts</w:t>
            </w:r>
            <w:r w:rsidR="00C5088C">
              <w:tab/>
              <w:t>48</w:t>
            </w:r>
          </w:hyperlink>
        </w:p>
        <w:p w14:paraId="1344845E" w14:textId="77777777" w:rsidR="007726E1" w:rsidRDefault="005A34D8">
          <w:pPr>
            <w:pStyle w:val="TOC2"/>
            <w:numPr>
              <w:ilvl w:val="1"/>
              <w:numId w:val="43"/>
            </w:numPr>
            <w:tabs>
              <w:tab w:val="left" w:pos="1361"/>
              <w:tab w:val="left" w:leader="dot" w:pos="8835"/>
            </w:tabs>
            <w:ind w:hanging="541"/>
          </w:pPr>
          <w:hyperlink w:anchor="_bookmark59" w:history="1">
            <w:r w:rsidR="00C5088C">
              <w:t>Troubleshooting</w:t>
            </w:r>
            <w:r w:rsidR="00C5088C">
              <w:tab/>
              <w:t>50</w:t>
            </w:r>
          </w:hyperlink>
        </w:p>
        <w:p w14:paraId="4696C86A" w14:textId="77777777" w:rsidR="007726E1" w:rsidRDefault="005A34D8">
          <w:pPr>
            <w:pStyle w:val="TOC1"/>
            <w:numPr>
              <w:ilvl w:val="0"/>
              <w:numId w:val="43"/>
            </w:numPr>
            <w:tabs>
              <w:tab w:val="left" w:pos="1000"/>
              <w:tab w:val="left" w:pos="1001"/>
              <w:tab w:val="left" w:leader="dot" w:pos="8789"/>
            </w:tabs>
            <w:ind w:hanging="541"/>
          </w:pPr>
          <w:hyperlink w:anchor="_bookmark60" w:history="1">
            <w:r w:rsidR="00C5088C">
              <w:t>ROI VIX Operation, Configuration</w:t>
            </w:r>
            <w:r w:rsidR="00C5088C">
              <w:rPr>
                <w:spacing w:val="-14"/>
              </w:rPr>
              <w:t xml:space="preserve"> </w:t>
            </w:r>
            <w:r w:rsidR="00C5088C">
              <w:t>and</w:t>
            </w:r>
            <w:r w:rsidR="00C5088C">
              <w:rPr>
                <w:spacing w:val="-4"/>
              </w:rPr>
              <w:t xml:space="preserve"> </w:t>
            </w:r>
            <w:r w:rsidR="00C5088C">
              <w:t>Statistics</w:t>
            </w:r>
            <w:r w:rsidR="00C5088C">
              <w:tab/>
              <w:t>53</w:t>
            </w:r>
          </w:hyperlink>
        </w:p>
        <w:p w14:paraId="2193622D" w14:textId="77777777" w:rsidR="007726E1" w:rsidRDefault="005A34D8">
          <w:pPr>
            <w:pStyle w:val="TOC2"/>
            <w:numPr>
              <w:ilvl w:val="1"/>
              <w:numId w:val="43"/>
            </w:numPr>
            <w:tabs>
              <w:tab w:val="left" w:pos="1361"/>
              <w:tab w:val="left" w:leader="dot" w:pos="8835"/>
            </w:tabs>
            <w:spacing w:before="61"/>
            <w:ind w:hanging="541"/>
          </w:pPr>
          <w:hyperlink w:anchor="_bookmark61" w:history="1">
            <w:r w:rsidR="00C5088C">
              <w:t>How the VIX Processes</w:t>
            </w:r>
            <w:r w:rsidR="00C5088C">
              <w:rPr>
                <w:spacing w:val="-4"/>
              </w:rPr>
              <w:t xml:space="preserve"> </w:t>
            </w:r>
            <w:r w:rsidR="00C5088C">
              <w:t>ROI</w:t>
            </w:r>
            <w:r w:rsidR="00C5088C">
              <w:rPr>
                <w:spacing w:val="-2"/>
              </w:rPr>
              <w:t xml:space="preserve"> </w:t>
            </w:r>
            <w:r w:rsidR="00C5088C">
              <w:t>Requests</w:t>
            </w:r>
            <w:r w:rsidR="00C5088C">
              <w:tab/>
              <w:t>53</w:t>
            </w:r>
          </w:hyperlink>
        </w:p>
        <w:p w14:paraId="2E2A1FC1" w14:textId="77777777" w:rsidR="007726E1" w:rsidRDefault="005A34D8">
          <w:pPr>
            <w:pStyle w:val="TOC3"/>
            <w:numPr>
              <w:ilvl w:val="2"/>
              <w:numId w:val="43"/>
            </w:numPr>
            <w:tabs>
              <w:tab w:val="left" w:pos="1900"/>
              <w:tab w:val="left" w:pos="1901"/>
              <w:tab w:val="left" w:leader="dot" w:pos="8835"/>
            </w:tabs>
            <w:ind w:hanging="901"/>
          </w:pPr>
          <w:hyperlink w:anchor="_bookmark62" w:history="1">
            <w:r w:rsidR="00C5088C">
              <w:t>Processing ROI Disclosure</w:t>
            </w:r>
            <w:r w:rsidR="00C5088C">
              <w:rPr>
                <w:spacing w:val="-6"/>
              </w:rPr>
              <w:t xml:space="preserve"> </w:t>
            </w:r>
            <w:r w:rsidR="00C5088C">
              <w:t>Requests</w:t>
            </w:r>
            <w:r w:rsidR="00C5088C">
              <w:rPr>
                <w:spacing w:val="-1"/>
              </w:rPr>
              <w:t xml:space="preserve"> </w:t>
            </w:r>
            <w:r w:rsidR="00C5088C">
              <w:t>Immediately</w:t>
            </w:r>
            <w:r w:rsidR="00C5088C">
              <w:tab/>
              <w:t>53</w:t>
            </w:r>
          </w:hyperlink>
        </w:p>
        <w:p w14:paraId="21110CED" w14:textId="77777777" w:rsidR="007726E1" w:rsidRDefault="005A34D8">
          <w:pPr>
            <w:pStyle w:val="TOC3"/>
            <w:numPr>
              <w:ilvl w:val="2"/>
              <w:numId w:val="43"/>
            </w:numPr>
            <w:tabs>
              <w:tab w:val="left" w:pos="1900"/>
              <w:tab w:val="left" w:pos="1901"/>
              <w:tab w:val="left" w:leader="dot" w:pos="8835"/>
            </w:tabs>
            <w:ind w:hanging="901"/>
          </w:pPr>
          <w:hyperlink w:anchor="_bookmark63" w:history="1">
            <w:r w:rsidR="00C5088C">
              <w:t>Periodic Processing of ROI</w:t>
            </w:r>
            <w:r w:rsidR="00C5088C">
              <w:rPr>
                <w:spacing w:val="-9"/>
              </w:rPr>
              <w:t xml:space="preserve"> </w:t>
            </w:r>
            <w:r w:rsidR="00C5088C">
              <w:t>Disclosure</w:t>
            </w:r>
            <w:r w:rsidR="00C5088C">
              <w:rPr>
                <w:spacing w:val="-1"/>
              </w:rPr>
              <w:t xml:space="preserve"> </w:t>
            </w:r>
            <w:r w:rsidR="00C5088C">
              <w:t>Requests</w:t>
            </w:r>
            <w:r w:rsidR="00C5088C">
              <w:tab/>
              <w:t>53</w:t>
            </w:r>
          </w:hyperlink>
        </w:p>
        <w:p w14:paraId="2629A376" w14:textId="77777777" w:rsidR="007726E1" w:rsidRDefault="005A34D8">
          <w:pPr>
            <w:pStyle w:val="TOC3"/>
            <w:numPr>
              <w:ilvl w:val="2"/>
              <w:numId w:val="43"/>
            </w:numPr>
            <w:tabs>
              <w:tab w:val="left" w:pos="1900"/>
              <w:tab w:val="left" w:pos="1901"/>
              <w:tab w:val="left" w:leader="dot" w:pos="8835"/>
            </w:tabs>
            <w:ind w:hanging="901"/>
          </w:pPr>
          <w:hyperlink w:anchor="_bookmark64" w:history="1">
            <w:r w:rsidR="00C5088C">
              <w:t>Purging</w:t>
            </w:r>
            <w:r w:rsidR="00C5088C">
              <w:rPr>
                <w:spacing w:val="-2"/>
              </w:rPr>
              <w:t xml:space="preserve"> </w:t>
            </w:r>
            <w:r w:rsidR="00C5088C">
              <w:t>Completed</w:t>
            </w:r>
            <w:r w:rsidR="00C5088C">
              <w:rPr>
                <w:spacing w:val="-1"/>
              </w:rPr>
              <w:t xml:space="preserve"> </w:t>
            </w:r>
            <w:r w:rsidR="00C5088C">
              <w:t>Disclosures</w:t>
            </w:r>
            <w:r w:rsidR="00C5088C">
              <w:tab/>
              <w:t>54</w:t>
            </w:r>
          </w:hyperlink>
        </w:p>
        <w:p w14:paraId="2670A4A9" w14:textId="77777777" w:rsidR="007726E1" w:rsidRDefault="005A34D8">
          <w:pPr>
            <w:pStyle w:val="TOC3"/>
            <w:numPr>
              <w:ilvl w:val="2"/>
              <w:numId w:val="43"/>
            </w:numPr>
            <w:tabs>
              <w:tab w:val="left" w:pos="1900"/>
              <w:tab w:val="left" w:pos="1901"/>
              <w:tab w:val="left" w:leader="dot" w:pos="8835"/>
            </w:tabs>
            <w:ind w:hanging="901"/>
          </w:pPr>
          <w:hyperlink w:anchor="_bookmark65" w:history="1">
            <w:r w:rsidR="00C5088C">
              <w:t>Processing Disclosure</w:t>
            </w:r>
            <w:r w:rsidR="00C5088C">
              <w:rPr>
                <w:spacing w:val="-3"/>
              </w:rPr>
              <w:t xml:space="preserve"> </w:t>
            </w:r>
            <w:r w:rsidR="00C5088C">
              <w:t>Wait</w:t>
            </w:r>
            <w:r w:rsidR="00C5088C">
              <w:rPr>
                <w:spacing w:val="-1"/>
              </w:rPr>
              <w:t xml:space="preserve"> </w:t>
            </w:r>
            <w:r w:rsidR="00C5088C">
              <w:t>Time</w:t>
            </w:r>
            <w:r w:rsidR="00C5088C">
              <w:tab/>
              <w:t>54</w:t>
            </w:r>
          </w:hyperlink>
        </w:p>
        <w:p w14:paraId="4A69A31D" w14:textId="77777777" w:rsidR="007726E1" w:rsidRDefault="005A34D8">
          <w:pPr>
            <w:pStyle w:val="TOC3"/>
            <w:numPr>
              <w:ilvl w:val="2"/>
              <w:numId w:val="43"/>
            </w:numPr>
            <w:tabs>
              <w:tab w:val="left" w:pos="1900"/>
              <w:tab w:val="left" w:pos="1901"/>
              <w:tab w:val="left" w:leader="dot" w:pos="8835"/>
            </w:tabs>
            <w:spacing w:before="61"/>
            <w:ind w:hanging="901"/>
          </w:pPr>
          <w:hyperlink w:anchor="_bookmark66" w:history="1">
            <w:r w:rsidR="00C5088C">
              <w:t>ROI Periodic</w:t>
            </w:r>
            <w:r w:rsidR="00C5088C">
              <w:rPr>
                <w:spacing w:val="-5"/>
              </w:rPr>
              <w:t xml:space="preserve"> </w:t>
            </w:r>
            <w:r w:rsidR="00C5088C">
              <w:t>Processing</w:t>
            </w:r>
            <w:r w:rsidR="00C5088C">
              <w:rPr>
                <w:spacing w:val="-2"/>
              </w:rPr>
              <w:t xml:space="preserve"> </w:t>
            </w:r>
            <w:r w:rsidR="00C5088C">
              <w:t>Credentials</w:t>
            </w:r>
            <w:r w:rsidR="00C5088C">
              <w:tab/>
              <w:t>54</w:t>
            </w:r>
          </w:hyperlink>
        </w:p>
        <w:p w14:paraId="51A36075" w14:textId="77777777" w:rsidR="007726E1" w:rsidRDefault="005A34D8">
          <w:pPr>
            <w:pStyle w:val="TOC3"/>
            <w:numPr>
              <w:ilvl w:val="2"/>
              <w:numId w:val="43"/>
            </w:numPr>
            <w:tabs>
              <w:tab w:val="left" w:pos="1900"/>
              <w:tab w:val="left" w:pos="1901"/>
              <w:tab w:val="left" w:leader="dot" w:pos="8835"/>
            </w:tabs>
            <w:ind w:hanging="901"/>
          </w:pPr>
          <w:hyperlink w:anchor="_bookmark67" w:history="1">
            <w:r w:rsidR="00C5088C">
              <w:t>Alerts About Problems in the</w:t>
            </w:r>
            <w:r w:rsidR="00C5088C">
              <w:rPr>
                <w:spacing w:val="-5"/>
              </w:rPr>
              <w:t xml:space="preserve"> </w:t>
            </w:r>
            <w:r w:rsidR="00C5088C">
              <w:t>ROI</w:t>
            </w:r>
            <w:r w:rsidR="00C5088C">
              <w:rPr>
                <w:spacing w:val="-4"/>
              </w:rPr>
              <w:t xml:space="preserve"> </w:t>
            </w:r>
            <w:r w:rsidR="00C5088C">
              <w:t>Configuration</w:t>
            </w:r>
            <w:r w:rsidR="00C5088C">
              <w:tab/>
              <w:t>54</w:t>
            </w:r>
          </w:hyperlink>
        </w:p>
        <w:p w14:paraId="03B848F1" w14:textId="77777777" w:rsidR="007726E1" w:rsidRDefault="005A34D8">
          <w:pPr>
            <w:pStyle w:val="TOC2"/>
            <w:numPr>
              <w:ilvl w:val="1"/>
              <w:numId w:val="43"/>
            </w:numPr>
            <w:tabs>
              <w:tab w:val="left" w:pos="1361"/>
              <w:tab w:val="left" w:leader="dot" w:pos="8835"/>
            </w:tabs>
            <w:ind w:hanging="541"/>
          </w:pPr>
          <w:hyperlink w:anchor="_bookmark68" w:history="1">
            <w:r w:rsidR="00C5088C">
              <w:t>Getting Information About</w:t>
            </w:r>
            <w:r w:rsidR="00C5088C">
              <w:rPr>
                <w:spacing w:val="-6"/>
              </w:rPr>
              <w:t xml:space="preserve"> </w:t>
            </w:r>
            <w:r w:rsidR="00C5088C">
              <w:t>ROI</w:t>
            </w:r>
            <w:r w:rsidR="00C5088C">
              <w:rPr>
                <w:spacing w:val="-2"/>
              </w:rPr>
              <w:t xml:space="preserve"> </w:t>
            </w:r>
            <w:r w:rsidR="00C5088C">
              <w:t>Processing</w:t>
            </w:r>
            <w:r w:rsidR="00C5088C">
              <w:tab/>
              <w:t>56</w:t>
            </w:r>
          </w:hyperlink>
        </w:p>
        <w:p w14:paraId="4FD2F042" w14:textId="77777777" w:rsidR="007726E1" w:rsidRDefault="005A34D8">
          <w:pPr>
            <w:pStyle w:val="TOC3"/>
            <w:numPr>
              <w:ilvl w:val="2"/>
              <w:numId w:val="43"/>
            </w:numPr>
            <w:tabs>
              <w:tab w:val="left" w:pos="1900"/>
              <w:tab w:val="left" w:pos="1901"/>
              <w:tab w:val="left" w:leader="dot" w:pos="8835"/>
            </w:tabs>
            <w:ind w:hanging="901"/>
          </w:pPr>
          <w:hyperlink w:anchor="_bookmark69" w:history="1">
            <w:r w:rsidR="00C5088C">
              <w:t>Information the ROI Processing Status</w:t>
            </w:r>
            <w:r w:rsidR="00C5088C">
              <w:rPr>
                <w:spacing w:val="-11"/>
              </w:rPr>
              <w:t xml:space="preserve"> </w:t>
            </w:r>
            <w:r w:rsidR="00C5088C">
              <w:t>Page</w:t>
            </w:r>
            <w:r w:rsidR="00C5088C">
              <w:rPr>
                <w:spacing w:val="-1"/>
              </w:rPr>
              <w:t xml:space="preserve"> </w:t>
            </w:r>
            <w:r w:rsidR="00C5088C">
              <w:t>Provides</w:t>
            </w:r>
            <w:r w:rsidR="00C5088C">
              <w:tab/>
              <w:t>56</w:t>
            </w:r>
          </w:hyperlink>
        </w:p>
        <w:p w14:paraId="6A580258" w14:textId="77777777" w:rsidR="007726E1" w:rsidRDefault="005A34D8">
          <w:pPr>
            <w:pStyle w:val="TOC2"/>
            <w:numPr>
              <w:ilvl w:val="1"/>
              <w:numId w:val="43"/>
            </w:numPr>
            <w:tabs>
              <w:tab w:val="left" w:pos="1361"/>
              <w:tab w:val="left" w:leader="dot" w:pos="8835"/>
            </w:tabs>
            <w:ind w:hanging="541"/>
          </w:pPr>
          <w:hyperlink w:anchor="_bookmark70" w:history="1">
            <w:r w:rsidR="00C5088C">
              <w:t>Modifying the ROI Processing Parameters of</w:t>
            </w:r>
            <w:r w:rsidR="00C5088C">
              <w:rPr>
                <w:spacing w:val="-10"/>
              </w:rPr>
              <w:t xml:space="preserve"> </w:t>
            </w:r>
            <w:r w:rsidR="00C5088C">
              <w:t>the</w:t>
            </w:r>
            <w:r w:rsidR="00C5088C">
              <w:rPr>
                <w:spacing w:val="-2"/>
              </w:rPr>
              <w:t xml:space="preserve"> </w:t>
            </w:r>
            <w:r w:rsidR="00C5088C">
              <w:t>VIX</w:t>
            </w:r>
            <w:r w:rsidR="00C5088C">
              <w:tab/>
              <w:t>59</w:t>
            </w:r>
          </w:hyperlink>
        </w:p>
        <w:p w14:paraId="4D5ED929" w14:textId="77777777" w:rsidR="007726E1" w:rsidRDefault="005A34D8">
          <w:pPr>
            <w:pStyle w:val="TOC2"/>
            <w:numPr>
              <w:ilvl w:val="1"/>
              <w:numId w:val="43"/>
            </w:numPr>
            <w:tabs>
              <w:tab w:val="left" w:pos="1361"/>
              <w:tab w:val="left" w:leader="dot" w:pos="8835"/>
            </w:tabs>
            <w:ind w:left="820" w:right="833" w:firstLine="0"/>
          </w:pPr>
          <w:hyperlink w:anchor="_bookmark71" w:history="1">
            <w:r w:rsidR="00C5088C">
              <w:t>Changing User List for Get Invalid ROI Credentials Email</w:t>
            </w:r>
          </w:hyperlink>
          <w:hyperlink w:anchor="_bookmark71" w:history="1">
            <w:r w:rsidR="00C5088C">
              <w:t xml:space="preserve"> Notifications</w:t>
            </w:r>
            <w:r w:rsidR="00C5088C">
              <w:tab/>
            </w:r>
            <w:r w:rsidR="00C5088C">
              <w:rPr>
                <w:spacing w:val="-8"/>
              </w:rPr>
              <w:t>60</w:t>
            </w:r>
          </w:hyperlink>
        </w:p>
        <w:p w14:paraId="4ABDE903" w14:textId="77777777" w:rsidR="007726E1" w:rsidRDefault="005A34D8">
          <w:pPr>
            <w:pStyle w:val="TOC1"/>
            <w:numPr>
              <w:ilvl w:val="0"/>
              <w:numId w:val="43"/>
            </w:numPr>
            <w:tabs>
              <w:tab w:val="left" w:pos="1000"/>
              <w:tab w:val="left" w:pos="1001"/>
              <w:tab w:val="left" w:leader="dot" w:pos="8789"/>
            </w:tabs>
            <w:spacing w:before="59" w:after="129"/>
            <w:ind w:hanging="541"/>
          </w:pPr>
          <w:hyperlink w:anchor="_bookmark72" w:history="1">
            <w:r w:rsidR="00C5088C">
              <w:t>VIX</w:t>
            </w:r>
            <w:r w:rsidR="00C5088C">
              <w:rPr>
                <w:spacing w:val="-5"/>
              </w:rPr>
              <w:t xml:space="preserve"> </w:t>
            </w:r>
            <w:r w:rsidR="00C5088C">
              <w:t>Reference/Software</w:t>
            </w:r>
            <w:r w:rsidR="00C5088C">
              <w:rPr>
                <w:spacing w:val="-5"/>
              </w:rPr>
              <w:t xml:space="preserve"> </w:t>
            </w:r>
            <w:r w:rsidR="00C5088C">
              <w:t>Description</w:t>
            </w:r>
            <w:r w:rsidR="00C5088C">
              <w:tab/>
              <w:t>62</w:t>
            </w:r>
          </w:hyperlink>
        </w:p>
        <w:p w14:paraId="72A1003D" w14:textId="77777777" w:rsidR="007726E1" w:rsidRDefault="005A34D8">
          <w:pPr>
            <w:pStyle w:val="TOC2"/>
            <w:numPr>
              <w:ilvl w:val="1"/>
              <w:numId w:val="43"/>
            </w:numPr>
            <w:tabs>
              <w:tab w:val="left" w:pos="1361"/>
              <w:tab w:val="right" w:leader="dot" w:pos="9104"/>
            </w:tabs>
            <w:spacing w:before="81"/>
            <w:ind w:hanging="541"/>
          </w:pPr>
          <w:hyperlink w:anchor="_bookmark73" w:history="1">
            <w:r w:rsidR="00C5088C">
              <w:t>VIX Java Components</w:t>
            </w:r>
            <w:r w:rsidR="00C5088C">
              <w:tab/>
              <w:t>62</w:t>
            </w:r>
          </w:hyperlink>
        </w:p>
        <w:p w14:paraId="2593106F" w14:textId="77777777" w:rsidR="007726E1" w:rsidRDefault="005A34D8">
          <w:pPr>
            <w:pStyle w:val="TOC3"/>
            <w:numPr>
              <w:ilvl w:val="2"/>
              <w:numId w:val="43"/>
            </w:numPr>
            <w:tabs>
              <w:tab w:val="left" w:pos="1900"/>
              <w:tab w:val="left" w:pos="1901"/>
              <w:tab w:val="right" w:leader="dot" w:pos="9104"/>
            </w:tabs>
            <w:ind w:hanging="901"/>
          </w:pPr>
          <w:hyperlink w:anchor="_bookmark74" w:history="1">
            <w:r w:rsidR="00C5088C">
              <w:t>VIX Servlet Container</w:t>
            </w:r>
            <w:r w:rsidR="00C5088C">
              <w:tab/>
              <w:t>62</w:t>
            </w:r>
          </w:hyperlink>
        </w:p>
        <w:p w14:paraId="15EA37EF" w14:textId="77777777" w:rsidR="007726E1" w:rsidRDefault="005A34D8">
          <w:pPr>
            <w:pStyle w:val="TOC3"/>
            <w:numPr>
              <w:ilvl w:val="2"/>
              <w:numId w:val="43"/>
            </w:numPr>
            <w:tabs>
              <w:tab w:val="left" w:pos="1900"/>
              <w:tab w:val="left" w:pos="1901"/>
              <w:tab w:val="right" w:leader="dot" w:pos="9104"/>
            </w:tabs>
            <w:ind w:hanging="901"/>
          </w:pPr>
          <w:hyperlink w:anchor="_bookmark75" w:history="1">
            <w:r w:rsidR="00C5088C">
              <w:t>VIX Security</w:t>
            </w:r>
            <w:r w:rsidR="00C5088C">
              <w:rPr>
                <w:spacing w:val="-7"/>
              </w:rPr>
              <w:t xml:space="preserve"> </w:t>
            </w:r>
            <w:r w:rsidR="00C5088C">
              <w:t>Realms</w:t>
            </w:r>
            <w:r w:rsidR="00C5088C">
              <w:tab/>
              <w:t>62</w:t>
            </w:r>
          </w:hyperlink>
        </w:p>
        <w:p w14:paraId="55709BD9" w14:textId="77777777" w:rsidR="007726E1" w:rsidRDefault="005A34D8">
          <w:pPr>
            <w:pStyle w:val="TOC3"/>
            <w:numPr>
              <w:ilvl w:val="2"/>
              <w:numId w:val="43"/>
            </w:numPr>
            <w:tabs>
              <w:tab w:val="left" w:pos="1900"/>
              <w:tab w:val="left" w:pos="1901"/>
              <w:tab w:val="right" w:leader="dot" w:pos="9104"/>
            </w:tabs>
            <w:ind w:hanging="901"/>
          </w:pPr>
          <w:hyperlink w:anchor="_bookmark76" w:history="1">
            <w:r w:rsidR="00C5088C">
              <w:t>VIX Interfaces</w:t>
            </w:r>
            <w:r w:rsidR="00C5088C">
              <w:tab/>
              <w:t>62</w:t>
            </w:r>
          </w:hyperlink>
        </w:p>
        <w:p w14:paraId="5C17AD5F" w14:textId="77777777" w:rsidR="007726E1" w:rsidRDefault="005A34D8">
          <w:pPr>
            <w:pStyle w:val="TOC3"/>
            <w:numPr>
              <w:ilvl w:val="2"/>
              <w:numId w:val="43"/>
            </w:numPr>
            <w:tabs>
              <w:tab w:val="left" w:pos="1900"/>
              <w:tab w:val="left" w:pos="1901"/>
              <w:tab w:val="right" w:leader="dot" w:pos="9104"/>
            </w:tabs>
            <w:ind w:hanging="901"/>
          </w:pPr>
          <w:hyperlink w:anchor="_bookmark77" w:history="1">
            <w:r w:rsidR="00C5088C">
              <w:t>VIX</w:t>
            </w:r>
            <w:r w:rsidR="00C5088C">
              <w:rPr>
                <w:spacing w:val="1"/>
              </w:rPr>
              <w:t xml:space="preserve"> </w:t>
            </w:r>
            <w:r w:rsidR="00C5088C">
              <w:t>Core</w:t>
            </w:r>
            <w:r w:rsidR="00C5088C">
              <w:tab/>
              <w:t>63</w:t>
            </w:r>
          </w:hyperlink>
        </w:p>
        <w:p w14:paraId="1362F1AD" w14:textId="77777777" w:rsidR="007726E1" w:rsidRDefault="005A34D8">
          <w:pPr>
            <w:pStyle w:val="TOC3"/>
            <w:numPr>
              <w:ilvl w:val="2"/>
              <w:numId w:val="43"/>
            </w:numPr>
            <w:tabs>
              <w:tab w:val="left" w:pos="1900"/>
              <w:tab w:val="left" w:pos="1901"/>
              <w:tab w:val="right" w:leader="dot" w:pos="9104"/>
            </w:tabs>
            <w:ind w:hanging="901"/>
          </w:pPr>
          <w:hyperlink w:anchor="_bookmark78" w:history="1">
            <w:r w:rsidR="00C5088C">
              <w:t>VIX Data</w:t>
            </w:r>
            <w:r w:rsidR="00C5088C">
              <w:rPr>
                <w:spacing w:val="-2"/>
              </w:rPr>
              <w:t xml:space="preserve"> </w:t>
            </w:r>
            <w:r w:rsidR="00C5088C">
              <w:t>Sources</w:t>
            </w:r>
            <w:r w:rsidR="00C5088C">
              <w:tab/>
              <w:t>63</w:t>
            </w:r>
          </w:hyperlink>
        </w:p>
        <w:p w14:paraId="55DE3D5B" w14:textId="77777777" w:rsidR="007726E1" w:rsidRDefault="005A34D8">
          <w:pPr>
            <w:pStyle w:val="TOC3"/>
            <w:numPr>
              <w:ilvl w:val="2"/>
              <w:numId w:val="43"/>
            </w:numPr>
            <w:tabs>
              <w:tab w:val="left" w:pos="1900"/>
              <w:tab w:val="left" w:pos="1901"/>
              <w:tab w:val="right" w:leader="dot" w:pos="9104"/>
            </w:tabs>
            <w:ind w:hanging="901"/>
          </w:pPr>
          <w:hyperlink w:anchor="_bookmark79" w:history="1">
            <w:r w:rsidR="00C5088C">
              <w:t>Java</w:t>
            </w:r>
            <w:r w:rsidR="00C5088C">
              <w:rPr>
                <w:spacing w:val="-1"/>
              </w:rPr>
              <w:t xml:space="preserve"> </w:t>
            </w:r>
            <w:r w:rsidR="00C5088C">
              <w:t>Installation Locations</w:t>
            </w:r>
            <w:r w:rsidR="00C5088C">
              <w:tab/>
              <w:t>64</w:t>
            </w:r>
          </w:hyperlink>
        </w:p>
        <w:p w14:paraId="49E4BF26" w14:textId="77777777" w:rsidR="007726E1" w:rsidRDefault="005A34D8">
          <w:pPr>
            <w:pStyle w:val="TOC3"/>
            <w:numPr>
              <w:ilvl w:val="2"/>
              <w:numId w:val="43"/>
            </w:numPr>
            <w:tabs>
              <w:tab w:val="left" w:pos="1900"/>
              <w:tab w:val="left" w:pos="1901"/>
              <w:tab w:val="right" w:leader="dot" w:pos="9104"/>
            </w:tabs>
            <w:ind w:hanging="901"/>
          </w:pPr>
          <w:hyperlink w:anchor="_bookmark80" w:history="1">
            <w:r w:rsidR="00C5088C">
              <w:t>Java</w:t>
            </w:r>
            <w:r w:rsidR="00C5088C">
              <w:rPr>
                <w:spacing w:val="-1"/>
              </w:rPr>
              <w:t xml:space="preserve"> </w:t>
            </w:r>
            <w:r w:rsidR="00C5088C">
              <w:t>Logs</w:t>
            </w:r>
            <w:r w:rsidR="00C5088C">
              <w:tab/>
              <w:t>65</w:t>
            </w:r>
          </w:hyperlink>
        </w:p>
        <w:p w14:paraId="6785EEA4" w14:textId="77777777" w:rsidR="007726E1" w:rsidRDefault="005A34D8">
          <w:pPr>
            <w:pStyle w:val="TOC2"/>
            <w:numPr>
              <w:ilvl w:val="1"/>
              <w:numId w:val="43"/>
            </w:numPr>
            <w:tabs>
              <w:tab w:val="left" w:pos="1361"/>
              <w:tab w:val="right" w:leader="dot" w:pos="9104"/>
            </w:tabs>
            <w:ind w:hanging="541"/>
          </w:pPr>
          <w:hyperlink w:anchor="_bookmark81" w:history="1">
            <w:r w:rsidR="00C5088C">
              <w:t>VistA/M</w:t>
            </w:r>
            <w:r w:rsidR="00C5088C">
              <w:rPr>
                <w:spacing w:val="-2"/>
              </w:rPr>
              <w:t xml:space="preserve"> </w:t>
            </w:r>
            <w:r w:rsidR="00C5088C">
              <w:t>Information</w:t>
            </w:r>
            <w:r w:rsidR="00C5088C">
              <w:tab/>
              <w:t>65</w:t>
            </w:r>
          </w:hyperlink>
        </w:p>
        <w:p w14:paraId="1821019E" w14:textId="77777777" w:rsidR="007726E1" w:rsidRDefault="005A34D8">
          <w:pPr>
            <w:pStyle w:val="TOC3"/>
            <w:numPr>
              <w:ilvl w:val="2"/>
              <w:numId w:val="43"/>
            </w:numPr>
            <w:tabs>
              <w:tab w:val="left" w:pos="1900"/>
              <w:tab w:val="left" w:pos="1901"/>
              <w:tab w:val="right" w:leader="dot" w:pos="9104"/>
            </w:tabs>
            <w:ind w:hanging="901"/>
          </w:pPr>
          <w:hyperlink w:anchor="_bookmark82" w:history="1">
            <w:r w:rsidR="00C5088C">
              <w:t>RPCs Used by</w:t>
            </w:r>
            <w:r w:rsidR="00C5088C">
              <w:rPr>
                <w:spacing w:val="-6"/>
              </w:rPr>
              <w:t xml:space="preserve"> </w:t>
            </w:r>
            <w:r w:rsidR="00C5088C">
              <w:t>the VIX</w:t>
            </w:r>
            <w:r w:rsidR="00C5088C">
              <w:tab/>
              <w:t>65</w:t>
            </w:r>
          </w:hyperlink>
        </w:p>
        <w:p w14:paraId="4547BD6D" w14:textId="77777777" w:rsidR="007726E1" w:rsidRDefault="005A34D8">
          <w:pPr>
            <w:pStyle w:val="TOC3"/>
            <w:numPr>
              <w:ilvl w:val="2"/>
              <w:numId w:val="43"/>
            </w:numPr>
            <w:tabs>
              <w:tab w:val="left" w:pos="1900"/>
              <w:tab w:val="left" w:pos="1901"/>
              <w:tab w:val="right" w:leader="dot" w:pos="9104"/>
            </w:tabs>
            <w:ind w:hanging="901"/>
          </w:pPr>
          <w:hyperlink w:anchor="_bookmark83" w:history="1">
            <w:r w:rsidR="00C5088C">
              <w:t>Database</w:t>
            </w:r>
            <w:r w:rsidR="00C5088C">
              <w:rPr>
                <w:spacing w:val="-3"/>
              </w:rPr>
              <w:t xml:space="preserve"> </w:t>
            </w:r>
            <w:r w:rsidR="00C5088C">
              <w:t>Information</w:t>
            </w:r>
            <w:r w:rsidR="00C5088C">
              <w:tab/>
              <w:t>71</w:t>
            </w:r>
          </w:hyperlink>
        </w:p>
        <w:p w14:paraId="6C3ACCD2" w14:textId="77777777" w:rsidR="007726E1" w:rsidRDefault="005A34D8">
          <w:pPr>
            <w:pStyle w:val="TOC3"/>
            <w:numPr>
              <w:ilvl w:val="2"/>
              <w:numId w:val="43"/>
            </w:numPr>
            <w:tabs>
              <w:tab w:val="left" w:pos="1900"/>
              <w:tab w:val="left" w:pos="1901"/>
              <w:tab w:val="right" w:leader="dot" w:pos="9104"/>
            </w:tabs>
            <w:ind w:hanging="901"/>
          </w:pPr>
          <w:hyperlink w:anchor="_bookmark84" w:history="1">
            <w:r w:rsidR="00C5088C">
              <w:t>Exported</w:t>
            </w:r>
            <w:r w:rsidR="00C5088C">
              <w:rPr>
                <w:spacing w:val="-1"/>
              </w:rPr>
              <w:t xml:space="preserve"> </w:t>
            </w:r>
            <w:r w:rsidR="00C5088C">
              <w:t>Menu Options</w:t>
            </w:r>
            <w:r w:rsidR="00C5088C">
              <w:tab/>
              <w:t>71</w:t>
            </w:r>
          </w:hyperlink>
        </w:p>
        <w:p w14:paraId="26D08668" w14:textId="77777777" w:rsidR="007726E1" w:rsidRDefault="005A34D8">
          <w:pPr>
            <w:pStyle w:val="TOC3"/>
            <w:numPr>
              <w:ilvl w:val="2"/>
              <w:numId w:val="43"/>
            </w:numPr>
            <w:tabs>
              <w:tab w:val="left" w:pos="1900"/>
              <w:tab w:val="left" w:pos="1901"/>
              <w:tab w:val="right" w:leader="dot" w:pos="9104"/>
            </w:tabs>
            <w:ind w:hanging="901"/>
          </w:pPr>
          <w:hyperlink w:anchor="_bookmark85" w:history="1">
            <w:r w:rsidR="00C5088C">
              <w:t>Security</w:t>
            </w:r>
            <w:r w:rsidR="00C5088C">
              <w:rPr>
                <w:spacing w:val="-7"/>
              </w:rPr>
              <w:t xml:space="preserve"> </w:t>
            </w:r>
            <w:r w:rsidR="00C5088C">
              <w:t>Keys</w:t>
            </w:r>
            <w:r w:rsidR="00C5088C">
              <w:tab/>
              <w:t>71</w:t>
            </w:r>
          </w:hyperlink>
        </w:p>
        <w:p w14:paraId="28C10FD6" w14:textId="77777777" w:rsidR="007726E1" w:rsidRDefault="005A34D8">
          <w:pPr>
            <w:pStyle w:val="TOC3"/>
            <w:numPr>
              <w:ilvl w:val="2"/>
              <w:numId w:val="43"/>
            </w:numPr>
            <w:tabs>
              <w:tab w:val="left" w:pos="1900"/>
              <w:tab w:val="left" w:pos="1901"/>
              <w:tab w:val="right" w:leader="dot" w:pos="9104"/>
            </w:tabs>
            <w:ind w:hanging="901"/>
          </w:pPr>
          <w:hyperlink w:anchor="_bookmark86" w:history="1">
            <w:r w:rsidR="00C5088C">
              <w:t>User</w:t>
            </w:r>
            <w:r w:rsidR="00C5088C">
              <w:rPr>
                <w:spacing w:val="1"/>
              </w:rPr>
              <w:t xml:space="preserve"> </w:t>
            </w:r>
            <w:r w:rsidR="00C5088C">
              <w:t>Accounts</w:t>
            </w:r>
            <w:r w:rsidR="00C5088C">
              <w:tab/>
              <w:t>71</w:t>
            </w:r>
          </w:hyperlink>
        </w:p>
        <w:p w14:paraId="1189463C" w14:textId="77777777" w:rsidR="007726E1" w:rsidRDefault="005A34D8">
          <w:pPr>
            <w:pStyle w:val="TOC2"/>
            <w:numPr>
              <w:ilvl w:val="1"/>
              <w:numId w:val="43"/>
            </w:numPr>
            <w:tabs>
              <w:tab w:val="left" w:pos="1361"/>
              <w:tab w:val="right" w:leader="dot" w:pos="9104"/>
            </w:tabs>
            <w:spacing w:before="61"/>
            <w:ind w:hanging="541"/>
          </w:pPr>
          <w:hyperlink w:anchor="_bookmark87" w:history="1">
            <w:r w:rsidR="00C5088C">
              <w:t>Other VIX</w:t>
            </w:r>
            <w:r w:rsidR="00C5088C">
              <w:rPr>
                <w:spacing w:val="-2"/>
              </w:rPr>
              <w:t xml:space="preserve"> </w:t>
            </w:r>
            <w:r w:rsidR="00C5088C">
              <w:t>Components</w:t>
            </w:r>
            <w:r w:rsidR="00C5088C">
              <w:tab/>
              <w:t>72</w:t>
            </w:r>
          </w:hyperlink>
        </w:p>
        <w:p w14:paraId="5A5815D5" w14:textId="77777777" w:rsidR="007726E1" w:rsidRDefault="005A34D8">
          <w:pPr>
            <w:pStyle w:val="TOC3"/>
            <w:numPr>
              <w:ilvl w:val="2"/>
              <w:numId w:val="43"/>
            </w:numPr>
            <w:tabs>
              <w:tab w:val="left" w:pos="1900"/>
              <w:tab w:val="left" w:pos="1901"/>
              <w:tab w:val="right" w:leader="dot" w:pos="9104"/>
            </w:tabs>
            <w:ind w:hanging="901"/>
          </w:pPr>
          <w:hyperlink w:anchor="_bookmark88" w:history="1">
            <w:r w:rsidR="00C5088C">
              <w:t>VIX Security</w:t>
            </w:r>
            <w:r w:rsidR="00C5088C">
              <w:rPr>
                <w:spacing w:val="-7"/>
              </w:rPr>
              <w:t xml:space="preserve"> </w:t>
            </w:r>
            <w:r w:rsidR="00C5088C">
              <w:t>Certificate</w:t>
            </w:r>
            <w:r w:rsidR="00C5088C">
              <w:tab/>
              <w:t>72</w:t>
            </w:r>
          </w:hyperlink>
        </w:p>
        <w:p w14:paraId="004A6267" w14:textId="77777777" w:rsidR="007726E1" w:rsidRDefault="005A34D8">
          <w:pPr>
            <w:pStyle w:val="TOC3"/>
            <w:tabs>
              <w:tab w:val="left" w:pos="1900"/>
              <w:tab w:val="right" w:leader="dot" w:pos="9104"/>
            </w:tabs>
            <w:ind w:left="1000" w:firstLine="0"/>
          </w:pPr>
          <w:hyperlink w:anchor="_bookmark89" w:history="1">
            <w:r w:rsidR="00C5088C">
              <w:t>6.3.2.</w:t>
            </w:r>
            <w:r w:rsidR="00C5088C">
              <w:tab/>
              <w:t>.NET</w:t>
            </w:r>
            <w:r w:rsidR="00C5088C">
              <w:tab/>
              <w:t>72</w:t>
            </w:r>
          </w:hyperlink>
        </w:p>
        <w:p w14:paraId="40ADAA9D" w14:textId="77777777" w:rsidR="007726E1" w:rsidRDefault="005A34D8">
          <w:pPr>
            <w:pStyle w:val="TOC3"/>
            <w:numPr>
              <w:ilvl w:val="2"/>
              <w:numId w:val="42"/>
            </w:numPr>
            <w:tabs>
              <w:tab w:val="left" w:pos="1900"/>
              <w:tab w:val="left" w:pos="1901"/>
              <w:tab w:val="right" w:leader="dot" w:pos="9104"/>
            </w:tabs>
            <w:ind w:hanging="901"/>
          </w:pPr>
          <w:hyperlink w:anchor="_bookmark90" w:history="1">
            <w:r w:rsidR="00C5088C">
              <w:t>Sun JRE</w:t>
            </w:r>
            <w:r w:rsidR="00C5088C">
              <w:tab/>
              <w:t>72</w:t>
            </w:r>
          </w:hyperlink>
        </w:p>
        <w:p w14:paraId="61770E6B" w14:textId="77777777" w:rsidR="007726E1" w:rsidRDefault="005A34D8">
          <w:pPr>
            <w:pStyle w:val="TOC3"/>
            <w:numPr>
              <w:ilvl w:val="2"/>
              <w:numId w:val="42"/>
            </w:numPr>
            <w:tabs>
              <w:tab w:val="left" w:pos="1900"/>
              <w:tab w:val="left" w:pos="1901"/>
              <w:tab w:val="right" w:leader="dot" w:pos="9104"/>
            </w:tabs>
            <w:ind w:hanging="901"/>
          </w:pPr>
          <w:hyperlink w:anchor="_bookmark91" w:history="1">
            <w:r w:rsidR="00C5088C">
              <w:t>Laurel Bridge</w:t>
            </w:r>
            <w:r w:rsidR="00C5088C">
              <w:rPr>
                <w:spacing w:val="-2"/>
              </w:rPr>
              <w:t xml:space="preserve"> </w:t>
            </w:r>
            <w:r w:rsidR="00C5088C">
              <w:t>DCF</w:t>
            </w:r>
            <w:r w:rsidR="00C5088C">
              <w:rPr>
                <w:spacing w:val="-1"/>
              </w:rPr>
              <w:t xml:space="preserve"> </w:t>
            </w:r>
            <w:r w:rsidR="00C5088C">
              <w:t>Toolkit</w:t>
            </w:r>
            <w:r w:rsidR="00C5088C">
              <w:tab/>
              <w:t>72</w:t>
            </w:r>
          </w:hyperlink>
        </w:p>
        <w:p w14:paraId="2F710EBE" w14:textId="77777777" w:rsidR="007726E1" w:rsidRDefault="005A34D8">
          <w:pPr>
            <w:pStyle w:val="TOC3"/>
            <w:numPr>
              <w:ilvl w:val="2"/>
              <w:numId w:val="42"/>
            </w:numPr>
            <w:tabs>
              <w:tab w:val="left" w:pos="1900"/>
              <w:tab w:val="left" w:pos="1901"/>
              <w:tab w:val="right" w:leader="dot" w:pos="9104"/>
            </w:tabs>
            <w:ind w:hanging="901"/>
          </w:pPr>
          <w:hyperlink w:anchor="_bookmark92" w:history="1">
            <w:r w:rsidR="00C5088C">
              <w:t>Aware JPEG2000 Toolkit License</w:t>
            </w:r>
            <w:r w:rsidR="00C5088C">
              <w:tab/>
              <w:t>73</w:t>
            </w:r>
          </w:hyperlink>
        </w:p>
        <w:p w14:paraId="1F4F49C5" w14:textId="77777777" w:rsidR="007726E1" w:rsidRDefault="005A34D8">
          <w:pPr>
            <w:pStyle w:val="TOC1"/>
            <w:numPr>
              <w:ilvl w:val="0"/>
              <w:numId w:val="43"/>
            </w:numPr>
            <w:tabs>
              <w:tab w:val="left" w:pos="1000"/>
              <w:tab w:val="left" w:pos="1001"/>
              <w:tab w:val="right" w:leader="dot" w:pos="9101"/>
            </w:tabs>
            <w:spacing w:before="59"/>
            <w:ind w:hanging="541"/>
          </w:pPr>
          <w:hyperlink w:anchor="_bookmark93" w:history="1">
            <w:r w:rsidR="00C5088C">
              <w:t>Appendix: Image Sharing and</w:t>
            </w:r>
            <w:r w:rsidR="00C5088C">
              <w:rPr>
                <w:spacing w:val="-8"/>
              </w:rPr>
              <w:t xml:space="preserve"> </w:t>
            </w:r>
            <w:r w:rsidR="00C5088C">
              <w:t>DICOM</w:t>
            </w:r>
            <w:r w:rsidR="00C5088C">
              <w:rPr>
                <w:spacing w:val="-1"/>
              </w:rPr>
              <w:t xml:space="preserve"> </w:t>
            </w:r>
            <w:r w:rsidR="00C5088C">
              <w:t>Images</w:t>
            </w:r>
            <w:r w:rsidR="00C5088C">
              <w:tab/>
              <w:t>74</w:t>
            </w:r>
          </w:hyperlink>
        </w:p>
        <w:p w14:paraId="3FCDCDA1" w14:textId="77777777" w:rsidR="007726E1" w:rsidRDefault="005A34D8">
          <w:pPr>
            <w:pStyle w:val="TOC2"/>
            <w:numPr>
              <w:ilvl w:val="1"/>
              <w:numId w:val="43"/>
            </w:numPr>
            <w:tabs>
              <w:tab w:val="left" w:pos="1361"/>
              <w:tab w:val="right" w:leader="dot" w:pos="9104"/>
            </w:tabs>
            <w:spacing w:before="61"/>
            <w:ind w:hanging="541"/>
          </w:pPr>
          <w:hyperlink w:anchor="_bookmark94" w:history="1">
            <w:r w:rsidR="00C5088C">
              <w:t>DoD DICOM</w:t>
            </w:r>
            <w:r w:rsidR="00C5088C">
              <w:rPr>
                <w:spacing w:val="-2"/>
              </w:rPr>
              <w:t xml:space="preserve"> </w:t>
            </w:r>
            <w:r w:rsidR="00C5088C">
              <w:t>Object Filtering</w:t>
            </w:r>
            <w:r w:rsidR="00C5088C">
              <w:tab/>
              <w:t>74</w:t>
            </w:r>
          </w:hyperlink>
        </w:p>
        <w:p w14:paraId="555662C4" w14:textId="77777777" w:rsidR="007726E1" w:rsidRDefault="005A34D8">
          <w:pPr>
            <w:pStyle w:val="TOC2"/>
            <w:numPr>
              <w:ilvl w:val="1"/>
              <w:numId w:val="43"/>
            </w:numPr>
            <w:tabs>
              <w:tab w:val="left" w:pos="1361"/>
              <w:tab w:val="right" w:leader="dot" w:pos="9104"/>
            </w:tabs>
            <w:ind w:hanging="541"/>
          </w:pPr>
          <w:hyperlink w:anchor="_bookmark95" w:history="1">
            <w:r w:rsidR="00C5088C">
              <w:t>VA DICOM Images Provided</w:t>
            </w:r>
            <w:r w:rsidR="00C5088C">
              <w:rPr>
                <w:spacing w:val="-7"/>
              </w:rPr>
              <w:t xml:space="preserve"> </w:t>
            </w:r>
            <w:r w:rsidR="00C5088C">
              <w:t>to DoD</w:t>
            </w:r>
            <w:r w:rsidR="00C5088C">
              <w:tab/>
              <w:t>75</w:t>
            </w:r>
          </w:hyperlink>
        </w:p>
        <w:p w14:paraId="6E17EBC4" w14:textId="77777777" w:rsidR="007726E1" w:rsidRDefault="005A34D8">
          <w:pPr>
            <w:pStyle w:val="TOC1"/>
            <w:numPr>
              <w:ilvl w:val="0"/>
              <w:numId w:val="43"/>
            </w:numPr>
            <w:tabs>
              <w:tab w:val="left" w:pos="1000"/>
              <w:tab w:val="left" w:pos="1001"/>
              <w:tab w:val="right" w:leader="dot" w:pos="9101"/>
            </w:tabs>
            <w:ind w:hanging="541"/>
          </w:pPr>
          <w:hyperlink w:anchor="_bookmark96" w:history="1">
            <w:r w:rsidR="00C5088C">
              <w:t>Index</w:t>
            </w:r>
            <w:r w:rsidR="00C5088C">
              <w:tab/>
              <w:t>77</w:t>
            </w:r>
          </w:hyperlink>
        </w:p>
      </w:sdtContent>
    </w:sdt>
    <w:p w14:paraId="26BCB3FE" w14:textId="77777777" w:rsidR="007726E1" w:rsidRDefault="007726E1">
      <w:pPr>
        <w:sectPr w:rsidR="007726E1">
          <w:type w:val="continuous"/>
          <w:pgSz w:w="12240" w:h="15840"/>
          <w:pgMar w:top="1359" w:right="960" w:bottom="1484" w:left="1340" w:header="720" w:footer="720" w:gutter="0"/>
          <w:cols w:space="720"/>
        </w:sectPr>
      </w:pPr>
    </w:p>
    <w:p w14:paraId="3051DF6E" w14:textId="77777777" w:rsidR="007726E1" w:rsidRDefault="00C5088C">
      <w:pPr>
        <w:pStyle w:val="Heading1"/>
        <w:numPr>
          <w:ilvl w:val="0"/>
          <w:numId w:val="41"/>
        </w:numPr>
        <w:tabs>
          <w:tab w:val="left" w:pos="821"/>
        </w:tabs>
        <w:spacing w:before="181"/>
        <w:ind w:hanging="361"/>
      </w:pPr>
      <w:bookmarkStart w:id="0" w:name="_bookmark0"/>
      <w:bookmarkEnd w:id="0"/>
      <w:r>
        <w:lastRenderedPageBreak/>
        <w:t>Introduction</w:t>
      </w:r>
    </w:p>
    <w:p w14:paraId="4FF555BA" w14:textId="77777777" w:rsidR="007726E1" w:rsidRDefault="00C5088C">
      <w:pPr>
        <w:pStyle w:val="BodyText"/>
        <w:spacing w:before="117"/>
        <w:ind w:left="460"/>
      </w:pPr>
      <w:r>
        <w:t>This document explains how to maintain and administer the VistA Imaging Exchange</w:t>
      </w:r>
    </w:p>
    <w:p w14:paraId="11E6A773" w14:textId="77777777" w:rsidR="007726E1" w:rsidRDefault="00C5088C">
      <w:pPr>
        <w:pStyle w:val="BodyText"/>
        <w:ind w:left="460"/>
      </w:pPr>
      <w:r>
        <w:t>(VIX) service.</w:t>
      </w:r>
    </w:p>
    <w:p w14:paraId="58B2A950" w14:textId="77777777" w:rsidR="007726E1" w:rsidRDefault="00C5088C">
      <w:pPr>
        <w:pStyle w:val="BodyText"/>
        <w:spacing w:before="161"/>
        <w:ind w:left="460" w:right="889"/>
      </w:pPr>
      <w:r>
        <w:t>The VIX is used to facilitate data sharing and exchange across organizational and functional boundaries. Currently the VIX’s primary purpose is to support image sharing between VA (Department of Veterans Affairs) medical facilities as well as between VA and the Department of Defense (DoD) medical facilities. It is anticipated that the VIX’s role will be expanded to support data sharing and exchange within a facility as well as between facilities.</w:t>
      </w:r>
    </w:p>
    <w:p w14:paraId="5916474A" w14:textId="77777777" w:rsidR="007726E1" w:rsidRDefault="00C5088C">
      <w:pPr>
        <w:pStyle w:val="BodyText"/>
        <w:spacing w:before="161"/>
        <w:ind w:left="460" w:right="889"/>
      </w:pPr>
      <w:r>
        <w:t>Beginning with MAG*3.0*170, the VIX hosts a zero footprint viewer providing services to consuming application chiefly eHMP and JLV. These services are expected to be utilized by future applications. With these changes, the VIX becomes a more critical component as it is providing access not only to remote but local images as well.</w:t>
      </w:r>
    </w:p>
    <w:p w14:paraId="46B9CAEF" w14:textId="77777777" w:rsidR="007726E1" w:rsidRDefault="00C5088C">
      <w:pPr>
        <w:pStyle w:val="BodyText"/>
        <w:spacing w:before="1"/>
        <w:ind w:left="460" w:right="889"/>
      </w:pPr>
      <w:r>
        <w:t>Maintenance of this component becomes more critical to the clinical operation at the site level. The operation of a site VIX also affects access to the portion of the patient record stored at the site.</w:t>
      </w:r>
    </w:p>
    <w:p w14:paraId="60AAFFA0" w14:textId="77777777" w:rsidR="007726E1" w:rsidRDefault="00C5088C">
      <w:pPr>
        <w:spacing w:before="160"/>
        <w:ind w:left="460" w:right="889"/>
        <w:rPr>
          <w:i/>
        </w:rPr>
      </w:pPr>
      <w:r>
        <w:t xml:space="preserve">This document assumes that the VIX is installed and configured. For information about VIX system requirements, installation, and configuration see the </w:t>
      </w:r>
      <w:hyperlink r:id="rId9">
        <w:r>
          <w:rPr>
            <w:i/>
            <w:color w:val="0000FF"/>
            <w:u w:val="single" w:color="0000FF"/>
          </w:rPr>
          <w:t>VIX Installation Guide</w:t>
        </w:r>
      </w:hyperlink>
      <w:r>
        <w:rPr>
          <w:i/>
        </w:rPr>
        <w:t>.</w:t>
      </w:r>
    </w:p>
    <w:p w14:paraId="1B1D7DEF" w14:textId="77777777" w:rsidR="007726E1" w:rsidRDefault="007726E1">
      <w:pPr>
        <w:pStyle w:val="BodyText"/>
        <w:rPr>
          <w:i/>
          <w:sz w:val="20"/>
        </w:rPr>
      </w:pPr>
    </w:p>
    <w:p w14:paraId="55750760" w14:textId="77777777" w:rsidR="007726E1" w:rsidRDefault="00C5088C">
      <w:pPr>
        <w:pStyle w:val="Heading2"/>
        <w:numPr>
          <w:ilvl w:val="1"/>
          <w:numId w:val="41"/>
        </w:numPr>
        <w:tabs>
          <w:tab w:val="left" w:pos="1360"/>
          <w:tab w:val="left" w:pos="1361"/>
        </w:tabs>
        <w:spacing w:before="264"/>
        <w:ind w:hanging="901"/>
      </w:pPr>
      <w:bookmarkStart w:id="1" w:name="_bookmark1"/>
      <w:bookmarkEnd w:id="1"/>
      <w:r>
        <w:t>Intended</w:t>
      </w:r>
      <w:r>
        <w:rPr>
          <w:spacing w:val="-9"/>
        </w:rPr>
        <w:t xml:space="preserve"> </w:t>
      </w:r>
      <w:r>
        <w:t>Audience</w:t>
      </w:r>
    </w:p>
    <w:p w14:paraId="05A8C7A5" w14:textId="77777777" w:rsidR="007726E1" w:rsidRDefault="00C5088C">
      <w:pPr>
        <w:pStyle w:val="BodyText"/>
        <w:spacing w:before="119"/>
        <w:ind w:left="460"/>
        <w:jc w:val="both"/>
      </w:pPr>
      <w:r>
        <w:t>This document is intended for VA staff responsible for managing a local VIX.</w:t>
      </w:r>
    </w:p>
    <w:p w14:paraId="36FFA948" w14:textId="77777777" w:rsidR="007726E1" w:rsidRDefault="00C5088C">
      <w:pPr>
        <w:pStyle w:val="BodyText"/>
        <w:spacing w:before="160"/>
        <w:ind w:left="460" w:right="1180"/>
        <w:jc w:val="both"/>
      </w:pPr>
      <w:r>
        <w:t>One part of this document</w:t>
      </w:r>
      <w:hyperlink w:anchor="_bookmark55" w:history="1">
        <w:r>
          <w:rPr>
            <w:i/>
            <w:color w:val="0000FF"/>
            <w:u w:val="single" w:color="0000FF"/>
          </w:rPr>
          <w:t>, Image Sharing Related Logging</w:t>
        </w:r>
        <w:r>
          <w:rPr>
            <w:i/>
            <w:color w:val="0000FF"/>
          </w:rPr>
          <w:t xml:space="preserve"> </w:t>
        </w:r>
      </w:hyperlink>
      <w:r>
        <w:t xml:space="preserve">, may also be of interest to VA Imaging Coordinators at non-VIX sites. This section describes how remote </w:t>
      </w:r>
      <w:proofErr w:type="spellStart"/>
      <w:r>
        <w:t>VIXes</w:t>
      </w:r>
      <w:proofErr w:type="spellEnd"/>
      <w:r>
        <w:t xml:space="preserve"> log access to locally stored images.</w:t>
      </w:r>
    </w:p>
    <w:p w14:paraId="090E0CAC" w14:textId="77777777" w:rsidR="007726E1" w:rsidRDefault="00C5088C">
      <w:pPr>
        <w:pStyle w:val="BodyText"/>
        <w:spacing w:before="159"/>
        <w:ind w:left="460" w:right="848"/>
      </w:pPr>
      <w:r>
        <w:t>This document presumes a working knowledge of the VistA environment, VistA Imaging components and workflow, Windows server administration, and Windows cluster administration.</w:t>
      </w:r>
    </w:p>
    <w:p w14:paraId="7B08C9F8" w14:textId="77777777" w:rsidR="007726E1" w:rsidRDefault="007726E1">
      <w:pPr>
        <w:pStyle w:val="BodyText"/>
        <w:spacing w:before="1"/>
        <w:rPr>
          <w:sz w:val="21"/>
        </w:rPr>
      </w:pPr>
    </w:p>
    <w:p w14:paraId="1B3924BC" w14:textId="77777777" w:rsidR="007726E1" w:rsidRDefault="00C5088C">
      <w:pPr>
        <w:pStyle w:val="Heading2"/>
        <w:numPr>
          <w:ilvl w:val="1"/>
          <w:numId w:val="41"/>
        </w:numPr>
        <w:tabs>
          <w:tab w:val="left" w:pos="1360"/>
          <w:tab w:val="left" w:pos="1361"/>
        </w:tabs>
        <w:spacing w:before="1"/>
        <w:ind w:hanging="901"/>
      </w:pPr>
      <w:bookmarkStart w:id="2" w:name="_bookmark2"/>
      <w:bookmarkEnd w:id="2"/>
      <w:r>
        <w:rPr>
          <w:spacing w:val="-6"/>
        </w:rPr>
        <w:t xml:space="preserve">Terms </w:t>
      </w:r>
      <w:r>
        <w:t>of</w:t>
      </w:r>
      <w:r>
        <w:rPr>
          <w:spacing w:val="7"/>
        </w:rPr>
        <w:t xml:space="preserve"> </w:t>
      </w:r>
      <w:r>
        <w:t>Use</w:t>
      </w:r>
    </w:p>
    <w:p w14:paraId="7A42FAAA" w14:textId="77777777" w:rsidR="007726E1" w:rsidRDefault="00C5088C">
      <w:pPr>
        <w:pStyle w:val="BodyText"/>
        <w:spacing w:before="116"/>
        <w:ind w:left="460" w:right="1169"/>
      </w:pPr>
      <w:r>
        <w:t>The VIX is a component of VistA Imaging and is regulated as a medical device by the Food and Drug Administration (FDA). Use of the VIX is subject to the following provisions:</w:t>
      </w:r>
    </w:p>
    <w:p w14:paraId="769738B3" w14:textId="77777777" w:rsidR="007726E1" w:rsidRDefault="00C5088C">
      <w:pPr>
        <w:pStyle w:val="ListParagraph"/>
        <w:numPr>
          <w:ilvl w:val="2"/>
          <w:numId w:val="41"/>
        </w:numPr>
        <w:tabs>
          <w:tab w:val="left" w:pos="1180"/>
          <w:tab w:val="left" w:pos="1181"/>
        </w:tabs>
        <w:spacing w:before="165" w:line="237" w:lineRule="auto"/>
        <w:ind w:right="984"/>
        <w:rPr>
          <w:sz w:val="24"/>
        </w:rPr>
      </w:pPr>
      <w:r>
        <w:rPr>
          <w:sz w:val="24"/>
        </w:rPr>
        <w:t>Federal law restricts this device to use by or on the order of either a licensed practitioner or persons lawfully engaged in the manufacture or distribution of</w:t>
      </w:r>
      <w:r>
        <w:rPr>
          <w:spacing w:val="-14"/>
          <w:sz w:val="24"/>
        </w:rPr>
        <w:t xml:space="preserve"> </w:t>
      </w:r>
      <w:r>
        <w:rPr>
          <w:sz w:val="24"/>
        </w:rPr>
        <w:t>the product.</w:t>
      </w:r>
    </w:p>
    <w:p w14:paraId="22672F6E" w14:textId="77777777" w:rsidR="007726E1" w:rsidRDefault="00C5088C">
      <w:pPr>
        <w:pStyle w:val="ListParagraph"/>
        <w:numPr>
          <w:ilvl w:val="2"/>
          <w:numId w:val="41"/>
        </w:numPr>
        <w:tabs>
          <w:tab w:val="left" w:pos="1180"/>
          <w:tab w:val="left" w:pos="1181"/>
        </w:tabs>
        <w:spacing w:before="169" w:line="237" w:lineRule="auto"/>
        <w:ind w:right="876"/>
        <w:rPr>
          <w:sz w:val="24"/>
        </w:rPr>
      </w:pPr>
      <w:r>
        <w:rPr>
          <w:sz w:val="24"/>
        </w:rPr>
        <w:t>The FDA classifies VistA Imaging, and the VIX (as a component of VistA Imaging) as a medical device. Unauthorized modifications to VistA Imaging, including the VIX, such as the installation of unapproved software, will</w:t>
      </w:r>
      <w:r>
        <w:rPr>
          <w:spacing w:val="-13"/>
          <w:sz w:val="24"/>
        </w:rPr>
        <w:t xml:space="preserve"> </w:t>
      </w:r>
      <w:r>
        <w:rPr>
          <w:sz w:val="24"/>
        </w:rPr>
        <w:t>adulterate</w:t>
      </w:r>
    </w:p>
    <w:p w14:paraId="6B9340F0" w14:textId="77777777" w:rsidR="007726E1" w:rsidRDefault="007726E1">
      <w:pPr>
        <w:spacing w:line="237" w:lineRule="auto"/>
        <w:rPr>
          <w:sz w:val="24"/>
        </w:rPr>
        <w:sectPr w:rsidR="007726E1">
          <w:footerReference w:type="default" r:id="rId10"/>
          <w:pgSz w:w="12240" w:h="15840"/>
          <w:pgMar w:top="1500" w:right="960" w:bottom="1160" w:left="1340" w:header="0" w:footer="969" w:gutter="0"/>
          <w:pgNumType w:start="1"/>
          <w:cols w:space="720"/>
        </w:sectPr>
      </w:pPr>
    </w:p>
    <w:p w14:paraId="0B2F16F3" w14:textId="77777777" w:rsidR="007726E1" w:rsidRDefault="00C5088C">
      <w:pPr>
        <w:pStyle w:val="BodyText"/>
        <w:spacing w:before="81"/>
        <w:ind w:left="1180" w:right="889"/>
      </w:pPr>
      <w:r>
        <w:lastRenderedPageBreak/>
        <w:t>the medical device. The use of an adulterated medical device violates US federal law (21CFR820).</w:t>
      </w:r>
    </w:p>
    <w:p w14:paraId="28902126" w14:textId="77777777" w:rsidR="007726E1" w:rsidRDefault="00C5088C">
      <w:pPr>
        <w:pStyle w:val="ListParagraph"/>
        <w:numPr>
          <w:ilvl w:val="2"/>
          <w:numId w:val="41"/>
        </w:numPr>
        <w:tabs>
          <w:tab w:val="left" w:pos="1180"/>
          <w:tab w:val="left" w:pos="1181"/>
        </w:tabs>
        <w:spacing w:before="166" w:line="237" w:lineRule="auto"/>
        <w:ind w:right="971"/>
        <w:rPr>
          <w:sz w:val="24"/>
        </w:rPr>
      </w:pPr>
      <w:r>
        <w:rPr>
          <w:sz w:val="24"/>
        </w:rPr>
        <w:t>Because software distribution/inventory management tools can install inappropriate or unapproved software without a local administrator’s</w:t>
      </w:r>
      <w:r>
        <w:rPr>
          <w:spacing w:val="-26"/>
          <w:sz w:val="24"/>
        </w:rPr>
        <w:t xml:space="preserve"> </w:t>
      </w:r>
      <w:r>
        <w:rPr>
          <w:sz w:val="24"/>
        </w:rPr>
        <w:t>knowledge, sites must exclude the VIX server from such</w:t>
      </w:r>
      <w:r>
        <w:rPr>
          <w:spacing w:val="-3"/>
          <w:sz w:val="24"/>
        </w:rPr>
        <w:t xml:space="preserve"> </w:t>
      </w:r>
      <w:r>
        <w:rPr>
          <w:sz w:val="24"/>
        </w:rPr>
        <w:t>systems.</w:t>
      </w:r>
    </w:p>
    <w:p w14:paraId="3C548379" w14:textId="77777777" w:rsidR="007726E1" w:rsidRDefault="007726E1">
      <w:pPr>
        <w:pStyle w:val="BodyText"/>
        <w:spacing w:before="2"/>
        <w:rPr>
          <w:sz w:val="21"/>
        </w:rPr>
      </w:pPr>
    </w:p>
    <w:p w14:paraId="11449C8A" w14:textId="77777777" w:rsidR="007726E1" w:rsidRDefault="00C5088C">
      <w:pPr>
        <w:pStyle w:val="Heading2"/>
        <w:numPr>
          <w:ilvl w:val="1"/>
          <w:numId w:val="41"/>
        </w:numPr>
        <w:tabs>
          <w:tab w:val="left" w:pos="1360"/>
          <w:tab w:val="left" w:pos="1361"/>
        </w:tabs>
        <w:ind w:hanging="901"/>
      </w:pPr>
      <w:bookmarkStart w:id="3" w:name="_bookmark3"/>
      <w:bookmarkEnd w:id="3"/>
      <w:r>
        <w:t>Document</w:t>
      </w:r>
      <w:r>
        <w:rPr>
          <w:spacing w:val="-3"/>
        </w:rPr>
        <w:t xml:space="preserve"> </w:t>
      </w:r>
      <w:r>
        <w:t>Conventions</w:t>
      </w:r>
    </w:p>
    <w:p w14:paraId="10361CF9" w14:textId="77777777" w:rsidR="007726E1" w:rsidRDefault="00C5088C">
      <w:pPr>
        <w:pStyle w:val="BodyText"/>
        <w:spacing w:before="118"/>
        <w:ind w:left="460"/>
      </w:pPr>
      <w:r>
        <w:t>This document uses the following typographic conventions.</w:t>
      </w:r>
    </w:p>
    <w:p w14:paraId="070230D6" w14:textId="77777777" w:rsidR="007726E1" w:rsidRDefault="007726E1">
      <w:pPr>
        <w:pStyle w:val="BodyText"/>
        <w:spacing w:before="1"/>
        <w:rPr>
          <w:sz w:val="14"/>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35"/>
        <w:gridCol w:w="2645"/>
        <w:gridCol w:w="3461"/>
      </w:tblGrid>
      <w:tr w:rsidR="007726E1" w14:paraId="6753921E" w14:textId="77777777">
        <w:trPr>
          <w:trHeight w:val="371"/>
        </w:trPr>
        <w:tc>
          <w:tcPr>
            <w:tcW w:w="2535" w:type="dxa"/>
            <w:shd w:val="clear" w:color="auto" w:fill="EDEBE0"/>
          </w:tcPr>
          <w:p w14:paraId="7A1833F1" w14:textId="77777777" w:rsidR="007726E1" w:rsidRDefault="00C5088C">
            <w:pPr>
              <w:pStyle w:val="TableParagraph"/>
              <w:spacing w:before="60"/>
              <w:rPr>
                <w:b/>
              </w:rPr>
            </w:pPr>
            <w:r>
              <w:rPr>
                <w:b/>
              </w:rPr>
              <w:t>Symbol/Typeface</w:t>
            </w:r>
          </w:p>
        </w:tc>
        <w:tc>
          <w:tcPr>
            <w:tcW w:w="2645" w:type="dxa"/>
            <w:shd w:val="clear" w:color="auto" w:fill="EDEBE0"/>
          </w:tcPr>
          <w:p w14:paraId="0D8D9938" w14:textId="77777777" w:rsidR="007726E1" w:rsidRDefault="00C5088C">
            <w:pPr>
              <w:pStyle w:val="TableParagraph"/>
              <w:spacing w:before="60"/>
              <w:rPr>
                <w:b/>
              </w:rPr>
            </w:pPr>
            <w:r>
              <w:rPr>
                <w:b/>
              </w:rPr>
              <w:t>Meaning/Use</w:t>
            </w:r>
          </w:p>
        </w:tc>
        <w:tc>
          <w:tcPr>
            <w:tcW w:w="3461" w:type="dxa"/>
            <w:shd w:val="clear" w:color="auto" w:fill="EDEBE0"/>
          </w:tcPr>
          <w:p w14:paraId="0C3BA5C8" w14:textId="77777777" w:rsidR="007726E1" w:rsidRDefault="00C5088C">
            <w:pPr>
              <w:pStyle w:val="TableParagraph"/>
              <w:spacing w:before="60"/>
              <w:rPr>
                <w:b/>
              </w:rPr>
            </w:pPr>
            <w:r>
              <w:rPr>
                <w:b/>
              </w:rPr>
              <w:t>Example</w:t>
            </w:r>
          </w:p>
        </w:tc>
      </w:tr>
      <w:tr w:rsidR="007726E1" w14:paraId="4068A9DC" w14:textId="77777777">
        <w:trPr>
          <w:trHeight w:val="1372"/>
        </w:trPr>
        <w:tc>
          <w:tcPr>
            <w:tcW w:w="2535" w:type="dxa"/>
          </w:tcPr>
          <w:p w14:paraId="0C19660A" w14:textId="77777777" w:rsidR="007726E1" w:rsidRDefault="00C5088C">
            <w:pPr>
              <w:pStyle w:val="TableParagraph"/>
              <w:spacing w:before="92"/>
              <w:rPr>
                <w:rFonts w:ascii="Times New Roman"/>
                <w:b/>
              </w:rPr>
            </w:pPr>
            <w:r>
              <w:rPr>
                <w:rFonts w:ascii="Times New Roman"/>
                <w:b/>
              </w:rPr>
              <w:t>Bold</w:t>
            </w:r>
          </w:p>
        </w:tc>
        <w:tc>
          <w:tcPr>
            <w:tcW w:w="2645" w:type="dxa"/>
          </w:tcPr>
          <w:p w14:paraId="456C38A4" w14:textId="77777777" w:rsidR="007726E1" w:rsidRDefault="00C5088C">
            <w:pPr>
              <w:pStyle w:val="TableParagraph"/>
              <w:spacing w:before="89" w:line="242" w:lineRule="auto"/>
              <w:ind w:right="192"/>
              <w:rPr>
                <w:rFonts w:ascii="Times New Roman"/>
              </w:rPr>
            </w:pPr>
            <w:r>
              <w:rPr>
                <w:rFonts w:ascii="Times New Roman"/>
              </w:rPr>
              <w:t>User input, selection, GUI element (menu item, button, field)</w:t>
            </w:r>
          </w:p>
        </w:tc>
        <w:tc>
          <w:tcPr>
            <w:tcW w:w="3461" w:type="dxa"/>
          </w:tcPr>
          <w:p w14:paraId="63C5CF75" w14:textId="77777777" w:rsidR="007726E1" w:rsidRDefault="00C5088C">
            <w:pPr>
              <w:pStyle w:val="TableParagraph"/>
              <w:spacing w:before="92"/>
              <w:rPr>
                <w:rFonts w:ascii="Times New Roman"/>
              </w:rPr>
            </w:pPr>
            <w:r>
              <w:rPr>
                <w:rFonts w:ascii="Times New Roman"/>
              </w:rPr>
              <w:t xml:space="preserve">Click </w:t>
            </w:r>
            <w:r>
              <w:rPr>
                <w:rFonts w:ascii="Times New Roman"/>
                <w:b/>
              </w:rPr>
              <w:t>Finish</w:t>
            </w:r>
            <w:r>
              <w:rPr>
                <w:rFonts w:ascii="Times New Roman"/>
              </w:rPr>
              <w:t>.</w:t>
            </w:r>
          </w:p>
          <w:p w14:paraId="36B49A37" w14:textId="77777777" w:rsidR="007726E1" w:rsidRDefault="00C5088C">
            <w:pPr>
              <w:pStyle w:val="TableParagraph"/>
              <w:spacing w:before="4" w:line="340" w:lineRule="atLeast"/>
              <w:ind w:right="281"/>
              <w:rPr>
                <w:rFonts w:ascii="Times New Roman"/>
              </w:rPr>
            </w:pPr>
            <w:r>
              <w:rPr>
                <w:rFonts w:ascii="Times New Roman"/>
              </w:rPr>
              <w:t xml:space="preserve">Choose </w:t>
            </w:r>
            <w:r>
              <w:rPr>
                <w:rFonts w:ascii="Times New Roman"/>
                <w:b/>
              </w:rPr>
              <w:t xml:space="preserve">Open </w:t>
            </w:r>
            <w:r>
              <w:rPr>
                <w:rFonts w:ascii="Times New Roman"/>
              </w:rPr>
              <w:t xml:space="preserve">from the </w:t>
            </w:r>
            <w:r>
              <w:rPr>
                <w:rFonts w:ascii="Times New Roman"/>
                <w:b/>
              </w:rPr>
              <w:t xml:space="preserve">File </w:t>
            </w:r>
            <w:r>
              <w:rPr>
                <w:rFonts w:ascii="Times New Roman"/>
              </w:rPr>
              <w:t>menu. Type the user account name in the</w:t>
            </w:r>
          </w:p>
          <w:p w14:paraId="498CFA3C" w14:textId="77777777" w:rsidR="007726E1" w:rsidRDefault="00C5088C">
            <w:pPr>
              <w:pStyle w:val="TableParagraph"/>
              <w:spacing w:before="2"/>
              <w:rPr>
                <w:rFonts w:ascii="Times New Roman"/>
              </w:rPr>
            </w:pPr>
            <w:r>
              <w:rPr>
                <w:rFonts w:ascii="Times New Roman"/>
                <w:b/>
              </w:rPr>
              <w:t xml:space="preserve">Name </w:t>
            </w:r>
            <w:r>
              <w:rPr>
                <w:rFonts w:ascii="Times New Roman"/>
              </w:rPr>
              <w:t>field.</w:t>
            </w:r>
          </w:p>
        </w:tc>
      </w:tr>
      <w:tr w:rsidR="007726E1" w14:paraId="76CD49A0" w14:textId="77777777">
        <w:trPr>
          <w:trHeight w:val="1444"/>
        </w:trPr>
        <w:tc>
          <w:tcPr>
            <w:tcW w:w="2535" w:type="dxa"/>
          </w:tcPr>
          <w:p w14:paraId="0A494381" w14:textId="77777777" w:rsidR="007726E1" w:rsidRDefault="00C5088C">
            <w:pPr>
              <w:pStyle w:val="TableParagraph"/>
              <w:spacing w:before="89"/>
              <w:ind w:right="180"/>
              <w:rPr>
                <w:rFonts w:ascii="Times New Roman"/>
              </w:rPr>
            </w:pPr>
            <w:r>
              <w:rPr>
                <w:rFonts w:ascii="Times New Roman"/>
                <w:sz w:val="18"/>
              </w:rPr>
              <w:t xml:space="preserve">Monospaced </w:t>
            </w:r>
            <w:r>
              <w:rPr>
                <w:rFonts w:ascii="Times New Roman"/>
              </w:rPr>
              <w:t>font (typically in a box)</w:t>
            </w:r>
          </w:p>
          <w:p w14:paraId="37AF5287" w14:textId="77777777" w:rsidR="007726E1" w:rsidRDefault="00C5088C">
            <w:pPr>
              <w:pStyle w:val="TableParagraph"/>
              <w:spacing w:before="92"/>
              <w:ind w:right="218"/>
              <w:rPr>
                <w:rFonts w:ascii="Times New Roman"/>
              </w:rPr>
            </w:pPr>
            <w:r>
              <w:rPr>
                <w:rFonts w:ascii="Times New Roman"/>
              </w:rPr>
              <w:t>(</w:t>
            </w:r>
            <w:r>
              <w:rPr>
                <w:rFonts w:ascii="Times New Roman"/>
                <w:sz w:val="18"/>
              </w:rPr>
              <w:t xml:space="preserve">Bold </w:t>
            </w:r>
            <w:r>
              <w:rPr>
                <w:rFonts w:ascii="Times New Roman"/>
              </w:rPr>
              <w:t>indicates user input or selection).</w:t>
            </w:r>
          </w:p>
        </w:tc>
        <w:tc>
          <w:tcPr>
            <w:tcW w:w="2645" w:type="dxa"/>
          </w:tcPr>
          <w:p w14:paraId="5BFDD464" w14:textId="77777777" w:rsidR="007726E1" w:rsidRDefault="00C5088C">
            <w:pPr>
              <w:pStyle w:val="TableParagraph"/>
              <w:spacing w:before="89"/>
              <w:ind w:right="229"/>
              <w:rPr>
                <w:rFonts w:ascii="Times New Roman"/>
              </w:rPr>
            </w:pPr>
            <w:r>
              <w:rPr>
                <w:rFonts w:ascii="Times New Roman"/>
              </w:rPr>
              <w:t>Command-line sample or output (such as character- based screen captures and computer source code), menus, file names</w:t>
            </w:r>
          </w:p>
        </w:tc>
        <w:tc>
          <w:tcPr>
            <w:tcW w:w="3461" w:type="dxa"/>
          </w:tcPr>
          <w:p w14:paraId="33C9E7E1" w14:textId="77777777" w:rsidR="007726E1" w:rsidRDefault="00C5088C">
            <w:pPr>
              <w:pStyle w:val="TableParagraph"/>
              <w:spacing w:before="89"/>
              <w:rPr>
                <w:rFonts w:ascii="Times New Roman"/>
              </w:rPr>
            </w:pPr>
            <w:r>
              <w:rPr>
                <w:rFonts w:ascii="Times New Roman"/>
              </w:rPr>
              <w:t>Navigate to the</w:t>
            </w:r>
          </w:p>
          <w:p w14:paraId="63D17DA0" w14:textId="77777777" w:rsidR="007726E1" w:rsidRDefault="00C5088C">
            <w:pPr>
              <w:pStyle w:val="TableParagraph"/>
              <w:spacing w:before="2"/>
              <w:rPr>
                <w:rFonts w:ascii="Times New Roman"/>
              </w:rPr>
            </w:pPr>
            <w:r>
              <w:rPr>
                <w:rFonts w:ascii="Times New Roman"/>
                <w:sz w:val="18"/>
              </w:rPr>
              <w:t>\Docs\</w:t>
            </w:r>
            <w:proofErr w:type="spellStart"/>
            <w:r>
              <w:rPr>
                <w:rFonts w:ascii="Times New Roman"/>
                <w:sz w:val="18"/>
              </w:rPr>
              <w:t>Imaging_Docs_Latest</w:t>
            </w:r>
            <w:proofErr w:type="spellEnd"/>
            <w:r>
              <w:rPr>
                <w:rFonts w:ascii="Times New Roman"/>
                <w:sz w:val="18"/>
              </w:rPr>
              <w:t xml:space="preserve"> </w:t>
            </w:r>
            <w:r>
              <w:rPr>
                <w:rFonts w:ascii="Times New Roman"/>
              </w:rPr>
              <w:t>folder.</w:t>
            </w:r>
          </w:p>
        </w:tc>
      </w:tr>
      <w:tr w:rsidR="007726E1" w14:paraId="423F0C9A" w14:textId="77777777">
        <w:trPr>
          <w:trHeight w:val="1192"/>
        </w:trPr>
        <w:tc>
          <w:tcPr>
            <w:tcW w:w="2535" w:type="dxa"/>
          </w:tcPr>
          <w:p w14:paraId="3C8E6B8C" w14:textId="77777777" w:rsidR="007726E1" w:rsidRDefault="00C5088C">
            <w:pPr>
              <w:pStyle w:val="TableParagraph"/>
              <w:spacing w:before="92"/>
              <w:rPr>
                <w:rFonts w:ascii="Times New Roman"/>
                <w:i/>
              </w:rPr>
            </w:pPr>
            <w:r>
              <w:rPr>
                <w:rFonts w:ascii="Times New Roman"/>
                <w:i/>
              </w:rPr>
              <w:t>Italics</w:t>
            </w:r>
          </w:p>
        </w:tc>
        <w:tc>
          <w:tcPr>
            <w:tcW w:w="2645" w:type="dxa"/>
          </w:tcPr>
          <w:p w14:paraId="3EC0AD68" w14:textId="77777777" w:rsidR="007726E1" w:rsidRDefault="00C5088C">
            <w:pPr>
              <w:pStyle w:val="TableParagraph"/>
              <w:spacing w:before="89"/>
              <w:ind w:right="174"/>
              <w:rPr>
                <w:rFonts w:ascii="Times New Roman"/>
              </w:rPr>
            </w:pPr>
            <w:r>
              <w:rPr>
                <w:rFonts w:ascii="Times New Roman"/>
              </w:rPr>
              <w:t>Emphasis, reference to section in the document or another document, or a variable</w:t>
            </w:r>
          </w:p>
        </w:tc>
        <w:tc>
          <w:tcPr>
            <w:tcW w:w="3461" w:type="dxa"/>
          </w:tcPr>
          <w:p w14:paraId="00C93691" w14:textId="77777777" w:rsidR="007726E1" w:rsidRDefault="00C5088C">
            <w:pPr>
              <w:pStyle w:val="TableParagraph"/>
              <w:spacing w:before="89"/>
              <w:ind w:right="171"/>
              <w:rPr>
                <w:rFonts w:ascii="Times New Roman"/>
                <w:i/>
              </w:rPr>
            </w:pPr>
            <w:r>
              <w:rPr>
                <w:rFonts w:ascii="Times New Roman"/>
              </w:rPr>
              <w:t xml:space="preserve">For more information, see the </w:t>
            </w:r>
            <w:hyperlink r:id="rId11">
              <w:r>
                <w:rPr>
                  <w:rFonts w:ascii="Times New Roman"/>
                  <w:i/>
                  <w:color w:val="0000FF"/>
                  <w:u w:val="single" w:color="0000FF"/>
                </w:rPr>
                <w:t>VistA</w:t>
              </w:r>
            </w:hyperlink>
            <w:r>
              <w:rPr>
                <w:rFonts w:ascii="Times New Roman"/>
                <w:i/>
                <w:color w:val="0000FF"/>
              </w:rPr>
              <w:t xml:space="preserve"> </w:t>
            </w:r>
            <w:hyperlink r:id="rId12">
              <w:r>
                <w:rPr>
                  <w:rFonts w:ascii="Times New Roman"/>
                  <w:i/>
                  <w:color w:val="0000FF"/>
                  <w:u w:val="single" w:color="0000FF"/>
                </w:rPr>
                <w:t>Imaging DICOM Gateway</w:t>
              </w:r>
            </w:hyperlink>
            <w:r>
              <w:rPr>
                <w:rFonts w:ascii="Times New Roman"/>
                <w:i/>
                <w:color w:val="0000FF"/>
              </w:rPr>
              <w:t xml:space="preserve"> </w:t>
            </w:r>
            <w:hyperlink r:id="rId13">
              <w:r>
                <w:rPr>
                  <w:rFonts w:ascii="Times New Roman"/>
                  <w:i/>
                  <w:color w:val="0000FF"/>
                  <w:u w:val="single" w:color="0000FF"/>
                </w:rPr>
                <w:t>Installation Guide</w:t>
              </w:r>
            </w:hyperlink>
            <w:r>
              <w:rPr>
                <w:rFonts w:ascii="Times New Roman"/>
                <w:i/>
              </w:rPr>
              <w:t>.</w:t>
            </w:r>
          </w:p>
        </w:tc>
      </w:tr>
      <w:tr w:rsidR="007726E1" w14:paraId="5E158B5E" w14:textId="77777777">
        <w:trPr>
          <w:trHeight w:val="2130"/>
        </w:trPr>
        <w:tc>
          <w:tcPr>
            <w:tcW w:w="2535" w:type="dxa"/>
          </w:tcPr>
          <w:p w14:paraId="07D34512" w14:textId="77777777" w:rsidR="007726E1" w:rsidRDefault="00C5088C">
            <w:pPr>
              <w:pStyle w:val="TableParagraph"/>
              <w:spacing w:before="89"/>
              <w:ind w:right="589"/>
              <w:rPr>
                <w:rFonts w:ascii="Times New Roman"/>
              </w:rPr>
            </w:pPr>
            <w:r>
              <w:rPr>
                <w:rFonts w:ascii="Times New Roman"/>
              </w:rPr>
              <w:t>Square brackets, monospace or italics</w:t>
            </w:r>
          </w:p>
        </w:tc>
        <w:tc>
          <w:tcPr>
            <w:tcW w:w="2645" w:type="dxa"/>
          </w:tcPr>
          <w:p w14:paraId="4F0D694D" w14:textId="77777777" w:rsidR="007726E1" w:rsidRDefault="00C5088C">
            <w:pPr>
              <w:pStyle w:val="TableParagraph"/>
              <w:spacing w:before="89"/>
              <w:ind w:right="559"/>
              <w:rPr>
                <w:rFonts w:ascii="Times New Roman"/>
              </w:rPr>
            </w:pPr>
            <w:r>
              <w:rPr>
                <w:rFonts w:ascii="Times New Roman"/>
              </w:rPr>
              <w:t>Variable, placeholder, VistA menu</w:t>
            </w:r>
          </w:p>
        </w:tc>
        <w:tc>
          <w:tcPr>
            <w:tcW w:w="3461" w:type="dxa"/>
          </w:tcPr>
          <w:p w14:paraId="508D9DCA" w14:textId="77777777" w:rsidR="007726E1" w:rsidRDefault="00C5088C">
            <w:pPr>
              <w:pStyle w:val="TableParagraph"/>
              <w:spacing w:before="89"/>
              <w:ind w:right="306"/>
              <w:rPr>
                <w:rFonts w:ascii="Times New Roman"/>
              </w:rPr>
            </w:pPr>
            <w:r>
              <w:rPr>
                <w:rFonts w:ascii="Times New Roman"/>
              </w:rPr>
              <w:t xml:space="preserve">Access the Kernel Installation and Distribution System Menu </w:t>
            </w:r>
            <w:r>
              <w:rPr>
                <w:rFonts w:ascii="Times New Roman"/>
                <w:sz w:val="18"/>
              </w:rPr>
              <w:t>[XPD MAIN]</w:t>
            </w:r>
            <w:r>
              <w:rPr>
                <w:rFonts w:ascii="Times New Roman"/>
              </w:rPr>
              <w:t>.</w:t>
            </w:r>
          </w:p>
          <w:p w14:paraId="63EB4105" w14:textId="77777777" w:rsidR="007726E1" w:rsidRDefault="00C5088C">
            <w:pPr>
              <w:pStyle w:val="TableParagraph"/>
              <w:spacing w:before="93" w:line="252" w:lineRule="exact"/>
              <w:rPr>
                <w:rFonts w:ascii="Times New Roman"/>
              </w:rPr>
            </w:pPr>
            <w:r>
              <w:rPr>
                <w:rFonts w:ascii="Times New Roman"/>
              </w:rPr>
              <w:t>;;3.0;IMAGING;**[Patch</w:t>
            </w:r>
          </w:p>
          <w:p w14:paraId="532A5992" w14:textId="77777777" w:rsidR="007726E1" w:rsidRDefault="00C5088C">
            <w:pPr>
              <w:pStyle w:val="TableParagraph"/>
              <w:spacing w:before="0" w:line="252" w:lineRule="exact"/>
              <w:rPr>
                <w:rFonts w:ascii="Times New Roman"/>
              </w:rPr>
            </w:pPr>
            <w:r>
              <w:rPr>
                <w:rFonts w:ascii="Times New Roman"/>
              </w:rPr>
              <w:t>List]**;Mar 19, 2002;Build</w:t>
            </w:r>
          </w:p>
          <w:p w14:paraId="1ABB2071" w14:textId="77777777" w:rsidR="007726E1" w:rsidRDefault="00C5088C">
            <w:pPr>
              <w:pStyle w:val="TableParagraph"/>
              <w:spacing w:before="0" w:line="252" w:lineRule="exact"/>
              <w:rPr>
                <w:rFonts w:ascii="Times New Roman"/>
              </w:rPr>
            </w:pPr>
            <w:r>
              <w:rPr>
                <w:rFonts w:ascii="Times New Roman"/>
              </w:rPr>
              <w:t>1989;Feb 21, 2011</w:t>
            </w:r>
          </w:p>
          <w:p w14:paraId="17D83FD5" w14:textId="77777777" w:rsidR="007726E1" w:rsidRDefault="00C5088C">
            <w:pPr>
              <w:pStyle w:val="TableParagraph"/>
              <w:spacing w:before="91"/>
              <w:rPr>
                <w:rFonts w:ascii="Times New Roman"/>
              </w:rPr>
            </w:pPr>
            <w:r>
              <w:rPr>
                <w:rFonts w:ascii="Times New Roman"/>
              </w:rPr>
              <w:t>MAG*3.0*&lt;</w:t>
            </w:r>
            <w:proofErr w:type="spellStart"/>
            <w:r>
              <w:rPr>
                <w:rFonts w:ascii="Times New Roman"/>
                <w:i/>
              </w:rPr>
              <w:t>PatchNumber</w:t>
            </w:r>
            <w:proofErr w:type="spellEnd"/>
            <w:r>
              <w:rPr>
                <w:rFonts w:ascii="Times New Roman"/>
              </w:rPr>
              <w:t>&gt;.KID</w:t>
            </w:r>
          </w:p>
        </w:tc>
      </w:tr>
    </w:tbl>
    <w:p w14:paraId="7B908FCE" w14:textId="77777777" w:rsidR="007726E1" w:rsidRDefault="007726E1">
      <w:pPr>
        <w:pStyle w:val="BodyText"/>
        <w:spacing w:before="9"/>
        <w:rPr>
          <w:sz w:val="20"/>
        </w:rPr>
      </w:pPr>
    </w:p>
    <w:p w14:paraId="73E9B8EF" w14:textId="77777777" w:rsidR="007726E1" w:rsidRDefault="00C5088C">
      <w:pPr>
        <w:pStyle w:val="Heading2"/>
        <w:numPr>
          <w:ilvl w:val="1"/>
          <w:numId w:val="41"/>
        </w:numPr>
        <w:tabs>
          <w:tab w:val="left" w:pos="1360"/>
          <w:tab w:val="left" w:pos="1361"/>
        </w:tabs>
        <w:spacing w:before="1"/>
        <w:ind w:hanging="901"/>
      </w:pPr>
      <w:bookmarkStart w:id="4" w:name="_bookmark4"/>
      <w:bookmarkEnd w:id="4"/>
      <w:r>
        <w:t>Section</w:t>
      </w:r>
      <w:r>
        <w:rPr>
          <w:spacing w:val="-1"/>
        </w:rPr>
        <w:t xml:space="preserve"> </w:t>
      </w:r>
      <w:r>
        <w:t>Summary</w:t>
      </w:r>
    </w:p>
    <w:p w14:paraId="6868A6A0" w14:textId="77777777" w:rsidR="007726E1" w:rsidRDefault="005A34D8">
      <w:pPr>
        <w:pStyle w:val="ListParagraph"/>
        <w:numPr>
          <w:ilvl w:val="0"/>
          <w:numId w:val="40"/>
        </w:numPr>
        <w:tabs>
          <w:tab w:val="left" w:pos="1180"/>
          <w:tab w:val="left" w:pos="1181"/>
        </w:tabs>
        <w:spacing w:before="121"/>
        <w:ind w:hanging="361"/>
        <w:rPr>
          <w:sz w:val="24"/>
        </w:rPr>
      </w:pPr>
      <w:hyperlink w:anchor="_bookmark7" w:history="1">
        <w:r w:rsidR="00C5088C">
          <w:rPr>
            <w:b/>
            <w:sz w:val="24"/>
          </w:rPr>
          <w:t xml:space="preserve">VIX Overview </w:t>
        </w:r>
      </w:hyperlink>
      <w:r w:rsidR="00C5088C">
        <w:rPr>
          <w:sz w:val="24"/>
        </w:rPr>
        <w:t>– A high-level overview of VIX capabilities and key</w:t>
      </w:r>
      <w:r w:rsidR="00C5088C">
        <w:rPr>
          <w:spacing w:val="-9"/>
          <w:sz w:val="24"/>
        </w:rPr>
        <w:t xml:space="preserve"> </w:t>
      </w:r>
      <w:r w:rsidR="00C5088C">
        <w:rPr>
          <w:sz w:val="24"/>
        </w:rPr>
        <w:t>concepts.</w:t>
      </w:r>
    </w:p>
    <w:p w14:paraId="11CD476E" w14:textId="77777777" w:rsidR="007726E1" w:rsidRDefault="005A34D8">
      <w:pPr>
        <w:pStyle w:val="ListParagraph"/>
        <w:numPr>
          <w:ilvl w:val="0"/>
          <w:numId w:val="40"/>
        </w:numPr>
        <w:tabs>
          <w:tab w:val="left" w:pos="1180"/>
          <w:tab w:val="left" w:pos="1181"/>
        </w:tabs>
        <w:spacing w:before="159"/>
        <w:ind w:right="841"/>
        <w:rPr>
          <w:sz w:val="24"/>
        </w:rPr>
      </w:pPr>
      <w:hyperlink w:anchor="_bookmark28" w:history="1">
        <w:r w:rsidR="00C5088C">
          <w:rPr>
            <w:b/>
            <w:sz w:val="24"/>
          </w:rPr>
          <w:t xml:space="preserve">VIX General Operations </w:t>
        </w:r>
      </w:hyperlink>
      <w:r w:rsidR="00C5088C">
        <w:rPr>
          <w:sz w:val="24"/>
        </w:rPr>
        <w:t>– A description of day-to-day activities that relate to</w:t>
      </w:r>
      <w:r w:rsidR="00C5088C">
        <w:rPr>
          <w:spacing w:val="-15"/>
          <w:sz w:val="24"/>
        </w:rPr>
        <w:t xml:space="preserve"> </w:t>
      </w:r>
      <w:r w:rsidR="00C5088C">
        <w:rPr>
          <w:sz w:val="24"/>
        </w:rPr>
        <w:t>all VIX</w:t>
      </w:r>
      <w:r w:rsidR="00C5088C">
        <w:rPr>
          <w:spacing w:val="-1"/>
          <w:sz w:val="24"/>
        </w:rPr>
        <w:t xml:space="preserve"> </w:t>
      </w:r>
      <w:r w:rsidR="00C5088C">
        <w:rPr>
          <w:sz w:val="24"/>
        </w:rPr>
        <w:t>capabilities.</w:t>
      </w:r>
    </w:p>
    <w:p w14:paraId="0B3A11BE" w14:textId="77777777" w:rsidR="007726E1" w:rsidRDefault="005A34D8">
      <w:pPr>
        <w:pStyle w:val="ListParagraph"/>
        <w:numPr>
          <w:ilvl w:val="0"/>
          <w:numId w:val="40"/>
        </w:numPr>
        <w:tabs>
          <w:tab w:val="left" w:pos="1180"/>
          <w:tab w:val="left" w:pos="1181"/>
        </w:tabs>
        <w:spacing w:before="160"/>
        <w:ind w:hanging="361"/>
        <w:rPr>
          <w:sz w:val="24"/>
        </w:rPr>
      </w:pPr>
      <w:hyperlink w:anchor="_bookmark42" w:history="1">
        <w:r w:rsidR="00C5088C">
          <w:rPr>
            <w:b/>
            <w:sz w:val="24"/>
          </w:rPr>
          <w:t xml:space="preserve">VIX Image Sharing </w:t>
        </w:r>
      </w:hyperlink>
      <w:r w:rsidR="00C5088C">
        <w:rPr>
          <w:sz w:val="24"/>
        </w:rPr>
        <w:t>– A description of VIX operations specific to image</w:t>
      </w:r>
      <w:r w:rsidR="00C5088C">
        <w:rPr>
          <w:spacing w:val="-9"/>
          <w:sz w:val="24"/>
        </w:rPr>
        <w:t xml:space="preserve"> </w:t>
      </w:r>
      <w:r w:rsidR="00C5088C">
        <w:rPr>
          <w:sz w:val="24"/>
        </w:rPr>
        <w:t>sharing.</w:t>
      </w:r>
    </w:p>
    <w:p w14:paraId="4DC76423" w14:textId="77777777" w:rsidR="007726E1" w:rsidRDefault="00C5088C">
      <w:pPr>
        <w:pStyle w:val="ListParagraph"/>
        <w:numPr>
          <w:ilvl w:val="0"/>
          <w:numId w:val="40"/>
        </w:numPr>
        <w:tabs>
          <w:tab w:val="left" w:pos="1180"/>
          <w:tab w:val="left" w:pos="1181"/>
        </w:tabs>
        <w:spacing w:before="161"/>
        <w:ind w:right="947"/>
        <w:rPr>
          <w:sz w:val="24"/>
        </w:rPr>
      </w:pPr>
      <w:r>
        <w:rPr>
          <w:b/>
          <w:sz w:val="24"/>
        </w:rPr>
        <w:t xml:space="preserve">VIX Image Viewer </w:t>
      </w:r>
      <w:r>
        <w:rPr>
          <w:sz w:val="24"/>
        </w:rPr>
        <w:t>– A description of VIX operations specific to image</w:t>
      </w:r>
      <w:r>
        <w:rPr>
          <w:spacing w:val="-13"/>
          <w:sz w:val="24"/>
        </w:rPr>
        <w:t xml:space="preserve"> </w:t>
      </w:r>
      <w:r>
        <w:rPr>
          <w:sz w:val="24"/>
        </w:rPr>
        <w:t>viewing hosted by the</w:t>
      </w:r>
      <w:r>
        <w:rPr>
          <w:spacing w:val="-5"/>
          <w:sz w:val="24"/>
        </w:rPr>
        <w:t xml:space="preserve"> </w:t>
      </w:r>
      <w:r>
        <w:rPr>
          <w:sz w:val="24"/>
        </w:rPr>
        <w:t>VIX</w:t>
      </w:r>
    </w:p>
    <w:p w14:paraId="755982CE" w14:textId="77777777" w:rsidR="007726E1" w:rsidRDefault="00C5088C">
      <w:pPr>
        <w:pStyle w:val="ListParagraph"/>
        <w:numPr>
          <w:ilvl w:val="0"/>
          <w:numId w:val="40"/>
        </w:numPr>
        <w:tabs>
          <w:tab w:val="left" w:pos="1180"/>
          <w:tab w:val="left" w:pos="1181"/>
        </w:tabs>
        <w:spacing w:before="159"/>
        <w:ind w:right="1063"/>
        <w:rPr>
          <w:sz w:val="24"/>
        </w:rPr>
      </w:pPr>
      <w:r>
        <w:rPr>
          <w:b/>
          <w:sz w:val="24"/>
        </w:rPr>
        <w:t xml:space="preserve">ROI VIX Operation, Configuration and Statistics </w:t>
      </w:r>
      <w:r>
        <w:rPr>
          <w:sz w:val="24"/>
        </w:rPr>
        <w:t>– A description of how the VIX processes ROI</w:t>
      </w:r>
      <w:r>
        <w:rPr>
          <w:spacing w:val="-2"/>
          <w:sz w:val="24"/>
        </w:rPr>
        <w:t xml:space="preserve"> </w:t>
      </w:r>
      <w:r>
        <w:rPr>
          <w:sz w:val="24"/>
        </w:rPr>
        <w:t>requests.</w:t>
      </w:r>
    </w:p>
    <w:p w14:paraId="05FC0EDA" w14:textId="77777777" w:rsidR="007726E1" w:rsidRDefault="007726E1">
      <w:pPr>
        <w:rPr>
          <w:sz w:val="24"/>
        </w:rPr>
        <w:sectPr w:rsidR="007726E1">
          <w:headerReference w:type="default" r:id="rId14"/>
          <w:footerReference w:type="default" r:id="rId15"/>
          <w:pgSz w:w="12240" w:h="15840"/>
          <w:pgMar w:top="1340" w:right="960" w:bottom="1160" w:left="1340" w:header="730" w:footer="969" w:gutter="0"/>
          <w:cols w:space="720"/>
        </w:sectPr>
      </w:pPr>
    </w:p>
    <w:p w14:paraId="31D277F8" w14:textId="77777777" w:rsidR="007726E1" w:rsidRDefault="00C5088C">
      <w:pPr>
        <w:pStyle w:val="ListParagraph"/>
        <w:numPr>
          <w:ilvl w:val="0"/>
          <w:numId w:val="40"/>
        </w:numPr>
        <w:tabs>
          <w:tab w:val="left" w:pos="1180"/>
          <w:tab w:val="left" w:pos="1181"/>
        </w:tabs>
        <w:spacing w:before="81"/>
        <w:ind w:hanging="361"/>
        <w:rPr>
          <w:sz w:val="24"/>
        </w:rPr>
      </w:pPr>
      <w:r>
        <w:rPr>
          <w:b/>
          <w:sz w:val="23"/>
        </w:rPr>
        <w:lastRenderedPageBreak/>
        <w:t xml:space="preserve">VIX Reference/Software Description </w:t>
      </w:r>
      <w:r>
        <w:rPr>
          <w:sz w:val="24"/>
        </w:rPr>
        <w:t>– VIX technical</w:t>
      </w:r>
      <w:r>
        <w:rPr>
          <w:spacing w:val="-5"/>
          <w:sz w:val="24"/>
        </w:rPr>
        <w:t xml:space="preserve"> </w:t>
      </w:r>
      <w:r>
        <w:rPr>
          <w:sz w:val="24"/>
        </w:rPr>
        <w:t>information.</w:t>
      </w:r>
    </w:p>
    <w:p w14:paraId="72513677" w14:textId="77777777" w:rsidR="007726E1" w:rsidRDefault="007726E1">
      <w:pPr>
        <w:pStyle w:val="BodyText"/>
        <w:spacing w:before="2"/>
        <w:rPr>
          <w:sz w:val="21"/>
        </w:rPr>
      </w:pPr>
    </w:p>
    <w:p w14:paraId="30A3571C" w14:textId="77777777" w:rsidR="007726E1" w:rsidRDefault="00C5088C">
      <w:pPr>
        <w:pStyle w:val="Heading2"/>
        <w:numPr>
          <w:ilvl w:val="1"/>
          <w:numId w:val="41"/>
        </w:numPr>
        <w:tabs>
          <w:tab w:val="left" w:pos="1360"/>
          <w:tab w:val="left" w:pos="1361"/>
        </w:tabs>
        <w:ind w:hanging="901"/>
      </w:pPr>
      <w:bookmarkStart w:id="5" w:name="_bookmark5"/>
      <w:bookmarkEnd w:id="5"/>
      <w:r>
        <w:t>Related</w:t>
      </w:r>
      <w:r>
        <w:rPr>
          <w:spacing w:val="-2"/>
        </w:rPr>
        <w:t xml:space="preserve"> </w:t>
      </w:r>
      <w:r>
        <w:t>Information</w:t>
      </w:r>
    </w:p>
    <w:p w14:paraId="0551ABF6" w14:textId="77777777" w:rsidR="007726E1" w:rsidRDefault="00C5088C">
      <w:pPr>
        <w:spacing w:before="118"/>
        <w:ind w:left="460" w:right="889"/>
      </w:pPr>
      <w:r>
        <w:t>Additional documents containing information about the VIX can be found on the VistA Imaging SharePoint site here:</w:t>
      </w:r>
    </w:p>
    <w:p w14:paraId="293EA73A" w14:textId="77777777" w:rsidR="007726E1" w:rsidRDefault="005A34D8">
      <w:pPr>
        <w:spacing w:before="1"/>
        <w:ind w:left="460"/>
      </w:pPr>
      <w:hyperlink r:id="rId16">
        <w:r w:rsidR="00C5088C">
          <w:rPr>
            <w:color w:val="0000FF"/>
            <w:u w:val="single" w:color="0000FF"/>
          </w:rPr>
          <w:t>https://www.va.gov/vdl/application.asp?appid=105</w:t>
        </w:r>
      </w:hyperlink>
    </w:p>
    <w:p w14:paraId="63A23203" w14:textId="77777777" w:rsidR="007726E1" w:rsidRDefault="007726E1">
      <w:pPr>
        <w:pStyle w:val="BodyText"/>
        <w:spacing w:before="10"/>
        <w:rPr>
          <w:sz w:val="20"/>
        </w:rPr>
      </w:pPr>
    </w:p>
    <w:p w14:paraId="6065840A" w14:textId="77777777" w:rsidR="007726E1" w:rsidRDefault="00C5088C">
      <w:pPr>
        <w:pStyle w:val="Heading2"/>
        <w:numPr>
          <w:ilvl w:val="1"/>
          <w:numId w:val="41"/>
        </w:numPr>
        <w:tabs>
          <w:tab w:val="left" w:pos="1360"/>
          <w:tab w:val="left" w:pos="1361"/>
        </w:tabs>
        <w:ind w:hanging="901"/>
      </w:pPr>
      <w:bookmarkStart w:id="6" w:name="_bookmark6"/>
      <w:bookmarkEnd w:id="6"/>
      <w:r>
        <w:t>VIX Support</w:t>
      </w:r>
    </w:p>
    <w:p w14:paraId="31876381" w14:textId="77777777" w:rsidR="007726E1" w:rsidRDefault="00C5088C">
      <w:pPr>
        <w:pStyle w:val="BodyText"/>
        <w:spacing w:before="118"/>
        <w:ind w:left="460" w:right="955"/>
      </w:pPr>
      <w:r>
        <w:rPr>
          <w:sz w:val="18"/>
          <w:highlight w:val="yellow"/>
        </w:rPr>
        <w:t>REDACTED</w:t>
      </w:r>
    </w:p>
    <w:p w14:paraId="3201069C" w14:textId="77777777" w:rsidR="007726E1" w:rsidRDefault="007726E1">
      <w:pPr>
        <w:sectPr w:rsidR="007726E1">
          <w:pgSz w:w="12240" w:h="15840"/>
          <w:pgMar w:top="1340" w:right="960" w:bottom="1160" w:left="1340" w:header="730" w:footer="969" w:gutter="0"/>
          <w:cols w:space="720"/>
        </w:sectPr>
      </w:pPr>
    </w:p>
    <w:p w14:paraId="6C6751BB" w14:textId="77777777" w:rsidR="007726E1" w:rsidRDefault="00C5088C">
      <w:pPr>
        <w:pStyle w:val="Heading1"/>
        <w:numPr>
          <w:ilvl w:val="0"/>
          <w:numId w:val="41"/>
        </w:numPr>
        <w:tabs>
          <w:tab w:val="left" w:pos="1180"/>
          <w:tab w:val="left" w:pos="1181"/>
        </w:tabs>
        <w:ind w:left="1180" w:hanging="721"/>
      </w:pPr>
      <w:r>
        <w:lastRenderedPageBreak/>
        <w:t>VIX</w:t>
      </w:r>
      <w:r>
        <w:rPr>
          <w:spacing w:val="-1"/>
        </w:rPr>
        <w:t xml:space="preserve"> </w:t>
      </w:r>
      <w:r>
        <w:t>Overview</w:t>
      </w:r>
    </w:p>
    <w:p w14:paraId="52B76293" w14:textId="77777777" w:rsidR="007726E1" w:rsidRDefault="00C5088C">
      <w:pPr>
        <w:pStyle w:val="BodyText"/>
        <w:spacing w:before="120"/>
        <w:ind w:left="460" w:right="1275"/>
      </w:pPr>
      <w:r>
        <w:t>This chapter provides a high-level summary of what the VIX does and how it does it. This chapter covers:</w:t>
      </w:r>
    </w:p>
    <w:p w14:paraId="604D941E" w14:textId="77777777" w:rsidR="007726E1" w:rsidRDefault="005A34D8">
      <w:pPr>
        <w:pStyle w:val="ListParagraph"/>
        <w:numPr>
          <w:ilvl w:val="0"/>
          <w:numId w:val="39"/>
        </w:numPr>
        <w:tabs>
          <w:tab w:val="left" w:pos="1180"/>
          <w:tab w:val="left" w:pos="1181"/>
        </w:tabs>
        <w:spacing w:before="158"/>
        <w:ind w:hanging="361"/>
        <w:rPr>
          <w:sz w:val="24"/>
        </w:rPr>
      </w:pPr>
      <w:hyperlink w:anchor="_bookmark8" w:history="1">
        <w:r w:rsidR="00C5088C">
          <w:rPr>
            <w:color w:val="0000FF"/>
            <w:sz w:val="24"/>
            <w:u w:val="single" w:color="0000FF"/>
          </w:rPr>
          <w:t>The VIX and Image</w:t>
        </w:r>
        <w:r w:rsidR="00C5088C">
          <w:rPr>
            <w:color w:val="0000FF"/>
            <w:spacing w:val="-1"/>
            <w:sz w:val="24"/>
            <w:u w:val="single" w:color="0000FF"/>
          </w:rPr>
          <w:t xml:space="preserve"> </w:t>
        </w:r>
        <w:r w:rsidR="00C5088C">
          <w:rPr>
            <w:color w:val="0000FF"/>
            <w:sz w:val="24"/>
            <w:u w:val="single" w:color="0000FF"/>
          </w:rPr>
          <w:t>Sharing</w:t>
        </w:r>
      </w:hyperlink>
    </w:p>
    <w:p w14:paraId="1B382043" w14:textId="77777777" w:rsidR="007726E1" w:rsidRDefault="005A34D8">
      <w:pPr>
        <w:pStyle w:val="ListParagraph"/>
        <w:numPr>
          <w:ilvl w:val="0"/>
          <w:numId w:val="39"/>
        </w:numPr>
        <w:tabs>
          <w:tab w:val="left" w:pos="1180"/>
          <w:tab w:val="left" w:pos="1181"/>
        </w:tabs>
        <w:spacing w:before="120"/>
        <w:ind w:hanging="361"/>
        <w:rPr>
          <w:sz w:val="24"/>
        </w:rPr>
      </w:pPr>
      <w:hyperlink w:anchor="_bookmark13" w:history="1">
        <w:r w:rsidR="00C5088C">
          <w:rPr>
            <w:color w:val="0000FF"/>
            <w:sz w:val="24"/>
            <w:u w:val="single" w:color="0000FF"/>
          </w:rPr>
          <w:t>DICOM Importer III Application</w:t>
        </w:r>
        <w:r w:rsidR="00C5088C">
          <w:rPr>
            <w:color w:val="0000FF"/>
            <w:spacing w:val="2"/>
            <w:sz w:val="24"/>
            <w:u w:val="single" w:color="0000FF"/>
          </w:rPr>
          <w:t xml:space="preserve"> </w:t>
        </w:r>
        <w:r w:rsidR="00C5088C">
          <w:rPr>
            <w:color w:val="0000FF"/>
            <w:sz w:val="24"/>
            <w:u w:val="single" w:color="0000FF"/>
          </w:rPr>
          <w:t>Services</w:t>
        </w:r>
      </w:hyperlink>
    </w:p>
    <w:p w14:paraId="533A6A41" w14:textId="77777777" w:rsidR="007726E1" w:rsidRDefault="005A34D8">
      <w:pPr>
        <w:pStyle w:val="ListParagraph"/>
        <w:numPr>
          <w:ilvl w:val="0"/>
          <w:numId w:val="39"/>
        </w:numPr>
        <w:tabs>
          <w:tab w:val="left" w:pos="1180"/>
          <w:tab w:val="left" w:pos="1181"/>
        </w:tabs>
        <w:spacing w:before="120"/>
        <w:ind w:hanging="361"/>
        <w:rPr>
          <w:sz w:val="24"/>
        </w:rPr>
      </w:pPr>
      <w:hyperlink w:anchor="_bookmark14" w:history="1">
        <w:r w:rsidR="00C5088C">
          <w:rPr>
            <w:color w:val="0000FF"/>
            <w:sz w:val="24"/>
            <w:u w:val="single" w:color="0000FF"/>
          </w:rPr>
          <w:t>VIX Image</w:t>
        </w:r>
        <w:r w:rsidR="00C5088C">
          <w:rPr>
            <w:color w:val="0000FF"/>
            <w:spacing w:val="-1"/>
            <w:sz w:val="24"/>
            <w:u w:val="single" w:color="0000FF"/>
          </w:rPr>
          <w:t xml:space="preserve"> </w:t>
        </w:r>
        <w:r w:rsidR="00C5088C">
          <w:rPr>
            <w:color w:val="0000FF"/>
            <w:sz w:val="24"/>
            <w:u w:val="single" w:color="0000FF"/>
          </w:rPr>
          <w:t>Viewer</w:t>
        </w:r>
      </w:hyperlink>
    </w:p>
    <w:p w14:paraId="030B1722" w14:textId="77777777" w:rsidR="007726E1" w:rsidRDefault="005A34D8">
      <w:pPr>
        <w:pStyle w:val="ListParagraph"/>
        <w:numPr>
          <w:ilvl w:val="0"/>
          <w:numId w:val="39"/>
        </w:numPr>
        <w:tabs>
          <w:tab w:val="left" w:pos="1180"/>
          <w:tab w:val="left" w:pos="1181"/>
        </w:tabs>
        <w:spacing w:before="120"/>
        <w:ind w:hanging="361"/>
        <w:rPr>
          <w:sz w:val="24"/>
        </w:rPr>
      </w:pPr>
      <w:hyperlink w:anchor="_bookmark23" w:history="1">
        <w:r w:rsidR="00C5088C">
          <w:rPr>
            <w:color w:val="0000FF"/>
            <w:sz w:val="24"/>
            <w:u w:val="single" w:color="0000FF"/>
          </w:rPr>
          <w:t>VIX Implementation and</w:t>
        </w:r>
        <w:r w:rsidR="00C5088C">
          <w:rPr>
            <w:color w:val="0000FF"/>
            <w:spacing w:val="2"/>
            <w:sz w:val="24"/>
            <w:u w:val="single" w:color="0000FF"/>
          </w:rPr>
          <w:t xml:space="preserve"> </w:t>
        </w:r>
        <w:r w:rsidR="00C5088C">
          <w:rPr>
            <w:color w:val="0000FF"/>
            <w:sz w:val="24"/>
            <w:u w:val="single" w:color="0000FF"/>
          </w:rPr>
          <w:t>Configuration</w:t>
        </w:r>
      </w:hyperlink>
    </w:p>
    <w:p w14:paraId="5B832CD2" w14:textId="77777777" w:rsidR="007726E1" w:rsidRDefault="005A34D8">
      <w:pPr>
        <w:pStyle w:val="ListParagraph"/>
        <w:numPr>
          <w:ilvl w:val="0"/>
          <w:numId w:val="39"/>
        </w:numPr>
        <w:tabs>
          <w:tab w:val="left" w:pos="1180"/>
          <w:tab w:val="left" w:pos="1181"/>
        </w:tabs>
        <w:spacing w:before="120"/>
        <w:ind w:hanging="361"/>
        <w:rPr>
          <w:sz w:val="24"/>
        </w:rPr>
      </w:pPr>
      <w:hyperlink w:anchor="_bookmark24" w:history="1">
        <w:r w:rsidR="00C5088C">
          <w:rPr>
            <w:color w:val="0000FF"/>
            <w:sz w:val="24"/>
            <w:u w:val="single" w:color="0000FF"/>
          </w:rPr>
          <w:t>VIX</w:t>
        </w:r>
        <w:r w:rsidR="00C5088C">
          <w:rPr>
            <w:color w:val="0000FF"/>
            <w:spacing w:val="-1"/>
            <w:sz w:val="24"/>
            <w:u w:val="single" w:color="0000FF"/>
          </w:rPr>
          <w:t xml:space="preserve"> </w:t>
        </w:r>
        <w:r w:rsidR="00C5088C">
          <w:rPr>
            <w:color w:val="0000FF"/>
            <w:sz w:val="24"/>
            <w:u w:val="single" w:color="0000FF"/>
          </w:rPr>
          <w:t>Dependencies</w:t>
        </w:r>
      </w:hyperlink>
    </w:p>
    <w:p w14:paraId="525B5A58" w14:textId="77777777" w:rsidR="007726E1" w:rsidRDefault="005A34D8">
      <w:pPr>
        <w:pStyle w:val="ListParagraph"/>
        <w:numPr>
          <w:ilvl w:val="0"/>
          <w:numId w:val="39"/>
        </w:numPr>
        <w:tabs>
          <w:tab w:val="left" w:pos="1180"/>
          <w:tab w:val="left" w:pos="1181"/>
        </w:tabs>
        <w:spacing w:before="121"/>
        <w:ind w:hanging="361"/>
        <w:rPr>
          <w:sz w:val="24"/>
        </w:rPr>
      </w:pPr>
      <w:hyperlink w:anchor="_bookmark25" w:history="1">
        <w:r w:rsidR="00C5088C">
          <w:rPr>
            <w:color w:val="0000FF"/>
            <w:sz w:val="24"/>
            <w:u w:val="single" w:color="0000FF"/>
          </w:rPr>
          <w:t>VIX Operational</w:t>
        </w:r>
        <w:r w:rsidR="00C5088C">
          <w:rPr>
            <w:color w:val="0000FF"/>
            <w:spacing w:val="-1"/>
            <w:sz w:val="24"/>
            <w:u w:val="single" w:color="0000FF"/>
          </w:rPr>
          <w:t xml:space="preserve"> </w:t>
        </w:r>
        <w:r w:rsidR="00C5088C">
          <w:rPr>
            <w:color w:val="0000FF"/>
            <w:sz w:val="24"/>
            <w:u w:val="single" w:color="0000FF"/>
          </w:rPr>
          <w:t>Priority</w:t>
        </w:r>
      </w:hyperlink>
    </w:p>
    <w:p w14:paraId="15A5BB96" w14:textId="77777777" w:rsidR="007726E1" w:rsidRDefault="005A34D8">
      <w:pPr>
        <w:pStyle w:val="ListParagraph"/>
        <w:numPr>
          <w:ilvl w:val="0"/>
          <w:numId w:val="39"/>
        </w:numPr>
        <w:tabs>
          <w:tab w:val="left" w:pos="1180"/>
          <w:tab w:val="left" w:pos="1181"/>
        </w:tabs>
        <w:spacing w:before="120"/>
        <w:ind w:hanging="361"/>
        <w:rPr>
          <w:sz w:val="24"/>
        </w:rPr>
      </w:pPr>
      <w:hyperlink w:anchor="_bookmark27" w:history="1">
        <w:r w:rsidR="00C5088C">
          <w:rPr>
            <w:color w:val="0000FF"/>
            <w:sz w:val="24"/>
            <w:u w:val="single" w:color="0000FF"/>
          </w:rPr>
          <w:t>Security, Data Integrity, and Data Sensitivity</w:t>
        </w:r>
        <w:r w:rsidR="00C5088C">
          <w:rPr>
            <w:color w:val="0000FF"/>
            <w:spacing w:val="-2"/>
            <w:sz w:val="24"/>
            <w:u w:val="single" w:color="0000FF"/>
          </w:rPr>
          <w:t xml:space="preserve"> </w:t>
        </w:r>
        <w:r w:rsidR="00C5088C">
          <w:rPr>
            <w:color w:val="0000FF"/>
            <w:sz w:val="24"/>
            <w:u w:val="single" w:color="0000FF"/>
          </w:rPr>
          <w:t>Considerations</w:t>
        </w:r>
      </w:hyperlink>
    </w:p>
    <w:p w14:paraId="121A2643" w14:textId="77777777" w:rsidR="007726E1" w:rsidRDefault="007726E1">
      <w:pPr>
        <w:pStyle w:val="BodyText"/>
        <w:spacing w:before="10"/>
        <w:rPr>
          <w:sz w:val="20"/>
        </w:rPr>
      </w:pPr>
    </w:p>
    <w:p w14:paraId="103A97BC" w14:textId="77777777" w:rsidR="007726E1" w:rsidRDefault="00C5088C">
      <w:pPr>
        <w:pStyle w:val="Heading2"/>
        <w:numPr>
          <w:ilvl w:val="1"/>
          <w:numId w:val="41"/>
        </w:numPr>
        <w:tabs>
          <w:tab w:val="left" w:pos="1360"/>
          <w:tab w:val="left" w:pos="1361"/>
        </w:tabs>
        <w:spacing w:before="1"/>
        <w:ind w:hanging="901"/>
      </w:pPr>
      <w:bookmarkStart w:id="7" w:name="_bookmark8"/>
      <w:bookmarkEnd w:id="7"/>
      <w:r>
        <w:t>The VIX and Image</w:t>
      </w:r>
      <w:r>
        <w:rPr>
          <w:spacing w:val="-4"/>
        </w:rPr>
        <w:t xml:space="preserve"> </w:t>
      </w:r>
      <w:r>
        <w:t>Sharing</w:t>
      </w:r>
    </w:p>
    <w:p w14:paraId="32DBAE09" w14:textId="77777777" w:rsidR="007726E1" w:rsidRDefault="00C5088C">
      <w:pPr>
        <w:pStyle w:val="BodyText"/>
        <w:spacing w:before="121"/>
        <w:ind w:left="460" w:right="849"/>
      </w:pPr>
      <w:r>
        <w:t>The VIX implements image sharing between the Department of Veterans Affairs (VA) and participating Department of Defense (DoD) medical facilities. The VIX also supports and extends VA-to-VA remote image sharing for Clinical Display and VistARad.</w:t>
      </w:r>
    </w:p>
    <w:p w14:paraId="30B06597" w14:textId="77777777" w:rsidR="007726E1" w:rsidRDefault="00C5088C">
      <w:pPr>
        <w:pStyle w:val="BodyText"/>
        <w:spacing w:before="158"/>
        <w:ind w:left="460"/>
      </w:pPr>
      <w:r>
        <w:t>The VIX delivers these capabilities in such a way that:</w:t>
      </w:r>
    </w:p>
    <w:p w14:paraId="7A360EEB" w14:textId="77777777" w:rsidR="007726E1" w:rsidRDefault="00C5088C">
      <w:pPr>
        <w:pStyle w:val="ListParagraph"/>
        <w:numPr>
          <w:ilvl w:val="0"/>
          <w:numId w:val="38"/>
        </w:numPr>
        <w:tabs>
          <w:tab w:val="left" w:pos="1180"/>
          <w:tab w:val="left" w:pos="1181"/>
        </w:tabs>
        <w:spacing w:before="161"/>
        <w:ind w:right="1463"/>
        <w:rPr>
          <w:sz w:val="24"/>
        </w:rPr>
      </w:pPr>
      <w:r>
        <w:rPr>
          <w:sz w:val="24"/>
        </w:rPr>
        <w:t>Clinicians can locate and review images from all VA and participating</w:t>
      </w:r>
      <w:r>
        <w:rPr>
          <w:spacing w:val="-12"/>
          <w:sz w:val="24"/>
        </w:rPr>
        <w:t xml:space="preserve"> </w:t>
      </w:r>
      <w:r>
        <w:rPr>
          <w:sz w:val="24"/>
        </w:rPr>
        <w:t>DoD facilities without having to manually log into the remote</w:t>
      </w:r>
      <w:r>
        <w:rPr>
          <w:spacing w:val="-11"/>
          <w:sz w:val="24"/>
        </w:rPr>
        <w:t xml:space="preserve"> </w:t>
      </w:r>
      <w:r>
        <w:rPr>
          <w:sz w:val="24"/>
        </w:rPr>
        <w:t>site.</w:t>
      </w:r>
    </w:p>
    <w:p w14:paraId="06E74F00" w14:textId="77777777" w:rsidR="007726E1" w:rsidRDefault="00C5088C">
      <w:pPr>
        <w:pStyle w:val="ListParagraph"/>
        <w:numPr>
          <w:ilvl w:val="0"/>
          <w:numId w:val="38"/>
        </w:numPr>
        <w:tabs>
          <w:tab w:val="left" w:pos="1180"/>
          <w:tab w:val="left" w:pos="1181"/>
        </w:tabs>
        <w:spacing w:before="161"/>
        <w:ind w:right="1296"/>
        <w:rPr>
          <w:sz w:val="24"/>
        </w:rPr>
      </w:pPr>
      <w:r>
        <w:rPr>
          <w:sz w:val="24"/>
        </w:rPr>
        <w:t>Wide Area Network (WAN) traffic is minimized whenever possible using</w:t>
      </w:r>
      <w:r>
        <w:rPr>
          <w:spacing w:val="-13"/>
          <w:sz w:val="24"/>
        </w:rPr>
        <w:t xml:space="preserve"> </w:t>
      </w:r>
      <w:r>
        <w:rPr>
          <w:sz w:val="24"/>
        </w:rPr>
        <w:t>the VIX’s compression and caching</w:t>
      </w:r>
      <w:r>
        <w:rPr>
          <w:spacing w:val="-5"/>
          <w:sz w:val="24"/>
        </w:rPr>
        <w:t xml:space="preserve"> </w:t>
      </w:r>
      <w:r>
        <w:rPr>
          <w:sz w:val="24"/>
        </w:rPr>
        <w:t>strategies.</w:t>
      </w:r>
    </w:p>
    <w:p w14:paraId="72CE6FC4" w14:textId="77777777" w:rsidR="007726E1" w:rsidRDefault="00C5088C">
      <w:pPr>
        <w:pStyle w:val="ListParagraph"/>
        <w:numPr>
          <w:ilvl w:val="0"/>
          <w:numId w:val="38"/>
        </w:numPr>
        <w:tabs>
          <w:tab w:val="left" w:pos="1180"/>
          <w:tab w:val="left" w:pos="1181"/>
        </w:tabs>
        <w:spacing w:before="159"/>
        <w:ind w:right="1023"/>
        <w:rPr>
          <w:sz w:val="24"/>
        </w:rPr>
      </w:pPr>
      <w:r>
        <w:rPr>
          <w:sz w:val="24"/>
        </w:rPr>
        <w:t>The VIX handles the burden of connection management and data retrieval</w:t>
      </w:r>
      <w:r>
        <w:rPr>
          <w:spacing w:val="-12"/>
          <w:sz w:val="24"/>
        </w:rPr>
        <w:t xml:space="preserve"> </w:t>
      </w:r>
      <w:r>
        <w:rPr>
          <w:sz w:val="24"/>
        </w:rPr>
        <w:t>rather than client applications such as Clinical Display and</w:t>
      </w:r>
      <w:r>
        <w:rPr>
          <w:spacing w:val="-4"/>
          <w:sz w:val="24"/>
        </w:rPr>
        <w:t xml:space="preserve"> </w:t>
      </w:r>
      <w:r>
        <w:rPr>
          <w:sz w:val="24"/>
        </w:rPr>
        <w:t>VistARad.</w:t>
      </w:r>
    </w:p>
    <w:p w14:paraId="74A297F4" w14:textId="77777777" w:rsidR="007726E1" w:rsidRDefault="00C5088C">
      <w:pPr>
        <w:pStyle w:val="BodyText"/>
        <w:spacing w:before="160"/>
        <w:ind w:left="460" w:right="889"/>
      </w:pPr>
      <w:r>
        <w:t>At sites where a VIX is implemented, the VIX’s involvement in data retrieval begins when a clinician selects a patient who has been seen at the local hospital as well as at one or more remote hospitals. The clinician’s client software (Clinical Display or VistARad) pulls information about locally stored images from the local VistA system, while information about remote images is pulled from remote sites via VIX. The clinician uses this information to decide what images to display. Local images are retrieved directly from the local hospital, while remote images are retrieved via the VIX. From the clinician’s perspective, accessing an image works the same way, regardless if the image is from local storage, a remote VA site, or from the DoD.</w:t>
      </w:r>
    </w:p>
    <w:p w14:paraId="1CAC5F42" w14:textId="77777777" w:rsidR="007726E1" w:rsidRDefault="00C5088C">
      <w:pPr>
        <w:pStyle w:val="BodyText"/>
        <w:spacing w:before="162"/>
        <w:ind w:left="460"/>
      </w:pPr>
      <w:r>
        <w:t>The following sections outline how a VIX fits in when accessing remote images.</w:t>
      </w:r>
    </w:p>
    <w:p w14:paraId="1BCF24F2" w14:textId="77777777" w:rsidR="007726E1" w:rsidRDefault="007726E1">
      <w:pPr>
        <w:sectPr w:rsidR="007726E1">
          <w:headerReference w:type="default" r:id="rId17"/>
          <w:footerReference w:type="default" r:id="rId18"/>
          <w:pgSz w:w="12240" w:h="15840"/>
          <w:pgMar w:top="1460" w:right="960" w:bottom="1160" w:left="1340" w:header="0" w:footer="969" w:gutter="0"/>
          <w:cols w:space="720"/>
        </w:sectPr>
      </w:pPr>
    </w:p>
    <w:p w14:paraId="74C913B4" w14:textId="77777777" w:rsidR="007726E1" w:rsidRDefault="00C5088C">
      <w:pPr>
        <w:pStyle w:val="Heading3"/>
        <w:numPr>
          <w:ilvl w:val="2"/>
          <w:numId w:val="37"/>
        </w:numPr>
        <w:tabs>
          <w:tab w:val="left" w:pos="1540"/>
          <w:tab w:val="left" w:pos="1541"/>
        </w:tabs>
        <w:spacing w:before="81"/>
        <w:ind w:hanging="1081"/>
      </w:pPr>
      <w:bookmarkStart w:id="8" w:name="_bookmark9"/>
      <w:bookmarkEnd w:id="8"/>
      <w:r>
        <w:lastRenderedPageBreak/>
        <w:t>VA-VA Image</w:t>
      </w:r>
      <w:r>
        <w:rPr>
          <w:spacing w:val="-7"/>
        </w:rPr>
        <w:t xml:space="preserve"> </w:t>
      </w:r>
      <w:r>
        <w:t>Sharing</w:t>
      </w:r>
    </w:p>
    <w:p w14:paraId="6105DEA5" w14:textId="77777777" w:rsidR="007726E1" w:rsidRDefault="00C5088C">
      <w:pPr>
        <w:pStyle w:val="BodyText"/>
        <w:spacing w:before="120"/>
        <w:ind w:left="460" w:right="889"/>
      </w:pPr>
      <w:r>
        <w:t>The following diagram shows how remote VA images and related metadata flow through a VIX.</w:t>
      </w:r>
    </w:p>
    <w:p w14:paraId="393B3C54" w14:textId="77777777" w:rsidR="007726E1" w:rsidRDefault="00C5088C">
      <w:pPr>
        <w:pStyle w:val="BodyText"/>
        <w:spacing w:before="6"/>
        <w:rPr>
          <w:sz w:val="16"/>
        </w:rPr>
      </w:pPr>
      <w:r>
        <w:rPr>
          <w:noProof/>
        </w:rPr>
        <w:drawing>
          <wp:anchor distT="0" distB="0" distL="0" distR="0" simplePos="0" relativeHeight="2" behindDoc="0" locked="0" layoutInCell="1" allowOverlap="1" wp14:anchorId="441A5166" wp14:editId="52BBF726">
            <wp:simplePos x="0" y="0"/>
            <wp:positionH relativeFrom="page">
              <wp:posOffset>1151567</wp:posOffset>
            </wp:positionH>
            <wp:positionV relativeFrom="paragraph">
              <wp:posOffset>145553</wp:posOffset>
            </wp:positionV>
            <wp:extent cx="4709049" cy="4080510"/>
            <wp:effectExtent l="0" t="0" r="0" b="0"/>
            <wp:wrapTopAndBottom/>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4709049" cy="4080510"/>
                    </a:xfrm>
                    <a:prstGeom prst="rect">
                      <a:avLst/>
                    </a:prstGeom>
                  </pic:spPr>
                </pic:pic>
              </a:graphicData>
            </a:graphic>
          </wp:anchor>
        </w:drawing>
      </w:r>
    </w:p>
    <w:p w14:paraId="30863AEF" w14:textId="77777777" w:rsidR="007726E1" w:rsidRDefault="00C5088C">
      <w:pPr>
        <w:pStyle w:val="BodyText"/>
        <w:spacing w:before="135"/>
        <w:ind w:left="460" w:right="889"/>
      </w:pPr>
      <w:r>
        <w:t>When the VIX is used for VA-to-VA image sharing, the VIX can handle anything stored in VistA Imaging. This includes radiology images, clinical images of all types, scanned documents, video, and audio.</w:t>
      </w:r>
    </w:p>
    <w:p w14:paraId="288FA330" w14:textId="77777777" w:rsidR="007726E1" w:rsidRDefault="00C5088C">
      <w:pPr>
        <w:pStyle w:val="BodyText"/>
        <w:spacing w:before="161"/>
        <w:ind w:left="820" w:right="889"/>
      </w:pPr>
      <w:r>
        <w:rPr>
          <w:rFonts w:ascii="Arial"/>
          <w:b/>
          <w:sz w:val="20"/>
        </w:rPr>
        <w:t xml:space="preserve">Note: </w:t>
      </w:r>
      <w:r>
        <w:t>MUSE EKG waveforms, commercial PACS images, and other images not stored in VistA Imaging cannot be retrieved using the VIX.</w:t>
      </w:r>
    </w:p>
    <w:p w14:paraId="29744367" w14:textId="77777777" w:rsidR="007726E1" w:rsidRDefault="007726E1">
      <w:pPr>
        <w:pStyle w:val="BodyText"/>
        <w:spacing w:before="10"/>
        <w:rPr>
          <w:sz w:val="20"/>
        </w:rPr>
      </w:pPr>
    </w:p>
    <w:p w14:paraId="6C4A8D86" w14:textId="77777777" w:rsidR="007726E1" w:rsidRDefault="00C5088C">
      <w:pPr>
        <w:pStyle w:val="BodyText"/>
        <w:ind w:left="820" w:right="889"/>
      </w:pPr>
      <w:r>
        <w:rPr>
          <w:rFonts w:ascii="Arial"/>
          <w:b/>
          <w:sz w:val="20"/>
        </w:rPr>
        <w:t xml:space="preserve">Note: </w:t>
      </w:r>
      <w:r>
        <w:t>If a local VIX is not implemented, VA-VA image sharing is still available (at reduced performance) to local Clinical Display and zero-footprint Image Viewer users, but not to VistARad users.</w:t>
      </w:r>
    </w:p>
    <w:p w14:paraId="032435FC" w14:textId="77777777" w:rsidR="007726E1" w:rsidRDefault="007726E1">
      <w:pPr>
        <w:sectPr w:rsidR="007726E1">
          <w:headerReference w:type="default" r:id="rId20"/>
          <w:footerReference w:type="default" r:id="rId21"/>
          <w:pgSz w:w="12240" w:h="15840"/>
          <w:pgMar w:top="1340" w:right="960" w:bottom="1160" w:left="1340" w:header="730" w:footer="969" w:gutter="0"/>
          <w:cols w:space="720"/>
        </w:sectPr>
      </w:pPr>
    </w:p>
    <w:p w14:paraId="1F37B208" w14:textId="77777777" w:rsidR="007726E1" w:rsidRDefault="00C5088C">
      <w:pPr>
        <w:pStyle w:val="Heading3"/>
        <w:numPr>
          <w:ilvl w:val="2"/>
          <w:numId w:val="37"/>
        </w:numPr>
        <w:tabs>
          <w:tab w:val="left" w:pos="1540"/>
          <w:tab w:val="left" w:pos="1541"/>
        </w:tabs>
        <w:spacing w:before="81"/>
        <w:ind w:hanging="1081"/>
      </w:pPr>
      <w:bookmarkStart w:id="9" w:name="_bookmark10"/>
      <w:bookmarkEnd w:id="9"/>
      <w:r>
        <w:lastRenderedPageBreak/>
        <w:t>DoD-to-VA Image</w:t>
      </w:r>
      <w:r>
        <w:rPr>
          <w:spacing w:val="-7"/>
        </w:rPr>
        <w:t xml:space="preserve"> </w:t>
      </w:r>
      <w:r>
        <w:t>Sharing</w:t>
      </w:r>
    </w:p>
    <w:p w14:paraId="36B59A33" w14:textId="77777777" w:rsidR="007726E1" w:rsidRDefault="00C5088C">
      <w:pPr>
        <w:pStyle w:val="BodyText"/>
        <w:spacing w:before="120"/>
        <w:ind w:left="460" w:right="889"/>
      </w:pPr>
      <w:r>
        <w:t>When a local VIX is used to retrieve DoD images for shared VA/DoD patients, the local VIX sends clinicians’ requests to the Centralized VistA Image Exchange (CVIX). The CVIX in turn handles the communication with the various sources of DoD images.</w:t>
      </w:r>
    </w:p>
    <w:p w14:paraId="6FE97755" w14:textId="77777777" w:rsidR="007726E1" w:rsidRDefault="00C5088C">
      <w:pPr>
        <w:pStyle w:val="BodyText"/>
        <w:spacing w:before="6"/>
        <w:rPr>
          <w:sz w:val="14"/>
        </w:rPr>
      </w:pPr>
      <w:r>
        <w:rPr>
          <w:noProof/>
        </w:rPr>
        <w:drawing>
          <wp:anchor distT="0" distB="0" distL="0" distR="0" simplePos="0" relativeHeight="3" behindDoc="0" locked="0" layoutInCell="1" allowOverlap="1" wp14:anchorId="78BEA0C8" wp14:editId="0F2B2A5C">
            <wp:simplePos x="0" y="0"/>
            <wp:positionH relativeFrom="page">
              <wp:posOffset>1117600</wp:posOffset>
            </wp:positionH>
            <wp:positionV relativeFrom="paragraph">
              <wp:posOffset>130921</wp:posOffset>
            </wp:positionV>
            <wp:extent cx="5524985" cy="4207764"/>
            <wp:effectExtent l="0" t="0" r="0" b="0"/>
            <wp:wrapTopAndBottom/>
            <wp:docPr id="5"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5524985" cy="4207764"/>
                    </a:xfrm>
                    <a:prstGeom prst="rect">
                      <a:avLst/>
                    </a:prstGeom>
                  </pic:spPr>
                </pic:pic>
              </a:graphicData>
            </a:graphic>
          </wp:anchor>
        </w:drawing>
      </w:r>
    </w:p>
    <w:p w14:paraId="6A93EBCA" w14:textId="77777777" w:rsidR="007726E1" w:rsidRDefault="007726E1">
      <w:pPr>
        <w:pStyle w:val="BodyText"/>
        <w:spacing w:before="2"/>
        <w:rPr>
          <w:sz w:val="31"/>
        </w:rPr>
      </w:pPr>
    </w:p>
    <w:p w14:paraId="47C9A496" w14:textId="77777777" w:rsidR="007726E1" w:rsidRDefault="00C5088C">
      <w:pPr>
        <w:pStyle w:val="BodyText"/>
        <w:ind w:left="460" w:right="848"/>
      </w:pPr>
      <w:r>
        <w:t>VA clinicians can access the following types of DoD images for shared patients if a local VIX is implemented and if the appropriate DoD image sources are online.</w:t>
      </w:r>
    </w:p>
    <w:p w14:paraId="1DBBE02B" w14:textId="77777777" w:rsidR="007726E1" w:rsidRDefault="007726E1">
      <w:pPr>
        <w:pStyle w:val="BodyText"/>
        <w:spacing w:before="1"/>
        <w:rPr>
          <w:sz w:val="14"/>
        </w:rPr>
      </w:pPr>
    </w:p>
    <w:tbl>
      <w:tblPr>
        <w:tblW w:w="0" w:type="auto"/>
        <w:tblInd w:w="9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792"/>
        <w:gridCol w:w="5310"/>
      </w:tblGrid>
      <w:tr w:rsidR="007726E1" w14:paraId="4AEC0729" w14:textId="77777777">
        <w:trPr>
          <w:trHeight w:val="390"/>
        </w:trPr>
        <w:tc>
          <w:tcPr>
            <w:tcW w:w="2792" w:type="dxa"/>
            <w:tcBorders>
              <w:bottom w:val="single" w:sz="6" w:space="0" w:color="999999"/>
              <w:right w:val="single" w:sz="6" w:space="0" w:color="999999"/>
            </w:tcBorders>
          </w:tcPr>
          <w:p w14:paraId="4B9384A6" w14:textId="77777777" w:rsidR="007726E1" w:rsidRDefault="00C5088C">
            <w:pPr>
              <w:pStyle w:val="TableParagraph"/>
              <w:rPr>
                <w:b/>
                <w:sz w:val="20"/>
              </w:rPr>
            </w:pPr>
            <w:r>
              <w:rPr>
                <w:b/>
                <w:sz w:val="20"/>
              </w:rPr>
              <w:t>Image Category</w:t>
            </w:r>
          </w:p>
        </w:tc>
        <w:tc>
          <w:tcPr>
            <w:tcW w:w="5310" w:type="dxa"/>
            <w:tcBorders>
              <w:left w:val="single" w:sz="6" w:space="0" w:color="999999"/>
              <w:bottom w:val="single" w:sz="6" w:space="0" w:color="999999"/>
            </w:tcBorders>
          </w:tcPr>
          <w:p w14:paraId="7554A287" w14:textId="77777777" w:rsidR="007726E1" w:rsidRDefault="00C5088C">
            <w:pPr>
              <w:pStyle w:val="TableParagraph"/>
              <w:ind w:left="105"/>
              <w:rPr>
                <w:b/>
                <w:sz w:val="20"/>
              </w:rPr>
            </w:pPr>
            <w:r>
              <w:rPr>
                <w:b/>
                <w:sz w:val="20"/>
              </w:rPr>
              <w:t>Notes</w:t>
            </w:r>
          </w:p>
        </w:tc>
      </w:tr>
      <w:tr w:rsidR="007726E1" w14:paraId="64DF9949" w14:textId="77777777">
        <w:trPr>
          <w:trHeight w:val="1389"/>
        </w:trPr>
        <w:tc>
          <w:tcPr>
            <w:tcW w:w="2792" w:type="dxa"/>
            <w:tcBorders>
              <w:top w:val="single" w:sz="6" w:space="0" w:color="999999"/>
              <w:bottom w:val="single" w:sz="6" w:space="0" w:color="999999"/>
              <w:right w:val="single" w:sz="6" w:space="0" w:color="999999"/>
            </w:tcBorders>
          </w:tcPr>
          <w:p w14:paraId="5BDB7BF2" w14:textId="77777777" w:rsidR="007726E1" w:rsidRDefault="00C5088C">
            <w:pPr>
              <w:pStyle w:val="TableParagraph"/>
              <w:rPr>
                <w:sz w:val="20"/>
              </w:rPr>
            </w:pPr>
            <w:r>
              <w:rPr>
                <w:sz w:val="20"/>
              </w:rPr>
              <w:t>DoD DICOM</w:t>
            </w:r>
          </w:p>
          <w:p w14:paraId="0E2EDAC5" w14:textId="77777777" w:rsidR="007726E1" w:rsidRDefault="00C5088C">
            <w:pPr>
              <w:pStyle w:val="TableParagraph"/>
              <w:spacing w:before="1"/>
              <w:rPr>
                <w:sz w:val="20"/>
              </w:rPr>
            </w:pPr>
            <w:r>
              <w:rPr>
                <w:sz w:val="20"/>
              </w:rPr>
              <w:t>images</w:t>
            </w:r>
          </w:p>
        </w:tc>
        <w:tc>
          <w:tcPr>
            <w:tcW w:w="5310" w:type="dxa"/>
            <w:tcBorders>
              <w:top w:val="single" w:sz="6" w:space="0" w:color="999999"/>
              <w:left w:val="single" w:sz="6" w:space="0" w:color="999999"/>
              <w:bottom w:val="single" w:sz="6" w:space="0" w:color="999999"/>
            </w:tcBorders>
          </w:tcPr>
          <w:p w14:paraId="368B619A" w14:textId="77777777" w:rsidR="007726E1" w:rsidRDefault="00C5088C">
            <w:pPr>
              <w:pStyle w:val="TableParagraph"/>
              <w:ind w:left="105" w:right="405"/>
              <w:jc w:val="both"/>
              <w:rPr>
                <w:sz w:val="20"/>
              </w:rPr>
            </w:pPr>
            <w:r>
              <w:rPr>
                <w:sz w:val="20"/>
              </w:rPr>
              <w:t>Available from participating DoD facilities via the</w:t>
            </w:r>
            <w:r>
              <w:rPr>
                <w:spacing w:val="-18"/>
                <w:sz w:val="20"/>
              </w:rPr>
              <w:t xml:space="preserve"> </w:t>
            </w:r>
            <w:r>
              <w:rPr>
                <w:sz w:val="20"/>
              </w:rPr>
              <w:t>CVIX and originating from the DAS Image</w:t>
            </w:r>
            <w:r>
              <w:rPr>
                <w:spacing w:val="-2"/>
                <w:sz w:val="20"/>
              </w:rPr>
              <w:t xml:space="preserve"> </w:t>
            </w:r>
            <w:r>
              <w:rPr>
                <w:sz w:val="20"/>
              </w:rPr>
              <w:t>Adapter.</w:t>
            </w:r>
          </w:p>
          <w:p w14:paraId="1C2C26F7" w14:textId="77777777" w:rsidR="007726E1" w:rsidRDefault="00C5088C">
            <w:pPr>
              <w:pStyle w:val="TableParagraph"/>
              <w:spacing w:before="81"/>
              <w:ind w:left="105" w:right="271"/>
              <w:jc w:val="both"/>
              <w:rPr>
                <w:sz w:val="20"/>
              </w:rPr>
            </w:pPr>
            <w:r>
              <w:rPr>
                <w:b/>
                <w:sz w:val="20"/>
              </w:rPr>
              <w:t xml:space="preserve">Note: </w:t>
            </w:r>
            <w:r>
              <w:rPr>
                <w:sz w:val="20"/>
              </w:rPr>
              <w:t>There are a limited number of non-image DICOM objects that are not provided. For more information,</w:t>
            </w:r>
            <w:r>
              <w:rPr>
                <w:spacing w:val="-17"/>
                <w:sz w:val="20"/>
              </w:rPr>
              <w:t xml:space="preserve"> </w:t>
            </w:r>
            <w:r>
              <w:rPr>
                <w:sz w:val="20"/>
              </w:rPr>
              <w:t xml:space="preserve">see </w:t>
            </w:r>
            <w:hyperlink w:anchor="_bookmark94" w:history="1">
              <w:r>
                <w:rPr>
                  <w:i/>
                  <w:color w:val="0000FF"/>
                  <w:sz w:val="20"/>
                  <w:u w:val="single" w:color="0000FF"/>
                </w:rPr>
                <w:t>DoD DICOM Object</w:t>
              </w:r>
              <w:r>
                <w:rPr>
                  <w:i/>
                  <w:color w:val="0000FF"/>
                  <w:spacing w:val="-4"/>
                  <w:sz w:val="20"/>
                  <w:u w:val="single" w:color="0000FF"/>
                </w:rPr>
                <w:t xml:space="preserve"> </w:t>
              </w:r>
              <w:r>
                <w:rPr>
                  <w:i/>
                  <w:color w:val="0000FF"/>
                  <w:sz w:val="20"/>
                  <w:u w:val="single" w:color="0000FF"/>
                </w:rPr>
                <w:t>Filtering</w:t>
              </w:r>
              <w:r>
                <w:rPr>
                  <w:sz w:val="20"/>
                </w:rPr>
                <w:t>.</w:t>
              </w:r>
            </w:hyperlink>
          </w:p>
        </w:tc>
      </w:tr>
      <w:tr w:rsidR="007726E1" w14:paraId="12ECB8CF" w14:textId="77777777">
        <w:trPr>
          <w:trHeight w:val="1079"/>
        </w:trPr>
        <w:tc>
          <w:tcPr>
            <w:tcW w:w="2792" w:type="dxa"/>
            <w:tcBorders>
              <w:top w:val="single" w:sz="6" w:space="0" w:color="999999"/>
              <w:right w:val="single" w:sz="6" w:space="0" w:color="999999"/>
            </w:tcBorders>
          </w:tcPr>
          <w:p w14:paraId="71087144" w14:textId="77777777" w:rsidR="007726E1" w:rsidRDefault="00C5088C">
            <w:pPr>
              <w:pStyle w:val="TableParagraph"/>
              <w:rPr>
                <w:sz w:val="20"/>
              </w:rPr>
            </w:pPr>
            <w:r>
              <w:rPr>
                <w:sz w:val="20"/>
              </w:rPr>
              <w:t>DoD artifacts</w:t>
            </w:r>
          </w:p>
          <w:p w14:paraId="6BEE1F2F" w14:textId="77777777" w:rsidR="007726E1" w:rsidRDefault="00C5088C">
            <w:pPr>
              <w:pStyle w:val="TableParagraph"/>
              <w:spacing w:before="1"/>
              <w:ind w:right="574" w:firstLine="55"/>
              <w:rPr>
                <w:sz w:val="20"/>
              </w:rPr>
            </w:pPr>
            <w:r>
              <w:rPr>
                <w:sz w:val="20"/>
              </w:rPr>
              <w:t>(non-radiology medical images, scanned documents, etc.)</w:t>
            </w:r>
          </w:p>
        </w:tc>
        <w:tc>
          <w:tcPr>
            <w:tcW w:w="5310" w:type="dxa"/>
            <w:tcBorders>
              <w:top w:val="single" w:sz="6" w:space="0" w:color="999999"/>
              <w:left w:val="single" w:sz="6" w:space="0" w:color="999999"/>
            </w:tcBorders>
          </w:tcPr>
          <w:p w14:paraId="292F340E" w14:textId="77777777" w:rsidR="007726E1" w:rsidRDefault="00C5088C">
            <w:pPr>
              <w:pStyle w:val="TableParagraph"/>
              <w:ind w:left="105" w:right="10"/>
              <w:rPr>
                <w:sz w:val="20"/>
              </w:rPr>
            </w:pPr>
            <w:r>
              <w:rPr>
                <w:sz w:val="20"/>
              </w:rPr>
              <w:t>Available if HAIMS (Health Artifact and Image Management Solution) servers are online and if HAIMS servers are capable of communicating with the CVIX.</w:t>
            </w:r>
          </w:p>
        </w:tc>
      </w:tr>
    </w:tbl>
    <w:p w14:paraId="1E7A87C3" w14:textId="77777777" w:rsidR="007726E1" w:rsidRDefault="007726E1">
      <w:pPr>
        <w:rPr>
          <w:sz w:val="20"/>
        </w:rPr>
        <w:sectPr w:rsidR="007726E1">
          <w:pgSz w:w="12240" w:h="15840"/>
          <w:pgMar w:top="1340" w:right="960" w:bottom="1160" w:left="1340" w:header="730" w:footer="969" w:gutter="0"/>
          <w:cols w:space="720"/>
        </w:sectPr>
      </w:pPr>
    </w:p>
    <w:p w14:paraId="5DB6FDE8" w14:textId="77777777" w:rsidR="007726E1" w:rsidRDefault="00C5088C">
      <w:pPr>
        <w:pStyle w:val="Heading3"/>
        <w:numPr>
          <w:ilvl w:val="2"/>
          <w:numId w:val="37"/>
        </w:numPr>
        <w:tabs>
          <w:tab w:val="left" w:pos="1540"/>
          <w:tab w:val="left" w:pos="1541"/>
        </w:tabs>
        <w:spacing w:before="81"/>
        <w:ind w:hanging="1081"/>
      </w:pPr>
      <w:bookmarkStart w:id="10" w:name="_bookmark11"/>
      <w:bookmarkEnd w:id="10"/>
      <w:r>
        <w:lastRenderedPageBreak/>
        <w:t>VA-to-DoD Image</w:t>
      </w:r>
      <w:r>
        <w:rPr>
          <w:spacing w:val="-4"/>
        </w:rPr>
        <w:t xml:space="preserve"> </w:t>
      </w:r>
      <w:r>
        <w:t>Sharing</w:t>
      </w:r>
    </w:p>
    <w:p w14:paraId="5037A4B7" w14:textId="77777777" w:rsidR="007726E1" w:rsidRDefault="00C5088C">
      <w:pPr>
        <w:pStyle w:val="BodyText"/>
        <w:spacing w:before="120"/>
        <w:ind w:left="460" w:right="853"/>
        <w:jc w:val="both"/>
      </w:pPr>
      <w:r>
        <w:t>When a VA site implements a VIX, that VIX also allows DoD clinicians to access locally stored DICOM images for VA/DoD shared patients. For additional details about the</w:t>
      </w:r>
      <w:r>
        <w:rPr>
          <w:spacing w:val="-20"/>
        </w:rPr>
        <w:t xml:space="preserve"> </w:t>
      </w:r>
      <w:r>
        <w:t xml:space="preserve">types of images involved, see </w:t>
      </w:r>
      <w:hyperlink w:anchor="_bookmark95" w:history="1">
        <w:r>
          <w:rPr>
            <w:i/>
            <w:color w:val="0000FF"/>
            <w:u w:val="single" w:color="0000FF"/>
          </w:rPr>
          <w:t>VA DICOM Images Provided to</w:t>
        </w:r>
        <w:r>
          <w:rPr>
            <w:i/>
            <w:color w:val="0000FF"/>
            <w:spacing w:val="-2"/>
            <w:u w:val="single" w:color="0000FF"/>
          </w:rPr>
          <w:t xml:space="preserve"> </w:t>
        </w:r>
        <w:r>
          <w:rPr>
            <w:i/>
            <w:color w:val="0000FF"/>
            <w:u w:val="single" w:color="0000FF"/>
          </w:rPr>
          <w:t>DoD</w:t>
        </w:r>
        <w:r>
          <w:t>.</w:t>
        </w:r>
      </w:hyperlink>
    </w:p>
    <w:p w14:paraId="01B6EEDB" w14:textId="77777777" w:rsidR="007726E1" w:rsidRDefault="00C5088C">
      <w:pPr>
        <w:pStyle w:val="BodyText"/>
        <w:spacing w:before="7"/>
        <w:rPr>
          <w:sz w:val="14"/>
        </w:rPr>
      </w:pPr>
      <w:r>
        <w:rPr>
          <w:noProof/>
        </w:rPr>
        <w:drawing>
          <wp:anchor distT="0" distB="0" distL="0" distR="0" simplePos="0" relativeHeight="4" behindDoc="0" locked="0" layoutInCell="1" allowOverlap="1" wp14:anchorId="41660420" wp14:editId="0604CA11">
            <wp:simplePos x="0" y="0"/>
            <wp:positionH relativeFrom="page">
              <wp:posOffset>1143000</wp:posOffset>
            </wp:positionH>
            <wp:positionV relativeFrom="paragraph">
              <wp:posOffset>131808</wp:posOffset>
            </wp:positionV>
            <wp:extent cx="5525318" cy="4207764"/>
            <wp:effectExtent l="0" t="0" r="0" b="0"/>
            <wp:wrapTopAndBottom/>
            <wp:docPr id="7" name="image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5525318" cy="4207764"/>
                    </a:xfrm>
                    <a:prstGeom prst="rect">
                      <a:avLst/>
                    </a:prstGeom>
                  </pic:spPr>
                </pic:pic>
              </a:graphicData>
            </a:graphic>
          </wp:anchor>
        </w:drawing>
      </w:r>
    </w:p>
    <w:p w14:paraId="61F5EA06" w14:textId="77777777" w:rsidR="007726E1" w:rsidRDefault="00C5088C">
      <w:pPr>
        <w:pStyle w:val="BodyText"/>
        <w:spacing w:before="89"/>
        <w:ind w:left="820"/>
      </w:pPr>
      <w:r>
        <w:rPr>
          <w:rFonts w:ascii="Arial"/>
          <w:b/>
          <w:sz w:val="20"/>
        </w:rPr>
        <w:t xml:space="preserve">Note: </w:t>
      </w:r>
      <w:r>
        <w:t>DoD clinician image access requests are logged in the local VistA system.</w:t>
      </w:r>
    </w:p>
    <w:p w14:paraId="321FD74D" w14:textId="77777777" w:rsidR="007726E1" w:rsidRDefault="007726E1">
      <w:pPr>
        <w:pStyle w:val="BodyText"/>
        <w:spacing w:before="9"/>
        <w:rPr>
          <w:sz w:val="20"/>
        </w:rPr>
      </w:pPr>
    </w:p>
    <w:p w14:paraId="0A937DC4" w14:textId="77777777" w:rsidR="007726E1" w:rsidRDefault="00C5088C">
      <w:pPr>
        <w:pStyle w:val="BodyText"/>
        <w:spacing w:before="1"/>
        <w:ind w:left="820" w:right="1169"/>
      </w:pPr>
      <w:r>
        <w:rPr>
          <w:rFonts w:ascii="Arial"/>
          <w:b/>
          <w:sz w:val="20"/>
        </w:rPr>
        <w:t xml:space="preserve">Note: </w:t>
      </w:r>
      <w:r>
        <w:t>DoD clinicians can access locally stored non-DICOM medical images and scanned documents using the CVIX alone as long as the patient in question is a shared VA/DoD patient. A local VIX is not required.</w:t>
      </w:r>
    </w:p>
    <w:p w14:paraId="574C850B" w14:textId="77777777" w:rsidR="007726E1" w:rsidRDefault="007726E1">
      <w:pPr>
        <w:pStyle w:val="BodyText"/>
        <w:spacing w:before="10"/>
        <w:rPr>
          <w:sz w:val="20"/>
        </w:rPr>
      </w:pPr>
    </w:p>
    <w:p w14:paraId="2D98E3B8" w14:textId="77777777" w:rsidR="007726E1" w:rsidRDefault="00C5088C">
      <w:pPr>
        <w:pStyle w:val="BodyText"/>
        <w:ind w:left="820" w:right="889"/>
      </w:pPr>
      <w:r>
        <w:rPr>
          <w:rFonts w:ascii="Arial"/>
          <w:b/>
          <w:sz w:val="20"/>
        </w:rPr>
        <w:t xml:space="preserve">Note: </w:t>
      </w:r>
      <w:r>
        <w:t>MUSE EKG waveforms, commercial PACS images, and other images not stored in VistA Imaging cannot be accessed by DoD clinicians.</w:t>
      </w:r>
    </w:p>
    <w:p w14:paraId="5D64D2D3" w14:textId="77777777" w:rsidR="007726E1" w:rsidRDefault="007726E1">
      <w:pPr>
        <w:pStyle w:val="BodyText"/>
        <w:spacing w:before="10"/>
        <w:rPr>
          <w:sz w:val="20"/>
        </w:rPr>
      </w:pPr>
    </w:p>
    <w:p w14:paraId="7FF8BF57" w14:textId="77777777" w:rsidR="007726E1" w:rsidRDefault="00C5088C">
      <w:pPr>
        <w:pStyle w:val="Heading3"/>
        <w:numPr>
          <w:ilvl w:val="2"/>
          <w:numId w:val="37"/>
        </w:numPr>
        <w:tabs>
          <w:tab w:val="left" w:pos="1540"/>
          <w:tab w:val="left" w:pos="1541"/>
        </w:tabs>
        <w:ind w:hanging="1081"/>
      </w:pPr>
      <w:bookmarkStart w:id="11" w:name="_bookmark12"/>
      <w:bookmarkEnd w:id="11"/>
      <w:r>
        <w:t>What is the</w:t>
      </w:r>
      <w:r>
        <w:rPr>
          <w:spacing w:val="-1"/>
        </w:rPr>
        <w:t xml:space="preserve"> </w:t>
      </w:r>
      <w:r>
        <w:t>CVIX?</w:t>
      </w:r>
    </w:p>
    <w:p w14:paraId="04D172E2" w14:textId="77777777" w:rsidR="007726E1" w:rsidRDefault="00C5088C">
      <w:pPr>
        <w:pStyle w:val="BodyText"/>
        <w:spacing w:before="120"/>
        <w:ind w:left="460" w:right="929"/>
        <w:jc w:val="both"/>
      </w:pPr>
      <w:r>
        <w:t>The Centralized VistA Image Exchange (CVIX) service functions as a VIX for the entire DoD. It:</w:t>
      </w:r>
    </w:p>
    <w:p w14:paraId="7230E865" w14:textId="77777777" w:rsidR="007726E1" w:rsidRDefault="00C5088C">
      <w:pPr>
        <w:pStyle w:val="ListParagraph"/>
        <w:numPr>
          <w:ilvl w:val="3"/>
          <w:numId w:val="37"/>
        </w:numPr>
        <w:tabs>
          <w:tab w:val="left" w:pos="1180"/>
          <w:tab w:val="left" w:pos="1181"/>
        </w:tabs>
        <w:spacing w:before="161"/>
        <w:ind w:right="890"/>
        <w:rPr>
          <w:sz w:val="24"/>
        </w:rPr>
      </w:pPr>
      <w:r>
        <w:rPr>
          <w:sz w:val="24"/>
        </w:rPr>
        <w:t xml:space="preserve">Provides a single point for VA access to DoD images. Among other things, this means that local site </w:t>
      </w:r>
      <w:proofErr w:type="spellStart"/>
      <w:r>
        <w:rPr>
          <w:sz w:val="24"/>
        </w:rPr>
        <w:t>VIXes</w:t>
      </w:r>
      <w:proofErr w:type="spellEnd"/>
      <w:r>
        <w:rPr>
          <w:sz w:val="24"/>
        </w:rPr>
        <w:t xml:space="preserve"> do not have to be modified if there is a change in</w:t>
      </w:r>
      <w:r>
        <w:rPr>
          <w:spacing w:val="-13"/>
          <w:sz w:val="24"/>
        </w:rPr>
        <w:t xml:space="preserve"> </w:t>
      </w:r>
      <w:r>
        <w:rPr>
          <w:sz w:val="24"/>
        </w:rPr>
        <w:t>how DoD image sources request or provide data; only the CVIX is</w:t>
      </w:r>
      <w:r>
        <w:rPr>
          <w:spacing w:val="-8"/>
          <w:sz w:val="24"/>
        </w:rPr>
        <w:t xml:space="preserve"> </w:t>
      </w:r>
      <w:r>
        <w:rPr>
          <w:sz w:val="24"/>
        </w:rPr>
        <w:t>impacted.</w:t>
      </w:r>
    </w:p>
    <w:p w14:paraId="59504F8B" w14:textId="77777777" w:rsidR="007726E1" w:rsidRDefault="007726E1">
      <w:pPr>
        <w:rPr>
          <w:sz w:val="24"/>
        </w:rPr>
        <w:sectPr w:rsidR="007726E1">
          <w:pgSz w:w="12240" w:h="15840"/>
          <w:pgMar w:top="1340" w:right="960" w:bottom="1160" w:left="1340" w:header="730" w:footer="969" w:gutter="0"/>
          <w:cols w:space="720"/>
        </w:sectPr>
      </w:pPr>
    </w:p>
    <w:p w14:paraId="79087437" w14:textId="77777777" w:rsidR="007726E1" w:rsidRDefault="00C5088C">
      <w:pPr>
        <w:pStyle w:val="ListParagraph"/>
        <w:numPr>
          <w:ilvl w:val="3"/>
          <w:numId w:val="37"/>
        </w:numPr>
        <w:tabs>
          <w:tab w:val="left" w:pos="1180"/>
          <w:tab w:val="left" w:pos="1181"/>
        </w:tabs>
        <w:spacing w:before="81"/>
        <w:ind w:right="1167"/>
        <w:rPr>
          <w:sz w:val="24"/>
        </w:rPr>
      </w:pPr>
      <w:r>
        <w:rPr>
          <w:sz w:val="24"/>
        </w:rPr>
        <w:lastRenderedPageBreak/>
        <w:t>Provides the portal used by all DoD clinicians to request all VA images. In</w:t>
      </w:r>
      <w:r>
        <w:rPr>
          <w:spacing w:val="-12"/>
          <w:sz w:val="24"/>
        </w:rPr>
        <w:t xml:space="preserve"> </w:t>
      </w:r>
      <w:r>
        <w:rPr>
          <w:sz w:val="24"/>
        </w:rPr>
        <w:t>this role, the CVIX uses the VistA system at Station 200 to provide VA treating facility information for shared patients and temporary VA credentials for DoD clinicians.</w:t>
      </w:r>
    </w:p>
    <w:p w14:paraId="545F5153" w14:textId="77777777" w:rsidR="007726E1" w:rsidRDefault="00C5088C">
      <w:pPr>
        <w:pStyle w:val="BodyText"/>
        <w:spacing w:before="161"/>
        <w:ind w:left="460"/>
      </w:pPr>
      <w:r>
        <w:t>The CVIX server also:</w:t>
      </w:r>
    </w:p>
    <w:p w14:paraId="67BFB3FE" w14:textId="77777777" w:rsidR="007726E1" w:rsidRDefault="00C5088C">
      <w:pPr>
        <w:pStyle w:val="ListParagraph"/>
        <w:numPr>
          <w:ilvl w:val="3"/>
          <w:numId w:val="37"/>
        </w:numPr>
        <w:tabs>
          <w:tab w:val="left" w:pos="1180"/>
          <w:tab w:val="left" w:pos="1181"/>
        </w:tabs>
        <w:spacing w:before="159"/>
        <w:ind w:hanging="361"/>
        <w:rPr>
          <w:sz w:val="24"/>
        </w:rPr>
      </w:pPr>
      <w:r>
        <w:rPr>
          <w:sz w:val="24"/>
        </w:rPr>
        <w:t>Hosts the VistA Site</w:t>
      </w:r>
      <w:r>
        <w:rPr>
          <w:spacing w:val="-4"/>
          <w:sz w:val="24"/>
        </w:rPr>
        <w:t xml:space="preserve"> </w:t>
      </w:r>
      <w:r>
        <w:rPr>
          <w:sz w:val="24"/>
        </w:rPr>
        <w:t>Service</w:t>
      </w:r>
    </w:p>
    <w:p w14:paraId="4069051E" w14:textId="77777777" w:rsidR="007726E1" w:rsidRDefault="00C5088C">
      <w:pPr>
        <w:pStyle w:val="ListParagraph"/>
        <w:numPr>
          <w:ilvl w:val="3"/>
          <w:numId w:val="37"/>
        </w:numPr>
        <w:tabs>
          <w:tab w:val="left" w:pos="1180"/>
          <w:tab w:val="left" w:pos="1181"/>
        </w:tabs>
        <w:spacing w:before="161"/>
        <w:ind w:hanging="361"/>
        <w:rPr>
          <w:sz w:val="24"/>
        </w:rPr>
      </w:pPr>
      <w:r>
        <w:rPr>
          <w:sz w:val="24"/>
        </w:rPr>
        <w:t>Hosts the VIX Log</w:t>
      </w:r>
      <w:r>
        <w:rPr>
          <w:spacing w:val="-8"/>
          <w:sz w:val="24"/>
        </w:rPr>
        <w:t xml:space="preserve"> </w:t>
      </w:r>
      <w:r>
        <w:rPr>
          <w:sz w:val="24"/>
        </w:rPr>
        <w:t>Collector</w:t>
      </w:r>
    </w:p>
    <w:p w14:paraId="17F634AE" w14:textId="77777777" w:rsidR="007726E1" w:rsidRDefault="00C5088C">
      <w:pPr>
        <w:pStyle w:val="ListParagraph"/>
        <w:numPr>
          <w:ilvl w:val="3"/>
          <w:numId w:val="37"/>
        </w:numPr>
        <w:tabs>
          <w:tab w:val="left" w:pos="1180"/>
          <w:tab w:val="left" w:pos="1181"/>
        </w:tabs>
        <w:spacing w:before="160"/>
        <w:ind w:right="915"/>
        <w:rPr>
          <w:i/>
          <w:sz w:val="24"/>
        </w:rPr>
      </w:pPr>
      <w:r>
        <w:rPr>
          <w:sz w:val="24"/>
        </w:rPr>
        <w:t>Supports the Advanced Image Web Viewer (AWIV). For more information</w:t>
      </w:r>
      <w:r>
        <w:rPr>
          <w:spacing w:val="-13"/>
          <w:sz w:val="24"/>
        </w:rPr>
        <w:t xml:space="preserve"> </w:t>
      </w:r>
      <w:r>
        <w:rPr>
          <w:sz w:val="24"/>
        </w:rPr>
        <w:t>about the AWIV, see the</w:t>
      </w:r>
      <w:r>
        <w:rPr>
          <w:color w:val="0000FF"/>
          <w:sz w:val="24"/>
        </w:rPr>
        <w:t xml:space="preserve"> </w:t>
      </w:r>
      <w:hyperlink r:id="rId23">
        <w:r>
          <w:rPr>
            <w:i/>
            <w:color w:val="0000FF"/>
            <w:sz w:val="24"/>
            <w:u w:val="single" w:color="0000FF"/>
          </w:rPr>
          <w:t>VistA Imaging AWIV User</w:t>
        </w:r>
        <w:r>
          <w:rPr>
            <w:i/>
            <w:color w:val="0000FF"/>
            <w:spacing w:val="-2"/>
            <w:sz w:val="24"/>
            <w:u w:val="single" w:color="0000FF"/>
          </w:rPr>
          <w:t xml:space="preserve"> </w:t>
        </w:r>
        <w:r>
          <w:rPr>
            <w:i/>
            <w:color w:val="0000FF"/>
            <w:sz w:val="24"/>
            <w:u w:val="single" w:color="0000FF"/>
          </w:rPr>
          <w:t>Guide</w:t>
        </w:r>
      </w:hyperlink>
      <w:r>
        <w:rPr>
          <w:i/>
          <w:sz w:val="24"/>
        </w:rPr>
        <w:t>.</w:t>
      </w:r>
    </w:p>
    <w:p w14:paraId="5B4FB673" w14:textId="77777777" w:rsidR="007726E1" w:rsidRDefault="007726E1">
      <w:pPr>
        <w:pStyle w:val="BodyText"/>
        <w:spacing w:before="10"/>
        <w:rPr>
          <w:i/>
          <w:sz w:val="20"/>
        </w:rPr>
      </w:pPr>
    </w:p>
    <w:p w14:paraId="1C173F4F" w14:textId="77777777" w:rsidR="007726E1" w:rsidRDefault="00C5088C">
      <w:pPr>
        <w:pStyle w:val="Heading4"/>
        <w:numPr>
          <w:ilvl w:val="3"/>
          <w:numId w:val="36"/>
        </w:numPr>
        <w:tabs>
          <w:tab w:val="left" w:pos="1540"/>
          <w:tab w:val="left" w:pos="1541"/>
        </w:tabs>
        <w:ind w:hanging="1081"/>
      </w:pPr>
      <w:proofErr w:type="spellStart"/>
      <w:r>
        <w:t>VIXes</w:t>
      </w:r>
      <w:proofErr w:type="spellEnd"/>
      <w:r>
        <w:t xml:space="preserve"> and Image Sharing at Multidivisional</w:t>
      </w:r>
      <w:r>
        <w:rPr>
          <w:spacing w:val="-4"/>
        </w:rPr>
        <w:t xml:space="preserve"> </w:t>
      </w:r>
      <w:r>
        <w:t>Sites</w:t>
      </w:r>
    </w:p>
    <w:p w14:paraId="42E471E5" w14:textId="77777777" w:rsidR="007726E1" w:rsidRDefault="00C5088C">
      <w:pPr>
        <w:pStyle w:val="BodyText"/>
        <w:spacing w:before="121"/>
        <w:ind w:left="460"/>
      </w:pPr>
      <w:r>
        <w:t>VIX implementation at a multidivisional site can be handled in two ways:</w:t>
      </w:r>
    </w:p>
    <w:p w14:paraId="50F240DF" w14:textId="77777777" w:rsidR="007726E1" w:rsidRDefault="00C5088C">
      <w:pPr>
        <w:pStyle w:val="ListParagraph"/>
        <w:numPr>
          <w:ilvl w:val="0"/>
          <w:numId w:val="2"/>
        </w:numPr>
        <w:tabs>
          <w:tab w:val="left" w:pos="1180"/>
          <w:tab w:val="left" w:pos="1181"/>
        </w:tabs>
        <w:spacing w:before="159"/>
        <w:ind w:right="1047"/>
        <w:rPr>
          <w:sz w:val="24"/>
        </w:rPr>
      </w:pPr>
      <w:r>
        <w:rPr>
          <w:sz w:val="24"/>
        </w:rPr>
        <w:t>A multidivisional site can implement a single VIX at a primary division to</w:t>
      </w:r>
      <w:r>
        <w:rPr>
          <w:spacing w:val="-14"/>
          <w:sz w:val="24"/>
        </w:rPr>
        <w:t xml:space="preserve"> </w:t>
      </w:r>
      <w:r>
        <w:rPr>
          <w:sz w:val="24"/>
        </w:rPr>
        <w:t>serve all</w:t>
      </w:r>
      <w:r>
        <w:rPr>
          <w:spacing w:val="-1"/>
          <w:sz w:val="24"/>
        </w:rPr>
        <w:t xml:space="preserve"> </w:t>
      </w:r>
      <w:r>
        <w:rPr>
          <w:sz w:val="24"/>
        </w:rPr>
        <w:t>divisions.</w:t>
      </w:r>
    </w:p>
    <w:p w14:paraId="78AF8D51" w14:textId="77777777" w:rsidR="007726E1" w:rsidRDefault="00C5088C">
      <w:pPr>
        <w:pStyle w:val="ListParagraph"/>
        <w:numPr>
          <w:ilvl w:val="0"/>
          <w:numId w:val="2"/>
        </w:numPr>
        <w:tabs>
          <w:tab w:val="left" w:pos="1180"/>
          <w:tab w:val="left" w:pos="1181"/>
        </w:tabs>
        <w:spacing w:before="160"/>
        <w:ind w:right="1086"/>
        <w:rPr>
          <w:sz w:val="24"/>
        </w:rPr>
      </w:pPr>
      <w:r>
        <w:rPr>
          <w:sz w:val="24"/>
        </w:rPr>
        <w:t>A multidivisional site can implement a VIX at the primary division as well as</w:t>
      </w:r>
      <w:r>
        <w:rPr>
          <w:spacing w:val="-19"/>
          <w:sz w:val="24"/>
        </w:rPr>
        <w:t xml:space="preserve"> </w:t>
      </w:r>
      <w:r>
        <w:rPr>
          <w:sz w:val="24"/>
        </w:rPr>
        <w:t>at one or more</w:t>
      </w:r>
      <w:r>
        <w:rPr>
          <w:spacing w:val="-3"/>
          <w:sz w:val="24"/>
        </w:rPr>
        <w:t xml:space="preserve"> </w:t>
      </w:r>
      <w:r>
        <w:rPr>
          <w:sz w:val="24"/>
        </w:rPr>
        <w:t>subdivisions.</w:t>
      </w:r>
    </w:p>
    <w:p w14:paraId="01CD4242" w14:textId="77777777" w:rsidR="007726E1" w:rsidRDefault="00C5088C">
      <w:pPr>
        <w:pStyle w:val="BodyText"/>
        <w:spacing w:before="161"/>
        <w:ind w:left="460" w:right="1056"/>
      </w:pPr>
      <w:r>
        <w:t>When a local clinician at a VIX-equipped multidivisional site requests remote metadata and images, the “closest” VIX is used. For example:</w:t>
      </w:r>
    </w:p>
    <w:p w14:paraId="3A738BC2" w14:textId="77777777" w:rsidR="007726E1" w:rsidRDefault="00C5088C">
      <w:pPr>
        <w:pStyle w:val="ListParagraph"/>
        <w:numPr>
          <w:ilvl w:val="0"/>
          <w:numId w:val="2"/>
        </w:numPr>
        <w:tabs>
          <w:tab w:val="left" w:pos="1180"/>
          <w:tab w:val="left" w:pos="1181"/>
        </w:tabs>
        <w:spacing w:before="159"/>
        <w:ind w:right="1194"/>
        <w:rPr>
          <w:sz w:val="24"/>
        </w:rPr>
      </w:pPr>
      <w:r>
        <w:rPr>
          <w:sz w:val="24"/>
        </w:rPr>
        <w:t>If the division where the clinician is logged into has a VIX, that VIX is used</w:t>
      </w:r>
      <w:r>
        <w:rPr>
          <w:spacing w:val="-14"/>
          <w:sz w:val="24"/>
        </w:rPr>
        <w:t xml:space="preserve"> </w:t>
      </w:r>
      <w:r>
        <w:rPr>
          <w:sz w:val="24"/>
        </w:rPr>
        <w:t xml:space="preserve">in preference to any other </w:t>
      </w:r>
      <w:proofErr w:type="spellStart"/>
      <w:r>
        <w:rPr>
          <w:sz w:val="24"/>
        </w:rPr>
        <w:t>VIXes</w:t>
      </w:r>
      <w:proofErr w:type="spellEnd"/>
      <w:r>
        <w:rPr>
          <w:sz w:val="24"/>
        </w:rPr>
        <w:t xml:space="preserve"> that may be</w:t>
      </w:r>
      <w:r>
        <w:rPr>
          <w:spacing w:val="-13"/>
          <w:sz w:val="24"/>
        </w:rPr>
        <w:t xml:space="preserve"> </w:t>
      </w:r>
      <w:r>
        <w:rPr>
          <w:sz w:val="24"/>
        </w:rPr>
        <w:t>present.</w:t>
      </w:r>
    </w:p>
    <w:p w14:paraId="7DC56AA4" w14:textId="77777777" w:rsidR="007726E1" w:rsidRDefault="00C5088C">
      <w:pPr>
        <w:pStyle w:val="ListParagraph"/>
        <w:numPr>
          <w:ilvl w:val="0"/>
          <w:numId w:val="2"/>
        </w:numPr>
        <w:tabs>
          <w:tab w:val="left" w:pos="1180"/>
          <w:tab w:val="left" w:pos="1181"/>
        </w:tabs>
        <w:spacing w:before="161"/>
        <w:ind w:right="863"/>
        <w:rPr>
          <w:sz w:val="24"/>
        </w:rPr>
      </w:pPr>
      <w:r>
        <w:rPr>
          <w:sz w:val="24"/>
        </w:rPr>
        <w:t>If the division where the clinician logged into does not have a VIX, the VIX at</w:t>
      </w:r>
      <w:r>
        <w:rPr>
          <w:spacing w:val="-14"/>
          <w:sz w:val="24"/>
        </w:rPr>
        <w:t xml:space="preserve"> </w:t>
      </w:r>
      <w:r>
        <w:rPr>
          <w:sz w:val="24"/>
        </w:rPr>
        <w:t>the primary division is</w:t>
      </w:r>
      <w:r>
        <w:rPr>
          <w:spacing w:val="-5"/>
          <w:sz w:val="24"/>
        </w:rPr>
        <w:t xml:space="preserve"> </w:t>
      </w:r>
      <w:r>
        <w:rPr>
          <w:sz w:val="24"/>
        </w:rPr>
        <w:t>used.</w:t>
      </w:r>
    </w:p>
    <w:p w14:paraId="19990C44" w14:textId="77777777" w:rsidR="007726E1" w:rsidRDefault="00C5088C">
      <w:pPr>
        <w:pStyle w:val="BodyText"/>
        <w:spacing w:before="158"/>
        <w:ind w:left="460" w:right="889"/>
      </w:pPr>
      <w:r>
        <w:t>When clinicians outside of the multidivisional site request local metadata and images from a VIX-equipped multidivisional site:</w:t>
      </w:r>
    </w:p>
    <w:p w14:paraId="1F785BC1" w14:textId="77777777" w:rsidR="007726E1" w:rsidRDefault="00C5088C">
      <w:pPr>
        <w:pStyle w:val="ListParagraph"/>
        <w:numPr>
          <w:ilvl w:val="0"/>
          <w:numId w:val="2"/>
        </w:numPr>
        <w:tabs>
          <w:tab w:val="left" w:pos="1180"/>
          <w:tab w:val="left" w:pos="1181"/>
        </w:tabs>
        <w:spacing w:before="161"/>
        <w:ind w:right="867"/>
        <w:rPr>
          <w:sz w:val="24"/>
        </w:rPr>
      </w:pPr>
      <w:r>
        <w:rPr>
          <w:sz w:val="24"/>
        </w:rPr>
        <w:t>Metadata requests are always handled by the VIX at the primary division,</w:t>
      </w:r>
      <w:r>
        <w:rPr>
          <w:spacing w:val="-19"/>
          <w:sz w:val="24"/>
        </w:rPr>
        <w:t xml:space="preserve"> </w:t>
      </w:r>
      <w:r>
        <w:rPr>
          <w:sz w:val="24"/>
        </w:rPr>
        <w:t>because that VIX is local to the applicable VistA</w:t>
      </w:r>
      <w:r>
        <w:rPr>
          <w:spacing w:val="-2"/>
          <w:sz w:val="24"/>
        </w:rPr>
        <w:t xml:space="preserve"> </w:t>
      </w:r>
      <w:r>
        <w:rPr>
          <w:sz w:val="24"/>
        </w:rPr>
        <w:t>database.</w:t>
      </w:r>
    </w:p>
    <w:p w14:paraId="6764C6CA" w14:textId="77777777" w:rsidR="007726E1" w:rsidRDefault="00C5088C">
      <w:pPr>
        <w:pStyle w:val="ListParagraph"/>
        <w:numPr>
          <w:ilvl w:val="0"/>
          <w:numId w:val="2"/>
        </w:numPr>
        <w:tabs>
          <w:tab w:val="left" w:pos="1180"/>
          <w:tab w:val="left" w:pos="1181"/>
        </w:tabs>
        <w:spacing w:before="161"/>
        <w:ind w:right="1184"/>
        <w:rPr>
          <w:sz w:val="24"/>
        </w:rPr>
      </w:pPr>
      <w:r>
        <w:rPr>
          <w:sz w:val="24"/>
        </w:rPr>
        <w:t>If a subdivision has local image storage and a VIX, the VIX at that</w:t>
      </w:r>
      <w:r>
        <w:rPr>
          <w:spacing w:val="-16"/>
          <w:sz w:val="24"/>
        </w:rPr>
        <w:t xml:space="preserve"> </w:t>
      </w:r>
      <w:r>
        <w:rPr>
          <w:sz w:val="24"/>
        </w:rPr>
        <w:t>subdivision provides the image to the remote</w:t>
      </w:r>
      <w:r>
        <w:rPr>
          <w:spacing w:val="-2"/>
          <w:sz w:val="24"/>
        </w:rPr>
        <w:t xml:space="preserve"> </w:t>
      </w:r>
      <w:r>
        <w:rPr>
          <w:sz w:val="24"/>
        </w:rPr>
        <w:t>requestor.</w:t>
      </w:r>
    </w:p>
    <w:p w14:paraId="202B1EC2" w14:textId="77777777" w:rsidR="007726E1" w:rsidRDefault="00C5088C">
      <w:pPr>
        <w:pStyle w:val="ListParagraph"/>
        <w:numPr>
          <w:ilvl w:val="0"/>
          <w:numId w:val="2"/>
        </w:numPr>
        <w:tabs>
          <w:tab w:val="left" w:pos="1180"/>
          <w:tab w:val="left" w:pos="1181"/>
        </w:tabs>
        <w:spacing w:before="158"/>
        <w:ind w:right="1075"/>
        <w:rPr>
          <w:sz w:val="24"/>
        </w:rPr>
      </w:pPr>
      <w:r>
        <w:rPr>
          <w:sz w:val="24"/>
        </w:rPr>
        <w:t>If a subdivision has local image storage but does not have a VIX, the VIX at</w:t>
      </w:r>
      <w:r>
        <w:rPr>
          <w:spacing w:val="-17"/>
          <w:sz w:val="24"/>
        </w:rPr>
        <w:t xml:space="preserve"> </w:t>
      </w:r>
      <w:r>
        <w:rPr>
          <w:sz w:val="24"/>
        </w:rPr>
        <w:t>the primary division provides the image to the remote</w:t>
      </w:r>
      <w:r>
        <w:rPr>
          <w:spacing w:val="-3"/>
          <w:sz w:val="24"/>
        </w:rPr>
        <w:t xml:space="preserve"> </w:t>
      </w:r>
      <w:r>
        <w:rPr>
          <w:sz w:val="24"/>
        </w:rPr>
        <w:t>requestor.</w:t>
      </w:r>
    </w:p>
    <w:p w14:paraId="3147B71E" w14:textId="77777777" w:rsidR="007726E1" w:rsidRDefault="00C5088C">
      <w:pPr>
        <w:pStyle w:val="BodyText"/>
        <w:spacing w:before="162"/>
        <w:ind w:left="460" w:right="889"/>
      </w:pPr>
      <w:r>
        <w:t xml:space="preserve">Performance considerations aside, these distinctions will not be apparent to clinicians after </w:t>
      </w:r>
      <w:proofErr w:type="spellStart"/>
      <w:r>
        <w:t>VIXes</w:t>
      </w:r>
      <w:proofErr w:type="spellEnd"/>
      <w:r>
        <w:t xml:space="preserve"> are fully implemented, and clinicians do not have to determine “which VIX to use.”</w:t>
      </w:r>
    </w:p>
    <w:p w14:paraId="2748CE0B" w14:textId="77777777" w:rsidR="007726E1" w:rsidRDefault="00C5088C">
      <w:pPr>
        <w:pStyle w:val="BodyText"/>
        <w:spacing w:before="161"/>
        <w:ind w:left="820" w:right="931"/>
        <w:jc w:val="both"/>
      </w:pPr>
      <w:r>
        <w:rPr>
          <w:rFonts w:ascii="Arial"/>
          <w:b/>
          <w:sz w:val="20"/>
        </w:rPr>
        <w:t xml:space="preserve">Note: </w:t>
      </w:r>
      <w:r>
        <w:t>Images from different subdivisions within a multidivisional site are considered local images by client software (such as Clinical Display and VistARad). Because of this, the clients request these images directly and not via the VIX.</w:t>
      </w:r>
    </w:p>
    <w:p w14:paraId="2F15552A" w14:textId="77777777" w:rsidR="007726E1" w:rsidRDefault="007726E1">
      <w:pPr>
        <w:jc w:val="both"/>
        <w:sectPr w:rsidR="007726E1">
          <w:pgSz w:w="12240" w:h="15840"/>
          <w:pgMar w:top="1340" w:right="960" w:bottom="1160" w:left="1340" w:header="730" w:footer="969" w:gutter="0"/>
          <w:cols w:space="720"/>
        </w:sectPr>
      </w:pPr>
    </w:p>
    <w:p w14:paraId="6070E594" w14:textId="77777777" w:rsidR="007726E1" w:rsidRDefault="00C5088C">
      <w:pPr>
        <w:pStyle w:val="Heading4"/>
        <w:numPr>
          <w:ilvl w:val="3"/>
          <w:numId w:val="36"/>
        </w:numPr>
        <w:tabs>
          <w:tab w:val="left" w:pos="1540"/>
          <w:tab w:val="left" w:pos="1541"/>
        </w:tabs>
        <w:spacing w:before="83"/>
        <w:ind w:hanging="1081"/>
      </w:pPr>
      <w:r>
        <w:lastRenderedPageBreak/>
        <w:t>Optional Direct Connection to a DoD PACS</w:t>
      </w:r>
      <w:r>
        <w:rPr>
          <w:spacing w:val="-2"/>
        </w:rPr>
        <w:t xml:space="preserve"> </w:t>
      </w:r>
      <w:r>
        <w:t>Integrator</w:t>
      </w:r>
    </w:p>
    <w:p w14:paraId="662436E1" w14:textId="77777777" w:rsidR="007726E1" w:rsidRDefault="00C5088C">
      <w:pPr>
        <w:pStyle w:val="BodyText"/>
        <w:spacing w:before="118"/>
        <w:ind w:left="460" w:right="882"/>
      </w:pPr>
      <w:r>
        <w:t>If a participating DoD facility shares a direct network connection with a VA site that has a VIX, the DoD facility’s PACS integrator and the VA’s VIX can be configured to communicate directly for DICOM image transfers. This allows the images to be accessed at LAN speeds rather than WAN speeds.</w:t>
      </w:r>
    </w:p>
    <w:p w14:paraId="165A46F5" w14:textId="77777777" w:rsidR="007726E1" w:rsidRDefault="00C5088C">
      <w:pPr>
        <w:pStyle w:val="BodyText"/>
        <w:spacing w:before="161"/>
        <w:ind w:left="460"/>
      </w:pPr>
      <w:r>
        <w:rPr>
          <w:rFonts w:ascii="Arial"/>
          <w:b/>
          <w:sz w:val="20"/>
        </w:rPr>
        <w:t xml:space="preserve">Note: </w:t>
      </w:r>
      <w:r>
        <w:t>This capability is used for DICOM images only.</w:t>
      </w:r>
    </w:p>
    <w:p w14:paraId="2060EA17" w14:textId="77777777" w:rsidR="007726E1" w:rsidRDefault="007726E1">
      <w:pPr>
        <w:pStyle w:val="BodyText"/>
        <w:spacing w:before="10"/>
        <w:rPr>
          <w:sz w:val="20"/>
        </w:rPr>
      </w:pPr>
    </w:p>
    <w:p w14:paraId="410139F7" w14:textId="77777777" w:rsidR="007726E1" w:rsidRDefault="00C5088C">
      <w:pPr>
        <w:pStyle w:val="BodyText"/>
        <w:ind w:left="460"/>
      </w:pPr>
      <w:r>
        <w:t xml:space="preserve">For more information about this option, contact the VistA Imaging development group at </w:t>
      </w:r>
      <w:hyperlink r:id="rId24">
        <w:r>
          <w:rPr>
            <w:sz w:val="18"/>
            <w:highlight w:val="yellow"/>
          </w:rPr>
          <w:t>REDACTED</w:t>
        </w:r>
        <w:r>
          <w:t>.</w:t>
        </w:r>
      </w:hyperlink>
    </w:p>
    <w:p w14:paraId="671988C0" w14:textId="77777777" w:rsidR="007726E1" w:rsidRDefault="007726E1">
      <w:pPr>
        <w:pStyle w:val="BodyText"/>
        <w:spacing w:before="11"/>
        <w:rPr>
          <w:sz w:val="20"/>
        </w:rPr>
      </w:pPr>
    </w:p>
    <w:p w14:paraId="59A02DA7" w14:textId="77777777" w:rsidR="007726E1" w:rsidRDefault="00C5088C">
      <w:pPr>
        <w:pStyle w:val="Heading2"/>
        <w:numPr>
          <w:ilvl w:val="1"/>
          <w:numId w:val="41"/>
        </w:numPr>
        <w:tabs>
          <w:tab w:val="left" w:pos="1360"/>
          <w:tab w:val="left" w:pos="1361"/>
        </w:tabs>
        <w:ind w:hanging="901"/>
      </w:pPr>
      <w:bookmarkStart w:id="12" w:name="_bookmark13"/>
      <w:bookmarkEnd w:id="12"/>
      <w:r>
        <w:t>DICOM Importer III Application</w:t>
      </w:r>
      <w:r>
        <w:rPr>
          <w:spacing w:val="-8"/>
        </w:rPr>
        <w:t xml:space="preserve"> </w:t>
      </w:r>
      <w:r>
        <w:t>Services</w:t>
      </w:r>
    </w:p>
    <w:p w14:paraId="71043BD4" w14:textId="77777777" w:rsidR="007726E1" w:rsidRDefault="00C5088C">
      <w:pPr>
        <w:pStyle w:val="BodyText"/>
        <w:spacing w:before="119"/>
        <w:ind w:left="460" w:right="889"/>
      </w:pPr>
      <w:r>
        <w:t>The Importer III is a distributed application for allowing users to import outside studies from CD, DVD, or network sources, and process and reconcile studies that have entered the DICOM correct workflow. It is composed of a client application that uses the VIX as an application server, and a server component running on the site’s HDIGs that picks up reconciled studies and work items for asynchronous processing.</w:t>
      </w:r>
    </w:p>
    <w:p w14:paraId="4A781DE4" w14:textId="77777777" w:rsidR="007726E1" w:rsidRDefault="00C5088C">
      <w:pPr>
        <w:pStyle w:val="BodyText"/>
        <w:spacing w:before="161"/>
        <w:ind w:left="460" w:right="1042"/>
      </w:pPr>
      <w:r>
        <w:t>In its role as the Importer III’s application server, the VIX provides the following broad categories of functionality:</w:t>
      </w:r>
    </w:p>
    <w:p w14:paraId="7D1F80A0" w14:textId="77777777" w:rsidR="007726E1" w:rsidRDefault="00C5088C">
      <w:pPr>
        <w:pStyle w:val="ListParagraph"/>
        <w:numPr>
          <w:ilvl w:val="0"/>
          <w:numId w:val="35"/>
        </w:numPr>
        <w:tabs>
          <w:tab w:val="left" w:pos="1180"/>
          <w:tab w:val="left" w:pos="1181"/>
        </w:tabs>
        <w:spacing w:before="159"/>
        <w:ind w:hanging="361"/>
        <w:rPr>
          <w:sz w:val="24"/>
        </w:rPr>
      </w:pPr>
      <w:r>
        <w:rPr>
          <w:sz w:val="24"/>
        </w:rPr>
        <w:t>User services including login, user key retrieval, and related</w:t>
      </w:r>
      <w:r>
        <w:rPr>
          <w:spacing w:val="-10"/>
          <w:sz w:val="24"/>
        </w:rPr>
        <w:t xml:space="preserve"> </w:t>
      </w:r>
      <w:r>
        <w:rPr>
          <w:sz w:val="24"/>
        </w:rPr>
        <w:t>functions</w:t>
      </w:r>
    </w:p>
    <w:p w14:paraId="3C96814C" w14:textId="77777777" w:rsidR="007726E1" w:rsidRDefault="00C5088C">
      <w:pPr>
        <w:pStyle w:val="ListParagraph"/>
        <w:numPr>
          <w:ilvl w:val="0"/>
          <w:numId w:val="35"/>
        </w:numPr>
        <w:tabs>
          <w:tab w:val="left" w:pos="1180"/>
          <w:tab w:val="left" w:pos="1181"/>
        </w:tabs>
        <w:spacing w:before="160"/>
        <w:ind w:hanging="361"/>
        <w:rPr>
          <w:sz w:val="24"/>
        </w:rPr>
      </w:pPr>
      <w:r>
        <w:rPr>
          <w:sz w:val="24"/>
        </w:rPr>
        <w:t>Patient services including search, patient sensitivity logging, and related</w:t>
      </w:r>
      <w:r>
        <w:rPr>
          <w:spacing w:val="-10"/>
          <w:sz w:val="24"/>
        </w:rPr>
        <w:t xml:space="preserve"> </w:t>
      </w:r>
      <w:r>
        <w:rPr>
          <w:sz w:val="24"/>
        </w:rPr>
        <w:t>functions</w:t>
      </w:r>
    </w:p>
    <w:p w14:paraId="74EB0E28" w14:textId="77777777" w:rsidR="007726E1" w:rsidRDefault="00C5088C">
      <w:pPr>
        <w:pStyle w:val="ListParagraph"/>
        <w:numPr>
          <w:ilvl w:val="0"/>
          <w:numId w:val="35"/>
        </w:numPr>
        <w:tabs>
          <w:tab w:val="left" w:pos="1180"/>
          <w:tab w:val="left" w:pos="1181"/>
        </w:tabs>
        <w:spacing w:before="159"/>
        <w:ind w:right="1090"/>
        <w:rPr>
          <w:sz w:val="24"/>
        </w:rPr>
      </w:pPr>
      <w:r>
        <w:rPr>
          <w:sz w:val="24"/>
        </w:rPr>
        <w:t>Storage services including retrieving the current read and write locations for</w:t>
      </w:r>
      <w:r>
        <w:rPr>
          <w:spacing w:val="-17"/>
          <w:sz w:val="24"/>
        </w:rPr>
        <w:t xml:space="preserve"> </w:t>
      </w:r>
      <w:r>
        <w:rPr>
          <w:sz w:val="24"/>
        </w:rPr>
        <w:t>the image</w:t>
      </w:r>
      <w:r>
        <w:rPr>
          <w:spacing w:val="-2"/>
          <w:sz w:val="24"/>
        </w:rPr>
        <w:t xml:space="preserve"> </w:t>
      </w:r>
      <w:r>
        <w:rPr>
          <w:sz w:val="24"/>
        </w:rPr>
        <w:t>shares</w:t>
      </w:r>
    </w:p>
    <w:p w14:paraId="788B14A8" w14:textId="77777777" w:rsidR="007726E1" w:rsidRDefault="00C5088C">
      <w:pPr>
        <w:pStyle w:val="ListParagraph"/>
        <w:numPr>
          <w:ilvl w:val="0"/>
          <w:numId w:val="35"/>
        </w:numPr>
        <w:tabs>
          <w:tab w:val="left" w:pos="1180"/>
          <w:tab w:val="left" w:pos="1181"/>
        </w:tabs>
        <w:spacing w:before="161"/>
        <w:ind w:hanging="361"/>
        <w:rPr>
          <w:sz w:val="24"/>
        </w:rPr>
      </w:pPr>
      <w:r>
        <w:rPr>
          <w:sz w:val="24"/>
        </w:rPr>
        <w:t>DICOM Importer application services,</w:t>
      </w:r>
      <w:r>
        <w:rPr>
          <w:spacing w:val="4"/>
          <w:sz w:val="24"/>
        </w:rPr>
        <w:t xml:space="preserve"> </w:t>
      </w:r>
      <w:r>
        <w:rPr>
          <w:sz w:val="24"/>
        </w:rPr>
        <w:t>including</w:t>
      </w:r>
    </w:p>
    <w:p w14:paraId="0AA46240" w14:textId="77777777" w:rsidR="007726E1" w:rsidRDefault="00C5088C">
      <w:pPr>
        <w:pStyle w:val="ListParagraph"/>
        <w:numPr>
          <w:ilvl w:val="1"/>
          <w:numId w:val="35"/>
        </w:numPr>
        <w:tabs>
          <w:tab w:val="left" w:pos="1900"/>
          <w:tab w:val="left" w:pos="1901"/>
        </w:tabs>
        <w:spacing w:before="161"/>
        <w:ind w:hanging="361"/>
        <w:rPr>
          <w:sz w:val="24"/>
        </w:rPr>
      </w:pPr>
      <w:r>
        <w:rPr>
          <w:sz w:val="24"/>
        </w:rPr>
        <w:t>Validation of application version compatibility</w:t>
      </w:r>
    </w:p>
    <w:p w14:paraId="5F59F668" w14:textId="77777777" w:rsidR="007726E1" w:rsidRDefault="00C5088C">
      <w:pPr>
        <w:pStyle w:val="ListParagraph"/>
        <w:numPr>
          <w:ilvl w:val="1"/>
          <w:numId w:val="35"/>
        </w:numPr>
        <w:tabs>
          <w:tab w:val="left" w:pos="1900"/>
          <w:tab w:val="left" w:pos="1901"/>
        </w:tabs>
        <w:spacing w:before="158"/>
        <w:ind w:hanging="361"/>
        <w:rPr>
          <w:sz w:val="24"/>
        </w:rPr>
      </w:pPr>
      <w:r>
        <w:rPr>
          <w:sz w:val="24"/>
        </w:rPr>
        <w:t>Importer work item creation, updating, retrieval, and</w:t>
      </w:r>
      <w:r>
        <w:rPr>
          <w:spacing w:val="-2"/>
          <w:sz w:val="24"/>
        </w:rPr>
        <w:t xml:space="preserve"> </w:t>
      </w:r>
      <w:r>
        <w:rPr>
          <w:sz w:val="24"/>
        </w:rPr>
        <w:t>deletion</w:t>
      </w:r>
    </w:p>
    <w:p w14:paraId="194EE6B9" w14:textId="77777777" w:rsidR="007726E1" w:rsidRDefault="00C5088C">
      <w:pPr>
        <w:pStyle w:val="ListParagraph"/>
        <w:numPr>
          <w:ilvl w:val="1"/>
          <w:numId w:val="35"/>
        </w:numPr>
        <w:tabs>
          <w:tab w:val="left" w:pos="1900"/>
          <w:tab w:val="left" w:pos="1901"/>
        </w:tabs>
        <w:spacing w:before="161"/>
        <w:ind w:hanging="361"/>
        <w:rPr>
          <w:sz w:val="24"/>
        </w:rPr>
      </w:pPr>
      <w:r>
        <w:rPr>
          <w:sz w:val="24"/>
        </w:rPr>
        <w:t>Decoding of DICOMDIR</w:t>
      </w:r>
      <w:r>
        <w:rPr>
          <w:spacing w:val="-4"/>
          <w:sz w:val="24"/>
        </w:rPr>
        <w:t xml:space="preserve"> </w:t>
      </w:r>
      <w:r>
        <w:rPr>
          <w:sz w:val="24"/>
        </w:rPr>
        <w:t>files</w:t>
      </w:r>
    </w:p>
    <w:p w14:paraId="02F6131D" w14:textId="77777777" w:rsidR="007726E1" w:rsidRDefault="00C5088C">
      <w:pPr>
        <w:pStyle w:val="ListParagraph"/>
        <w:numPr>
          <w:ilvl w:val="1"/>
          <w:numId w:val="35"/>
        </w:numPr>
        <w:tabs>
          <w:tab w:val="left" w:pos="1900"/>
          <w:tab w:val="left" w:pos="1901"/>
        </w:tabs>
        <w:spacing w:before="161"/>
        <w:ind w:right="1081"/>
        <w:rPr>
          <w:sz w:val="24"/>
        </w:rPr>
      </w:pPr>
      <w:r>
        <w:rPr>
          <w:sz w:val="24"/>
        </w:rPr>
        <w:t>Inspecting images from studies to determine whether or not they</w:t>
      </w:r>
      <w:r>
        <w:rPr>
          <w:spacing w:val="-17"/>
          <w:sz w:val="24"/>
        </w:rPr>
        <w:t xml:space="preserve"> </w:t>
      </w:r>
      <w:r>
        <w:rPr>
          <w:sz w:val="24"/>
        </w:rPr>
        <w:t>already exist in</w:t>
      </w:r>
      <w:r>
        <w:rPr>
          <w:spacing w:val="-1"/>
          <w:sz w:val="24"/>
        </w:rPr>
        <w:t xml:space="preserve"> </w:t>
      </w:r>
      <w:r>
        <w:rPr>
          <w:sz w:val="24"/>
        </w:rPr>
        <w:t>VistA</w:t>
      </w:r>
    </w:p>
    <w:p w14:paraId="3547F316" w14:textId="77777777" w:rsidR="007726E1" w:rsidRDefault="00C5088C">
      <w:pPr>
        <w:pStyle w:val="ListParagraph"/>
        <w:numPr>
          <w:ilvl w:val="1"/>
          <w:numId w:val="35"/>
        </w:numPr>
        <w:tabs>
          <w:tab w:val="left" w:pos="1900"/>
          <w:tab w:val="left" w:pos="1901"/>
        </w:tabs>
        <w:spacing w:before="158"/>
        <w:ind w:hanging="361"/>
        <w:rPr>
          <w:sz w:val="24"/>
        </w:rPr>
      </w:pPr>
      <w:r>
        <w:rPr>
          <w:sz w:val="24"/>
        </w:rPr>
        <w:t>Order retrieval for a specified</w:t>
      </w:r>
      <w:r>
        <w:rPr>
          <w:spacing w:val="-2"/>
          <w:sz w:val="24"/>
        </w:rPr>
        <w:t xml:space="preserve"> </w:t>
      </w:r>
      <w:r>
        <w:rPr>
          <w:sz w:val="24"/>
        </w:rPr>
        <w:t>patient</w:t>
      </w:r>
    </w:p>
    <w:p w14:paraId="24456BA3" w14:textId="77777777" w:rsidR="007726E1" w:rsidRDefault="00C5088C">
      <w:pPr>
        <w:pStyle w:val="ListParagraph"/>
        <w:numPr>
          <w:ilvl w:val="1"/>
          <w:numId w:val="35"/>
        </w:numPr>
        <w:tabs>
          <w:tab w:val="left" w:pos="1900"/>
          <w:tab w:val="left" w:pos="1901"/>
        </w:tabs>
        <w:spacing w:before="162"/>
        <w:ind w:right="1990"/>
        <w:rPr>
          <w:sz w:val="24"/>
        </w:rPr>
      </w:pPr>
      <w:r>
        <w:rPr>
          <w:sz w:val="24"/>
        </w:rPr>
        <w:t>Metadata retrieval for Ordering Providers, Ordering</w:t>
      </w:r>
      <w:r>
        <w:rPr>
          <w:spacing w:val="-14"/>
          <w:sz w:val="24"/>
        </w:rPr>
        <w:t xml:space="preserve"> </w:t>
      </w:r>
      <w:r>
        <w:rPr>
          <w:sz w:val="24"/>
        </w:rPr>
        <w:t>Locations, Procedures, and Procedure</w:t>
      </w:r>
      <w:r>
        <w:rPr>
          <w:spacing w:val="-1"/>
          <w:sz w:val="24"/>
        </w:rPr>
        <w:t xml:space="preserve"> </w:t>
      </w:r>
      <w:r>
        <w:rPr>
          <w:sz w:val="24"/>
        </w:rPr>
        <w:t>Modifiers</w:t>
      </w:r>
    </w:p>
    <w:p w14:paraId="163F1220" w14:textId="77777777" w:rsidR="007726E1" w:rsidRDefault="00C5088C">
      <w:pPr>
        <w:pStyle w:val="ListParagraph"/>
        <w:numPr>
          <w:ilvl w:val="1"/>
          <w:numId w:val="35"/>
        </w:numPr>
        <w:tabs>
          <w:tab w:val="left" w:pos="1900"/>
          <w:tab w:val="left" w:pos="1901"/>
        </w:tabs>
        <w:spacing w:before="161"/>
        <w:ind w:hanging="361"/>
        <w:rPr>
          <w:sz w:val="24"/>
        </w:rPr>
      </w:pPr>
      <w:r>
        <w:rPr>
          <w:sz w:val="24"/>
        </w:rPr>
        <w:t>Searching for and generating</w:t>
      </w:r>
      <w:r>
        <w:rPr>
          <w:spacing w:val="-5"/>
          <w:sz w:val="24"/>
        </w:rPr>
        <w:t xml:space="preserve"> </w:t>
      </w:r>
      <w:r>
        <w:rPr>
          <w:sz w:val="24"/>
        </w:rPr>
        <w:t>reports</w:t>
      </w:r>
    </w:p>
    <w:p w14:paraId="0CA71B29" w14:textId="77777777" w:rsidR="007726E1" w:rsidRDefault="007726E1">
      <w:pPr>
        <w:pStyle w:val="BodyText"/>
        <w:spacing w:before="10"/>
        <w:rPr>
          <w:sz w:val="20"/>
        </w:rPr>
      </w:pPr>
    </w:p>
    <w:p w14:paraId="01C9BCF4" w14:textId="77777777" w:rsidR="007726E1" w:rsidRDefault="00C5088C">
      <w:pPr>
        <w:pStyle w:val="Heading2"/>
        <w:numPr>
          <w:ilvl w:val="1"/>
          <w:numId w:val="41"/>
        </w:numPr>
        <w:tabs>
          <w:tab w:val="left" w:pos="1360"/>
          <w:tab w:val="left" w:pos="1361"/>
        </w:tabs>
        <w:spacing w:before="1"/>
        <w:ind w:hanging="901"/>
      </w:pPr>
      <w:bookmarkStart w:id="13" w:name="_bookmark14"/>
      <w:bookmarkEnd w:id="13"/>
      <w:r>
        <w:t>VIX Image</w:t>
      </w:r>
      <w:r>
        <w:rPr>
          <w:spacing w:val="-1"/>
        </w:rPr>
        <w:t xml:space="preserve"> </w:t>
      </w:r>
      <w:r>
        <w:t>Viewer</w:t>
      </w:r>
    </w:p>
    <w:p w14:paraId="336293F0" w14:textId="77777777" w:rsidR="007726E1" w:rsidRDefault="007726E1">
      <w:pPr>
        <w:pStyle w:val="BodyText"/>
        <w:spacing w:before="2"/>
        <w:rPr>
          <w:rFonts w:ascii="Arial"/>
          <w:b/>
          <w:sz w:val="32"/>
        </w:rPr>
      </w:pPr>
    </w:p>
    <w:p w14:paraId="67D239FA" w14:textId="77777777" w:rsidR="007726E1" w:rsidRDefault="00C5088C">
      <w:pPr>
        <w:pStyle w:val="BodyText"/>
        <w:ind w:left="460" w:right="642"/>
      </w:pPr>
      <w:r>
        <w:t>MAG*3.0*177 introduced new VIX services to support a zero-footprint web based image viewer. The zero-footprint image viewer is not a standalone application. It is a service</w:t>
      </w:r>
    </w:p>
    <w:p w14:paraId="070709DC" w14:textId="77777777" w:rsidR="007726E1" w:rsidRDefault="007726E1">
      <w:pPr>
        <w:sectPr w:rsidR="007726E1">
          <w:pgSz w:w="12240" w:h="15840"/>
          <w:pgMar w:top="1340" w:right="960" w:bottom="1160" w:left="1340" w:header="730" w:footer="969" w:gutter="0"/>
          <w:cols w:space="720"/>
        </w:sectPr>
      </w:pPr>
    </w:p>
    <w:p w14:paraId="3411EED3" w14:textId="77777777" w:rsidR="007726E1" w:rsidRDefault="00C5088C">
      <w:pPr>
        <w:pStyle w:val="BodyText"/>
        <w:spacing w:before="81"/>
        <w:ind w:left="460" w:right="955"/>
      </w:pPr>
      <w:r>
        <w:lastRenderedPageBreak/>
        <w:t xml:space="preserve">for external applications to integrate with their apps for viewing images stored in VistA Imaging or images in other enterprises accessible through VistA Imaging (i.e. DoD). It also introduces a specialized VIX called the </w:t>
      </w:r>
      <w:proofErr w:type="spellStart"/>
      <w:r>
        <w:t>rVIX</w:t>
      </w:r>
      <w:proofErr w:type="spellEnd"/>
      <w:r>
        <w:t xml:space="preserve"> to handle image and viewer requests from external applications such as eHMP and JLV. These external applications connect to the </w:t>
      </w:r>
      <w:proofErr w:type="spellStart"/>
      <w:r>
        <w:t>rVIX</w:t>
      </w:r>
      <w:proofErr w:type="spellEnd"/>
      <w:r>
        <w:t xml:space="preserve"> servers (currently located at the Austin Information Technology Center (AITC) and Philadelphia Information Technology Center (PITC)) for image and image related metadata queries.</w:t>
      </w:r>
    </w:p>
    <w:p w14:paraId="2F03ED72" w14:textId="77777777" w:rsidR="007726E1" w:rsidRDefault="00C5088C">
      <w:pPr>
        <w:pStyle w:val="BodyText"/>
        <w:spacing w:before="161"/>
        <w:ind w:left="460" w:right="962"/>
      </w:pPr>
      <w:r>
        <w:t xml:space="preserve">The </w:t>
      </w:r>
      <w:proofErr w:type="spellStart"/>
      <w:r>
        <w:t>rVIX</w:t>
      </w:r>
      <w:proofErr w:type="spellEnd"/>
      <w:r>
        <w:t xml:space="preserve"> serves out images (through the zero-footprint viewer) if the site that the user logged in to has not upgraded their VIX to MAG*3.0*170 or later. Otherwise, the viewing of images to the zero-footprint viewer will be redirected and served out through the user’s local VIX if the site has already installed MAG*3.0*170 or later. This arrangement keeps image traffic local to the facility as much as possible (for better performance) while continuing to provide access to images for users whose site VIX has not yet been upgraded. All image access using the zero-footprint image viewer, whether local or remote, goes through the VIX (and/or </w:t>
      </w:r>
      <w:proofErr w:type="spellStart"/>
      <w:r>
        <w:t>rVIX</w:t>
      </w:r>
      <w:proofErr w:type="spellEnd"/>
      <w:r>
        <w:t>) and utilizes these new services.</w:t>
      </w:r>
    </w:p>
    <w:p w14:paraId="44B8EB42" w14:textId="77777777" w:rsidR="007726E1" w:rsidRDefault="007726E1">
      <w:pPr>
        <w:pStyle w:val="BodyText"/>
        <w:rPr>
          <w:sz w:val="20"/>
        </w:rPr>
      </w:pPr>
    </w:p>
    <w:p w14:paraId="05260957" w14:textId="77777777" w:rsidR="007726E1" w:rsidRDefault="007726E1">
      <w:pPr>
        <w:pStyle w:val="BodyText"/>
        <w:rPr>
          <w:sz w:val="20"/>
        </w:rPr>
      </w:pPr>
    </w:p>
    <w:p w14:paraId="1F40F13A" w14:textId="77777777" w:rsidR="007726E1" w:rsidRDefault="00C5088C">
      <w:pPr>
        <w:pStyle w:val="BodyText"/>
        <w:spacing w:before="3"/>
        <w:rPr>
          <w:sz w:val="19"/>
        </w:rPr>
      </w:pPr>
      <w:r>
        <w:rPr>
          <w:noProof/>
        </w:rPr>
        <w:drawing>
          <wp:anchor distT="0" distB="0" distL="0" distR="0" simplePos="0" relativeHeight="5" behindDoc="0" locked="0" layoutInCell="1" allowOverlap="1" wp14:anchorId="332CF1C2" wp14:editId="00C89BF6">
            <wp:simplePos x="0" y="0"/>
            <wp:positionH relativeFrom="page">
              <wp:posOffset>1402581</wp:posOffset>
            </wp:positionH>
            <wp:positionV relativeFrom="paragraph">
              <wp:posOffset>166033</wp:posOffset>
            </wp:positionV>
            <wp:extent cx="5188342" cy="2852928"/>
            <wp:effectExtent l="0" t="0" r="0" b="0"/>
            <wp:wrapTopAndBottom/>
            <wp:docPr id="9" name="image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5188342" cy="2852928"/>
                    </a:xfrm>
                    <a:prstGeom prst="rect">
                      <a:avLst/>
                    </a:prstGeom>
                  </pic:spPr>
                </pic:pic>
              </a:graphicData>
            </a:graphic>
          </wp:anchor>
        </w:drawing>
      </w:r>
    </w:p>
    <w:p w14:paraId="1972EE67" w14:textId="77777777" w:rsidR="007726E1" w:rsidRDefault="007726E1">
      <w:pPr>
        <w:pStyle w:val="BodyText"/>
        <w:spacing w:before="9"/>
        <w:rPr>
          <w:sz w:val="28"/>
        </w:rPr>
      </w:pPr>
    </w:p>
    <w:p w14:paraId="69309EF6" w14:textId="77777777" w:rsidR="007726E1" w:rsidRDefault="00C5088C">
      <w:pPr>
        <w:spacing w:before="1"/>
        <w:ind w:left="1152" w:right="1534"/>
        <w:jc w:val="center"/>
        <w:rPr>
          <w:rFonts w:ascii="Arial"/>
          <w:b/>
          <w:sz w:val="20"/>
        </w:rPr>
      </w:pPr>
      <w:r>
        <w:rPr>
          <w:rFonts w:ascii="Arial"/>
          <w:b/>
          <w:sz w:val="20"/>
        </w:rPr>
        <w:t>Image Viewer Data and Control flow Using eHMP as an Example Application</w:t>
      </w:r>
    </w:p>
    <w:p w14:paraId="094F3064" w14:textId="77777777" w:rsidR="007726E1" w:rsidRDefault="007726E1">
      <w:pPr>
        <w:pStyle w:val="BodyText"/>
        <w:spacing w:before="10"/>
        <w:rPr>
          <w:rFonts w:ascii="Arial"/>
          <w:b/>
          <w:sz w:val="20"/>
        </w:rPr>
      </w:pPr>
    </w:p>
    <w:p w14:paraId="3E002AD2" w14:textId="77777777" w:rsidR="007726E1" w:rsidRDefault="00C5088C">
      <w:pPr>
        <w:pStyle w:val="Heading3"/>
        <w:numPr>
          <w:ilvl w:val="2"/>
          <w:numId w:val="34"/>
        </w:numPr>
        <w:tabs>
          <w:tab w:val="left" w:pos="1540"/>
          <w:tab w:val="left" w:pos="1541"/>
        </w:tabs>
        <w:ind w:hanging="1081"/>
      </w:pPr>
      <w:bookmarkStart w:id="14" w:name="_bookmark15"/>
      <w:bookmarkEnd w:id="14"/>
      <w:r>
        <w:t>New Services Introduced by MAG*3.0*170, 177 and</w:t>
      </w:r>
      <w:r>
        <w:rPr>
          <w:spacing w:val="-14"/>
        </w:rPr>
        <w:t xml:space="preserve"> </w:t>
      </w:r>
      <w:r>
        <w:t>185:</w:t>
      </w:r>
    </w:p>
    <w:p w14:paraId="27778080" w14:textId="77777777" w:rsidR="007726E1" w:rsidRDefault="00C5088C">
      <w:pPr>
        <w:pStyle w:val="ListParagraph"/>
        <w:numPr>
          <w:ilvl w:val="3"/>
          <w:numId w:val="34"/>
        </w:numPr>
        <w:tabs>
          <w:tab w:val="left" w:pos="1181"/>
        </w:tabs>
        <w:spacing w:before="120"/>
        <w:ind w:right="966"/>
        <w:rPr>
          <w:sz w:val="24"/>
        </w:rPr>
      </w:pPr>
      <w:r>
        <w:rPr>
          <w:b/>
          <w:sz w:val="24"/>
        </w:rPr>
        <w:t>VIX Viewer Service</w:t>
      </w:r>
      <w:r>
        <w:rPr>
          <w:sz w:val="24"/>
        </w:rPr>
        <w:t>: The viewer service is the only public interface used by consuming applications such as eHMP and JLV. It is used to fetch image related metadata to view images in a web browser. The zero-footprint image viewer is hosted and served out by the Viewer</w:t>
      </w:r>
      <w:r>
        <w:rPr>
          <w:spacing w:val="-4"/>
          <w:sz w:val="24"/>
        </w:rPr>
        <w:t xml:space="preserve"> </w:t>
      </w:r>
      <w:r>
        <w:rPr>
          <w:sz w:val="24"/>
        </w:rPr>
        <w:t>service.</w:t>
      </w:r>
    </w:p>
    <w:p w14:paraId="2E89698B" w14:textId="77777777" w:rsidR="007726E1" w:rsidRDefault="00C5088C">
      <w:pPr>
        <w:pStyle w:val="ListParagraph"/>
        <w:numPr>
          <w:ilvl w:val="3"/>
          <w:numId w:val="34"/>
        </w:numPr>
        <w:tabs>
          <w:tab w:val="left" w:pos="1181"/>
        </w:tabs>
        <w:spacing w:before="0"/>
        <w:ind w:right="1269"/>
        <w:rPr>
          <w:sz w:val="24"/>
        </w:rPr>
      </w:pPr>
      <w:r>
        <w:rPr>
          <w:b/>
          <w:sz w:val="24"/>
        </w:rPr>
        <w:t>VIX Render Service</w:t>
      </w:r>
      <w:r>
        <w:rPr>
          <w:sz w:val="24"/>
        </w:rPr>
        <w:t>: The Render service is not a public interface, it is an internal service to pre-process images so they can be displayed efficiently in</w:t>
      </w:r>
      <w:r>
        <w:rPr>
          <w:spacing w:val="-14"/>
          <w:sz w:val="24"/>
        </w:rPr>
        <w:t xml:space="preserve"> </w:t>
      </w:r>
      <w:r>
        <w:rPr>
          <w:sz w:val="24"/>
        </w:rPr>
        <w:t>a web image viewing application. The Render service is used by the</w:t>
      </w:r>
      <w:r>
        <w:rPr>
          <w:spacing w:val="-15"/>
          <w:sz w:val="24"/>
        </w:rPr>
        <w:t xml:space="preserve"> </w:t>
      </w:r>
      <w:r>
        <w:rPr>
          <w:sz w:val="24"/>
        </w:rPr>
        <w:t>Viewer</w:t>
      </w:r>
    </w:p>
    <w:p w14:paraId="68A2D86E" w14:textId="77777777" w:rsidR="007726E1" w:rsidRDefault="007726E1">
      <w:pPr>
        <w:rPr>
          <w:sz w:val="24"/>
        </w:rPr>
        <w:sectPr w:rsidR="007726E1">
          <w:pgSz w:w="12240" w:h="15840"/>
          <w:pgMar w:top="1340" w:right="960" w:bottom="1160" w:left="1340" w:header="730" w:footer="969" w:gutter="0"/>
          <w:cols w:space="720"/>
        </w:sectPr>
      </w:pPr>
    </w:p>
    <w:p w14:paraId="4A55D31F" w14:textId="77777777" w:rsidR="007726E1" w:rsidRDefault="00C5088C">
      <w:pPr>
        <w:pStyle w:val="BodyText"/>
        <w:spacing w:before="81"/>
        <w:ind w:left="1180" w:right="955"/>
      </w:pPr>
      <w:r>
        <w:lastRenderedPageBreak/>
        <w:t>service. The Render cache is a cache of pre-processed images which allows subsequent image accesses through the viewer to be much quicker because there is no need to pre-process these images.</w:t>
      </w:r>
    </w:p>
    <w:p w14:paraId="599119F6" w14:textId="77777777" w:rsidR="007726E1" w:rsidRDefault="00C5088C">
      <w:pPr>
        <w:pStyle w:val="ListParagraph"/>
        <w:numPr>
          <w:ilvl w:val="3"/>
          <w:numId w:val="34"/>
        </w:numPr>
        <w:tabs>
          <w:tab w:val="left" w:pos="1181"/>
        </w:tabs>
        <w:spacing w:before="1"/>
        <w:ind w:right="1638"/>
        <w:rPr>
          <w:sz w:val="24"/>
        </w:rPr>
      </w:pPr>
      <w:r>
        <w:rPr>
          <w:b/>
          <w:sz w:val="24"/>
        </w:rPr>
        <w:t xml:space="preserve">Listener service: </w:t>
      </w:r>
      <w:r>
        <w:rPr>
          <w:sz w:val="24"/>
        </w:rPr>
        <w:t>The listener service is a generic TCPIP listener that</w:t>
      </w:r>
      <w:r>
        <w:rPr>
          <w:spacing w:val="-19"/>
          <w:sz w:val="24"/>
        </w:rPr>
        <w:t xml:space="preserve"> </w:t>
      </w:r>
      <w:r>
        <w:rPr>
          <w:sz w:val="24"/>
        </w:rPr>
        <w:t>was introduced to speed up the VIX connections to</w:t>
      </w:r>
      <w:r>
        <w:rPr>
          <w:spacing w:val="-2"/>
          <w:sz w:val="24"/>
        </w:rPr>
        <w:t xml:space="preserve"> </w:t>
      </w:r>
      <w:r>
        <w:rPr>
          <w:sz w:val="24"/>
        </w:rPr>
        <w:t>VistA.</w:t>
      </w:r>
    </w:p>
    <w:p w14:paraId="2E9DDA12" w14:textId="77777777" w:rsidR="007726E1" w:rsidRDefault="00C5088C">
      <w:pPr>
        <w:pStyle w:val="ListParagraph"/>
        <w:numPr>
          <w:ilvl w:val="3"/>
          <w:numId w:val="34"/>
        </w:numPr>
        <w:tabs>
          <w:tab w:val="left" w:pos="1181"/>
        </w:tabs>
        <w:spacing w:before="0"/>
        <w:ind w:right="992"/>
        <w:rPr>
          <w:sz w:val="24"/>
        </w:rPr>
      </w:pPr>
      <w:r>
        <w:rPr>
          <w:b/>
          <w:sz w:val="24"/>
        </w:rPr>
        <w:t xml:space="preserve">SQLEXPRESS: </w:t>
      </w:r>
      <w:r>
        <w:rPr>
          <w:sz w:val="24"/>
        </w:rPr>
        <w:t>SQLEXPRESS is a local database and associated services used to manage images in the</w:t>
      </w:r>
      <w:r>
        <w:rPr>
          <w:spacing w:val="-1"/>
          <w:sz w:val="24"/>
        </w:rPr>
        <w:t xml:space="preserve"> </w:t>
      </w:r>
      <w:r>
        <w:rPr>
          <w:sz w:val="24"/>
        </w:rPr>
        <w:t>cache.</w:t>
      </w:r>
    </w:p>
    <w:p w14:paraId="78C3A6FF" w14:textId="77777777" w:rsidR="007726E1" w:rsidRDefault="00C5088C">
      <w:pPr>
        <w:pStyle w:val="ListParagraph"/>
        <w:numPr>
          <w:ilvl w:val="3"/>
          <w:numId w:val="34"/>
        </w:numPr>
        <w:tabs>
          <w:tab w:val="left" w:pos="1181"/>
        </w:tabs>
        <w:spacing w:before="0"/>
        <w:ind w:right="906"/>
        <w:rPr>
          <w:sz w:val="24"/>
        </w:rPr>
      </w:pPr>
      <w:r>
        <w:rPr>
          <w:b/>
          <w:sz w:val="24"/>
        </w:rPr>
        <w:t xml:space="preserve">Supported SOP Classes </w:t>
      </w:r>
      <w:r>
        <w:rPr>
          <w:sz w:val="24"/>
        </w:rPr>
        <w:t>Newly supported SOP Classes are being made</w:t>
      </w:r>
      <w:r>
        <w:rPr>
          <w:spacing w:val="-14"/>
          <w:sz w:val="24"/>
        </w:rPr>
        <w:t xml:space="preserve"> </w:t>
      </w:r>
      <w:r>
        <w:rPr>
          <w:sz w:val="24"/>
        </w:rPr>
        <w:t>available with MAG*3.0*185.</w:t>
      </w:r>
      <w:r>
        <w:rPr>
          <w:color w:val="0000FF"/>
          <w:sz w:val="24"/>
        </w:rPr>
        <w:t xml:space="preserve"> </w:t>
      </w:r>
      <w:hyperlink r:id="rId26">
        <w:r>
          <w:rPr>
            <w:color w:val="0000FF"/>
            <w:sz w:val="24"/>
            <w:u w:val="single" w:color="0000FF"/>
          </w:rPr>
          <w:t>(see the MAG*3.0*185 patch description for a detailed</w:t>
        </w:r>
      </w:hyperlink>
      <w:hyperlink r:id="rId27">
        <w:r>
          <w:rPr>
            <w:color w:val="0000FF"/>
            <w:sz w:val="24"/>
            <w:u w:val="single" w:color="0000FF"/>
          </w:rPr>
          <w:t xml:space="preserve"> listing)</w:t>
        </w:r>
      </w:hyperlink>
    </w:p>
    <w:p w14:paraId="04EA8944" w14:textId="77777777" w:rsidR="007726E1" w:rsidRDefault="007726E1">
      <w:pPr>
        <w:pStyle w:val="BodyText"/>
        <w:rPr>
          <w:sz w:val="20"/>
        </w:rPr>
      </w:pPr>
    </w:p>
    <w:p w14:paraId="34A0964C" w14:textId="77777777" w:rsidR="007726E1" w:rsidRDefault="00C5088C">
      <w:pPr>
        <w:pStyle w:val="Heading3"/>
        <w:numPr>
          <w:ilvl w:val="2"/>
          <w:numId w:val="34"/>
        </w:numPr>
        <w:tabs>
          <w:tab w:val="left" w:pos="1540"/>
          <w:tab w:val="left" w:pos="1541"/>
        </w:tabs>
        <w:spacing w:before="263"/>
        <w:ind w:hanging="1081"/>
      </w:pPr>
      <w:bookmarkStart w:id="15" w:name="_bookmark16"/>
      <w:bookmarkEnd w:id="15"/>
      <w:r>
        <w:t>Trou</w:t>
      </w:r>
      <w:r>
        <w:rPr>
          <w:rFonts w:ascii="Times New Roman"/>
          <w:b w:val="0"/>
          <w:sz w:val="36"/>
        </w:rPr>
        <w:t>bl</w:t>
      </w:r>
      <w:r>
        <w:t>eshooting</w:t>
      </w:r>
    </w:p>
    <w:p w14:paraId="0FB2BBFA" w14:textId="77777777" w:rsidR="007726E1" w:rsidRDefault="00C5088C">
      <w:pPr>
        <w:spacing w:before="122"/>
        <w:ind w:left="460" w:right="1005"/>
        <w:jc w:val="both"/>
      </w:pPr>
      <w:r>
        <w:t>It is important to ensure the viewer and render Windows services are up and running as they are critical for viewing images while using the zero-footprint image viewer. The listener service is a non-critical service as it is only used to help with performance of the VIX RPC calls.</w:t>
      </w:r>
    </w:p>
    <w:p w14:paraId="56E21B8B" w14:textId="77777777" w:rsidR="007726E1" w:rsidRDefault="007726E1">
      <w:pPr>
        <w:pStyle w:val="BodyText"/>
        <w:spacing w:before="10"/>
        <w:rPr>
          <w:sz w:val="21"/>
        </w:rPr>
      </w:pPr>
    </w:p>
    <w:p w14:paraId="3B478667" w14:textId="77777777" w:rsidR="007726E1" w:rsidRDefault="00C5088C">
      <w:pPr>
        <w:ind w:left="460" w:right="889"/>
      </w:pPr>
      <w:r>
        <w:t>All VIX services prior to patch MAG*3.0*170 run under the Apache Tomcat Windows service. The new services run under their own separate Windows services. See details below to verify the all VIX Windows services and processes are operational.</w:t>
      </w:r>
    </w:p>
    <w:p w14:paraId="41FBEE44" w14:textId="77777777" w:rsidR="007726E1" w:rsidRDefault="007726E1">
      <w:pPr>
        <w:pStyle w:val="BodyText"/>
        <w:spacing w:before="1"/>
        <w:rPr>
          <w:sz w:val="22"/>
        </w:rPr>
      </w:pPr>
    </w:p>
    <w:p w14:paraId="78F0802A" w14:textId="77777777" w:rsidR="007726E1" w:rsidRDefault="00C5088C">
      <w:pPr>
        <w:ind w:left="460" w:right="642"/>
      </w:pPr>
      <w:r>
        <w:t>It is also important to verify that the VIX is sized appropriately and the usage of resources such as disk drive, CPU and memory are not exceeded.</w:t>
      </w:r>
    </w:p>
    <w:p w14:paraId="3D71C6D1" w14:textId="77777777" w:rsidR="007726E1" w:rsidRDefault="007726E1">
      <w:pPr>
        <w:pStyle w:val="BodyText"/>
      </w:pPr>
    </w:p>
    <w:p w14:paraId="50E507A2" w14:textId="77777777" w:rsidR="007726E1" w:rsidRDefault="00C5088C">
      <w:pPr>
        <w:pStyle w:val="Heading3"/>
        <w:numPr>
          <w:ilvl w:val="2"/>
          <w:numId w:val="34"/>
        </w:numPr>
        <w:tabs>
          <w:tab w:val="left" w:pos="1540"/>
          <w:tab w:val="left" w:pos="1541"/>
        </w:tabs>
        <w:spacing w:before="215"/>
        <w:ind w:hanging="1081"/>
      </w:pPr>
      <w:bookmarkStart w:id="16" w:name="_bookmark17"/>
      <w:bookmarkEnd w:id="16"/>
      <w:r>
        <w:t>Windows</w:t>
      </w:r>
      <w:r>
        <w:rPr>
          <w:spacing w:val="-3"/>
        </w:rPr>
        <w:t xml:space="preserve"> </w:t>
      </w:r>
      <w:r>
        <w:t>Services</w:t>
      </w:r>
    </w:p>
    <w:p w14:paraId="7D62A52B" w14:textId="77777777" w:rsidR="007726E1" w:rsidRDefault="00C5088C">
      <w:pPr>
        <w:spacing w:before="122"/>
        <w:ind w:left="460" w:right="986"/>
      </w:pPr>
      <w:r>
        <w:t>Ensure that Apache Tomcat, VIX Render Service, VIX Viewer Service, Listener Tool, and SQL Server (SQLEXPRESS) services are up and operational. See below for service details.</w:t>
      </w:r>
    </w:p>
    <w:p w14:paraId="4C676239" w14:textId="77777777" w:rsidR="007726E1" w:rsidRDefault="00C5088C">
      <w:pPr>
        <w:ind w:left="460"/>
      </w:pPr>
      <w:r>
        <w:t>Note: The Apache Tomcat version may vary depending on which patch level is installed.</w:t>
      </w:r>
    </w:p>
    <w:p w14:paraId="35300B6F" w14:textId="77777777" w:rsidR="007726E1" w:rsidRDefault="007726E1">
      <w:pPr>
        <w:pStyle w:val="BodyText"/>
        <w:spacing w:before="10"/>
        <w:rPr>
          <w:sz w:val="21"/>
        </w:rPr>
      </w:pPr>
    </w:p>
    <w:tbl>
      <w:tblPr>
        <w:tblW w:w="0" w:type="auto"/>
        <w:tblInd w:w="267" w:type="dxa"/>
        <w:tblLayout w:type="fixed"/>
        <w:tblCellMar>
          <w:left w:w="0" w:type="dxa"/>
          <w:right w:w="0" w:type="dxa"/>
        </w:tblCellMar>
        <w:tblLook w:val="01E0" w:firstRow="1" w:lastRow="1" w:firstColumn="1" w:lastColumn="1" w:noHBand="0" w:noVBand="0"/>
      </w:tblPr>
      <w:tblGrid>
        <w:gridCol w:w="4552"/>
        <w:gridCol w:w="4489"/>
      </w:tblGrid>
      <w:tr w:rsidR="007726E1" w14:paraId="73A47735" w14:textId="77777777">
        <w:trPr>
          <w:trHeight w:val="1880"/>
        </w:trPr>
        <w:tc>
          <w:tcPr>
            <w:tcW w:w="4552" w:type="dxa"/>
          </w:tcPr>
          <w:p w14:paraId="0F337C4A" w14:textId="77777777" w:rsidR="007726E1" w:rsidRDefault="00C5088C">
            <w:pPr>
              <w:pStyle w:val="TableParagraph"/>
              <w:spacing w:before="0"/>
              <w:ind w:left="308" w:right="-44"/>
              <w:rPr>
                <w:rFonts w:ascii="Times New Roman"/>
                <w:sz w:val="20"/>
              </w:rPr>
            </w:pPr>
            <w:r>
              <w:rPr>
                <w:rFonts w:ascii="Times New Roman"/>
                <w:noProof/>
                <w:sz w:val="20"/>
              </w:rPr>
              <w:drawing>
                <wp:inline distT="0" distB="0" distL="0" distR="0" wp14:anchorId="5E63D7A9" wp14:editId="375544CA">
                  <wp:extent cx="2688608" cy="996696"/>
                  <wp:effectExtent l="0" t="0" r="0" b="0"/>
                  <wp:docPr id="11" name="image5.jpeg"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28" cstate="print"/>
                          <a:stretch>
                            <a:fillRect/>
                          </a:stretch>
                        </pic:blipFill>
                        <pic:spPr>
                          <a:xfrm>
                            <a:off x="0" y="0"/>
                            <a:ext cx="2688608" cy="996696"/>
                          </a:xfrm>
                          <a:prstGeom prst="rect">
                            <a:avLst/>
                          </a:prstGeom>
                        </pic:spPr>
                      </pic:pic>
                    </a:graphicData>
                  </a:graphic>
                </wp:inline>
              </w:drawing>
            </w:r>
          </w:p>
        </w:tc>
        <w:tc>
          <w:tcPr>
            <w:tcW w:w="4489" w:type="dxa"/>
          </w:tcPr>
          <w:p w14:paraId="4533E9FD" w14:textId="77777777" w:rsidR="007726E1" w:rsidRDefault="00C5088C">
            <w:pPr>
              <w:pStyle w:val="TableParagraph"/>
              <w:spacing w:before="0"/>
              <w:ind w:left="108"/>
              <w:rPr>
                <w:rFonts w:ascii="Times New Roman"/>
                <w:sz w:val="20"/>
              </w:rPr>
            </w:pPr>
            <w:r>
              <w:rPr>
                <w:rFonts w:ascii="Times New Roman"/>
                <w:noProof/>
                <w:sz w:val="20"/>
              </w:rPr>
              <w:drawing>
                <wp:inline distT="0" distB="0" distL="0" distR="0" wp14:anchorId="5D3CBD6B" wp14:editId="7E3B8902">
                  <wp:extent cx="2647555" cy="1046988"/>
                  <wp:effectExtent l="0" t="0" r="0" b="0"/>
                  <wp:docPr id="13" name="image6.jpeg" descr="Inline 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29" cstate="print"/>
                          <a:stretch>
                            <a:fillRect/>
                          </a:stretch>
                        </pic:blipFill>
                        <pic:spPr>
                          <a:xfrm>
                            <a:off x="0" y="0"/>
                            <a:ext cx="2647555" cy="1046988"/>
                          </a:xfrm>
                          <a:prstGeom prst="rect">
                            <a:avLst/>
                          </a:prstGeom>
                        </pic:spPr>
                      </pic:pic>
                    </a:graphicData>
                  </a:graphic>
                </wp:inline>
              </w:drawing>
            </w:r>
          </w:p>
        </w:tc>
      </w:tr>
      <w:tr w:rsidR="007726E1" w14:paraId="3462AFE7" w14:textId="77777777">
        <w:trPr>
          <w:trHeight w:val="2647"/>
        </w:trPr>
        <w:tc>
          <w:tcPr>
            <w:tcW w:w="4552" w:type="dxa"/>
          </w:tcPr>
          <w:p w14:paraId="077E2677" w14:textId="77777777" w:rsidR="007726E1" w:rsidRDefault="007726E1">
            <w:pPr>
              <w:pStyle w:val="TableParagraph"/>
              <w:spacing w:before="10"/>
              <w:ind w:left="0"/>
              <w:rPr>
                <w:rFonts w:ascii="Times New Roman"/>
                <w:sz w:val="19"/>
              </w:rPr>
            </w:pPr>
          </w:p>
          <w:p w14:paraId="0D96609A" w14:textId="77777777" w:rsidR="007726E1" w:rsidRDefault="00C5088C">
            <w:pPr>
              <w:pStyle w:val="TableParagraph"/>
              <w:spacing w:before="0"/>
              <w:ind w:left="200" w:right="-29"/>
              <w:rPr>
                <w:rFonts w:ascii="Times New Roman"/>
                <w:sz w:val="20"/>
              </w:rPr>
            </w:pPr>
            <w:r>
              <w:rPr>
                <w:rFonts w:ascii="Times New Roman"/>
                <w:noProof/>
                <w:sz w:val="20"/>
              </w:rPr>
              <w:drawing>
                <wp:inline distT="0" distB="0" distL="0" distR="0" wp14:anchorId="4D041B72" wp14:editId="2B13DF2C">
                  <wp:extent cx="2755987" cy="1345311"/>
                  <wp:effectExtent l="0" t="0" r="0" b="0"/>
                  <wp:docPr id="15"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jpeg">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755987" cy="1345311"/>
                          </a:xfrm>
                          <a:prstGeom prst="rect">
                            <a:avLst/>
                          </a:prstGeom>
                        </pic:spPr>
                      </pic:pic>
                    </a:graphicData>
                  </a:graphic>
                </wp:inline>
              </w:drawing>
            </w:r>
          </w:p>
        </w:tc>
        <w:tc>
          <w:tcPr>
            <w:tcW w:w="4489" w:type="dxa"/>
          </w:tcPr>
          <w:p w14:paraId="5D049E5A" w14:textId="77777777" w:rsidR="007726E1" w:rsidRDefault="007726E1">
            <w:pPr>
              <w:pStyle w:val="TableParagraph"/>
              <w:spacing w:before="9"/>
              <w:ind w:left="0"/>
              <w:rPr>
                <w:rFonts w:ascii="Times New Roman"/>
                <w:sz w:val="19"/>
              </w:rPr>
            </w:pPr>
          </w:p>
          <w:p w14:paraId="153BDB8F" w14:textId="77777777" w:rsidR="007726E1" w:rsidRDefault="00C5088C">
            <w:pPr>
              <w:pStyle w:val="TableParagraph"/>
              <w:spacing w:before="0"/>
              <w:ind w:left="0"/>
              <w:rPr>
                <w:rFonts w:ascii="Times New Roman"/>
                <w:sz w:val="20"/>
              </w:rPr>
            </w:pPr>
            <w:r>
              <w:rPr>
                <w:rFonts w:ascii="Times New Roman"/>
                <w:noProof/>
                <w:sz w:val="20"/>
              </w:rPr>
              <w:drawing>
                <wp:inline distT="0" distB="0" distL="0" distR="0" wp14:anchorId="0AC99E9A" wp14:editId="73D622C7">
                  <wp:extent cx="2721979" cy="1536192"/>
                  <wp:effectExtent l="0" t="0" r="0" b="0"/>
                  <wp:docPr id="17" name="image8.jpeg" descr="Inlin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1" cstate="print"/>
                          <a:stretch>
                            <a:fillRect/>
                          </a:stretch>
                        </pic:blipFill>
                        <pic:spPr>
                          <a:xfrm>
                            <a:off x="0" y="0"/>
                            <a:ext cx="2721979" cy="1536192"/>
                          </a:xfrm>
                          <a:prstGeom prst="rect">
                            <a:avLst/>
                          </a:prstGeom>
                        </pic:spPr>
                      </pic:pic>
                    </a:graphicData>
                  </a:graphic>
                </wp:inline>
              </w:drawing>
            </w:r>
          </w:p>
        </w:tc>
      </w:tr>
    </w:tbl>
    <w:p w14:paraId="4902F82D" w14:textId="77777777" w:rsidR="007726E1" w:rsidRDefault="007726E1">
      <w:pPr>
        <w:rPr>
          <w:sz w:val="20"/>
        </w:rPr>
        <w:sectPr w:rsidR="007726E1">
          <w:pgSz w:w="12240" w:h="15840"/>
          <w:pgMar w:top="1340" w:right="960" w:bottom="1160" w:left="1340" w:header="730" w:footer="969" w:gutter="0"/>
          <w:cols w:space="720"/>
        </w:sectPr>
      </w:pPr>
    </w:p>
    <w:p w14:paraId="11F7A639" w14:textId="77777777" w:rsidR="007726E1" w:rsidRDefault="00C5088C">
      <w:pPr>
        <w:pStyle w:val="Heading3"/>
        <w:numPr>
          <w:ilvl w:val="2"/>
          <w:numId w:val="34"/>
        </w:numPr>
        <w:tabs>
          <w:tab w:val="left" w:pos="1540"/>
          <w:tab w:val="left" w:pos="1541"/>
        </w:tabs>
        <w:spacing w:before="81"/>
        <w:ind w:hanging="1081"/>
      </w:pPr>
      <w:bookmarkStart w:id="17" w:name="_bookmark18"/>
      <w:bookmarkEnd w:id="17"/>
      <w:r>
        <w:lastRenderedPageBreak/>
        <w:t>Windows</w:t>
      </w:r>
      <w:r>
        <w:rPr>
          <w:spacing w:val="-3"/>
        </w:rPr>
        <w:t xml:space="preserve"> </w:t>
      </w:r>
      <w:r>
        <w:t>Processes</w:t>
      </w:r>
    </w:p>
    <w:p w14:paraId="64B0A44F" w14:textId="77777777" w:rsidR="007726E1" w:rsidRDefault="00C5088C">
      <w:pPr>
        <w:spacing w:before="122" w:line="253" w:lineRule="exact"/>
        <w:ind w:left="460"/>
      </w:pPr>
      <w:r>
        <w:t>Verify that the VIX Viewer and Render processes are running in the Windows Task Manager.</w:t>
      </w:r>
    </w:p>
    <w:p w14:paraId="679C4F1A" w14:textId="77777777" w:rsidR="007726E1" w:rsidRDefault="00C5088C">
      <w:pPr>
        <w:pStyle w:val="ListParagraph"/>
        <w:numPr>
          <w:ilvl w:val="3"/>
          <w:numId w:val="34"/>
        </w:numPr>
        <w:tabs>
          <w:tab w:val="left" w:pos="1541"/>
        </w:tabs>
        <w:spacing w:before="0" w:line="276" w:lineRule="exact"/>
        <w:ind w:left="1540" w:hanging="361"/>
        <w:rPr>
          <w:sz w:val="24"/>
        </w:rPr>
      </w:pPr>
      <w:r>
        <w:rPr>
          <w:sz w:val="24"/>
        </w:rPr>
        <w:t>Launch the Windows Task</w:t>
      </w:r>
      <w:r>
        <w:rPr>
          <w:spacing w:val="-1"/>
          <w:sz w:val="24"/>
        </w:rPr>
        <w:t xml:space="preserve"> </w:t>
      </w:r>
      <w:r>
        <w:rPr>
          <w:sz w:val="24"/>
        </w:rPr>
        <w:t>Manager</w:t>
      </w:r>
    </w:p>
    <w:p w14:paraId="72938191" w14:textId="77777777" w:rsidR="007726E1" w:rsidRDefault="00C5088C">
      <w:pPr>
        <w:pStyle w:val="ListParagraph"/>
        <w:numPr>
          <w:ilvl w:val="3"/>
          <w:numId w:val="34"/>
        </w:numPr>
        <w:tabs>
          <w:tab w:val="left" w:pos="1541"/>
        </w:tabs>
        <w:spacing w:before="0"/>
        <w:ind w:left="1540" w:hanging="361"/>
        <w:rPr>
          <w:sz w:val="24"/>
        </w:rPr>
      </w:pPr>
      <w:r>
        <w:rPr>
          <w:sz w:val="24"/>
        </w:rPr>
        <w:t>Look for the following</w:t>
      </w:r>
      <w:r>
        <w:rPr>
          <w:spacing w:val="-6"/>
          <w:sz w:val="24"/>
        </w:rPr>
        <w:t xml:space="preserve"> </w:t>
      </w:r>
      <w:r>
        <w:rPr>
          <w:sz w:val="24"/>
        </w:rPr>
        <w:t>processes:</w:t>
      </w:r>
    </w:p>
    <w:p w14:paraId="1FDE91D0" w14:textId="77777777" w:rsidR="007726E1" w:rsidRDefault="00C5088C">
      <w:pPr>
        <w:pStyle w:val="ListParagraph"/>
        <w:numPr>
          <w:ilvl w:val="4"/>
          <w:numId w:val="34"/>
        </w:numPr>
        <w:tabs>
          <w:tab w:val="left" w:pos="2261"/>
        </w:tabs>
        <w:spacing w:before="0"/>
        <w:ind w:hanging="361"/>
        <w:rPr>
          <w:sz w:val="24"/>
        </w:rPr>
      </w:pPr>
      <w:proofErr w:type="spellStart"/>
      <w:r>
        <w:rPr>
          <w:sz w:val="24"/>
        </w:rPr>
        <w:t>VIX.Viewer.Service</w:t>
      </w:r>
      <w:proofErr w:type="spellEnd"/>
    </w:p>
    <w:p w14:paraId="388C8F09" w14:textId="77777777" w:rsidR="007726E1" w:rsidRDefault="00C5088C">
      <w:pPr>
        <w:pStyle w:val="ListParagraph"/>
        <w:numPr>
          <w:ilvl w:val="4"/>
          <w:numId w:val="34"/>
        </w:numPr>
        <w:tabs>
          <w:tab w:val="left" w:pos="2261"/>
        </w:tabs>
        <w:spacing w:before="0"/>
        <w:ind w:hanging="361"/>
        <w:rPr>
          <w:sz w:val="24"/>
        </w:rPr>
      </w:pPr>
      <w:proofErr w:type="spellStart"/>
      <w:r>
        <w:rPr>
          <w:sz w:val="24"/>
        </w:rPr>
        <w:t>VIX.Render.Service</w:t>
      </w:r>
      <w:proofErr w:type="spellEnd"/>
    </w:p>
    <w:p w14:paraId="03582823" w14:textId="77777777" w:rsidR="007726E1" w:rsidRDefault="00C5088C">
      <w:pPr>
        <w:pStyle w:val="ListParagraph"/>
        <w:numPr>
          <w:ilvl w:val="4"/>
          <w:numId w:val="34"/>
        </w:numPr>
        <w:tabs>
          <w:tab w:val="left" w:pos="2261"/>
        </w:tabs>
        <w:spacing w:before="0"/>
        <w:ind w:right="1504"/>
        <w:rPr>
          <w:sz w:val="24"/>
        </w:rPr>
      </w:pPr>
      <w:proofErr w:type="spellStart"/>
      <w:r>
        <w:rPr>
          <w:sz w:val="24"/>
        </w:rPr>
        <w:t>Hydra.IX.Processer</w:t>
      </w:r>
      <w:proofErr w:type="spellEnd"/>
      <w:r>
        <w:rPr>
          <w:sz w:val="24"/>
        </w:rPr>
        <w:t xml:space="preserve"> (x10) – the number of worker processes configurable on the VIX; the actual amount may be more or</w:t>
      </w:r>
      <w:r>
        <w:rPr>
          <w:spacing w:val="-13"/>
          <w:sz w:val="24"/>
        </w:rPr>
        <w:t xml:space="preserve"> </w:t>
      </w:r>
      <w:r>
        <w:rPr>
          <w:sz w:val="24"/>
        </w:rPr>
        <w:t>less</w:t>
      </w:r>
    </w:p>
    <w:p w14:paraId="68086E5A" w14:textId="77777777" w:rsidR="007726E1" w:rsidRDefault="00C5088C">
      <w:pPr>
        <w:pStyle w:val="ListParagraph"/>
        <w:numPr>
          <w:ilvl w:val="4"/>
          <w:numId w:val="34"/>
        </w:numPr>
        <w:tabs>
          <w:tab w:val="left" w:pos="2261"/>
        </w:tabs>
        <w:spacing w:before="0"/>
        <w:ind w:right="1504"/>
        <w:rPr>
          <w:sz w:val="24"/>
        </w:rPr>
      </w:pPr>
      <w:proofErr w:type="spellStart"/>
      <w:r>
        <w:rPr>
          <w:sz w:val="24"/>
        </w:rPr>
        <w:t>Hydra.VistA.Worker</w:t>
      </w:r>
      <w:proofErr w:type="spellEnd"/>
      <w:r>
        <w:rPr>
          <w:sz w:val="24"/>
        </w:rPr>
        <w:t xml:space="preserve"> (x10) - the number of worker processes configurable on the VIX; the actual amount may be more or</w:t>
      </w:r>
      <w:r>
        <w:rPr>
          <w:spacing w:val="-13"/>
          <w:sz w:val="24"/>
        </w:rPr>
        <w:t xml:space="preserve"> </w:t>
      </w:r>
      <w:r>
        <w:rPr>
          <w:sz w:val="24"/>
        </w:rPr>
        <w:t>less</w:t>
      </w:r>
    </w:p>
    <w:p w14:paraId="267E4FE8" w14:textId="77777777" w:rsidR="007726E1" w:rsidRDefault="00C5088C">
      <w:pPr>
        <w:pStyle w:val="ListParagraph"/>
        <w:numPr>
          <w:ilvl w:val="3"/>
          <w:numId w:val="34"/>
        </w:numPr>
        <w:tabs>
          <w:tab w:val="left" w:pos="1541"/>
        </w:tabs>
        <w:spacing w:before="0"/>
        <w:ind w:left="1540" w:right="1517"/>
        <w:rPr>
          <w:sz w:val="24"/>
        </w:rPr>
      </w:pPr>
      <w:r>
        <w:rPr>
          <w:sz w:val="24"/>
        </w:rPr>
        <w:t>If any of these processes are not running, restart the Viewer and</w:t>
      </w:r>
      <w:r>
        <w:rPr>
          <w:spacing w:val="-14"/>
          <w:sz w:val="24"/>
        </w:rPr>
        <w:t xml:space="preserve"> </w:t>
      </w:r>
      <w:r>
        <w:rPr>
          <w:sz w:val="24"/>
        </w:rPr>
        <w:t>Render services.</w:t>
      </w:r>
    </w:p>
    <w:p w14:paraId="56CC4F9F" w14:textId="77777777" w:rsidR="007726E1" w:rsidRDefault="00C5088C">
      <w:pPr>
        <w:ind w:left="1540"/>
      </w:pPr>
      <w:r>
        <w:t xml:space="preserve">Note: it can take up to a minute for all </w:t>
      </w:r>
      <w:proofErr w:type="spellStart"/>
      <w:r>
        <w:t>Hydra.IX.Processor</w:t>
      </w:r>
      <w:proofErr w:type="spellEnd"/>
      <w:r>
        <w:t xml:space="preserve"> processes to start</w:t>
      </w:r>
    </w:p>
    <w:p w14:paraId="77176684" w14:textId="77777777" w:rsidR="007726E1" w:rsidRDefault="007726E1">
      <w:pPr>
        <w:pStyle w:val="BodyText"/>
        <w:spacing w:before="9"/>
        <w:rPr>
          <w:sz w:val="20"/>
        </w:rPr>
      </w:pPr>
    </w:p>
    <w:p w14:paraId="57C4DB66" w14:textId="77777777" w:rsidR="007726E1" w:rsidRDefault="00C5088C">
      <w:pPr>
        <w:pStyle w:val="Heading3"/>
        <w:numPr>
          <w:ilvl w:val="2"/>
          <w:numId w:val="34"/>
        </w:numPr>
        <w:tabs>
          <w:tab w:val="left" w:pos="1540"/>
          <w:tab w:val="left" w:pos="1541"/>
        </w:tabs>
        <w:spacing w:before="1"/>
        <w:ind w:hanging="1081"/>
      </w:pPr>
      <w:bookmarkStart w:id="18" w:name="_bookmark19"/>
      <w:bookmarkEnd w:id="18"/>
      <w:r>
        <w:t>Service</w:t>
      </w:r>
      <w:r>
        <w:rPr>
          <w:spacing w:val="-1"/>
        </w:rPr>
        <w:t xml:space="preserve"> </w:t>
      </w:r>
      <w:r>
        <w:t>Logging</w:t>
      </w:r>
    </w:p>
    <w:p w14:paraId="3621C53A" w14:textId="77777777" w:rsidR="007726E1" w:rsidRDefault="00C5088C">
      <w:pPr>
        <w:spacing w:before="121"/>
        <w:ind w:left="460" w:right="917"/>
      </w:pPr>
      <w:r>
        <w:t>If all related VIX Windows services and processes are running, the service logs can be reviewed to check for errors. By default, the logging level for the services is set to “Warn”. This means that warnings and errors will appear in the log files. If a more granular level of logging is needed for troubleshooting, it can be changed from “Warn" to “Trace” in the rules section at the end of each config file listed</w:t>
      </w:r>
      <w:r>
        <w:rPr>
          <w:spacing w:val="-8"/>
        </w:rPr>
        <w:t xml:space="preserve"> </w:t>
      </w:r>
      <w:r>
        <w:t>below:</w:t>
      </w:r>
    </w:p>
    <w:p w14:paraId="48980E7F" w14:textId="77777777" w:rsidR="007726E1" w:rsidRDefault="00C5088C">
      <w:pPr>
        <w:pStyle w:val="ListParagraph"/>
        <w:numPr>
          <w:ilvl w:val="0"/>
          <w:numId w:val="33"/>
        </w:numPr>
        <w:tabs>
          <w:tab w:val="left" w:pos="2261"/>
        </w:tabs>
        <w:spacing w:before="0" w:line="274" w:lineRule="exact"/>
        <w:ind w:hanging="361"/>
        <w:rPr>
          <w:sz w:val="24"/>
        </w:rPr>
      </w:pPr>
      <w:r>
        <w:rPr>
          <w:sz w:val="24"/>
        </w:rPr>
        <w:t>VIX Viewer</w:t>
      </w:r>
      <w:r>
        <w:rPr>
          <w:spacing w:val="-1"/>
          <w:sz w:val="24"/>
        </w:rPr>
        <w:t xml:space="preserve"> </w:t>
      </w:r>
      <w:r>
        <w:rPr>
          <w:sz w:val="24"/>
        </w:rPr>
        <w:t>Service</w:t>
      </w:r>
    </w:p>
    <w:p w14:paraId="0C710278" w14:textId="77777777" w:rsidR="007726E1" w:rsidRDefault="00C5088C">
      <w:pPr>
        <w:pStyle w:val="ListParagraph"/>
        <w:numPr>
          <w:ilvl w:val="1"/>
          <w:numId w:val="33"/>
        </w:numPr>
        <w:tabs>
          <w:tab w:val="left" w:pos="2981"/>
        </w:tabs>
        <w:spacing w:before="0"/>
        <w:ind w:right="1712"/>
        <w:rPr>
          <w:sz w:val="24"/>
        </w:rPr>
      </w:pPr>
      <w:r>
        <w:rPr>
          <w:sz w:val="24"/>
        </w:rPr>
        <w:t xml:space="preserve">C:\Program </w:t>
      </w:r>
      <w:r>
        <w:rPr>
          <w:spacing w:val="-1"/>
          <w:sz w:val="24"/>
        </w:rPr>
        <w:t>Files\VistA\Imaging\</w:t>
      </w:r>
      <w:proofErr w:type="spellStart"/>
      <w:r>
        <w:rPr>
          <w:spacing w:val="-1"/>
          <w:sz w:val="24"/>
        </w:rPr>
        <w:t>Vix.Viewer.Service</w:t>
      </w:r>
      <w:proofErr w:type="spellEnd"/>
      <w:r>
        <w:rPr>
          <w:spacing w:val="-1"/>
          <w:sz w:val="24"/>
        </w:rPr>
        <w:t>\</w:t>
      </w:r>
      <w:proofErr w:type="spellStart"/>
      <w:r>
        <w:rPr>
          <w:spacing w:val="-1"/>
          <w:sz w:val="24"/>
        </w:rPr>
        <w:t>NLog.config</w:t>
      </w:r>
      <w:proofErr w:type="spellEnd"/>
    </w:p>
    <w:p w14:paraId="66787162" w14:textId="77777777" w:rsidR="007726E1" w:rsidRDefault="00C5088C">
      <w:pPr>
        <w:pStyle w:val="ListParagraph"/>
        <w:numPr>
          <w:ilvl w:val="1"/>
          <w:numId w:val="33"/>
        </w:numPr>
        <w:tabs>
          <w:tab w:val="left" w:pos="2981"/>
        </w:tabs>
        <w:spacing w:before="0"/>
        <w:ind w:right="920" w:hanging="375"/>
        <w:rPr>
          <w:sz w:val="24"/>
        </w:rPr>
      </w:pPr>
      <w:r>
        <w:rPr>
          <w:sz w:val="24"/>
        </w:rPr>
        <w:t xml:space="preserve">C:\Program </w:t>
      </w:r>
      <w:r>
        <w:rPr>
          <w:spacing w:val="-1"/>
          <w:sz w:val="24"/>
        </w:rPr>
        <w:t>Files\VistA\Imaging\</w:t>
      </w:r>
      <w:proofErr w:type="spellStart"/>
      <w:r>
        <w:rPr>
          <w:spacing w:val="-1"/>
          <w:sz w:val="24"/>
        </w:rPr>
        <w:t>Vix.Viewer.Service</w:t>
      </w:r>
      <w:proofErr w:type="spellEnd"/>
      <w:r>
        <w:rPr>
          <w:spacing w:val="-1"/>
          <w:sz w:val="24"/>
        </w:rPr>
        <w:t>\</w:t>
      </w:r>
      <w:proofErr w:type="spellStart"/>
      <w:r>
        <w:rPr>
          <w:spacing w:val="-1"/>
          <w:sz w:val="24"/>
        </w:rPr>
        <w:t>Worker.NLog.config</w:t>
      </w:r>
      <w:proofErr w:type="spellEnd"/>
    </w:p>
    <w:p w14:paraId="35A2BADB" w14:textId="77777777" w:rsidR="007726E1" w:rsidRDefault="00C5088C">
      <w:pPr>
        <w:pStyle w:val="ListParagraph"/>
        <w:numPr>
          <w:ilvl w:val="0"/>
          <w:numId w:val="33"/>
        </w:numPr>
        <w:tabs>
          <w:tab w:val="left" w:pos="2261"/>
        </w:tabs>
        <w:spacing w:before="1"/>
        <w:ind w:hanging="361"/>
        <w:rPr>
          <w:sz w:val="24"/>
        </w:rPr>
      </w:pPr>
      <w:r>
        <w:rPr>
          <w:sz w:val="24"/>
        </w:rPr>
        <w:t>VIX Render</w:t>
      </w:r>
      <w:r>
        <w:rPr>
          <w:spacing w:val="-1"/>
          <w:sz w:val="24"/>
        </w:rPr>
        <w:t xml:space="preserve"> </w:t>
      </w:r>
      <w:r>
        <w:rPr>
          <w:sz w:val="24"/>
        </w:rPr>
        <w:t>Service</w:t>
      </w:r>
    </w:p>
    <w:p w14:paraId="3EE73FDF" w14:textId="77777777" w:rsidR="007726E1" w:rsidRDefault="00C5088C">
      <w:pPr>
        <w:pStyle w:val="ListParagraph"/>
        <w:numPr>
          <w:ilvl w:val="1"/>
          <w:numId w:val="33"/>
        </w:numPr>
        <w:tabs>
          <w:tab w:val="left" w:pos="2981"/>
        </w:tabs>
        <w:spacing w:before="0"/>
        <w:ind w:right="1725"/>
        <w:rPr>
          <w:sz w:val="24"/>
        </w:rPr>
      </w:pPr>
      <w:r>
        <w:rPr>
          <w:sz w:val="24"/>
        </w:rPr>
        <w:t xml:space="preserve">C:\Program </w:t>
      </w:r>
      <w:r>
        <w:rPr>
          <w:spacing w:val="-1"/>
          <w:sz w:val="24"/>
        </w:rPr>
        <w:t>Files\VistA\Imaging\</w:t>
      </w:r>
      <w:proofErr w:type="spellStart"/>
      <w:r>
        <w:rPr>
          <w:spacing w:val="-1"/>
          <w:sz w:val="24"/>
        </w:rPr>
        <w:t>Vix.Render.Service</w:t>
      </w:r>
      <w:proofErr w:type="spellEnd"/>
      <w:r>
        <w:rPr>
          <w:spacing w:val="-1"/>
          <w:sz w:val="24"/>
        </w:rPr>
        <w:t>\</w:t>
      </w:r>
      <w:proofErr w:type="spellStart"/>
      <w:r>
        <w:rPr>
          <w:spacing w:val="-1"/>
          <w:sz w:val="24"/>
        </w:rPr>
        <w:t>NLog.config</w:t>
      </w:r>
      <w:proofErr w:type="spellEnd"/>
    </w:p>
    <w:p w14:paraId="488A1F75" w14:textId="77777777" w:rsidR="007726E1" w:rsidRDefault="00C5088C">
      <w:pPr>
        <w:pStyle w:val="ListParagraph"/>
        <w:numPr>
          <w:ilvl w:val="1"/>
          <w:numId w:val="33"/>
        </w:numPr>
        <w:tabs>
          <w:tab w:val="left" w:pos="2981"/>
        </w:tabs>
        <w:spacing w:before="0"/>
        <w:ind w:right="994" w:hanging="365"/>
        <w:rPr>
          <w:sz w:val="23"/>
        </w:rPr>
      </w:pPr>
      <w:r>
        <w:rPr>
          <w:sz w:val="23"/>
        </w:rPr>
        <w:t xml:space="preserve">C:\Program </w:t>
      </w:r>
      <w:r>
        <w:rPr>
          <w:spacing w:val="-1"/>
          <w:sz w:val="23"/>
        </w:rPr>
        <w:t>Files\VistA\Imaging\</w:t>
      </w:r>
      <w:proofErr w:type="spellStart"/>
      <w:r>
        <w:rPr>
          <w:spacing w:val="-1"/>
          <w:sz w:val="23"/>
        </w:rPr>
        <w:t>Vix.Render.Service</w:t>
      </w:r>
      <w:proofErr w:type="spellEnd"/>
      <w:r>
        <w:rPr>
          <w:spacing w:val="-1"/>
          <w:sz w:val="23"/>
        </w:rPr>
        <w:t>\</w:t>
      </w:r>
      <w:proofErr w:type="spellStart"/>
      <w:r>
        <w:rPr>
          <w:spacing w:val="-1"/>
          <w:sz w:val="23"/>
        </w:rPr>
        <w:t>Processor.NLog.config</w:t>
      </w:r>
      <w:proofErr w:type="spellEnd"/>
    </w:p>
    <w:p w14:paraId="75E5B659" w14:textId="77777777" w:rsidR="007726E1" w:rsidRDefault="007726E1">
      <w:pPr>
        <w:pStyle w:val="BodyText"/>
        <w:spacing w:before="2"/>
        <w:rPr>
          <w:sz w:val="22"/>
        </w:rPr>
      </w:pPr>
    </w:p>
    <w:p w14:paraId="0891754A" w14:textId="77777777" w:rsidR="007726E1" w:rsidRDefault="00C5088C">
      <w:pPr>
        <w:ind w:left="1180" w:right="1107"/>
        <w:rPr>
          <w:b/>
        </w:rPr>
      </w:pPr>
      <w:r>
        <w:rPr>
          <w:b/>
        </w:rPr>
        <w:t>Note: Once you are done troubleshooting be sure to set the logging level back to “Warn” or the log files will become very large and can potentially fill up the hard drive</w:t>
      </w:r>
    </w:p>
    <w:p w14:paraId="4F4D3C39" w14:textId="77777777" w:rsidR="007726E1" w:rsidRDefault="007726E1">
      <w:pPr>
        <w:pStyle w:val="BodyText"/>
        <w:spacing w:before="7"/>
        <w:rPr>
          <w:b/>
          <w:sz w:val="20"/>
        </w:rPr>
      </w:pPr>
    </w:p>
    <w:p w14:paraId="610C3437" w14:textId="77777777" w:rsidR="007726E1" w:rsidRDefault="00C5088C">
      <w:pPr>
        <w:pStyle w:val="Heading3"/>
        <w:numPr>
          <w:ilvl w:val="2"/>
          <w:numId w:val="34"/>
        </w:numPr>
        <w:tabs>
          <w:tab w:val="left" w:pos="1540"/>
          <w:tab w:val="left" w:pos="1541"/>
        </w:tabs>
        <w:spacing w:before="1"/>
        <w:ind w:hanging="1081"/>
      </w:pPr>
      <w:bookmarkStart w:id="19" w:name="_bookmark20"/>
      <w:bookmarkEnd w:id="19"/>
      <w:r>
        <w:t>Viewer Image</w:t>
      </w:r>
      <w:r>
        <w:rPr>
          <w:spacing w:val="-4"/>
        </w:rPr>
        <w:t xml:space="preserve"> </w:t>
      </w:r>
      <w:r>
        <w:t>Caching</w:t>
      </w:r>
    </w:p>
    <w:p w14:paraId="2C3C1632" w14:textId="77777777" w:rsidR="007726E1" w:rsidRDefault="00C5088C">
      <w:pPr>
        <w:spacing w:before="122"/>
        <w:ind w:left="460" w:right="889"/>
      </w:pPr>
      <w:r>
        <w:t>The zero-footprint image viewer uses pre-processed images and metadata that are stored in the VIX Render cache. The VIX render cache is a temporary cache of files that is built automatically when images are requested for viewing. When images are requested for viewing, the Viewer service fetches the images from the local VIX cache and calls the Render service to create optimized versions of those images for rendering in a web browser. The following describes how to manually re-initialize the Render cache on any given VIX server if needed:</w:t>
      </w:r>
    </w:p>
    <w:p w14:paraId="182C4B71" w14:textId="77777777" w:rsidR="007726E1" w:rsidRDefault="00C5088C">
      <w:pPr>
        <w:pStyle w:val="ListParagraph"/>
        <w:numPr>
          <w:ilvl w:val="3"/>
          <w:numId w:val="34"/>
        </w:numPr>
        <w:tabs>
          <w:tab w:val="left" w:pos="1181"/>
        </w:tabs>
        <w:spacing w:before="59"/>
        <w:ind w:hanging="361"/>
        <w:rPr>
          <w:sz w:val="24"/>
        </w:rPr>
      </w:pPr>
      <w:r>
        <w:rPr>
          <w:sz w:val="24"/>
        </w:rPr>
        <w:t>Stop the VIX Viewer and VIX Render services</w:t>
      </w:r>
    </w:p>
    <w:p w14:paraId="7656E844" w14:textId="77777777" w:rsidR="007726E1" w:rsidRDefault="00C5088C">
      <w:pPr>
        <w:pStyle w:val="ListParagraph"/>
        <w:numPr>
          <w:ilvl w:val="3"/>
          <w:numId w:val="34"/>
        </w:numPr>
        <w:tabs>
          <w:tab w:val="left" w:pos="1181"/>
        </w:tabs>
        <w:ind w:hanging="361"/>
        <w:rPr>
          <w:i/>
          <w:sz w:val="24"/>
        </w:rPr>
      </w:pPr>
      <w:r>
        <w:rPr>
          <w:sz w:val="24"/>
        </w:rPr>
        <w:t>Delete all folders in the top level Render cache folder located</w:t>
      </w:r>
      <w:r>
        <w:rPr>
          <w:spacing w:val="-4"/>
          <w:sz w:val="24"/>
        </w:rPr>
        <w:t xml:space="preserve"> </w:t>
      </w:r>
      <w:r>
        <w:rPr>
          <w:sz w:val="24"/>
        </w:rPr>
        <w:t>in</w:t>
      </w:r>
      <w:r>
        <w:rPr>
          <w:i/>
          <w:sz w:val="24"/>
        </w:rPr>
        <w:t>:</w:t>
      </w:r>
    </w:p>
    <w:p w14:paraId="7F197E12" w14:textId="77777777" w:rsidR="007726E1" w:rsidRDefault="00C5088C">
      <w:pPr>
        <w:spacing w:before="60"/>
        <w:ind w:left="1960"/>
        <w:rPr>
          <w:i/>
          <w:sz w:val="24"/>
        </w:rPr>
      </w:pPr>
      <w:r>
        <w:rPr>
          <w:i/>
          <w:sz w:val="24"/>
        </w:rPr>
        <w:t>&lt;Cache Drive&gt; :\</w:t>
      </w:r>
      <w:proofErr w:type="spellStart"/>
      <w:r>
        <w:rPr>
          <w:i/>
          <w:sz w:val="24"/>
        </w:rPr>
        <w:t>VIXRenderCache</w:t>
      </w:r>
      <w:proofErr w:type="spellEnd"/>
    </w:p>
    <w:p w14:paraId="10068508" w14:textId="77777777" w:rsidR="007726E1" w:rsidRDefault="00C5088C">
      <w:pPr>
        <w:pStyle w:val="ListParagraph"/>
        <w:numPr>
          <w:ilvl w:val="3"/>
          <w:numId w:val="34"/>
        </w:numPr>
        <w:tabs>
          <w:tab w:val="left" w:pos="1181"/>
        </w:tabs>
        <w:ind w:hanging="361"/>
        <w:rPr>
          <w:sz w:val="24"/>
        </w:rPr>
      </w:pPr>
      <w:r>
        <w:rPr>
          <w:sz w:val="24"/>
        </w:rPr>
        <w:t>Re-Install and configure SQL</w:t>
      </w:r>
      <w:r>
        <w:rPr>
          <w:spacing w:val="-7"/>
          <w:sz w:val="24"/>
        </w:rPr>
        <w:t xml:space="preserve"> </w:t>
      </w:r>
      <w:r>
        <w:rPr>
          <w:sz w:val="24"/>
        </w:rPr>
        <w:t>Express</w:t>
      </w:r>
    </w:p>
    <w:p w14:paraId="652A4D8F" w14:textId="77777777" w:rsidR="007726E1" w:rsidRDefault="007726E1">
      <w:pPr>
        <w:rPr>
          <w:sz w:val="24"/>
        </w:rPr>
        <w:sectPr w:rsidR="007726E1">
          <w:pgSz w:w="12240" w:h="15840"/>
          <w:pgMar w:top="1340" w:right="960" w:bottom="1160" w:left="1340" w:header="730" w:footer="969" w:gutter="0"/>
          <w:cols w:space="720"/>
        </w:sectPr>
      </w:pPr>
    </w:p>
    <w:p w14:paraId="22EE55FF" w14:textId="77777777" w:rsidR="007726E1" w:rsidRDefault="00C5088C">
      <w:pPr>
        <w:pStyle w:val="ListParagraph"/>
        <w:numPr>
          <w:ilvl w:val="4"/>
          <w:numId w:val="34"/>
        </w:numPr>
        <w:tabs>
          <w:tab w:val="left" w:pos="1901"/>
        </w:tabs>
        <w:spacing w:before="81"/>
        <w:ind w:left="1900" w:right="1035"/>
        <w:rPr>
          <w:sz w:val="24"/>
        </w:rPr>
      </w:pPr>
      <w:r>
        <w:rPr>
          <w:sz w:val="24"/>
        </w:rPr>
        <w:lastRenderedPageBreak/>
        <w:t>Copy the SQL Express installation (SQLExpress_x64-12_0_2000_8.zip) to a local folder on the</w:t>
      </w:r>
      <w:r>
        <w:rPr>
          <w:spacing w:val="-2"/>
          <w:sz w:val="24"/>
        </w:rPr>
        <w:t xml:space="preserve"> </w:t>
      </w:r>
      <w:r>
        <w:rPr>
          <w:sz w:val="24"/>
        </w:rPr>
        <w:t>server</w:t>
      </w:r>
    </w:p>
    <w:p w14:paraId="2C65D275" w14:textId="77777777" w:rsidR="007726E1" w:rsidRDefault="00C5088C">
      <w:pPr>
        <w:pStyle w:val="ListParagraph"/>
        <w:numPr>
          <w:ilvl w:val="4"/>
          <w:numId w:val="34"/>
        </w:numPr>
        <w:tabs>
          <w:tab w:val="left" w:pos="1901"/>
        </w:tabs>
        <w:ind w:left="1900" w:hanging="361"/>
        <w:rPr>
          <w:sz w:val="24"/>
        </w:rPr>
      </w:pPr>
      <w:r>
        <w:rPr>
          <w:sz w:val="24"/>
        </w:rPr>
        <w:t>Extract all the</w:t>
      </w:r>
      <w:r>
        <w:rPr>
          <w:spacing w:val="-2"/>
          <w:sz w:val="24"/>
        </w:rPr>
        <w:t xml:space="preserve"> </w:t>
      </w:r>
      <w:r>
        <w:rPr>
          <w:sz w:val="24"/>
        </w:rPr>
        <w:t>files</w:t>
      </w:r>
    </w:p>
    <w:p w14:paraId="59479C88" w14:textId="77777777" w:rsidR="007726E1" w:rsidRDefault="00C5088C">
      <w:pPr>
        <w:pStyle w:val="ListParagraph"/>
        <w:numPr>
          <w:ilvl w:val="4"/>
          <w:numId w:val="34"/>
        </w:numPr>
        <w:tabs>
          <w:tab w:val="left" w:pos="1901"/>
        </w:tabs>
        <w:spacing w:before="61"/>
        <w:ind w:left="1900" w:right="1593"/>
        <w:rPr>
          <w:sz w:val="24"/>
        </w:rPr>
      </w:pPr>
      <w:r>
        <w:rPr>
          <w:sz w:val="24"/>
        </w:rPr>
        <w:t xml:space="preserve">In the command prompt window, navigate to the directory used </w:t>
      </w:r>
      <w:r>
        <w:rPr>
          <w:spacing w:val="-4"/>
          <w:sz w:val="24"/>
        </w:rPr>
        <w:t xml:space="preserve">for </w:t>
      </w:r>
      <w:r>
        <w:rPr>
          <w:sz w:val="24"/>
        </w:rPr>
        <w:t>extracted</w:t>
      </w:r>
      <w:r>
        <w:rPr>
          <w:spacing w:val="-1"/>
          <w:sz w:val="24"/>
        </w:rPr>
        <w:t xml:space="preserve"> </w:t>
      </w:r>
      <w:r>
        <w:rPr>
          <w:sz w:val="24"/>
        </w:rPr>
        <w:t>files</w:t>
      </w:r>
    </w:p>
    <w:p w14:paraId="2B4CF8EE" w14:textId="77777777" w:rsidR="007726E1" w:rsidRDefault="00C5088C">
      <w:pPr>
        <w:pStyle w:val="ListParagraph"/>
        <w:numPr>
          <w:ilvl w:val="4"/>
          <w:numId w:val="34"/>
        </w:numPr>
        <w:tabs>
          <w:tab w:val="left" w:pos="1901"/>
        </w:tabs>
        <w:ind w:left="1900" w:hanging="361"/>
        <w:rPr>
          <w:sz w:val="24"/>
        </w:rPr>
      </w:pPr>
      <w:r>
        <w:rPr>
          <w:sz w:val="24"/>
        </w:rPr>
        <w:t>Run the following command:</w:t>
      </w:r>
      <w:r>
        <w:rPr>
          <w:spacing w:val="-3"/>
          <w:sz w:val="24"/>
        </w:rPr>
        <w:t xml:space="preserve"> </w:t>
      </w:r>
      <w:r>
        <w:rPr>
          <w:sz w:val="24"/>
        </w:rPr>
        <w:t>Setup.exe</w:t>
      </w:r>
    </w:p>
    <w:p w14:paraId="42F68F0A" w14:textId="77777777" w:rsidR="007726E1" w:rsidRDefault="00C5088C">
      <w:pPr>
        <w:pStyle w:val="BodyText"/>
        <w:ind w:left="1900"/>
      </w:pPr>
      <w:r>
        <w:rPr>
          <w:noProof/>
        </w:rPr>
        <w:drawing>
          <wp:anchor distT="0" distB="0" distL="0" distR="0" simplePos="0" relativeHeight="6" behindDoc="0" locked="0" layoutInCell="1" allowOverlap="1" wp14:anchorId="79012C44" wp14:editId="3465544F">
            <wp:simplePos x="0" y="0"/>
            <wp:positionH relativeFrom="page">
              <wp:posOffset>1143000</wp:posOffset>
            </wp:positionH>
            <wp:positionV relativeFrom="paragraph">
              <wp:posOffset>213653</wp:posOffset>
            </wp:positionV>
            <wp:extent cx="3905294" cy="1673352"/>
            <wp:effectExtent l="0" t="0" r="0" b="0"/>
            <wp:wrapTopAndBottom/>
            <wp:docPr id="19"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9.pn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3905294" cy="1673352"/>
                    </a:xfrm>
                    <a:prstGeom prst="rect">
                      <a:avLst/>
                    </a:prstGeom>
                  </pic:spPr>
                </pic:pic>
              </a:graphicData>
            </a:graphic>
          </wp:anchor>
        </w:drawing>
      </w:r>
      <w:r>
        <w:t>/ConfigurationFile=ConfigurationFileInstall.ini</w:t>
      </w:r>
    </w:p>
    <w:p w14:paraId="07DA3E8A" w14:textId="77777777" w:rsidR="007726E1" w:rsidRDefault="00C5088C">
      <w:pPr>
        <w:pStyle w:val="ListParagraph"/>
        <w:numPr>
          <w:ilvl w:val="3"/>
          <w:numId w:val="34"/>
        </w:numPr>
        <w:tabs>
          <w:tab w:val="left" w:pos="1181"/>
        </w:tabs>
        <w:spacing w:before="36"/>
        <w:ind w:hanging="361"/>
        <w:rPr>
          <w:sz w:val="24"/>
        </w:rPr>
      </w:pPr>
      <w:r>
        <w:rPr>
          <w:sz w:val="24"/>
        </w:rPr>
        <w:t>Review the console window and ensure no errors were</w:t>
      </w:r>
      <w:r>
        <w:rPr>
          <w:spacing w:val="-3"/>
          <w:sz w:val="24"/>
        </w:rPr>
        <w:t xml:space="preserve"> </w:t>
      </w:r>
      <w:r>
        <w:rPr>
          <w:sz w:val="24"/>
        </w:rPr>
        <w:t>reported</w:t>
      </w:r>
    </w:p>
    <w:p w14:paraId="5A9DE7AF" w14:textId="77777777" w:rsidR="007726E1" w:rsidRDefault="00C5088C">
      <w:pPr>
        <w:pStyle w:val="ListParagraph"/>
        <w:numPr>
          <w:ilvl w:val="3"/>
          <w:numId w:val="34"/>
        </w:numPr>
        <w:tabs>
          <w:tab w:val="left" w:pos="1181"/>
        </w:tabs>
        <w:ind w:hanging="361"/>
        <w:rPr>
          <w:sz w:val="24"/>
        </w:rPr>
      </w:pPr>
      <w:r>
        <w:rPr>
          <w:sz w:val="24"/>
        </w:rPr>
        <w:t>Restart the VIX Viewer and Render</w:t>
      </w:r>
      <w:r>
        <w:rPr>
          <w:spacing w:val="-2"/>
          <w:sz w:val="24"/>
        </w:rPr>
        <w:t xml:space="preserve"> </w:t>
      </w:r>
      <w:r>
        <w:rPr>
          <w:sz w:val="24"/>
        </w:rPr>
        <w:t>Services</w:t>
      </w:r>
    </w:p>
    <w:p w14:paraId="76CDFD36" w14:textId="77777777" w:rsidR="007726E1" w:rsidRDefault="00C5088C">
      <w:pPr>
        <w:pStyle w:val="ListParagraph"/>
        <w:numPr>
          <w:ilvl w:val="3"/>
          <w:numId w:val="34"/>
        </w:numPr>
        <w:tabs>
          <w:tab w:val="left" w:pos="1181"/>
        </w:tabs>
        <w:ind w:right="1646"/>
        <w:rPr>
          <w:sz w:val="24"/>
        </w:rPr>
      </w:pPr>
      <w:r>
        <w:rPr>
          <w:sz w:val="24"/>
        </w:rPr>
        <w:t>Verify Viewer operations by opening a few studies by launching via zero- footprint Image Viewer in JLV.</w:t>
      </w:r>
    </w:p>
    <w:p w14:paraId="5777FC3F" w14:textId="77777777" w:rsidR="007726E1" w:rsidRDefault="007726E1">
      <w:pPr>
        <w:pStyle w:val="BodyText"/>
        <w:rPr>
          <w:sz w:val="26"/>
        </w:rPr>
      </w:pPr>
    </w:p>
    <w:p w14:paraId="3114F200" w14:textId="77777777" w:rsidR="007726E1" w:rsidRDefault="007726E1">
      <w:pPr>
        <w:pStyle w:val="BodyText"/>
        <w:rPr>
          <w:sz w:val="22"/>
        </w:rPr>
      </w:pPr>
    </w:p>
    <w:p w14:paraId="0B94C02C" w14:textId="77777777" w:rsidR="007726E1" w:rsidRDefault="00C5088C">
      <w:pPr>
        <w:pStyle w:val="Heading3"/>
        <w:numPr>
          <w:ilvl w:val="2"/>
          <w:numId w:val="34"/>
        </w:numPr>
        <w:tabs>
          <w:tab w:val="left" w:pos="1540"/>
          <w:tab w:val="left" w:pos="1541"/>
        </w:tabs>
        <w:ind w:hanging="1081"/>
      </w:pPr>
      <w:bookmarkStart w:id="20" w:name="_bookmark21"/>
      <w:bookmarkEnd w:id="20"/>
      <w:r>
        <w:t>VIX Viewer Test</w:t>
      </w:r>
      <w:r>
        <w:rPr>
          <w:spacing w:val="-6"/>
        </w:rPr>
        <w:t xml:space="preserve"> </w:t>
      </w:r>
      <w:r>
        <w:t>Page</w:t>
      </w:r>
    </w:p>
    <w:p w14:paraId="649D071D" w14:textId="77777777" w:rsidR="007726E1" w:rsidRDefault="00C5088C">
      <w:pPr>
        <w:spacing w:before="122"/>
        <w:ind w:left="460" w:right="941"/>
      </w:pPr>
      <w:r>
        <w:t>MAG*3.0*177 introduced a test page to access image viewer functionality without the need of running a consuming application. To utilize this functionality, the test page has to be manually enabled through the VIX Viewer configuration. To enable the test page, modify the Policies section of the C:\Program Files\</w:t>
      </w:r>
      <w:proofErr w:type="spellStart"/>
      <w:r>
        <w:t>VistA|imaging</w:t>
      </w:r>
      <w:proofErr w:type="spellEnd"/>
      <w:r>
        <w:t>\</w:t>
      </w:r>
      <w:proofErr w:type="spellStart"/>
      <w:r>
        <w:t>Vix.Config</w:t>
      </w:r>
      <w:proofErr w:type="spellEnd"/>
      <w:r>
        <w:t>\</w:t>
      </w:r>
      <w:proofErr w:type="spellStart"/>
      <w:r>
        <w:t>Vix.Viewer.Config</w:t>
      </w:r>
      <w:proofErr w:type="spellEnd"/>
      <w:r>
        <w:t xml:space="preserve"> file to include the line below:</w:t>
      </w:r>
    </w:p>
    <w:p w14:paraId="7726C709" w14:textId="5EE7916C" w:rsidR="007726E1" w:rsidRDefault="005A34D8">
      <w:pPr>
        <w:pStyle w:val="BodyText"/>
        <w:spacing w:before="7"/>
        <w:rPr>
          <w:sz w:val="18"/>
        </w:rPr>
      </w:pPr>
      <w:r>
        <w:rPr>
          <w:noProof/>
        </w:rPr>
        <mc:AlternateContent>
          <mc:Choice Requires="wps">
            <w:drawing>
              <wp:anchor distT="0" distB="0" distL="0" distR="0" simplePos="0" relativeHeight="487591424" behindDoc="1" locked="0" layoutInCell="1" allowOverlap="1" wp14:anchorId="188801FF" wp14:editId="10054CCB">
                <wp:simplePos x="0" y="0"/>
                <wp:positionH relativeFrom="page">
                  <wp:posOffset>1071880</wp:posOffset>
                </wp:positionH>
                <wp:positionV relativeFrom="paragraph">
                  <wp:posOffset>163830</wp:posOffset>
                </wp:positionV>
                <wp:extent cx="5631180" cy="192405"/>
                <wp:effectExtent l="0" t="0" r="0" b="0"/>
                <wp:wrapTopAndBottom/>
                <wp:docPr id="87"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1924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C48F46" w14:textId="77777777" w:rsidR="007726E1" w:rsidRDefault="00C5088C">
                            <w:pPr>
                              <w:spacing w:before="20"/>
                              <w:ind w:left="439"/>
                              <w:rPr>
                                <w:i/>
                              </w:rPr>
                            </w:pPr>
                            <w:r>
                              <w:rPr>
                                <w:i/>
                                <w:color w:val="4F81BC"/>
                              </w:rPr>
                              <w:t>&lt;add name="</w:t>
                            </w:r>
                            <w:proofErr w:type="spellStart"/>
                            <w:r>
                              <w:rPr>
                                <w:i/>
                                <w:color w:val="4F81BC"/>
                              </w:rPr>
                              <w:t>Viewer.EnableTestPage</w:t>
                            </w:r>
                            <w:proofErr w:type="spellEnd"/>
                            <w:r>
                              <w:rPr>
                                <w:i/>
                                <w:color w:val="4F81BC"/>
                              </w:rPr>
                              <w:t>" value="true" /&gt;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801FF" id="_x0000_t202" coordsize="21600,21600" o:spt="202" path="m,l,21600r21600,l21600,xe">
                <v:stroke joinstyle="miter"/>
                <v:path gradientshapeok="t" o:connecttype="rect"/>
              </v:shapetype>
              <v:shape id="Text Box 22" o:spid="_x0000_s1026" type="#_x0000_t202" alt="&quot;&quot;" style="position:absolute;margin-left:84.4pt;margin-top:12.9pt;width:443.4pt;height:15.1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" filled="f" strokeweight=".48pt">
                <v:textbox inset="0,0,0,0">
                  <w:txbxContent>
                    <w:p w14:paraId="37C48F46" w14:textId="77777777" w:rsidR="007726E1" w:rsidRDefault="00C5088C">
                      <w:pPr>
                        <w:spacing w:before="20"/>
                        <w:ind w:left="439"/>
                        <w:rPr>
                          <w:i/>
                        </w:rPr>
                      </w:pPr>
                      <w:r>
                        <w:rPr>
                          <w:i/>
                          <w:color w:val="4F81BC"/>
                        </w:rPr>
                        <w:t>&lt;add name="</w:t>
                      </w:r>
                      <w:proofErr w:type="spellStart"/>
                      <w:r>
                        <w:rPr>
                          <w:i/>
                          <w:color w:val="4F81BC"/>
                        </w:rPr>
                        <w:t>Viewer.EnableTestPage</w:t>
                      </w:r>
                      <w:proofErr w:type="spellEnd"/>
                      <w:r>
                        <w:rPr>
                          <w:i/>
                          <w:color w:val="4F81BC"/>
                        </w:rPr>
                        <w:t>" value="true" /&gt;</w:t>
                      </w:r>
                    </w:p>
                  </w:txbxContent>
                </v:textbox>
                <w10:wrap type="topAndBottom" anchorx="page"/>
              </v:shape>
            </w:pict>
          </mc:Fallback>
        </mc:AlternateContent>
      </w:r>
    </w:p>
    <w:p w14:paraId="25AEACDE" w14:textId="77777777" w:rsidR="007726E1" w:rsidRDefault="007726E1">
      <w:pPr>
        <w:rPr>
          <w:sz w:val="18"/>
        </w:rPr>
        <w:sectPr w:rsidR="007726E1">
          <w:pgSz w:w="12240" w:h="15840"/>
          <w:pgMar w:top="1340" w:right="960" w:bottom="1160" w:left="1340" w:header="730" w:footer="969" w:gutter="0"/>
          <w:cols w:space="720"/>
        </w:sectPr>
      </w:pPr>
    </w:p>
    <w:p w14:paraId="392A7938" w14:textId="77777777" w:rsidR="007726E1" w:rsidRDefault="00C5088C">
      <w:pPr>
        <w:spacing w:before="83"/>
        <w:ind w:left="460"/>
      </w:pPr>
      <w:r>
        <w:lastRenderedPageBreak/>
        <w:t>The resulting file will look similar to the example below:</w:t>
      </w:r>
    </w:p>
    <w:p w14:paraId="2D793881" w14:textId="28EB01EB" w:rsidR="007726E1" w:rsidRDefault="005A34D8">
      <w:pPr>
        <w:pStyle w:val="BodyText"/>
        <w:spacing w:before="9"/>
        <w:rPr>
          <w:sz w:val="18"/>
        </w:rPr>
      </w:pPr>
      <w:r>
        <w:rPr>
          <w:noProof/>
        </w:rPr>
        <mc:AlternateContent>
          <mc:Choice Requires="wps">
            <w:drawing>
              <wp:anchor distT="0" distB="0" distL="0" distR="0" simplePos="0" relativeHeight="487591936" behindDoc="1" locked="0" layoutInCell="1" allowOverlap="1" wp14:anchorId="34C14158" wp14:editId="365FAF02">
                <wp:simplePos x="0" y="0"/>
                <wp:positionH relativeFrom="page">
                  <wp:posOffset>1071880</wp:posOffset>
                </wp:positionH>
                <wp:positionV relativeFrom="paragraph">
                  <wp:posOffset>165100</wp:posOffset>
                </wp:positionV>
                <wp:extent cx="5631180" cy="2679700"/>
                <wp:effectExtent l="0" t="0" r="0" b="0"/>
                <wp:wrapTopAndBottom/>
                <wp:docPr id="86"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26797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DC47D5" w14:textId="77777777" w:rsidR="007726E1" w:rsidRDefault="00C5088C">
                            <w:pPr>
                              <w:spacing w:line="186" w:lineRule="exact"/>
                              <w:ind w:left="108"/>
                              <w:rPr>
                                <w:i/>
                              </w:rPr>
                            </w:pPr>
                            <w:r>
                              <w:rPr>
                                <w:i/>
                                <w:color w:val="4F81BC"/>
                              </w:rPr>
                              <w:t>&lt;?xml version="1.0" encoding="utf-8"?&gt;</w:t>
                            </w:r>
                          </w:p>
                          <w:p w14:paraId="63BCBCA6" w14:textId="77777777" w:rsidR="007726E1" w:rsidRDefault="00C5088C">
                            <w:pPr>
                              <w:spacing w:line="190" w:lineRule="exact"/>
                              <w:ind w:left="108"/>
                              <w:rPr>
                                <w:i/>
                              </w:rPr>
                            </w:pPr>
                            <w:r>
                              <w:rPr>
                                <w:i/>
                                <w:color w:val="4F81BC"/>
                              </w:rPr>
                              <w:t>&lt;configuration&gt;</w:t>
                            </w:r>
                          </w:p>
                          <w:p w14:paraId="5A9E1953" w14:textId="77777777" w:rsidR="007726E1" w:rsidRDefault="00C5088C">
                            <w:pPr>
                              <w:spacing w:line="190" w:lineRule="exact"/>
                              <w:ind w:left="218"/>
                              <w:rPr>
                                <w:i/>
                              </w:rPr>
                            </w:pPr>
                            <w:r>
                              <w:rPr>
                                <w:i/>
                                <w:color w:val="4F81BC"/>
                              </w:rPr>
                              <w:t>&lt;</w:t>
                            </w:r>
                            <w:proofErr w:type="spellStart"/>
                            <w:r>
                              <w:rPr>
                                <w:i/>
                                <w:color w:val="4F81BC"/>
                              </w:rPr>
                              <w:t>configSections</w:t>
                            </w:r>
                            <w:proofErr w:type="spellEnd"/>
                            <w:r>
                              <w:rPr>
                                <w:i/>
                                <w:color w:val="4F81BC"/>
                              </w:rPr>
                              <w:t>&gt;</w:t>
                            </w:r>
                          </w:p>
                          <w:p w14:paraId="7E3E6A01" w14:textId="77777777" w:rsidR="007726E1" w:rsidRDefault="00C5088C">
                            <w:pPr>
                              <w:spacing w:line="191" w:lineRule="exact"/>
                              <w:ind w:left="328"/>
                              <w:rPr>
                                <w:i/>
                              </w:rPr>
                            </w:pPr>
                            <w:r>
                              <w:rPr>
                                <w:i/>
                                <w:color w:val="4F81BC"/>
                              </w:rPr>
                              <w:t>&lt;section name="VistA" type="</w:t>
                            </w:r>
                            <w:proofErr w:type="spellStart"/>
                            <w:r>
                              <w:rPr>
                                <w:i/>
                                <w:color w:val="4F81BC"/>
                              </w:rPr>
                              <w:t>Hydra.VistA.VistAConfigurationSection</w:t>
                            </w:r>
                            <w:proofErr w:type="spellEnd"/>
                            <w:r>
                              <w:rPr>
                                <w:i/>
                                <w:color w:val="4F81BC"/>
                              </w:rPr>
                              <w:t xml:space="preserve">, </w:t>
                            </w:r>
                            <w:proofErr w:type="spellStart"/>
                            <w:r>
                              <w:rPr>
                                <w:i/>
                                <w:color w:val="4F81BC"/>
                              </w:rPr>
                              <w:t>Hydra.VistA</w:t>
                            </w:r>
                            <w:proofErr w:type="spellEnd"/>
                            <w:r>
                              <w:rPr>
                                <w:i/>
                                <w:color w:val="4F81BC"/>
                              </w:rPr>
                              <w:t>" /&gt;</w:t>
                            </w:r>
                          </w:p>
                          <w:p w14:paraId="3B7594EF" w14:textId="77777777" w:rsidR="007726E1" w:rsidRDefault="00C5088C">
                            <w:pPr>
                              <w:spacing w:line="191" w:lineRule="exact"/>
                              <w:ind w:left="218"/>
                              <w:rPr>
                                <w:i/>
                              </w:rPr>
                            </w:pPr>
                            <w:r>
                              <w:rPr>
                                <w:i/>
                                <w:color w:val="4F81BC"/>
                              </w:rPr>
                              <w:t>&lt;/</w:t>
                            </w:r>
                            <w:proofErr w:type="spellStart"/>
                            <w:r>
                              <w:rPr>
                                <w:i/>
                                <w:color w:val="4F81BC"/>
                              </w:rPr>
                              <w:t>configSections</w:t>
                            </w:r>
                            <w:proofErr w:type="spellEnd"/>
                            <w:r>
                              <w:rPr>
                                <w:i/>
                                <w:color w:val="4F81BC"/>
                              </w:rPr>
                              <w:t>&gt;</w:t>
                            </w:r>
                          </w:p>
                          <w:p w14:paraId="28DF764F" w14:textId="77777777" w:rsidR="007726E1" w:rsidRDefault="00C5088C">
                            <w:pPr>
                              <w:spacing w:line="190" w:lineRule="exact"/>
                              <w:ind w:left="218"/>
                              <w:rPr>
                                <w:i/>
                              </w:rPr>
                            </w:pPr>
                            <w:r>
                              <w:rPr>
                                <w:i/>
                                <w:color w:val="4F81BC"/>
                              </w:rPr>
                              <w:t xml:space="preserve">&lt;VistA </w:t>
                            </w:r>
                            <w:proofErr w:type="spellStart"/>
                            <w:r>
                              <w:rPr>
                                <w:i/>
                                <w:color w:val="4F81BC"/>
                              </w:rPr>
                              <w:t>WorkerPoolSize</w:t>
                            </w:r>
                            <w:proofErr w:type="spellEnd"/>
                            <w:r>
                              <w:rPr>
                                <w:i/>
                                <w:color w:val="4F81BC"/>
                              </w:rPr>
                              <w:t xml:space="preserve">="10" </w:t>
                            </w:r>
                            <w:proofErr w:type="spellStart"/>
                            <w:r>
                              <w:rPr>
                                <w:i/>
                                <w:color w:val="4F81BC"/>
                              </w:rPr>
                              <w:t>WorkerThreadPoolSize</w:t>
                            </w:r>
                            <w:proofErr w:type="spellEnd"/>
                            <w:r>
                              <w:rPr>
                                <w:i/>
                                <w:color w:val="4F81BC"/>
                              </w:rPr>
                              <w:t>="10"&gt;</w:t>
                            </w:r>
                          </w:p>
                          <w:p w14:paraId="1FCA743E" w14:textId="77777777" w:rsidR="007726E1" w:rsidRDefault="00C5088C">
                            <w:pPr>
                              <w:spacing w:line="190" w:lineRule="exact"/>
                              <w:ind w:left="328"/>
                              <w:rPr>
                                <w:i/>
                              </w:rPr>
                            </w:pPr>
                            <w:r>
                              <w:rPr>
                                <w:i/>
                                <w:color w:val="4F81BC"/>
                              </w:rPr>
                              <w:t>&lt;</w:t>
                            </w:r>
                            <w:proofErr w:type="spellStart"/>
                            <w:r>
                              <w:rPr>
                                <w:i/>
                                <w:color w:val="4F81BC"/>
                              </w:rPr>
                              <w:t>VixServices</w:t>
                            </w:r>
                            <w:proofErr w:type="spellEnd"/>
                            <w:r>
                              <w:rPr>
                                <w:i/>
                                <w:color w:val="4F81BC"/>
                              </w:rPr>
                              <w:t>&gt;</w:t>
                            </w:r>
                          </w:p>
                          <w:p w14:paraId="34DA2333" w14:textId="77777777" w:rsidR="007726E1" w:rsidRDefault="00C5088C">
                            <w:pPr>
                              <w:spacing w:line="190" w:lineRule="exact"/>
                              <w:ind w:left="439"/>
                              <w:rPr>
                                <w:i/>
                              </w:rPr>
                            </w:pPr>
                            <w:r>
                              <w:rPr>
                                <w:i/>
                                <w:color w:val="4F81BC"/>
                              </w:rPr>
                              <w:t>&lt;</w:t>
                            </w:r>
                            <w:proofErr w:type="spellStart"/>
                            <w:r>
                              <w:rPr>
                                <w:i/>
                                <w:color w:val="4F81BC"/>
                              </w:rPr>
                              <w:t>VixService</w:t>
                            </w:r>
                            <w:proofErr w:type="spellEnd"/>
                            <w:r>
                              <w:rPr>
                                <w:i/>
                                <w:color w:val="4F81BC"/>
                              </w:rPr>
                              <w:t xml:space="preserve"> </w:t>
                            </w:r>
                            <w:proofErr w:type="spellStart"/>
                            <w:r>
                              <w:rPr>
                                <w:i/>
                                <w:color w:val="4F81BC"/>
                              </w:rPr>
                              <w:t>ServiceType</w:t>
                            </w:r>
                            <w:proofErr w:type="spellEnd"/>
                            <w:r>
                              <w:rPr>
                                <w:i/>
                                <w:color w:val="4F81BC"/>
                              </w:rPr>
                              <w:t xml:space="preserve">="Local" </w:t>
                            </w:r>
                            <w:proofErr w:type="spellStart"/>
                            <w:r>
                              <w:rPr>
                                <w:i/>
                                <w:color w:val="4F81BC"/>
                              </w:rPr>
                              <w:t>RootUrl</w:t>
                            </w:r>
                            <w:proofErr w:type="spellEnd"/>
                            <w:r>
                              <w:rPr>
                                <w:i/>
                                <w:color w:val="4F81BC"/>
                              </w:rPr>
                              <w:t>="http://localhost:8080"</w:t>
                            </w:r>
                          </w:p>
                          <w:p w14:paraId="2F85299B" w14:textId="77777777" w:rsidR="007726E1" w:rsidRDefault="00C5088C">
                            <w:pPr>
                              <w:spacing w:line="190" w:lineRule="exact"/>
                              <w:ind w:left="439"/>
                              <w:rPr>
                                <w:i/>
                              </w:rPr>
                            </w:pPr>
                            <w:r>
                              <w:rPr>
                                <w:i/>
                                <w:color w:val="4F81BC"/>
                              </w:rPr>
                              <w:t>&lt;</w:t>
                            </w:r>
                            <w:proofErr w:type="spellStart"/>
                            <w:r>
                              <w:rPr>
                                <w:i/>
                                <w:color w:val="4F81BC"/>
                              </w:rPr>
                              <w:t>VixService</w:t>
                            </w:r>
                            <w:proofErr w:type="spellEnd"/>
                            <w:r>
                              <w:rPr>
                                <w:i/>
                                <w:color w:val="4F81BC"/>
                              </w:rPr>
                              <w:t xml:space="preserve"> </w:t>
                            </w:r>
                            <w:proofErr w:type="spellStart"/>
                            <w:r>
                              <w:rPr>
                                <w:i/>
                                <w:color w:val="4F81BC"/>
                              </w:rPr>
                              <w:t>ServiceType</w:t>
                            </w:r>
                            <w:proofErr w:type="spellEnd"/>
                            <w:r>
                              <w:rPr>
                                <w:i/>
                                <w:color w:val="4F81BC"/>
                              </w:rPr>
                              <w:t>="</w:t>
                            </w:r>
                            <w:proofErr w:type="spellStart"/>
                            <w:r>
                              <w:rPr>
                                <w:i/>
                                <w:color w:val="4F81BC"/>
                              </w:rPr>
                              <w:t>SiteService</w:t>
                            </w:r>
                            <w:proofErr w:type="spellEnd"/>
                            <w:r>
                              <w:rPr>
                                <w:i/>
                                <w:color w:val="4F81BC"/>
                              </w:rPr>
                              <w:t xml:space="preserve">" </w:t>
                            </w:r>
                            <w:proofErr w:type="spellStart"/>
                            <w:r>
                              <w:rPr>
                                <w:i/>
                                <w:color w:val="4F81BC"/>
                              </w:rPr>
                              <w:t>RootUrl</w:t>
                            </w:r>
                            <w:proofErr w:type="spellEnd"/>
                            <w:r>
                              <w:rPr>
                                <w:i/>
                                <w:color w:val="4F81BC"/>
                              </w:rPr>
                              <w:t>="http://localhost:8080" /&gt;</w:t>
                            </w:r>
                          </w:p>
                          <w:p w14:paraId="2299DD20" w14:textId="77777777" w:rsidR="007726E1" w:rsidRDefault="00C5088C">
                            <w:pPr>
                              <w:spacing w:line="190" w:lineRule="exact"/>
                              <w:ind w:left="439"/>
                              <w:rPr>
                                <w:i/>
                              </w:rPr>
                            </w:pPr>
                            <w:r>
                              <w:rPr>
                                <w:i/>
                                <w:color w:val="4F81BC"/>
                              </w:rPr>
                              <w:t>&lt;</w:t>
                            </w:r>
                            <w:proofErr w:type="spellStart"/>
                            <w:r>
                              <w:rPr>
                                <w:i/>
                                <w:color w:val="4F81BC"/>
                              </w:rPr>
                              <w:t>VixService</w:t>
                            </w:r>
                            <w:proofErr w:type="spellEnd"/>
                            <w:r>
                              <w:rPr>
                                <w:i/>
                                <w:color w:val="4F81BC"/>
                              </w:rPr>
                              <w:t xml:space="preserve"> </w:t>
                            </w:r>
                            <w:proofErr w:type="spellStart"/>
                            <w:r>
                              <w:rPr>
                                <w:i/>
                                <w:color w:val="4F81BC"/>
                              </w:rPr>
                              <w:t>ServiceType</w:t>
                            </w:r>
                            <w:proofErr w:type="spellEnd"/>
                            <w:r>
                              <w:rPr>
                                <w:i/>
                                <w:color w:val="4F81BC"/>
                              </w:rPr>
                              <w:t xml:space="preserve">="Viewer" </w:t>
                            </w:r>
                            <w:proofErr w:type="spellStart"/>
                            <w:r>
                              <w:rPr>
                                <w:i/>
                                <w:color w:val="4F81BC"/>
                              </w:rPr>
                              <w:t>RootUrl</w:t>
                            </w:r>
                            <w:proofErr w:type="spellEnd"/>
                            <w:r>
                              <w:rPr>
                                <w:i/>
                                <w:color w:val="4F81BC"/>
                              </w:rPr>
                              <w:t>="http://+:9911" /&gt;</w:t>
                            </w:r>
                          </w:p>
                          <w:p w14:paraId="03C4E8D9" w14:textId="77777777" w:rsidR="007726E1" w:rsidRDefault="00C5088C">
                            <w:pPr>
                              <w:spacing w:line="190" w:lineRule="exact"/>
                              <w:ind w:left="439"/>
                              <w:rPr>
                                <w:i/>
                              </w:rPr>
                            </w:pPr>
                            <w:r>
                              <w:rPr>
                                <w:i/>
                                <w:color w:val="4F81BC"/>
                              </w:rPr>
                              <w:t>&lt;</w:t>
                            </w:r>
                            <w:proofErr w:type="spellStart"/>
                            <w:r>
                              <w:rPr>
                                <w:i/>
                                <w:color w:val="4F81BC"/>
                              </w:rPr>
                              <w:t>VixService</w:t>
                            </w:r>
                            <w:proofErr w:type="spellEnd"/>
                            <w:r>
                              <w:rPr>
                                <w:i/>
                                <w:color w:val="4F81BC"/>
                              </w:rPr>
                              <w:t xml:space="preserve"> </w:t>
                            </w:r>
                            <w:proofErr w:type="spellStart"/>
                            <w:r>
                              <w:rPr>
                                <w:i/>
                                <w:color w:val="4F81BC"/>
                              </w:rPr>
                              <w:t>ServiceType</w:t>
                            </w:r>
                            <w:proofErr w:type="spellEnd"/>
                            <w:r>
                              <w:rPr>
                                <w:i/>
                                <w:color w:val="4F81BC"/>
                              </w:rPr>
                              <w:t xml:space="preserve">="Render" </w:t>
                            </w:r>
                            <w:proofErr w:type="spellStart"/>
                            <w:r>
                              <w:rPr>
                                <w:i/>
                                <w:color w:val="4F81BC"/>
                              </w:rPr>
                              <w:t>RootUrl</w:t>
                            </w:r>
                            <w:proofErr w:type="spellEnd"/>
                            <w:r>
                              <w:rPr>
                                <w:i/>
                                <w:color w:val="4F81BC"/>
                              </w:rPr>
                              <w:t>="http://localhost:9901" /&gt;</w:t>
                            </w:r>
                          </w:p>
                          <w:p w14:paraId="3425869A" w14:textId="77777777" w:rsidR="007726E1" w:rsidRDefault="00C5088C">
                            <w:pPr>
                              <w:spacing w:line="190" w:lineRule="exact"/>
                              <w:ind w:left="328"/>
                              <w:rPr>
                                <w:i/>
                              </w:rPr>
                            </w:pPr>
                            <w:r>
                              <w:rPr>
                                <w:i/>
                                <w:color w:val="4F81BC"/>
                              </w:rPr>
                              <w:t>&lt;/</w:t>
                            </w:r>
                            <w:proofErr w:type="spellStart"/>
                            <w:r>
                              <w:rPr>
                                <w:i/>
                                <w:color w:val="4F81BC"/>
                              </w:rPr>
                              <w:t>VixServices</w:t>
                            </w:r>
                            <w:proofErr w:type="spellEnd"/>
                            <w:r>
                              <w:rPr>
                                <w:i/>
                                <w:color w:val="4F81BC"/>
                              </w:rPr>
                              <w:t>&gt;</w:t>
                            </w:r>
                          </w:p>
                          <w:p w14:paraId="1EA99D83" w14:textId="77777777" w:rsidR="007726E1" w:rsidRDefault="00C5088C">
                            <w:pPr>
                              <w:spacing w:line="190" w:lineRule="exact"/>
                              <w:ind w:left="328"/>
                              <w:rPr>
                                <w:i/>
                              </w:rPr>
                            </w:pPr>
                            <w:r>
                              <w:rPr>
                                <w:i/>
                                <w:color w:val="4F81BC"/>
                              </w:rPr>
                              <w:t>&lt;Policies&gt;</w:t>
                            </w:r>
                          </w:p>
                          <w:p w14:paraId="6C0C5CB7" w14:textId="77777777" w:rsidR="007726E1" w:rsidRDefault="00C5088C">
                            <w:pPr>
                              <w:spacing w:line="190" w:lineRule="exact"/>
                              <w:ind w:left="439"/>
                              <w:rPr>
                                <w:i/>
                              </w:rPr>
                            </w:pPr>
                            <w:r>
                              <w:rPr>
                                <w:i/>
                                <w:color w:val="4F81BC"/>
                              </w:rPr>
                              <w:t>&lt;add name="</w:t>
                            </w:r>
                            <w:proofErr w:type="spellStart"/>
                            <w:r>
                              <w:rPr>
                                <w:i/>
                                <w:color w:val="4F81BC"/>
                              </w:rPr>
                              <w:t>Security.EnablePromiscuousMode</w:t>
                            </w:r>
                            <w:proofErr w:type="spellEnd"/>
                            <w:r>
                              <w:rPr>
                                <w:i/>
                                <w:color w:val="4F81BC"/>
                              </w:rPr>
                              <w:t>" value="true" /&gt;</w:t>
                            </w:r>
                          </w:p>
                          <w:p w14:paraId="314DC62D" w14:textId="77777777" w:rsidR="007726E1" w:rsidRDefault="00C5088C">
                            <w:pPr>
                              <w:spacing w:line="190" w:lineRule="exact"/>
                              <w:ind w:left="439"/>
                              <w:rPr>
                                <w:i/>
                              </w:rPr>
                            </w:pPr>
                            <w:r>
                              <w:rPr>
                                <w:i/>
                                <w:color w:val="4F81BC"/>
                              </w:rPr>
                              <w:t>&lt;add name="</w:t>
                            </w:r>
                            <w:proofErr w:type="spellStart"/>
                            <w:r>
                              <w:rPr>
                                <w:i/>
                                <w:color w:val="4F81BC"/>
                              </w:rPr>
                              <w:t>CPRS.ContextId.UseImageIndicator</w:t>
                            </w:r>
                            <w:proofErr w:type="spellEnd"/>
                            <w:r>
                              <w:rPr>
                                <w:i/>
                                <w:color w:val="4F81BC"/>
                              </w:rPr>
                              <w:t>" value="true"</w:t>
                            </w:r>
                            <w:r>
                              <w:rPr>
                                <w:i/>
                                <w:color w:val="4F81BC"/>
                                <w:spacing w:val="-20"/>
                              </w:rPr>
                              <w:t xml:space="preserve"> </w:t>
                            </w:r>
                            <w:r>
                              <w:rPr>
                                <w:i/>
                                <w:color w:val="4F81BC"/>
                              </w:rPr>
                              <w:t>/&gt;</w:t>
                            </w:r>
                          </w:p>
                          <w:p w14:paraId="0FB88331" w14:textId="77777777" w:rsidR="007726E1" w:rsidRDefault="00C5088C">
                            <w:pPr>
                              <w:spacing w:line="190" w:lineRule="exact"/>
                              <w:ind w:left="439"/>
                              <w:rPr>
                                <w:i/>
                              </w:rPr>
                            </w:pPr>
                            <w:r>
                              <w:rPr>
                                <w:i/>
                                <w:color w:val="4F81BC"/>
                              </w:rPr>
                              <w:t>&lt;add name="</w:t>
                            </w:r>
                            <w:proofErr w:type="spellStart"/>
                            <w:r>
                              <w:rPr>
                                <w:i/>
                                <w:color w:val="4F81BC"/>
                              </w:rPr>
                              <w:t>CPRS.ContextId.ImageIndicatorIndex</w:t>
                            </w:r>
                            <w:proofErr w:type="spellEnd"/>
                            <w:r>
                              <w:rPr>
                                <w:i/>
                                <w:color w:val="4F81BC"/>
                              </w:rPr>
                              <w:t>" value="13"</w:t>
                            </w:r>
                            <w:r>
                              <w:rPr>
                                <w:i/>
                                <w:color w:val="4F81BC"/>
                                <w:spacing w:val="-16"/>
                              </w:rPr>
                              <w:t xml:space="preserve"> </w:t>
                            </w:r>
                            <w:r>
                              <w:rPr>
                                <w:i/>
                                <w:color w:val="4F81BC"/>
                              </w:rPr>
                              <w:t>/&gt;</w:t>
                            </w:r>
                          </w:p>
                          <w:p w14:paraId="348DB649" w14:textId="77777777" w:rsidR="007726E1" w:rsidRDefault="00C5088C">
                            <w:pPr>
                              <w:spacing w:line="190" w:lineRule="exact"/>
                              <w:ind w:left="439"/>
                              <w:rPr>
                                <w:i/>
                              </w:rPr>
                            </w:pPr>
                            <w:r>
                              <w:rPr>
                                <w:i/>
                                <w:color w:val="4F81BC"/>
                              </w:rPr>
                              <w:t>&lt;add name="</w:t>
                            </w:r>
                            <w:proofErr w:type="spellStart"/>
                            <w:r>
                              <w:rPr>
                                <w:i/>
                                <w:color w:val="4F81BC"/>
                              </w:rPr>
                              <w:t>Viewer.EnablePresentationState</w:t>
                            </w:r>
                            <w:proofErr w:type="spellEnd"/>
                            <w:r>
                              <w:rPr>
                                <w:i/>
                                <w:color w:val="4F81BC"/>
                              </w:rPr>
                              <w:t>" value="true" /&gt;</w:t>
                            </w:r>
                          </w:p>
                          <w:p w14:paraId="3B96CCEF" w14:textId="77777777" w:rsidR="007726E1" w:rsidRDefault="00C5088C">
                            <w:pPr>
                              <w:spacing w:line="190" w:lineRule="exact"/>
                              <w:ind w:left="439"/>
                              <w:rPr>
                                <w:i/>
                              </w:rPr>
                            </w:pPr>
                            <w:r>
                              <w:rPr>
                                <w:i/>
                                <w:color w:val="4F81BC"/>
                              </w:rPr>
                              <w:t>&lt;add name="</w:t>
                            </w:r>
                            <w:proofErr w:type="spellStart"/>
                            <w:r>
                              <w:rPr>
                                <w:i/>
                                <w:color w:val="4F81BC"/>
                              </w:rPr>
                              <w:t>Viewer.EnableTestPage</w:t>
                            </w:r>
                            <w:proofErr w:type="spellEnd"/>
                            <w:r>
                              <w:rPr>
                                <w:i/>
                                <w:color w:val="4F81BC"/>
                              </w:rPr>
                              <w:t>" value="true" /&gt;</w:t>
                            </w:r>
                          </w:p>
                          <w:p w14:paraId="2340D26E" w14:textId="77777777" w:rsidR="007726E1" w:rsidRDefault="00C5088C">
                            <w:pPr>
                              <w:spacing w:line="190" w:lineRule="exact"/>
                              <w:ind w:left="439"/>
                              <w:rPr>
                                <w:i/>
                              </w:rPr>
                            </w:pPr>
                            <w:r>
                              <w:rPr>
                                <w:i/>
                                <w:color w:val="4F81BC"/>
                              </w:rPr>
                              <w:t>&lt;add name="</w:t>
                            </w:r>
                            <w:proofErr w:type="spellStart"/>
                            <w:r>
                              <w:rPr>
                                <w:i/>
                                <w:color w:val="4F81BC"/>
                              </w:rPr>
                              <w:t>Viewer.EnableESignatureVerification</w:t>
                            </w:r>
                            <w:proofErr w:type="spellEnd"/>
                            <w:r>
                              <w:rPr>
                                <w:i/>
                                <w:color w:val="4F81BC"/>
                              </w:rPr>
                              <w:t>" value="true" /&gt;</w:t>
                            </w:r>
                          </w:p>
                          <w:p w14:paraId="08D58521" w14:textId="77777777" w:rsidR="007726E1" w:rsidRDefault="00C5088C">
                            <w:pPr>
                              <w:spacing w:line="190" w:lineRule="exact"/>
                              <w:ind w:left="328"/>
                              <w:rPr>
                                <w:i/>
                              </w:rPr>
                            </w:pPr>
                            <w:r>
                              <w:rPr>
                                <w:i/>
                                <w:color w:val="4F81BC"/>
                              </w:rPr>
                              <w:t>&lt;/Policies&gt;</w:t>
                            </w:r>
                          </w:p>
                          <w:p w14:paraId="0260FB30" w14:textId="77777777" w:rsidR="007726E1" w:rsidRDefault="00C5088C">
                            <w:pPr>
                              <w:spacing w:line="191" w:lineRule="exact"/>
                              <w:ind w:left="218"/>
                              <w:rPr>
                                <w:i/>
                              </w:rPr>
                            </w:pPr>
                            <w:r>
                              <w:rPr>
                                <w:i/>
                                <w:color w:val="4F81BC"/>
                              </w:rPr>
                              <w:t>&lt;/VistA&gt;</w:t>
                            </w:r>
                          </w:p>
                          <w:p w14:paraId="5D911CC1" w14:textId="77777777" w:rsidR="007726E1" w:rsidRDefault="00C5088C">
                            <w:pPr>
                              <w:spacing w:line="222" w:lineRule="exact"/>
                              <w:ind w:left="108"/>
                              <w:rPr>
                                <w:i/>
                              </w:rPr>
                            </w:pPr>
                            <w:r>
                              <w:rPr>
                                <w:i/>
                                <w:color w:val="4F81BC"/>
                              </w:rPr>
                              <w:t>&lt;/configuration&gt;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4158" id="Text Box 21" o:spid="_x0000_s1027" type="#_x0000_t202" alt="&quot;&quot;" style="position:absolute;margin-left:84.4pt;margin-top:13pt;width:443.4pt;height:21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" filled="f" strokeweight=".48pt">
                <v:textbox inset="0,0,0,0">
                  <w:txbxContent>
                    <w:p w14:paraId="7EDC47D5" w14:textId="77777777" w:rsidR="007726E1" w:rsidRDefault="00C5088C">
                      <w:pPr>
                        <w:spacing w:line="186" w:lineRule="exact"/>
                        <w:ind w:left="108"/>
                        <w:rPr>
                          <w:i/>
                        </w:rPr>
                      </w:pPr>
                      <w:r>
                        <w:rPr>
                          <w:i/>
                          <w:color w:val="4F81BC"/>
                        </w:rPr>
                        <w:t>&lt;?xml version="1.0" encoding="utf-8"?&gt;</w:t>
                      </w:r>
                    </w:p>
                    <w:p w14:paraId="63BCBCA6" w14:textId="77777777" w:rsidR="007726E1" w:rsidRDefault="00C5088C">
                      <w:pPr>
                        <w:spacing w:line="190" w:lineRule="exact"/>
                        <w:ind w:left="108"/>
                        <w:rPr>
                          <w:i/>
                        </w:rPr>
                      </w:pPr>
                      <w:r>
                        <w:rPr>
                          <w:i/>
                          <w:color w:val="4F81BC"/>
                        </w:rPr>
                        <w:t>&lt;configuration&gt;</w:t>
                      </w:r>
                    </w:p>
                    <w:p w14:paraId="5A9E1953" w14:textId="77777777" w:rsidR="007726E1" w:rsidRDefault="00C5088C">
                      <w:pPr>
                        <w:spacing w:line="190" w:lineRule="exact"/>
                        <w:ind w:left="218"/>
                        <w:rPr>
                          <w:i/>
                        </w:rPr>
                      </w:pPr>
                      <w:r>
                        <w:rPr>
                          <w:i/>
                          <w:color w:val="4F81BC"/>
                        </w:rPr>
                        <w:t>&lt;</w:t>
                      </w:r>
                      <w:proofErr w:type="spellStart"/>
                      <w:r>
                        <w:rPr>
                          <w:i/>
                          <w:color w:val="4F81BC"/>
                        </w:rPr>
                        <w:t>configSections</w:t>
                      </w:r>
                      <w:proofErr w:type="spellEnd"/>
                      <w:r>
                        <w:rPr>
                          <w:i/>
                          <w:color w:val="4F81BC"/>
                        </w:rPr>
                        <w:t>&gt;</w:t>
                      </w:r>
                    </w:p>
                    <w:p w14:paraId="7E3E6A01" w14:textId="77777777" w:rsidR="007726E1" w:rsidRDefault="00C5088C">
                      <w:pPr>
                        <w:spacing w:line="191" w:lineRule="exact"/>
                        <w:ind w:left="328"/>
                        <w:rPr>
                          <w:i/>
                        </w:rPr>
                      </w:pPr>
                      <w:r>
                        <w:rPr>
                          <w:i/>
                          <w:color w:val="4F81BC"/>
                        </w:rPr>
                        <w:t>&lt;section name="VistA" type="</w:t>
                      </w:r>
                      <w:proofErr w:type="spellStart"/>
                      <w:r>
                        <w:rPr>
                          <w:i/>
                          <w:color w:val="4F81BC"/>
                        </w:rPr>
                        <w:t>Hydra.VistA.VistAConfigurationSection</w:t>
                      </w:r>
                      <w:proofErr w:type="spellEnd"/>
                      <w:r>
                        <w:rPr>
                          <w:i/>
                          <w:color w:val="4F81BC"/>
                        </w:rPr>
                        <w:t xml:space="preserve">, </w:t>
                      </w:r>
                      <w:proofErr w:type="spellStart"/>
                      <w:r>
                        <w:rPr>
                          <w:i/>
                          <w:color w:val="4F81BC"/>
                        </w:rPr>
                        <w:t>Hydra.VistA</w:t>
                      </w:r>
                      <w:proofErr w:type="spellEnd"/>
                      <w:r>
                        <w:rPr>
                          <w:i/>
                          <w:color w:val="4F81BC"/>
                        </w:rPr>
                        <w:t>" /&gt;</w:t>
                      </w:r>
                    </w:p>
                    <w:p w14:paraId="3B7594EF" w14:textId="77777777" w:rsidR="007726E1" w:rsidRDefault="00C5088C">
                      <w:pPr>
                        <w:spacing w:line="191" w:lineRule="exact"/>
                        <w:ind w:left="218"/>
                        <w:rPr>
                          <w:i/>
                        </w:rPr>
                      </w:pPr>
                      <w:r>
                        <w:rPr>
                          <w:i/>
                          <w:color w:val="4F81BC"/>
                        </w:rPr>
                        <w:t>&lt;/</w:t>
                      </w:r>
                      <w:proofErr w:type="spellStart"/>
                      <w:r>
                        <w:rPr>
                          <w:i/>
                          <w:color w:val="4F81BC"/>
                        </w:rPr>
                        <w:t>configSections</w:t>
                      </w:r>
                      <w:proofErr w:type="spellEnd"/>
                      <w:r>
                        <w:rPr>
                          <w:i/>
                          <w:color w:val="4F81BC"/>
                        </w:rPr>
                        <w:t>&gt;</w:t>
                      </w:r>
                    </w:p>
                    <w:p w14:paraId="28DF764F" w14:textId="77777777" w:rsidR="007726E1" w:rsidRDefault="00C5088C">
                      <w:pPr>
                        <w:spacing w:line="190" w:lineRule="exact"/>
                        <w:ind w:left="218"/>
                        <w:rPr>
                          <w:i/>
                        </w:rPr>
                      </w:pPr>
                      <w:r>
                        <w:rPr>
                          <w:i/>
                          <w:color w:val="4F81BC"/>
                        </w:rPr>
                        <w:t xml:space="preserve">&lt;VistA </w:t>
                      </w:r>
                      <w:proofErr w:type="spellStart"/>
                      <w:r>
                        <w:rPr>
                          <w:i/>
                          <w:color w:val="4F81BC"/>
                        </w:rPr>
                        <w:t>WorkerPoolSize</w:t>
                      </w:r>
                      <w:proofErr w:type="spellEnd"/>
                      <w:r>
                        <w:rPr>
                          <w:i/>
                          <w:color w:val="4F81BC"/>
                        </w:rPr>
                        <w:t xml:space="preserve">="10" </w:t>
                      </w:r>
                      <w:proofErr w:type="spellStart"/>
                      <w:r>
                        <w:rPr>
                          <w:i/>
                          <w:color w:val="4F81BC"/>
                        </w:rPr>
                        <w:t>WorkerThreadPoolSize</w:t>
                      </w:r>
                      <w:proofErr w:type="spellEnd"/>
                      <w:r>
                        <w:rPr>
                          <w:i/>
                          <w:color w:val="4F81BC"/>
                        </w:rPr>
                        <w:t>="10"&gt;</w:t>
                      </w:r>
                    </w:p>
                    <w:p w14:paraId="1FCA743E" w14:textId="77777777" w:rsidR="007726E1" w:rsidRDefault="00C5088C">
                      <w:pPr>
                        <w:spacing w:line="190" w:lineRule="exact"/>
                        <w:ind w:left="328"/>
                        <w:rPr>
                          <w:i/>
                        </w:rPr>
                      </w:pPr>
                      <w:r>
                        <w:rPr>
                          <w:i/>
                          <w:color w:val="4F81BC"/>
                        </w:rPr>
                        <w:t>&lt;</w:t>
                      </w:r>
                      <w:proofErr w:type="spellStart"/>
                      <w:r>
                        <w:rPr>
                          <w:i/>
                          <w:color w:val="4F81BC"/>
                        </w:rPr>
                        <w:t>VixServices</w:t>
                      </w:r>
                      <w:proofErr w:type="spellEnd"/>
                      <w:r>
                        <w:rPr>
                          <w:i/>
                          <w:color w:val="4F81BC"/>
                        </w:rPr>
                        <w:t>&gt;</w:t>
                      </w:r>
                    </w:p>
                    <w:p w14:paraId="34DA2333" w14:textId="77777777" w:rsidR="007726E1" w:rsidRDefault="00C5088C">
                      <w:pPr>
                        <w:spacing w:line="190" w:lineRule="exact"/>
                        <w:ind w:left="439"/>
                        <w:rPr>
                          <w:i/>
                        </w:rPr>
                      </w:pPr>
                      <w:r>
                        <w:rPr>
                          <w:i/>
                          <w:color w:val="4F81BC"/>
                        </w:rPr>
                        <w:t>&lt;</w:t>
                      </w:r>
                      <w:proofErr w:type="spellStart"/>
                      <w:r>
                        <w:rPr>
                          <w:i/>
                          <w:color w:val="4F81BC"/>
                        </w:rPr>
                        <w:t>VixService</w:t>
                      </w:r>
                      <w:proofErr w:type="spellEnd"/>
                      <w:r>
                        <w:rPr>
                          <w:i/>
                          <w:color w:val="4F81BC"/>
                        </w:rPr>
                        <w:t xml:space="preserve"> </w:t>
                      </w:r>
                      <w:proofErr w:type="spellStart"/>
                      <w:r>
                        <w:rPr>
                          <w:i/>
                          <w:color w:val="4F81BC"/>
                        </w:rPr>
                        <w:t>ServiceType</w:t>
                      </w:r>
                      <w:proofErr w:type="spellEnd"/>
                      <w:r>
                        <w:rPr>
                          <w:i/>
                          <w:color w:val="4F81BC"/>
                        </w:rPr>
                        <w:t xml:space="preserve">="Local" </w:t>
                      </w:r>
                      <w:proofErr w:type="spellStart"/>
                      <w:r>
                        <w:rPr>
                          <w:i/>
                          <w:color w:val="4F81BC"/>
                        </w:rPr>
                        <w:t>RootUrl</w:t>
                      </w:r>
                      <w:proofErr w:type="spellEnd"/>
                      <w:r>
                        <w:rPr>
                          <w:i/>
                          <w:color w:val="4F81BC"/>
                        </w:rPr>
                        <w:t>="http://localhost:8080"</w:t>
                      </w:r>
                    </w:p>
                    <w:p w14:paraId="2F85299B" w14:textId="77777777" w:rsidR="007726E1" w:rsidRDefault="00C5088C">
                      <w:pPr>
                        <w:spacing w:line="190" w:lineRule="exact"/>
                        <w:ind w:left="439"/>
                        <w:rPr>
                          <w:i/>
                        </w:rPr>
                      </w:pPr>
                      <w:r>
                        <w:rPr>
                          <w:i/>
                          <w:color w:val="4F81BC"/>
                        </w:rPr>
                        <w:t>&lt;</w:t>
                      </w:r>
                      <w:proofErr w:type="spellStart"/>
                      <w:r>
                        <w:rPr>
                          <w:i/>
                          <w:color w:val="4F81BC"/>
                        </w:rPr>
                        <w:t>VixService</w:t>
                      </w:r>
                      <w:proofErr w:type="spellEnd"/>
                      <w:r>
                        <w:rPr>
                          <w:i/>
                          <w:color w:val="4F81BC"/>
                        </w:rPr>
                        <w:t xml:space="preserve"> </w:t>
                      </w:r>
                      <w:proofErr w:type="spellStart"/>
                      <w:r>
                        <w:rPr>
                          <w:i/>
                          <w:color w:val="4F81BC"/>
                        </w:rPr>
                        <w:t>ServiceType</w:t>
                      </w:r>
                      <w:proofErr w:type="spellEnd"/>
                      <w:r>
                        <w:rPr>
                          <w:i/>
                          <w:color w:val="4F81BC"/>
                        </w:rPr>
                        <w:t>="</w:t>
                      </w:r>
                      <w:proofErr w:type="spellStart"/>
                      <w:r>
                        <w:rPr>
                          <w:i/>
                          <w:color w:val="4F81BC"/>
                        </w:rPr>
                        <w:t>SiteService</w:t>
                      </w:r>
                      <w:proofErr w:type="spellEnd"/>
                      <w:r>
                        <w:rPr>
                          <w:i/>
                          <w:color w:val="4F81BC"/>
                        </w:rPr>
                        <w:t xml:space="preserve">" </w:t>
                      </w:r>
                      <w:proofErr w:type="spellStart"/>
                      <w:r>
                        <w:rPr>
                          <w:i/>
                          <w:color w:val="4F81BC"/>
                        </w:rPr>
                        <w:t>RootUrl</w:t>
                      </w:r>
                      <w:proofErr w:type="spellEnd"/>
                      <w:r>
                        <w:rPr>
                          <w:i/>
                          <w:color w:val="4F81BC"/>
                        </w:rPr>
                        <w:t>="http://localhost:8080" /&gt;</w:t>
                      </w:r>
                    </w:p>
                    <w:p w14:paraId="2299DD20" w14:textId="77777777" w:rsidR="007726E1" w:rsidRDefault="00C5088C">
                      <w:pPr>
                        <w:spacing w:line="190" w:lineRule="exact"/>
                        <w:ind w:left="439"/>
                        <w:rPr>
                          <w:i/>
                        </w:rPr>
                      </w:pPr>
                      <w:r>
                        <w:rPr>
                          <w:i/>
                          <w:color w:val="4F81BC"/>
                        </w:rPr>
                        <w:t>&lt;</w:t>
                      </w:r>
                      <w:proofErr w:type="spellStart"/>
                      <w:r>
                        <w:rPr>
                          <w:i/>
                          <w:color w:val="4F81BC"/>
                        </w:rPr>
                        <w:t>VixService</w:t>
                      </w:r>
                      <w:proofErr w:type="spellEnd"/>
                      <w:r>
                        <w:rPr>
                          <w:i/>
                          <w:color w:val="4F81BC"/>
                        </w:rPr>
                        <w:t xml:space="preserve"> </w:t>
                      </w:r>
                      <w:proofErr w:type="spellStart"/>
                      <w:r>
                        <w:rPr>
                          <w:i/>
                          <w:color w:val="4F81BC"/>
                        </w:rPr>
                        <w:t>ServiceType</w:t>
                      </w:r>
                      <w:proofErr w:type="spellEnd"/>
                      <w:r>
                        <w:rPr>
                          <w:i/>
                          <w:color w:val="4F81BC"/>
                        </w:rPr>
                        <w:t xml:space="preserve">="Viewer" </w:t>
                      </w:r>
                      <w:proofErr w:type="spellStart"/>
                      <w:r>
                        <w:rPr>
                          <w:i/>
                          <w:color w:val="4F81BC"/>
                        </w:rPr>
                        <w:t>RootUrl</w:t>
                      </w:r>
                      <w:proofErr w:type="spellEnd"/>
                      <w:r>
                        <w:rPr>
                          <w:i/>
                          <w:color w:val="4F81BC"/>
                        </w:rPr>
                        <w:t>="http://+:9911" /&gt;</w:t>
                      </w:r>
                    </w:p>
                    <w:p w14:paraId="03C4E8D9" w14:textId="77777777" w:rsidR="007726E1" w:rsidRDefault="00C5088C">
                      <w:pPr>
                        <w:spacing w:line="190" w:lineRule="exact"/>
                        <w:ind w:left="439"/>
                        <w:rPr>
                          <w:i/>
                        </w:rPr>
                      </w:pPr>
                      <w:r>
                        <w:rPr>
                          <w:i/>
                          <w:color w:val="4F81BC"/>
                        </w:rPr>
                        <w:t>&lt;</w:t>
                      </w:r>
                      <w:proofErr w:type="spellStart"/>
                      <w:r>
                        <w:rPr>
                          <w:i/>
                          <w:color w:val="4F81BC"/>
                        </w:rPr>
                        <w:t>VixService</w:t>
                      </w:r>
                      <w:proofErr w:type="spellEnd"/>
                      <w:r>
                        <w:rPr>
                          <w:i/>
                          <w:color w:val="4F81BC"/>
                        </w:rPr>
                        <w:t xml:space="preserve"> </w:t>
                      </w:r>
                      <w:proofErr w:type="spellStart"/>
                      <w:r>
                        <w:rPr>
                          <w:i/>
                          <w:color w:val="4F81BC"/>
                        </w:rPr>
                        <w:t>ServiceType</w:t>
                      </w:r>
                      <w:proofErr w:type="spellEnd"/>
                      <w:r>
                        <w:rPr>
                          <w:i/>
                          <w:color w:val="4F81BC"/>
                        </w:rPr>
                        <w:t xml:space="preserve">="Render" </w:t>
                      </w:r>
                      <w:proofErr w:type="spellStart"/>
                      <w:r>
                        <w:rPr>
                          <w:i/>
                          <w:color w:val="4F81BC"/>
                        </w:rPr>
                        <w:t>RootUrl</w:t>
                      </w:r>
                      <w:proofErr w:type="spellEnd"/>
                      <w:r>
                        <w:rPr>
                          <w:i/>
                          <w:color w:val="4F81BC"/>
                        </w:rPr>
                        <w:t>="http://localhost:9901" /&gt;</w:t>
                      </w:r>
                    </w:p>
                    <w:p w14:paraId="3425869A" w14:textId="77777777" w:rsidR="007726E1" w:rsidRDefault="00C5088C">
                      <w:pPr>
                        <w:spacing w:line="190" w:lineRule="exact"/>
                        <w:ind w:left="328"/>
                        <w:rPr>
                          <w:i/>
                        </w:rPr>
                      </w:pPr>
                      <w:r>
                        <w:rPr>
                          <w:i/>
                          <w:color w:val="4F81BC"/>
                        </w:rPr>
                        <w:t>&lt;/</w:t>
                      </w:r>
                      <w:proofErr w:type="spellStart"/>
                      <w:r>
                        <w:rPr>
                          <w:i/>
                          <w:color w:val="4F81BC"/>
                        </w:rPr>
                        <w:t>VixServices</w:t>
                      </w:r>
                      <w:proofErr w:type="spellEnd"/>
                      <w:r>
                        <w:rPr>
                          <w:i/>
                          <w:color w:val="4F81BC"/>
                        </w:rPr>
                        <w:t>&gt;</w:t>
                      </w:r>
                    </w:p>
                    <w:p w14:paraId="1EA99D83" w14:textId="77777777" w:rsidR="007726E1" w:rsidRDefault="00C5088C">
                      <w:pPr>
                        <w:spacing w:line="190" w:lineRule="exact"/>
                        <w:ind w:left="328"/>
                        <w:rPr>
                          <w:i/>
                        </w:rPr>
                      </w:pPr>
                      <w:r>
                        <w:rPr>
                          <w:i/>
                          <w:color w:val="4F81BC"/>
                        </w:rPr>
                        <w:t>&lt;Policies&gt;</w:t>
                      </w:r>
                    </w:p>
                    <w:p w14:paraId="6C0C5CB7" w14:textId="77777777" w:rsidR="007726E1" w:rsidRDefault="00C5088C">
                      <w:pPr>
                        <w:spacing w:line="190" w:lineRule="exact"/>
                        <w:ind w:left="439"/>
                        <w:rPr>
                          <w:i/>
                        </w:rPr>
                      </w:pPr>
                      <w:r>
                        <w:rPr>
                          <w:i/>
                          <w:color w:val="4F81BC"/>
                        </w:rPr>
                        <w:t>&lt;add name="</w:t>
                      </w:r>
                      <w:proofErr w:type="spellStart"/>
                      <w:r>
                        <w:rPr>
                          <w:i/>
                          <w:color w:val="4F81BC"/>
                        </w:rPr>
                        <w:t>Security.EnablePromiscuousMode</w:t>
                      </w:r>
                      <w:proofErr w:type="spellEnd"/>
                      <w:r>
                        <w:rPr>
                          <w:i/>
                          <w:color w:val="4F81BC"/>
                        </w:rPr>
                        <w:t>" value="true" /&gt;</w:t>
                      </w:r>
                    </w:p>
                    <w:p w14:paraId="314DC62D" w14:textId="77777777" w:rsidR="007726E1" w:rsidRDefault="00C5088C">
                      <w:pPr>
                        <w:spacing w:line="190" w:lineRule="exact"/>
                        <w:ind w:left="439"/>
                        <w:rPr>
                          <w:i/>
                        </w:rPr>
                      </w:pPr>
                      <w:r>
                        <w:rPr>
                          <w:i/>
                          <w:color w:val="4F81BC"/>
                        </w:rPr>
                        <w:t>&lt;add name="</w:t>
                      </w:r>
                      <w:proofErr w:type="spellStart"/>
                      <w:r>
                        <w:rPr>
                          <w:i/>
                          <w:color w:val="4F81BC"/>
                        </w:rPr>
                        <w:t>CPRS.ContextId.UseImageIndicator</w:t>
                      </w:r>
                      <w:proofErr w:type="spellEnd"/>
                      <w:r>
                        <w:rPr>
                          <w:i/>
                          <w:color w:val="4F81BC"/>
                        </w:rPr>
                        <w:t>" value="true"</w:t>
                      </w:r>
                      <w:r>
                        <w:rPr>
                          <w:i/>
                          <w:color w:val="4F81BC"/>
                          <w:spacing w:val="-20"/>
                        </w:rPr>
                        <w:t xml:space="preserve"> </w:t>
                      </w:r>
                      <w:r>
                        <w:rPr>
                          <w:i/>
                          <w:color w:val="4F81BC"/>
                        </w:rPr>
                        <w:t>/&gt;</w:t>
                      </w:r>
                    </w:p>
                    <w:p w14:paraId="0FB88331" w14:textId="77777777" w:rsidR="007726E1" w:rsidRDefault="00C5088C">
                      <w:pPr>
                        <w:spacing w:line="190" w:lineRule="exact"/>
                        <w:ind w:left="439"/>
                        <w:rPr>
                          <w:i/>
                        </w:rPr>
                      </w:pPr>
                      <w:r>
                        <w:rPr>
                          <w:i/>
                          <w:color w:val="4F81BC"/>
                        </w:rPr>
                        <w:t>&lt;add name="</w:t>
                      </w:r>
                      <w:proofErr w:type="spellStart"/>
                      <w:r>
                        <w:rPr>
                          <w:i/>
                          <w:color w:val="4F81BC"/>
                        </w:rPr>
                        <w:t>CPRS.ContextId.ImageIndicatorIndex</w:t>
                      </w:r>
                      <w:proofErr w:type="spellEnd"/>
                      <w:r>
                        <w:rPr>
                          <w:i/>
                          <w:color w:val="4F81BC"/>
                        </w:rPr>
                        <w:t>" value="13"</w:t>
                      </w:r>
                      <w:r>
                        <w:rPr>
                          <w:i/>
                          <w:color w:val="4F81BC"/>
                          <w:spacing w:val="-16"/>
                        </w:rPr>
                        <w:t xml:space="preserve"> </w:t>
                      </w:r>
                      <w:r>
                        <w:rPr>
                          <w:i/>
                          <w:color w:val="4F81BC"/>
                        </w:rPr>
                        <w:t>/&gt;</w:t>
                      </w:r>
                    </w:p>
                    <w:p w14:paraId="348DB649" w14:textId="77777777" w:rsidR="007726E1" w:rsidRDefault="00C5088C">
                      <w:pPr>
                        <w:spacing w:line="190" w:lineRule="exact"/>
                        <w:ind w:left="439"/>
                        <w:rPr>
                          <w:i/>
                        </w:rPr>
                      </w:pPr>
                      <w:r>
                        <w:rPr>
                          <w:i/>
                          <w:color w:val="4F81BC"/>
                        </w:rPr>
                        <w:t>&lt;add name="</w:t>
                      </w:r>
                      <w:proofErr w:type="spellStart"/>
                      <w:r>
                        <w:rPr>
                          <w:i/>
                          <w:color w:val="4F81BC"/>
                        </w:rPr>
                        <w:t>Viewer.EnablePresentationState</w:t>
                      </w:r>
                      <w:proofErr w:type="spellEnd"/>
                      <w:r>
                        <w:rPr>
                          <w:i/>
                          <w:color w:val="4F81BC"/>
                        </w:rPr>
                        <w:t>" value="true" /&gt;</w:t>
                      </w:r>
                    </w:p>
                    <w:p w14:paraId="3B96CCEF" w14:textId="77777777" w:rsidR="007726E1" w:rsidRDefault="00C5088C">
                      <w:pPr>
                        <w:spacing w:line="190" w:lineRule="exact"/>
                        <w:ind w:left="439"/>
                        <w:rPr>
                          <w:i/>
                        </w:rPr>
                      </w:pPr>
                      <w:r>
                        <w:rPr>
                          <w:i/>
                          <w:color w:val="4F81BC"/>
                        </w:rPr>
                        <w:t>&lt;add name="</w:t>
                      </w:r>
                      <w:proofErr w:type="spellStart"/>
                      <w:r>
                        <w:rPr>
                          <w:i/>
                          <w:color w:val="4F81BC"/>
                        </w:rPr>
                        <w:t>Viewer.EnableTestPage</w:t>
                      </w:r>
                      <w:proofErr w:type="spellEnd"/>
                      <w:r>
                        <w:rPr>
                          <w:i/>
                          <w:color w:val="4F81BC"/>
                        </w:rPr>
                        <w:t>" value="true" /&gt;</w:t>
                      </w:r>
                    </w:p>
                    <w:p w14:paraId="2340D26E" w14:textId="77777777" w:rsidR="007726E1" w:rsidRDefault="00C5088C">
                      <w:pPr>
                        <w:spacing w:line="190" w:lineRule="exact"/>
                        <w:ind w:left="439"/>
                        <w:rPr>
                          <w:i/>
                        </w:rPr>
                      </w:pPr>
                      <w:r>
                        <w:rPr>
                          <w:i/>
                          <w:color w:val="4F81BC"/>
                        </w:rPr>
                        <w:t>&lt;add name="</w:t>
                      </w:r>
                      <w:proofErr w:type="spellStart"/>
                      <w:r>
                        <w:rPr>
                          <w:i/>
                          <w:color w:val="4F81BC"/>
                        </w:rPr>
                        <w:t>Viewer.EnableESignatureVerification</w:t>
                      </w:r>
                      <w:proofErr w:type="spellEnd"/>
                      <w:r>
                        <w:rPr>
                          <w:i/>
                          <w:color w:val="4F81BC"/>
                        </w:rPr>
                        <w:t>" value="true" /&gt;</w:t>
                      </w:r>
                    </w:p>
                    <w:p w14:paraId="08D58521" w14:textId="77777777" w:rsidR="007726E1" w:rsidRDefault="00C5088C">
                      <w:pPr>
                        <w:spacing w:line="190" w:lineRule="exact"/>
                        <w:ind w:left="328"/>
                        <w:rPr>
                          <w:i/>
                        </w:rPr>
                      </w:pPr>
                      <w:r>
                        <w:rPr>
                          <w:i/>
                          <w:color w:val="4F81BC"/>
                        </w:rPr>
                        <w:t>&lt;/Policies&gt;</w:t>
                      </w:r>
                    </w:p>
                    <w:p w14:paraId="0260FB30" w14:textId="77777777" w:rsidR="007726E1" w:rsidRDefault="00C5088C">
                      <w:pPr>
                        <w:spacing w:line="191" w:lineRule="exact"/>
                        <w:ind w:left="218"/>
                        <w:rPr>
                          <w:i/>
                        </w:rPr>
                      </w:pPr>
                      <w:r>
                        <w:rPr>
                          <w:i/>
                          <w:color w:val="4F81BC"/>
                        </w:rPr>
                        <w:t>&lt;/VistA&gt;</w:t>
                      </w:r>
                    </w:p>
                    <w:p w14:paraId="5D911CC1" w14:textId="77777777" w:rsidR="007726E1" w:rsidRDefault="00C5088C">
                      <w:pPr>
                        <w:spacing w:line="222" w:lineRule="exact"/>
                        <w:ind w:left="108"/>
                        <w:rPr>
                          <w:i/>
                        </w:rPr>
                      </w:pPr>
                      <w:r>
                        <w:rPr>
                          <w:i/>
                          <w:color w:val="4F81BC"/>
                        </w:rPr>
                        <w:t>&lt;/configuration&gt;</w:t>
                      </w:r>
                    </w:p>
                  </w:txbxContent>
                </v:textbox>
                <w10:wrap type="topAndBottom" anchorx="page"/>
              </v:shape>
            </w:pict>
          </mc:Fallback>
        </mc:AlternateContent>
      </w:r>
    </w:p>
    <w:p w14:paraId="1E797A91" w14:textId="77777777" w:rsidR="007726E1" w:rsidRDefault="007726E1">
      <w:pPr>
        <w:pStyle w:val="BodyText"/>
        <w:spacing w:before="8"/>
        <w:rPr>
          <w:sz w:val="11"/>
        </w:rPr>
      </w:pPr>
    </w:p>
    <w:p w14:paraId="355FCE04" w14:textId="77777777" w:rsidR="007726E1" w:rsidRDefault="00C5088C">
      <w:pPr>
        <w:spacing w:before="91"/>
        <w:ind w:left="460" w:right="889"/>
      </w:pPr>
      <w:r>
        <w:rPr>
          <w:b/>
        </w:rPr>
        <w:t xml:space="preserve">Warning: </w:t>
      </w:r>
      <w:r>
        <w:t>The Test page provides no security so it cannot be left open. Once the test event is complete, the configuration file must be altered to comment out the test page enable.</w:t>
      </w:r>
    </w:p>
    <w:p w14:paraId="376F31EA" w14:textId="4EF88081" w:rsidR="007726E1" w:rsidRDefault="005A34D8">
      <w:pPr>
        <w:pStyle w:val="BodyText"/>
        <w:spacing w:before="10"/>
        <w:rPr>
          <w:sz w:val="18"/>
        </w:rPr>
      </w:pPr>
      <w:r>
        <w:rPr>
          <w:noProof/>
        </w:rPr>
        <mc:AlternateContent>
          <mc:Choice Requires="wps">
            <w:drawing>
              <wp:anchor distT="0" distB="0" distL="0" distR="0" simplePos="0" relativeHeight="487592448" behindDoc="1" locked="0" layoutInCell="1" allowOverlap="1" wp14:anchorId="74F49F2A" wp14:editId="0FC9C076">
                <wp:simplePos x="0" y="0"/>
                <wp:positionH relativeFrom="page">
                  <wp:posOffset>1071880</wp:posOffset>
                </wp:positionH>
                <wp:positionV relativeFrom="paragraph">
                  <wp:posOffset>166370</wp:posOffset>
                </wp:positionV>
                <wp:extent cx="5631180" cy="872490"/>
                <wp:effectExtent l="0" t="0" r="0" b="0"/>
                <wp:wrapTopAndBottom/>
                <wp:docPr id="85"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180" cy="8724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7BD7B4" w14:textId="77777777" w:rsidR="007726E1" w:rsidRDefault="00C5088C">
                            <w:pPr>
                              <w:spacing w:line="186" w:lineRule="exact"/>
                              <w:ind w:left="439"/>
                              <w:rPr>
                                <w:i/>
                              </w:rPr>
                            </w:pPr>
                            <w:r>
                              <w:rPr>
                                <w:i/>
                                <w:color w:val="4F81BC"/>
                              </w:rPr>
                              <w:t>&lt;add name="</w:t>
                            </w:r>
                            <w:proofErr w:type="spellStart"/>
                            <w:r>
                              <w:rPr>
                                <w:i/>
                                <w:color w:val="4F81BC"/>
                              </w:rPr>
                              <w:t>CPRS.ContextId.ImageIndicatorIndex</w:t>
                            </w:r>
                            <w:proofErr w:type="spellEnd"/>
                            <w:r>
                              <w:rPr>
                                <w:i/>
                                <w:color w:val="4F81BC"/>
                              </w:rPr>
                              <w:t>" value="13" /&gt;</w:t>
                            </w:r>
                          </w:p>
                          <w:p w14:paraId="6C0EDF64" w14:textId="77777777" w:rsidR="007726E1" w:rsidRDefault="00C5088C">
                            <w:pPr>
                              <w:spacing w:line="190" w:lineRule="exact"/>
                              <w:ind w:left="439"/>
                              <w:rPr>
                                <w:i/>
                              </w:rPr>
                            </w:pPr>
                            <w:r>
                              <w:rPr>
                                <w:i/>
                                <w:color w:val="4F81BC"/>
                              </w:rPr>
                              <w:t>&lt;add name="</w:t>
                            </w:r>
                            <w:proofErr w:type="spellStart"/>
                            <w:r>
                              <w:rPr>
                                <w:i/>
                                <w:color w:val="4F81BC"/>
                              </w:rPr>
                              <w:t>Viewer.EnablePresentationState</w:t>
                            </w:r>
                            <w:proofErr w:type="spellEnd"/>
                            <w:r>
                              <w:rPr>
                                <w:i/>
                                <w:color w:val="4F81BC"/>
                              </w:rPr>
                              <w:t>" value="true"</w:t>
                            </w:r>
                            <w:r>
                              <w:rPr>
                                <w:i/>
                                <w:color w:val="4F81BC"/>
                                <w:spacing w:val="-20"/>
                              </w:rPr>
                              <w:t xml:space="preserve"> </w:t>
                            </w:r>
                            <w:r>
                              <w:rPr>
                                <w:i/>
                                <w:color w:val="4F81BC"/>
                              </w:rPr>
                              <w:t>/&gt;</w:t>
                            </w:r>
                          </w:p>
                          <w:p w14:paraId="119CF8B7" w14:textId="77777777" w:rsidR="007726E1" w:rsidRDefault="00C5088C">
                            <w:pPr>
                              <w:spacing w:line="190" w:lineRule="exact"/>
                              <w:ind w:left="383"/>
                              <w:rPr>
                                <w:i/>
                              </w:rPr>
                            </w:pPr>
                            <w:r>
                              <w:rPr>
                                <w:i/>
                                <w:color w:val="974705"/>
                              </w:rPr>
                              <w:t>&lt;!--  &lt;add name="</w:t>
                            </w:r>
                            <w:proofErr w:type="spellStart"/>
                            <w:r>
                              <w:rPr>
                                <w:i/>
                                <w:color w:val="974705"/>
                              </w:rPr>
                              <w:t>Viewer.EnableTestPage</w:t>
                            </w:r>
                            <w:proofErr w:type="spellEnd"/>
                            <w:r>
                              <w:rPr>
                                <w:i/>
                                <w:color w:val="974705"/>
                              </w:rPr>
                              <w:t>" value="true" /&gt;</w:t>
                            </w:r>
                            <w:r>
                              <w:rPr>
                                <w:i/>
                                <w:color w:val="974705"/>
                                <w:spacing w:val="-14"/>
                              </w:rPr>
                              <w:t xml:space="preserve"> </w:t>
                            </w:r>
                            <w:r>
                              <w:rPr>
                                <w:i/>
                                <w:color w:val="974705"/>
                              </w:rPr>
                              <w:t>--&gt;</w:t>
                            </w:r>
                          </w:p>
                          <w:p w14:paraId="4DFE41D9" w14:textId="77777777" w:rsidR="007726E1" w:rsidRDefault="00C5088C">
                            <w:pPr>
                              <w:spacing w:line="190" w:lineRule="exact"/>
                              <w:ind w:left="439"/>
                              <w:rPr>
                                <w:i/>
                              </w:rPr>
                            </w:pPr>
                            <w:r>
                              <w:rPr>
                                <w:i/>
                                <w:color w:val="4F81BC"/>
                              </w:rPr>
                              <w:t>&lt;add name="</w:t>
                            </w:r>
                            <w:proofErr w:type="spellStart"/>
                            <w:r>
                              <w:rPr>
                                <w:i/>
                                <w:color w:val="4F81BC"/>
                              </w:rPr>
                              <w:t>Viewer.EnableESignatureVerification</w:t>
                            </w:r>
                            <w:proofErr w:type="spellEnd"/>
                            <w:r>
                              <w:rPr>
                                <w:i/>
                                <w:color w:val="4F81BC"/>
                              </w:rPr>
                              <w:t>" value="true" /&gt;</w:t>
                            </w:r>
                          </w:p>
                          <w:p w14:paraId="2E30F29B" w14:textId="77777777" w:rsidR="007726E1" w:rsidRDefault="00C5088C">
                            <w:pPr>
                              <w:spacing w:line="190" w:lineRule="exact"/>
                              <w:ind w:left="328"/>
                              <w:rPr>
                                <w:i/>
                              </w:rPr>
                            </w:pPr>
                            <w:r>
                              <w:rPr>
                                <w:i/>
                                <w:color w:val="4F81BC"/>
                              </w:rPr>
                              <w:t>&lt;/Policies&gt;</w:t>
                            </w:r>
                          </w:p>
                          <w:p w14:paraId="26D7F6CE" w14:textId="77777777" w:rsidR="007726E1" w:rsidRDefault="00C5088C">
                            <w:pPr>
                              <w:spacing w:line="191" w:lineRule="exact"/>
                              <w:ind w:left="218"/>
                              <w:rPr>
                                <w:i/>
                              </w:rPr>
                            </w:pPr>
                            <w:r>
                              <w:rPr>
                                <w:i/>
                                <w:color w:val="4F81BC"/>
                              </w:rPr>
                              <w:t>&lt;/VistA&gt;</w:t>
                            </w:r>
                          </w:p>
                          <w:p w14:paraId="46241627" w14:textId="77777777" w:rsidR="007726E1" w:rsidRDefault="00C5088C">
                            <w:pPr>
                              <w:spacing w:line="222" w:lineRule="exact"/>
                              <w:ind w:left="108"/>
                              <w:rPr>
                                <w:i/>
                              </w:rPr>
                            </w:pPr>
                            <w:r>
                              <w:rPr>
                                <w:i/>
                                <w:color w:val="4F81BC"/>
                              </w:rPr>
                              <w:t>&lt;/configuration&gt;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49F2A" id="Text Box 20" o:spid="_x0000_s1028" type="#_x0000_t202" alt="&quot;&quot;" style="position:absolute;margin-left:84.4pt;margin-top:13.1pt;width:443.4pt;height:68.7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" filled="f" strokeweight=".48pt">
                <v:textbox inset="0,0,0,0">
                  <w:txbxContent>
                    <w:p w14:paraId="2A7BD7B4" w14:textId="77777777" w:rsidR="007726E1" w:rsidRDefault="00C5088C">
                      <w:pPr>
                        <w:spacing w:line="186" w:lineRule="exact"/>
                        <w:ind w:left="439"/>
                        <w:rPr>
                          <w:i/>
                        </w:rPr>
                      </w:pPr>
                      <w:r>
                        <w:rPr>
                          <w:i/>
                          <w:color w:val="4F81BC"/>
                        </w:rPr>
                        <w:t>&lt;add name="</w:t>
                      </w:r>
                      <w:proofErr w:type="spellStart"/>
                      <w:r>
                        <w:rPr>
                          <w:i/>
                          <w:color w:val="4F81BC"/>
                        </w:rPr>
                        <w:t>CPRS.ContextId.ImageIndicatorIndex</w:t>
                      </w:r>
                      <w:proofErr w:type="spellEnd"/>
                      <w:r>
                        <w:rPr>
                          <w:i/>
                          <w:color w:val="4F81BC"/>
                        </w:rPr>
                        <w:t>" value="13" /&gt;</w:t>
                      </w:r>
                    </w:p>
                    <w:p w14:paraId="6C0EDF64" w14:textId="77777777" w:rsidR="007726E1" w:rsidRDefault="00C5088C">
                      <w:pPr>
                        <w:spacing w:line="190" w:lineRule="exact"/>
                        <w:ind w:left="439"/>
                        <w:rPr>
                          <w:i/>
                        </w:rPr>
                      </w:pPr>
                      <w:r>
                        <w:rPr>
                          <w:i/>
                          <w:color w:val="4F81BC"/>
                        </w:rPr>
                        <w:t>&lt;add name="</w:t>
                      </w:r>
                      <w:proofErr w:type="spellStart"/>
                      <w:r>
                        <w:rPr>
                          <w:i/>
                          <w:color w:val="4F81BC"/>
                        </w:rPr>
                        <w:t>Viewer.EnablePresentationState</w:t>
                      </w:r>
                      <w:proofErr w:type="spellEnd"/>
                      <w:r>
                        <w:rPr>
                          <w:i/>
                          <w:color w:val="4F81BC"/>
                        </w:rPr>
                        <w:t>" value="true"</w:t>
                      </w:r>
                      <w:r>
                        <w:rPr>
                          <w:i/>
                          <w:color w:val="4F81BC"/>
                          <w:spacing w:val="-20"/>
                        </w:rPr>
                        <w:t xml:space="preserve"> </w:t>
                      </w:r>
                      <w:r>
                        <w:rPr>
                          <w:i/>
                          <w:color w:val="4F81BC"/>
                        </w:rPr>
                        <w:t>/&gt;</w:t>
                      </w:r>
                    </w:p>
                    <w:p w14:paraId="119CF8B7" w14:textId="77777777" w:rsidR="007726E1" w:rsidRDefault="00C5088C">
                      <w:pPr>
                        <w:spacing w:line="190" w:lineRule="exact"/>
                        <w:ind w:left="383"/>
                        <w:rPr>
                          <w:i/>
                        </w:rPr>
                      </w:pPr>
                      <w:r>
                        <w:rPr>
                          <w:i/>
                          <w:color w:val="974705"/>
                        </w:rPr>
                        <w:t>&lt;!--  &lt;add name="</w:t>
                      </w:r>
                      <w:proofErr w:type="spellStart"/>
                      <w:r>
                        <w:rPr>
                          <w:i/>
                          <w:color w:val="974705"/>
                        </w:rPr>
                        <w:t>Viewer.EnableTestPage</w:t>
                      </w:r>
                      <w:proofErr w:type="spellEnd"/>
                      <w:r>
                        <w:rPr>
                          <w:i/>
                          <w:color w:val="974705"/>
                        </w:rPr>
                        <w:t>" value="true" /&gt;</w:t>
                      </w:r>
                      <w:r>
                        <w:rPr>
                          <w:i/>
                          <w:color w:val="974705"/>
                          <w:spacing w:val="-14"/>
                        </w:rPr>
                        <w:t xml:space="preserve"> </w:t>
                      </w:r>
                      <w:r>
                        <w:rPr>
                          <w:i/>
                          <w:color w:val="974705"/>
                        </w:rPr>
                        <w:t>--&gt;</w:t>
                      </w:r>
                    </w:p>
                    <w:p w14:paraId="4DFE41D9" w14:textId="77777777" w:rsidR="007726E1" w:rsidRDefault="00C5088C">
                      <w:pPr>
                        <w:spacing w:line="190" w:lineRule="exact"/>
                        <w:ind w:left="439"/>
                        <w:rPr>
                          <w:i/>
                        </w:rPr>
                      </w:pPr>
                      <w:r>
                        <w:rPr>
                          <w:i/>
                          <w:color w:val="4F81BC"/>
                        </w:rPr>
                        <w:t>&lt;add name="</w:t>
                      </w:r>
                      <w:proofErr w:type="spellStart"/>
                      <w:r>
                        <w:rPr>
                          <w:i/>
                          <w:color w:val="4F81BC"/>
                        </w:rPr>
                        <w:t>Viewer.EnableESignatureVerification</w:t>
                      </w:r>
                      <w:proofErr w:type="spellEnd"/>
                      <w:r>
                        <w:rPr>
                          <w:i/>
                          <w:color w:val="4F81BC"/>
                        </w:rPr>
                        <w:t>" value="true" /&gt;</w:t>
                      </w:r>
                    </w:p>
                    <w:p w14:paraId="2E30F29B" w14:textId="77777777" w:rsidR="007726E1" w:rsidRDefault="00C5088C">
                      <w:pPr>
                        <w:spacing w:line="190" w:lineRule="exact"/>
                        <w:ind w:left="328"/>
                        <w:rPr>
                          <w:i/>
                        </w:rPr>
                      </w:pPr>
                      <w:r>
                        <w:rPr>
                          <w:i/>
                          <w:color w:val="4F81BC"/>
                        </w:rPr>
                        <w:t>&lt;/Policies&gt;</w:t>
                      </w:r>
                    </w:p>
                    <w:p w14:paraId="26D7F6CE" w14:textId="77777777" w:rsidR="007726E1" w:rsidRDefault="00C5088C">
                      <w:pPr>
                        <w:spacing w:line="191" w:lineRule="exact"/>
                        <w:ind w:left="218"/>
                        <w:rPr>
                          <w:i/>
                        </w:rPr>
                      </w:pPr>
                      <w:r>
                        <w:rPr>
                          <w:i/>
                          <w:color w:val="4F81BC"/>
                        </w:rPr>
                        <w:t>&lt;/VistA&gt;</w:t>
                      </w:r>
                    </w:p>
                    <w:p w14:paraId="46241627" w14:textId="77777777" w:rsidR="007726E1" w:rsidRDefault="00C5088C">
                      <w:pPr>
                        <w:spacing w:line="222" w:lineRule="exact"/>
                        <w:ind w:left="108"/>
                        <w:rPr>
                          <w:i/>
                        </w:rPr>
                      </w:pPr>
                      <w:r>
                        <w:rPr>
                          <w:i/>
                          <w:color w:val="4F81BC"/>
                        </w:rPr>
                        <w:t>&lt;/configuration&gt;</w:t>
                      </w:r>
                    </w:p>
                  </w:txbxContent>
                </v:textbox>
                <w10:wrap type="topAndBottom" anchorx="page"/>
              </v:shape>
            </w:pict>
          </mc:Fallback>
        </mc:AlternateContent>
      </w:r>
    </w:p>
    <w:p w14:paraId="3FDABC45" w14:textId="77777777" w:rsidR="007726E1" w:rsidRDefault="007726E1">
      <w:pPr>
        <w:pStyle w:val="BodyText"/>
        <w:spacing w:before="10"/>
        <w:rPr>
          <w:sz w:val="11"/>
        </w:rPr>
      </w:pPr>
    </w:p>
    <w:p w14:paraId="457569E0" w14:textId="77777777" w:rsidR="007726E1" w:rsidRDefault="00C5088C">
      <w:pPr>
        <w:spacing w:before="92"/>
        <w:ind w:left="460"/>
      </w:pPr>
      <w:r>
        <w:t>Restart the VIX Viewer Service.</w:t>
      </w:r>
    </w:p>
    <w:p w14:paraId="446B82CD" w14:textId="77777777" w:rsidR="007726E1" w:rsidRDefault="007726E1">
      <w:pPr>
        <w:pStyle w:val="BodyText"/>
        <w:spacing w:before="9"/>
        <w:rPr>
          <w:sz w:val="21"/>
        </w:rPr>
      </w:pPr>
    </w:p>
    <w:p w14:paraId="6B85D6CD" w14:textId="77777777" w:rsidR="007726E1" w:rsidRDefault="00C5088C">
      <w:pPr>
        <w:ind w:left="460" w:right="3191"/>
      </w:pPr>
      <w:r>
        <w:t>The default test information can be added by modifying the c:\Program Files\VistA\Imaging\</w:t>
      </w:r>
      <w:proofErr w:type="spellStart"/>
      <w:r>
        <w:t>Vix.Viewer.Service</w:t>
      </w:r>
      <w:proofErr w:type="spellEnd"/>
      <w:r>
        <w:t>\</w:t>
      </w:r>
      <w:proofErr w:type="spellStart"/>
      <w:r>
        <w:t>test.json</w:t>
      </w:r>
      <w:proofErr w:type="spellEnd"/>
      <w:r>
        <w:t xml:space="preserve"> file.</w:t>
      </w:r>
    </w:p>
    <w:p w14:paraId="088E58A2" w14:textId="77777777" w:rsidR="007726E1" w:rsidRDefault="007726E1">
      <w:pPr>
        <w:sectPr w:rsidR="007726E1">
          <w:pgSz w:w="12240" w:h="15840"/>
          <w:pgMar w:top="1340" w:right="960" w:bottom="1160" w:left="1340" w:header="730" w:footer="969" w:gutter="0"/>
          <w:cols w:space="720"/>
        </w:sectPr>
      </w:pPr>
    </w:p>
    <w:p w14:paraId="57EAF087" w14:textId="77777777" w:rsidR="007726E1" w:rsidRDefault="00C5088C">
      <w:pPr>
        <w:spacing w:before="83"/>
        <w:ind w:left="460" w:right="1169"/>
      </w:pPr>
      <w:r>
        <w:lastRenderedPageBreak/>
        <w:t>The file contains sections for making requests to the VIX Viewer. Below is an example of the file:</w:t>
      </w:r>
    </w:p>
    <w:p w14:paraId="6B1A554A" w14:textId="77777777" w:rsidR="007726E1" w:rsidRDefault="00C5088C">
      <w:pPr>
        <w:spacing w:before="1"/>
        <w:ind w:left="460"/>
        <w:rPr>
          <w:i/>
        </w:rPr>
      </w:pPr>
      <w:r>
        <w:rPr>
          <w:i/>
        </w:rPr>
        <w:t>{</w:t>
      </w:r>
    </w:p>
    <w:p w14:paraId="6C46E773" w14:textId="3162E730" w:rsidR="007726E1" w:rsidRDefault="005A34D8">
      <w:pPr>
        <w:pStyle w:val="BodyText"/>
        <w:ind w:left="402"/>
        <w:rPr>
          <w:sz w:val="20"/>
        </w:rPr>
      </w:pPr>
      <w:r>
        <w:rPr>
          <w:noProof/>
          <w:sz w:val="20"/>
        </w:rPr>
        <mc:AlternateContent>
          <mc:Choice Requires="wpg">
            <w:drawing>
              <wp:inline distT="0" distB="0" distL="0" distR="0" wp14:anchorId="5875278D" wp14:editId="2E6017F4">
                <wp:extent cx="5560695" cy="6671945"/>
                <wp:effectExtent l="10795" t="0" r="635" b="0"/>
                <wp:docPr id="79" name="Group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0695" cy="6671945"/>
                          <a:chOff x="0" y="0"/>
                          <a:chExt cx="8757" cy="10507"/>
                        </a:xfrm>
                      </wpg:grpSpPr>
                      <wps:wsp>
                        <wps:cNvPr id="80" name="AutoShape 19"/>
                        <wps:cNvSpPr>
                          <a:spLocks/>
                        </wps:cNvSpPr>
                        <wps:spPr bwMode="auto">
                          <a:xfrm>
                            <a:off x="0" y="14"/>
                            <a:ext cx="8757" cy="10"/>
                          </a:xfrm>
                          <a:custGeom>
                            <a:avLst/>
                            <a:gdLst>
                              <a:gd name="T0" fmla="*/ 8747 w 8757"/>
                              <a:gd name="T1" fmla="+- 0 14 14"/>
                              <a:gd name="T2" fmla="*/ 14 h 10"/>
                              <a:gd name="T3" fmla="*/ 10 w 8757"/>
                              <a:gd name="T4" fmla="+- 0 14 14"/>
                              <a:gd name="T5" fmla="*/ 14 h 10"/>
                              <a:gd name="T6" fmla="*/ 0 w 8757"/>
                              <a:gd name="T7" fmla="+- 0 14 14"/>
                              <a:gd name="T8" fmla="*/ 14 h 10"/>
                              <a:gd name="T9" fmla="*/ 0 w 8757"/>
                              <a:gd name="T10" fmla="+- 0 24 14"/>
                              <a:gd name="T11" fmla="*/ 24 h 10"/>
                              <a:gd name="T12" fmla="*/ 10 w 8757"/>
                              <a:gd name="T13" fmla="+- 0 24 14"/>
                              <a:gd name="T14" fmla="*/ 24 h 10"/>
                              <a:gd name="T15" fmla="*/ 8747 w 8757"/>
                              <a:gd name="T16" fmla="+- 0 24 14"/>
                              <a:gd name="T17" fmla="*/ 24 h 10"/>
                              <a:gd name="T18" fmla="*/ 8747 w 8757"/>
                              <a:gd name="T19" fmla="+- 0 14 14"/>
                              <a:gd name="T20" fmla="*/ 14 h 10"/>
                              <a:gd name="T21" fmla="*/ 8757 w 8757"/>
                              <a:gd name="T22" fmla="+- 0 14 14"/>
                              <a:gd name="T23" fmla="*/ 14 h 10"/>
                              <a:gd name="T24" fmla="*/ 8747 w 8757"/>
                              <a:gd name="T25" fmla="+- 0 14 14"/>
                              <a:gd name="T26" fmla="*/ 14 h 10"/>
                              <a:gd name="T27" fmla="*/ 8747 w 8757"/>
                              <a:gd name="T28" fmla="+- 0 24 14"/>
                              <a:gd name="T29" fmla="*/ 24 h 10"/>
                              <a:gd name="T30" fmla="*/ 8757 w 8757"/>
                              <a:gd name="T31" fmla="+- 0 24 14"/>
                              <a:gd name="T32" fmla="*/ 24 h 10"/>
                              <a:gd name="T33" fmla="*/ 8757 w 8757"/>
                              <a:gd name="T34" fmla="+- 0 14 14"/>
                              <a:gd name="T35" fmla="*/ 14 h 1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8757" h="10">
                                <a:moveTo>
                                  <a:pt x="8747" y="0"/>
                                </a:moveTo>
                                <a:lnTo>
                                  <a:pt x="10" y="0"/>
                                </a:lnTo>
                                <a:lnTo>
                                  <a:pt x="0" y="0"/>
                                </a:lnTo>
                                <a:lnTo>
                                  <a:pt x="0" y="10"/>
                                </a:lnTo>
                                <a:lnTo>
                                  <a:pt x="10" y="10"/>
                                </a:lnTo>
                                <a:lnTo>
                                  <a:pt x="8747" y="10"/>
                                </a:lnTo>
                                <a:lnTo>
                                  <a:pt x="8747" y="0"/>
                                </a:lnTo>
                                <a:close/>
                                <a:moveTo>
                                  <a:pt x="8757" y="0"/>
                                </a:moveTo>
                                <a:lnTo>
                                  <a:pt x="8747" y="0"/>
                                </a:lnTo>
                                <a:lnTo>
                                  <a:pt x="8747" y="10"/>
                                </a:lnTo>
                                <a:lnTo>
                                  <a:pt x="8757" y="10"/>
                                </a:lnTo>
                                <a:lnTo>
                                  <a:pt x="87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18"/>
                        <wps:cNvCnPr>
                          <a:cxnSpLocks noChangeShapeType="1"/>
                        </wps:cNvCnPr>
                        <wps:spPr bwMode="auto">
                          <a:xfrm>
                            <a:off x="5" y="24"/>
                            <a:ext cx="0" cy="10266"/>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7"/>
                        <wps:cNvSpPr>
                          <a:spLocks/>
                        </wps:cNvSpPr>
                        <wps:spPr bwMode="auto">
                          <a:xfrm>
                            <a:off x="0" y="23"/>
                            <a:ext cx="8757" cy="10483"/>
                          </a:xfrm>
                          <a:custGeom>
                            <a:avLst/>
                            <a:gdLst>
                              <a:gd name="T0" fmla="*/ 0 w 8757"/>
                              <a:gd name="T1" fmla="+- 0 10497 24"/>
                              <a:gd name="T2" fmla="*/ 10497 h 10483"/>
                              <a:gd name="T3" fmla="*/ 8747 w 8757"/>
                              <a:gd name="T4" fmla="+- 0 10497 24"/>
                              <a:gd name="T5" fmla="*/ 10497 h 10483"/>
                              <a:gd name="T6" fmla="*/ 0 w 8757"/>
                              <a:gd name="T7" fmla="+- 0 10506 24"/>
                              <a:gd name="T8" fmla="*/ 10506 h 10483"/>
                              <a:gd name="T9" fmla="*/ 8747 w 8757"/>
                              <a:gd name="T10" fmla="+- 0 10497 24"/>
                              <a:gd name="T11" fmla="*/ 10497 h 10483"/>
                              <a:gd name="T12" fmla="*/ 8747 w 8757"/>
                              <a:gd name="T13" fmla="+- 0 10506 24"/>
                              <a:gd name="T14" fmla="*/ 10506 h 10483"/>
                              <a:gd name="T15" fmla="*/ 8757 w 8757"/>
                              <a:gd name="T16" fmla="+- 0 10101 24"/>
                              <a:gd name="T17" fmla="*/ 10101 h 10483"/>
                              <a:gd name="T18" fmla="*/ 8747 w 8757"/>
                              <a:gd name="T19" fmla="+- 0 10497 24"/>
                              <a:gd name="T20" fmla="*/ 10497 h 10483"/>
                              <a:gd name="T21" fmla="*/ 8757 w 8757"/>
                              <a:gd name="T22" fmla="+- 0 10101 24"/>
                              <a:gd name="T23" fmla="*/ 10101 h 10483"/>
                              <a:gd name="T24" fmla="*/ 8747 w 8757"/>
                              <a:gd name="T25" fmla="+- 0 9911 24"/>
                              <a:gd name="T26" fmla="*/ 9911 h 10483"/>
                              <a:gd name="T27" fmla="*/ 8757 w 8757"/>
                              <a:gd name="T28" fmla="+- 0 9911 24"/>
                              <a:gd name="T29" fmla="*/ 9911 h 10483"/>
                              <a:gd name="T30" fmla="*/ 8747 w 8757"/>
                              <a:gd name="T31" fmla="+- 0 9342 24"/>
                              <a:gd name="T32" fmla="*/ 9342 h 10483"/>
                              <a:gd name="T33" fmla="*/ 8757 w 8757"/>
                              <a:gd name="T34" fmla="+- 0 9722 24"/>
                              <a:gd name="T35" fmla="*/ 9722 h 10483"/>
                              <a:gd name="T36" fmla="*/ 8757 w 8757"/>
                              <a:gd name="T37" fmla="+- 0 8960 24"/>
                              <a:gd name="T38" fmla="*/ 8960 h 10483"/>
                              <a:gd name="T39" fmla="*/ 8747 w 8757"/>
                              <a:gd name="T40" fmla="+- 0 9342 24"/>
                              <a:gd name="T41" fmla="*/ 9342 h 10483"/>
                              <a:gd name="T42" fmla="*/ 8757 w 8757"/>
                              <a:gd name="T43" fmla="+- 0 8960 24"/>
                              <a:gd name="T44" fmla="*/ 8960 h 10483"/>
                              <a:gd name="T45" fmla="*/ 8747 w 8757"/>
                              <a:gd name="T46" fmla="+- 0 8771 24"/>
                              <a:gd name="T47" fmla="*/ 8771 h 10483"/>
                              <a:gd name="T48" fmla="*/ 8757 w 8757"/>
                              <a:gd name="T49" fmla="+- 0 8771 24"/>
                              <a:gd name="T50" fmla="*/ 8771 h 10483"/>
                              <a:gd name="T51" fmla="*/ 8747 w 8757"/>
                              <a:gd name="T52" fmla="+- 0 3269 24"/>
                              <a:gd name="T53" fmla="*/ 3269 h 10483"/>
                              <a:gd name="T54" fmla="*/ 8747 w 8757"/>
                              <a:gd name="T55" fmla="+- 0 3838 24"/>
                              <a:gd name="T56" fmla="*/ 3838 h 10483"/>
                              <a:gd name="T57" fmla="*/ 8747 w 8757"/>
                              <a:gd name="T58" fmla="+- 0 4407 24"/>
                              <a:gd name="T59" fmla="*/ 4407 h 10483"/>
                              <a:gd name="T60" fmla="*/ 8747 w 8757"/>
                              <a:gd name="T61" fmla="+- 0 4976 24"/>
                              <a:gd name="T62" fmla="*/ 4976 h 10483"/>
                              <a:gd name="T63" fmla="*/ 8747 w 8757"/>
                              <a:gd name="T64" fmla="+- 0 5545 24"/>
                              <a:gd name="T65" fmla="*/ 5545 h 10483"/>
                              <a:gd name="T66" fmla="*/ 8747 w 8757"/>
                              <a:gd name="T67" fmla="+- 0 5924 24"/>
                              <a:gd name="T68" fmla="*/ 5924 h 10483"/>
                              <a:gd name="T69" fmla="*/ 8747 w 8757"/>
                              <a:gd name="T70" fmla="+- 0 6495 24"/>
                              <a:gd name="T71" fmla="*/ 6495 h 10483"/>
                              <a:gd name="T72" fmla="*/ 8747 w 8757"/>
                              <a:gd name="T73" fmla="+- 0 7064 24"/>
                              <a:gd name="T74" fmla="*/ 7064 h 10483"/>
                              <a:gd name="T75" fmla="*/ 8747 w 8757"/>
                              <a:gd name="T76" fmla="+- 0 7633 24"/>
                              <a:gd name="T77" fmla="*/ 7633 h 10483"/>
                              <a:gd name="T78" fmla="*/ 8747 w 8757"/>
                              <a:gd name="T79" fmla="+- 0 8202 24"/>
                              <a:gd name="T80" fmla="*/ 8202 h 10483"/>
                              <a:gd name="T81" fmla="*/ 8757 w 8757"/>
                              <a:gd name="T82" fmla="+- 0 8581 24"/>
                              <a:gd name="T83" fmla="*/ 8581 h 10483"/>
                              <a:gd name="T84" fmla="*/ 8757 w 8757"/>
                              <a:gd name="T85" fmla="+- 0 8012 24"/>
                              <a:gd name="T86" fmla="*/ 8012 h 10483"/>
                              <a:gd name="T87" fmla="*/ 8757 w 8757"/>
                              <a:gd name="T88" fmla="+- 0 7443 24"/>
                              <a:gd name="T89" fmla="*/ 7443 h 10483"/>
                              <a:gd name="T90" fmla="*/ 8757 w 8757"/>
                              <a:gd name="T91" fmla="+- 0 6875 24"/>
                              <a:gd name="T92" fmla="*/ 6875 h 10483"/>
                              <a:gd name="T93" fmla="*/ 8757 w 8757"/>
                              <a:gd name="T94" fmla="+- 0 6306 24"/>
                              <a:gd name="T95" fmla="*/ 6306 h 10483"/>
                              <a:gd name="T96" fmla="*/ 8757 w 8757"/>
                              <a:gd name="T97" fmla="+- 0 5924 24"/>
                              <a:gd name="T98" fmla="*/ 5924 h 10483"/>
                              <a:gd name="T99" fmla="*/ 8757 w 8757"/>
                              <a:gd name="T100" fmla="+- 0 5355 24"/>
                              <a:gd name="T101" fmla="*/ 5355 h 10483"/>
                              <a:gd name="T102" fmla="*/ 8757 w 8757"/>
                              <a:gd name="T103" fmla="+- 0 4786 24"/>
                              <a:gd name="T104" fmla="*/ 4786 h 10483"/>
                              <a:gd name="T105" fmla="*/ 8757 w 8757"/>
                              <a:gd name="T106" fmla="+- 0 4217 24"/>
                              <a:gd name="T107" fmla="*/ 4217 h 10483"/>
                              <a:gd name="T108" fmla="*/ 8757 w 8757"/>
                              <a:gd name="T109" fmla="+- 0 3649 24"/>
                              <a:gd name="T110" fmla="*/ 3649 h 10483"/>
                              <a:gd name="T111" fmla="*/ 8757 w 8757"/>
                              <a:gd name="T112" fmla="+- 0 2700 24"/>
                              <a:gd name="T113" fmla="*/ 2700 h 10483"/>
                              <a:gd name="T114" fmla="*/ 8747 w 8757"/>
                              <a:gd name="T115" fmla="+- 0 3080 24"/>
                              <a:gd name="T116" fmla="*/ 3080 h 10483"/>
                              <a:gd name="T117" fmla="*/ 8757 w 8757"/>
                              <a:gd name="T118" fmla="+- 0 3080 24"/>
                              <a:gd name="T119" fmla="*/ 3080 h 10483"/>
                              <a:gd name="T120" fmla="*/ 8757 w 8757"/>
                              <a:gd name="T121" fmla="+- 0 24 24"/>
                              <a:gd name="T122" fmla="*/ 24 h 10483"/>
                              <a:gd name="T123" fmla="*/ 8747 w 8757"/>
                              <a:gd name="T124" fmla="+- 0 422 24"/>
                              <a:gd name="T125" fmla="*/ 422 h 10483"/>
                              <a:gd name="T126" fmla="*/ 8747 w 8757"/>
                              <a:gd name="T127" fmla="+- 0 991 24"/>
                              <a:gd name="T128" fmla="*/ 991 h 10483"/>
                              <a:gd name="T129" fmla="*/ 8747 w 8757"/>
                              <a:gd name="T130" fmla="+- 0 1560 24"/>
                              <a:gd name="T131" fmla="*/ 1560 h 10483"/>
                              <a:gd name="T132" fmla="*/ 8747 w 8757"/>
                              <a:gd name="T133" fmla="+- 0 2129 24"/>
                              <a:gd name="T134" fmla="*/ 2129 h 10483"/>
                              <a:gd name="T135" fmla="*/ 8747 w 8757"/>
                              <a:gd name="T136" fmla="+- 0 2700 24"/>
                              <a:gd name="T137" fmla="*/ 2700 h 10483"/>
                              <a:gd name="T138" fmla="*/ 8757 w 8757"/>
                              <a:gd name="T139" fmla="+- 0 2318 24"/>
                              <a:gd name="T140" fmla="*/ 2318 h 10483"/>
                              <a:gd name="T141" fmla="*/ 8757 w 8757"/>
                              <a:gd name="T142" fmla="+- 0 1750 24"/>
                              <a:gd name="T143" fmla="*/ 1750 h 10483"/>
                              <a:gd name="T144" fmla="*/ 8757 w 8757"/>
                              <a:gd name="T145" fmla="+- 0 1181 24"/>
                              <a:gd name="T146" fmla="*/ 1181 h 10483"/>
                              <a:gd name="T147" fmla="*/ 8757 w 8757"/>
                              <a:gd name="T148" fmla="+- 0 612 24"/>
                              <a:gd name="T149" fmla="*/ 612 h 10483"/>
                              <a:gd name="T150" fmla="*/ 8757 w 8757"/>
                              <a:gd name="T151" fmla="+- 0 24 24"/>
                              <a:gd name="T152" fmla="*/ 24 h 1048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Lst>
                            <a:rect l="0" t="0" r="r" b="b"/>
                            <a:pathLst>
                              <a:path w="8757" h="10483">
                                <a:moveTo>
                                  <a:pt x="10" y="10266"/>
                                </a:moveTo>
                                <a:lnTo>
                                  <a:pt x="0" y="10266"/>
                                </a:lnTo>
                                <a:lnTo>
                                  <a:pt x="0" y="10473"/>
                                </a:lnTo>
                                <a:lnTo>
                                  <a:pt x="10" y="10473"/>
                                </a:lnTo>
                                <a:lnTo>
                                  <a:pt x="10" y="10266"/>
                                </a:lnTo>
                                <a:close/>
                                <a:moveTo>
                                  <a:pt x="8747" y="10473"/>
                                </a:moveTo>
                                <a:lnTo>
                                  <a:pt x="10" y="10473"/>
                                </a:lnTo>
                                <a:lnTo>
                                  <a:pt x="0" y="10473"/>
                                </a:lnTo>
                                <a:lnTo>
                                  <a:pt x="0" y="10482"/>
                                </a:lnTo>
                                <a:lnTo>
                                  <a:pt x="10" y="10482"/>
                                </a:lnTo>
                                <a:lnTo>
                                  <a:pt x="8747" y="10482"/>
                                </a:lnTo>
                                <a:lnTo>
                                  <a:pt x="8747" y="10473"/>
                                </a:lnTo>
                                <a:close/>
                                <a:moveTo>
                                  <a:pt x="8757" y="10473"/>
                                </a:moveTo>
                                <a:lnTo>
                                  <a:pt x="8747" y="10473"/>
                                </a:lnTo>
                                <a:lnTo>
                                  <a:pt x="8747" y="10482"/>
                                </a:lnTo>
                                <a:lnTo>
                                  <a:pt x="8757" y="10482"/>
                                </a:lnTo>
                                <a:lnTo>
                                  <a:pt x="8757" y="10473"/>
                                </a:lnTo>
                                <a:close/>
                                <a:moveTo>
                                  <a:pt x="8757" y="10077"/>
                                </a:moveTo>
                                <a:lnTo>
                                  <a:pt x="8747" y="10077"/>
                                </a:lnTo>
                                <a:lnTo>
                                  <a:pt x="8747" y="10266"/>
                                </a:lnTo>
                                <a:lnTo>
                                  <a:pt x="8747" y="10473"/>
                                </a:lnTo>
                                <a:lnTo>
                                  <a:pt x="8757" y="10473"/>
                                </a:lnTo>
                                <a:lnTo>
                                  <a:pt x="8757" y="10266"/>
                                </a:lnTo>
                                <a:lnTo>
                                  <a:pt x="8757" y="10077"/>
                                </a:lnTo>
                                <a:close/>
                                <a:moveTo>
                                  <a:pt x="8757" y="9698"/>
                                </a:moveTo>
                                <a:lnTo>
                                  <a:pt x="8747" y="9698"/>
                                </a:lnTo>
                                <a:lnTo>
                                  <a:pt x="8747" y="9887"/>
                                </a:lnTo>
                                <a:lnTo>
                                  <a:pt x="8747" y="10077"/>
                                </a:lnTo>
                                <a:lnTo>
                                  <a:pt x="8757" y="10077"/>
                                </a:lnTo>
                                <a:lnTo>
                                  <a:pt x="8757" y="9887"/>
                                </a:lnTo>
                                <a:lnTo>
                                  <a:pt x="8757" y="9698"/>
                                </a:lnTo>
                                <a:close/>
                                <a:moveTo>
                                  <a:pt x="8757" y="9318"/>
                                </a:moveTo>
                                <a:lnTo>
                                  <a:pt x="8747" y="9318"/>
                                </a:lnTo>
                                <a:lnTo>
                                  <a:pt x="8747" y="9508"/>
                                </a:lnTo>
                                <a:lnTo>
                                  <a:pt x="8747" y="9698"/>
                                </a:lnTo>
                                <a:lnTo>
                                  <a:pt x="8757" y="9698"/>
                                </a:lnTo>
                                <a:lnTo>
                                  <a:pt x="8757" y="9508"/>
                                </a:lnTo>
                                <a:lnTo>
                                  <a:pt x="8757" y="9318"/>
                                </a:lnTo>
                                <a:close/>
                                <a:moveTo>
                                  <a:pt x="8757" y="8936"/>
                                </a:moveTo>
                                <a:lnTo>
                                  <a:pt x="8747" y="8936"/>
                                </a:lnTo>
                                <a:lnTo>
                                  <a:pt x="8747" y="9126"/>
                                </a:lnTo>
                                <a:lnTo>
                                  <a:pt x="8747" y="9318"/>
                                </a:lnTo>
                                <a:lnTo>
                                  <a:pt x="8757" y="9318"/>
                                </a:lnTo>
                                <a:lnTo>
                                  <a:pt x="8757" y="9126"/>
                                </a:lnTo>
                                <a:lnTo>
                                  <a:pt x="8757" y="8936"/>
                                </a:lnTo>
                                <a:close/>
                                <a:moveTo>
                                  <a:pt x="8757" y="8557"/>
                                </a:moveTo>
                                <a:lnTo>
                                  <a:pt x="8747" y="8557"/>
                                </a:lnTo>
                                <a:lnTo>
                                  <a:pt x="8747" y="8747"/>
                                </a:lnTo>
                                <a:lnTo>
                                  <a:pt x="8747" y="8936"/>
                                </a:lnTo>
                                <a:lnTo>
                                  <a:pt x="8757" y="8936"/>
                                </a:lnTo>
                                <a:lnTo>
                                  <a:pt x="8757" y="8747"/>
                                </a:lnTo>
                                <a:lnTo>
                                  <a:pt x="8757" y="8557"/>
                                </a:lnTo>
                                <a:close/>
                                <a:moveTo>
                                  <a:pt x="8757" y="3245"/>
                                </a:moveTo>
                                <a:lnTo>
                                  <a:pt x="8747" y="3245"/>
                                </a:lnTo>
                                <a:lnTo>
                                  <a:pt x="8747" y="3435"/>
                                </a:lnTo>
                                <a:lnTo>
                                  <a:pt x="8747" y="3625"/>
                                </a:lnTo>
                                <a:lnTo>
                                  <a:pt x="8747" y="3814"/>
                                </a:lnTo>
                                <a:lnTo>
                                  <a:pt x="8747" y="4004"/>
                                </a:lnTo>
                                <a:lnTo>
                                  <a:pt x="8747" y="4193"/>
                                </a:lnTo>
                                <a:lnTo>
                                  <a:pt x="8747" y="4383"/>
                                </a:lnTo>
                                <a:lnTo>
                                  <a:pt x="8747" y="4573"/>
                                </a:lnTo>
                                <a:lnTo>
                                  <a:pt x="8747" y="4762"/>
                                </a:lnTo>
                                <a:lnTo>
                                  <a:pt x="8747" y="4952"/>
                                </a:lnTo>
                                <a:lnTo>
                                  <a:pt x="8747" y="5141"/>
                                </a:lnTo>
                                <a:lnTo>
                                  <a:pt x="8747" y="5331"/>
                                </a:lnTo>
                                <a:lnTo>
                                  <a:pt x="8747" y="5521"/>
                                </a:lnTo>
                                <a:lnTo>
                                  <a:pt x="8747" y="5710"/>
                                </a:lnTo>
                                <a:lnTo>
                                  <a:pt x="8747" y="5900"/>
                                </a:lnTo>
                                <a:lnTo>
                                  <a:pt x="8747" y="6092"/>
                                </a:lnTo>
                                <a:lnTo>
                                  <a:pt x="8747" y="6282"/>
                                </a:lnTo>
                                <a:lnTo>
                                  <a:pt x="8747" y="6471"/>
                                </a:lnTo>
                                <a:lnTo>
                                  <a:pt x="8747" y="6661"/>
                                </a:lnTo>
                                <a:lnTo>
                                  <a:pt x="8747" y="6851"/>
                                </a:lnTo>
                                <a:lnTo>
                                  <a:pt x="8747" y="7040"/>
                                </a:lnTo>
                                <a:lnTo>
                                  <a:pt x="8747" y="7230"/>
                                </a:lnTo>
                                <a:lnTo>
                                  <a:pt x="8747" y="7419"/>
                                </a:lnTo>
                                <a:lnTo>
                                  <a:pt x="8747" y="7609"/>
                                </a:lnTo>
                                <a:lnTo>
                                  <a:pt x="8747" y="7799"/>
                                </a:lnTo>
                                <a:lnTo>
                                  <a:pt x="8747" y="7988"/>
                                </a:lnTo>
                                <a:lnTo>
                                  <a:pt x="8747" y="8178"/>
                                </a:lnTo>
                                <a:lnTo>
                                  <a:pt x="8747" y="8367"/>
                                </a:lnTo>
                                <a:lnTo>
                                  <a:pt x="8747" y="8557"/>
                                </a:lnTo>
                                <a:lnTo>
                                  <a:pt x="8757" y="8557"/>
                                </a:lnTo>
                                <a:lnTo>
                                  <a:pt x="8757" y="8367"/>
                                </a:lnTo>
                                <a:lnTo>
                                  <a:pt x="8757" y="8178"/>
                                </a:lnTo>
                                <a:lnTo>
                                  <a:pt x="8757" y="7988"/>
                                </a:lnTo>
                                <a:lnTo>
                                  <a:pt x="8757" y="7799"/>
                                </a:lnTo>
                                <a:lnTo>
                                  <a:pt x="8757" y="7609"/>
                                </a:lnTo>
                                <a:lnTo>
                                  <a:pt x="8757" y="7419"/>
                                </a:lnTo>
                                <a:lnTo>
                                  <a:pt x="8757" y="7230"/>
                                </a:lnTo>
                                <a:lnTo>
                                  <a:pt x="8757" y="7040"/>
                                </a:lnTo>
                                <a:lnTo>
                                  <a:pt x="8757" y="6851"/>
                                </a:lnTo>
                                <a:lnTo>
                                  <a:pt x="8757" y="6661"/>
                                </a:lnTo>
                                <a:lnTo>
                                  <a:pt x="8757" y="6471"/>
                                </a:lnTo>
                                <a:lnTo>
                                  <a:pt x="8757" y="6282"/>
                                </a:lnTo>
                                <a:lnTo>
                                  <a:pt x="8757" y="6092"/>
                                </a:lnTo>
                                <a:lnTo>
                                  <a:pt x="8757" y="5900"/>
                                </a:lnTo>
                                <a:lnTo>
                                  <a:pt x="8757" y="5710"/>
                                </a:lnTo>
                                <a:lnTo>
                                  <a:pt x="8757" y="5521"/>
                                </a:lnTo>
                                <a:lnTo>
                                  <a:pt x="8757" y="5331"/>
                                </a:lnTo>
                                <a:lnTo>
                                  <a:pt x="8757" y="5141"/>
                                </a:lnTo>
                                <a:lnTo>
                                  <a:pt x="8757" y="4952"/>
                                </a:lnTo>
                                <a:lnTo>
                                  <a:pt x="8757" y="4762"/>
                                </a:lnTo>
                                <a:lnTo>
                                  <a:pt x="8757" y="4573"/>
                                </a:lnTo>
                                <a:lnTo>
                                  <a:pt x="8757" y="4383"/>
                                </a:lnTo>
                                <a:lnTo>
                                  <a:pt x="8757" y="4193"/>
                                </a:lnTo>
                                <a:lnTo>
                                  <a:pt x="8757" y="4004"/>
                                </a:lnTo>
                                <a:lnTo>
                                  <a:pt x="8757" y="3814"/>
                                </a:lnTo>
                                <a:lnTo>
                                  <a:pt x="8757" y="3625"/>
                                </a:lnTo>
                                <a:lnTo>
                                  <a:pt x="8757" y="3435"/>
                                </a:lnTo>
                                <a:lnTo>
                                  <a:pt x="8757" y="3245"/>
                                </a:lnTo>
                                <a:close/>
                                <a:moveTo>
                                  <a:pt x="8757" y="2676"/>
                                </a:moveTo>
                                <a:lnTo>
                                  <a:pt x="8747" y="2676"/>
                                </a:lnTo>
                                <a:lnTo>
                                  <a:pt x="8747" y="2866"/>
                                </a:lnTo>
                                <a:lnTo>
                                  <a:pt x="8747" y="3056"/>
                                </a:lnTo>
                                <a:lnTo>
                                  <a:pt x="8747" y="3245"/>
                                </a:lnTo>
                                <a:lnTo>
                                  <a:pt x="8757" y="3245"/>
                                </a:lnTo>
                                <a:lnTo>
                                  <a:pt x="8757" y="3056"/>
                                </a:lnTo>
                                <a:lnTo>
                                  <a:pt x="8757" y="2866"/>
                                </a:lnTo>
                                <a:lnTo>
                                  <a:pt x="8757" y="2676"/>
                                </a:lnTo>
                                <a:close/>
                                <a:moveTo>
                                  <a:pt x="8757" y="0"/>
                                </a:moveTo>
                                <a:lnTo>
                                  <a:pt x="8747" y="0"/>
                                </a:lnTo>
                                <a:lnTo>
                                  <a:pt x="8747" y="209"/>
                                </a:lnTo>
                                <a:lnTo>
                                  <a:pt x="8747" y="398"/>
                                </a:lnTo>
                                <a:lnTo>
                                  <a:pt x="8747" y="588"/>
                                </a:lnTo>
                                <a:lnTo>
                                  <a:pt x="8747" y="778"/>
                                </a:lnTo>
                                <a:lnTo>
                                  <a:pt x="8747" y="967"/>
                                </a:lnTo>
                                <a:lnTo>
                                  <a:pt x="8747" y="1157"/>
                                </a:lnTo>
                                <a:lnTo>
                                  <a:pt x="8747" y="1346"/>
                                </a:lnTo>
                                <a:lnTo>
                                  <a:pt x="8747" y="1536"/>
                                </a:lnTo>
                                <a:lnTo>
                                  <a:pt x="8747" y="1726"/>
                                </a:lnTo>
                                <a:lnTo>
                                  <a:pt x="8747" y="1915"/>
                                </a:lnTo>
                                <a:lnTo>
                                  <a:pt x="8747" y="2105"/>
                                </a:lnTo>
                                <a:lnTo>
                                  <a:pt x="8747" y="2294"/>
                                </a:lnTo>
                                <a:lnTo>
                                  <a:pt x="8747" y="2484"/>
                                </a:lnTo>
                                <a:lnTo>
                                  <a:pt x="8747" y="2676"/>
                                </a:lnTo>
                                <a:lnTo>
                                  <a:pt x="8757" y="2676"/>
                                </a:lnTo>
                                <a:lnTo>
                                  <a:pt x="8757" y="2484"/>
                                </a:lnTo>
                                <a:lnTo>
                                  <a:pt x="8757" y="2294"/>
                                </a:lnTo>
                                <a:lnTo>
                                  <a:pt x="8757" y="2105"/>
                                </a:lnTo>
                                <a:lnTo>
                                  <a:pt x="8757" y="1915"/>
                                </a:lnTo>
                                <a:lnTo>
                                  <a:pt x="8757" y="1726"/>
                                </a:lnTo>
                                <a:lnTo>
                                  <a:pt x="8757" y="1536"/>
                                </a:lnTo>
                                <a:lnTo>
                                  <a:pt x="8757" y="1346"/>
                                </a:lnTo>
                                <a:lnTo>
                                  <a:pt x="8757" y="1157"/>
                                </a:lnTo>
                                <a:lnTo>
                                  <a:pt x="8757" y="967"/>
                                </a:lnTo>
                                <a:lnTo>
                                  <a:pt x="8757" y="778"/>
                                </a:lnTo>
                                <a:lnTo>
                                  <a:pt x="8757" y="588"/>
                                </a:lnTo>
                                <a:lnTo>
                                  <a:pt x="8757" y="398"/>
                                </a:lnTo>
                                <a:lnTo>
                                  <a:pt x="8757" y="209"/>
                                </a:lnTo>
                                <a:lnTo>
                                  <a:pt x="87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Text Box 16"/>
                        <wps:cNvSpPr txBox="1">
                          <a:spLocks noChangeArrowheads="1"/>
                        </wps:cNvSpPr>
                        <wps:spPr bwMode="auto">
                          <a:xfrm>
                            <a:off x="57" y="10247"/>
                            <a:ext cx="1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E2E78" w14:textId="77777777" w:rsidR="007726E1" w:rsidRDefault="00C5088C">
                              <w:pPr>
                                <w:spacing w:line="244" w:lineRule="exact"/>
                                <w:rPr>
                                  <w:i/>
                                </w:rPr>
                              </w:pPr>
                              <w:r>
                                <w:rPr>
                                  <w:i/>
                                  <w:color w:val="4F81BC"/>
                                </w:rPr>
                                <w:t>}</w:t>
                              </w:r>
                            </w:p>
                          </w:txbxContent>
                        </wps:txbx>
                        <wps:bodyPr rot="0" vert="horz" wrap="square" lIns="0" tIns="0" rIns="0" bIns="0" anchor="t" anchorCtr="0" upright="1">
                          <a:noAutofit/>
                        </wps:bodyPr>
                      </wps:wsp>
                      <wps:wsp>
                        <wps:cNvPr id="84" name="Text Box 15"/>
                        <wps:cNvSpPr txBox="1">
                          <a:spLocks noChangeArrowheads="1"/>
                        </wps:cNvSpPr>
                        <wps:spPr bwMode="auto">
                          <a:xfrm>
                            <a:off x="273" y="0"/>
                            <a:ext cx="6690" cy="10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A4919" w14:textId="77777777" w:rsidR="007726E1" w:rsidRDefault="00C5088C">
                              <w:pPr>
                                <w:spacing w:line="213" w:lineRule="exact"/>
                                <w:ind w:left="4"/>
                                <w:rPr>
                                  <w:i/>
                                </w:rPr>
                              </w:pPr>
                              <w:r>
                                <w:rPr>
                                  <w:i/>
                                  <w:color w:val="4F81BC"/>
                                </w:rPr>
                                <w:t>"headers" : [</w:t>
                              </w:r>
                            </w:p>
                            <w:p w14:paraId="05C2FE9B" w14:textId="77777777" w:rsidR="007726E1" w:rsidRDefault="00C5088C">
                              <w:pPr>
                                <w:spacing w:line="190" w:lineRule="exact"/>
                                <w:ind w:left="225"/>
                                <w:rPr>
                                  <w:i/>
                                </w:rPr>
                              </w:pPr>
                              <w:r>
                                <w:rPr>
                                  <w:i/>
                                  <w:color w:val="4F81BC"/>
                                </w:rPr>
                                <w:t>{</w:t>
                              </w:r>
                            </w:p>
                            <w:p w14:paraId="24AE2E77" w14:textId="77777777" w:rsidR="007726E1" w:rsidRDefault="00C5088C">
                              <w:pPr>
                                <w:spacing w:before="19" w:line="180" w:lineRule="auto"/>
                                <w:ind w:left="446" w:right="4528"/>
                                <w:rPr>
                                  <w:i/>
                                </w:rPr>
                              </w:pPr>
                              <w:r>
                                <w:rPr>
                                  <w:i/>
                                  <w:color w:val="4F81BC"/>
                                </w:rPr>
                                <w:t>"name" : "default", "items" : [</w:t>
                              </w:r>
                            </w:p>
                            <w:p w14:paraId="493960E0" w14:textId="77777777" w:rsidR="007726E1" w:rsidRDefault="00C5088C">
                              <w:pPr>
                                <w:spacing w:line="170" w:lineRule="exact"/>
                                <w:ind w:left="664"/>
                                <w:rPr>
                                  <w:i/>
                                </w:rPr>
                              </w:pPr>
                              <w:r>
                                <w:rPr>
                                  <w:i/>
                                  <w:color w:val="4F81BC"/>
                                </w:rPr>
                                <w:t>{</w:t>
                              </w:r>
                            </w:p>
                            <w:p w14:paraId="39463C74" w14:textId="77777777" w:rsidR="007726E1" w:rsidRDefault="00C5088C">
                              <w:pPr>
                                <w:spacing w:line="190" w:lineRule="exact"/>
                                <w:ind w:left="885"/>
                                <w:rPr>
                                  <w:i/>
                                </w:rPr>
                              </w:pPr>
                              <w:r>
                                <w:rPr>
                                  <w:i/>
                                  <w:color w:val="4F81BC"/>
                                </w:rPr>
                                <w:t>"key" : "Content-Type", "value" : "application/json"</w:t>
                              </w:r>
                            </w:p>
                            <w:p w14:paraId="568A0821" w14:textId="77777777" w:rsidR="007726E1" w:rsidRDefault="00C5088C">
                              <w:pPr>
                                <w:spacing w:line="190" w:lineRule="exact"/>
                                <w:ind w:left="664"/>
                                <w:rPr>
                                  <w:i/>
                                </w:rPr>
                              </w:pPr>
                              <w:r>
                                <w:rPr>
                                  <w:i/>
                                  <w:color w:val="4F81BC"/>
                                </w:rPr>
                                <w:t>},</w:t>
                              </w:r>
                            </w:p>
                            <w:p w14:paraId="0866B99A" w14:textId="77777777" w:rsidR="007726E1" w:rsidRDefault="00C5088C">
                              <w:pPr>
                                <w:spacing w:line="190" w:lineRule="exact"/>
                                <w:ind w:left="664"/>
                                <w:rPr>
                                  <w:i/>
                                </w:rPr>
                              </w:pPr>
                              <w:r>
                                <w:rPr>
                                  <w:i/>
                                  <w:color w:val="4F81BC"/>
                                </w:rPr>
                                <w:t>{</w:t>
                              </w:r>
                            </w:p>
                            <w:p w14:paraId="67EAF3BA" w14:textId="77777777" w:rsidR="007726E1" w:rsidRDefault="00C5088C">
                              <w:pPr>
                                <w:spacing w:line="190" w:lineRule="exact"/>
                                <w:ind w:left="885"/>
                                <w:rPr>
                                  <w:i/>
                                </w:rPr>
                              </w:pPr>
                              <w:r>
                                <w:rPr>
                                  <w:i/>
                                  <w:color w:val="4F81BC"/>
                                </w:rPr>
                                <w:t>"key" : "xxx-</w:t>
                              </w:r>
                              <w:proofErr w:type="spellStart"/>
                              <w:r>
                                <w:rPr>
                                  <w:i/>
                                  <w:color w:val="4F81BC"/>
                                </w:rPr>
                                <w:t>securityToken</w:t>
                              </w:r>
                              <w:proofErr w:type="spellEnd"/>
                              <w:r>
                                <w:rPr>
                                  <w:i/>
                                  <w:color w:val="4F81BC"/>
                                </w:rPr>
                                <w:t>", "value" : "1XWBAS1620-423141_3"</w:t>
                              </w:r>
                            </w:p>
                            <w:p w14:paraId="3B951BE9" w14:textId="77777777" w:rsidR="007726E1" w:rsidRDefault="00C5088C">
                              <w:pPr>
                                <w:spacing w:line="190" w:lineRule="exact"/>
                                <w:ind w:left="664"/>
                                <w:rPr>
                                  <w:i/>
                                </w:rPr>
                              </w:pPr>
                              <w:r>
                                <w:rPr>
                                  <w:i/>
                                  <w:color w:val="4F81BC"/>
                                </w:rPr>
                                <w:t>},</w:t>
                              </w:r>
                            </w:p>
                            <w:p w14:paraId="625C7E5A" w14:textId="77777777" w:rsidR="007726E1" w:rsidRDefault="00C5088C">
                              <w:pPr>
                                <w:spacing w:line="190" w:lineRule="exact"/>
                                <w:ind w:left="664"/>
                                <w:rPr>
                                  <w:i/>
                                </w:rPr>
                              </w:pPr>
                              <w:r>
                                <w:rPr>
                                  <w:i/>
                                  <w:color w:val="4F81BC"/>
                                </w:rPr>
                                <w:t>{</w:t>
                              </w:r>
                            </w:p>
                            <w:p w14:paraId="11683231" w14:textId="77777777" w:rsidR="007726E1" w:rsidRDefault="00C5088C">
                              <w:pPr>
                                <w:spacing w:line="190" w:lineRule="exact"/>
                                <w:ind w:left="885"/>
                                <w:rPr>
                                  <w:i/>
                                </w:rPr>
                              </w:pPr>
                              <w:r>
                                <w:rPr>
                                  <w:i/>
                                  <w:color w:val="4F81BC"/>
                                </w:rPr>
                                <w:t>"key" : "xxx-</w:t>
                              </w:r>
                              <w:proofErr w:type="spellStart"/>
                              <w:r>
                                <w:rPr>
                                  <w:i/>
                                  <w:color w:val="4F81BC"/>
                                </w:rPr>
                                <w:t>fullname</w:t>
                              </w:r>
                              <w:proofErr w:type="spellEnd"/>
                              <w:r>
                                <w:rPr>
                                  <w:i/>
                                  <w:color w:val="4F81BC"/>
                                </w:rPr>
                                <w:t>", "value" : "USER, IMAGING"</w:t>
                              </w:r>
                            </w:p>
                            <w:p w14:paraId="655A4010" w14:textId="77777777" w:rsidR="007726E1" w:rsidRDefault="00C5088C">
                              <w:pPr>
                                <w:spacing w:line="190" w:lineRule="exact"/>
                                <w:ind w:left="664"/>
                                <w:rPr>
                                  <w:i/>
                                </w:rPr>
                              </w:pPr>
                              <w:r>
                                <w:rPr>
                                  <w:i/>
                                  <w:color w:val="4F81BC"/>
                                </w:rPr>
                                <w:t>},</w:t>
                              </w:r>
                            </w:p>
                            <w:p w14:paraId="5258A3D7" w14:textId="77777777" w:rsidR="007726E1" w:rsidRDefault="00C5088C">
                              <w:pPr>
                                <w:spacing w:line="191" w:lineRule="exact"/>
                                <w:ind w:left="664"/>
                                <w:rPr>
                                  <w:i/>
                                </w:rPr>
                              </w:pPr>
                              <w:r>
                                <w:rPr>
                                  <w:i/>
                                  <w:color w:val="4F81BC"/>
                                </w:rPr>
                                <w:t>{</w:t>
                              </w:r>
                            </w:p>
                            <w:p w14:paraId="2D925CE0" w14:textId="77777777" w:rsidR="007726E1" w:rsidRDefault="00C5088C">
                              <w:pPr>
                                <w:spacing w:line="191" w:lineRule="exact"/>
                                <w:ind w:left="885"/>
                                <w:rPr>
                                  <w:i/>
                                </w:rPr>
                              </w:pPr>
                              <w:r>
                                <w:rPr>
                                  <w:i/>
                                  <w:color w:val="4F81BC"/>
                                </w:rPr>
                                <w:t>"key" : "xxx-</w:t>
                              </w:r>
                              <w:proofErr w:type="spellStart"/>
                              <w:r>
                                <w:rPr>
                                  <w:i/>
                                  <w:color w:val="4F81BC"/>
                                </w:rPr>
                                <w:t>duz</w:t>
                              </w:r>
                              <w:proofErr w:type="spellEnd"/>
                              <w:r>
                                <w:rPr>
                                  <w:i/>
                                  <w:color w:val="4F81BC"/>
                                </w:rPr>
                                <w:t>", "value" : "20095"</w:t>
                              </w:r>
                            </w:p>
                            <w:p w14:paraId="6301DB2F" w14:textId="77777777" w:rsidR="007726E1" w:rsidRDefault="00C5088C">
                              <w:pPr>
                                <w:spacing w:line="190" w:lineRule="exact"/>
                                <w:ind w:left="664"/>
                                <w:rPr>
                                  <w:i/>
                                </w:rPr>
                              </w:pPr>
                              <w:r>
                                <w:rPr>
                                  <w:i/>
                                  <w:color w:val="4F81BC"/>
                                </w:rPr>
                                <w:t>},</w:t>
                              </w:r>
                            </w:p>
                            <w:p w14:paraId="594283CC" w14:textId="77777777" w:rsidR="007726E1" w:rsidRDefault="00C5088C">
                              <w:pPr>
                                <w:spacing w:line="190" w:lineRule="exact"/>
                                <w:ind w:left="664"/>
                                <w:rPr>
                                  <w:i/>
                                </w:rPr>
                              </w:pPr>
                              <w:r>
                                <w:rPr>
                                  <w:i/>
                                  <w:color w:val="4F81BC"/>
                                </w:rPr>
                                <w:t>{</w:t>
                              </w:r>
                            </w:p>
                            <w:p w14:paraId="67C70E43" w14:textId="77777777" w:rsidR="007726E1" w:rsidRDefault="00C5088C">
                              <w:pPr>
                                <w:spacing w:line="190" w:lineRule="exact"/>
                                <w:ind w:left="885"/>
                                <w:rPr>
                                  <w:i/>
                                </w:rPr>
                              </w:pPr>
                              <w:r>
                                <w:rPr>
                                  <w:i/>
                                  <w:color w:val="4F81BC"/>
                                </w:rPr>
                                <w:t>"key" : "xxx-</w:t>
                              </w:r>
                              <w:proofErr w:type="spellStart"/>
                              <w:r>
                                <w:rPr>
                                  <w:i/>
                                  <w:color w:val="4F81BC"/>
                                </w:rPr>
                                <w:t>ssn</w:t>
                              </w:r>
                              <w:proofErr w:type="spellEnd"/>
                              <w:r>
                                <w:rPr>
                                  <w:i/>
                                  <w:color w:val="4F81BC"/>
                                </w:rPr>
                                <w:t>", "value" : "123456789"</w:t>
                              </w:r>
                            </w:p>
                            <w:p w14:paraId="5A7B026B" w14:textId="77777777" w:rsidR="007726E1" w:rsidRDefault="00C5088C">
                              <w:pPr>
                                <w:spacing w:line="190" w:lineRule="exact"/>
                                <w:ind w:left="664"/>
                                <w:rPr>
                                  <w:i/>
                                </w:rPr>
                              </w:pPr>
                              <w:r>
                                <w:rPr>
                                  <w:i/>
                                  <w:color w:val="4F81BC"/>
                                </w:rPr>
                                <w:t>},</w:t>
                              </w:r>
                            </w:p>
                            <w:p w14:paraId="3C18BA28" w14:textId="77777777" w:rsidR="007726E1" w:rsidRDefault="00C5088C">
                              <w:pPr>
                                <w:spacing w:line="190" w:lineRule="exact"/>
                                <w:ind w:left="664"/>
                                <w:rPr>
                                  <w:i/>
                                </w:rPr>
                              </w:pPr>
                              <w:r>
                                <w:rPr>
                                  <w:i/>
                                  <w:color w:val="4F81BC"/>
                                </w:rPr>
                                <w:t>{</w:t>
                              </w:r>
                            </w:p>
                            <w:p w14:paraId="1BAA70F7" w14:textId="77777777" w:rsidR="007726E1" w:rsidRDefault="00C5088C">
                              <w:pPr>
                                <w:spacing w:line="190" w:lineRule="exact"/>
                                <w:ind w:left="885"/>
                                <w:rPr>
                                  <w:i/>
                                </w:rPr>
                              </w:pPr>
                              <w:r>
                                <w:rPr>
                                  <w:i/>
                                  <w:color w:val="4F81BC"/>
                                </w:rPr>
                                <w:t>"key" : "xxx-</w:t>
                              </w:r>
                              <w:proofErr w:type="spellStart"/>
                              <w:r>
                                <w:rPr>
                                  <w:i/>
                                  <w:color w:val="4F81BC"/>
                                </w:rPr>
                                <w:t>sitename</w:t>
                              </w:r>
                              <w:proofErr w:type="spellEnd"/>
                              <w:r>
                                <w:rPr>
                                  <w:i/>
                                  <w:color w:val="4F81BC"/>
                                </w:rPr>
                                <w:t>", "value" : "CAMP MASTER"</w:t>
                              </w:r>
                            </w:p>
                            <w:p w14:paraId="74BC84CD" w14:textId="77777777" w:rsidR="007726E1" w:rsidRDefault="00C5088C">
                              <w:pPr>
                                <w:spacing w:line="190" w:lineRule="exact"/>
                                <w:ind w:left="664"/>
                                <w:rPr>
                                  <w:i/>
                                </w:rPr>
                              </w:pPr>
                              <w:r>
                                <w:rPr>
                                  <w:i/>
                                  <w:color w:val="4F81BC"/>
                                </w:rPr>
                                <w:t>},</w:t>
                              </w:r>
                            </w:p>
                            <w:p w14:paraId="7F3F9AD7" w14:textId="77777777" w:rsidR="007726E1" w:rsidRDefault="00C5088C">
                              <w:pPr>
                                <w:spacing w:line="190" w:lineRule="exact"/>
                                <w:ind w:left="664"/>
                                <w:rPr>
                                  <w:i/>
                                </w:rPr>
                              </w:pPr>
                              <w:r>
                                <w:rPr>
                                  <w:i/>
                                  <w:color w:val="4F81BC"/>
                                </w:rPr>
                                <w:t>{</w:t>
                              </w:r>
                            </w:p>
                            <w:p w14:paraId="46241960" w14:textId="77777777" w:rsidR="007726E1" w:rsidRDefault="00C5088C">
                              <w:pPr>
                                <w:spacing w:line="190" w:lineRule="exact"/>
                                <w:ind w:left="885"/>
                                <w:rPr>
                                  <w:i/>
                                </w:rPr>
                              </w:pPr>
                              <w:r>
                                <w:rPr>
                                  <w:i/>
                                  <w:color w:val="4F81BC"/>
                                </w:rPr>
                                <w:t>"key" : "xxx-</w:t>
                              </w:r>
                              <w:proofErr w:type="spellStart"/>
                              <w:r>
                                <w:rPr>
                                  <w:i/>
                                  <w:color w:val="4F81BC"/>
                                </w:rPr>
                                <w:t>sitenumber</w:t>
                              </w:r>
                              <w:proofErr w:type="spellEnd"/>
                              <w:r>
                                <w:rPr>
                                  <w:i/>
                                  <w:color w:val="4F81BC"/>
                                </w:rPr>
                                <w:t>", "value" : "500"</w:t>
                              </w:r>
                            </w:p>
                            <w:p w14:paraId="71EE47AC" w14:textId="77777777" w:rsidR="007726E1" w:rsidRDefault="00C5088C">
                              <w:pPr>
                                <w:spacing w:line="190" w:lineRule="exact"/>
                                <w:ind w:left="664"/>
                                <w:rPr>
                                  <w:i/>
                                </w:rPr>
                              </w:pPr>
                              <w:r>
                                <w:rPr>
                                  <w:i/>
                                  <w:color w:val="4F81BC"/>
                                </w:rPr>
                                <w:t>}</w:t>
                              </w:r>
                            </w:p>
                            <w:p w14:paraId="5D407C7B" w14:textId="77777777" w:rsidR="007726E1" w:rsidRDefault="00C5088C">
                              <w:pPr>
                                <w:spacing w:line="190" w:lineRule="exact"/>
                                <w:ind w:left="441"/>
                                <w:rPr>
                                  <w:i/>
                                </w:rPr>
                              </w:pPr>
                              <w:r>
                                <w:rPr>
                                  <w:i/>
                                  <w:color w:val="4F81BC"/>
                                </w:rPr>
                                <w:t>]</w:t>
                              </w:r>
                            </w:p>
                            <w:p w14:paraId="0DF46336" w14:textId="77777777" w:rsidR="007726E1" w:rsidRDefault="00C5088C">
                              <w:pPr>
                                <w:spacing w:line="190" w:lineRule="exact"/>
                                <w:ind w:left="225"/>
                                <w:rPr>
                                  <w:i/>
                                </w:rPr>
                              </w:pPr>
                              <w:r>
                                <w:rPr>
                                  <w:i/>
                                  <w:color w:val="4F81BC"/>
                                </w:rPr>
                                <w:t>}</w:t>
                              </w:r>
                            </w:p>
                            <w:p w14:paraId="738ED100" w14:textId="77777777" w:rsidR="007726E1" w:rsidRDefault="00C5088C">
                              <w:pPr>
                                <w:spacing w:line="190" w:lineRule="exact"/>
                                <w:rPr>
                                  <w:i/>
                                </w:rPr>
                              </w:pPr>
                              <w:r>
                                <w:rPr>
                                  <w:i/>
                                  <w:color w:val="4F81BC"/>
                                </w:rPr>
                                <w:t>],</w:t>
                              </w:r>
                            </w:p>
                            <w:p w14:paraId="48F4EAA8" w14:textId="77777777" w:rsidR="007726E1" w:rsidRDefault="00C5088C">
                              <w:pPr>
                                <w:spacing w:line="190" w:lineRule="exact"/>
                                <w:ind w:left="4"/>
                                <w:rPr>
                                  <w:i/>
                                </w:rPr>
                              </w:pPr>
                              <w:r>
                                <w:rPr>
                                  <w:i/>
                                  <w:color w:val="4F81BC"/>
                                </w:rPr>
                                <w:t>"items" : [</w:t>
                              </w:r>
                            </w:p>
                            <w:p w14:paraId="76DAFA08" w14:textId="77777777" w:rsidR="007726E1" w:rsidRDefault="00C5088C">
                              <w:pPr>
                                <w:spacing w:line="190" w:lineRule="exact"/>
                                <w:ind w:left="225"/>
                                <w:rPr>
                                  <w:i/>
                                </w:rPr>
                              </w:pPr>
                              <w:r>
                                <w:rPr>
                                  <w:i/>
                                  <w:color w:val="4F81BC"/>
                                </w:rPr>
                                <w:t>{</w:t>
                              </w:r>
                            </w:p>
                            <w:p w14:paraId="49B6FE4A" w14:textId="77777777" w:rsidR="007726E1" w:rsidRDefault="00C5088C">
                              <w:pPr>
                                <w:spacing w:before="20" w:line="180" w:lineRule="auto"/>
                                <w:ind w:left="446" w:right="3288"/>
                                <w:rPr>
                                  <w:i/>
                                </w:rPr>
                              </w:pPr>
                              <w:r>
                                <w:rPr>
                                  <w:i/>
                                  <w:color w:val="4F81BC"/>
                                </w:rPr>
                                <w:t>"title" : "Patient 21 study query", "header" :</w:t>
                              </w:r>
                            </w:p>
                            <w:p w14:paraId="0C46409E" w14:textId="77777777" w:rsidR="007726E1" w:rsidRDefault="00C5088C">
                              <w:pPr>
                                <w:spacing w:line="172" w:lineRule="exact"/>
                                <w:ind w:left="446"/>
                                <w:rPr>
                                  <w:i/>
                                </w:rPr>
                              </w:pPr>
                              <w:r>
                                <w:rPr>
                                  <w:i/>
                                  <w:color w:val="4F81BC"/>
                                </w:rPr>
                                <w:t>{</w:t>
                              </w:r>
                            </w:p>
                            <w:p w14:paraId="7E2997CE" w14:textId="77777777" w:rsidR="007726E1" w:rsidRDefault="00C5088C">
                              <w:pPr>
                                <w:spacing w:line="190" w:lineRule="exact"/>
                                <w:ind w:left="664"/>
                                <w:rPr>
                                  <w:i/>
                                </w:rPr>
                              </w:pPr>
                              <w:r>
                                <w:rPr>
                                  <w:i/>
                                  <w:color w:val="4F81BC"/>
                                </w:rPr>
                                <w:t>"name" : "default",</w:t>
                              </w:r>
                            </w:p>
                            <w:p w14:paraId="1CB1B2B3" w14:textId="77777777" w:rsidR="007726E1" w:rsidRDefault="00C5088C">
                              <w:pPr>
                                <w:spacing w:line="190" w:lineRule="exact"/>
                                <w:ind w:left="664"/>
                                <w:rPr>
                                  <w:i/>
                                </w:rPr>
                              </w:pPr>
                              <w:r>
                                <w:rPr>
                                  <w:i/>
                                  <w:color w:val="4F81BC"/>
                                </w:rPr>
                                <w:t>"items" : []</w:t>
                              </w:r>
                            </w:p>
                            <w:p w14:paraId="6821300D" w14:textId="77777777" w:rsidR="007726E1" w:rsidRDefault="00C5088C">
                              <w:pPr>
                                <w:spacing w:line="190" w:lineRule="exact"/>
                                <w:ind w:left="446"/>
                                <w:rPr>
                                  <w:i/>
                                </w:rPr>
                              </w:pPr>
                              <w:r>
                                <w:rPr>
                                  <w:i/>
                                  <w:color w:val="4F81BC"/>
                                </w:rPr>
                                <w:t>},</w:t>
                              </w:r>
                            </w:p>
                            <w:p w14:paraId="5C3D574F" w14:textId="77777777" w:rsidR="007726E1" w:rsidRDefault="00C5088C">
                              <w:pPr>
                                <w:spacing w:line="190" w:lineRule="exact"/>
                                <w:ind w:left="446"/>
                                <w:rPr>
                                  <w:i/>
                                </w:rPr>
                              </w:pPr>
                              <w:r>
                                <w:rPr>
                                  <w:i/>
                                  <w:color w:val="4F81BC"/>
                                </w:rPr>
                                <w:t>"body" : {</w:t>
                              </w:r>
                            </w:p>
                            <w:p w14:paraId="384B63D1" w14:textId="77777777" w:rsidR="007726E1" w:rsidRDefault="00C5088C">
                              <w:pPr>
                                <w:spacing w:line="190" w:lineRule="exact"/>
                                <w:ind w:left="664"/>
                                <w:rPr>
                                  <w:i/>
                                </w:rPr>
                              </w:pPr>
                              <w:r>
                                <w:rPr>
                                  <w:i/>
                                  <w:color w:val="4F81BC"/>
                                </w:rPr>
                                <w:t>"</w:t>
                              </w:r>
                              <w:proofErr w:type="spellStart"/>
                              <w:r>
                                <w:rPr>
                                  <w:i/>
                                  <w:color w:val="4F81BC"/>
                                </w:rPr>
                                <w:t>patientICN</w:t>
                              </w:r>
                              <w:proofErr w:type="spellEnd"/>
                              <w:r>
                                <w:rPr>
                                  <w:i/>
                                  <w:color w:val="4F81BC"/>
                                </w:rPr>
                                <w:t>": "10121",</w:t>
                              </w:r>
                            </w:p>
                            <w:p w14:paraId="3F4114E7" w14:textId="77777777" w:rsidR="007726E1" w:rsidRDefault="00C5088C">
                              <w:pPr>
                                <w:spacing w:line="190" w:lineRule="exact"/>
                                <w:ind w:left="664"/>
                                <w:rPr>
                                  <w:i/>
                                </w:rPr>
                              </w:pPr>
                              <w:r>
                                <w:rPr>
                                  <w:i/>
                                  <w:color w:val="4F81BC"/>
                                </w:rPr>
                                <w:t>"</w:t>
                              </w:r>
                              <w:proofErr w:type="spellStart"/>
                              <w:r>
                                <w:rPr>
                                  <w:i/>
                                  <w:color w:val="4F81BC"/>
                                </w:rPr>
                                <w:t>siteNumber</w:t>
                              </w:r>
                              <w:proofErr w:type="spellEnd"/>
                              <w:r>
                                <w:rPr>
                                  <w:i/>
                                  <w:color w:val="4F81BC"/>
                                </w:rPr>
                                <w:t>": "500"</w:t>
                              </w:r>
                            </w:p>
                            <w:p w14:paraId="3ECBC2CD" w14:textId="77777777" w:rsidR="007726E1" w:rsidRDefault="00C5088C">
                              <w:pPr>
                                <w:spacing w:line="190" w:lineRule="exact"/>
                                <w:ind w:left="446"/>
                                <w:rPr>
                                  <w:i/>
                                </w:rPr>
                              </w:pPr>
                              <w:r>
                                <w:rPr>
                                  <w:i/>
                                  <w:color w:val="4F81BC"/>
                                </w:rPr>
                                <w:t>}</w:t>
                              </w:r>
                            </w:p>
                            <w:p w14:paraId="29FD06FE" w14:textId="77777777" w:rsidR="007726E1" w:rsidRDefault="00C5088C">
                              <w:pPr>
                                <w:spacing w:line="190" w:lineRule="exact"/>
                                <w:ind w:left="225"/>
                                <w:rPr>
                                  <w:i/>
                                </w:rPr>
                              </w:pPr>
                              <w:r>
                                <w:rPr>
                                  <w:i/>
                                  <w:color w:val="4F81BC"/>
                                </w:rPr>
                                <w:t>},</w:t>
                              </w:r>
                            </w:p>
                            <w:p w14:paraId="6B0213EA" w14:textId="77777777" w:rsidR="007726E1" w:rsidRDefault="00C5088C">
                              <w:pPr>
                                <w:spacing w:line="190" w:lineRule="exact"/>
                                <w:ind w:left="225"/>
                                <w:rPr>
                                  <w:i/>
                                </w:rPr>
                              </w:pPr>
                              <w:r>
                                <w:rPr>
                                  <w:i/>
                                  <w:color w:val="4F81BC"/>
                                </w:rPr>
                                <w:t>{</w:t>
                              </w:r>
                            </w:p>
                            <w:p w14:paraId="49C2E973" w14:textId="77777777" w:rsidR="007726E1" w:rsidRDefault="00C5088C">
                              <w:pPr>
                                <w:spacing w:before="20" w:line="180" w:lineRule="auto"/>
                                <w:ind w:left="446" w:right="3398"/>
                                <w:rPr>
                                  <w:i/>
                                </w:rPr>
                              </w:pPr>
                              <w:r>
                                <w:rPr>
                                  <w:i/>
                                  <w:color w:val="4F81BC"/>
                                </w:rPr>
                                <w:t>"title" : "Patient 8 study query", "header" :</w:t>
                              </w:r>
                            </w:p>
                            <w:p w14:paraId="5582BAEA" w14:textId="77777777" w:rsidR="007726E1" w:rsidRDefault="00C5088C">
                              <w:pPr>
                                <w:spacing w:line="170" w:lineRule="exact"/>
                                <w:ind w:left="446"/>
                                <w:rPr>
                                  <w:i/>
                                </w:rPr>
                              </w:pPr>
                              <w:r>
                                <w:rPr>
                                  <w:i/>
                                  <w:color w:val="4F81BC"/>
                                </w:rPr>
                                <w:t>{</w:t>
                              </w:r>
                            </w:p>
                            <w:p w14:paraId="1349908E" w14:textId="77777777" w:rsidR="007726E1" w:rsidRDefault="00C5088C">
                              <w:pPr>
                                <w:spacing w:line="190" w:lineRule="exact"/>
                                <w:ind w:left="664"/>
                                <w:rPr>
                                  <w:i/>
                                </w:rPr>
                              </w:pPr>
                              <w:r>
                                <w:rPr>
                                  <w:i/>
                                  <w:color w:val="4F81BC"/>
                                </w:rPr>
                                <w:t>"name" : "default",</w:t>
                              </w:r>
                            </w:p>
                            <w:p w14:paraId="083B607F" w14:textId="77777777" w:rsidR="007726E1" w:rsidRDefault="00C5088C">
                              <w:pPr>
                                <w:spacing w:line="190" w:lineRule="exact"/>
                                <w:ind w:left="664"/>
                                <w:rPr>
                                  <w:i/>
                                </w:rPr>
                              </w:pPr>
                              <w:r>
                                <w:rPr>
                                  <w:i/>
                                  <w:color w:val="4F81BC"/>
                                </w:rPr>
                                <w:t>"items" : []</w:t>
                              </w:r>
                            </w:p>
                            <w:p w14:paraId="68F1917F" w14:textId="77777777" w:rsidR="007726E1" w:rsidRDefault="00C5088C">
                              <w:pPr>
                                <w:spacing w:line="190" w:lineRule="exact"/>
                                <w:ind w:left="446"/>
                                <w:rPr>
                                  <w:i/>
                                </w:rPr>
                              </w:pPr>
                              <w:r>
                                <w:rPr>
                                  <w:i/>
                                  <w:color w:val="4F81BC"/>
                                </w:rPr>
                                <w:t>},</w:t>
                              </w:r>
                            </w:p>
                            <w:p w14:paraId="1667992B" w14:textId="77777777" w:rsidR="007726E1" w:rsidRDefault="00C5088C">
                              <w:pPr>
                                <w:spacing w:line="191" w:lineRule="exact"/>
                                <w:ind w:left="446"/>
                                <w:rPr>
                                  <w:i/>
                                </w:rPr>
                              </w:pPr>
                              <w:r>
                                <w:rPr>
                                  <w:i/>
                                  <w:color w:val="4F81BC"/>
                                </w:rPr>
                                <w:t>"body" : {</w:t>
                              </w:r>
                            </w:p>
                            <w:p w14:paraId="1F6BCCE8" w14:textId="77777777" w:rsidR="007726E1" w:rsidRDefault="00C5088C">
                              <w:pPr>
                                <w:spacing w:line="191" w:lineRule="exact"/>
                                <w:ind w:left="664"/>
                                <w:rPr>
                                  <w:i/>
                                </w:rPr>
                              </w:pPr>
                              <w:r>
                                <w:rPr>
                                  <w:i/>
                                  <w:color w:val="4F81BC"/>
                                </w:rPr>
                                <w:t>"</w:t>
                              </w:r>
                              <w:proofErr w:type="spellStart"/>
                              <w:r>
                                <w:rPr>
                                  <w:i/>
                                  <w:color w:val="4F81BC"/>
                                </w:rPr>
                                <w:t>patientICN</w:t>
                              </w:r>
                              <w:proofErr w:type="spellEnd"/>
                              <w:r>
                                <w:rPr>
                                  <w:i/>
                                  <w:color w:val="4F81BC"/>
                                </w:rPr>
                                <w:t>": "10108",</w:t>
                              </w:r>
                            </w:p>
                            <w:p w14:paraId="05A0A24C" w14:textId="77777777" w:rsidR="007726E1" w:rsidRDefault="00C5088C">
                              <w:pPr>
                                <w:spacing w:line="190" w:lineRule="exact"/>
                                <w:ind w:left="664"/>
                                <w:rPr>
                                  <w:i/>
                                </w:rPr>
                              </w:pPr>
                              <w:r>
                                <w:rPr>
                                  <w:i/>
                                  <w:color w:val="4F81BC"/>
                                </w:rPr>
                                <w:t>"</w:t>
                              </w:r>
                              <w:proofErr w:type="spellStart"/>
                              <w:r>
                                <w:rPr>
                                  <w:i/>
                                  <w:color w:val="4F81BC"/>
                                </w:rPr>
                                <w:t>siteNumber</w:t>
                              </w:r>
                              <w:proofErr w:type="spellEnd"/>
                              <w:r>
                                <w:rPr>
                                  <w:i/>
                                  <w:color w:val="4F81BC"/>
                                </w:rPr>
                                <w:t>": "500"</w:t>
                              </w:r>
                            </w:p>
                            <w:p w14:paraId="7E7EF20E" w14:textId="77777777" w:rsidR="007726E1" w:rsidRDefault="00C5088C">
                              <w:pPr>
                                <w:spacing w:line="190" w:lineRule="exact"/>
                                <w:ind w:left="446"/>
                                <w:rPr>
                                  <w:i/>
                                </w:rPr>
                              </w:pPr>
                              <w:r>
                                <w:rPr>
                                  <w:i/>
                                  <w:color w:val="4F81BC"/>
                                </w:rPr>
                                <w:t>}</w:t>
                              </w:r>
                            </w:p>
                            <w:p w14:paraId="671908FB" w14:textId="77777777" w:rsidR="007726E1" w:rsidRDefault="00C5088C">
                              <w:pPr>
                                <w:spacing w:line="190" w:lineRule="exact"/>
                                <w:ind w:left="225"/>
                                <w:rPr>
                                  <w:i/>
                                </w:rPr>
                              </w:pPr>
                              <w:r>
                                <w:rPr>
                                  <w:i/>
                                  <w:color w:val="4F81BC"/>
                                </w:rPr>
                                <w:t>}</w:t>
                              </w:r>
                            </w:p>
                            <w:p w14:paraId="467A75CD" w14:textId="77777777" w:rsidR="007726E1" w:rsidRDefault="00C5088C">
                              <w:pPr>
                                <w:spacing w:line="221" w:lineRule="exact"/>
                                <w:rPr>
                                  <w:i/>
                                </w:rPr>
                              </w:pPr>
                              <w:r>
                                <w:rPr>
                                  <w:i/>
                                  <w:color w:val="4F81BC"/>
                                </w:rPr>
                                <w:t>]</w:t>
                              </w:r>
                            </w:p>
                          </w:txbxContent>
                        </wps:txbx>
                        <wps:bodyPr rot="0" vert="horz" wrap="square" lIns="0" tIns="0" rIns="0" bIns="0" anchor="t" anchorCtr="0" upright="1">
                          <a:noAutofit/>
                        </wps:bodyPr>
                      </wps:wsp>
                    </wpg:wgp>
                  </a:graphicData>
                </a:graphic>
              </wp:inline>
            </w:drawing>
          </mc:Choice>
          <mc:Fallback>
            <w:pict>
              <v:group w14:anchorId="5875278D" id="Group 14" o:spid="_x0000_s1029" alt="&quot;&quot;" style="width:437.85pt;height:525.35pt;mso-position-horizontal-relative:char;mso-position-vertical-relative:line" coordsize="8757,1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">
                <v:shape id="AutoShape 19" o:spid="_x0000_s1030" style="position:absolute;top:14;width:8757;height:10;visibility:visible;mso-wrap-style:square;v-text-anchor:top" coordsize="87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" path="m8747,l10,,,,,10r10,l8747,10r,-10xm8757,r-10,l8747,10r10,l8757,xe" fillcolor="black" stroked="f">
                  <v:path arrowok="t" o:connecttype="custom" o:connectlocs="8747,14;10,14;0,14;0,24;10,24;8747,24;8747,14;8757,14;8747,14;8747,24;8757,24;8757,14" o:connectangles="0,0,0,0,0,0,0,0,0,0,0,0"/>
                </v:shape>
                <v:line id="Line 18" o:spid="_x0000_s1031" style="position:absolute;visibility:visible;mso-wrap-style:square" from="5,24" to="5,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" strokeweight=".48pt"/>
                <v:shape id="AutoShape 17" o:spid="_x0000_s1032" style="position:absolute;top:23;width:8757;height:10483;visibility:visible;mso-wrap-style:square;v-text-anchor:top" coordsize="8757,1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" path="m10,10266r-10,l,10473r10,l10,10266xm8747,10473r-8737,l,10473r,9l10,10482r8737,l8747,10473xm8757,10473r-10,l8747,10482r10,l8757,10473xm8757,10077r-10,l8747,10266r,207l8757,10473r,-207l8757,10077xm8757,9698r-10,l8747,9887r,190l8757,10077r,-190l8757,9698xm8757,9318r-10,l8747,9508r,190l8757,9698r,-190l8757,9318xm8757,8936r-10,l8747,9126r,192l8757,9318r,-192l8757,8936xm8757,8557r-10,l8747,8747r,189l8757,8936r,-189l8757,8557xm8757,3245r-10,l8747,3435r,190l8747,3814r,190l8747,4193r,190l8747,4573r,189l8747,4952r,189l8747,5331r,190l8747,5710r,190l8747,6092r,190l8747,6471r,190l8747,6851r,189l8747,7230r,189l8747,7609r,190l8747,7988r,190l8747,8367r,190l8757,8557r,-190l8757,8178r,-190l8757,7799r,-190l8757,7419r,-189l8757,7040r,-189l8757,6661r,-190l8757,6282r,-190l8757,5900r,-190l8757,5521r,-190l8757,5141r,-189l8757,4762r,-189l8757,4383r,-190l8757,4004r,-190l8757,3625r,-190l8757,3245xm8757,2676r-10,l8747,2866r,190l8747,3245r10,l8757,3056r,-190l8757,2676xm8757,r-10,l8747,209r,189l8747,588r,190l8747,967r,190l8747,1346r,190l8747,1726r,189l8747,2105r,189l8747,2484r,192l8757,2676r,-192l8757,2294r,-189l8757,1915r,-189l8757,1536r,-190l8757,1157r,-190l8757,778r,-190l8757,398r,-189l8757,xe" fillcolor="black" stroked="f">
                  <v:path arrowok="t" o:connecttype="custom" o:connectlocs="0,10497;8747,10497;0,10506;8747,10497;8747,10506;8757,10101;8747,10497;8757,10101;8747,9911;8757,9911;8747,9342;8757,9722;8757,8960;8747,9342;8757,8960;8747,8771;8757,8771;8747,3269;8747,3838;8747,4407;8747,4976;8747,5545;8747,5924;8747,6495;8747,7064;8747,7633;8747,8202;8757,8581;8757,8012;8757,7443;8757,6875;8757,6306;8757,5924;8757,5355;8757,4786;8757,4217;8757,3649;8757,2700;8747,3080;8757,3080;8757,24;8747,422;8747,991;8747,1560;8747,2129;8747,2700;8757,2318;8757,1750;8757,1181;8757,612;8757,24" o:connectangles="0,0,0,0,0,0,0,0,0,0,0,0,0,0,0,0,0,0,0,0,0,0,0,0,0,0,0,0,0,0,0,0,0,0,0,0,0,0,0,0,0,0,0,0,0,0,0,0,0,0,0"/>
                </v:shape>
                <v:shape id="_x0000_s1033" type="#_x0000_t202" style="position:absolute;left:57;top:10247;width:109;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550E2E78" w14:textId="77777777" w:rsidR="007726E1" w:rsidRDefault="00C5088C">
                        <w:pPr>
                          <w:spacing w:line="244" w:lineRule="exact"/>
                          <w:rPr>
                            <w:i/>
                          </w:rPr>
                        </w:pPr>
                        <w:r>
                          <w:rPr>
                            <w:i/>
                            <w:color w:val="4F81BC"/>
                          </w:rPr>
                          <w:t>}</w:t>
                        </w:r>
                      </w:p>
                    </w:txbxContent>
                  </v:textbox>
                </v:shape>
                <v:shape id="_x0000_s1034" type="#_x0000_t202" style="position:absolute;left:273;width:6690;height:10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EAA4919" w14:textId="77777777" w:rsidR="007726E1" w:rsidRDefault="00C5088C">
                        <w:pPr>
                          <w:spacing w:line="213" w:lineRule="exact"/>
                          <w:ind w:left="4"/>
                          <w:rPr>
                            <w:i/>
                          </w:rPr>
                        </w:pPr>
                        <w:r>
                          <w:rPr>
                            <w:i/>
                            <w:color w:val="4F81BC"/>
                          </w:rPr>
                          <w:t>"headers" : [</w:t>
                        </w:r>
                      </w:p>
                      <w:p w14:paraId="05C2FE9B" w14:textId="77777777" w:rsidR="007726E1" w:rsidRDefault="00C5088C">
                        <w:pPr>
                          <w:spacing w:line="190" w:lineRule="exact"/>
                          <w:ind w:left="225"/>
                          <w:rPr>
                            <w:i/>
                          </w:rPr>
                        </w:pPr>
                        <w:r>
                          <w:rPr>
                            <w:i/>
                            <w:color w:val="4F81BC"/>
                          </w:rPr>
                          <w:t>{</w:t>
                        </w:r>
                      </w:p>
                      <w:p w14:paraId="24AE2E77" w14:textId="77777777" w:rsidR="007726E1" w:rsidRDefault="00C5088C">
                        <w:pPr>
                          <w:spacing w:before="19" w:line="180" w:lineRule="auto"/>
                          <w:ind w:left="446" w:right="4528"/>
                          <w:rPr>
                            <w:i/>
                          </w:rPr>
                        </w:pPr>
                        <w:r>
                          <w:rPr>
                            <w:i/>
                            <w:color w:val="4F81BC"/>
                          </w:rPr>
                          <w:t>"name" : "default", "items" : [</w:t>
                        </w:r>
                      </w:p>
                      <w:p w14:paraId="493960E0" w14:textId="77777777" w:rsidR="007726E1" w:rsidRDefault="00C5088C">
                        <w:pPr>
                          <w:spacing w:line="170" w:lineRule="exact"/>
                          <w:ind w:left="664"/>
                          <w:rPr>
                            <w:i/>
                          </w:rPr>
                        </w:pPr>
                        <w:r>
                          <w:rPr>
                            <w:i/>
                            <w:color w:val="4F81BC"/>
                          </w:rPr>
                          <w:t>{</w:t>
                        </w:r>
                      </w:p>
                      <w:p w14:paraId="39463C74" w14:textId="77777777" w:rsidR="007726E1" w:rsidRDefault="00C5088C">
                        <w:pPr>
                          <w:spacing w:line="190" w:lineRule="exact"/>
                          <w:ind w:left="885"/>
                          <w:rPr>
                            <w:i/>
                          </w:rPr>
                        </w:pPr>
                        <w:r>
                          <w:rPr>
                            <w:i/>
                            <w:color w:val="4F81BC"/>
                          </w:rPr>
                          <w:t>"key" : "Content-Type", "value" : "application/json"</w:t>
                        </w:r>
                      </w:p>
                      <w:p w14:paraId="568A0821" w14:textId="77777777" w:rsidR="007726E1" w:rsidRDefault="00C5088C">
                        <w:pPr>
                          <w:spacing w:line="190" w:lineRule="exact"/>
                          <w:ind w:left="664"/>
                          <w:rPr>
                            <w:i/>
                          </w:rPr>
                        </w:pPr>
                        <w:r>
                          <w:rPr>
                            <w:i/>
                            <w:color w:val="4F81BC"/>
                          </w:rPr>
                          <w:t>},</w:t>
                        </w:r>
                      </w:p>
                      <w:p w14:paraId="0866B99A" w14:textId="77777777" w:rsidR="007726E1" w:rsidRDefault="00C5088C">
                        <w:pPr>
                          <w:spacing w:line="190" w:lineRule="exact"/>
                          <w:ind w:left="664"/>
                          <w:rPr>
                            <w:i/>
                          </w:rPr>
                        </w:pPr>
                        <w:r>
                          <w:rPr>
                            <w:i/>
                            <w:color w:val="4F81BC"/>
                          </w:rPr>
                          <w:t>{</w:t>
                        </w:r>
                      </w:p>
                      <w:p w14:paraId="67EAF3BA" w14:textId="77777777" w:rsidR="007726E1" w:rsidRDefault="00C5088C">
                        <w:pPr>
                          <w:spacing w:line="190" w:lineRule="exact"/>
                          <w:ind w:left="885"/>
                          <w:rPr>
                            <w:i/>
                          </w:rPr>
                        </w:pPr>
                        <w:r>
                          <w:rPr>
                            <w:i/>
                            <w:color w:val="4F81BC"/>
                          </w:rPr>
                          <w:t>"key" : "xxx-</w:t>
                        </w:r>
                        <w:proofErr w:type="spellStart"/>
                        <w:r>
                          <w:rPr>
                            <w:i/>
                            <w:color w:val="4F81BC"/>
                          </w:rPr>
                          <w:t>securityToken</w:t>
                        </w:r>
                        <w:proofErr w:type="spellEnd"/>
                        <w:r>
                          <w:rPr>
                            <w:i/>
                            <w:color w:val="4F81BC"/>
                          </w:rPr>
                          <w:t>", "value" : "1XWBAS1620-423141_3"</w:t>
                        </w:r>
                      </w:p>
                      <w:p w14:paraId="3B951BE9" w14:textId="77777777" w:rsidR="007726E1" w:rsidRDefault="00C5088C">
                        <w:pPr>
                          <w:spacing w:line="190" w:lineRule="exact"/>
                          <w:ind w:left="664"/>
                          <w:rPr>
                            <w:i/>
                          </w:rPr>
                        </w:pPr>
                        <w:r>
                          <w:rPr>
                            <w:i/>
                            <w:color w:val="4F81BC"/>
                          </w:rPr>
                          <w:t>},</w:t>
                        </w:r>
                      </w:p>
                      <w:p w14:paraId="625C7E5A" w14:textId="77777777" w:rsidR="007726E1" w:rsidRDefault="00C5088C">
                        <w:pPr>
                          <w:spacing w:line="190" w:lineRule="exact"/>
                          <w:ind w:left="664"/>
                          <w:rPr>
                            <w:i/>
                          </w:rPr>
                        </w:pPr>
                        <w:r>
                          <w:rPr>
                            <w:i/>
                            <w:color w:val="4F81BC"/>
                          </w:rPr>
                          <w:t>{</w:t>
                        </w:r>
                      </w:p>
                      <w:p w14:paraId="11683231" w14:textId="77777777" w:rsidR="007726E1" w:rsidRDefault="00C5088C">
                        <w:pPr>
                          <w:spacing w:line="190" w:lineRule="exact"/>
                          <w:ind w:left="885"/>
                          <w:rPr>
                            <w:i/>
                          </w:rPr>
                        </w:pPr>
                        <w:r>
                          <w:rPr>
                            <w:i/>
                            <w:color w:val="4F81BC"/>
                          </w:rPr>
                          <w:t>"key" : "xxx-</w:t>
                        </w:r>
                        <w:proofErr w:type="spellStart"/>
                        <w:r>
                          <w:rPr>
                            <w:i/>
                            <w:color w:val="4F81BC"/>
                          </w:rPr>
                          <w:t>fullname</w:t>
                        </w:r>
                        <w:proofErr w:type="spellEnd"/>
                        <w:r>
                          <w:rPr>
                            <w:i/>
                            <w:color w:val="4F81BC"/>
                          </w:rPr>
                          <w:t>", "value" : "USER, IMAGING"</w:t>
                        </w:r>
                      </w:p>
                      <w:p w14:paraId="655A4010" w14:textId="77777777" w:rsidR="007726E1" w:rsidRDefault="00C5088C">
                        <w:pPr>
                          <w:spacing w:line="190" w:lineRule="exact"/>
                          <w:ind w:left="664"/>
                          <w:rPr>
                            <w:i/>
                          </w:rPr>
                        </w:pPr>
                        <w:r>
                          <w:rPr>
                            <w:i/>
                            <w:color w:val="4F81BC"/>
                          </w:rPr>
                          <w:t>},</w:t>
                        </w:r>
                      </w:p>
                      <w:p w14:paraId="5258A3D7" w14:textId="77777777" w:rsidR="007726E1" w:rsidRDefault="00C5088C">
                        <w:pPr>
                          <w:spacing w:line="191" w:lineRule="exact"/>
                          <w:ind w:left="664"/>
                          <w:rPr>
                            <w:i/>
                          </w:rPr>
                        </w:pPr>
                        <w:r>
                          <w:rPr>
                            <w:i/>
                            <w:color w:val="4F81BC"/>
                          </w:rPr>
                          <w:t>{</w:t>
                        </w:r>
                      </w:p>
                      <w:p w14:paraId="2D925CE0" w14:textId="77777777" w:rsidR="007726E1" w:rsidRDefault="00C5088C">
                        <w:pPr>
                          <w:spacing w:line="191" w:lineRule="exact"/>
                          <w:ind w:left="885"/>
                          <w:rPr>
                            <w:i/>
                          </w:rPr>
                        </w:pPr>
                        <w:r>
                          <w:rPr>
                            <w:i/>
                            <w:color w:val="4F81BC"/>
                          </w:rPr>
                          <w:t>"key" : "xxx-</w:t>
                        </w:r>
                        <w:proofErr w:type="spellStart"/>
                        <w:r>
                          <w:rPr>
                            <w:i/>
                            <w:color w:val="4F81BC"/>
                          </w:rPr>
                          <w:t>duz</w:t>
                        </w:r>
                        <w:proofErr w:type="spellEnd"/>
                        <w:r>
                          <w:rPr>
                            <w:i/>
                            <w:color w:val="4F81BC"/>
                          </w:rPr>
                          <w:t>", "value" : "20095"</w:t>
                        </w:r>
                      </w:p>
                      <w:p w14:paraId="6301DB2F" w14:textId="77777777" w:rsidR="007726E1" w:rsidRDefault="00C5088C">
                        <w:pPr>
                          <w:spacing w:line="190" w:lineRule="exact"/>
                          <w:ind w:left="664"/>
                          <w:rPr>
                            <w:i/>
                          </w:rPr>
                        </w:pPr>
                        <w:r>
                          <w:rPr>
                            <w:i/>
                            <w:color w:val="4F81BC"/>
                          </w:rPr>
                          <w:t>},</w:t>
                        </w:r>
                      </w:p>
                      <w:p w14:paraId="594283CC" w14:textId="77777777" w:rsidR="007726E1" w:rsidRDefault="00C5088C">
                        <w:pPr>
                          <w:spacing w:line="190" w:lineRule="exact"/>
                          <w:ind w:left="664"/>
                          <w:rPr>
                            <w:i/>
                          </w:rPr>
                        </w:pPr>
                        <w:r>
                          <w:rPr>
                            <w:i/>
                            <w:color w:val="4F81BC"/>
                          </w:rPr>
                          <w:t>{</w:t>
                        </w:r>
                      </w:p>
                      <w:p w14:paraId="67C70E43" w14:textId="77777777" w:rsidR="007726E1" w:rsidRDefault="00C5088C">
                        <w:pPr>
                          <w:spacing w:line="190" w:lineRule="exact"/>
                          <w:ind w:left="885"/>
                          <w:rPr>
                            <w:i/>
                          </w:rPr>
                        </w:pPr>
                        <w:r>
                          <w:rPr>
                            <w:i/>
                            <w:color w:val="4F81BC"/>
                          </w:rPr>
                          <w:t>"key" : "xxx-</w:t>
                        </w:r>
                        <w:proofErr w:type="spellStart"/>
                        <w:r>
                          <w:rPr>
                            <w:i/>
                            <w:color w:val="4F81BC"/>
                          </w:rPr>
                          <w:t>ssn</w:t>
                        </w:r>
                        <w:proofErr w:type="spellEnd"/>
                        <w:r>
                          <w:rPr>
                            <w:i/>
                            <w:color w:val="4F81BC"/>
                          </w:rPr>
                          <w:t>", "value" : "123456789"</w:t>
                        </w:r>
                      </w:p>
                      <w:p w14:paraId="5A7B026B" w14:textId="77777777" w:rsidR="007726E1" w:rsidRDefault="00C5088C">
                        <w:pPr>
                          <w:spacing w:line="190" w:lineRule="exact"/>
                          <w:ind w:left="664"/>
                          <w:rPr>
                            <w:i/>
                          </w:rPr>
                        </w:pPr>
                        <w:r>
                          <w:rPr>
                            <w:i/>
                            <w:color w:val="4F81BC"/>
                          </w:rPr>
                          <w:t>},</w:t>
                        </w:r>
                      </w:p>
                      <w:p w14:paraId="3C18BA28" w14:textId="77777777" w:rsidR="007726E1" w:rsidRDefault="00C5088C">
                        <w:pPr>
                          <w:spacing w:line="190" w:lineRule="exact"/>
                          <w:ind w:left="664"/>
                          <w:rPr>
                            <w:i/>
                          </w:rPr>
                        </w:pPr>
                        <w:r>
                          <w:rPr>
                            <w:i/>
                            <w:color w:val="4F81BC"/>
                          </w:rPr>
                          <w:t>{</w:t>
                        </w:r>
                      </w:p>
                      <w:p w14:paraId="1BAA70F7" w14:textId="77777777" w:rsidR="007726E1" w:rsidRDefault="00C5088C">
                        <w:pPr>
                          <w:spacing w:line="190" w:lineRule="exact"/>
                          <w:ind w:left="885"/>
                          <w:rPr>
                            <w:i/>
                          </w:rPr>
                        </w:pPr>
                        <w:r>
                          <w:rPr>
                            <w:i/>
                            <w:color w:val="4F81BC"/>
                          </w:rPr>
                          <w:t>"key" : "xxx-</w:t>
                        </w:r>
                        <w:proofErr w:type="spellStart"/>
                        <w:r>
                          <w:rPr>
                            <w:i/>
                            <w:color w:val="4F81BC"/>
                          </w:rPr>
                          <w:t>sitename</w:t>
                        </w:r>
                        <w:proofErr w:type="spellEnd"/>
                        <w:r>
                          <w:rPr>
                            <w:i/>
                            <w:color w:val="4F81BC"/>
                          </w:rPr>
                          <w:t>", "value" : "CAMP MASTER"</w:t>
                        </w:r>
                      </w:p>
                      <w:p w14:paraId="74BC84CD" w14:textId="77777777" w:rsidR="007726E1" w:rsidRDefault="00C5088C">
                        <w:pPr>
                          <w:spacing w:line="190" w:lineRule="exact"/>
                          <w:ind w:left="664"/>
                          <w:rPr>
                            <w:i/>
                          </w:rPr>
                        </w:pPr>
                        <w:r>
                          <w:rPr>
                            <w:i/>
                            <w:color w:val="4F81BC"/>
                          </w:rPr>
                          <w:t>},</w:t>
                        </w:r>
                      </w:p>
                      <w:p w14:paraId="7F3F9AD7" w14:textId="77777777" w:rsidR="007726E1" w:rsidRDefault="00C5088C">
                        <w:pPr>
                          <w:spacing w:line="190" w:lineRule="exact"/>
                          <w:ind w:left="664"/>
                          <w:rPr>
                            <w:i/>
                          </w:rPr>
                        </w:pPr>
                        <w:r>
                          <w:rPr>
                            <w:i/>
                            <w:color w:val="4F81BC"/>
                          </w:rPr>
                          <w:t>{</w:t>
                        </w:r>
                      </w:p>
                      <w:p w14:paraId="46241960" w14:textId="77777777" w:rsidR="007726E1" w:rsidRDefault="00C5088C">
                        <w:pPr>
                          <w:spacing w:line="190" w:lineRule="exact"/>
                          <w:ind w:left="885"/>
                          <w:rPr>
                            <w:i/>
                          </w:rPr>
                        </w:pPr>
                        <w:r>
                          <w:rPr>
                            <w:i/>
                            <w:color w:val="4F81BC"/>
                          </w:rPr>
                          <w:t>"key" : "xxx-</w:t>
                        </w:r>
                        <w:proofErr w:type="spellStart"/>
                        <w:r>
                          <w:rPr>
                            <w:i/>
                            <w:color w:val="4F81BC"/>
                          </w:rPr>
                          <w:t>sitenumber</w:t>
                        </w:r>
                        <w:proofErr w:type="spellEnd"/>
                        <w:r>
                          <w:rPr>
                            <w:i/>
                            <w:color w:val="4F81BC"/>
                          </w:rPr>
                          <w:t>", "value" : "500"</w:t>
                        </w:r>
                      </w:p>
                      <w:p w14:paraId="71EE47AC" w14:textId="77777777" w:rsidR="007726E1" w:rsidRDefault="00C5088C">
                        <w:pPr>
                          <w:spacing w:line="190" w:lineRule="exact"/>
                          <w:ind w:left="664"/>
                          <w:rPr>
                            <w:i/>
                          </w:rPr>
                        </w:pPr>
                        <w:r>
                          <w:rPr>
                            <w:i/>
                            <w:color w:val="4F81BC"/>
                          </w:rPr>
                          <w:t>}</w:t>
                        </w:r>
                      </w:p>
                      <w:p w14:paraId="5D407C7B" w14:textId="77777777" w:rsidR="007726E1" w:rsidRDefault="00C5088C">
                        <w:pPr>
                          <w:spacing w:line="190" w:lineRule="exact"/>
                          <w:ind w:left="441"/>
                          <w:rPr>
                            <w:i/>
                          </w:rPr>
                        </w:pPr>
                        <w:r>
                          <w:rPr>
                            <w:i/>
                            <w:color w:val="4F81BC"/>
                          </w:rPr>
                          <w:t>]</w:t>
                        </w:r>
                      </w:p>
                      <w:p w14:paraId="0DF46336" w14:textId="77777777" w:rsidR="007726E1" w:rsidRDefault="00C5088C">
                        <w:pPr>
                          <w:spacing w:line="190" w:lineRule="exact"/>
                          <w:ind w:left="225"/>
                          <w:rPr>
                            <w:i/>
                          </w:rPr>
                        </w:pPr>
                        <w:r>
                          <w:rPr>
                            <w:i/>
                            <w:color w:val="4F81BC"/>
                          </w:rPr>
                          <w:t>}</w:t>
                        </w:r>
                      </w:p>
                      <w:p w14:paraId="738ED100" w14:textId="77777777" w:rsidR="007726E1" w:rsidRDefault="00C5088C">
                        <w:pPr>
                          <w:spacing w:line="190" w:lineRule="exact"/>
                          <w:rPr>
                            <w:i/>
                          </w:rPr>
                        </w:pPr>
                        <w:r>
                          <w:rPr>
                            <w:i/>
                            <w:color w:val="4F81BC"/>
                          </w:rPr>
                          <w:t>],</w:t>
                        </w:r>
                      </w:p>
                      <w:p w14:paraId="48F4EAA8" w14:textId="77777777" w:rsidR="007726E1" w:rsidRDefault="00C5088C">
                        <w:pPr>
                          <w:spacing w:line="190" w:lineRule="exact"/>
                          <w:ind w:left="4"/>
                          <w:rPr>
                            <w:i/>
                          </w:rPr>
                        </w:pPr>
                        <w:r>
                          <w:rPr>
                            <w:i/>
                            <w:color w:val="4F81BC"/>
                          </w:rPr>
                          <w:t>"items" : [</w:t>
                        </w:r>
                      </w:p>
                      <w:p w14:paraId="76DAFA08" w14:textId="77777777" w:rsidR="007726E1" w:rsidRDefault="00C5088C">
                        <w:pPr>
                          <w:spacing w:line="190" w:lineRule="exact"/>
                          <w:ind w:left="225"/>
                          <w:rPr>
                            <w:i/>
                          </w:rPr>
                        </w:pPr>
                        <w:r>
                          <w:rPr>
                            <w:i/>
                            <w:color w:val="4F81BC"/>
                          </w:rPr>
                          <w:t>{</w:t>
                        </w:r>
                      </w:p>
                      <w:p w14:paraId="49B6FE4A" w14:textId="77777777" w:rsidR="007726E1" w:rsidRDefault="00C5088C">
                        <w:pPr>
                          <w:spacing w:before="20" w:line="180" w:lineRule="auto"/>
                          <w:ind w:left="446" w:right="3288"/>
                          <w:rPr>
                            <w:i/>
                          </w:rPr>
                        </w:pPr>
                        <w:r>
                          <w:rPr>
                            <w:i/>
                            <w:color w:val="4F81BC"/>
                          </w:rPr>
                          <w:t>"title" : "Patient 21 study query", "header" :</w:t>
                        </w:r>
                      </w:p>
                      <w:p w14:paraId="0C46409E" w14:textId="77777777" w:rsidR="007726E1" w:rsidRDefault="00C5088C">
                        <w:pPr>
                          <w:spacing w:line="172" w:lineRule="exact"/>
                          <w:ind w:left="446"/>
                          <w:rPr>
                            <w:i/>
                          </w:rPr>
                        </w:pPr>
                        <w:r>
                          <w:rPr>
                            <w:i/>
                            <w:color w:val="4F81BC"/>
                          </w:rPr>
                          <w:t>{</w:t>
                        </w:r>
                      </w:p>
                      <w:p w14:paraId="7E2997CE" w14:textId="77777777" w:rsidR="007726E1" w:rsidRDefault="00C5088C">
                        <w:pPr>
                          <w:spacing w:line="190" w:lineRule="exact"/>
                          <w:ind w:left="664"/>
                          <w:rPr>
                            <w:i/>
                          </w:rPr>
                        </w:pPr>
                        <w:r>
                          <w:rPr>
                            <w:i/>
                            <w:color w:val="4F81BC"/>
                          </w:rPr>
                          <w:t>"name" : "default",</w:t>
                        </w:r>
                      </w:p>
                      <w:p w14:paraId="1CB1B2B3" w14:textId="77777777" w:rsidR="007726E1" w:rsidRDefault="00C5088C">
                        <w:pPr>
                          <w:spacing w:line="190" w:lineRule="exact"/>
                          <w:ind w:left="664"/>
                          <w:rPr>
                            <w:i/>
                          </w:rPr>
                        </w:pPr>
                        <w:r>
                          <w:rPr>
                            <w:i/>
                            <w:color w:val="4F81BC"/>
                          </w:rPr>
                          <w:t>"items" : []</w:t>
                        </w:r>
                      </w:p>
                      <w:p w14:paraId="6821300D" w14:textId="77777777" w:rsidR="007726E1" w:rsidRDefault="00C5088C">
                        <w:pPr>
                          <w:spacing w:line="190" w:lineRule="exact"/>
                          <w:ind w:left="446"/>
                          <w:rPr>
                            <w:i/>
                          </w:rPr>
                        </w:pPr>
                        <w:r>
                          <w:rPr>
                            <w:i/>
                            <w:color w:val="4F81BC"/>
                          </w:rPr>
                          <w:t>},</w:t>
                        </w:r>
                      </w:p>
                      <w:p w14:paraId="5C3D574F" w14:textId="77777777" w:rsidR="007726E1" w:rsidRDefault="00C5088C">
                        <w:pPr>
                          <w:spacing w:line="190" w:lineRule="exact"/>
                          <w:ind w:left="446"/>
                          <w:rPr>
                            <w:i/>
                          </w:rPr>
                        </w:pPr>
                        <w:r>
                          <w:rPr>
                            <w:i/>
                            <w:color w:val="4F81BC"/>
                          </w:rPr>
                          <w:t>"body" : {</w:t>
                        </w:r>
                      </w:p>
                      <w:p w14:paraId="384B63D1" w14:textId="77777777" w:rsidR="007726E1" w:rsidRDefault="00C5088C">
                        <w:pPr>
                          <w:spacing w:line="190" w:lineRule="exact"/>
                          <w:ind w:left="664"/>
                          <w:rPr>
                            <w:i/>
                          </w:rPr>
                        </w:pPr>
                        <w:r>
                          <w:rPr>
                            <w:i/>
                            <w:color w:val="4F81BC"/>
                          </w:rPr>
                          <w:t>"</w:t>
                        </w:r>
                        <w:proofErr w:type="spellStart"/>
                        <w:r>
                          <w:rPr>
                            <w:i/>
                            <w:color w:val="4F81BC"/>
                          </w:rPr>
                          <w:t>patientICN</w:t>
                        </w:r>
                        <w:proofErr w:type="spellEnd"/>
                        <w:r>
                          <w:rPr>
                            <w:i/>
                            <w:color w:val="4F81BC"/>
                          </w:rPr>
                          <w:t>": "10121",</w:t>
                        </w:r>
                      </w:p>
                      <w:p w14:paraId="3F4114E7" w14:textId="77777777" w:rsidR="007726E1" w:rsidRDefault="00C5088C">
                        <w:pPr>
                          <w:spacing w:line="190" w:lineRule="exact"/>
                          <w:ind w:left="664"/>
                          <w:rPr>
                            <w:i/>
                          </w:rPr>
                        </w:pPr>
                        <w:r>
                          <w:rPr>
                            <w:i/>
                            <w:color w:val="4F81BC"/>
                          </w:rPr>
                          <w:t>"</w:t>
                        </w:r>
                        <w:proofErr w:type="spellStart"/>
                        <w:r>
                          <w:rPr>
                            <w:i/>
                            <w:color w:val="4F81BC"/>
                          </w:rPr>
                          <w:t>siteNumber</w:t>
                        </w:r>
                        <w:proofErr w:type="spellEnd"/>
                        <w:r>
                          <w:rPr>
                            <w:i/>
                            <w:color w:val="4F81BC"/>
                          </w:rPr>
                          <w:t>": "500"</w:t>
                        </w:r>
                      </w:p>
                      <w:p w14:paraId="3ECBC2CD" w14:textId="77777777" w:rsidR="007726E1" w:rsidRDefault="00C5088C">
                        <w:pPr>
                          <w:spacing w:line="190" w:lineRule="exact"/>
                          <w:ind w:left="446"/>
                          <w:rPr>
                            <w:i/>
                          </w:rPr>
                        </w:pPr>
                        <w:r>
                          <w:rPr>
                            <w:i/>
                            <w:color w:val="4F81BC"/>
                          </w:rPr>
                          <w:t>}</w:t>
                        </w:r>
                      </w:p>
                      <w:p w14:paraId="29FD06FE" w14:textId="77777777" w:rsidR="007726E1" w:rsidRDefault="00C5088C">
                        <w:pPr>
                          <w:spacing w:line="190" w:lineRule="exact"/>
                          <w:ind w:left="225"/>
                          <w:rPr>
                            <w:i/>
                          </w:rPr>
                        </w:pPr>
                        <w:r>
                          <w:rPr>
                            <w:i/>
                            <w:color w:val="4F81BC"/>
                          </w:rPr>
                          <w:t>},</w:t>
                        </w:r>
                      </w:p>
                      <w:p w14:paraId="6B0213EA" w14:textId="77777777" w:rsidR="007726E1" w:rsidRDefault="00C5088C">
                        <w:pPr>
                          <w:spacing w:line="190" w:lineRule="exact"/>
                          <w:ind w:left="225"/>
                          <w:rPr>
                            <w:i/>
                          </w:rPr>
                        </w:pPr>
                        <w:r>
                          <w:rPr>
                            <w:i/>
                            <w:color w:val="4F81BC"/>
                          </w:rPr>
                          <w:t>{</w:t>
                        </w:r>
                      </w:p>
                      <w:p w14:paraId="49C2E973" w14:textId="77777777" w:rsidR="007726E1" w:rsidRDefault="00C5088C">
                        <w:pPr>
                          <w:spacing w:before="20" w:line="180" w:lineRule="auto"/>
                          <w:ind w:left="446" w:right="3398"/>
                          <w:rPr>
                            <w:i/>
                          </w:rPr>
                        </w:pPr>
                        <w:r>
                          <w:rPr>
                            <w:i/>
                            <w:color w:val="4F81BC"/>
                          </w:rPr>
                          <w:t>"title" : "Patient 8 study query", "header" :</w:t>
                        </w:r>
                      </w:p>
                      <w:p w14:paraId="5582BAEA" w14:textId="77777777" w:rsidR="007726E1" w:rsidRDefault="00C5088C">
                        <w:pPr>
                          <w:spacing w:line="170" w:lineRule="exact"/>
                          <w:ind w:left="446"/>
                          <w:rPr>
                            <w:i/>
                          </w:rPr>
                        </w:pPr>
                        <w:r>
                          <w:rPr>
                            <w:i/>
                            <w:color w:val="4F81BC"/>
                          </w:rPr>
                          <w:t>{</w:t>
                        </w:r>
                      </w:p>
                      <w:p w14:paraId="1349908E" w14:textId="77777777" w:rsidR="007726E1" w:rsidRDefault="00C5088C">
                        <w:pPr>
                          <w:spacing w:line="190" w:lineRule="exact"/>
                          <w:ind w:left="664"/>
                          <w:rPr>
                            <w:i/>
                          </w:rPr>
                        </w:pPr>
                        <w:r>
                          <w:rPr>
                            <w:i/>
                            <w:color w:val="4F81BC"/>
                          </w:rPr>
                          <w:t>"name" : "default",</w:t>
                        </w:r>
                      </w:p>
                      <w:p w14:paraId="083B607F" w14:textId="77777777" w:rsidR="007726E1" w:rsidRDefault="00C5088C">
                        <w:pPr>
                          <w:spacing w:line="190" w:lineRule="exact"/>
                          <w:ind w:left="664"/>
                          <w:rPr>
                            <w:i/>
                          </w:rPr>
                        </w:pPr>
                        <w:r>
                          <w:rPr>
                            <w:i/>
                            <w:color w:val="4F81BC"/>
                          </w:rPr>
                          <w:t>"items" : []</w:t>
                        </w:r>
                      </w:p>
                      <w:p w14:paraId="68F1917F" w14:textId="77777777" w:rsidR="007726E1" w:rsidRDefault="00C5088C">
                        <w:pPr>
                          <w:spacing w:line="190" w:lineRule="exact"/>
                          <w:ind w:left="446"/>
                          <w:rPr>
                            <w:i/>
                          </w:rPr>
                        </w:pPr>
                        <w:r>
                          <w:rPr>
                            <w:i/>
                            <w:color w:val="4F81BC"/>
                          </w:rPr>
                          <w:t>},</w:t>
                        </w:r>
                      </w:p>
                      <w:p w14:paraId="1667992B" w14:textId="77777777" w:rsidR="007726E1" w:rsidRDefault="00C5088C">
                        <w:pPr>
                          <w:spacing w:line="191" w:lineRule="exact"/>
                          <w:ind w:left="446"/>
                          <w:rPr>
                            <w:i/>
                          </w:rPr>
                        </w:pPr>
                        <w:r>
                          <w:rPr>
                            <w:i/>
                            <w:color w:val="4F81BC"/>
                          </w:rPr>
                          <w:t>"body" : {</w:t>
                        </w:r>
                      </w:p>
                      <w:p w14:paraId="1F6BCCE8" w14:textId="77777777" w:rsidR="007726E1" w:rsidRDefault="00C5088C">
                        <w:pPr>
                          <w:spacing w:line="191" w:lineRule="exact"/>
                          <w:ind w:left="664"/>
                          <w:rPr>
                            <w:i/>
                          </w:rPr>
                        </w:pPr>
                        <w:r>
                          <w:rPr>
                            <w:i/>
                            <w:color w:val="4F81BC"/>
                          </w:rPr>
                          <w:t>"</w:t>
                        </w:r>
                        <w:proofErr w:type="spellStart"/>
                        <w:r>
                          <w:rPr>
                            <w:i/>
                            <w:color w:val="4F81BC"/>
                          </w:rPr>
                          <w:t>patientICN</w:t>
                        </w:r>
                        <w:proofErr w:type="spellEnd"/>
                        <w:r>
                          <w:rPr>
                            <w:i/>
                            <w:color w:val="4F81BC"/>
                          </w:rPr>
                          <w:t>": "10108",</w:t>
                        </w:r>
                      </w:p>
                      <w:p w14:paraId="05A0A24C" w14:textId="77777777" w:rsidR="007726E1" w:rsidRDefault="00C5088C">
                        <w:pPr>
                          <w:spacing w:line="190" w:lineRule="exact"/>
                          <w:ind w:left="664"/>
                          <w:rPr>
                            <w:i/>
                          </w:rPr>
                        </w:pPr>
                        <w:r>
                          <w:rPr>
                            <w:i/>
                            <w:color w:val="4F81BC"/>
                          </w:rPr>
                          <w:t>"</w:t>
                        </w:r>
                        <w:proofErr w:type="spellStart"/>
                        <w:r>
                          <w:rPr>
                            <w:i/>
                            <w:color w:val="4F81BC"/>
                          </w:rPr>
                          <w:t>siteNumber</w:t>
                        </w:r>
                        <w:proofErr w:type="spellEnd"/>
                        <w:r>
                          <w:rPr>
                            <w:i/>
                            <w:color w:val="4F81BC"/>
                          </w:rPr>
                          <w:t>": "500"</w:t>
                        </w:r>
                      </w:p>
                      <w:p w14:paraId="7E7EF20E" w14:textId="77777777" w:rsidR="007726E1" w:rsidRDefault="00C5088C">
                        <w:pPr>
                          <w:spacing w:line="190" w:lineRule="exact"/>
                          <w:ind w:left="446"/>
                          <w:rPr>
                            <w:i/>
                          </w:rPr>
                        </w:pPr>
                        <w:r>
                          <w:rPr>
                            <w:i/>
                            <w:color w:val="4F81BC"/>
                          </w:rPr>
                          <w:t>}</w:t>
                        </w:r>
                      </w:p>
                      <w:p w14:paraId="671908FB" w14:textId="77777777" w:rsidR="007726E1" w:rsidRDefault="00C5088C">
                        <w:pPr>
                          <w:spacing w:line="190" w:lineRule="exact"/>
                          <w:ind w:left="225"/>
                          <w:rPr>
                            <w:i/>
                          </w:rPr>
                        </w:pPr>
                        <w:r>
                          <w:rPr>
                            <w:i/>
                            <w:color w:val="4F81BC"/>
                          </w:rPr>
                          <w:t>}</w:t>
                        </w:r>
                      </w:p>
                      <w:p w14:paraId="467A75CD" w14:textId="77777777" w:rsidR="007726E1" w:rsidRDefault="00C5088C">
                        <w:pPr>
                          <w:spacing w:line="221" w:lineRule="exact"/>
                          <w:rPr>
                            <w:i/>
                          </w:rPr>
                        </w:pPr>
                        <w:r>
                          <w:rPr>
                            <w:i/>
                            <w:color w:val="4F81BC"/>
                          </w:rPr>
                          <w:t>]</w:t>
                        </w:r>
                      </w:p>
                    </w:txbxContent>
                  </v:textbox>
                </v:shape>
                <w10:anchorlock/>
              </v:group>
            </w:pict>
          </mc:Fallback>
        </mc:AlternateContent>
      </w:r>
    </w:p>
    <w:p w14:paraId="772A1272" w14:textId="77777777" w:rsidR="007726E1" w:rsidRDefault="007726E1">
      <w:pPr>
        <w:rPr>
          <w:sz w:val="20"/>
        </w:rPr>
        <w:sectPr w:rsidR="007726E1">
          <w:pgSz w:w="12240" w:h="15840"/>
          <w:pgMar w:top="1340" w:right="960" w:bottom="1160" w:left="1340" w:header="730" w:footer="969" w:gutter="0"/>
          <w:cols w:space="720"/>
        </w:sectPr>
      </w:pPr>
    </w:p>
    <w:p w14:paraId="2412A05E" w14:textId="77777777" w:rsidR="007726E1" w:rsidRDefault="00C5088C">
      <w:pPr>
        <w:spacing w:before="83"/>
        <w:ind w:left="460" w:right="889"/>
      </w:pPr>
      <w:r>
        <w:lastRenderedPageBreak/>
        <w:t>The Header section of the file contains the user and login information while the Items section contain individual query parameters for items to be sent to the viewer service.</w:t>
      </w:r>
    </w:p>
    <w:p w14:paraId="799F00D9" w14:textId="77777777" w:rsidR="007726E1" w:rsidRDefault="007726E1">
      <w:pPr>
        <w:pStyle w:val="BodyText"/>
      </w:pPr>
    </w:p>
    <w:p w14:paraId="63F088B4" w14:textId="77777777" w:rsidR="007726E1" w:rsidRDefault="007726E1">
      <w:pPr>
        <w:pStyle w:val="BodyText"/>
        <w:spacing w:before="1"/>
        <w:rPr>
          <w:sz w:val="20"/>
        </w:rPr>
      </w:pPr>
    </w:p>
    <w:p w14:paraId="1DB9559B" w14:textId="77777777" w:rsidR="007726E1" w:rsidRDefault="00C5088C">
      <w:pPr>
        <w:ind w:left="1235" w:right="2698" w:hanging="776"/>
      </w:pPr>
      <w:r>
        <w:t>To access the Test page, enter the test page URL on the browser address bar: http(s)://&lt;</w:t>
      </w:r>
      <w:proofErr w:type="spellStart"/>
      <w:r>
        <w:t>Vix</w:t>
      </w:r>
      <w:proofErr w:type="spellEnd"/>
      <w:r>
        <w:t xml:space="preserve"> Host&gt;:&lt;viewer port&gt;/</w:t>
      </w:r>
      <w:proofErr w:type="spellStart"/>
      <w:r>
        <w:t>vix</w:t>
      </w:r>
      <w:proofErr w:type="spellEnd"/>
      <w:r>
        <w:t>/viewer/test</w:t>
      </w:r>
    </w:p>
    <w:p w14:paraId="6A15EA95" w14:textId="77777777" w:rsidR="007726E1" w:rsidRDefault="00C5088C">
      <w:pPr>
        <w:pStyle w:val="BodyText"/>
        <w:spacing w:before="5"/>
        <w:rPr>
          <w:sz w:val="18"/>
        </w:rPr>
      </w:pPr>
      <w:r>
        <w:rPr>
          <w:noProof/>
        </w:rPr>
        <w:drawing>
          <wp:anchor distT="0" distB="0" distL="0" distR="0" simplePos="0" relativeHeight="11" behindDoc="0" locked="0" layoutInCell="1" allowOverlap="1" wp14:anchorId="217B40F7" wp14:editId="3783C525">
            <wp:simplePos x="0" y="0"/>
            <wp:positionH relativeFrom="page">
              <wp:posOffset>1143000</wp:posOffset>
            </wp:positionH>
            <wp:positionV relativeFrom="paragraph">
              <wp:posOffset>159721</wp:posOffset>
            </wp:positionV>
            <wp:extent cx="5525806" cy="2609469"/>
            <wp:effectExtent l="0" t="0" r="0" b="0"/>
            <wp:wrapTopAndBottom/>
            <wp:docPr id="21" name="image10.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a:extLst>
                        <a:ext uri="{C183D7F6-B498-43B3-948B-1728B52AA6E4}">
                          <adec:decorative xmlns:adec="http://schemas.microsoft.com/office/drawing/2017/decorative" val="1"/>
                        </a:ext>
                      </a:extLst>
                    </pic:cNvPr>
                    <pic:cNvPicPr/>
                  </pic:nvPicPr>
                  <pic:blipFill>
                    <a:blip r:embed="rId33" cstate="print"/>
                    <a:stretch>
                      <a:fillRect/>
                    </a:stretch>
                  </pic:blipFill>
                  <pic:spPr>
                    <a:xfrm>
                      <a:off x="0" y="0"/>
                      <a:ext cx="5525806" cy="2609469"/>
                    </a:xfrm>
                    <a:prstGeom prst="rect">
                      <a:avLst/>
                    </a:prstGeom>
                  </pic:spPr>
                </pic:pic>
              </a:graphicData>
            </a:graphic>
          </wp:anchor>
        </w:drawing>
      </w:r>
    </w:p>
    <w:p w14:paraId="65D536B6" w14:textId="77777777" w:rsidR="007726E1" w:rsidRDefault="007726E1">
      <w:pPr>
        <w:pStyle w:val="BodyText"/>
      </w:pPr>
    </w:p>
    <w:p w14:paraId="3FA0C320" w14:textId="77777777" w:rsidR="007726E1" w:rsidRDefault="00C5088C">
      <w:pPr>
        <w:spacing w:before="174"/>
        <w:ind w:left="460" w:right="998"/>
      </w:pPr>
      <w:r>
        <w:t>The user can edit the fields on the screen for both the body and the headings and submit them as different queries. When a query is submitted, the resulting page contains access to each study.</w:t>
      </w:r>
    </w:p>
    <w:p w14:paraId="156A88C1" w14:textId="77777777" w:rsidR="007726E1" w:rsidRDefault="00C5088C">
      <w:pPr>
        <w:pStyle w:val="BodyText"/>
        <w:spacing w:before="5"/>
        <w:rPr>
          <w:sz w:val="18"/>
        </w:rPr>
      </w:pPr>
      <w:r>
        <w:rPr>
          <w:noProof/>
        </w:rPr>
        <w:drawing>
          <wp:anchor distT="0" distB="0" distL="0" distR="0" simplePos="0" relativeHeight="12" behindDoc="0" locked="0" layoutInCell="1" allowOverlap="1" wp14:anchorId="654DBE2F" wp14:editId="552EE1F0">
            <wp:simplePos x="0" y="0"/>
            <wp:positionH relativeFrom="page">
              <wp:posOffset>1143000</wp:posOffset>
            </wp:positionH>
            <wp:positionV relativeFrom="paragraph">
              <wp:posOffset>159554</wp:posOffset>
            </wp:positionV>
            <wp:extent cx="5534573" cy="2757678"/>
            <wp:effectExtent l="0" t="0" r="0" b="0"/>
            <wp:wrapTopAndBottom/>
            <wp:docPr id="23"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5534573" cy="2757678"/>
                    </a:xfrm>
                    <a:prstGeom prst="rect">
                      <a:avLst/>
                    </a:prstGeom>
                  </pic:spPr>
                </pic:pic>
              </a:graphicData>
            </a:graphic>
          </wp:anchor>
        </w:drawing>
      </w:r>
    </w:p>
    <w:p w14:paraId="330D1DB2" w14:textId="77777777" w:rsidR="007726E1" w:rsidRDefault="00C5088C">
      <w:pPr>
        <w:spacing w:before="205"/>
        <w:ind w:left="460" w:right="889"/>
      </w:pPr>
      <w:r>
        <w:t>Selecting the View option will open the VIX Viewer. The Manage button will open the manage page and the details show the study level return views.</w:t>
      </w:r>
    </w:p>
    <w:p w14:paraId="1938F761" w14:textId="77777777" w:rsidR="007726E1" w:rsidRDefault="007726E1">
      <w:pPr>
        <w:sectPr w:rsidR="007726E1">
          <w:pgSz w:w="12240" w:h="15840"/>
          <w:pgMar w:top="1340" w:right="960" w:bottom="1160" w:left="1340" w:header="730" w:footer="969" w:gutter="0"/>
          <w:cols w:space="720"/>
        </w:sectPr>
      </w:pPr>
    </w:p>
    <w:p w14:paraId="3977032E" w14:textId="77777777" w:rsidR="007726E1" w:rsidRDefault="00C5088C">
      <w:pPr>
        <w:pStyle w:val="ListParagraph"/>
        <w:numPr>
          <w:ilvl w:val="2"/>
          <w:numId w:val="34"/>
        </w:numPr>
        <w:tabs>
          <w:tab w:val="left" w:pos="1540"/>
          <w:tab w:val="left" w:pos="1541"/>
        </w:tabs>
        <w:spacing w:before="81"/>
        <w:ind w:hanging="1081"/>
        <w:rPr>
          <w:rFonts w:ascii="Arial"/>
          <w:b/>
          <w:sz w:val="28"/>
        </w:rPr>
      </w:pPr>
      <w:bookmarkStart w:id="21" w:name="_bookmark22"/>
      <w:bookmarkEnd w:id="21"/>
      <w:r>
        <w:rPr>
          <w:rFonts w:ascii="Arial"/>
          <w:b/>
          <w:sz w:val="28"/>
        </w:rPr>
        <w:lastRenderedPageBreak/>
        <w:t>Currently Supported SOP</w:t>
      </w:r>
      <w:r>
        <w:rPr>
          <w:rFonts w:ascii="Arial"/>
          <w:b/>
          <w:spacing w:val="-10"/>
          <w:sz w:val="28"/>
        </w:rPr>
        <w:t xml:space="preserve"> </w:t>
      </w:r>
      <w:r>
        <w:rPr>
          <w:rFonts w:ascii="Arial"/>
          <w:b/>
          <w:sz w:val="28"/>
        </w:rPr>
        <w:t>Classes</w:t>
      </w:r>
    </w:p>
    <w:p w14:paraId="25C1C55E" w14:textId="77777777" w:rsidR="007726E1" w:rsidRDefault="007726E1">
      <w:pPr>
        <w:pStyle w:val="BodyText"/>
        <w:spacing w:before="6"/>
        <w:rPr>
          <w:rFonts w:ascii="Arial"/>
          <w:b/>
          <w:sz w:val="1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6"/>
        <w:gridCol w:w="4316"/>
      </w:tblGrid>
      <w:tr w:rsidR="007726E1" w14:paraId="1F77F933" w14:textId="77777777">
        <w:trPr>
          <w:trHeight w:val="275"/>
        </w:trPr>
        <w:tc>
          <w:tcPr>
            <w:tcW w:w="8632" w:type="dxa"/>
            <w:gridSpan w:val="2"/>
            <w:shd w:val="clear" w:color="auto" w:fill="DBE4F0"/>
          </w:tcPr>
          <w:p w14:paraId="15BD6FD5" w14:textId="77777777" w:rsidR="007726E1" w:rsidRDefault="00C5088C">
            <w:pPr>
              <w:pStyle w:val="TableParagraph"/>
              <w:spacing w:before="0" w:line="256" w:lineRule="exact"/>
              <w:ind w:left="1924" w:right="1923"/>
              <w:jc w:val="center"/>
              <w:rPr>
                <w:rFonts w:ascii="Times New Roman"/>
                <w:sz w:val="24"/>
              </w:rPr>
            </w:pPr>
            <w:r>
              <w:rPr>
                <w:rFonts w:ascii="Times New Roman"/>
                <w:sz w:val="24"/>
              </w:rPr>
              <w:t>SOP Classes Newly Supported in MAG*3.0*185</w:t>
            </w:r>
          </w:p>
        </w:tc>
      </w:tr>
      <w:tr w:rsidR="007726E1" w14:paraId="072FC0C1" w14:textId="77777777">
        <w:trPr>
          <w:trHeight w:val="436"/>
        </w:trPr>
        <w:tc>
          <w:tcPr>
            <w:tcW w:w="4316" w:type="dxa"/>
            <w:shd w:val="clear" w:color="auto" w:fill="DBE4F0"/>
          </w:tcPr>
          <w:p w14:paraId="589FE38E" w14:textId="77777777" w:rsidR="007726E1" w:rsidRDefault="00C5088C">
            <w:pPr>
              <w:pStyle w:val="TableParagraph"/>
              <w:spacing w:before="0" w:line="275" w:lineRule="exact"/>
              <w:rPr>
                <w:rFonts w:ascii="Times New Roman"/>
                <w:sz w:val="24"/>
              </w:rPr>
            </w:pPr>
            <w:r>
              <w:rPr>
                <w:rFonts w:ascii="Times New Roman"/>
                <w:sz w:val="24"/>
              </w:rPr>
              <w:t>SOP Class Name</w:t>
            </w:r>
          </w:p>
        </w:tc>
        <w:tc>
          <w:tcPr>
            <w:tcW w:w="4316" w:type="dxa"/>
            <w:shd w:val="clear" w:color="auto" w:fill="DBE4F0"/>
          </w:tcPr>
          <w:p w14:paraId="08E9AA1D" w14:textId="77777777" w:rsidR="007726E1" w:rsidRDefault="00C5088C">
            <w:pPr>
              <w:pStyle w:val="TableParagraph"/>
              <w:spacing w:before="0" w:line="275" w:lineRule="exact"/>
              <w:rPr>
                <w:rFonts w:ascii="Times New Roman"/>
                <w:sz w:val="24"/>
              </w:rPr>
            </w:pPr>
            <w:r>
              <w:rPr>
                <w:rFonts w:ascii="Times New Roman"/>
                <w:sz w:val="24"/>
              </w:rPr>
              <w:t>SOP Class UID</w:t>
            </w:r>
          </w:p>
        </w:tc>
      </w:tr>
      <w:tr w:rsidR="007726E1" w14:paraId="7BC425C4" w14:textId="77777777">
        <w:trPr>
          <w:trHeight w:val="275"/>
        </w:trPr>
        <w:tc>
          <w:tcPr>
            <w:tcW w:w="4316" w:type="dxa"/>
          </w:tcPr>
          <w:p w14:paraId="4E0251A7" w14:textId="77777777" w:rsidR="007726E1" w:rsidRDefault="00C5088C">
            <w:pPr>
              <w:pStyle w:val="TableParagraph"/>
              <w:spacing w:before="0" w:line="256" w:lineRule="exact"/>
              <w:rPr>
                <w:rFonts w:ascii="Times New Roman"/>
                <w:sz w:val="24"/>
              </w:rPr>
            </w:pPr>
            <w:r>
              <w:rPr>
                <w:rFonts w:ascii="Times New Roman"/>
                <w:sz w:val="24"/>
              </w:rPr>
              <w:t>Breast Tomosynthesis Image Storage</w:t>
            </w:r>
          </w:p>
        </w:tc>
        <w:tc>
          <w:tcPr>
            <w:tcW w:w="4316" w:type="dxa"/>
          </w:tcPr>
          <w:p w14:paraId="4A034D95" w14:textId="77777777" w:rsidR="007726E1" w:rsidRDefault="00C5088C">
            <w:pPr>
              <w:pStyle w:val="TableParagraph"/>
              <w:spacing w:before="0" w:line="256" w:lineRule="exact"/>
              <w:rPr>
                <w:rFonts w:ascii="Times New Roman"/>
                <w:sz w:val="24"/>
              </w:rPr>
            </w:pPr>
            <w:r>
              <w:rPr>
                <w:rFonts w:ascii="Times New Roman"/>
                <w:sz w:val="24"/>
              </w:rPr>
              <w:t>1.2.840.10008.5.4.1.1.13.1.3</w:t>
            </w:r>
          </w:p>
        </w:tc>
      </w:tr>
      <w:tr w:rsidR="007726E1" w14:paraId="091C7AF2" w14:textId="77777777">
        <w:trPr>
          <w:trHeight w:val="275"/>
        </w:trPr>
        <w:tc>
          <w:tcPr>
            <w:tcW w:w="4316" w:type="dxa"/>
          </w:tcPr>
          <w:p w14:paraId="2EE9CBD6" w14:textId="77777777" w:rsidR="007726E1" w:rsidRDefault="00C5088C">
            <w:pPr>
              <w:pStyle w:val="TableParagraph"/>
              <w:spacing w:before="0" w:line="256" w:lineRule="exact"/>
              <w:rPr>
                <w:rFonts w:ascii="Times New Roman"/>
                <w:sz w:val="24"/>
              </w:rPr>
            </w:pPr>
            <w:r>
              <w:rPr>
                <w:rFonts w:ascii="Times New Roman"/>
                <w:sz w:val="24"/>
              </w:rPr>
              <w:t>Enhanced CT Image Storage</w:t>
            </w:r>
          </w:p>
        </w:tc>
        <w:tc>
          <w:tcPr>
            <w:tcW w:w="4316" w:type="dxa"/>
          </w:tcPr>
          <w:p w14:paraId="5A3D9F7E" w14:textId="77777777" w:rsidR="007726E1" w:rsidRDefault="00C5088C">
            <w:pPr>
              <w:pStyle w:val="TableParagraph"/>
              <w:spacing w:before="0" w:line="256" w:lineRule="exact"/>
              <w:rPr>
                <w:rFonts w:ascii="Times New Roman"/>
                <w:sz w:val="24"/>
              </w:rPr>
            </w:pPr>
            <w:r>
              <w:rPr>
                <w:rFonts w:ascii="Times New Roman"/>
                <w:sz w:val="24"/>
              </w:rPr>
              <w:t>1.2.840.10008.5.4.1.1.2.1</w:t>
            </w:r>
          </w:p>
        </w:tc>
      </w:tr>
      <w:tr w:rsidR="007726E1" w14:paraId="5C7202BB" w14:textId="77777777">
        <w:trPr>
          <w:trHeight w:val="277"/>
        </w:trPr>
        <w:tc>
          <w:tcPr>
            <w:tcW w:w="4316" w:type="dxa"/>
          </w:tcPr>
          <w:p w14:paraId="24A5450C" w14:textId="77777777" w:rsidR="007726E1" w:rsidRDefault="00C5088C">
            <w:pPr>
              <w:pStyle w:val="TableParagraph"/>
              <w:spacing w:before="1" w:line="257" w:lineRule="exact"/>
              <w:rPr>
                <w:rFonts w:ascii="Times New Roman"/>
                <w:sz w:val="24"/>
              </w:rPr>
            </w:pPr>
            <w:r>
              <w:rPr>
                <w:rFonts w:ascii="Times New Roman"/>
                <w:sz w:val="24"/>
              </w:rPr>
              <w:t>Enhanced MR Image Storage</w:t>
            </w:r>
          </w:p>
        </w:tc>
        <w:tc>
          <w:tcPr>
            <w:tcW w:w="4316" w:type="dxa"/>
          </w:tcPr>
          <w:p w14:paraId="73569A80" w14:textId="77777777" w:rsidR="007726E1" w:rsidRDefault="00C5088C">
            <w:pPr>
              <w:pStyle w:val="TableParagraph"/>
              <w:spacing w:before="1" w:line="257" w:lineRule="exact"/>
              <w:rPr>
                <w:rFonts w:ascii="Times New Roman"/>
                <w:sz w:val="24"/>
              </w:rPr>
            </w:pPr>
            <w:r>
              <w:rPr>
                <w:rFonts w:ascii="Times New Roman"/>
                <w:sz w:val="24"/>
              </w:rPr>
              <w:t>1.2.840.10008.5.4.1.1.4.1</w:t>
            </w:r>
          </w:p>
        </w:tc>
      </w:tr>
      <w:tr w:rsidR="007726E1" w14:paraId="795997E6" w14:textId="77777777">
        <w:trPr>
          <w:trHeight w:val="275"/>
        </w:trPr>
        <w:tc>
          <w:tcPr>
            <w:tcW w:w="4316" w:type="dxa"/>
          </w:tcPr>
          <w:p w14:paraId="1CDF9EDF" w14:textId="77777777" w:rsidR="007726E1" w:rsidRDefault="00C5088C">
            <w:pPr>
              <w:pStyle w:val="TableParagraph"/>
              <w:spacing w:before="0" w:line="256" w:lineRule="exact"/>
              <w:rPr>
                <w:rFonts w:ascii="Times New Roman"/>
                <w:sz w:val="24"/>
              </w:rPr>
            </w:pPr>
            <w:r>
              <w:rPr>
                <w:rFonts w:ascii="Times New Roman"/>
                <w:sz w:val="24"/>
              </w:rPr>
              <w:t>12-lead ECG Waveform Storage</w:t>
            </w:r>
          </w:p>
        </w:tc>
        <w:tc>
          <w:tcPr>
            <w:tcW w:w="4316" w:type="dxa"/>
          </w:tcPr>
          <w:p w14:paraId="49DE89CF" w14:textId="77777777" w:rsidR="007726E1" w:rsidRDefault="00C5088C">
            <w:pPr>
              <w:pStyle w:val="TableParagraph"/>
              <w:spacing w:before="0" w:line="256" w:lineRule="exact"/>
              <w:rPr>
                <w:rFonts w:ascii="Times New Roman"/>
                <w:sz w:val="24"/>
              </w:rPr>
            </w:pPr>
            <w:r>
              <w:rPr>
                <w:rFonts w:ascii="Times New Roman"/>
                <w:sz w:val="24"/>
              </w:rPr>
              <w:t>1.2.840.10008.5.4.1.1.9.1.1</w:t>
            </w:r>
          </w:p>
        </w:tc>
      </w:tr>
      <w:tr w:rsidR="007726E1" w14:paraId="53087F05" w14:textId="77777777">
        <w:trPr>
          <w:trHeight w:val="275"/>
        </w:trPr>
        <w:tc>
          <w:tcPr>
            <w:tcW w:w="4316" w:type="dxa"/>
          </w:tcPr>
          <w:p w14:paraId="7D253A41" w14:textId="77777777" w:rsidR="007726E1" w:rsidRDefault="00C5088C">
            <w:pPr>
              <w:pStyle w:val="TableParagraph"/>
              <w:spacing w:before="0" w:line="256" w:lineRule="exact"/>
              <w:rPr>
                <w:rFonts w:ascii="Times New Roman"/>
                <w:sz w:val="24"/>
              </w:rPr>
            </w:pPr>
            <w:r>
              <w:rPr>
                <w:rFonts w:ascii="Times New Roman"/>
                <w:sz w:val="24"/>
              </w:rPr>
              <w:t>General ECG Waveform Storage</w:t>
            </w:r>
          </w:p>
        </w:tc>
        <w:tc>
          <w:tcPr>
            <w:tcW w:w="4316" w:type="dxa"/>
          </w:tcPr>
          <w:p w14:paraId="1838B871" w14:textId="77777777" w:rsidR="007726E1" w:rsidRDefault="00C5088C">
            <w:pPr>
              <w:pStyle w:val="TableParagraph"/>
              <w:spacing w:before="0" w:line="256" w:lineRule="exact"/>
              <w:rPr>
                <w:rFonts w:ascii="Times New Roman"/>
                <w:sz w:val="24"/>
              </w:rPr>
            </w:pPr>
            <w:r>
              <w:rPr>
                <w:rFonts w:ascii="Times New Roman"/>
                <w:sz w:val="24"/>
              </w:rPr>
              <w:t>1.2.840.10008.5.4.1.1.9.1.2</w:t>
            </w:r>
          </w:p>
        </w:tc>
      </w:tr>
    </w:tbl>
    <w:p w14:paraId="07FDD6F6" w14:textId="77777777" w:rsidR="007726E1" w:rsidRDefault="00C5088C">
      <w:pPr>
        <w:spacing w:before="239"/>
        <w:ind w:left="1152" w:right="1530"/>
        <w:jc w:val="center"/>
        <w:rPr>
          <w:rFonts w:ascii="Arial"/>
          <w:b/>
          <w:sz w:val="20"/>
        </w:rPr>
      </w:pPr>
      <w:r>
        <w:rPr>
          <w:rFonts w:ascii="Arial"/>
          <w:b/>
          <w:sz w:val="20"/>
        </w:rPr>
        <w:t>Table 1: SOP Classes</w:t>
      </w:r>
    </w:p>
    <w:p w14:paraId="302C3D50" w14:textId="77777777" w:rsidR="007726E1" w:rsidRDefault="007726E1">
      <w:pPr>
        <w:pStyle w:val="BodyText"/>
        <w:rPr>
          <w:rFonts w:ascii="Arial"/>
          <w:b/>
          <w:sz w:val="21"/>
        </w:rPr>
      </w:pPr>
    </w:p>
    <w:p w14:paraId="2C38E468" w14:textId="77777777" w:rsidR="007726E1" w:rsidRDefault="00C5088C">
      <w:pPr>
        <w:pStyle w:val="Heading2"/>
        <w:numPr>
          <w:ilvl w:val="1"/>
          <w:numId w:val="41"/>
        </w:numPr>
        <w:tabs>
          <w:tab w:val="left" w:pos="1360"/>
          <w:tab w:val="left" w:pos="1361"/>
        </w:tabs>
        <w:ind w:hanging="901"/>
      </w:pPr>
      <w:bookmarkStart w:id="22" w:name="_bookmark23"/>
      <w:bookmarkEnd w:id="22"/>
      <w:r>
        <w:t>VIX Implementation and Configuration</w:t>
      </w:r>
    </w:p>
    <w:p w14:paraId="1D9F220E" w14:textId="77777777" w:rsidR="007726E1" w:rsidRDefault="00C5088C">
      <w:pPr>
        <w:pStyle w:val="BodyText"/>
        <w:spacing w:before="119"/>
        <w:ind w:left="460" w:right="889"/>
      </w:pPr>
      <w:r>
        <w:t>The VIX is hosted on a dedicated VM. Careful considerations should be given when sizing the VIX. With the introduction of the VIX Viewer the VIX uses a lot more resources as it has to process the images for rendering, and it also can cache a large number of images.</w:t>
      </w:r>
    </w:p>
    <w:p w14:paraId="7CEA365E" w14:textId="77777777" w:rsidR="007726E1" w:rsidRDefault="00C5088C">
      <w:pPr>
        <w:pStyle w:val="BodyText"/>
        <w:spacing w:before="161"/>
        <w:ind w:left="460" w:right="1308"/>
      </w:pPr>
      <w:r>
        <w:t>VIX configuration is largely automated and is handled as part of the VIX installation process.</w:t>
      </w:r>
    </w:p>
    <w:p w14:paraId="4034B8B2" w14:textId="77777777" w:rsidR="007726E1" w:rsidRDefault="00C5088C">
      <w:pPr>
        <w:pStyle w:val="BodyText"/>
        <w:spacing w:before="158"/>
        <w:ind w:left="460" w:right="889"/>
      </w:pPr>
      <w:r>
        <w:t xml:space="preserve">Installation details, including licensing, supported operating systems, and hardware requirements, are covered in the </w:t>
      </w:r>
      <w:r>
        <w:rPr>
          <w:i/>
        </w:rPr>
        <w:t>VIX Installation Guide</w:t>
      </w:r>
      <w:r>
        <w:t>.</w:t>
      </w:r>
    </w:p>
    <w:p w14:paraId="419E6AF1" w14:textId="77777777" w:rsidR="007726E1" w:rsidRDefault="00C5088C">
      <w:pPr>
        <w:pStyle w:val="BodyText"/>
        <w:spacing w:before="161"/>
        <w:ind w:left="460" w:right="1349"/>
      </w:pPr>
      <w:r>
        <w:rPr>
          <w:b/>
        </w:rPr>
        <w:t>Note</w:t>
      </w:r>
      <w:r>
        <w:t>: Radiology exams acquired before the release of MAG*3.0*50 do not have the information needed by DoD display applications to properly split exams into series.</w:t>
      </w:r>
    </w:p>
    <w:p w14:paraId="75797710" w14:textId="77777777" w:rsidR="007726E1" w:rsidRDefault="00C5088C">
      <w:pPr>
        <w:pStyle w:val="BodyText"/>
        <w:spacing w:before="161"/>
        <w:ind w:left="460" w:right="915"/>
      </w:pPr>
      <w:r>
        <w:t xml:space="preserve">VA sites that implement a VIX and that plan on sharing historic/related exams with DoD sites should execute the </w:t>
      </w:r>
      <w:proofErr w:type="spellStart"/>
      <w:r>
        <w:t>MagKat</w:t>
      </w:r>
      <w:proofErr w:type="spellEnd"/>
      <w:r>
        <w:t xml:space="preserve"> utility distributed with MAG*3.0*98. Doing so will populate DICOM series information for radiology exams acquired before the release of MAG*3.0*50. See the </w:t>
      </w:r>
      <w:hyperlink r:id="rId35">
        <w:r>
          <w:rPr>
            <w:i/>
            <w:color w:val="0000FF"/>
            <w:u w:val="single" w:color="0000FF"/>
          </w:rPr>
          <w:t>VistA Imaging Storage Utilities Manual</w:t>
        </w:r>
        <w:r>
          <w:rPr>
            <w:i/>
            <w:color w:val="0000FF"/>
          </w:rPr>
          <w:t xml:space="preserve"> </w:t>
        </w:r>
      </w:hyperlink>
      <w:r>
        <w:rPr>
          <w:i/>
        </w:rPr>
        <w:t>f</w:t>
      </w:r>
      <w:r>
        <w:t>or details.</w:t>
      </w:r>
    </w:p>
    <w:p w14:paraId="4FD9A702" w14:textId="77777777" w:rsidR="007726E1" w:rsidRDefault="007726E1">
      <w:pPr>
        <w:pStyle w:val="BodyText"/>
        <w:spacing w:before="11"/>
        <w:rPr>
          <w:sz w:val="20"/>
        </w:rPr>
      </w:pPr>
    </w:p>
    <w:p w14:paraId="6BE8DDDA" w14:textId="77777777" w:rsidR="007726E1" w:rsidRDefault="00C5088C">
      <w:pPr>
        <w:pStyle w:val="Heading2"/>
        <w:numPr>
          <w:ilvl w:val="1"/>
          <w:numId w:val="41"/>
        </w:numPr>
        <w:tabs>
          <w:tab w:val="left" w:pos="1360"/>
          <w:tab w:val="left" w:pos="1361"/>
        </w:tabs>
        <w:ind w:hanging="901"/>
      </w:pPr>
      <w:bookmarkStart w:id="23" w:name="_bookmark24"/>
      <w:bookmarkEnd w:id="23"/>
      <w:r>
        <w:t>VIX Dependencies</w:t>
      </w:r>
    </w:p>
    <w:p w14:paraId="5F93E423" w14:textId="77777777" w:rsidR="007726E1" w:rsidRDefault="00C5088C">
      <w:pPr>
        <w:pStyle w:val="BodyText"/>
        <w:spacing w:before="118"/>
        <w:ind w:left="460"/>
      </w:pPr>
      <w:r>
        <w:t>The following systems must be present for proper VIX operation.</w:t>
      </w:r>
    </w:p>
    <w:p w14:paraId="47A3FAF1" w14:textId="77777777" w:rsidR="007726E1" w:rsidRDefault="00C5088C">
      <w:pPr>
        <w:pStyle w:val="BodyText"/>
        <w:spacing w:before="161"/>
        <w:ind w:left="460" w:right="923"/>
      </w:pPr>
      <w:r>
        <w:t>Except for the local VistA database, the VIX can function for a period of time at reduced efficiency if any of these systems are temporarily unavailable.</w:t>
      </w:r>
    </w:p>
    <w:p w14:paraId="78DEBC6D" w14:textId="77777777" w:rsidR="007726E1" w:rsidRDefault="007726E1">
      <w:pPr>
        <w:pStyle w:val="BodyText"/>
        <w:spacing w:before="10" w:after="1"/>
        <w:rPr>
          <w:sz w:val="13"/>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952"/>
        <w:gridCol w:w="4882"/>
        <w:gridCol w:w="1892"/>
      </w:tblGrid>
      <w:tr w:rsidR="007726E1" w14:paraId="2352D465" w14:textId="77777777">
        <w:trPr>
          <w:trHeight w:val="390"/>
        </w:trPr>
        <w:tc>
          <w:tcPr>
            <w:tcW w:w="1952" w:type="dxa"/>
            <w:tcBorders>
              <w:bottom w:val="single" w:sz="6" w:space="0" w:color="999999"/>
              <w:right w:val="single" w:sz="6" w:space="0" w:color="999999"/>
            </w:tcBorders>
            <w:shd w:val="clear" w:color="auto" w:fill="EDEBE0"/>
          </w:tcPr>
          <w:p w14:paraId="13EF8960" w14:textId="77777777" w:rsidR="007726E1" w:rsidRDefault="00C5088C">
            <w:pPr>
              <w:pStyle w:val="TableParagraph"/>
              <w:spacing w:before="81"/>
              <w:rPr>
                <w:b/>
                <w:sz w:val="20"/>
              </w:rPr>
            </w:pPr>
            <w:r>
              <w:rPr>
                <w:b/>
                <w:sz w:val="20"/>
              </w:rPr>
              <w:t>Name/Location</w:t>
            </w:r>
          </w:p>
        </w:tc>
        <w:tc>
          <w:tcPr>
            <w:tcW w:w="4882" w:type="dxa"/>
            <w:tcBorders>
              <w:left w:val="single" w:sz="6" w:space="0" w:color="999999"/>
              <w:bottom w:val="single" w:sz="6" w:space="0" w:color="999999"/>
              <w:right w:val="single" w:sz="6" w:space="0" w:color="999999"/>
            </w:tcBorders>
            <w:shd w:val="clear" w:color="auto" w:fill="EDEBE0"/>
          </w:tcPr>
          <w:p w14:paraId="6775F161" w14:textId="77777777" w:rsidR="007726E1" w:rsidRDefault="00C5088C">
            <w:pPr>
              <w:pStyle w:val="TableParagraph"/>
              <w:spacing w:before="81"/>
              <w:ind w:left="105"/>
              <w:rPr>
                <w:b/>
                <w:sz w:val="20"/>
              </w:rPr>
            </w:pPr>
            <w:r>
              <w:rPr>
                <w:b/>
                <w:sz w:val="20"/>
              </w:rPr>
              <w:t>Function</w:t>
            </w:r>
          </w:p>
        </w:tc>
        <w:tc>
          <w:tcPr>
            <w:tcW w:w="1892" w:type="dxa"/>
            <w:tcBorders>
              <w:left w:val="single" w:sz="6" w:space="0" w:color="999999"/>
              <w:bottom w:val="single" w:sz="6" w:space="0" w:color="999999"/>
            </w:tcBorders>
            <w:shd w:val="clear" w:color="auto" w:fill="EDEBE0"/>
          </w:tcPr>
          <w:p w14:paraId="32B9F759" w14:textId="77777777" w:rsidR="007726E1" w:rsidRDefault="00C5088C">
            <w:pPr>
              <w:pStyle w:val="TableParagraph"/>
              <w:spacing w:before="81"/>
              <w:ind w:left="105"/>
              <w:rPr>
                <w:b/>
                <w:sz w:val="20"/>
              </w:rPr>
            </w:pPr>
            <w:r>
              <w:rPr>
                <w:b/>
                <w:sz w:val="20"/>
              </w:rPr>
              <w:t>Interface Method</w:t>
            </w:r>
          </w:p>
        </w:tc>
      </w:tr>
      <w:tr w:rsidR="007726E1" w14:paraId="10254173" w14:textId="77777777">
        <w:trPr>
          <w:trHeight w:val="1079"/>
        </w:trPr>
        <w:tc>
          <w:tcPr>
            <w:tcW w:w="1952" w:type="dxa"/>
            <w:tcBorders>
              <w:top w:val="single" w:sz="6" w:space="0" w:color="999999"/>
              <w:bottom w:val="single" w:sz="6" w:space="0" w:color="999999"/>
              <w:right w:val="single" w:sz="6" w:space="0" w:color="999999"/>
            </w:tcBorders>
          </w:tcPr>
          <w:p w14:paraId="3BAAEFF9" w14:textId="77777777" w:rsidR="007726E1" w:rsidRDefault="00C5088C">
            <w:pPr>
              <w:pStyle w:val="TableParagraph"/>
              <w:rPr>
                <w:sz w:val="20"/>
              </w:rPr>
            </w:pPr>
            <w:r>
              <w:rPr>
                <w:sz w:val="20"/>
              </w:rPr>
              <w:t>Local VistA</w:t>
            </w:r>
          </w:p>
        </w:tc>
        <w:tc>
          <w:tcPr>
            <w:tcW w:w="4882" w:type="dxa"/>
            <w:tcBorders>
              <w:top w:val="single" w:sz="6" w:space="0" w:color="999999"/>
              <w:left w:val="single" w:sz="6" w:space="0" w:color="999999"/>
              <w:bottom w:val="single" w:sz="6" w:space="0" w:color="999999"/>
              <w:right w:val="single" w:sz="6" w:space="0" w:color="999999"/>
            </w:tcBorders>
          </w:tcPr>
          <w:p w14:paraId="27C4EFA9" w14:textId="77777777" w:rsidR="007726E1" w:rsidRDefault="00C5088C">
            <w:pPr>
              <w:pStyle w:val="TableParagraph"/>
              <w:ind w:left="105" w:right="673"/>
              <w:rPr>
                <w:sz w:val="20"/>
              </w:rPr>
            </w:pPr>
            <w:r>
              <w:rPr>
                <w:sz w:val="20"/>
              </w:rPr>
              <w:t xml:space="preserve">Provides metadata and image locations to requesting </w:t>
            </w:r>
            <w:proofErr w:type="spellStart"/>
            <w:r>
              <w:rPr>
                <w:sz w:val="20"/>
              </w:rPr>
              <w:t>VIXes</w:t>
            </w:r>
            <w:proofErr w:type="spellEnd"/>
            <w:r>
              <w:rPr>
                <w:sz w:val="20"/>
              </w:rPr>
              <w:t>, control access to local VIX transaction log; VistA logging of VIX-mediated image accesses.</w:t>
            </w:r>
          </w:p>
        </w:tc>
        <w:tc>
          <w:tcPr>
            <w:tcW w:w="1892" w:type="dxa"/>
            <w:tcBorders>
              <w:top w:val="single" w:sz="6" w:space="0" w:color="999999"/>
              <w:left w:val="single" w:sz="6" w:space="0" w:color="999999"/>
              <w:bottom w:val="single" w:sz="6" w:space="0" w:color="999999"/>
            </w:tcBorders>
          </w:tcPr>
          <w:p w14:paraId="492AF5D1" w14:textId="77777777" w:rsidR="007726E1" w:rsidRDefault="00C5088C">
            <w:pPr>
              <w:pStyle w:val="TableParagraph"/>
              <w:ind w:left="105"/>
              <w:rPr>
                <w:sz w:val="20"/>
              </w:rPr>
            </w:pPr>
            <w:r>
              <w:rPr>
                <w:sz w:val="20"/>
              </w:rPr>
              <w:t>LAN/RPC</w:t>
            </w:r>
          </w:p>
        </w:tc>
      </w:tr>
      <w:tr w:rsidR="007726E1" w14:paraId="4398F6ED" w14:textId="77777777">
        <w:trPr>
          <w:trHeight w:val="390"/>
        </w:trPr>
        <w:tc>
          <w:tcPr>
            <w:tcW w:w="1952" w:type="dxa"/>
            <w:tcBorders>
              <w:top w:val="single" w:sz="6" w:space="0" w:color="999999"/>
              <w:right w:val="single" w:sz="6" w:space="0" w:color="999999"/>
            </w:tcBorders>
          </w:tcPr>
          <w:p w14:paraId="004C892F" w14:textId="77777777" w:rsidR="007726E1" w:rsidRDefault="00C5088C">
            <w:pPr>
              <w:pStyle w:val="TableParagraph"/>
              <w:spacing w:before="81"/>
              <w:rPr>
                <w:sz w:val="20"/>
              </w:rPr>
            </w:pPr>
            <w:r>
              <w:rPr>
                <w:sz w:val="20"/>
              </w:rPr>
              <w:t>VIX cache</w:t>
            </w:r>
          </w:p>
        </w:tc>
        <w:tc>
          <w:tcPr>
            <w:tcW w:w="4882" w:type="dxa"/>
            <w:tcBorders>
              <w:top w:val="single" w:sz="6" w:space="0" w:color="999999"/>
              <w:left w:val="single" w:sz="6" w:space="0" w:color="999999"/>
              <w:right w:val="single" w:sz="6" w:space="0" w:color="999999"/>
            </w:tcBorders>
          </w:tcPr>
          <w:p w14:paraId="13379097" w14:textId="77777777" w:rsidR="007726E1" w:rsidRDefault="00C5088C">
            <w:pPr>
              <w:pStyle w:val="TableParagraph"/>
              <w:spacing w:before="81"/>
              <w:ind w:left="105"/>
              <w:rPr>
                <w:sz w:val="20"/>
              </w:rPr>
            </w:pPr>
            <w:r>
              <w:rPr>
                <w:sz w:val="20"/>
              </w:rPr>
              <w:t>Provides cached images for improved speed.</w:t>
            </w:r>
          </w:p>
        </w:tc>
        <w:tc>
          <w:tcPr>
            <w:tcW w:w="1892" w:type="dxa"/>
            <w:tcBorders>
              <w:top w:val="single" w:sz="6" w:space="0" w:color="999999"/>
              <w:left w:val="single" w:sz="6" w:space="0" w:color="999999"/>
            </w:tcBorders>
          </w:tcPr>
          <w:p w14:paraId="55B2B364" w14:textId="77777777" w:rsidR="007726E1" w:rsidRDefault="00C5088C">
            <w:pPr>
              <w:pStyle w:val="TableParagraph"/>
              <w:spacing w:before="81"/>
              <w:ind w:left="105"/>
              <w:rPr>
                <w:sz w:val="20"/>
              </w:rPr>
            </w:pPr>
            <w:r>
              <w:rPr>
                <w:sz w:val="20"/>
              </w:rPr>
              <w:t>LAN</w:t>
            </w:r>
          </w:p>
        </w:tc>
      </w:tr>
    </w:tbl>
    <w:p w14:paraId="5E45A7DB" w14:textId="77777777" w:rsidR="007726E1" w:rsidRDefault="007726E1">
      <w:pPr>
        <w:rPr>
          <w:sz w:val="20"/>
        </w:rPr>
        <w:sectPr w:rsidR="007726E1">
          <w:pgSz w:w="12240" w:h="15840"/>
          <w:pgMar w:top="1340" w:right="960" w:bottom="1160" w:left="1340" w:header="730" w:footer="969" w:gutter="0"/>
          <w:cols w:space="720"/>
        </w:sectPr>
      </w:pPr>
    </w:p>
    <w:p w14:paraId="31455A85" w14:textId="77777777" w:rsidR="007726E1" w:rsidRDefault="007726E1">
      <w:pPr>
        <w:pStyle w:val="BodyText"/>
        <w:spacing w:before="1"/>
        <w:rPr>
          <w:sz w:val="7"/>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952"/>
        <w:gridCol w:w="4882"/>
        <w:gridCol w:w="1892"/>
      </w:tblGrid>
      <w:tr w:rsidR="007726E1" w14:paraId="3C012744" w14:textId="77777777">
        <w:trPr>
          <w:trHeight w:val="391"/>
        </w:trPr>
        <w:tc>
          <w:tcPr>
            <w:tcW w:w="1952" w:type="dxa"/>
            <w:tcBorders>
              <w:bottom w:val="single" w:sz="6" w:space="0" w:color="999999"/>
              <w:right w:val="single" w:sz="6" w:space="0" w:color="999999"/>
            </w:tcBorders>
            <w:shd w:val="clear" w:color="auto" w:fill="EDEBE0"/>
          </w:tcPr>
          <w:p w14:paraId="4CAE719D" w14:textId="77777777" w:rsidR="007726E1" w:rsidRDefault="00C5088C">
            <w:pPr>
              <w:pStyle w:val="TableParagraph"/>
              <w:spacing w:before="79"/>
              <w:rPr>
                <w:b/>
                <w:sz w:val="20"/>
              </w:rPr>
            </w:pPr>
            <w:r>
              <w:rPr>
                <w:b/>
                <w:sz w:val="20"/>
              </w:rPr>
              <w:t>Name/Location</w:t>
            </w:r>
          </w:p>
        </w:tc>
        <w:tc>
          <w:tcPr>
            <w:tcW w:w="4882" w:type="dxa"/>
            <w:tcBorders>
              <w:left w:val="single" w:sz="6" w:space="0" w:color="999999"/>
              <w:bottom w:val="single" w:sz="6" w:space="0" w:color="999999"/>
              <w:right w:val="single" w:sz="6" w:space="0" w:color="999999"/>
            </w:tcBorders>
            <w:shd w:val="clear" w:color="auto" w:fill="EDEBE0"/>
          </w:tcPr>
          <w:p w14:paraId="5B4970F2" w14:textId="77777777" w:rsidR="007726E1" w:rsidRDefault="00C5088C">
            <w:pPr>
              <w:pStyle w:val="TableParagraph"/>
              <w:spacing w:before="79"/>
              <w:ind w:left="105"/>
              <w:rPr>
                <w:b/>
                <w:sz w:val="20"/>
              </w:rPr>
            </w:pPr>
            <w:r>
              <w:rPr>
                <w:b/>
                <w:sz w:val="20"/>
              </w:rPr>
              <w:t>Function</w:t>
            </w:r>
          </w:p>
        </w:tc>
        <w:tc>
          <w:tcPr>
            <w:tcW w:w="1892" w:type="dxa"/>
            <w:tcBorders>
              <w:left w:val="single" w:sz="6" w:space="0" w:color="999999"/>
              <w:bottom w:val="single" w:sz="6" w:space="0" w:color="999999"/>
            </w:tcBorders>
            <w:shd w:val="clear" w:color="auto" w:fill="EDEBE0"/>
          </w:tcPr>
          <w:p w14:paraId="2B7ED6BF" w14:textId="77777777" w:rsidR="007726E1" w:rsidRDefault="00C5088C">
            <w:pPr>
              <w:pStyle w:val="TableParagraph"/>
              <w:spacing w:before="79"/>
              <w:ind w:left="105"/>
              <w:rPr>
                <w:b/>
                <w:sz w:val="20"/>
              </w:rPr>
            </w:pPr>
            <w:r>
              <w:rPr>
                <w:b/>
                <w:sz w:val="20"/>
              </w:rPr>
              <w:t>Interface Method</w:t>
            </w:r>
          </w:p>
        </w:tc>
      </w:tr>
      <w:tr w:rsidR="007726E1" w14:paraId="0AF78988" w14:textId="77777777">
        <w:trPr>
          <w:trHeight w:val="1079"/>
        </w:trPr>
        <w:tc>
          <w:tcPr>
            <w:tcW w:w="1952" w:type="dxa"/>
            <w:tcBorders>
              <w:top w:val="single" w:sz="6" w:space="0" w:color="999999"/>
              <w:bottom w:val="single" w:sz="6" w:space="0" w:color="999999"/>
              <w:right w:val="single" w:sz="6" w:space="0" w:color="999999"/>
            </w:tcBorders>
          </w:tcPr>
          <w:p w14:paraId="134C394B" w14:textId="77777777" w:rsidR="007726E1" w:rsidRDefault="00C5088C">
            <w:pPr>
              <w:pStyle w:val="TableParagraph"/>
              <w:rPr>
                <w:sz w:val="20"/>
              </w:rPr>
            </w:pPr>
            <w:r>
              <w:rPr>
                <w:sz w:val="20"/>
              </w:rPr>
              <w:t>Remote VistA</w:t>
            </w:r>
          </w:p>
        </w:tc>
        <w:tc>
          <w:tcPr>
            <w:tcW w:w="4882" w:type="dxa"/>
            <w:tcBorders>
              <w:top w:val="single" w:sz="6" w:space="0" w:color="999999"/>
              <w:left w:val="single" w:sz="6" w:space="0" w:color="999999"/>
              <w:bottom w:val="single" w:sz="6" w:space="0" w:color="999999"/>
              <w:right w:val="single" w:sz="6" w:space="0" w:color="999999"/>
            </w:tcBorders>
          </w:tcPr>
          <w:p w14:paraId="6E3EA0B3" w14:textId="77777777" w:rsidR="007726E1" w:rsidRDefault="00C5088C">
            <w:pPr>
              <w:pStyle w:val="TableParagraph"/>
              <w:ind w:left="105" w:right="132"/>
              <w:rPr>
                <w:sz w:val="20"/>
              </w:rPr>
            </w:pPr>
            <w:r>
              <w:rPr>
                <w:sz w:val="20"/>
              </w:rPr>
              <w:t>Source of remotely stored VA images for local clinician access. (The VIX will continue to operate if a specific remote VistA system is unavailable; it just cannot provide images from that remote system)</w:t>
            </w:r>
          </w:p>
        </w:tc>
        <w:tc>
          <w:tcPr>
            <w:tcW w:w="1892" w:type="dxa"/>
            <w:tcBorders>
              <w:top w:val="single" w:sz="6" w:space="0" w:color="999999"/>
              <w:left w:val="single" w:sz="6" w:space="0" w:color="999999"/>
              <w:bottom w:val="single" w:sz="6" w:space="0" w:color="999999"/>
            </w:tcBorders>
          </w:tcPr>
          <w:p w14:paraId="73A7E48A" w14:textId="77777777" w:rsidR="007726E1" w:rsidRDefault="00C5088C">
            <w:pPr>
              <w:pStyle w:val="TableParagraph"/>
              <w:ind w:left="105"/>
              <w:rPr>
                <w:sz w:val="20"/>
              </w:rPr>
            </w:pPr>
            <w:r>
              <w:rPr>
                <w:sz w:val="20"/>
              </w:rPr>
              <w:t>WAN/http</w:t>
            </w:r>
          </w:p>
        </w:tc>
      </w:tr>
      <w:tr w:rsidR="007726E1" w14:paraId="75075E44" w14:textId="77777777">
        <w:trPr>
          <w:trHeight w:val="2080"/>
        </w:trPr>
        <w:tc>
          <w:tcPr>
            <w:tcW w:w="1952" w:type="dxa"/>
            <w:tcBorders>
              <w:top w:val="single" w:sz="6" w:space="0" w:color="999999"/>
              <w:bottom w:val="single" w:sz="6" w:space="0" w:color="999999"/>
              <w:right w:val="single" w:sz="6" w:space="0" w:color="999999"/>
            </w:tcBorders>
          </w:tcPr>
          <w:p w14:paraId="5563E293" w14:textId="77777777" w:rsidR="007726E1" w:rsidRDefault="00C5088C">
            <w:pPr>
              <w:pStyle w:val="TableParagraph"/>
              <w:rPr>
                <w:sz w:val="20"/>
              </w:rPr>
            </w:pPr>
            <w:r>
              <w:rPr>
                <w:sz w:val="20"/>
              </w:rPr>
              <w:t>CVIX</w:t>
            </w:r>
          </w:p>
          <w:p w14:paraId="73F7F5C5" w14:textId="77777777" w:rsidR="007726E1" w:rsidRDefault="00C5088C">
            <w:pPr>
              <w:pStyle w:val="TableParagraph"/>
              <w:spacing w:before="1"/>
              <w:rPr>
                <w:sz w:val="20"/>
              </w:rPr>
            </w:pPr>
            <w:r>
              <w:rPr>
                <w:sz w:val="20"/>
              </w:rPr>
              <w:t>(at VA data center)</w:t>
            </w:r>
          </w:p>
        </w:tc>
        <w:tc>
          <w:tcPr>
            <w:tcW w:w="4882" w:type="dxa"/>
            <w:tcBorders>
              <w:top w:val="single" w:sz="6" w:space="0" w:color="999999"/>
              <w:left w:val="single" w:sz="6" w:space="0" w:color="999999"/>
              <w:bottom w:val="single" w:sz="6" w:space="0" w:color="999999"/>
              <w:right w:val="single" w:sz="6" w:space="0" w:color="999999"/>
            </w:tcBorders>
          </w:tcPr>
          <w:p w14:paraId="0A9C74A4" w14:textId="77777777" w:rsidR="007726E1" w:rsidRDefault="00C5088C">
            <w:pPr>
              <w:pStyle w:val="TableParagraph"/>
              <w:ind w:left="105"/>
              <w:rPr>
                <w:sz w:val="20"/>
              </w:rPr>
            </w:pPr>
            <w:r>
              <w:rPr>
                <w:sz w:val="20"/>
              </w:rPr>
              <w:t>Source of remotely stored DoD images for local clinician access. (The VIX will continue to operate if CVIX is unavailable; it just cannot provide DoD images.)</w:t>
            </w:r>
          </w:p>
          <w:p w14:paraId="2F33649D" w14:textId="77777777" w:rsidR="007726E1" w:rsidRDefault="00C5088C">
            <w:pPr>
              <w:pStyle w:val="TableParagraph"/>
              <w:spacing w:before="81"/>
              <w:ind w:left="105" w:right="132"/>
              <w:rPr>
                <w:sz w:val="20"/>
              </w:rPr>
            </w:pPr>
            <w:r>
              <w:rPr>
                <w:sz w:val="20"/>
              </w:rPr>
              <w:t>Also hosts the VistA site service, which provides connection data to the VIX. A VIX will use locally cached connection data if the VistA Site Service is not available.</w:t>
            </w:r>
          </w:p>
        </w:tc>
        <w:tc>
          <w:tcPr>
            <w:tcW w:w="1892" w:type="dxa"/>
            <w:tcBorders>
              <w:top w:val="single" w:sz="6" w:space="0" w:color="999999"/>
              <w:left w:val="single" w:sz="6" w:space="0" w:color="999999"/>
              <w:bottom w:val="single" w:sz="6" w:space="0" w:color="999999"/>
            </w:tcBorders>
          </w:tcPr>
          <w:p w14:paraId="61A794E1" w14:textId="77777777" w:rsidR="007726E1" w:rsidRDefault="00C5088C">
            <w:pPr>
              <w:pStyle w:val="TableParagraph"/>
              <w:ind w:left="105"/>
              <w:rPr>
                <w:sz w:val="20"/>
              </w:rPr>
            </w:pPr>
            <w:r>
              <w:rPr>
                <w:sz w:val="20"/>
              </w:rPr>
              <w:t>WAN/http</w:t>
            </w:r>
          </w:p>
        </w:tc>
      </w:tr>
      <w:tr w:rsidR="007726E1" w14:paraId="58AE231C" w14:textId="77777777">
        <w:trPr>
          <w:trHeight w:val="1540"/>
        </w:trPr>
        <w:tc>
          <w:tcPr>
            <w:tcW w:w="1952" w:type="dxa"/>
            <w:tcBorders>
              <w:top w:val="single" w:sz="6" w:space="0" w:color="999999"/>
              <w:right w:val="single" w:sz="6" w:space="0" w:color="999999"/>
            </w:tcBorders>
          </w:tcPr>
          <w:p w14:paraId="36B85170" w14:textId="77777777" w:rsidR="007726E1" w:rsidRDefault="00C5088C">
            <w:pPr>
              <w:pStyle w:val="TableParagraph"/>
              <w:rPr>
                <w:sz w:val="20"/>
              </w:rPr>
            </w:pPr>
            <w:r>
              <w:rPr>
                <w:sz w:val="20"/>
              </w:rPr>
              <w:t>RVIX</w:t>
            </w:r>
          </w:p>
        </w:tc>
        <w:tc>
          <w:tcPr>
            <w:tcW w:w="4882" w:type="dxa"/>
            <w:tcBorders>
              <w:top w:val="single" w:sz="6" w:space="0" w:color="999999"/>
              <w:left w:val="single" w:sz="6" w:space="0" w:color="999999"/>
              <w:right w:val="single" w:sz="6" w:space="0" w:color="999999"/>
            </w:tcBorders>
          </w:tcPr>
          <w:p w14:paraId="5818FD8B" w14:textId="77777777" w:rsidR="007726E1" w:rsidRDefault="00C5088C">
            <w:pPr>
              <w:pStyle w:val="TableParagraph"/>
              <w:ind w:left="105" w:right="132"/>
              <w:rPr>
                <w:sz w:val="20"/>
              </w:rPr>
            </w:pPr>
            <w:r>
              <w:rPr>
                <w:sz w:val="20"/>
              </w:rPr>
              <w:t>Metadata source for the consuming applications. The consuming application (eHMP, JLV or others) query the RVIX and the RVIX uses the federation to retrieve site specific information. The RVIX also has the ability to provide viewing for applications not authenticated against a specific site VIX.</w:t>
            </w:r>
          </w:p>
        </w:tc>
        <w:tc>
          <w:tcPr>
            <w:tcW w:w="1892" w:type="dxa"/>
            <w:tcBorders>
              <w:top w:val="single" w:sz="6" w:space="0" w:color="999999"/>
              <w:left w:val="single" w:sz="6" w:space="0" w:color="999999"/>
            </w:tcBorders>
          </w:tcPr>
          <w:p w14:paraId="51C39EC1" w14:textId="77777777" w:rsidR="007726E1" w:rsidRDefault="00C5088C">
            <w:pPr>
              <w:pStyle w:val="TableParagraph"/>
              <w:ind w:left="105"/>
              <w:rPr>
                <w:sz w:val="20"/>
              </w:rPr>
            </w:pPr>
            <w:r>
              <w:rPr>
                <w:sz w:val="20"/>
              </w:rPr>
              <w:t>WAN/http</w:t>
            </w:r>
          </w:p>
        </w:tc>
      </w:tr>
    </w:tbl>
    <w:p w14:paraId="2B85D093" w14:textId="77777777" w:rsidR="007726E1" w:rsidRDefault="007726E1">
      <w:pPr>
        <w:pStyle w:val="BodyText"/>
        <w:rPr>
          <w:sz w:val="20"/>
        </w:rPr>
      </w:pPr>
    </w:p>
    <w:p w14:paraId="479F645B" w14:textId="77777777" w:rsidR="007726E1" w:rsidRDefault="00C5088C">
      <w:pPr>
        <w:pStyle w:val="Heading2"/>
        <w:numPr>
          <w:ilvl w:val="1"/>
          <w:numId w:val="41"/>
        </w:numPr>
        <w:tabs>
          <w:tab w:val="left" w:pos="1360"/>
          <w:tab w:val="left" w:pos="1361"/>
        </w:tabs>
        <w:spacing w:before="214"/>
        <w:ind w:hanging="901"/>
      </w:pPr>
      <w:bookmarkStart w:id="24" w:name="_bookmark25"/>
      <w:bookmarkEnd w:id="24"/>
      <w:r>
        <w:t>VIX Operational</w:t>
      </w:r>
      <w:r>
        <w:rPr>
          <w:spacing w:val="1"/>
        </w:rPr>
        <w:t xml:space="preserve"> </w:t>
      </w:r>
      <w:r>
        <w:t>Priority</w:t>
      </w:r>
    </w:p>
    <w:p w14:paraId="48D9BF70" w14:textId="77777777" w:rsidR="007726E1" w:rsidRDefault="00C5088C">
      <w:pPr>
        <w:pStyle w:val="BodyText"/>
        <w:spacing w:before="119"/>
        <w:ind w:left="460" w:right="889"/>
      </w:pPr>
      <w:r>
        <w:t>The operational priority of the VIX depends on the nature of the server where the VIX is installed and what the VIX is being used for at a given site.</w:t>
      </w:r>
    </w:p>
    <w:p w14:paraId="6492175C" w14:textId="77777777" w:rsidR="007726E1" w:rsidRDefault="007726E1">
      <w:pPr>
        <w:pStyle w:val="BodyText"/>
        <w:spacing w:before="10"/>
        <w:rPr>
          <w:sz w:val="20"/>
        </w:rPr>
      </w:pPr>
    </w:p>
    <w:p w14:paraId="5396FEEF" w14:textId="77777777" w:rsidR="007726E1" w:rsidRDefault="00C5088C">
      <w:pPr>
        <w:pStyle w:val="Heading3"/>
        <w:numPr>
          <w:ilvl w:val="2"/>
          <w:numId w:val="32"/>
        </w:numPr>
        <w:tabs>
          <w:tab w:val="left" w:pos="1540"/>
          <w:tab w:val="left" w:pos="1541"/>
        </w:tabs>
        <w:ind w:hanging="1081"/>
      </w:pPr>
      <w:bookmarkStart w:id="25" w:name="_bookmark26"/>
      <w:bookmarkEnd w:id="25"/>
      <w:r>
        <w:t>Standalone Server</w:t>
      </w:r>
    </w:p>
    <w:p w14:paraId="62BF00D9" w14:textId="77777777" w:rsidR="007726E1" w:rsidRDefault="00C5088C">
      <w:pPr>
        <w:pStyle w:val="BodyText"/>
        <w:spacing w:before="120"/>
        <w:ind w:left="460" w:right="889"/>
      </w:pPr>
      <w:r>
        <w:t>When the VIX is installed on a standalone server, the VIX’s operational priority depends on the role of clinicians using the VIX for remote image access. If the standalone server where the VIX is installed is shut down:</w:t>
      </w:r>
    </w:p>
    <w:p w14:paraId="54905F7F" w14:textId="77777777" w:rsidR="007726E1" w:rsidRDefault="00C5088C">
      <w:pPr>
        <w:pStyle w:val="ListParagraph"/>
        <w:numPr>
          <w:ilvl w:val="3"/>
          <w:numId w:val="32"/>
        </w:numPr>
        <w:tabs>
          <w:tab w:val="left" w:pos="1180"/>
          <w:tab w:val="left" w:pos="1181"/>
        </w:tabs>
        <w:spacing w:before="161"/>
        <w:ind w:right="1164"/>
        <w:rPr>
          <w:sz w:val="24"/>
        </w:rPr>
      </w:pPr>
      <w:r>
        <w:rPr>
          <w:sz w:val="24"/>
        </w:rPr>
        <w:t>Clinicians using Clinical Display will still be able to retrieve remote images</w:t>
      </w:r>
      <w:r>
        <w:rPr>
          <w:spacing w:val="-19"/>
          <w:sz w:val="24"/>
        </w:rPr>
        <w:t xml:space="preserve"> </w:t>
      </w:r>
      <w:r>
        <w:rPr>
          <w:sz w:val="24"/>
        </w:rPr>
        <w:t>(at reduced performance) using Remote Image Views, so in this scenario, the operational priority of a VIX on a standalone server is</w:t>
      </w:r>
      <w:r>
        <w:rPr>
          <w:spacing w:val="-6"/>
          <w:sz w:val="24"/>
        </w:rPr>
        <w:t xml:space="preserve"> </w:t>
      </w:r>
      <w:r>
        <w:rPr>
          <w:sz w:val="24"/>
        </w:rPr>
        <w:t>low.</w:t>
      </w:r>
    </w:p>
    <w:p w14:paraId="41AC5CBC" w14:textId="77777777" w:rsidR="007726E1" w:rsidRDefault="00C5088C">
      <w:pPr>
        <w:pStyle w:val="ListParagraph"/>
        <w:numPr>
          <w:ilvl w:val="3"/>
          <w:numId w:val="32"/>
        </w:numPr>
        <w:tabs>
          <w:tab w:val="left" w:pos="1180"/>
          <w:tab w:val="left" w:pos="1181"/>
        </w:tabs>
        <w:spacing w:before="158"/>
        <w:ind w:right="1177"/>
        <w:rPr>
          <w:sz w:val="24"/>
        </w:rPr>
      </w:pPr>
      <w:r>
        <w:rPr>
          <w:sz w:val="24"/>
        </w:rPr>
        <w:t>Radiologists performing remote reading using the VistARad VIX-assisted operations will not be able to view local and remote images together unless the images are routed to VistARad using the DICOM Gateway’s routing function. Because of the variations involved, each site must make its own operational priority assessment in this</w:t>
      </w:r>
      <w:r>
        <w:rPr>
          <w:spacing w:val="-6"/>
          <w:sz w:val="24"/>
        </w:rPr>
        <w:t xml:space="preserve"> </w:t>
      </w:r>
      <w:r>
        <w:rPr>
          <w:sz w:val="24"/>
        </w:rPr>
        <w:t>case.</w:t>
      </w:r>
    </w:p>
    <w:p w14:paraId="0C6E6AB9" w14:textId="77777777" w:rsidR="007726E1" w:rsidRDefault="00C5088C">
      <w:pPr>
        <w:pStyle w:val="ListParagraph"/>
        <w:numPr>
          <w:ilvl w:val="3"/>
          <w:numId w:val="32"/>
        </w:numPr>
        <w:tabs>
          <w:tab w:val="left" w:pos="1180"/>
          <w:tab w:val="left" w:pos="1181"/>
        </w:tabs>
        <w:spacing w:before="162"/>
        <w:ind w:right="881"/>
        <w:rPr>
          <w:sz w:val="24"/>
        </w:rPr>
      </w:pPr>
      <w:r>
        <w:rPr>
          <w:sz w:val="24"/>
        </w:rPr>
        <w:t>Clinicians viewing images in eHMP and JLV retrieve images using the RVIX</w:t>
      </w:r>
      <w:r>
        <w:rPr>
          <w:spacing w:val="-18"/>
          <w:sz w:val="24"/>
        </w:rPr>
        <w:t xml:space="preserve"> </w:t>
      </w:r>
      <w:r>
        <w:rPr>
          <w:sz w:val="24"/>
        </w:rPr>
        <w:t>and the site VIX. Loss of either resource will block image viewing. The RVIX is already running on a load balanced</w:t>
      </w:r>
      <w:r>
        <w:rPr>
          <w:spacing w:val="-3"/>
          <w:sz w:val="24"/>
        </w:rPr>
        <w:t xml:space="preserve"> </w:t>
      </w:r>
      <w:r>
        <w:rPr>
          <w:sz w:val="24"/>
        </w:rPr>
        <w:t>cluster.</w:t>
      </w:r>
    </w:p>
    <w:p w14:paraId="0300E732" w14:textId="77777777" w:rsidR="007726E1" w:rsidRDefault="00C5088C">
      <w:pPr>
        <w:pStyle w:val="ListParagraph"/>
        <w:numPr>
          <w:ilvl w:val="3"/>
          <w:numId w:val="32"/>
        </w:numPr>
        <w:tabs>
          <w:tab w:val="left" w:pos="1180"/>
          <w:tab w:val="left" w:pos="1181"/>
        </w:tabs>
        <w:spacing w:before="161"/>
        <w:ind w:right="1314"/>
        <w:rPr>
          <w:sz w:val="24"/>
        </w:rPr>
      </w:pPr>
      <w:r>
        <w:rPr>
          <w:sz w:val="24"/>
        </w:rPr>
        <w:t>IMPORTER: DICOM Importer II/III users will be unable to login and</w:t>
      </w:r>
      <w:r>
        <w:rPr>
          <w:spacing w:val="-15"/>
          <w:sz w:val="24"/>
        </w:rPr>
        <w:t xml:space="preserve"> </w:t>
      </w:r>
      <w:r>
        <w:rPr>
          <w:sz w:val="24"/>
        </w:rPr>
        <w:t>import images</w:t>
      </w:r>
    </w:p>
    <w:p w14:paraId="54B20E2D" w14:textId="77777777" w:rsidR="007726E1" w:rsidRDefault="007726E1">
      <w:pPr>
        <w:rPr>
          <w:sz w:val="24"/>
        </w:rPr>
        <w:sectPr w:rsidR="007726E1">
          <w:pgSz w:w="12240" w:h="15840"/>
          <w:pgMar w:top="1340" w:right="960" w:bottom="1160" w:left="1340" w:header="730" w:footer="969" w:gutter="0"/>
          <w:cols w:space="720"/>
        </w:sectPr>
      </w:pPr>
    </w:p>
    <w:p w14:paraId="4DD6CA36" w14:textId="77777777" w:rsidR="007726E1" w:rsidRDefault="00C5088C">
      <w:pPr>
        <w:spacing w:before="81"/>
        <w:ind w:left="460" w:right="1141"/>
        <w:rPr>
          <w:i/>
          <w:sz w:val="24"/>
        </w:rPr>
      </w:pPr>
      <w:r>
        <w:rPr>
          <w:sz w:val="24"/>
        </w:rPr>
        <w:lastRenderedPageBreak/>
        <w:t xml:space="preserve">For detailed information about how the VIX responds if the hosting server is rebooted, see </w:t>
      </w:r>
      <w:hyperlink w:anchor="_bookmark36" w:history="1">
        <w:r>
          <w:rPr>
            <w:i/>
            <w:color w:val="0000FF"/>
            <w:sz w:val="24"/>
            <w:u w:val="single" w:color="0000FF"/>
          </w:rPr>
          <w:t>VIX Startup and Shutdown</w:t>
        </w:r>
      </w:hyperlink>
      <w:r>
        <w:rPr>
          <w:i/>
          <w:sz w:val="24"/>
        </w:rPr>
        <w:t>.</w:t>
      </w:r>
    </w:p>
    <w:p w14:paraId="44185FBF" w14:textId="77777777" w:rsidR="007726E1" w:rsidRDefault="007726E1">
      <w:pPr>
        <w:pStyle w:val="BodyText"/>
        <w:rPr>
          <w:i/>
          <w:sz w:val="21"/>
        </w:rPr>
      </w:pPr>
    </w:p>
    <w:p w14:paraId="761DEBF7" w14:textId="77777777" w:rsidR="007726E1" w:rsidRDefault="00C5088C">
      <w:pPr>
        <w:pStyle w:val="Heading2"/>
        <w:numPr>
          <w:ilvl w:val="1"/>
          <w:numId w:val="41"/>
        </w:numPr>
        <w:tabs>
          <w:tab w:val="left" w:pos="1360"/>
          <w:tab w:val="left" w:pos="1361"/>
        </w:tabs>
        <w:ind w:left="892" w:right="1922" w:hanging="432"/>
      </w:pPr>
      <w:bookmarkStart w:id="26" w:name="_bookmark27"/>
      <w:bookmarkEnd w:id="26"/>
      <w:r>
        <w:rPr>
          <w:spacing w:val="-3"/>
        </w:rPr>
        <w:t xml:space="preserve">Security, </w:t>
      </w:r>
      <w:r>
        <w:t xml:space="preserve">Data </w:t>
      </w:r>
      <w:r>
        <w:rPr>
          <w:spacing w:val="-3"/>
        </w:rPr>
        <w:t xml:space="preserve">Integrity, </w:t>
      </w:r>
      <w:r>
        <w:t>and Data Sensitivity Considerations</w:t>
      </w:r>
    </w:p>
    <w:p w14:paraId="74F24ACE" w14:textId="77777777" w:rsidR="007726E1" w:rsidRDefault="00C5088C">
      <w:pPr>
        <w:pStyle w:val="BodyText"/>
        <w:spacing w:before="120"/>
        <w:ind w:left="460"/>
      </w:pPr>
      <w:r>
        <w:t>The VIX uses the following security, data integrity, and sensitive data handling methods.</w:t>
      </w:r>
    </w:p>
    <w:p w14:paraId="0E2CA638" w14:textId="77777777" w:rsidR="007726E1" w:rsidRDefault="00C5088C">
      <w:pPr>
        <w:pStyle w:val="ListParagraph"/>
        <w:numPr>
          <w:ilvl w:val="0"/>
          <w:numId w:val="31"/>
        </w:numPr>
        <w:tabs>
          <w:tab w:val="left" w:pos="1180"/>
          <w:tab w:val="left" w:pos="1181"/>
        </w:tabs>
        <w:spacing w:before="158"/>
        <w:ind w:right="984"/>
        <w:rPr>
          <w:sz w:val="24"/>
        </w:rPr>
      </w:pPr>
      <w:r>
        <w:rPr>
          <w:sz w:val="24"/>
        </w:rPr>
        <w:t>The VIX only responds to requests from authenticated applications. Application- level authentication is invisible to the user who initiated the</w:t>
      </w:r>
      <w:r>
        <w:rPr>
          <w:spacing w:val="-4"/>
          <w:sz w:val="24"/>
        </w:rPr>
        <w:t xml:space="preserve"> </w:t>
      </w:r>
      <w:r>
        <w:rPr>
          <w:sz w:val="24"/>
        </w:rPr>
        <w:t>request.</w:t>
      </w:r>
    </w:p>
    <w:p w14:paraId="61F15CAD" w14:textId="77777777" w:rsidR="007726E1" w:rsidRDefault="00C5088C">
      <w:pPr>
        <w:pStyle w:val="ListParagraph"/>
        <w:numPr>
          <w:ilvl w:val="0"/>
          <w:numId w:val="31"/>
        </w:numPr>
        <w:tabs>
          <w:tab w:val="left" w:pos="1180"/>
          <w:tab w:val="left" w:pos="1181"/>
        </w:tabs>
        <w:spacing w:before="161"/>
        <w:ind w:right="1133"/>
        <w:rPr>
          <w:sz w:val="24"/>
        </w:rPr>
      </w:pPr>
      <w:r>
        <w:rPr>
          <w:sz w:val="24"/>
        </w:rPr>
        <w:t>Requests for VA data include user credentials that are authenticated and</w:t>
      </w:r>
      <w:r>
        <w:rPr>
          <w:spacing w:val="-16"/>
          <w:sz w:val="24"/>
        </w:rPr>
        <w:t xml:space="preserve"> </w:t>
      </w:r>
      <w:r>
        <w:rPr>
          <w:sz w:val="24"/>
        </w:rPr>
        <w:t>logged by the VistA system where the data resides. The VIX supports both Broker Security Enhancement (BSE) and pre-BSE-style remote</w:t>
      </w:r>
      <w:r>
        <w:rPr>
          <w:spacing w:val="-7"/>
          <w:sz w:val="24"/>
        </w:rPr>
        <w:t xml:space="preserve"> </w:t>
      </w:r>
      <w:r>
        <w:rPr>
          <w:sz w:val="24"/>
        </w:rPr>
        <w:t>logins.</w:t>
      </w:r>
    </w:p>
    <w:p w14:paraId="037D4ABE" w14:textId="77777777" w:rsidR="007726E1" w:rsidRDefault="00C5088C">
      <w:pPr>
        <w:pStyle w:val="ListParagraph"/>
        <w:numPr>
          <w:ilvl w:val="0"/>
          <w:numId w:val="31"/>
        </w:numPr>
        <w:tabs>
          <w:tab w:val="left" w:pos="1180"/>
          <w:tab w:val="left" w:pos="1181"/>
        </w:tabs>
        <w:spacing w:before="162"/>
        <w:ind w:right="889"/>
        <w:rPr>
          <w:sz w:val="24"/>
        </w:rPr>
      </w:pPr>
      <w:r>
        <w:rPr>
          <w:sz w:val="24"/>
        </w:rPr>
        <w:t>Access to the VIX transaction log requires authentication with the local VistA system (relative to the VIX in question) and is limited to VistA users that hold</w:t>
      </w:r>
      <w:r>
        <w:rPr>
          <w:spacing w:val="-13"/>
          <w:sz w:val="24"/>
        </w:rPr>
        <w:t xml:space="preserve"> </w:t>
      </w:r>
      <w:r>
        <w:rPr>
          <w:sz w:val="24"/>
        </w:rPr>
        <w:t>the MAG VIX ADMIN security</w:t>
      </w:r>
      <w:r>
        <w:rPr>
          <w:spacing w:val="-7"/>
          <w:sz w:val="24"/>
        </w:rPr>
        <w:t xml:space="preserve"> </w:t>
      </w:r>
      <w:r>
        <w:rPr>
          <w:sz w:val="24"/>
        </w:rPr>
        <w:t>key.</w:t>
      </w:r>
    </w:p>
    <w:p w14:paraId="78A91218" w14:textId="77777777" w:rsidR="007726E1" w:rsidRDefault="00C5088C">
      <w:pPr>
        <w:pStyle w:val="ListParagraph"/>
        <w:numPr>
          <w:ilvl w:val="0"/>
          <w:numId w:val="31"/>
        </w:numPr>
        <w:tabs>
          <w:tab w:val="left" w:pos="1180"/>
          <w:tab w:val="left" w:pos="1181"/>
        </w:tabs>
        <w:spacing w:before="158"/>
        <w:ind w:right="1412"/>
        <w:rPr>
          <w:sz w:val="24"/>
        </w:rPr>
      </w:pPr>
      <w:r>
        <w:rPr>
          <w:sz w:val="24"/>
        </w:rPr>
        <w:t>VIX installation and VIX-to-VIX communications cannot proceed without a security</w:t>
      </w:r>
      <w:r>
        <w:rPr>
          <w:spacing w:val="-5"/>
          <w:sz w:val="24"/>
        </w:rPr>
        <w:t xml:space="preserve"> </w:t>
      </w:r>
      <w:r>
        <w:rPr>
          <w:sz w:val="24"/>
        </w:rPr>
        <w:t>certificate.</w:t>
      </w:r>
    </w:p>
    <w:p w14:paraId="09280FF8" w14:textId="77777777" w:rsidR="007726E1" w:rsidRDefault="00C5088C">
      <w:pPr>
        <w:pStyle w:val="ListParagraph"/>
        <w:numPr>
          <w:ilvl w:val="0"/>
          <w:numId w:val="31"/>
        </w:numPr>
        <w:tabs>
          <w:tab w:val="left" w:pos="1180"/>
          <w:tab w:val="left" w:pos="1181"/>
        </w:tabs>
        <w:spacing w:before="161"/>
        <w:ind w:right="918"/>
        <w:rPr>
          <w:sz w:val="24"/>
        </w:rPr>
      </w:pPr>
      <w:r>
        <w:rPr>
          <w:sz w:val="24"/>
        </w:rPr>
        <w:t>The VIX delegates the sensitivity (data integrity checking implemented by the application that is requesting data from the VIX. [When Clinical Display requests data, Clinical Display specific logic is used. When VistARad requests data, VistARad specific logic is</w:t>
      </w:r>
      <w:r>
        <w:rPr>
          <w:spacing w:val="-2"/>
          <w:sz w:val="24"/>
        </w:rPr>
        <w:t xml:space="preserve"> </w:t>
      </w:r>
      <w:r>
        <w:rPr>
          <w:sz w:val="24"/>
        </w:rPr>
        <w:t>used.]).</w:t>
      </w:r>
    </w:p>
    <w:p w14:paraId="60F94A46" w14:textId="77777777" w:rsidR="007726E1" w:rsidRDefault="007726E1">
      <w:pPr>
        <w:rPr>
          <w:sz w:val="24"/>
        </w:rPr>
        <w:sectPr w:rsidR="007726E1">
          <w:pgSz w:w="12240" w:h="15840"/>
          <w:pgMar w:top="1340" w:right="960" w:bottom="1160" w:left="1340" w:header="730" w:footer="969" w:gutter="0"/>
          <w:cols w:space="720"/>
        </w:sectPr>
      </w:pPr>
    </w:p>
    <w:p w14:paraId="56A34D93" w14:textId="77777777" w:rsidR="007726E1" w:rsidRDefault="00C5088C">
      <w:pPr>
        <w:pStyle w:val="Heading1"/>
        <w:numPr>
          <w:ilvl w:val="0"/>
          <w:numId w:val="41"/>
        </w:numPr>
        <w:tabs>
          <w:tab w:val="left" w:pos="1180"/>
          <w:tab w:val="left" w:pos="1181"/>
        </w:tabs>
        <w:ind w:left="1180" w:hanging="721"/>
      </w:pPr>
      <w:bookmarkStart w:id="27" w:name="_bookmark28"/>
      <w:bookmarkEnd w:id="27"/>
      <w:r>
        <w:lastRenderedPageBreak/>
        <w:t>VIX General</w:t>
      </w:r>
      <w:r>
        <w:rPr>
          <w:spacing w:val="-2"/>
        </w:rPr>
        <w:t xml:space="preserve"> </w:t>
      </w:r>
      <w:r>
        <w:t>Operations</w:t>
      </w:r>
    </w:p>
    <w:p w14:paraId="51E3DAB1" w14:textId="77777777" w:rsidR="007726E1" w:rsidRDefault="00C5088C">
      <w:pPr>
        <w:pStyle w:val="BodyText"/>
        <w:spacing w:before="120"/>
        <w:ind w:left="460"/>
      </w:pPr>
      <w:r>
        <w:t>This chapter covers:</w:t>
      </w:r>
    </w:p>
    <w:p w14:paraId="2D498D6C" w14:textId="77777777" w:rsidR="007726E1" w:rsidRDefault="005A34D8">
      <w:pPr>
        <w:pStyle w:val="ListParagraph"/>
        <w:numPr>
          <w:ilvl w:val="0"/>
          <w:numId w:val="30"/>
        </w:numPr>
        <w:tabs>
          <w:tab w:val="left" w:pos="1180"/>
          <w:tab w:val="left" w:pos="1181"/>
        </w:tabs>
        <w:spacing w:before="158"/>
        <w:ind w:hanging="361"/>
        <w:rPr>
          <w:sz w:val="24"/>
        </w:rPr>
      </w:pPr>
      <w:hyperlink w:anchor="_bookmark29" w:history="1">
        <w:r w:rsidR="00C5088C">
          <w:rPr>
            <w:color w:val="0000FF"/>
            <w:sz w:val="24"/>
            <w:u w:val="single" w:color="0000FF"/>
          </w:rPr>
          <w:t>VIX General Operations</w:t>
        </w:r>
        <w:r w:rsidR="00C5088C">
          <w:rPr>
            <w:color w:val="0000FF"/>
            <w:spacing w:val="-1"/>
            <w:sz w:val="24"/>
            <w:u w:val="single" w:color="0000FF"/>
          </w:rPr>
          <w:t xml:space="preserve"> </w:t>
        </w:r>
        <w:r w:rsidR="00C5088C">
          <w:rPr>
            <w:color w:val="0000FF"/>
            <w:sz w:val="24"/>
            <w:u w:val="single" w:color="0000FF"/>
          </w:rPr>
          <w:t>Overview</w:t>
        </w:r>
      </w:hyperlink>
    </w:p>
    <w:p w14:paraId="79C328E5" w14:textId="77777777" w:rsidR="007726E1" w:rsidRDefault="005A34D8">
      <w:pPr>
        <w:pStyle w:val="ListParagraph"/>
        <w:numPr>
          <w:ilvl w:val="0"/>
          <w:numId w:val="30"/>
        </w:numPr>
        <w:tabs>
          <w:tab w:val="left" w:pos="1180"/>
          <w:tab w:val="left" w:pos="1181"/>
        </w:tabs>
        <w:spacing w:before="120"/>
        <w:ind w:hanging="361"/>
        <w:rPr>
          <w:sz w:val="24"/>
        </w:rPr>
      </w:pPr>
      <w:hyperlink w:anchor="_bookmark30" w:history="1">
        <w:r w:rsidR="00C5088C">
          <w:rPr>
            <w:color w:val="0000FF"/>
            <w:sz w:val="24"/>
            <w:u w:val="single" w:color="0000FF"/>
          </w:rPr>
          <w:t>The VIX and the VistA</w:t>
        </w:r>
        <w:r w:rsidR="00C5088C">
          <w:rPr>
            <w:color w:val="0000FF"/>
            <w:spacing w:val="-9"/>
            <w:sz w:val="24"/>
            <w:u w:val="single" w:color="0000FF"/>
          </w:rPr>
          <w:t xml:space="preserve"> </w:t>
        </w:r>
        <w:r w:rsidR="00C5088C">
          <w:rPr>
            <w:color w:val="0000FF"/>
            <w:sz w:val="24"/>
            <w:u w:val="single" w:color="0000FF"/>
          </w:rPr>
          <w:t>Service</w:t>
        </w:r>
      </w:hyperlink>
    </w:p>
    <w:p w14:paraId="4F04D007" w14:textId="77777777" w:rsidR="007726E1" w:rsidRDefault="005A34D8">
      <w:pPr>
        <w:pStyle w:val="ListParagraph"/>
        <w:numPr>
          <w:ilvl w:val="0"/>
          <w:numId w:val="30"/>
        </w:numPr>
        <w:tabs>
          <w:tab w:val="left" w:pos="1180"/>
          <w:tab w:val="left" w:pos="1181"/>
        </w:tabs>
        <w:spacing w:before="120"/>
        <w:ind w:hanging="361"/>
        <w:rPr>
          <w:sz w:val="24"/>
        </w:rPr>
      </w:pPr>
      <w:hyperlink w:anchor="_bookmark31" w:history="1">
        <w:r w:rsidR="00C5088C">
          <w:rPr>
            <w:color w:val="0000FF"/>
            <w:sz w:val="24"/>
            <w:u w:val="single" w:color="0000FF"/>
          </w:rPr>
          <w:t>Using the VIX Transaction</w:t>
        </w:r>
        <w:r w:rsidR="00C5088C">
          <w:rPr>
            <w:color w:val="0000FF"/>
            <w:spacing w:val="-7"/>
            <w:sz w:val="24"/>
            <w:u w:val="single" w:color="0000FF"/>
          </w:rPr>
          <w:t xml:space="preserve"> </w:t>
        </w:r>
        <w:r w:rsidR="00C5088C">
          <w:rPr>
            <w:color w:val="0000FF"/>
            <w:sz w:val="24"/>
            <w:u w:val="single" w:color="0000FF"/>
          </w:rPr>
          <w:t>Log</w:t>
        </w:r>
      </w:hyperlink>
    </w:p>
    <w:p w14:paraId="06AD79AF" w14:textId="77777777" w:rsidR="007726E1" w:rsidRDefault="005A34D8">
      <w:pPr>
        <w:pStyle w:val="ListParagraph"/>
        <w:numPr>
          <w:ilvl w:val="0"/>
          <w:numId w:val="30"/>
        </w:numPr>
        <w:tabs>
          <w:tab w:val="left" w:pos="1180"/>
          <w:tab w:val="left" w:pos="1181"/>
        </w:tabs>
        <w:spacing w:before="120"/>
        <w:ind w:hanging="361"/>
        <w:rPr>
          <w:sz w:val="24"/>
        </w:rPr>
      </w:pPr>
      <w:hyperlink w:anchor="_bookmark35" w:history="1">
        <w:r w:rsidR="00C5088C">
          <w:rPr>
            <w:color w:val="0000FF"/>
            <w:sz w:val="24"/>
            <w:u w:val="single" w:color="0000FF"/>
          </w:rPr>
          <w:t>VIX Data Retention and</w:t>
        </w:r>
        <w:r w:rsidR="00C5088C">
          <w:rPr>
            <w:color w:val="0000FF"/>
            <w:spacing w:val="-10"/>
            <w:sz w:val="24"/>
            <w:u w:val="single" w:color="0000FF"/>
          </w:rPr>
          <w:t xml:space="preserve"> </w:t>
        </w:r>
        <w:r w:rsidR="00C5088C">
          <w:rPr>
            <w:color w:val="0000FF"/>
            <w:sz w:val="24"/>
            <w:u w:val="single" w:color="0000FF"/>
          </w:rPr>
          <w:t>Purges</w:t>
        </w:r>
      </w:hyperlink>
    </w:p>
    <w:p w14:paraId="4821D995" w14:textId="77777777" w:rsidR="007726E1" w:rsidRDefault="005A34D8">
      <w:pPr>
        <w:pStyle w:val="ListParagraph"/>
        <w:numPr>
          <w:ilvl w:val="0"/>
          <w:numId w:val="30"/>
        </w:numPr>
        <w:tabs>
          <w:tab w:val="left" w:pos="1180"/>
          <w:tab w:val="left" w:pos="1181"/>
        </w:tabs>
        <w:spacing w:before="120"/>
        <w:ind w:hanging="361"/>
        <w:rPr>
          <w:sz w:val="24"/>
        </w:rPr>
      </w:pPr>
      <w:hyperlink w:anchor="_bookmark36" w:history="1">
        <w:r w:rsidR="00C5088C">
          <w:rPr>
            <w:color w:val="0000FF"/>
            <w:sz w:val="24"/>
            <w:u w:val="single" w:color="0000FF"/>
          </w:rPr>
          <w:t>VIX Startup and</w:t>
        </w:r>
        <w:r w:rsidR="00C5088C">
          <w:rPr>
            <w:color w:val="0000FF"/>
            <w:spacing w:val="-1"/>
            <w:sz w:val="24"/>
            <w:u w:val="single" w:color="0000FF"/>
          </w:rPr>
          <w:t xml:space="preserve"> </w:t>
        </w:r>
        <w:r w:rsidR="00C5088C">
          <w:rPr>
            <w:color w:val="0000FF"/>
            <w:sz w:val="24"/>
            <w:u w:val="single" w:color="0000FF"/>
          </w:rPr>
          <w:t>Shutdown</w:t>
        </w:r>
      </w:hyperlink>
    </w:p>
    <w:p w14:paraId="55A50D02" w14:textId="77777777" w:rsidR="007726E1" w:rsidRDefault="005A34D8">
      <w:pPr>
        <w:pStyle w:val="ListParagraph"/>
        <w:numPr>
          <w:ilvl w:val="0"/>
          <w:numId w:val="30"/>
        </w:numPr>
        <w:tabs>
          <w:tab w:val="left" w:pos="1180"/>
          <w:tab w:val="left" w:pos="1181"/>
        </w:tabs>
        <w:spacing w:before="120"/>
        <w:ind w:hanging="361"/>
        <w:rPr>
          <w:sz w:val="24"/>
        </w:rPr>
      </w:pPr>
      <w:hyperlink w:anchor="_bookmark37" w:history="1">
        <w:r w:rsidR="00C5088C">
          <w:rPr>
            <w:color w:val="0000FF"/>
            <w:sz w:val="24"/>
            <w:u w:val="single" w:color="0000FF"/>
          </w:rPr>
          <w:t>Monitoring/Maintaining the</w:t>
        </w:r>
        <w:r w:rsidR="00C5088C">
          <w:rPr>
            <w:color w:val="0000FF"/>
            <w:spacing w:val="-2"/>
            <w:sz w:val="24"/>
            <w:u w:val="single" w:color="0000FF"/>
          </w:rPr>
          <w:t xml:space="preserve"> </w:t>
        </w:r>
        <w:r w:rsidR="00C5088C">
          <w:rPr>
            <w:color w:val="0000FF"/>
            <w:sz w:val="24"/>
            <w:u w:val="single" w:color="0000FF"/>
          </w:rPr>
          <w:t>VIX</w:t>
        </w:r>
      </w:hyperlink>
    </w:p>
    <w:p w14:paraId="37F0E470" w14:textId="77777777" w:rsidR="007726E1" w:rsidRDefault="005A34D8">
      <w:pPr>
        <w:pStyle w:val="ListParagraph"/>
        <w:numPr>
          <w:ilvl w:val="0"/>
          <w:numId w:val="30"/>
        </w:numPr>
        <w:tabs>
          <w:tab w:val="left" w:pos="1180"/>
          <w:tab w:val="left" w:pos="1181"/>
        </w:tabs>
        <w:spacing w:before="121"/>
        <w:ind w:hanging="361"/>
        <w:rPr>
          <w:sz w:val="24"/>
        </w:rPr>
      </w:pPr>
      <w:hyperlink w:anchor="_bookmark39" w:history="1">
        <w:r w:rsidR="00C5088C">
          <w:rPr>
            <w:color w:val="0000FF"/>
            <w:sz w:val="24"/>
            <w:u w:val="single" w:color="0000FF"/>
          </w:rPr>
          <w:t>Monitoring/Maintaining the VIX</w:t>
        </w:r>
        <w:r w:rsidR="00C5088C">
          <w:rPr>
            <w:color w:val="0000FF"/>
            <w:spacing w:val="-2"/>
            <w:sz w:val="24"/>
            <w:u w:val="single" w:color="0000FF"/>
          </w:rPr>
          <w:t xml:space="preserve"> </w:t>
        </w:r>
        <w:r w:rsidR="00C5088C">
          <w:rPr>
            <w:color w:val="0000FF"/>
            <w:sz w:val="24"/>
            <w:u w:val="single" w:color="0000FF"/>
          </w:rPr>
          <w:t>Viewer</w:t>
        </w:r>
      </w:hyperlink>
    </w:p>
    <w:p w14:paraId="2F7866F1" w14:textId="77777777" w:rsidR="007726E1" w:rsidRDefault="005A34D8">
      <w:pPr>
        <w:pStyle w:val="ListParagraph"/>
        <w:numPr>
          <w:ilvl w:val="0"/>
          <w:numId w:val="30"/>
        </w:numPr>
        <w:tabs>
          <w:tab w:val="left" w:pos="1180"/>
          <w:tab w:val="left" w:pos="1181"/>
        </w:tabs>
        <w:spacing w:before="120"/>
        <w:ind w:hanging="361"/>
        <w:rPr>
          <w:sz w:val="24"/>
        </w:rPr>
      </w:pPr>
      <w:hyperlink w:anchor="_bookmark41" w:history="1">
        <w:r w:rsidR="00C5088C">
          <w:rPr>
            <w:color w:val="0000FF"/>
            <w:sz w:val="24"/>
            <w:u w:val="single" w:color="0000FF"/>
          </w:rPr>
          <w:t>The VIX and</w:t>
        </w:r>
        <w:r w:rsidR="00C5088C">
          <w:rPr>
            <w:color w:val="0000FF"/>
            <w:spacing w:val="-2"/>
            <w:sz w:val="24"/>
            <w:u w:val="single" w:color="0000FF"/>
          </w:rPr>
          <w:t xml:space="preserve"> </w:t>
        </w:r>
        <w:r w:rsidR="00C5088C">
          <w:rPr>
            <w:color w:val="0000FF"/>
            <w:sz w:val="24"/>
            <w:u w:val="single" w:color="0000FF"/>
          </w:rPr>
          <w:t>Backups</w:t>
        </w:r>
      </w:hyperlink>
    </w:p>
    <w:p w14:paraId="3912059E" w14:textId="77777777" w:rsidR="007726E1" w:rsidRDefault="007726E1">
      <w:pPr>
        <w:pStyle w:val="BodyText"/>
        <w:spacing w:before="10"/>
        <w:rPr>
          <w:sz w:val="20"/>
        </w:rPr>
      </w:pPr>
    </w:p>
    <w:p w14:paraId="036E3E9E" w14:textId="77777777" w:rsidR="007726E1" w:rsidRDefault="00C5088C">
      <w:pPr>
        <w:pStyle w:val="Heading2"/>
        <w:numPr>
          <w:ilvl w:val="1"/>
          <w:numId w:val="41"/>
        </w:numPr>
        <w:tabs>
          <w:tab w:val="left" w:pos="1360"/>
          <w:tab w:val="left" w:pos="1361"/>
        </w:tabs>
        <w:spacing w:before="1"/>
        <w:ind w:hanging="901"/>
      </w:pPr>
      <w:bookmarkStart w:id="28" w:name="_bookmark29"/>
      <w:bookmarkEnd w:id="28"/>
      <w:r>
        <w:t>VIX General Operations</w:t>
      </w:r>
      <w:r>
        <w:rPr>
          <w:spacing w:val="-3"/>
        </w:rPr>
        <w:t xml:space="preserve"> </w:t>
      </w:r>
      <w:r>
        <w:t>Overview</w:t>
      </w:r>
    </w:p>
    <w:p w14:paraId="3764DA10" w14:textId="77777777" w:rsidR="007726E1" w:rsidRDefault="00C5088C">
      <w:pPr>
        <w:pStyle w:val="BodyText"/>
        <w:spacing w:before="121"/>
        <w:ind w:left="460"/>
      </w:pPr>
      <w:r>
        <w:t>VIX operations fall into two categories.</w:t>
      </w:r>
    </w:p>
    <w:p w14:paraId="330E672A" w14:textId="77777777" w:rsidR="007726E1" w:rsidRDefault="00C5088C">
      <w:pPr>
        <w:pStyle w:val="ListParagraph"/>
        <w:numPr>
          <w:ilvl w:val="0"/>
          <w:numId w:val="1"/>
        </w:numPr>
        <w:tabs>
          <w:tab w:val="left" w:pos="1180"/>
          <w:tab w:val="left" w:pos="1181"/>
        </w:tabs>
        <w:spacing w:before="158"/>
        <w:ind w:hanging="361"/>
        <w:rPr>
          <w:sz w:val="24"/>
        </w:rPr>
      </w:pPr>
      <w:r>
        <w:rPr>
          <w:sz w:val="24"/>
        </w:rPr>
        <w:t>General operations, which are described in this</w:t>
      </w:r>
      <w:r>
        <w:rPr>
          <w:spacing w:val="-3"/>
          <w:sz w:val="24"/>
        </w:rPr>
        <w:t xml:space="preserve"> </w:t>
      </w:r>
      <w:r>
        <w:rPr>
          <w:sz w:val="24"/>
        </w:rPr>
        <w:t>chapter</w:t>
      </w:r>
    </w:p>
    <w:p w14:paraId="4A987772" w14:textId="77777777" w:rsidR="007726E1" w:rsidRDefault="00C5088C">
      <w:pPr>
        <w:pStyle w:val="ListParagraph"/>
        <w:numPr>
          <w:ilvl w:val="0"/>
          <w:numId w:val="1"/>
        </w:numPr>
        <w:tabs>
          <w:tab w:val="left" w:pos="1180"/>
          <w:tab w:val="left" w:pos="1181"/>
        </w:tabs>
        <w:spacing w:before="120"/>
        <w:ind w:right="1076"/>
        <w:rPr>
          <w:sz w:val="24"/>
        </w:rPr>
      </w:pPr>
      <w:r>
        <w:rPr>
          <w:sz w:val="24"/>
        </w:rPr>
        <w:t>Function-specific operations (such as image sharing), which are covered later</w:t>
      </w:r>
      <w:r>
        <w:rPr>
          <w:spacing w:val="-14"/>
          <w:sz w:val="24"/>
        </w:rPr>
        <w:t xml:space="preserve"> </w:t>
      </w:r>
      <w:r>
        <w:rPr>
          <w:sz w:val="24"/>
        </w:rPr>
        <w:t>in this</w:t>
      </w:r>
      <w:r>
        <w:rPr>
          <w:spacing w:val="-1"/>
          <w:sz w:val="24"/>
        </w:rPr>
        <w:t xml:space="preserve"> </w:t>
      </w:r>
      <w:r>
        <w:rPr>
          <w:sz w:val="24"/>
        </w:rPr>
        <w:t>manual</w:t>
      </w:r>
    </w:p>
    <w:p w14:paraId="562B2B4D" w14:textId="77777777" w:rsidR="007726E1" w:rsidRDefault="00C5088C">
      <w:pPr>
        <w:pStyle w:val="BodyText"/>
        <w:spacing w:before="120"/>
        <w:ind w:left="460" w:right="889"/>
      </w:pPr>
      <w:r>
        <w:t>General operations are the activities that always occur as long as the VIX is running. These include retrieving data from the VistA Site Service, general logging, purging old data, and VIX startup/shutdown.</w:t>
      </w:r>
    </w:p>
    <w:p w14:paraId="51290F79" w14:textId="77777777" w:rsidR="007726E1" w:rsidRDefault="00C5088C">
      <w:pPr>
        <w:spacing w:before="161"/>
        <w:ind w:left="460" w:right="942"/>
        <w:rPr>
          <w:sz w:val="24"/>
        </w:rPr>
      </w:pPr>
      <w:r>
        <w:rPr>
          <w:sz w:val="24"/>
        </w:rPr>
        <w:t xml:space="preserve">While most VIX operations are automated, the VIX does require some basic monitoring. For more information, see </w:t>
      </w:r>
      <w:hyperlink w:anchor="_bookmark37" w:history="1">
        <w:r>
          <w:rPr>
            <w:i/>
            <w:sz w:val="24"/>
          </w:rPr>
          <w:t>Monitoring/Maintaining the VIX</w:t>
        </w:r>
        <w:r>
          <w:rPr>
            <w:sz w:val="24"/>
          </w:rPr>
          <w:t>.</w:t>
        </w:r>
      </w:hyperlink>
    </w:p>
    <w:p w14:paraId="2F438161" w14:textId="77777777" w:rsidR="007726E1" w:rsidRDefault="007726E1">
      <w:pPr>
        <w:pStyle w:val="BodyText"/>
        <w:spacing w:before="2"/>
        <w:rPr>
          <w:sz w:val="21"/>
        </w:rPr>
      </w:pPr>
    </w:p>
    <w:p w14:paraId="4BC739B5" w14:textId="77777777" w:rsidR="007726E1" w:rsidRDefault="00C5088C">
      <w:pPr>
        <w:pStyle w:val="Heading2"/>
        <w:numPr>
          <w:ilvl w:val="1"/>
          <w:numId w:val="41"/>
        </w:numPr>
        <w:tabs>
          <w:tab w:val="left" w:pos="1360"/>
          <w:tab w:val="left" w:pos="1361"/>
        </w:tabs>
        <w:ind w:hanging="901"/>
      </w:pPr>
      <w:bookmarkStart w:id="29" w:name="_bookmark30"/>
      <w:bookmarkEnd w:id="29"/>
      <w:r>
        <w:t>The VIX and the VistA Site</w:t>
      </w:r>
      <w:r>
        <w:rPr>
          <w:spacing w:val="-20"/>
        </w:rPr>
        <w:t xml:space="preserve"> </w:t>
      </w:r>
      <w:r>
        <w:t>Service</w:t>
      </w:r>
    </w:p>
    <w:p w14:paraId="34FDBBEE" w14:textId="77777777" w:rsidR="007726E1" w:rsidRDefault="00C5088C">
      <w:pPr>
        <w:pStyle w:val="BodyText"/>
        <w:spacing w:before="116"/>
        <w:ind w:left="460" w:right="895"/>
      </w:pPr>
      <w:r>
        <w:t xml:space="preserve">The VistA Site Service is a CVIX-hosted central repository of connection information. A VIX (along with other VistA Imaging components) uses the VistA Site Service to get connection information for other VistA sites, other </w:t>
      </w:r>
      <w:proofErr w:type="spellStart"/>
      <w:r>
        <w:t>VIXes</w:t>
      </w:r>
      <w:proofErr w:type="spellEnd"/>
      <w:r>
        <w:t>, and the CVIX itself.</w:t>
      </w:r>
    </w:p>
    <w:p w14:paraId="051F77E0" w14:textId="77777777" w:rsidR="007726E1" w:rsidRDefault="00C5088C">
      <w:pPr>
        <w:pStyle w:val="BodyText"/>
        <w:spacing w:before="161"/>
        <w:ind w:left="460" w:right="1449"/>
      </w:pPr>
      <w:r>
        <w:t>The VIX automatically downloads and caches connection information from the site service each day at 11:00 PM and any time the VIX is restarted. The VIX uses this cached information rather than access the site service for every transaction.</w:t>
      </w:r>
    </w:p>
    <w:p w14:paraId="23467AC2" w14:textId="77777777" w:rsidR="007726E1" w:rsidRDefault="00C5088C">
      <w:pPr>
        <w:pStyle w:val="BodyText"/>
        <w:spacing w:before="161"/>
        <w:ind w:left="460" w:right="1401"/>
      </w:pPr>
      <w:r>
        <w:t>If your local connection information for VistA or the VIX changes, you must do the following:</w:t>
      </w:r>
    </w:p>
    <w:p w14:paraId="61E028A9" w14:textId="77777777" w:rsidR="007726E1" w:rsidRDefault="00C5088C">
      <w:pPr>
        <w:pStyle w:val="ListParagraph"/>
        <w:numPr>
          <w:ilvl w:val="0"/>
          <w:numId w:val="29"/>
        </w:numPr>
        <w:tabs>
          <w:tab w:val="left" w:pos="821"/>
        </w:tabs>
        <w:spacing w:before="159"/>
        <w:ind w:right="1688"/>
        <w:rPr>
          <w:sz w:val="24"/>
        </w:rPr>
      </w:pPr>
      <w:r>
        <w:rPr>
          <w:sz w:val="24"/>
        </w:rPr>
        <w:t>Contact the</w:t>
      </w:r>
      <w:r>
        <w:rPr>
          <w:color w:val="0000FF"/>
          <w:sz w:val="24"/>
        </w:rPr>
        <w:t xml:space="preserve"> </w:t>
      </w:r>
      <w:hyperlink r:id="rId36">
        <w:r>
          <w:rPr>
            <w:sz w:val="18"/>
            <w:highlight w:val="yellow"/>
          </w:rPr>
          <w:t>REDACTED</w:t>
        </w:r>
        <w:r>
          <w:rPr>
            <w:color w:val="0000FF"/>
            <w:sz w:val="24"/>
          </w:rPr>
          <w:t xml:space="preserve"> </w:t>
        </w:r>
      </w:hyperlink>
      <w:r>
        <w:rPr>
          <w:sz w:val="24"/>
        </w:rPr>
        <w:t>mail group to update your site’s information in the VistA Site</w:t>
      </w:r>
      <w:r>
        <w:rPr>
          <w:spacing w:val="-1"/>
          <w:sz w:val="24"/>
        </w:rPr>
        <w:t xml:space="preserve"> </w:t>
      </w:r>
      <w:r>
        <w:rPr>
          <w:sz w:val="24"/>
        </w:rPr>
        <w:t>Service.</w:t>
      </w:r>
    </w:p>
    <w:p w14:paraId="6F84C078" w14:textId="77777777" w:rsidR="007726E1" w:rsidRDefault="00C5088C">
      <w:pPr>
        <w:pStyle w:val="ListParagraph"/>
        <w:numPr>
          <w:ilvl w:val="0"/>
          <w:numId w:val="29"/>
        </w:numPr>
        <w:tabs>
          <w:tab w:val="left" w:pos="821"/>
        </w:tabs>
        <w:spacing w:before="161"/>
        <w:ind w:right="1508"/>
        <w:rPr>
          <w:i/>
          <w:sz w:val="24"/>
        </w:rPr>
      </w:pPr>
      <w:r>
        <w:rPr>
          <w:sz w:val="24"/>
        </w:rPr>
        <w:t>After step 1 is complete, re-run the VIX installation wizard to update your</w:t>
      </w:r>
      <w:r>
        <w:rPr>
          <w:spacing w:val="-14"/>
          <w:sz w:val="24"/>
        </w:rPr>
        <w:t xml:space="preserve"> </w:t>
      </w:r>
      <w:r>
        <w:rPr>
          <w:sz w:val="24"/>
        </w:rPr>
        <w:t>VIX configuration information. For details, see the</w:t>
      </w:r>
      <w:r>
        <w:rPr>
          <w:color w:val="0000FF"/>
          <w:sz w:val="24"/>
        </w:rPr>
        <w:t xml:space="preserve"> </w:t>
      </w:r>
      <w:hyperlink r:id="rId37">
        <w:r>
          <w:rPr>
            <w:i/>
            <w:color w:val="0000FF"/>
            <w:sz w:val="24"/>
            <w:u w:val="single" w:color="0000FF"/>
          </w:rPr>
          <w:t>VIX Installation</w:t>
        </w:r>
        <w:r>
          <w:rPr>
            <w:i/>
            <w:color w:val="0000FF"/>
            <w:spacing w:val="-3"/>
            <w:sz w:val="24"/>
            <w:u w:val="single" w:color="0000FF"/>
          </w:rPr>
          <w:t xml:space="preserve"> </w:t>
        </w:r>
        <w:r>
          <w:rPr>
            <w:i/>
            <w:color w:val="0000FF"/>
            <w:sz w:val="24"/>
            <w:u w:val="single" w:color="0000FF"/>
          </w:rPr>
          <w:t>Guide.</w:t>
        </w:r>
      </w:hyperlink>
    </w:p>
    <w:p w14:paraId="52D8BD12" w14:textId="77777777" w:rsidR="007726E1" w:rsidRDefault="007726E1">
      <w:pPr>
        <w:rPr>
          <w:sz w:val="24"/>
        </w:rPr>
        <w:sectPr w:rsidR="007726E1">
          <w:headerReference w:type="default" r:id="rId38"/>
          <w:footerReference w:type="default" r:id="rId39"/>
          <w:pgSz w:w="12240" w:h="15840"/>
          <w:pgMar w:top="1460" w:right="960" w:bottom="1160" w:left="1340" w:header="0" w:footer="969" w:gutter="0"/>
          <w:cols w:space="720"/>
        </w:sectPr>
      </w:pPr>
    </w:p>
    <w:p w14:paraId="5FDA3095" w14:textId="77777777" w:rsidR="007726E1" w:rsidRDefault="00C5088C">
      <w:pPr>
        <w:pStyle w:val="Heading2"/>
        <w:numPr>
          <w:ilvl w:val="1"/>
          <w:numId w:val="41"/>
        </w:numPr>
        <w:tabs>
          <w:tab w:val="left" w:pos="1360"/>
          <w:tab w:val="left" w:pos="1361"/>
        </w:tabs>
        <w:spacing w:before="85"/>
        <w:ind w:hanging="901"/>
      </w:pPr>
      <w:bookmarkStart w:id="30" w:name="_bookmark31"/>
      <w:bookmarkEnd w:id="30"/>
      <w:r>
        <w:lastRenderedPageBreak/>
        <w:t xml:space="preserve">Using the VIX </w:t>
      </w:r>
      <w:r>
        <w:rPr>
          <w:spacing w:val="-3"/>
        </w:rPr>
        <w:t>Transaction</w:t>
      </w:r>
      <w:r>
        <w:rPr>
          <w:spacing w:val="2"/>
        </w:rPr>
        <w:t xml:space="preserve"> </w:t>
      </w:r>
      <w:r>
        <w:t>Log</w:t>
      </w:r>
    </w:p>
    <w:p w14:paraId="5086A430" w14:textId="77777777" w:rsidR="007726E1" w:rsidRDefault="00C5088C">
      <w:pPr>
        <w:pStyle w:val="BodyText"/>
        <w:spacing w:before="116"/>
        <w:ind w:left="460" w:right="889"/>
      </w:pPr>
      <w:r>
        <w:t>The VIX transaction log records information about every image and metadata transfer handled by the VIX. Entries in the log are retained for 30 days, and then purged. A permanent backup copy of the VIX transaction log is also stored remotely.</w:t>
      </w:r>
    </w:p>
    <w:p w14:paraId="58559A08" w14:textId="77777777" w:rsidR="007726E1" w:rsidRDefault="00C5088C">
      <w:pPr>
        <w:pStyle w:val="BodyText"/>
        <w:spacing w:before="161"/>
        <w:ind w:left="460"/>
      </w:pPr>
      <w:r>
        <w:t>The VIX transaction log can be accessed using Internet Explorer 7 (or later) and</w:t>
      </w:r>
    </w:p>
    <w:p w14:paraId="67030184" w14:textId="77777777" w:rsidR="007726E1" w:rsidRDefault="00C5088C">
      <w:pPr>
        <w:pStyle w:val="BodyText"/>
        <w:ind w:left="460" w:right="848"/>
      </w:pPr>
      <w:r>
        <w:t>Firefox 3 (or later). The main transaction log Web page can be used to display, filter, and export log entries of interest.</w:t>
      </w:r>
    </w:p>
    <w:p w14:paraId="795E1245" w14:textId="77777777" w:rsidR="007726E1" w:rsidRDefault="00C5088C">
      <w:pPr>
        <w:pStyle w:val="BodyText"/>
        <w:spacing w:before="160"/>
        <w:ind w:left="460"/>
      </w:pPr>
      <w:r>
        <w:t>To access the transaction log you will need the following:</w:t>
      </w:r>
    </w:p>
    <w:p w14:paraId="28EFE1CC" w14:textId="77777777" w:rsidR="007726E1" w:rsidRDefault="00C5088C">
      <w:pPr>
        <w:pStyle w:val="ListParagraph"/>
        <w:numPr>
          <w:ilvl w:val="0"/>
          <w:numId w:val="28"/>
        </w:numPr>
        <w:tabs>
          <w:tab w:val="left" w:pos="1180"/>
          <w:tab w:val="left" w:pos="1181"/>
        </w:tabs>
        <w:spacing w:before="159"/>
        <w:ind w:right="1259"/>
        <w:rPr>
          <w:sz w:val="24"/>
        </w:rPr>
      </w:pPr>
      <w:r>
        <w:rPr>
          <w:sz w:val="24"/>
        </w:rPr>
        <w:t>A VistA account that has the MAG VIX ADMIN security key assigned to it (while the log is a Web page, the VIX uses a VistA account to secure the</w:t>
      </w:r>
      <w:r>
        <w:rPr>
          <w:spacing w:val="-17"/>
          <w:sz w:val="24"/>
        </w:rPr>
        <w:t xml:space="preserve"> </w:t>
      </w:r>
      <w:r>
        <w:rPr>
          <w:sz w:val="24"/>
        </w:rPr>
        <w:t>log).</w:t>
      </w:r>
    </w:p>
    <w:p w14:paraId="15B604FC" w14:textId="77777777" w:rsidR="007726E1" w:rsidRDefault="00C5088C">
      <w:pPr>
        <w:pStyle w:val="ListParagraph"/>
        <w:numPr>
          <w:ilvl w:val="0"/>
          <w:numId w:val="28"/>
        </w:numPr>
        <w:tabs>
          <w:tab w:val="left" w:pos="1180"/>
          <w:tab w:val="left" w:pos="1181"/>
        </w:tabs>
        <w:spacing w:before="161"/>
        <w:ind w:hanging="361"/>
        <w:rPr>
          <w:sz w:val="24"/>
        </w:rPr>
      </w:pPr>
      <w:r>
        <w:rPr>
          <w:sz w:val="24"/>
        </w:rPr>
        <w:t>Access to</w:t>
      </w:r>
      <w:r>
        <w:rPr>
          <w:spacing w:val="-1"/>
          <w:sz w:val="24"/>
        </w:rPr>
        <w:t xml:space="preserve"> </w:t>
      </w:r>
      <w:r>
        <w:rPr>
          <w:sz w:val="24"/>
        </w:rPr>
        <w:t>https://&lt;FQDN&gt;/Vix/ssl/VixLog.jsp</w:t>
      </w:r>
    </w:p>
    <w:p w14:paraId="02EA0208" w14:textId="77777777" w:rsidR="007726E1" w:rsidRDefault="00C5088C">
      <w:pPr>
        <w:pStyle w:val="BodyText"/>
        <w:ind w:left="1180"/>
      </w:pPr>
      <w:r>
        <w:t>(where &lt;FQDN&gt; is the server the VIX is installed on.)</w:t>
      </w:r>
    </w:p>
    <w:p w14:paraId="665C8F25" w14:textId="77777777" w:rsidR="007726E1" w:rsidRDefault="00C5088C">
      <w:pPr>
        <w:pStyle w:val="BodyText"/>
        <w:spacing w:before="161"/>
        <w:ind w:left="820" w:right="1205"/>
      </w:pPr>
      <w:r>
        <w:rPr>
          <w:rFonts w:ascii="Arial"/>
          <w:b/>
          <w:sz w:val="18"/>
        </w:rPr>
        <w:t xml:space="preserve">Note: </w:t>
      </w:r>
      <w:r>
        <w:t>For security reasons, completely close out of your browser at the end of your session.</w:t>
      </w:r>
    </w:p>
    <w:p w14:paraId="07EC7F06" w14:textId="77777777" w:rsidR="007726E1" w:rsidRDefault="00C5088C">
      <w:pPr>
        <w:pStyle w:val="BodyText"/>
        <w:spacing w:before="159"/>
        <w:ind w:left="460"/>
      </w:pPr>
      <w:r>
        <w:t>You can only access the VIX transaction log while the VIX is running.</w:t>
      </w:r>
    </w:p>
    <w:p w14:paraId="16D1C7F9" w14:textId="77777777" w:rsidR="007726E1" w:rsidRDefault="00C5088C">
      <w:pPr>
        <w:pStyle w:val="Heading4"/>
        <w:spacing w:before="160"/>
        <w:ind w:left="460" w:firstLine="0"/>
        <w:rPr>
          <w:rFonts w:ascii="Times New Roman"/>
        </w:rPr>
      </w:pPr>
      <w:r>
        <w:rPr>
          <w:rFonts w:ascii="Times New Roman"/>
        </w:rPr>
        <w:t>To view the VIX transaction log, complete the following steps.</w:t>
      </w:r>
    </w:p>
    <w:p w14:paraId="08F1572E" w14:textId="77777777" w:rsidR="007726E1" w:rsidRDefault="00C5088C">
      <w:pPr>
        <w:pStyle w:val="ListParagraph"/>
        <w:numPr>
          <w:ilvl w:val="0"/>
          <w:numId w:val="27"/>
        </w:numPr>
        <w:tabs>
          <w:tab w:val="left" w:pos="821"/>
        </w:tabs>
        <w:spacing w:before="161"/>
        <w:ind w:hanging="361"/>
        <w:rPr>
          <w:sz w:val="24"/>
        </w:rPr>
      </w:pPr>
      <w:r>
        <w:rPr>
          <w:sz w:val="24"/>
        </w:rPr>
        <w:t>Navigate to</w:t>
      </w:r>
      <w:r>
        <w:rPr>
          <w:spacing w:val="-2"/>
          <w:sz w:val="24"/>
        </w:rPr>
        <w:t xml:space="preserve"> </w:t>
      </w:r>
      <w:r>
        <w:rPr>
          <w:sz w:val="24"/>
        </w:rPr>
        <w:t>https://&lt;FQDN&gt;/Vix/ssl/VixLog.jsp.</w:t>
      </w:r>
    </w:p>
    <w:p w14:paraId="2DAA2A46" w14:textId="77777777" w:rsidR="007726E1" w:rsidRDefault="00C5088C">
      <w:pPr>
        <w:pStyle w:val="ListParagraph"/>
        <w:numPr>
          <w:ilvl w:val="0"/>
          <w:numId w:val="27"/>
        </w:numPr>
        <w:tabs>
          <w:tab w:val="left" w:pos="821"/>
        </w:tabs>
        <w:spacing w:before="159"/>
        <w:ind w:right="989"/>
        <w:rPr>
          <w:sz w:val="24"/>
        </w:rPr>
      </w:pPr>
      <w:r>
        <w:rPr>
          <w:sz w:val="24"/>
        </w:rPr>
        <w:t>Enter your VistA access and verify codes in the User Name and Password boxes</w:t>
      </w:r>
      <w:r>
        <w:rPr>
          <w:spacing w:val="-15"/>
          <w:sz w:val="24"/>
        </w:rPr>
        <w:t xml:space="preserve"> </w:t>
      </w:r>
      <w:r>
        <w:rPr>
          <w:sz w:val="24"/>
        </w:rPr>
        <w:t>and click</w:t>
      </w:r>
      <w:r>
        <w:rPr>
          <w:spacing w:val="-1"/>
          <w:sz w:val="24"/>
        </w:rPr>
        <w:t xml:space="preserve"> </w:t>
      </w:r>
      <w:r>
        <w:rPr>
          <w:b/>
          <w:sz w:val="24"/>
        </w:rPr>
        <w:t>OK</w:t>
      </w:r>
      <w:r>
        <w:rPr>
          <w:sz w:val="24"/>
        </w:rPr>
        <w:t>.</w:t>
      </w:r>
    </w:p>
    <w:p w14:paraId="7424797F" w14:textId="77777777" w:rsidR="007726E1" w:rsidRDefault="00C5088C">
      <w:pPr>
        <w:pStyle w:val="BodyText"/>
        <w:spacing w:before="161"/>
        <w:ind w:left="820" w:right="1189"/>
      </w:pPr>
      <w:r>
        <w:rPr>
          <w:rFonts w:ascii="Arial"/>
          <w:b/>
          <w:sz w:val="20"/>
        </w:rPr>
        <w:t xml:space="preserve">Note: </w:t>
      </w:r>
      <w:r>
        <w:t xml:space="preserve">Transaction log credentials are authenticated against the local </w:t>
      </w:r>
      <w:r>
        <w:rPr>
          <w:b/>
        </w:rPr>
        <w:t xml:space="preserve">VistA </w:t>
      </w:r>
      <w:r>
        <w:t>system. Attempting to use Windows credentials will not work.</w:t>
      </w:r>
    </w:p>
    <w:p w14:paraId="3655F493" w14:textId="77777777" w:rsidR="007726E1" w:rsidRDefault="007726E1">
      <w:pPr>
        <w:pStyle w:val="BodyText"/>
        <w:spacing w:before="10"/>
        <w:rPr>
          <w:sz w:val="20"/>
        </w:rPr>
      </w:pPr>
    </w:p>
    <w:p w14:paraId="1A947390" w14:textId="77777777" w:rsidR="007726E1" w:rsidRDefault="00C5088C">
      <w:pPr>
        <w:pStyle w:val="ListParagraph"/>
        <w:numPr>
          <w:ilvl w:val="0"/>
          <w:numId w:val="27"/>
        </w:numPr>
        <w:tabs>
          <w:tab w:val="left" w:pos="821"/>
        </w:tabs>
        <w:spacing w:before="0"/>
        <w:ind w:hanging="361"/>
        <w:rPr>
          <w:sz w:val="24"/>
        </w:rPr>
      </w:pPr>
      <w:r>
        <w:rPr>
          <w:sz w:val="24"/>
        </w:rPr>
        <w:t>The VIX Transaction Log page will</w:t>
      </w:r>
      <w:r>
        <w:rPr>
          <w:spacing w:val="-5"/>
          <w:sz w:val="24"/>
        </w:rPr>
        <w:t xml:space="preserve"> </w:t>
      </w:r>
      <w:r>
        <w:rPr>
          <w:sz w:val="24"/>
        </w:rPr>
        <w:t>display.</w:t>
      </w:r>
    </w:p>
    <w:p w14:paraId="4C220BB7" w14:textId="77777777" w:rsidR="007726E1" w:rsidRDefault="00C5088C">
      <w:pPr>
        <w:pStyle w:val="ListParagraph"/>
        <w:numPr>
          <w:ilvl w:val="1"/>
          <w:numId w:val="27"/>
        </w:numPr>
        <w:tabs>
          <w:tab w:val="left" w:pos="1180"/>
          <w:tab w:val="left" w:pos="1181"/>
        </w:tabs>
        <w:spacing w:before="158"/>
        <w:ind w:hanging="361"/>
        <w:rPr>
          <w:sz w:val="24"/>
        </w:rPr>
      </w:pPr>
      <w:r>
        <w:rPr>
          <w:sz w:val="24"/>
        </w:rPr>
        <w:t>By default, the page displays the 100 most recent transactions for the current</w:t>
      </w:r>
      <w:r>
        <w:rPr>
          <w:spacing w:val="-12"/>
          <w:sz w:val="24"/>
        </w:rPr>
        <w:t xml:space="preserve"> </w:t>
      </w:r>
      <w:r>
        <w:rPr>
          <w:sz w:val="24"/>
        </w:rPr>
        <w:t>day.</w:t>
      </w:r>
    </w:p>
    <w:p w14:paraId="5128525B" w14:textId="77777777" w:rsidR="007726E1" w:rsidRDefault="00C5088C">
      <w:pPr>
        <w:pStyle w:val="ListParagraph"/>
        <w:numPr>
          <w:ilvl w:val="1"/>
          <w:numId w:val="27"/>
        </w:numPr>
        <w:tabs>
          <w:tab w:val="left" w:pos="1180"/>
          <w:tab w:val="left" w:pos="1181"/>
        </w:tabs>
        <w:spacing w:before="120"/>
        <w:ind w:hanging="361"/>
        <w:rPr>
          <w:sz w:val="24"/>
        </w:rPr>
      </w:pPr>
      <w:r>
        <w:rPr>
          <w:sz w:val="24"/>
        </w:rPr>
        <w:t>The transactions are ordered from newest to</w:t>
      </w:r>
      <w:r>
        <w:rPr>
          <w:spacing w:val="-5"/>
          <w:sz w:val="24"/>
        </w:rPr>
        <w:t xml:space="preserve"> </w:t>
      </w:r>
      <w:r>
        <w:rPr>
          <w:sz w:val="24"/>
        </w:rPr>
        <w:t>oldest.</w:t>
      </w:r>
    </w:p>
    <w:p w14:paraId="12EC55F6" w14:textId="77777777" w:rsidR="007726E1" w:rsidRDefault="00C5088C">
      <w:pPr>
        <w:pStyle w:val="ListParagraph"/>
        <w:numPr>
          <w:ilvl w:val="0"/>
          <w:numId w:val="27"/>
        </w:numPr>
        <w:tabs>
          <w:tab w:val="left" w:pos="821"/>
        </w:tabs>
        <w:spacing w:before="120"/>
        <w:ind w:hanging="361"/>
        <w:rPr>
          <w:sz w:val="24"/>
        </w:rPr>
      </w:pPr>
      <w:r>
        <w:rPr>
          <w:sz w:val="24"/>
        </w:rPr>
        <w:t>For detailed information about each field in the log, see</w:t>
      </w:r>
      <w:r>
        <w:rPr>
          <w:color w:val="0000FF"/>
          <w:sz w:val="24"/>
        </w:rPr>
        <w:t xml:space="preserve"> </w:t>
      </w:r>
      <w:hyperlink w:anchor="_bookmark32" w:history="1">
        <w:r>
          <w:rPr>
            <w:i/>
            <w:color w:val="0000FF"/>
            <w:sz w:val="24"/>
            <w:u w:val="single" w:color="0000FF"/>
          </w:rPr>
          <w:t>VIX Transaction Log Fields</w:t>
        </w:r>
      </w:hyperlink>
      <w:r>
        <w:rPr>
          <w:sz w:val="24"/>
        </w:rPr>
        <w:t>.</w:t>
      </w:r>
    </w:p>
    <w:p w14:paraId="0FAA7D3C" w14:textId="77777777" w:rsidR="007726E1" w:rsidRDefault="00C5088C">
      <w:pPr>
        <w:pStyle w:val="ListParagraph"/>
        <w:numPr>
          <w:ilvl w:val="0"/>
          <w:numId w:val="27"/>
        </w:numPr>
        <w:tabs>
          <w:tab w:val="left" w:pos="821"/>
        </w:tabs>
        <w:spacing w:before="161"/>
        <w:ind w:right="1475"/>
        <w:rPr>
          <w:sz w:val="24"/>
        </w:rPr>
      </w:pPr>
      <w:r>
        <w:rPr>
          <w:sz w:val="24"/>
        </w:rPr>
        <w:t>To view different parts of the log, use the paging buttons near the top and at</w:t>
      </w:r>
      <w:r>
        <w:rPr>
          <w:spacing w:val="-14"/>
          <w:sz w:val="24"/>
        </w:rPr>
        <w:t xml:space="preserve"> </w:t>
      </w:r>
      <w:r>
        <w:rPr>
          <w:sz w:val="24"/>
        </w:rPr>
        <w:t>the bottom of the log as</w:t>
      </w:r>
      <w:r>
        <w:rPr>
          <w:spacing w:val="-3"/>
          <w:sz w:val="24"/>
        </w:rPr>
        <w:t xml:space="preserve"> </w:t>
      </w:r>
      <w:r>
        <w:rPr>
          <w:sz w:val="24"/>
        </w:rPr>
        <w:t>follows:</w:t>
      </w:r>
    </w:p>
    <w:p w14:paraId="1A93297C" w14:textId="77777777" w:rsidR="007726E1" w:rsidRDefault="00C5088C">
      <w:pPr>
        <w:pStyle w:val="ListParagraph"/>
        <w:numPr>
          <w:ilvl w:val="1"/>
          <w:numId w:val="27"/>
        </w:numPr>
        <w:tabs>
          <w:tab w:val="left" w:pos="1180"/>
          <w:tab w:val="left" w:pos="1181"/>
        </w:tabs>
        <w:spacing w:before="161"/>
        <w:ind w:hanging="361"/>
        <w:rPr>
          <w:sz w:val="24"/>
        </w:rPr>
      </w:pPr>
      <w:r>
        <w:rPr>
          <w:spacing w:val="-1"/>
          <w:sz w:val="24"/>
        </w:rPr>
        <w:t xml:space="preserve">Click </w:t>
      </w:r>
      <w:r>
        <w:rPr>
          <w:noProof/>
          <w:spacing w:val="-1"/>
          <w:position w:val="-5"/>
          <w:sz w:val="24"/>
        </w:rPr>
        <w:drawing>
          <wp:inline distT="0" distB="0" distL="0" distR="0" wp14:anchorId="17BCD73C" wp14:editId="4299C561">
            <wp:extent cx="226694" cy="179705"/>
            <wp:effectExtent l="0" t="0" r="0" b="0"/>
            <wp:docPr id="25" name="image12.png" descr="Show nex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png"/>
                    <pic:cNvPicPr/>
                  </pic:nvPicPr>
                  <pic:blipFill>
                    <a:blip r:embed="rId40" cstate="print"/>
                    <a:stretch>
                      <a:fillRect/>
                    </a:stretch>
                  </pic:blipFill>
                  <pic:spPr>
                    <a:xfrm>
                      <a:off x="0" y="0"/>
                      <a:ext cx="226694" cy="179705"/>
                    </a:xfrm>
                    <a:prstGeom prst="rect">
                      <a:avLst/>
                    </a:prstGeom>
                  </pic:spPr>
                </pic:pic>
              </a:graphicData>
            </a:graphic>
          </wp:inline>
        </w:drawing>
      </w:r>
      <w:r>
        <w:rPr>
          <w:sz w:val="24"/>
        </w:rPr>
        <w:t xml:space="preserve"> to show the next page of (older)</w:t>
      </w:r>
      <w:r>
        <w:rPr>
          <w:spacing w:val="1"/>
          <w:sz w:val="24"/>
        </w:rPr>
        <w:t xml:space="preserve"> </w:t>
      </w:r>
      <w:r>
        <w:rPr>
          <w:sz w:val="24"/>
        </w:rPr>
        <w:t>entries.</w:t>
      </w:r>
    </w:p>
    <w:p w14:paraId="1AAB46DA" w14:textId="77777777" w:rsidR="007726E1" w:rsidRDefault="00C5088C">
      <w:pPr>
        <w:pStyle w:val="ListParagraph"/>
        <w:numPr>
          <w:ilvl w:val="1"/>
          <w:numId w:val="27"/>
        </w:numPr>
        <w:tabs>
          <w:tab w:val="left" w:pos="1180"/>
          <w:tab w:val="left" w:pos="1181"/>
        </w:tabs>
        <w:spacing w:before="121"/>
        <w:ind w:hanging="361"/>
        <w:rPr>
          <w:sz w:val="24"/>
        </w:rPr>
      </w:pPr>
      <w:r>
        <w:rPr>
          <w:spacing w:val="-1"/>
          <w:sz w:val="24"/>
        </w:rPr>
        <w:t xml:space="preserve">Click </w:t>
      </w:r>
      <w:r>
        <w:rPr>
          <w:noProof/>
          <w:spacing w:val="-1"/>
          <w:position w:val="-5"/>
          <w:sz w:val="24"/>
        </w:rPr>
        <w:drawing>
          <wp:inline distT="0" distB="0" distL="0" distR="0" wp14:anchorId="2035F700" wp14:editId="51518FE5">
            <wp:extent cx="226694" cy="179705"/>
            <wp:effectExtent l="0" t="0" r="0" b="0"/>
            <wp:docPr id="27" name="image13.png" descr="Show previou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41" cstate="print"/>
                    <a:stretch>
                      <a:fillRect/>
                    </a:stretch>
                  </pic:blipFill>
                  <pic:spPr>
                    <a:xfrm>
                      <a:off x="0" y="0"/>
                      <a:ext cx="226694" cy="179705"/>
                    </a:xfrm>
                    <a:prstGeom prst="rect">
                      <a:avLst/>
                    </a:prstGeom>
                  </pic:spPr>
                </pic:pic>
              </a:graphicData>
            </a:graphic>
          </wp:inline>
        </w:drawing>
      </w:r>
      <w:r>
        <w:rPr>
          <w:sz w:val="24"/>
        </w:rPr>
        <w:t xml:space="preserve"> to show the previous page of (newer)</w:t>
      </w:r>
      <w:r>
        <w:rPr>
          <w:spacing w:val="-1"/>
          <w:sz w:val="24"/>
        </w:rPr>
        <w:t xml:space="preserve"> </w:t>
      </w:r>
      <w:r>
        <w:rPr>
          <w:sz w:val="24"/>
        </w:rPr>
        <w:t>entries.</w:t>
      </w:r>
    </w:p>
    <w:p w14:paraId="37C9D3A4" w14:textId="77777777" w:rsidR="007726E1" w:rsidRDefault="00C5088C">
      <w:pPr>
        <w:pStyle w:val="ListParagraph"/>
        <w:numPr>
          <w:ilvl w:val="1"/>
          <w:numId w:val="27"/>
        </w:numPr>
        <w:tabs>
          <w:tab w:val="left" w:pos="1180"/>
          <w:tab w:val="left" w:pos="1181"/>
        </w:tabs>
        <w:spacing w:before="120"/>
        <w:ind w:hanging="361"/>
        <w:rPr>
          <w:sz w:val="24"/>
        </w:rPr>
      </w:pPr>
      <w:r>
        <w:rPr>
          <w:spacing w:val="-1"/>
          <w:sz w:val="24"/>
        </w:rPr>
        <w:t xml:space="preserve">Click </w:t>
      </w:r>
      <w:r>
        <w:rPr>
          <w:noProof/>
          <w:spacing w:val="-1"/>
          <w:position w:val="-5"/>
          <w:sz w:val="24"/>
        </w:rPr>
        <w:drawing>
          <wp:inline distT="0" distB="0" distL="0" distR="0" wp14:anchorId="410A1650" wp14:editId="3B06D7E6">
            <wp:extent cx="226694" cy="179705"/>
            <wp:effectExtent l="0" t="0" r="0" b="0"/>
            <wp:docPr id="29" name="image14.png" descr="Show first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42" cstate="print"/>
                    <a:stretch>
                      <a:fillRect/>
                    </a:stretch>
                  </pic:blipFill>
                  <pic:spPr>
                    <a:xfrm>
                      <a:off x="0" y="0"/>
                      <a:ext cx="226694" cy="179705"/>
                    </a:xfrm>
                    <a:prstGeom prst="rect">
                      <a:avLst/>
                    </a:prstGeom>
                  </pic:spPr>
                </pic:pic>
              </a:graphicData>
            </a:graphic>
          </wp:inline>
        </w:drawing>
      </w:r>
      <w:r>
        <w:rPr>
          <w:sz w:val="24"/>
        </w:rPr>
        <w:t xml:space="preserve"> to show the first page (newest) entries in the</w:t>
      </w:r>
      <w:r>
        <w:rPr>
          <w:spacing w:val="-1"/>
          <w:sz w:val="24"/>
        </w:rPr>
        <w:t xml:space="preserve"> </w:t>
      </w:r>
      <w:r>
        <w:rPr>
          <w:sz w:val="24"/>
        </w:rPr>
        <w:t>log.</w:t>
      </w:r>
    </w:p>
    <w:p w14:paraId="54C90821" w14:textId="77777777" w:rsidR="007726E1" w:rsidRDefault="00C5088C">
      <w:pPr>
        <w:pStyle w:val="Heading4"/>
        <w:spacing w:before="160"/>
        <w:ind w:left="460" w:right="889" w:firstLine="0"/>
        <w:rPr>
          <w:rFonts w:ascii="Times New Roman"/>
        </w:rPr>
      </w:pPr>
      <w:r>
        <w:rPr>
          <w:rFonts w:ascii="Times New Roman"/>
        </w:rPr>
        <w:t>To change the date range and page size in the VIX transaction log, complete the following steps.</w:t>
      </w:r>
    </w:p>
    <w:p w14:paraId="3F49B3C1" w14:textId="77777777" w:rsidR="007726E1" w:rsidRDefault="00C5088C">
      <w:pPr>
        <w:pStyle w:val="ListParagraph"/>
        <w:numPr>
          <w:ilvl w:val="0"/>
          <w:numId w:val="26"/>
        </w:numPr>
        <w:tabs>
          <w:tab w:val="left" w:pos="821"/>
        </w:tabs>
        <w:spacing w:before="161"/>
        <w:ind w:right="1358"/>
        <w:rPr>
          <w:sz w:val="24"/>
        </w:rPr>
      </w:pPr>
      <w:r>
        <w:rPr>
          <w:sz w:val="24"/>
        </w:rPr>
        <w:t xml:space="preserve">To change the date range used to filter log entries, change the values in the </w:t>
      </w:r>
      <w:r>
        <w:rPr>
          <w:b/>
          <w:sz w:val="24"/>
        </w:rPr>
        <w:t xml:space="preserve">Start Date </w:t>
      </w:r>
      <w:r>
        <w:rPr>
          <w:sz w:val="24"/>
        </w:rPr>
        <w:t xml:space="preserve">and </w:t>
      </w:r>
      <w:r>
        <w:rPr>
          <w:b/>
          <w:sz w:val="24"/>
        </w:rPr>
        <w:t xml:space="preserve">End Date </w:t>
      </w:r>
      <w:r>
        <w:rPr>
          <w:sz w:val="24"/>
        </w:rPr>
        <w:t xml:space="preserve">boxes, and then click </w:t>
      </w:r>
      <w:r>
        <w:rPr>
          <w:b/>
          <w:sz w:val="24"/>
        </w:rPr>
        <w:t>Show in</w:t>
      </w:r>
      <w:r>
        <w:rPr>
          <w:b/>
          <w:spacing w:val="-3"/>
          <w:sz w:val="24"/>
        </w:rPr>
        <w:t xml:space="preserve"> </w:t>
      </w:r>
      <w:r>
        <w:rPr>
          <w:b/>
          <w:sz w:val="24"/>
        </w:rPr>
        <w:t>Browser</w:t>
      </w:r>
      <w:r>
        <w:rPr>
          <w:sz w:val="24"/>
        </w:rPr>
        <w:t>.</w:t>
      </w:r>
    </w:p>
    <w:p w14:paraId="0981BDD2" w14:textId="77777777" w:rsidR="007726E1" w:rsidRDefault="007726E1">
      <w:pPr>
        <w:rPr>
          <w:sz w:val="24"/>
        </w:rPr>
        <w:sectPr w:rsidR="007726E1">
          <w:headerReference w:type="default" r:id="rId43"/>
          <w:footerReference w:type="default" r:id="rId44"/>
          <w:pgSz w:w="12240" w:h="15840"/>
          <w:pgMar w:top="1340" w:right="960" w:bottom="1160" w:left="1340" w:header="730" w:footer="969" w:gutter="0"/>
          <w:cols w:space="720"/>
        </w:sectPr>
      </w:pPr>
    </w:p>
    <w:p w14:paraId="515BD870" w14:textId="77777777" w:rsidR="007726E1" w:rsidRDefault="00C5088C">
      <w:pPr>
        <w:pStyle w:val="ListParagraph"/>
        <w:numPr>
          <w:ilvl w:val="1"/>
          <w:numId w:val="26"/>
        </w:numPr>
        <w:tabs>
          <w:tab w:val="left" w:pos="1180"/>
          <w:tab w:val="left" w:pos="1181"/>
        </w:tabs>
        <w:spacing w:before="81"/>
        <w:ind w:hanging="361"/>
        <w:rPr>
          <w:sz w:val="24"/>
        </w:rPr>
      </w:pPr>
      <w:r>
        <w:rPr>
          <w:sz w:val="24"/>
        </w:rPr>
        <w:lastRenderedPageBreak/>
        <w:t>Dates are formatted as</w:t>
      </w:r>
      <w:r>
        <w:rPr>
          <w:spacing w:val="-2"/>
          <w:sz w:val="24"/>
        </w:rPr>
        <w:t xml:space="preserve"> </w:t>
      </w:r>
      <w:r>
        <w:rPr>
          <w:sz w:val="24"/>
        </w:rPr>
        <w:t>MM/DD/YYYY.</w:t>
      </w:r>
    </w:p>
    <w:p w14:paraId="4B8B0E8A" w14:textId="77777777" w:rsidR="007726E1" w:rsidRDefault="00C5088C">
      <w:pPr>
        <w:pStyle w:val="ListParagraph"/>
        <w:numPr>
          <w:ilvl w:val="1"/>
          <w:numId w:val="26"/>
        </w:numPr>
        <w:tabs>
          <w:tab w:val="left" w:pos="1180"/>
          <w:tab w:val="left" w:pos="1181"/>
        </w:tabs>
        <w:spacing w:before="161"/>
        <w:ind w:hanging="361"/>
        <w:rPr>
          <w:sz w:val="24"/>
        </w:rPr>
      </w:pPr>
      <w:r>
        <w:rPr>
          <w:sz w:val="24"/>
        </w:rPr>
        <w:t>The most recent log entries are shown</w:t>
      </w:r>
      <w:r>
        <w:rPr>
          <w:spacing w:val="-8"/>
          <w:sz w:val="24"/>
        </w:rPr>
        <w:t xml:space="preserve"> </w:t>
      </w:r>
      <w:r>
        <w:rPr>
          <w:sz w:val="24"/>
        </w:rPr>
        <w:t>first.</w:t>
      </w:r>
    </w:p>
    <w:p w14:paraId="30B99369" w14:textId="77777777" w:rsidR="007726E1" w:rsidRDefault="00C5088C">
      <w:pPr>
        <w:pStyle w:val="ListParagraph"/>
        <w:numPr>
          <w:ilvl w:val="0"/>
          <w:numId w:val="26"/>
        </w:numPr>
        <w:tabs>
          <w:tab w:val="left" w:pos="821"/>
        </w:tabs>
        <w:spacing w:before="159"/>
        <w:ind w:right="889"/>
        <w:rPr>
          <w:b/>
          <w:sz w:val="24"/>
        </w:rPr>
      </w:pPr>
      <w:r>
        <w:rPr>
          <w:sz w:val="24"/>
        </w:rPr>
        <w:t>To change the number of entries displayed on each page, select a different value</w:t>
      </w:r>
      <w:r>
        <w:rPr>
          <w:spacing w:val="-11"/>
          <w:sz w:val="24"/>
        </w:rPr>
        <w:t xml:space="preserve"> </w:t>
      </w:r>
      <w:r>
        <w:rPr>
          <w:sz w:val="24"/>
        </w:rPr>
        <w:t xml:space="preserve">from the </w:t>
      </w:r>
      <w:r>
        <w:rPr>
          <w:b/>
          <w:sz w:val="24"/>
        </w:rPr>
        <w:t xml:space="preserve">Transactions per Page </w:t>
      </w:r>
      <w:r>
        <w:rPr>
          <w:sz w:val="24"/>
        </w:rPr>
        <w:t xml:space="preserve">box, and then click </w:t>
      </w:r>
      <w:r>
        <w:rPr>
          <w:b/>
          <w:sz w:val="24"/>
        </w:rPr>
        <w:t>Show in</w:t>
      </w:r>
      <w:r>
        <w:rPr>
          <w:b/>
          <w:spacing w:val="-5"/>
          <w:sz w:val="24"/>
        </w:rPr>
        <w:t xml:space="preserve"> </w:t>
      </w:r>
      <w:r>
        <w:rPr>
          <w:b/>
          <w:sz w:val="24"/>
        </w:rPr>
        <w:t>Browser.</w:t>
      </w:r>
    </w:p>
    <w:p w14:paraId="5A58DD5D" w14:textId="77777777" w:rsidR="007726E1" w:rsidRDefault="00C5088C">
      <w:pPr>
        <w:pStyle w:val="Heading4"/>
        <w:spacing w:before="161"/>
        <w:ind w:left="460" w:firstLine="0"/>
        <w:rPr>
          <w:rFonts w:ascii="Times New Roman"/>
        </w:rPr>
      </w:pPr>
      <w:r>
        <w:rPr>
          <w:rFonts w:ascii="Times New Roman"/>
        </w:rPr>
        <w:t>To export part of the transaction log, complete the following steps.</w:t>
      </w:r>
    </w:p>
    <w:p w14:paraId="1E3117CC" w14:textId="77777777" w:rsidR="007726E1" w:rsidRDefault="00C5088C">
      <w:pPr>
        <w:pStyle w:val="ListParagraph"/>
        <w:numPr>
          <w:ilvl w:val="0"/>
          <w:numId w:val="25"/>
        </w:numPr>
        <w:tabs>
          <w:tab w:val="left" w:pos="821"/>
        </w:tabs>
        <w:spacing w:before="160"/>
        <w:ind w:right="1289"/>
        <w:rPr>
          <w:sz w:val="24"/>
        </w:rPr>
      </w:pPr>
      <w:r>
        <w:rPr>
          <w:sz w:val="24"/>
        </w:rPr>
        <w:t>On the Transaction Log page, use the date range boxes near the top of the page</w:t>
      </w:r>
      <w:r>
        <w:rPr>
          <w:spacing w:val="-12"/>
          <w:sz w:val="24"/>
        </w:rPr>
        <w:t xml:space="preserve"> </w:t>
      </w:r>
      <w:r>
        <w:rPr>
          <w:sz w:val="24"/>
        </w:rPr>
        <w:t>to specify the desired date range of entries to</w:t>
      </w:r>
      <w:r>
        <w:rPr>
          <w:spacing w:val="-6"/>
          <w:sz w:val="24"/>
        </w:rPr>
        <w:t xml:space="preserve"> </w:t>
      </w:r>
      <w:r>
        <w:rPr>
          <w:sz w:val="24"/>
        </w:rPr>
        <w:t>export.</w:t>
      </w:r>
    </w:p>
    <w:p w14:paraId="5C6AACDF" w14:textId="77777777" w:rsidR="007726E1" w:rsidRDefault="00C5088C">
      <w:pPr>
        <w:pStyle w:val="ListParagraph"/>
        <w:numPr>
          <w:ilvl w:val="1"/>
          <w:numId w:val="25"/>
        </w:numPr>
        <w:tabs>
          <w:tab w:val="left" w:pos="1180"/>
          <w:tab w:val="left" w:pos="1181"/>
        </w:tabs>
        <w:spacing w:before="159"/>
        <w:ind w:hanging="361"/>
        <w:rPr>
          <w:sz w:val="24"/>
        </w:rPr>
      </w:pPr>
      <w:r>
        <w:rPr>
          <w:sz w:val="24"/>
        </w:rPr>
        <w:t>1,000 exported log entries will result in an approximately 0.5 megabyte</w:t>
      </w:r>
      <w:r>
        <w:rPr>
          <w:spacing w:val="-10"/>
          <w:sz w:val="24"/>
        </w:rPr>
        <w:t xml:space="preserve"> </w:t>
      </w:r>
      <w:r>
        <w:rPr>
          <w:sz w:val="24"/>
        </w:rPr>
        <w:t>file.</w:t>
      </w:r>
    </w:p>
    <w:p w14:paraId="0376D6F5" w14:textId="77777777" w:rsidR="007726E1" w:rsidRDefault="00C5088C">
      <w:pPr>
        <w:pStyle w:val="ListParagraph"/>
        <w:numPr>
          <w:ilvl w:val="1"/>
          <w:numId w:val="25"/>
        </w:numPr>
        <w:tabs>
          <w:tab w:val="left" w:pos="1180"/>
          <w:tab w:val="left" w:pos="1181"/>
        </w:tabs>
        <w:spacing w:before="161"/>
        <w:ind w:right="1874"/>
        <w:rPr>
          <w:sz w:val="24"/>
        </w:rPr>
      </w:pPr>
      <w:r>
        <w:rPr>
          <w:sz w:val="24"/>
        </w:rPr>
        <w:t xml:space="preserve">The </w:t>
      </w:r>
      <w:r>
        <w:rPr>
          <w:b/>
          <w:sz w:val="24"/>
        </w:rPr>
        <w:t xml:space="preserve">Transactions per Page </w:t>
      </w:r>
      <w:r>
        <w:rPr>
          <w:sz w:val="24"/>
        </w:rPr>
        <w:t>setting does not apply when log entries</w:t>
      </w:r>
      <w:r>
        <w:rPr>
          <w:spacing w:val="-12"/>
          <w:sz w:val="24"/>
        </w:rPr>
        <w:t xml:space="preserve"> </w:t>
      </w:r>
      <w:r>
        <w:rPr>
          <w:sz w:val="24"/>
        </w:rPr>
        <w:t>are supported.</w:t>
      </w:r>
    </w:p>
    <w:p w14:paraId="012136B8" w14:textId="77777777" w:rsidR="007726E1" w:rsidRDefault="00C5088C">
      <w:pPr>
        <w:pStyle w:val="ListParagraph"/>
        <w:numPr>
          <w:ilvl w:val="0"/>
          <w:numId w:val="25"/>
        </w:numPr>
        <w:tabs>
          <w:tab w:val="left" w:pos="821"/>
        </w:tabs>
        <w:spacing w:before="161"/>
        <w:ind w:right="1200"/>
        <w:rPr>
          <w:sz w:val="24"/>
        </w:rPr>
      </w:pPr>
      <w:r>
        <w:rPr>
          <w:sz w:val="24"/>
        </w:rPr>
        <w:t xml:space="preserve">Click </w:t>
      </w:r>
      <w:r>
        <w:rPr>
          <w:b/>
          <w:sz w:val="24"/>
        </w:rPr>
        <w:t xml:space="preserve">Save as CSV </w:t>
      </w:r>
      <w:r>
        <w:rPr>
          <w:sz w:val="24"/>
        </w:rPr>
        <w:t xml:space="preserve">for comma-separated values or </w:t>
      </w:r>
      <w:r>
        <w:rPr>
          <w:b/>
          <w:sz w:val="24"/>
        </w:rPr>
        <w:t xml:space="preserve">Save as TSV </w:t>
      </w:r>
      <w:r>
        <w:rPr>
          <w:sz w:val="24"/>
        </w:rPr>
        <w:t>for</w:t>
      </w:r>
      <w:r>
        <w:rPr>
          <w:spacing w:val="-14"/>
          <w:sz w:val="24"/>
        </w:rPr>
        <w:t xml:space="preserve"> </w:t>
      </w:r>
      <w:r>
        <w:rPr>
          <w:sz w:val="24"/>
        </w:rPr>
        <w:t>tab-separated values.</w:t>
      </w:r>
    </w:p>
    <w:p w14:paraId="723CEFC8" w14:textId="77777777" w:rsidR="007726E1" w:rsidRDefault="00C5088C">
      <w:pPr>
        <w:pStyle w:val="ListParagraph"/>
        <w:numPr>
          <w:ilvl w:val="0"/>
          <w:numId w:val="25"/>
        </w:numPr>
        <w:tabs>
          <w:tab w:val="left" w:pos="821"/>
        </w:tabs>
        <w:spacing w:before="159"/>
        <w:ind w:hanging="361"/>
        <w:rPr>
          <w:sz w:val="24"/>
        </w:rPr>
      </w:pPr>
      <w:r>
        <w:rPr>
          <w:sz w:val="24"/>
        </w:rPr>
        <w:t>Use the browser Save dialog box to specify where the file will be</w:t>
      </w:r>
      <w:r>
        <w:rPr>
          <w:spacing w:val="-9"/>
          <w:sz w:val="24"/>
        </w:rPr>
        <w:t xml:space="preserve"> </w:t>
      </w:r>
      <w:r>
        <w:rPr>
          <w:sz w:val="24"/>
        </w:rPr>
        <w:t>stored.</w:t>
      </w:r>
    </w:p>
    <w:p w14:paraId="26C7BBAD" w14:textId="77777777" w:rsidR="007726E1" w:rsidRDefault="00C5088C">
      <w:pPr>
        <w:pStyle w:val="ListParagraph"/>
        <w:numPr>
          <w:ilvl w:val="0"/>
          <w:numId w:val="25"/>
        </w:numPr>
        <w:tabs>
          <w:tab w:val="left" w:pos="821"/>
        </w:tabs>
        <w:spacing w:before="160"/>
        <w:ind w:hanging="361"/>
        <w:rPr>
          <w:sz w:val="24"/>
        </w:rPr>
      </w:pPr>
      <w:r>
        <w:rPr>
          <w:sz w:val="24"/>
        </w:rPr>
        <w:t>Use a spreadsheet program or a text editor to open the resulting</w:t>
      </w:r>
      <w:r>
        <w:rPr>
          <w:spacing w:val="-9"/>
          <w:sz w:val="24"/>
        </w:rPr>
        <w:t xml:space="preserve"> </w:t>
      </w:r>
      <w:r>
        <w:rPr>
          <w:sz w:val="24"/>
        </w:rPr>
        <w:t>file.</w:t>
      </w:r>
    </w:p>
    <w:p w14:paraId="5777B024" w14:textId="77777777" w:rsidR="007726E1" w:rsidRDefault="007726E1">
      <w:pPr>
        <w:pStyle w:val="BodyText"/>
        <w:spacing w:before="10"/>
        <w:rPr>
          <w:sz w:val="20"/>
        </w:rPr>
      </w:pPr>
    </w:p>
    <w:p w14:paraId="25AD3C2E" w14:textId="77777777" w:rsidR="007726E1" w:rsidRDefault="00C5088C">
      <w:pPr>
        <w:pStyle w:val="Heading3"/>
        <w:numPr>
          <w:ilvl w:val="2"/>
          <w:numId w:val="24"/>
        </w:numPr>
        <w:tabs>
          <w:tab w:val="left" w:pos="1540"/>
          <w:tab w:val="left" w:pos="1541"/>
        </w:tabs>
        <w:ind w:hanging="1081"/>
      </w:pPr>
      <w:bookmarkStart w:id="31" w:name="_bookmark32"/>
      <w:bookmarkEnd w:id="31"/>
      <w:r>
        <w:t xml:space="preserve">VIX Transaction </w:t>
      </w:r>
      <w:r>
        <w:rPr>
          <w:spacing w:val="-2"/>
        </w:rPr>
        <w:t>Log</w:t>
      </w:r>
      <w:r>
        <w:rPr>
          <w:spacing w:val="-5"/>
        </w:rPr>
        <w:t xml:space="preserve"> </w:t>
      </w:r>
      <w:r>
        <w:t>Fields</w:t>
      </w:r>
    </w:p>
    <w:p w14:paraId="01EA8828" w14:textId="77777777" w:rsidR="007726E1" w:rsidRDefault="00C5088C">
      <w:pPr>
        <w:pStyle w:val="BodyText"/>
        <w:spacing w:before="120"/>
        <w:ind w:left="460" w:right="889"/>
      </w:pPr>
      <w:r>
        <w:t>When the transaction log is displayed in a Web browser, the following fields are shown. These fields are also included when the transaction log is exported as a tab-separated (.TSV) or comma-separated (.CSV) file.</w:t>
      </w:r>
    </w:p>
    <w:p w14:paraId="1D761909" w14:textId="77777777" w:rsidR="007726E1" w:rsidRDefault="00C5088C">
      <w:pPr>
        <w:pStyle w:val="BodyText"/>
        <w:spacing w:before="161"/>
        <w:ind w:left="460"/>
      </w:pPr>
      <w:r>
        <w:t>Fields that only appear when the transaction log is exported are listed in the next section.</w:t>
      </w:r>
    </w:p>
    <w:p w14:paraId="56AB3215" w14:textId="77777777" w:rsidR="007726E1" w:rsidRDefault="007726E1">
      <w:pPr>
        <w:pStyle w:val="BodyText"/>
        <w:spacing w:before="10"/>
        <w:rPr>
          <w:sz w:val="13"/>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73"/>
        <w:gridCol w:w="5929"/>
      </w:tblGrid>
      <w:tr w:rsidR="007726E1" w14:paraId="0E05B34E" w14:textId="77777777">
        <w:trPr>
          <w:trHeight w:val="390"/>
        </w:trPr>
        <w:tc>
          <w:tcPr>
            <w:tcW w:w="8102" w:type="dxa"/>
            <w:gridSpan w:val="2"/>
            <w:tcBorders>
              <w:bottom w:val="single" w:sz="6" w:space="0" w:color="999999"/>
            </w:tcBorders>
            <w:shd w:val="clear" w:color="auto" w:fill="EDEBE0"/>
          </w:tcPr>
          <w:p w14:paraId="00AD28DF" w14:textId="77777777" w:rsidR="007726E1" w:rsidRDefault="00C5088C">
            <w:pPr>
              <w:pStyle w:val="TableParagraph"/>
              <w:rPr>
                <w:b/>
                <w:sz w:val="20"/>
              </w:rPr>
            </w:pPr>
            <w:r>
              <w:rPr>
                <w:b/>
                <w:sz w:val="20"/>
              </w:rPr>
              <w:t>VIX Transaction Log Fields</w:t>
            </w:r>
          </w:p>
        </w:tc>
      </w:tr>
      <w:tr w:rsidR="007726E1" w14:paraId="5114F2DD" w14:textId="77777777">
        <w:trPr>
          <w:trHeight w:val="390"/>
        </w:trPr>
        <w:tc>
          <w:tcPr>
            <w:tcW w:w="2173" w:type="dxa"/>
            <w:tcBorders>
              <w:top w:val="single" w:sz="6" w:space="0" w:color="999999"/>
              <w:bottom w:val="single" w:sz="6" w:space="0" w:color="999999"/>
              <w:right w:val="single" w:sz="6" w:space="0" w:color="999999"/>
            </w:tcBorders>
          </w:tcPr>
          <w:p w14:paraId="0BBC64F9" w14:textId="77777777" w:rsidR="007726E1" w:rsidRDefault="00C5088C">
            <w:pPr>
              <w:pStyle w:val="TableParagraph"/>
              <w:rPr>
                <w:b/>
                <w:sz w:val="20"/>
              </w:rPr>
            </w:pPr>
            <w:r>
              <w:rPr>
                <w:b/>
                <w:sz w:val="20"/>
              </w:rPr>
              <w:t>Name</w:t>
            </w:r>
          </w:p>
        </w:tc>
        <w:tc>
          <w:tcPr>
            <w:tcW w:w="5929" w:type="dxa"/>
            <w:tcBorders>
              <w:top w:val="single" w:sz="6" w:space="0" w:color="999999"/>
              <w:left w:val="single" w:sz="6" w:space="0" w:color="999999"/>
              <w:bottom w:val="single" w:sz="6" w:space="0" w:color="999999"/>
            </w:tcBorders>
          </w:tcPr>
          <w:p w14:paraId="557A54D2" w14:textId="77777777" w:rsidR="007726E1" w:rsidRDefault="00C5088C">
            <w:pPr>
              <w:pStyle w:val="TableParagraph"/>
              <w:ind w:left="104"/>
              <w:rPr>
                <w:b/>
                <w:sz w:val="20"/>
              </w:rPr>
            </w:pPr>
            <w:r>
              <w:rPr>
                <w:b/>
                <w:sz w:val="20"/>
              </w:rPr>
              <w:t>Description</w:t>
            </w:r>
          </w:p>
        </w:tc>
      </w:tr>
      <w:tr w:rsidR="007726E1" w14:paraId="24078CF4" w14:textId="77777777">
        <w:trPr>
          <w:trHeight w:val="618"/>
        </w:trPr>
        <w:tc>
          <w:tcPr>
            <w:tcW w:w="2173" w:type="dxa"/>
            <w:tcBorders>
              <w:top w:val="single" w:sz="6" w:space="0" w:color="999999"/>
              <w:bottom w:val="single" w:sz="6" w:space="0" w:color="999999"/>
              <w:right w:val="single" w:sz="6" w:space="0" w:color="999999"/>
            </w:tcBorders>
          </w:tcPr>
          <w:p w14:paraId="2BB5E01A" w14:textId="77777777" w:rsidR="007726E1" w:rsidRDefault="00C5088C">
            <w:pPr>
              <w:pStyle w:val="TableParagraph"/>
              <w:rPr>
                <w:sz w:val="20"/>
              </w:rPr>
            </w:pPr>
            <w:r>
              <w:rPr>
                <w:sz w:val="20"/>
              </w:rPr>
              <w:t>Date and Time</w:t>
            </w:r>
          </w:p>
        </w:tc>
        <w:tc>
          <w:tcPr>
            <w:tcW w:w="5929" w:type="dxa"/>
            <w:tcBorders>
              <w:top w:val="single" w:sz="6" w:space="0" w:color="999999"/>
              <w:left w:val="single" w:sz="6" w:space="0" w:color="999999"/>
              <w:bottom w:val="single" w:sz="6" w:space="0" w:color="999999"/>
            </w:tcBorders>
          </w:tcPr>
          <w:p w14:paraId="7B631AC9" w14:textId="77777777" w:rsidR="007726E1" w:rsidRDefault="00C5088C">
            <w:pPr>
              <w:pStyle w:val="TableParagraph"/>
              <w:ind w:left="104" w:right="1336"/>
              <w:rPr>
                <w:sz w:val="20"/>
              </w:rPr>
            </w:pPr>
            <w:r>
              <w:rPr>
                <w:sz w:val="20"/>
              </w:rPr>
              <w:t>When the transaction was processed by the VIX. Formatted as MM-DD-YYYY, HH:MM:SS, AM/PM.</w:t>
            </w:r>
          </w:p>
        </w:tc>
      </w:tr>
      <w:tr w:rsidR="007726E1" w14:paraId="725191EF" w14:textId="77777777">
        <w:trPr>
          <w:trHeight w:val="851"/>
        </w:trPr>
        <w:tc>
          <w:tcPr>
            <w:tcW w:w="2173" w:type="dxa"/>
            <w:tcBorders>
              <w:top w:val="single" w:sz="6" w:space="0" w:color="999999"/>
              <w:bottom w:val="single" w:sz="6" w:space="0" w:color="999999"/>
              <w:right w:val="single" w:sz="6" w:space="0" w:color="999999"/>
            </w:tcBorders>
          </w:tcPr>
          <w:p w14:paraId="50B730E6" w14:textId="77777777" w:rsidR="007726E1" w:rsidRDefault="00C5088C">
            <w:pPr>
              <w:pStyle w:val="TableParagraph"/>
              <w:spacing w:before="81"/>
              <w:rPr>
                <w:sz w:val="20"/>
              </w:rPr>
            </w:pPr>
            <w:r>
              <w:rPr>
                <w:sz w:val="20"/>
              </w:rPr>
              <w:t>Time on VIX</w:t>
            </w:r>
          </w:p>
        </w:tc>
        <w:tc>
          <w:tcPr>
            <w:tcW w:w="5929" w:type="dxa"/>
            <w:tcBorders>
              <w:top w:val="single" w:sz="6" w:space="0" w:color="999999"/>
              <w:left w:val="single" w:sz="6" w:space="0" w:color="999999"/>
              <w:bottom w:val="single" w:sz="6" w:space="0" w:color="999999"/>
            </w:tcBorders>
          </w:tcPr>
          <w:p w14:paraId="1EDBD39B" w14:textId="77777777" w:rsidR="007726E1" w:rsidRDefault="00C5088C">
            <w:pPr>
              <w:pStyle w:val="TableParagraph"/>
              <w:spacing w:before="81"/>
              <w:ind w:left="104" w:right="144"/>
              <w:rPr>
                <w:sz w:val="20"/>
              </w:rPr>
            </w:pPr>
            <w:r>
              <w:rPr>
                <w:sz w:val="20"/>
              </w:rPr>
              <w:t>The length of the transaction in milliseconds, beginning when the VIX receives a message and ending when the VIX begins to send the response.</w:t>
            </w:r>
          </w:p>
        </w:tc>
      </w:tr>
      <w:tr w:rsidR="007726E1" w14:paraId="218BADC7" w14:textId="77777777">
        <w:trPr>
          <w:trHeight w:val="1159"/>
        </w:trPr>
        <w:tc>
          <w:tcPr>
            <w:tcW w:w="2173" w:type="dxa"/>
            <w:tcBorders>
              <w:top w:val="single" w:sz="6" w:space="0" w:color="999999"/>
              <w:right w:val="single" w:sz="6" w:space="0" w:color="999999"/>
            </w:tcBorders>
          </w:tcPr>
          <w:p w14:paraId="3E58799B" w14:textId="77777777" w:rsidR="007726E1" w:rsidRDefault="00C5088C">
            <w:pPr>
              <w:pStyle w:val="TableParagraph"/>
              <w:rPr>
                <w:sz w:val="20"/>
              </w:rPr>
            </w:pPr>
            <w:r>
              <w:rPr>
                <w:sz w:val="20"/>
              </w:rPr>
              <w:t>ICN</w:t>
            </w:r>
          </w:p>
        </w:tc>
        <w:tc>
          <w:tcPr>
            <w:tcW w:w="5929" w:type="dxa"/>
            <w:tcBorders>
              <w:top w:val="single" w:sz="6" w:space="0" w:color="999999"/>
              <w:left w:val="single" w:sz="6" w:space="0" w:color="999999"/>
            </w:tcBorders>
          </w:tcPr>
          <w:p w14:paraId="633E0BD8" w14:textId="77777777" w:rsidR="007726E1" w:rsidRDefault="00C5088C">
            <w:pPr>
              <w:pStyle w:val="TableParagraph"/>
              <w:ind w:left="104"/>
              <w:rPr>
                <w:sz w:val="20"/>
              </w:rPr>
            </w:pPr>
            <w:r>
              <w:rPr>
                <w:sz w:val="20"/>
              </w:rPr>
              <w:t>The Integration Control Number used to uniquely identify the patient across the VA and DoD systems.</w:t>
            </w:r>
          </w:p>
          <w:p w14:paraId="5E5943D2" w14:textId="77777777" w:rsidR="007726E1" w:rsidRDefault="00C5088C">
            <w:pPr>
              <w:pStyle w:val="TableParagraph"/>
              <w:spacing w:before="81"/>
              <w:ind w:left="104" w:right="144"/>
              <w:rPr>
                <w:sz w:val="20"/>
              </w:rPr>
            </w:pPr>
            <w:r>
              <w:rPr>
                <w:sz w:val="20"/>
              </w:rPr>
              <w:t>(Note that the ICN is not equivalent to the VA patient ID, and is not considered Protected Health Information.)</w:t>
            </w:r>
          </w:p>
        </w:tc>
      </w:tr>
    </w:tbl>
    <w:p w14:paraId="069660A5" w14:textId="77777777" w:rsidR="007726E1" w:rsidRDefault="007726E1">
      <w:pPr>
        <w:rPr>
          <w:sz w:val="20"/>
        </w:rPr>
        <w:sectPr w:rsidR="007726E1">
          <w:pgSz w:w="12240" w:h="15840"/>
          <w:pgMar w:top="1340" w:right="960" w:bottom="1160" w:left="1340" w:header="730" w:footer="969" w:gutter="0"/>
          <w:cols w:space="720"/>
        </w:sectPr>
      </w:pPr>
    </w:p>
    <w:p w14:paraId="52065A01" w14:textId="77777777" w:rsidR="007726E1" w:rsidRDefault="007726E1">
      <w:pPr>
        <w:pStyle w:val="BodyText"/>
        <w:spacing w:before="1"/>
        <w:rPr>
          <w:sz w:val="7"/>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73"/>
        <w:gridCol w:w="5929"/>
      </w:tblGrid>
      <w:tr w:rsidR="007726E1" w14:paraId="1BF9D285" w14:textId="77777777">
        <w:trPr>
          <w:trHeight w:val="391"/>
        </w:trPr>
        <w:tc>
          <w:tcPr>
            <w:tcW w:w="8102" w:type="dxa"/>
            <w:gridSpan w:val="2"/>
            <w:tcBorders>
              <w:bottom w:val="single" w:sz="6" w:space="0" w:color="999999"/>
            </w:tcBorders>
            <w:shd w:val="clear" w:color="auto" w:fill="EDEBE0"/>
          </w:tcPr>
          <w:p w14:paraId="58B7BDD1" w14:textId="77777777" w:rsidR="007726E1" w:rsidRDefault="00C5088C">
            <w:pPr>
              <w:pStyle w:val="TableParagraph"/>
              <w:spacing w:before="79"/>
              <w:rPr>
                <w:b/>
                <w:sz w:val="20"/>
              </w:rPr>
            </w:pPr>
            <w:r>
              <w:rPr>
                <w:b/>
                <w:sz w:val="20"/>
              </w:rPr>
              <w:t>VIX Transaction Log Fields</w:t>
            </w:r>
          </w:p>
        </w:tc>
      </w:tr>
      <w:tr w:rsidR="007726E1" w14:paraId="3AE21D59" w14:textId="77777777">
        <w:trPr>
          <w:trHeight w:val="388"/>
        </w:trPr>
        <w:tc>
          <w:tcPr>
            <w:tcW w:w="2173" w:type="dxa"/>
            <w:tcBorders>
              <w:top w:val="single" w:sz="6" w:space="0" w:color="999999"/>
              <w:bottom w:val="single" w:sz="6" w:space="0" w:color="999999"/>
              <w:right w:val="single" w:sz="6" w:space="0" w:color="999999"/>
            </w:tcBorders>
          </w:tcPr>
          <w:p w14:paraId="5A0DF8C1" w14:textId="77777777" w:rsidR="007726E1" w:rsidRDefault="00C5088C">
            <w:pPr>
              <w:pStyle w:val="TableParagraph"/>
              <w:rPr>
                <w:b/>
                <w:sz w:val="20"/>
              </w:rPr>
            </w:pPr>
            <w:r>
              <w:rPr>
                <w:b/>
                <w:sz w:val="20"/>
              </w:rPr>
              <w:t>Name</w:t>
            </w:r>
          </w:p>
        </w:tc>
        <w:tc>
          <w:tcPr>
            <w:tcW w:w="5929" w:type="dxa"/>
            <w:tcBorders>
              <w:top w:val="single" w:sz="6" w:space="0" w:color="999999"/>
              <w:left w:val="single" w:sz="6" w:space="0" w:color="999999"/>
              <w:bottom w:val="single" w:sz="6" w:space="0" w:color="999999"/>
            </w:tcBorders>
          </w:tcPr>
          <w:p w14:paraId="650CE60B" w14:textId="77777777" w:rsidR="007726E1" w:rsidRDefault="00C5088C">
            <w:pPr>
              <w:pStyle w:val="TableParagraph"/>
              <w:ind w:left="104"/>
              <w:rPr>
                <w:b/>
                <w:sz w:val="20"/>
              </w:rPr>
            </w:pPr>
            <w:r>
              <w:rPr>
                <w:b/>
                <w:sz w:val="20"/>
              </w:rPr>
              <w:t>Description</w:t>
            </w:r>
          </w:p>
        </w:tc>
      </w:tr>
      <w:tr w:rsidR="007726E1" w14:paraId="7A1211E1" w14:textId="77777777">
        <w:trPr>
          <w:trHeight w:val="3710"/>
        </w:trPr>
        <w:tc>
          <w:tcPr>
            <w:tcW w:w="2173" w:type="dxa"/>
            <w:tcBorders>
              <w:top w:val="single" w:sz="6" w:space="0" w:color="999999"/>
              <w:bottom w:val="single" w:sz="6" w:space="0" w:color="999999"/>
              <w:right w:val="single" w:sz="6" w:space="0" w:color="999999"/>
            </w:tcBorders>
          </w:tcPr>
          <w:p w14:paraId="0F8CA1A6" w14:textId="77777777" w:rsidR="007726E1" w:rsidRDefault="00C5088C">
            <w:pPr>
              <w:pStyle w:val="TableParagraph"/>
              <w:spacing w:before="81"/>
              <w:rPr>
                <w:sz w:val="20"/>
              </w:rPr>
            </w:pPr>
            <w:r>
              <w:rPr>
                <w:sz w:val="20"/>
              </w:rPr>
              <w:t>Query Type</w:t>
            </w:r>
          </w:p>
        </w:tc>
        <w:tc>
          <w:tcPr>
            <w:tcW w:w="5929" w:type="dxa"/>
            <w:tcBorders>
              <w:top w:val="single" w:sz="6" w:space="0" w:color="999999"/>
              <w:left w:val="single" w:sz="6" w:space="0" w:color="999999"/>
              <w:bottom w:val="single" w:sz="6" w:space="0" w:color="999999"/>
            </w:tcBorders>
          </w:tcPr>
          <w:p w14:paraId="21220744" w14:textId="77777777" w:rsidR="007726E1" w:rsidRDefault="00C5088C">
            <w:pPr>
              <w:pStyle w:val="TableParagraph"/>
              <w:spacing w:before="81"/>
              <w:ind w:left="104" w:right="150"/>
              <w:rPr>
                <w:sz w:val="20"/>
              </w:rPr>
            </w:pPr>
            <w:r>
              <w:rPr>
                <w:sz w:val="20"/>
              </w:rPr>
              <w:t>A multi-part field that indicates [</w:t>
            </w:r>
            <w:r>
              <w:rPr>
                <w:i/>
                <w:sz w:val="20"/>
              </w:rPr>
              <w:t>handler method receiving site &lt;- sending site</w:t>
            </w:r>
            <w:r>
              <w:rPr>
                <w:sz w:val="20"/>
              </w:rPr>
              <w:t>].</w:t>
            </w:r>
          </w:p>
          <w:p w14:paraId="317D8AC1" w14:textId="77777777" w:rsidR="007726E1" w:rsidRDefault="00C5088C">
            <w:pPr>
              <w:pStyle w:val="TableParagraph"/>
              <w:spacing w:before="80"/>
              <w:ind w:left="104"/>
              <w:rPr>
                <w:sz w:val="20"/>
              </w:rPr>
            </w:pPr>
            <w:r>
              <w:rPr>
                <w:i/>
                <w:sz w:val="20"/>
              </w:rPr>
              <w:t xml:space="preserve">handler </w:t>
            </w:r>
            <w:r>
              <w:rPr>
                <w:sz w:val="20"/>
              </w:rPr>
              <w:t xml:space="preserve">identifies the VIX Web application that handled the request. For details see </w:t>
            </w:r>
            <w:hyperlink w:anchor="_bookmark76" w:history="1">
              <w:r>
                <w:rPr>
                  <w:i/>
                  <w:color w:val="0000FF"/>
                  <w:sz w:val="20"/>
                  <w:u w:val="single" w:color="0000FF"/>
                </w:rPr>
                <w:t>VIX Interfaces</w:t>
              </w:r>
              <w:r>
                <w:rPr>
                  <w:sz w:val="20"/>
                </w:rPr>
                <w:t>.</w:t>
              </w:r>
            </w:hyperlink>
          </w:p>
          <w:p w14:paraId="3840D9CB" w14:textId="77777777" w:rsidR="007726E1" w:rsidRDefault="00C5088C">
            <w:pPr>
              <w:pStyle w:val="TableParagraph"/>
              <w:spacing w:before="80" w:line="324" w:lineRule="auto"/>
              <w:ind w:left="464" w:right="1312" w:hanging="360"/>
              <w:rPr>
                <w:sz w:val="20"/>
              </w:rPr>
            </w:pPr>
            <w:r>
              <w:rPr>
                <w:i/>
                <w:sz w:val="20"/>
              </w:rPr>
              <w:t xml:space="preserve">method </w:t>
            </w:r>
            <w:r>
              <w:rPr>
                <w:sz w:val="20"/>
              </w:rPr>
              <w:t>identifies the specific operation performed: image transfer – Used to transfer an image.</w:t>
            </w:r>
          </w:p>
          <w:p w14:paraId="2AF005C2" w14:textId="77777777" w:rsidR="007726E1" w:rsidRDefault="00C5088C">
            <w:pPr>
              <w:pStyle w:val="TableParagraph"/>
              <w:spacing w:before="0"/>
              <w:ind w:left="464" w:right="85"/>
              <w:rPr>
                <w:sz w:val="20"/>
              </w:rPr>
            </w:pPr>
            <w:proofErr w:type="spellStart"/>
            <w:r>
              <w:rPr>
                <w:sz w:val="20"/>
              </w:rPr>
              <w:t>getStudyList</w:t>
            </w:r>
            <w:proofErr w:type="spellEnd"/>
            <w:r>
              <w:rPr>
                <w:sz w:val="20"/>
              </w:rPr>
              <w:t xml:space="preserve"> – Provides the DoD with study metadata from a VA VistA system via the CVIX.</w:t>
            </w:r>
          </w:p>
          <w:p w14:paraId="5519A21E" w14:textId="77777777" w:rsidR="007726E1" w:rsidRDefault="00C5088C">
            <w:pPr>
              <w:pStyle w:val="TableParagraph"/>
              <w:ind w:left="464"/>
              <w:rPr>
                <w:sz w:val="20"/>
              </w:rPr>
            </w:pPr>
            <w:r>
              <w:rPr>
                <w:sz w:val="20"/>
              </w:rPr>
              <w:t>Other methods relate to metadata and are described in</w:t>
            </w:r>
          </w:p>
          <w:p w14:paraId="536D2D0B" w14:textId="77777777" w:rsidR="007726E1" w:rsidRDefault="005A34D8">
            <w:pPr>
              <w:pStyle w:val="TableParagraph"/>
              <w:spacing w:before="1"/>
              <w:ind w:left="464"/>
              <w:rPr>
                <w:sz w:val="20"/>
              </w:rPr>
            </w:pPr>
            <w:hyperlink w:anchor="_bookmark43" w:history="1">
              <w:r w:rsidR="00C5088C">
                <w:rPr>
                  <w:i/>
                  <w:color w:val="0000FF"/>
                  <w:sz w:val="20"/>
                  <w:u w:val="single" w:color="0000FF"/>
                </w:rPr>
                <w:t>Remote Metadata</w:t>
              </w:r>
              <w:r w:rsidR="00C5088C">
                <w:rPr>
                  <w:sz w:val="20"/>
                </w:rPr>
                <w:t>.</w:t>
              </w:r>
            </w:hyperlink>
          </w:p>
          <w:p w14:paraId="1E65D82A" w14:textId="77777777" w:rsidR="007726E1" w:rsidRDefault="00C5088C">
            <w:pPr>
              <w:pStyle w:val="TableParagraph"/>
              <w:spacing w:before="80"/>
              <w:ind w:left="104"/>
              <w:rPr>
                <w:sz w:val="20"/>
              </w:rPr>
            </w:pPr>
            <w:r>
              <w:rPr>
                <w:i/>
                <w:sz w:val="20"/>
              </w:rPr>
              <w:t xml:space="preserve">receiving site &lt;- sending site </w:t>
            </w:r>
            <w:r>
              <w:rPr>
                <w:sz w:val="20"/>
              </w:rPr>
              <w:t>indicates:</w:t>
            </w:r>
          </w:p>
          <w:p w14:paraId="44227C94" w14:textId="77777777" w:rsidR="007726E1" w:rsidRDefault="00C5088C">
            <w:pPr>
              <w:pStyle w:val="TableParagraph"/>
              <w:spacing w:before="79"/>
              <w:ind w:left="464"/>
              <w:rPr>
                <w:sz w:val="20"/>
              </w:rPr>
            </w:pPr>
            <w:r>
              <w:rPr>
                <w:sz w:val="20"/>
              </w:rPr>
              <w:t>The station number and home community ID (where applicable) of the sending and receiving sites.</w:t>
            </w:r>
          </w:p>
        </w:tc>
      </w:tr>
      <w:tr w:rsidR="007726E1" w14:paraId="78C160D5" w14:textId="77777777">
        <w:trPr>
          <w:trHeight w:val="851"/>
        </w:trPr>
        <w:tc>
          <w:tcPr>
            <w:tcW w:w="2173" w:type="dxa"/>
            <w:tcBorders>
              <w:top w:val="single" w:sz="6" w:space="0" w:color="999999"/>
              <w:bottom w:val="single" w:sz="6" w:space="0" w:color="999999"/>
              <w:right w:val="single" w:sz="6" w:space="0" w:color="999999"/>
            </w:tcBorders>
          </w:tcPr>
          <w:p w14:paraId="2244D5F5" w14:textId="77777777" w:rsidR="007726E1" w:rsidRDefault="00C5088C">
            <w:pPr>
              <w:pStyle w:val="TableParagraph"/>
              <w:spacing w:before="81"/>
              <w:rPr>
                <w:sz w:val="20"/>
              </w:rPr>
            </w:pPr>
            <w:r>
              <w:rPr>
                <w:sz w:val="20"/>
              </w:rPr>
              <w:t>Query Filter</w:t>
            </w:r>
          </w:p>
        </w:tc>
        <w:tc>
          <w:tcPr>
            <w:tcW w:w="5929" w:type="dxa"/>
            <w:tcBorders>
              <w:top w:val="single" w:sz="6" w:space="0" w:color="999999"/>
              <w:left w:val="single" w:sz="6" w:space="0" w:color="999999"/>
              <w:bottom w:val="single" w:sz="6" w:space="0" w:color="999999"/>
            </w:tcBorders>
          </w:tcPr>
          <w:p w14:paraId="45D0DD2A" w14:textId="77777777" w:rsidR="007726E1" w:rsidRDefault="00C5088C">
            <w:pPr>
              <w:pStyle w:val="TableParagraph"/>
              <w:spacing w:before="81"/>
              <w:ind w:left="104" w:right="144"/>
              <w:rPr>
                <w:sz w:val="20"/>
              </w:rPr>
            </w:pPr>
            <w:r>
              <w:rPr>
                <w:sz w:val="20"/>
              </w:rPr>
              <w:t>Applies to study metadata only. Indicates whether a list of all available studies for a patient was transferred or if a subset based on date was transferred.</w:t>
            </w:r>
          </w:p>
        </w:tc>
      </w:tr>
      <w:tr w:rsidR="007726E1" w14:paraId="72D25611" w14:textId="77777777">
        <w:trPr>
          <w:trHeight w:val="618"/>
        </w:trPr>
        <w:tc>
          <w:tcPr>
            <w:tcW w:w="2173" w:type="dxa"/>
            <w:tcBorders>
              <w:top w:val="single" w:sz="6" w:space="0" w:color="999999"/>
              <w:bottom w:val="single" w:sz="6" w:space="0" w:color="999999"/>
              <w:right w:val="single" w:sz="6" w:space="0" w:color="999999"/>
            </w:tcBorders>
          </w:tcPr>
          <w:p w14:paraId="2DACBDA5" w14:textId="77777777" w:rsidR="007726E1" w:rsidRDefault="00C5088C">
            <w:pPr>
              <w:pStyle w:val="TableParagraph"/>
              <w:rPr>
                <w:sz w:val="20"/>
              </w:rPr>
            </w:pPr>
            <w:r>
              <w:rPr>
                <w:sz w:val="20"/>
              </w:rPr>
              <w:t>Asynchronous</w:t>
            </w:r>
          </w:p>
        </w:tc>
        <w:tc>
          <w:tcPr>
            <w:tcW w:w="5929" w:type="dxa"/>
            <w:tcBorders>
              <w:top w:val="single" w:sz="6" w:space="0" w:color="999999"/>
              <w:left w:val="single" w:sz="6" w:space="0" w:color="999999"/>
              <w:bottom w:val="single" w:sz="6" w:space="0" w:color="999999"/>
            </w:tcBorders>
          </w:tcPr>
          <w:p w14:paraId="56F43CEE" w14:textId="77777777" w:rsidR="007726E1" w:rsidRDefault="00C5088C">
            <w:pPr>
              <w:pStyle w:val="TableParagraph"/>
              <w:ind w:left="104" w:right="1479"/>
              <w:rPr>
                <w:sz w:val="20"/>
              </w:rPr>
            </w:pPr>
            <w:r>
              <w:rPr>
                <w:sz w:val="20"/>
              </w:rPr>
              <w:t>Indicates whether the transaction was performed asynchronously (true) or synchronously (false).</w:t>
            </w:r>
          </w:p>
        </w:tc>
      </w:tr>
      <w:tr w:rsidR="007726E1" w14:paraId="086D484B" w14:textId="77777777">
        <w:trPr>
          <w:trHeight w:val="1701"/>
        </w:trPr>
        <w:tc>
          <w:tcPr>
            <w:tcW w:w="2173" w:type="dxa"/>
            <w:tcBorders>
              <w:top w:val="single" w:sz="6" w:space="0" w:color="999999"/>
              <w:bottom w:val="single" w:sz="6" w:space="0" w:color="999999"/>
              <w:right w:val="single" w:sz="6" w:space="0" w:color="999999"/>
            </w:tcBorders>
          </w:tcPr>
          <w:p w14:paraId="0A3CC1B1" w14:textId="77777777" w:rsidR="007726E1" w:rsidRDefault="00C5088C">
            <w:pPr>
              <w:pStyle w:val="TableParagraph"/>
              <w:spacing w:before="81"/>
              <w:rPr>
                <w:sz w:val="20"/>
              </w:rPr>
            </w:pPr>
            <w:r>
              <w:rPr>
                <w:sz w:val="20"/>
              </w:rPr>
              <w:t>Items Returned</w:t>
            </w:r>
          </w:p>
        </w:tc>
        <w:tc>
          <w:tcPr>
            <w:tcW w:w="5929" w:type="dxa"/>
            <w:tcBorders>
              <w:top w:val="single" w:sz="6" w:space="0" w:color="999999"/>
              <w:left w:val="single" w:sz="6" w:space="0" w:color="999999"/>
              <w:bottom w:val="single" w:sz="6" w:space="0" w:color="999999"/>
            </w:tcBorders>
          </w:tcPr>
          <w:p w14:paraId="57DF4BFC" w14:textId="77777777" w:rsidR="007726E1" w:rsidRDefault="00C5088C">
            <w:pPr>
              <w:pStyle w:val="TableParagraph"/>
              <w:spacing w:before="81"/>
              <w:ind w:left="104"/>
              <w:rPr>
                <w:sz w:val="20"/>
              </w:rPr>
            </w:pPr>
            <w:r>
              <w:rPr>
                <w:sz w:val="20"/>
              </w:rPr>
              <w:t>The number of items returned to the requester.</w:t>
            </w:r>
          </w:p>
          <w:p w14:paraId="2C72F497" w14:textId="77777777" w:rsidR="007726E1" w:rsidRDefault="00C5088C">
            <w:pPr>
              <w:pStyle w:val="TableParagraph"/>
              <w:spacing w:before="79"/>
              <w:ind w:left="104" w:right="256"/>
              <w:rPr>
                <w:sz w:val="20"/>
              </w:rPr>
            </w:pPr>
            <w:r>
              <w:rPr>
                <w:sz w:val="20"/>
              </w:rPr>
              <w:t>For study metadata, indicates the number of studies or images in the list being transmitted. For an image, this field will have a value of 1 if the requested image was transmitted or 0 if the requested image was not found.</w:t>
            </w:r>
          </w:p>
          <w:p w14:paraId="511E09DD" w14:textId="77777777" w:rsidR="007726E1" w:rsidRDefault="00C5088C">
            <w:pPr>
              <w:pStyle w:val="TableParagraph"/>
              <w:spacing w:before="82"/>
              <w:ind w:left="104"/>
              <w:rPr>
                <w:sz w:val="20"/>
              </w:rPr>
            </w:pPr>
            <w:r>
              <w:rPr>
                <w:sz w:val="20"/>
              </w:rPr>
              <w:t>For other operations, this column is not populated.</w:t>
            </w:r>
          </w:p>
        </w:tc>
      </w:tr>
      <w:tr w:rsidR="007726E1" w14:paraId="24DBD763" w14:textId="77777777">
        <w:trPr>
          <w:trHeight w:val="2469"/>
        </w:trPr>
        <w:tc>
          <w:tcPr>
            <w:tcW w:w="2173" w:type="dxa"/>
            <w:tcBorders>
              <w:top w:val="single" w:sz="6" w:space="0" w:color="999999"/>
              <w:bottom w:val="single" w:sz="6" w:space="0" w:color="999999"/>
              <w:right w:val="single" w:sz="6" w:space="0" w:color="999999"/>
            </w:tcBorders>
          </w:tcPr>
          <w:p w14:paraId="637B1307" w14:textId="77777777" w:rsidR="007726E1" w:rsidRDefault="00C5088C">
            <w:pPr>
              <w:pStyle w:val="TableParagraph"/>
              <w:rPr>
                <w:sz w:val="20"/>
              </w:rPr>
            </w:pPr>
            <w:r>
              <w:rPr>
                <w:sz w:val="20"/>
              </w:rPr>
              <w:t>Items Received</w:t>
            </w:r>
          </w:p>
        </w:tc>
        <w:tc>
          <w:tcPr>
            <w:tcW w:w="5929" w:type="dxa"/>
            <w:tcBorders>
              <w:top w:val="single" w:sz="6" w:space="0" w:color="999999"/>
              <w:left w:val="single" w:sz="6" w:space="0" w:color="999999"/>
              <w:bottom w:val="single" w:sz="6" w:space="0" w:color="999999"/>
            </w:tcBorders>
          </w:tcPr>
          <w:p w14:paraId="0395CCB6" w14:textId="77777777" w:rsidR="007726E1" w:rsidRDefault="00C5088C">
            <w:pPr>
              <w:pStyle w:val="TableParagraph"/>
              <w:ind w:left="104"/>
              <w:rPr>
                <w:sz w:val="20"/>
              </w:rPr>
            </w:pPr>
            <w:r>
              <w:rPr>
                <w:sz w:val="20"/>
              </w:rPr>
              <w:t>The number of items retrieved from the remote site.</w:t>
            </w:r>
          </w:p>
          <w:p w14:paraId="24DB1B70" w14:textId="77777777" w:rsidR="007726E1" w:rsidRDefault="00C5088C">
            <w:pPr>
              <w:pStyle w:val="TableParagraph"/>
              <w:spacing w:before="80"/>
              <w:ind w:left="104" w:right="144"/>
              <w:rPr>
                <w:sz w:val="20"/>
              </w:rPr>
            </w:pPr>
            <w:r>
              <w:rPr>
                <w:sz w:val="20"/>
              </w:rPr>
              <w:t>For study metadata, indicates the number of studies or images in the list being received. For an image, this field will have a value of 1 if the requested image was received or 0 if the requested image was not received.</w:t>
            </w:r>
          </w:p>
          <w:p w14:paraId="04B86FCF" w14:textId="77777777" w:rsidR="007726E1" w:rsidRDefault="00C5088C">
            <w:pPr>
              <w:pStyle w:val="TableParagraph"/>
              <w:spacing w:before="81"/>
              <w:ind w:left="104" w:right="144"/>
              <w:rPr>
                <w:sz w:val="20"/>
              </w:rPr>
            </w:pPr>
            <w:r>
              <w:rPr>
                <w:sz w:val="20"/>
              </w:rPr>
              <w:t>If the VIX is operating asynchronously, the values in this field may not match the values in the Items Returned field.</w:t>
            </w:r>
          </w:p>
          <w:p w14:paraId="32A5FCB1" w14:textId="77777777" w:rsidR="007726E1" w:rsidRDefault="00C5088C">
            <w:pPr>
              <w:pStyle w:val="TableParagraph"/>
              <w:spacing w:before="80"/>
              <w:ind w:left="104"/>
              <w:rPr>
                <w:i/>
                <w:sz w:val="20"/>
              </w:rPr>
            </w:pPr>
            <w:r>
              <w:rPr>
                <w:i/>
                <w:sz w:val="20"/>
              </w:rPr>
              <w:t>In the exported log, this field is labeled “Data Source Items Received.”</w:t>
            </w:r>
          </w:p>
        </w:tc>
      </w:tr>
      <w:tr w:rsidR="007726E1" w14:paraId="7E598AE0" w14:textId="77777777">
        <w:trPr>
          <w:trHeight w:val="930"/>
        </w:trPr>
        <w:tc>
          <w:tcPr>
            <w:tcW w:w="2173" w:type="dxa"/>
            <w:tcBorders>
              <w:top w:val="single" w:sz="6" w:space="0" w:color="999999"/>
              <w:bottom w:val="single" w:sz="6" w:space="0" w:color="999999"/>
              <w:right w:val="single" w:sz="6" w:space="0" w:color="999999"/>
            </w:tcBorders>
          </w:tcPr>
          <w:p w14:paraId="20E2B693" w14:textId="77777777" w:rsidR="007726E1" w:rsidRDefault="00C5088C">
            <w:pPr>
              <w:pStyle w:val="TableParagraph"/>
              <w:rPr>
                <w:sz w:val="20"/>
              </w:rPr>
            </w:pPr>
            <w:r>
              <w:rPr>
                <w:sz w:val="20"/>
              </w:rPr>
              <w:t>Bytes Returned</w:t>
            </w:r>
          </w:p>
        </w:tc>
        <w:tc>
          <w:tcPr>
            <w:tcW w:w="5929" w:type="dxa"/>
            <w:tcBorders>
              <w:top w:val="single" w:sz="6" w:space="0" w:color="999999"/>
              <w:left w:val="single" w:sz="6" w:space="0" w:color="999999"/>
              <w:bottom w:val="single" w:sz="6" w:space="0" w:color="999999"/>
            </w:tcBorders>
          </w:tcPr>
          <w:p w14:paraId="3482F56D" w14:textId="77777777" w:rsidR="007726E1" w:rsidRDefault="00C5088C">
            <w:pPr>
              <w:pStyle w:val="TableParagraph"/>
              <w:ind w:left="104"/>
              <w:rPr>
                <w:sz w:val="20"/>
              </w:rPr>
            </w:pPr>
            <w:r>
              <w:rPr>
                <w:sz w:val="20"/>
              </w:rPr>
              <w:t>If populated, the amount of data returned in the request.</w:t>
            </w:r>
          </w:p>
          <w:p w14:paraId="1F0E3024" w14:textId="77777777" w:rsidR="007726E1" w:rsidRDefault="00C5088C">
            <w:pPr>
              <w:pStyle w:val="TableParagraph"/>
              <w:spacing w:before="82"/>
              <w:ind w:left="104" w:right="144"/>
              <w:rPr>
                <w:i/>
                <w:sz w:val="20"/>
              </w:rPr>
            </w:pPr>
            <w:r>
              <w:rPr>
                <w:i/>
                <w:sz w:val="20"/>
              </w:rPr>
              <w:t>In the exported log, this field is labeled “Façade Bytes Returned.”</w:t>
            </w:r>
          </w:p>
        </w:tc>
      </w:tr>
      <w:tr w:rsidR="007726E1" w14:paraId="31DE6AF5" w14:textId="77777777">
        <w:trPr>
          <w:trHeight w:val="930"/>
        </w:trPr>
        <w:tc>
          <w:tcPr>
            <w:tcW w:w="2173" w:type="dxa"/>
            <w:tcBorders>
              <w:top w:val="single" w:sz="6" w:space="0" w:color="999999"/>
              <w:right w:val="single" w:sz="6" w:space="0" w:color="999999"/>
            </w:tcBorders>
          </w:tcPr>
          <w:p w14:paraId="4C319D40" w14:textId="77777777" w:rsidR="007726E1" w:rsidRDefault="00C5088C">
            <w:pPr>
              <w:pStyle w:val="TableParagraph"/>
              <w:rPr>
                <w:sz w:val="20"/>
              </w:rPr>
            </w:pPr>
            <w:r>
              <w:rPr>
                <w:sz w:val="20"/>
              </w:rPr>
              <w:t>Bytes Received</w:t>
            </w:r>
          </w:p>
        </w:tc>
        <w:tc>
          <w:tcPr>
            <w:tcW w:w="5929" w:type="dxa"/>
            <w:tcBorders>
              <w:top w:val="single" w:sz="6" w:space="0" w:color="999999"/>
              <w:left w:val="single" w:sz="6" w:space="0" w:color="999999"/>
            </w:tcBorders>
          </w:tcPr>
          <w:p w14:paraId="266A6D0E" w14:textId="77777777" w:rsidR="007726E1" w:rsidRDefault="00C5088C">
            <w:pPr>
              <w:pStyle w:val="TableParagraph"/>
              <w:ind w:left="104"/>
              <w:rPr>
                <w:sz w:val="20"/>
              </w:rPr>
            </w:pPr>
            <w:r>
              <w:rPr>
                <w:sz w:val="20"/>
              </w:rPr>
              <w:t>If populated, the amount of data received in the request.</w:t>
            </w:r>
          </w:p>
          <w:p w14:paraId="5BE66C87" w14:textId="77777777" w:rsidR="007726E1" w:rsidRDefault="00C5088C">
            <w:pPr>
              <w:pStyle w:val="TableParagraph"/>
              <w:spacing w:before="82"/>
              <w:ind w:left="104"/>
              <w:rPr>
                <w:i/>
                <w:sz w:val="20"/>
              </w:rPr>
            </w:pPr>
            <w:r>
              <w:rPr>
                <w:i/>
                <w:sz w:val="20"/>
              </w:rPr>
              <w:t>In the exported log, this field is labeled “Data Source Bytes Received.”</w:t>
            </w:r>
          </w:p>
        </w:tc>
      </w:tr>
    </w:tbl>
    <w:p w14:paraId="3CBA12C5" w14:textId="77777777" w:rsidR="007726E1" w:rsidRDefault="007726E1">
      <w:pPr>
        <w:rPr>
          <w:sz w:val="20"/>
        </w:rPr>
        <w:sectPr w:rsidR="007726E1">
          <w:pgSz w:w="12240" w:h="15840"/>
          <w:pgMar w:top="1340" w:right="960" w:bottom="1160" w:left="1340" w:header="730" w:footer="969" w:gutter="0"/>
          <w:cols w:space="720"/>
        </w:sectPr>
      </w:pPr>
    </w:p>
    <w:p w14:paraId="496EDA45" w14:textId="77777777" w:rsidR="007726E1" w:rsidRDefault="007726E1">
      <w:pPr>
        <w:pStyle w:val="BodyText"/>
        <w:spacing w:before="1"/>
        <w:rPr>
          <w:sz w:val="7"/>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73"/>
        <w:gridCol w:w="5929"/>
      </w:tblGrid>
      <w:tr w:rsidR="007726E1" w14:paraId="0944099F" w14:textId="77777777">
        <w:trPr>
          <w:trHeight w:val="391"/>
        </w:trPr>
        <w:tc>
          <w:tcPr>
            <w:tcW w:w="8102" w:type="dxa"/>
            <w:gridSpan w:val="2"/>
            <w:tcBorders>
              <w:bottom w:val="single" w:sz="6" w:space="0" w:color="999999"/>
            </w:tcBorders>
            <w:shd w:val="clear" w:color="auto" w:fill="EDEBE0"/>
          </w:tcPr>
          <w:p w14:paraId="3CB86694" w14:textId="77777777" w:rsidR="007726E1" w:rsidRDefault="00C5088C">
            <w:pPr>
              <w:pStyle w:val="TableParagraph"/>
              <w:spacing w:before="79"/>
              <w:rPr>
                <w:b/>
                <w:sz w:val="20"/>
              </w:rPr>
            </w:pPr>
            <w:r>
              <w:rPr>
                <w:b/>
                <w:sz w:val="20"/>
              </w:rPr>
              <w:t>VIX Transaction Log Fields</w:t>
            </w:r>
          </w:p>
        </w:tc>
      </w:tr>
      <w:tr w:rsidR="007726E1" w14:paraId="38719F30" w14:textId="77777777">
        <w:trPr>
          <w:trHeight w:val="388"/>
        </w:trPr>
        <w:tc>
          <w:tcPr>
            <w:tcW w:w="2173" w:type="dxa"/>
            <w:tcBorders>
              <w:top w:val="single" w:sz="6" w:space="0" w:color="999999"/>
              <w:bottom w:val="single" w:sz="6" w:space="0" w:color="999999"/>
              <w:right w:val="single" w:sz="6" w:space="0" w:color="999999"/>
            </w:tcBorders>
          </w:tcPr>
          <w:p w14:paraId="1231C1AD" w14:textId="77777777" w:rsidR="007726E1" w:rsidRDefault="00C5088C">
            <w:pPr>
              <w:pStyle w:val="TableParagraph"/>
              <w:rPr>
                <w:b/>
                <w:sz w:val="20"/>
              </w:rPr>
            </w:pPr>
            <w:r>
              <w:rPr>
                <w:b/>
                <w:sz w:val="20"/>
              </w:rPr>
              <w:t>Name</w:t>
            </w:r>
          </w:p>
        </w:tc>
        <w:tc>
          <w:tcPr>
            <w:tcW w:w="5929" w:type="dxa"/>
            <w:tcBorders>
              <w:top w:val="single" w:sz="6" w:space="0" w:color="999999"/>
              <w:left w:val="single" w:sz="6" w:space="0" w:color="999999"/>
              <w:bottom w:val="single" w:sz="6" w:space="0" w:color="999999"/>
            </w:tcBorders>
          </w:tcPr>
          <w:p w14:paraId="19DFC412" w14:textId="77777777" w:rsidR="007726E1" w:rsidRDefault="00C5088C">
            <w:pPr>
              <w:pStyle w:val="TableParagraph"/>
              <w:ind w:left="104"/>
              <w:rPr>
                <w:b/>
                <w:sz w:val="20"/>
              </w:rPr>
            </w:pPr>
            <w:r>
              <w:rPr>
                <w:b/>
                <w:sz w:val="20"/>
              </w:rPr>
              <w:t>Description</w:t>
            </w:r>
          </w:p>
        </w:tc>
      </w:tr>
      <w:tr w:rsidR="007726E1" w14:paraId="3595FBD2" w14:textId="77777777">
        <w:trPr>
          <w:trHeight w:val="1081"/>
        </w:trPr>
        <w:tc>
          <w:tcPr>
            <w:tcW w:w="2173" w:type="dxa"/>
            <w:tcBorders>
              <w:top w:val="single" w:sz="6" w:space="0" w:color="999999"/>
              <w:bottom w:val="single" w:sz="6" w:space="0" w:color="999999"/>
              <w:right w:val="single" w:sz="6" w:space="0" w:color="999999"/>
            </w:tcBorders>
          </w:tcPr>
          <w:p w14:paraId="79F4B433" w14:textId="77777777" w:rsidR="007726E1" w:rsidRDefault="00C5088C">
            <w:pPr>
              <w:pStyle w:val="TableParagraph"/>
              <w:spacing w:before="81"/>
              <w:rPr>
                <w:sz w:val="20"/>
              </w:rPr>
            </w:pPr>
            <w:r>
              <w:rPr>
                <w:sz w:val="20"/>
              </w:rPr>
              <w:t>Throughput</w:t>
            </w:r>
          </w:p>
        </w:tc>
        <w:tc>
          <w:tcPr>
            <w:tcW w:w="5929" w:type="dxa"/>
            <w:tcBorders>
              <w:top w:val="single" w:sz="6" w:space="0" w:color="999999"/>
              <w:left w:val="single" w:sz="6" w:space="0" w:color="999999"/>
              <w:bottom w:val="single" w:sz="6" w:space="0" w:color="999999"/>
            </w:tcBorders>
          </w:tcPr>
          <w:p w14:paraId="3BB1F879" w14:textId="77777777" w:rsidR="007726E1" w:rsidRDefault="00C5088C">
            <w:pPr>
              <w:pStyle w:val="TableParagraph"/>
              <w:spacing w:before="81"/>
              <w:ind w:left="104" w:right="85"/>
              <w:rPr>
                <w:sz w:val="20"/>
              </w:rPr>
            </w:pPr>
            <w:r>
              <w:rPr>
                <w:sz w:val="20"/>
              </w:rPr>
              <w:t>The image transfer rate. Both the rate and the units of measurement (KB/sec, MB/sec are indicated). Not populated for metadata. This value is calculated at runtime and is not present in the exported log.</w:t>
            </w:r>
          </w:p>
        </w:tc>
      </w:tr>
      <w:tr w:rsidR="007726E1" w14:paraId="569C85E4" w14:textId="77777777">
        <w:trPr>
          <w:trHeight w:val="2169"/>
        </w:trPr>
        <w:tc>
          <w:tcPr>
            <w:tcW w:w="2173" w:type="dxa"/>
            <w:tcBorders>
              <w:top w:val="single" w:sz="6" w:space="0" w:color="999999"/>
              <w:bottom w:val="single" w:sz="6" w:space="0" w:color="999999"/>
              <w:right w:val="single" w:sz="6" w:space="0" w:color="999999"/>
            </w:tcBorders>
          </w:tcPr>
          <w:p w14:paraId="55EA742A" w14:textId="77777777" w:rsidR="007726E1" w:rsidRDefault="00C5088C">
            <w:pPr>
              <w:pStyle w:val="TableParagraph"/>
              <w:rPr>
                <w:sz w:val="20"/>
              </w:rPr>
            </w:pPr>
            <w:r>
              <w:rPr>
                <w:sz w:val="20"/>
              </w:rPr>
              <w:t>Quality</w:t>
            </w:r>
          </w:p>
        </w:tc>
        <w:tc>
          <w:tcPr>
            <w:tcW w:w="5929" w:type="dxa"/>
            <w:tcBorders>
              <w:top w:val="single" w:sz="6" w:space="0" w:color="999999"/>
              <w:left w:val="single" w:sz="6" w:space="0" w:color="999999"/>
              <w:bottom w:val="single" w:sz="6" w:space="0" w:color="999999"/>
            </w:tcBorders>
          </w:tcPr>
          <w:p w14:paraId="1E775709" w14:textId="77777777" w:rsidR="007726E1" w:rsidRDefault="00C5088C">
            <w:pPr>
              <w:pStyle w:val="TableParagraph"/>
              <w:spacing w:line="324" w:lineRule="auto"/>
              <w:ind w:left="464" w:right="889" w:hanging="360"/>
              <w:rPr>
                <w:sz w:val="20"/>
              </w:rPr>
            </w:pPr>
            <w:r>
              <w:rPr>
                <w:sz w:val="20"/>
              </w:rPr>
              <w:t>Populated for images only. Can be one of the following: THUMBNAIL</w:t>
            </w:r>
          </w:p>
          <w:p w14:paraId="6352BDB3" w14:textId="77777777" w:rsidR="007726E1" w:rsidRDefault="00C5088C">
            <w:pPr>
              <w:pStyle w:val="TableParagraph"/>
              <w:spacing w:before="1" w:line="324" w:lineRule="auto"/>
              <w:ind w:left="464" w:right="4187"/>
              <w:rPr>
                <w:sz w:val="20"/>
              </w:rPr>
            </w:pPr>
            <w:r>
              <w:rPr>
                <w:sz w:val="20"/>
              </w:rPr>
              <w:t>REFERENCE DIAGNOSTIC</w:t>
            </w:r>
          </w:p>
          <w:p w14:paraId="7844562A" w14:textId="77777777" w:rsidR="007726E1" w:rsidRDefault="00C5088C">
            <w:pPr>
              <w:pStyle w:val="TableParagraph"/>
              <w:spacing w:before="0" w:line="228" w:lineRule="exact"/>
              <w:ind w:left="464"/>
              <w:rPr>
                <w:sz w:val="20"/>
              </w:rPr>
            </w:pPr>
            <w:r>
              <w:rPr>
                <w:sz w:val="20"/>
              </w:rPr>
              <w:t>DIAGNOSTIC UNCOMPRESSED</w:t>
            </w:r>
          </w:p>
          <w:p w14:paraId="70AA76CD" w14:textId="77777777" w:rsidR="007726E1" w:rsidRDefault="00C5088C">
            <w:pPr>
              <w:pStyle w:val="TableParagraph"/>
              <w:spacing w:before="80"/>
              <w:ind w:left="104" w:right="723"/>
              <w:rPr>
                <w:sz w:val="20"/>
              </w:rPr>
            </w:pPr>
            <w:r>
              <w:rPr>
                <w:sz w:val="20"/>
              </w:rPr>
              <w:t xml:space="preserve">For more information about these parameters, see </w:t>
            </w:r>
            <w:hyperlink w:anchor="_bookmark48" w:history="1">
              <w:r>
                <w:rPr>
                  <w:i/>
                  <w:sz w:val="20"/>
                </w:rPr>
                <w:t>Image</w:t>
              </w:r>
            </w:hyperlink>
            <w:r>
              <w:rPr>
                <w:i/>
                <w:sz w:val="20"/>
              </w:rPr>
              <w:t xml:space="preserve"> </w:t>
            </w:r>
            <w:hyperlink w:anchor="_bookmark48" w:history="1">
              <w:r>
                <w:rPr>
                  <w:i/>
                  <w:sz w:val="20"/>
                </w:rPr>
                <w:t>Quality and VIX Compression</w:t>
              </w:r>
              <w:r>
                <w:rPr>
                  <w:sz w:val="20"/>
                </w:rPr>
                <w:t>.</w:t>
              </w:r>
            </w:hyperlink>
          </w:p>
        </w:tc>
      </w:tr>
      <w:tr w:rsidR="007726E1" w14:paraId="350A9173" w14:textId="77777777">
        <w:trPr>
          <w:trHeight w:val="621"/>
        </w:trPr>
        <w:tc>
          <w:tcPr>
            <w:tcW w:w="2173" w:type="dxa"/>
            <w:tcBorders>
              <w:top w:val="single" w:sz="6" w:space="0" w:color="999999"/>
              <w:bottom w:val="single" w:sz="6" w:space="0" w:color="999999"/>
              <w:right w:val="single" w:sz="6" w:space="0" w:color="999999"/>
            </w:tcBorders>
          </w:tcPr>
          <w:p w14:paraId="4DC95990" w14:textId="77777777" w:rsidR="007726E1" w:rsidRDefault="00C5088C">
            <w:pPr>
              <w:pStyle w:val="TableParagraph"/>
              <w:ind w:right="555"/>
              <w:rPr>
                <w:sz w:val="20"/>
              </w:rPr>
            </w:pPr>
            <w:r>
              <w:rPr>
                <w:sz w:val="20"/>
              </w:rPr>
              <w:t>Command Class Name</w:t>
            </w:r>
          </w:p>
        </w:tc>
        <w:tc>
          <w:tcPr>
            <w:tcW w:w="5929" w:type="dxa"/>
            <w:tcBorders>
              <w:top w:val="single" w:sz="6" w:space="0" w:color="999999"/>
              <w:left w:val="single" w:sz="6" w:space="0" w:color="999999"/>
              <w:bottom w:val="single" w:sz="6" w:space="0" w:color="999999"/>
            </w:tcBorders>
          </w:tcPr>
          <w:p w14:paraId="407DCC11" w14:textId="77777777" w:rsidR="007726E1" w:rsidRDefault="00C5088C">
            <w:pPr>
              <w:pStyle w:val="TableParagraph"/>
              <w:ind w:left="104"/>
              <w:rPr>
                <w:sz w:val="20"/>
              </w:rPr>
            </w:pPr>
            <w:r>
              <w:rPr>
                <w:sz w:val="20"/>
              </w:rPr>
              <w:t>Internal VIX command used for debugging and support.</w:t>
            </w:r>
          </w:p>
        </w:tc>
      </w:tr>
      <w:tr w:rsidR="007726E1" w14:paraId="15A96F87" w14:textId="77777777">
        <w:trPr>
          <w:trHeight w:val="618"/>
        </w:trPr>
        <w:tc>
          <w:tcPr>
            <w:tcW w:w="2173" w:type="dxa"/>
            <w:tcBorders>
              <w:top w:val="single" w:sz="6" w:space="0" w:color="999999"/>
              <w:bottom w:val="single" w:sz="6" w:space="0" w:color="999999"/>
              <w:right w:val="single" w:sz="6" w:space="0" w:color="999999"/>
            </w:tcBorders>
          </w:tcPr>
          <w:p w14:paraId="717ACA7B" w14:textId="77777777" w:rsidR="007726E1" w:rsidRDefault="00C5088C">
            <w:pPr>
              <w:pStyle w:val="TableParagraph"/>
              <w:ind w:right="821"/>
              <w:rPr>
                <w:sz w:val="20"/>
              </w:rPr>
            </w:pPr>
            <w:r>
              <w:rPr>
                <w:sz w:val="20"/>
              </w:rPr>
              <w:t>Originating IP Address</w:t>
            </w:r>
          </w:p>
        </w:tc>
        <w:tc>
          <w:tcPr>
            <w:tcW w:w="5929" w:type="dxa"/>
            <w:tcBorders>
              <w:top w:val="single" w:sz="6" w:space="0" w:color="999999"/>
              <w:left w:val="single" w:sz="6" w:space="0" w:color="999999"/>
              <w:bottom w:val="single" w:sz="6" w:space="0" w:color="999999"/>
            </w:tcBorders>
          </w:tcPr>
          <w:p w14:paraId="0EB6CB7F" w14:textId="77777777" w:rsidR="007726E1" w:rsidRDefault="00C5088C">
            <w:pPr>
              <w:pStyle w:val="TableParagraph"/>
              <w:ind w:left="104"/>
              <w:rPr>
                <w:sz w:val="20"/>
              </w:rPr>
            </w:pPr>
            <w:r>
              <w:rPr>
                <w:sz w:val="20"/>
              </w:rPr>
              <w:t>The IP address of the workstation that initiated the image or metadata request.</w:t>
            </w:r>
          </w:p>
        </w:tc>
      </w:tr>
      <w:tr w:rsidR="007726E1" w14:paraId="2D8FEAA9" w14:textId="77777777">
        <w:trPr>
          <w:trHeight w:val="390"/>
        </w:trPr>
        <w:tc>
          <w:tcPr>
            <w:tcW w:w="2173" w:type="dxa"/>
            <w:tcBorders>
              <w:top w:val="single" w:sz="6" w:space="0" w:color="999999"/>
              <w:bottom w:val="single" w:sz="6" w:space="0" w:color="999999"/>
              <w:right w:val="single" w:sz="6" w:space="0" w:color="999999"/>
            </w:tcBorders>
          </w:tcPr>
          <w:p w14:paraId="20283DD9" w14:textId="77777777" w:rsidR="007726E1" w:rsidRDefault="00C5088C">
            <w:pPr>
              <w:pStyle w:val="TableParagraph"/>
              <w:rPr>
                <w:sz w:val="20"/>
              </w:rPr>
            </w:pPr>
            <w:r>
              <w:rPr>
                <w:sz w:val="20"/>
              </w:rPr>
              <w:t>User</w:t>
            </w:r>
          </w:p>
        </w:tc>
        <w:tc>
          <w:tcPr>
            <w:tcW w:w="5929" w:type="dxa"/>
            <w:tcBorders>
              <w:top w:val="single" w:sz="6" w:space="0" w:color="999999"/>
              <w:left w:val="single" w:sz="6" w:space="0" w:color="999999"/>
              <w:bottom w:val="single" w:sz="6" w:space="0" w:color="999999"/>
            </w:tcBorders>
          </w:tcPr>
          <w:p w14:paraId="42D98353" w14:textId="77777777" w:rsidR="007726E1" w:rsidRDefault="00C5088C">
            <w:pPr>
              <w:pStyle w:val="TableParagraph"/>
              <w:ind w:left="104"/>
              <w:rPr>
                <w:sz w:val="20"/>
              </w:rPr>
            </w:pPr>
            <w:r>
              <w:rPr>
                <w:sz w:val="20"/>
              </w:rPr>
              <w:t>The name of the clinician that initiated the request.</w:t>
            </w:r>
          </w:p>
        </w:tc>
      </w:tr>
      <w:tr w:rsidR="007726E1" w14:paraId="1AF57F16" w14:textId="77777777">
        <w:trPr>
          <w:trHeight w:val="1240"/>
        </w:trPr>
        <w:tc>
          <w:tcPr>
            <w:tcW w:w="2173" w:type="dxa"/>
            <w:tcBorders>
              <w:top w:val="single" w:sz="6" w:space="0" w:color="999999"/>
              <w:bottom w:val="single" w:sz="6" w:space="0" w:color="999999"/>
              <w:right w:val="single" w:sz="6" w:space="0" w:color="999999"/>
            </w:tcBorders>
          </w:tcPr>
          <w:p w14:paraId="052A1144" w14:textId="77777777" w:rsidR="007726E1" w:rsidRDefault="00C5088C">
            <w:pPr>
              <w:pStyle w:val="TableParagraph"/>
              <w:rPr>
                <w:sz w:val="20"/>
              </w:rPr>
            </w:pPr>
            <w:r>
              <w:rPr>
                <w:sz w:val="20"/>
              </w:rPr>
              <w:t>Item in Cache?</w:t>
            </w:r>
          </w:p>
        </w:tc>
        <w:tc>
          <w:tcPr>
            <w:tcW w:w="5929" w:type="dxa"/>
            <w:tcBorders>
              <w:top w:val="single" w:sz="6" w:space="0" w:color="999999"/>
              <w:left w:val="single" w:sz="6" w:space="0" w:color="999999"/>
              <w:bottom w:val="single" w:sz="6" w:space="0" w:color="999999"/>
            </w:tcBorders>
          </w:tcPr>
          <w:p w14:paraId="39E51633" w14:textId="77777777" w:rsidR="007726E1" w:rsidRDefault="00C5088C">
            <w:pPr>
              <w:pStyle w:val="TableParagraph"/>
              <w:ind w:left="104"/>
              <w:rPr>
                <w:sz w:val="20"/>
              </w:rPr>
            </w:pPr>
            <w:r>
              <w:rPr>
                <w:sz w:val="20"/>
              </w:rPr>
              <w:t>TRUE indicates the image is served from the cache.</w:t>
            </w:r>
          </w:p>
          <w:p w14:paraId="24917AB8" w14:textId="77777777" w:rsidR="007726E1" w:rsidRDefault="00C5088C">
            <w:pPr>
              <w:pStyle w:val="TableParagraph"/>
              <w:spacing w:before="80"/>
              <w:ind w:left="104"/>
              <w:rPr>
                <w:sz w:val="20"/>
              </w:rPr>
            </w:pPr>
            <w:r>
              <w:rPr>
                <w:sz w:val="20"/>
              </w:rPr>
              <w:t>FALSE indicates the image had to be retrieved from its original storage location.</w:t>
            </w:r>
          </w:p>
          <w:p w14:paraId="7C1DB6A9" w14:textId="77777777" w:rsidR="007726E1" w:rsidRDefault="00C5088C">
            <w:pPr>
              <w:pStyle w:val="TableParagraph"/>
              <w:spacing w:before="83"/>
              <w:ind w:left="104"/>
              <w:rPr>
                <w:sz w:val="20"/>
              </w:rPr>
            </w:pPr>
            <w:r>
              <w:rPr>
                <w:sz w:val="20"/>
              </w:rPr>
              <w:t>Not populated for other types of transactions.</w:t>
            </w:r>
          </w:p>
        </w:tc>
      </w:tr>
      <w:tr w:rsidR="007726E1" w14:paraId="2AC1C9FB" w14:textId="77777777">
        <w:trPr>
          <w:trHeight w:val="618"/>
        </w:trPr>
        <w:tc>
          <w:tcPr>
            <w:tcW w:w="2173" w:type="dxa"/>
            <w:tcBorders>
              <w:top w:val="single" w:sz="6" w:space="0" w:color="999999"/>
              <w:bottom w:val="single" w:sz="6" w:space="0" w:color="999999"/>
              <w:right w:val="single" w:sz="6" w:space="0" w:color="999999"/>
            </w:tcBorders>
          </w:tcPr>
          <w:p w14:paraId="5719350D" w14:textId="77777777" w:rsidR="007726E1" w:rsidRDefault="00C5088C">
            <w:pPr>
              <w:pStyle w:val="TableParagraph"/>
              <w:rPr>
                <w:sz w:val="20"/>
              </w:rPr>
            </w:pPr>
            <w:r>
              <w:rPr>
                <w:sz w:val="20"/>
              </w:rPr>
              <w:t>Error Message</w:t>
            </w:r>
          </w:p>
        </w:tc>
        <w:tc>
          <w:tcPr>
            <w:tcW w:w="5929" w:type="dxa"/>
            <w:tcBorders>
              <w:top w:val="single" w:sz="6" w:space="0" w:color="999999"/>
              <w:left w:val="single" w:sz="6" w:space="0" w:color="999999"/>
              <w:bottom w:val="single" w:sz="6" w:space="0" w:color="999999"/>
            </w:tcBorders>
          </w:tcPr>
          <w:p w14:paraId="7D150730" w14:textId="77777777" w:rsidR="007726E1" w:rsidRDefault="00C5088C">
            <w:pPr>
              <w:pStyle w:val="TableParagraph"/>
              <w:ind w:left="104" w:right="145"/>
              <w:rPr>
                <w:sz w:val="20"/>
              </w:rPr>
            </w:pPr>
            <w:r>
              <w:rPr>
                <w:sz w:val="20"/>
              </w:rPr>
              <w:t>If a request fails, this field contains an error message describing the failure.</w:t>
            </w:r>
          </w:p>
        </w:tc>
      </w:tr>
      <w:tr w:rsidR="007726E1" w14:paraId="6BD838C9" w14:textId="77777777">
        <w:trPr>
          <w:trHeight w:val="620"/>
        </w:trPr>
        <w:tc>
          <w:tcPr>
            <w:tcW w:w="2173" w:type="dxa"/>
            <w:tcBorders>
              <w:top w:val="single" w:sz="6" w:space="0" w:color="999999"/>
              <w:bottom w:val="single" w:sz="6" w:space="0" w:color="999999"/>
              <w:right w:val="single" w:sz="6" w:space="0" w:color="999999"/>
            </w:tcBorders>
          </w:tcPr>
          <w:p w14:paraId="676E5A4E" w14:textId="77777777" w:rsidR="007726E1" w:rsidRDefault="00C5088C">
            <w:pPr>
              <w:pStyle w:val="TableParagraph"/>
              <w:spacing w:before="81"/>
              <w:rPr>
                <w:sz w:val="20"/>
              </w:rPr>
            </w:pPr>
            <w:r>
              <w:rPr>
                <w:sz w:val="20"/>
              </w:rPr>
              <w:t>Modality</w:t>
            </w:r>
          </w:p>
        </w:tc>
        <w:tc>
          <w:tcPr>
            <w:tcW w:w="5929" w:type="dxa"/>
            <w:tcBorders>
              <w:top w:val="single" w:sz="6" w:space="0" w:color="999999"/>
              <w:left w:val="single" w:sz="6" w:space="0" w:color="999999"/>
              <w:bottom w:val="single" w:sz="6" w:space="0" w:color="999999"/>
            </w:tcBorders>
          </w:tcPr>
          <w:p w14:paraId="0F8B3E0D" w14:textId="77777777" w:rsidR="007726E1" w:rsidRDefault="00C5088C">
            <w:pPr>
              <w:pStyle w:val="TableParagraph"/>
              <w:spacing w:before="81"/>
              <w:ind w:left="104"/>
              <w:rPr>
                <w:sz w:val="20"/>
              </w:rPr>
            </w:pPr>
            <w:r>
              <w:rPr>
                <w:sz w:val="20"/>
              </w:rPr>
              <w:t>If applicable, indicates the modality associated with an image request (standard DICOM modality type codes are used).</w:t>
            </w:r>
          </w:p>
        </w:tc>
      </w:tr>
      <w:tr w:rsidR="007726E1" w14:paraId="50115267" w14:textId="77777777">
        <w:trPr>
          <w:trHeight w:val="390"/>
        </w:trPr>
        <w:tc>
          <w:tcPr>
            <w:tcW w:w="2173" w:type="dxa"/>
            <w:tcBorders>
              <w:top w:val="single" w:sz="6" w:space="0" w:color="999999"/>
              <w:bottom w:val="single" w:sz="6" w:space="0" w:color="999999"/>
              <w:right w:val="single" w:sz="6" w:space="0" w:color="999999"/>
            </w:tcBorders>
          </w:tcPr>
          <w:p w14:paraId="61075C79" w14:textId="77777777" w:rsidR="007726E1" w:rsidRDefault="00C5088C">
            <w:pPr>
              <w:pStyle w:val="TableParagraph"/>
              <w:rPr>
                <w:sz w:val="20"/>
              </w:rPr>
            </w:pPr>
            <w:r>
              <w:rPr>
                <w:sz w:val="20"/>
              </w:rPr>
              <w:t>Purpose of Use</w:t>
            </w:r>
          </w:p>
        </w:tc>
        <w:tc>
          <w:tcPr>
            <w:tcW w:w="5929" w:type="dxa"/>
            <w:tcBorders>
              <w:top w:val="single" w:sz="6" w:space="0" w:color="999999"/>
              <w:left w:val="single" w:sz="6" w:space="0" w:color="999999"/>
              <w:bottom w:val="single" w:sz="6" w:space="0" w:color="999999"/>
            </w:tcBorders>
          </w:tcPr>
          <w:p w14:paraId="727365B2" w14:textId="77777777" w:rsidR="007726E1" w:rsidRDefault="00C5088C">
            <w:pPr>
              <w:pStyle w:val="TableParagraph"/>
              <w:ind w:left="104"/>
              <w:rPr>
                <w:sz w:val="20"/>
              </w:rPr>
            </w:pPr>
            <w:r>
              <w:rPr>
                <w:sz w:val="20"/>
              </w:rPr>
              <w:t>Included for HIPAA tracking purposes.</w:t>
            </w:r>
          </w:p>
        </w:tc>
      </w:tr>
      <w:tr w:rsidR="007726E1" w14:paraId="35CBAAFF" w14:textId="77777777">
        <w:trPr>
          <w:trHeight w:val="2090"/>
        </w:trPr>
        <w:tc>
          <w:tcPr>
            <w:tcW w:w="2173" w:type="dxa"/>
            <w:tcBorders>
              <w:top w:val="single" w:sz="6" w:space="0" w:color="999999"/>
              <w:right w:val="single" w:sz="6" w:space="0" w:color="999999"/>
            </w:tcBorders>
          </w:tcPr>
          <w:p w14:paraId="43931342" w14:textId="77777777" w:rsidR="007726E1" w:rsidRDefault="00C5088C">
            <w:pPr>
              <w:pStyle w:val="TableParagraph"/>
              <w:rPr>
                <w:sz w:val="20"/>
              </w:rPr>
            </w:pPr>
            <w:r>
              <w:rPr>
                <w:sz w:val="20"/>
              </w:rPr>
              <w:t>Data Source Protocol</w:t>
            </w:r>
          </w:p>
        </w:tc>
        <w:tc>
          <w:tcPr>
            <w:tcW w:w="5929" w:type="dxa"/>
            <w:tcBorders>
              <w:top w:val="single" w:sz="6" w:space="0" w:color="999999"/>
              <w:left w:val="single" w:sz="6" w:space="0" w:color="999999"/>
            </w:tcBorders>
          </w:tcPr>
          <w:p w14:paraId="7C569CA5" w14:textId="77777777" w:rsidR="007726E1" w:rsidRDefault="00C5088C">
            <w:pPr>
              <w:pStyle w:val="TableParagraph"/>
              <w:spacing w:line="324" w:lineRule="auto"/>
              <w:ind w:left="464" w:right="1479" w:hanging="360"/>
              <w:rPr>
                <w:sz w:val="20"/>
              </w:rPr>
            </w:pPr>
            <w:r>
              <w:rPr>
                <w:sz w:val="20"/>
              </w:rPr>
              <w:t xml:space="preserve">The source of the data being handled: </w:t>
            </w:r>
            <w:proofErr w:type="spellStart"/>
            <w:r>
              <w:rPr>
                <w:sz w:val="20"/>
              </w:rPr>
              <w:t>vistaimaging</w:t>
            </w:r>
            <w:proofErr w:type="spellEnd"/>
            <w:r>
              <w:rPr>
                <w:sz w:val="20"/>
              </w:rPr>
              <w:t xml:space="preserve"> – Data from a VistA system</w:t>
            </w:r>
          </w:p>
          <w:p w14:paraId="21C465B2" w14:textId="77777777" w:rsidR="007726E1" w:rsidRDefault="00C5088C">
            <w:pPr>
              <w:pStyle w:val="TableParagraph"/>
              <w:spacing w:before="0"/>
              <w:ind w:left="464" w:right="797"/>
              <w:rPr>
                <w:sz w:val="20"/>
              </w:rPr>
            </w:pPr>
            <w:proofErr w:type="spellStart"/>
            <w:r>
              <w:rPr>
                <w:sz w:val="20"/>
              </w:rPr>
              <w:t>mix,dx</w:t>
            </w:r>
            <w:proofErr w:type="spellEnd"/>
            <w:r>
              <w:rPr>
                <w:sz w:val="20"/>
              </w:rPr>
              <w:t xml:space="preserve"> – DICOM data from a source outside of VistA (typically the DoD)</w:t>
            </w:r>
          </w:p>
          <w:p w14:paraId="067E2BF8" w14:textId="77777777" w:rsidR="007726E1" w:rsidRDefault="00C5088C">
            <w:pPr>
              <w:pStyle w:val="TableParagraph"/>
              <w:ind w:left="464"/>
              <w:rPr>
                <w:sz w:val="20"/>
              </w:rPr>
            </w:pPr>
            <w:proofErr w:type="spellStart"/>
            <w:r>
              <w:rPr>
                <w:sz w:val="20"/>
              </w:rPr>
              <w:t>vftp</w:t>
            </w:r>
            <w:proofErr w:type="spellEnd"/>
            <w:r>
              <w:rPr>
                <w:sz w:val="20"/>
              </w:rPr>
              <w:t xml:space="preserve"> – Data from another VIX</w:t>
            </w:r>
          </w:p>
          <w:p w14:paraId="31697574" w14:textId="77777777" w:rsidR="007726E1" w:rsidRDefault="00C5088C">
            <w:pPr>
              <w:pStyle w:val="TableParagraph"/>
              <w:spacing w:before="81"/>
              <w:ind w:left="464"/>
              <w:rPr>
                <w:sz w:val="20"/>
              </w:rPr>
            </w:pPr>
            <w:proofErr w:type="spellStart"/>
            <w:r>
              <w:rPr>
                <w:sz w:val="20"/>
              </w:rPr>
              <w:t>mix,ax</w:t>
            </w:r>
            <w:proofErr w:type="spellEnd"/>
            <w:r>
              <w:rPr>
                <w:sz w:val="20"/>
              </w:rPr>
              <w:t xml:space="preserve"> – Non-DICOM (artifact) data from a source outside of VistA (typically the DoD)</w:t>
            </w:r>
          </w:p>
        </w:tc>
      </w:tr>
    </w:tbl>
    <w:p w14:paraId="616BD9E4" w14:textId="77777777" w:rsidR="007726E1" w:rsidRDefault="007726E1">
      <w:pPr>
        <w:rPr>
          <w:sz w:val="20"/>
        </w:rPr>
        <w:sectPr w:rsidR="007726E1">
          <w:pgSz w:w="12240" w:h="15840"/>
          <w:pgMar w:top="1340" w:right="960" w:bottom="1160" w:left="1340" w:header="730" w:footer="969" w:gutter="0"/>
          <w:cols w:space="720"/>
        </w:sectPr>
      </w:pPr>
    </w:p>
    <w:p w14:paraId="0192F731" w14:textId="77777777" w:rsidR="007726E1" w:rsidRDefault="007726E1">
      <w:pPr>
        <w:pStyle w:val="BodyText"/>
        <w:spacing w:before="1"/>
        <w:rPr>
          <w:sz w:val="7"/>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73"/>
        <w:gridCol w:w="5929"/>
      </w:tblGrid>
      <w:tr w:rsidR="007726E1" w14:paraId="72C8AC0E" w14:textId="77777777">
        <w:trPr>
          <w:trHeight w:val="391"/>
        </w:trPr>
        <w:tc>
          <w:tcPr>
            <w:tcW w:w="8102" w:type="dxa"/>
            <w:gridSpan w:val="2"/>
            <w:tcBorders>
              <w:bottom w:val="single" w:sz="6" w:space="0" w:color="999999"/>
            </w:tcBorders>
            <w:shd w:val="clear" w:color="auto" w:fill="EDEBE0"/>
          </w:tcPr>
          <w:p w14:paraId="7E21D3D6" w14:textId="77777777" w:rsidR="007726E1" w:rsidRDefault="00C5088C">
            <w:pPr>
              <w:pStyle w:val="TableParagraph"/>
              <w:spacing w:before="79"/>
              <w:rPr>
                <w:b/>
                <w:sz w:val="20"/>
              </w:rPr>
            </w:pPr>
            <w:r>
              <w:rPr>
                <w:b/>
                <w:sz w:val="20"/>
              </w:rPr>
              <w:t>VIX Transaction Log Fields</w:t>
            </w:r>
          </w:p>
        </w:tc>
      </w:tr>
      <w:tr w:rsidR="007726E1" w14:paraId="396B0260" w14:textId="77777777">
        <w:trPr>
          <w:trHeight w:val="388"/>
        </w:trPr>
        <w:tc>
          <w:tcPr>
            <w:tcW w:w="2173" w:type="dxa"/>
            <w:tcBorders>
              <w:top w:val="single" w:sz="6" w:space="0" w:color="999999"/>
              <w:bottom w:val="single" w:sz="6" w:space="0" w:color="999999"/>
              <w:right w:val="single" w:sz="6" w:space="0" w:color="999999"/>
            </w:tcBorders>
          </w:tcPr>
          <w:p w14:paraId="177D8F72" w14:textId="77777777" w:rsidR="007726E1" w:rsidRDefault="00C5088C">
            <w:pPr>
              <w:pStyle w:val="TableParagraph"/>
              <w:rPr>
                <w:b/>
                <w:sz w:val="20"/>
              </w:rPr>
            </w:pPr>
            <w:r>
              <w:rPr>
                <w:b/>
                <w:sz w:val="20"/>
              </w:rPr>
              <w:t>Name</w:t>
            </w:r>
          </w:p>
        </w:tc>
        <w:tc>
          <w:tcPr>
            <w:tcW w:w="5929" w:type="dxa"/>
            <w:tcBorders>
              <w:top w:val="single" w:sz="6" w:space="0" w:color="999999"/>
              <w:left w:val="single" w:sz="6" w:space="0" w:color="999999"/>
              <w:bottom w:val="single" w:sz="6" w:space="0" w:color="999999"/>
            </w:tcBorders>
          </w:tcPr>
          <w:p w14:paraId="46F4D3B8" w14:textId="77777777" w:rsidR="007726E1" w:rsidRDefault="00C5088C">
            <w:pPr>
              <w:pStyle w:val="TableParagraph"/>
              <w:ind w:left="104"/>
              <w:rPr>
                <w:b/>
                <w:sz w:val="20"/>
              </w:rPr>
            </w:pPr>
            <w:r>
              <w:rPr>
                <w:b/>
                <w:sz w:val="20"/>
              </w:rPr>
              <w:t>Description</w:t>
            </w:r>
          </w:p>
        </w:tc>
      </w:tr>
      <w:tr w:rsidR="007726E1" w14:paraId="3E26C286" w14:textId="77777777">
        <w:trPr>
          <w:trHeight w:val="2771"/>
        </w:trPr>
        <w:tc>
          <w:tcPr>
            <w:tcW w:w="2173" w:type="dxa"/>
            <w:tcBorders>
              <w:top w:val="single" w:sz="6" w:space="0" w:color="999999"/>
              <w:bottom w:val="single" w:sz="6" w:space="0" w:color="999999"/>
              <w:right w:val="single" w:sz="6" w:space="0" w:color="999999"/>
            </w:tcBorders>
          </w:tcPr>
          <w:p w14:paraId="5946F01E" w14:textId="77777777" w:rsidR="007726E1" w:rsidRDefault="00C5088C">
            <w:pPr>
              <w:pStyle w:val="TableParagraph"/>
              <w:spacing w:before="81"/>
              <w:rPr>
                <w:sz w:val="20"/>
              </w:rPr>
            </w:pPr>
            <w:r>
              <w:rPr>
                <w:sz w:val="20"/>
              </w:rPr>
              <w:t>Response Code</w:t>
            </w:r>
          </w:p>
        </w:tc>
        <w:tc>
          <w:tcPr>
            <w:tcW w:w="5929" w:type="dxa"/>
            <w:tcBorders>
              <w:top w:val="single" w:sz="6" w:space="0" w:color="999999"/>
              <w:left w:val="single" w:sz="6" w:space="0" w:color="999999"/>
              <w:bottom w:val="single" w:sz="6" w:space="0" w:color="999999"/>
            </w:tcBorders>
          </w:tcPr>
          <w:p w14:paraId="1176A789" w14:textId="77777777" w:rsidR="007726E1" w:rsidRDefault="00C5088C">
            <w:pPr>
              <w:pStyle w:val="TableParagraph"/>
              <w:spacing w:before="81"/>
              <w:ind w:left="104" w:right="211"/>
              <w:rPr>
                <w:sz w:val="20"/>
              </w:rPr>
            </w:pPr>
            <w:r>
              <w:rPr>
                <w:sz w:val="20"/>
              </w:rPr>
              <w:t>The response code for a request; generally equivalent to HTTP response codes but in some cases they are used for statuses specific to the VIX. Typical values include:</w:t>
            </w:r>
          </w:p>
          <w:p w14:paraId="1005F72F" w14:textId="77777777" w:rsidR="007726E1" w:rsidRDefault="00C5088C">
            <w:pPr>
              <w:pStyle w:val="TableParagraph"/>
              <w:spacing w:before="80"/>
              <w:ind w:left="464" w:right="3695"/>
              <w:jc w:val="both"/>
              <w:rPr>
                <w:sz w:val="20"/>
              </w:rPr>
            </w:pPr>
            <w:r>
              <w:rPr>
                <w:sz w:val="20"/>
              </w:rPr>
              <w:t>200 – OK (success) 401 – Unauthorized 404 – Not found</w:t>
            </w:r>
          </w:p>
          <w:p w14:paraId="4FE87355" w14:textId="77777777" w:rsidR="007726E1" w:rsidRDefault="00C5088C">
            <w:pPr>
              <w:pStyle w:val="TableParagraph"/>
              <w:spacing w:before="0"/>
              <w:ind w:left="464" w:right="385"/>
              <w:rPr>
                <w:sz w:val="20"/>
              </w:rPr>
            </w:pPr>
            <w:r>
              <w:rPr>
                <w:sz w:val="20"/>
              </w:rPr>
              <w:t>409 – Image exists but is not yet available on DoD PACS integrator and/or Imaging jukebox</w:t>
            </w:r>
          </w:p>
          <w:p w14:paraId="239D52A1" w14:textId="77777777" w:rsidR="007726E1" w:rsidRDefault="00C5088C">
            <w:pPr>
              <w:pStyle w:val="TableParagraph"/>
              <w:spacing w:before="0"/>
              <w:ind w:left="464"/>
              <w:rPr>
                <w:sz w:val="20"/>
              </w:rPr>
            </w:pPr>
            <w:r>
              <w:rPr>
                <w:sz w:val="20"/>
              </w:rPr>
              <w:t>412 – BSE token expired</w:t>
            </w:r>
          </w:p>
          <w:p w14:paraId="6577C0A7" w14:textId="77777777" w:rsidR="007726E1" w:rsidRDefault="00C5088C">
            <w:pPr>
              <w:pStyle w:val="TableParagraph"/>
              <w:spacing w:before="0"/>
              <w:ind w:left="464" w:right="2386"/>
              <w:rPr>
                <w:sz w:val="20"/>
              </w:rPr>
            </w:pPr>
            <w:r>
              <w:rPr>
                <w:sz w:val="20"/>
              </w:rPr>
              <w:t>415 – Image conversion exception 500 – Internal server error</w:t>
            </w:r>
          </w:p>
        </w:tc>
      </w:tr>
      <w:tr w:rsidR="007726E1" w14:paraId="76D02A44" w14:textId="77777777">
        <w:trPr>
          <w:trHeight w:val="849"/>
        </w:trPr>
        <w:tc>
          <w:tcPr>
            <w:tcW w:w="2173" w:type="dxa"/>
            <w:tcBorders>
              <w:top w:val="single" w:sz="6" w:space="0" w:color="999999"/>
              <w:bottom w:val="single" w:sz="6" w:space="0" w:color="999999"/>
              <w:right w:val="single" w:sz="6" w:space="0" w:color="999999"/>
            </w:tcBorders>
          </w:tcPr>
          <w:p w14:paraId="7001722F" w14:textId="77777777" w:rsidR="007726E1" w:rsidRDefault="00C5088C">
            <w:pPr>
              <w:pStyle w:val="TableParagraph"/>
              <w:rPr>
                <w:sz w:val="20"/>
              </w:rPr>
            </w:pPr>
            <w:r>
              <w:rPr>
                <w:sz w:val="20"/>
              </w:rPr>
              <w:t>Realm Site Number</w:t>
            </w:r>
          </w:p>
        </w:tc>
        <w:tc>
          <w:tcPr>
            <w:tcW w:w="5929" w:type="dxa"/>
            <w:tcBorders>
              <w:top w:val="single" w:sz="6" w:space="0" w:color="999999"/>
              <w:left w:val="single" w:sz="6" w:space="0" w:color="999999"/>
              <w:bottom w:val="single" w:sz="6" w:space="0" w:color="999999"/>
            </w:tcBorders>
          </w:tcPr>
          <w:p w14:paraId="0286574F" w14:textId="77777777" w:rsidR="007726E1" w:rsidRDefault="00C5088C">
            <w:pPr>
              <w:pStyle w:val="TableParagraph"/>
              <w:ind w:left="104" w:right="144"/>
              <w:rPr>
                <w:sz w:val="20"/>
              </w:rPr>
            </w:pPr>
            <w:r>
              <w:rPr>
                <w:sz w:val="20"/>
              </w:rPr>
              <w:t>The S</w:t>
            </w:r>
            <w:r>
              <w:rPr>
                <w:sz w:val="16"/>
              </w:rPr>
              <w:t xml:space="preserve">TATION </w:t>
            </w:r>
            <w:r>
              <w:rPr>
                <w:sz w:val="20"/>
              </w:rPr>
              <w:t>N</w:t>
            </w:r>
            <w:r>
              <w:rPr>
                <w:sz w:val="16"/>
              </w:rPr>
              <w:t xml:space="preserve">UMBER </w:t>
            </w:r>
            <w:r>
              <w:rPr>
                <w:sz w:val="20"/>
              </w:rPr>
              <w:t>(field (#99)) of the I</w:t>
            </w:r>
            <w:r>
              <w:rPr>
                <w:sz w:val="16"/>
              </w:rPr>
              <w:t xml:space="preserve">NSTITUTION </w:t>
            </w:r>
            <w:r>
              <w:rPr>
                <w:sz w:val="20"/>
              </w:rPr>
              <w:t>file (#4) of the site that the requester’s credentials are authenticated against.</w:t>
            </w:r>
          </w:p>
        </w:tc>
      </w:tr>
      <w:tr w:rsidR="007726E1" w14:paraId="691AC36F" w14:textId="77777777">
        <w:trPr>
          <w:trHeight w:val="621"/>
        </w:trPr>
        <w:tc>
          <w:tcPr>
            <w:tcW w:w="2173" w:type="dxa"/>
            <w:tcBorders>
              <w:top w:val="single" w:sz="6" w:space="0" w:color="999999"/>
              <w:bottom w:val="single" w:sz="6" w:space="0" w:color="999999"/>
              <w:right w:val="single" w:sz="6" w:space="0" w:color="999999"/>
            </w:tcBorders>
          </w:tcPr>
          <w:p w14:paraId="2AF2783B" w14:textId="77777777" w:rsidR="007726E1" w:rsidRDefault="00C5088C">
            <w:pPr>
              <w:pStyle w:val="TableParagraph"/>
              <w:rPr>
                <w:sz w:val="20"/>
              </w:rPr>
            </w:pPr>
            <w:r>
              <w:rPr>
                <w:sz w:val="20"/>
              </w:rPr>
              <w:t>URN</w:t>
            </w:r>
          </w:p>
        </w:tc>
        <w:tc>
          <w:tcPr>
            <w:tcW w:w="5929" w:type="dxa"/>
            <w:tcBorders>
              <w:top w:val="single" w:sz="6" w:space="0" w:color="999999"/>
              <w:left w:val="single" w:sz="6" w:space="0" w:color="999999"/>
              <w:bottom w:val="single" w:sz="6" w:space="0" w:color="999999"/>
            </w:tcBorders>
          </w:tcPr>
          <w:p w14:paraId="32FB2DDA" w14:textId="77777777" w:rsidR="007726E1" w:rsidRDefault="00C5088C">
            <w:pPr>
              <w:pStyle w:val="TableParagraph"/>
              <w:spacing w:line="242" w:lineRule="auto"/>
              <w:ind w:left="104" w:right="144"/>
              <w:rPr>
                <w:sz w:val="20"/>
              </w:rPr>
            </w:pPr>
            <w:r>
              <w:rPr>
                <w:sz w:val="20"/>
              </w:rPr>
              <w:t>Only populated for image transactions. Universal Resource Name; the unique name of the image being requested.</w:t>
            </w:r>
          </w:p>
        </w:tc>
      </w:tr>
      <w:tr w:rsidR="007726E1" w14:paraId="3BC261CB" w14:textId="77777777">
        <w:trPr>
          <w:trHeight w:val="1079"/>
        </w:trPr>
        <w:tc>
          <w:tcPr>
            <w:tcW w:w="2173" w:type="dxa"/>
            <w:tcBorders>
              <w:top w:val="single" w:sz="6" w:space="0" w:color="999999"/>
              <w:bottom w:val="single" w:sz="6" w:space="0" w:color="999999"/>
              <w:right w:val="single" w:sz="6" w:space="0" w:color="999999"/>
            </w:tcBorders>
          </w:tcPr>
          <w:p w14:paraId="42C85EDA" w14:textId="77777777" w:rsidR="007726E1" w:rsidRDefault="00C5088C">
            <w:pPr>
              <w:pStyle w:val="TableParagraph"/>
              <w:rPr>
                <w:sz w:val="20"/>
              </w:rPr>
            </w:pPr>
            <w:r>
              <w:rPr>
                <w:sz w:val="20"/>
              </w:rPr>
              <w:t>Transaction Number</w:t>
            </w:r>
          </w:p>
        </w:tc>
        <w:tc>
          <w:tcPr>
            <w:tcW w:w="5929" w:type="dxa"/>
            <w:tcBorders>
              <w:top w:val="single" w:sz="6" w:space="0" w:color="999999"/>
              <w:left w:val="single" w:sz="6" w:space="0" w:color="999999"/>
              <w:bottom w:val="single" w:sz="6" w:space="0" w:color="999999"/>
            </w:tcBorders>
          </w:tcPr>
          <w:p w14:paraId="1BEBAFC2" w14:textId="77777777" w:rsidR="007726E1" w:rsidRDefault="00C5088C">
            <w:pPr>
              <w:pStyle w:val="TableParagraph"/>
              <w:ind w:left="104" w:right="178"/>
              <w:rPr>
                <w:sz w:val="20"/>
              </w:rPr>
            </w:pPr>
            <w:r>
              <w:rPr>
                <w:sz w:val="20"/>
              </w:rPr>
              <w:t>The Globally Unique Identifier (GUID) for an image or metadata transaction. For transactions that originate from Clinical Display or the DoD, the same identifier will be reflected in the Image Access log at the site where the images are stored.</w:t>
            </w:r>
          </w:p>
        </w:tc>
      </w:tr>
      <w:tr w:rsidR="007726E1" w14:paraId="1CC0904B" w14:textId="77777777">
        <w:trPr>
          <w:trHeight w:val="390"/>
        </w:trPr>
        <w:tc>
          <w:tcPr>
            <w:tcW w:w="2173" w:type="dxa"/>
            <w:tcBorders>
              <w:top w:val="single" w:sz="6" w:space="0" w:color="999999"/>
              <w:bottom w:val="single" w:sz="6" w:space="0" w:color="999999"/>
              <w:right w:val="single" w:sz="6" w:space="0" w:color="999999"/>
            </w:tcBorders>
          </w:tcPr>
          <w:p w14:paraId="2B2E8B0E" w14:textId="77777777" w:rsidR="007726E1" w:rsidRDefault="00C5088C">
            <w:pPr>
              <w:pStyle w:val="TableParagraph"/>
              <w:rPr>
                <w:sz w:val="20"/>
              </w:rPr>
            </w:pPr>
            <w:r>
              <w:rPr>
                <w:sz w:val="20"/>
              </w:rPr>
              <w:t>VIX Software Version</w:t>
            </w:r>
          </w:p>
        </w:tc>
        <w:tc>
          <w:tcPr>
            <w:tcW w:w="5929" w:type="dxa"/>
            <w:tcBorders>
              <w:top w:val="single" w:sz="6" w:space="0" w:color="999999"/>
              <w:left w:val="single" w:sz="6" w:space="0" w:color="999999"/>
              <w:bottom w:val="single" w:sz="6" w:space="0" w:color="999999"/>
            </w:tcBorders>
          </w:tcPr>
          <w:p w14:paraId="3399578D" w14:textId="77777777" w:rsidR="007726E1" w:rsidRDefault="00C5088C">
            <w:pPr>
              <w:pStyle w:val="TableParagraph"/>
              <w:ind w:left="104"/>
              <w:rPr>
                <w:sz w:val="20"/>
              </w:rPr>
            </w:pPr>
            <w:r>
              <w:rPr>
                <w:sz w:val="20"/>
              </w:rPr>
              <w:t>The software version used by the local VIX.</w:t>
            </w:r>
          </w:p>
        </w:tc>
      </w:tr>
      <w:tr w:rsidR="007726E1" w14:paraId="4C688A4D" w14:textId="77777777">
        <w:trPr>
          <w:trHeight w:val="1079"/>
        </w:trPr>
        <w:tc>
          <w:tcPr>
            <w:tcW w:w="2173" w:type="dxa"/>
            <w:tcBorders>
              <w:top w:val="single" w:sz="6" w:space="0" w:color="999999"/>
              <w:bottom w:val="single" w:sz="6" w:space="0" w:color="999999"/>
              <w:right w:val="single" w:sz="6" w:space="0" w:color="999999"/>
            </w:tcBorders>
          </w:tcPr>
          <w:p w14:paraId="226C5F72" w14:textId="77777777" w:rsidR="007726E1" w:rsidRDefault="00C5088C">
            <w:pPr>
              <w:pStyle w:val="TableParagraph"/>
              <w:spacing w:before="79"/>
              <w:rPr>
                <w:sz w:val="20"/>
              </w:rPr>
            </w:pPr>
            <w:r>
              <w:rPr>
                <w:sz w:val="20"/>
              </w:rPr>
              <w:t>VistA Login Method</w:t>
            </w:r>
          </w:p>
        </w:tc>
        <w:tc>
          <w:tcPr>
            <w:tcW w:w="5929" w:type="dxa"/>
            <w:tcBorders>
              <w:top w:val="single" w:sz="6" w:space="0" w:color="999999"/>
              <w:left w:val="single" w:sz="6" w:space="0" w:color="999999"/>
              <w:bottom w:val="single" w:sz="6" w:space="0" w:color="999999"/>
            </w:tcBorders>
          </w:tcPr>
          <w:p w14:paraId="329655DB" w14:textId="77777777" w:rsidR="007726E1" w:rsidRDefault="00C5088C">
            <w:pPr>
              <w:pStyle w:val="TableParagraph"/>
              <w:spacing w:before="79"/>
              <w:ind w:left="104" w:right="144"/>
              <w:rPr>
                <w:sz w:val="20"/>
              </w:rPr>
            </w:pPr>
            <w:r>
              <w:rPr>
                <w:sz w:val="20"/>
              </w:rPr>
              <w:t>The method used to access a VistA system. This is only populated when connecting to VistA and only for the transaction that initiates the connection. Possible values are BSE, CAPRI, or LOCAL.</w:t>
            </w:r>
          </w:p>
        </w:tc>
      </w:tr>
      <w:tr w:rsidR="007726E1" w14:paraId="25A0E3EB" w14:textId="77777777">
        <w:trPr>
          <w:trHeight w:val="618"/>
        </w:trPr>
        <w:tc>
          <w:tcPr>
            <w:tcW w:w="2173" w:type="dxa"/>
            <w:tcBorders>
              <w:top w:val="single" w:sz="6" w:space="0" w:color="999999"/>
              <w:bottom w:val="single" w:sz="6" w:space="0" w:color="999999"/>
              <w:right w:val="single" w:sz="6" w:space="0" w:color="999999"/>
            </w:tcBorders>
          </w:tcPr>
          <w:p w14:paraId="618E7A59" w14:textId="77777777" w:rsidR="007726E1" w:rsidRDefault="00C5088C">
            <w:pPr>
              <w:pStyle w:val="TableParagraph"/>
              <w:rPr>
                <w:sz w:val="20"/>
              </w:rPr>
            </w:pPr>
            <w:r>
              <w:rPr>
                <w:sz w:val="20"/>
              </w:rPr>
              <w:t>Client Version</w:t>
            </w:r>
          </w:p>
        </w:tc>
        <w:tc>
          <w:tcPr>
            <w:tcW w:w="5929" w:type="dxa"/>
            <w:tcBorders>
              <w:top w:val="single" w:sz="6" w:space="0" w:color="999999"/>
              <w:left w:val="single" w:sz="6" w:space="0" w:color="999999"/>
              <w:bottom w:val="single" w:sz="6" w:space="0" w:color="999999"/>
            </w:tcBorders>
          </w:tcPr>
          <w:p w14:paraId="31F88206" w14:textId="77777777" w:rsidR="007726E1" w:rsidRDefault="00C5088C">
            <w:pPr>
              <w:pStyle w:val="TableParagraph"/>
              <w:ind w:left="104"/>
              <w:rPr>
                <w:sz w:val="20"/>
              </w:rPr>
            </w:pPr>
            <w:r>
              <w:rPr>
                <w:sz w:val="20"/>
              </w:rPr>
              <w:t>The version number of the Clinical Display software. This field is populated only for Clinical Display requests.</w:t>
            </w:r>
          </w:p>
        </w:tc>
      </w:tr>
      <w:tr w:rsidR="007726E1" w14:paraId="56D499E1" w14:textId="77777777">
        <w:trPr>
          <w:trHeight w:val="390"/>
        </w:trPr>
        <w:tc>
          <w:tcPr>
            <w:tcW w:w="2173" w:type="dxa"/>
            <w:tcBorders>
              <w:top w:val="single" w:sz="6" w:space="0" w:color="999999"/>
              <w:bottom w:val="single" w:sz="6" w:space="0" w:color="999999"/>
              <w:right w:val="single" w:sz="6" w:space="0" w:color="999999"/>
            </w:tcBorders>
          </w:tcPr>
          <w:p w14:paraId="285469A4" w14:textId="77777777" w:rsidR="007726E1" w:rsidRDefault="00C5088C">
            <w:pPr>
              <w:pStyle w:val="TableParagraph"/>
              <w:spacing w:before="81"/>
              <w:rPr>
                <w:sz w:val="20"/>
              </w:rPr>
            </w:pPr>
            <w:r>
              <w:rPr>
                <w:sz w:val="20"/>
              </w:rPr>
              <w:t>Data Source Method</w:t>
            </w:r>
          </w:p>
        </w:tc>
        <w:tc>
          <w:tcPr>
            <w:tcW w:w="5929" w:type="dxa"/>
            <w:tcBorders>
              <w:top w:val="single" w:sz="6" w:space="0" w:color="999999"/>
              <w:left w:val="single" w:sz="6" w:space="0" w:color="999999"/>
              <w:bottom w:val="single" w:sz="6" w:space="0" w:color="999999"/>
            </w:tcBorders>
          </w:tcPr>
          <w:p w14:paraId="4965860E" w14:textId="77777777" w:rsidR="007726E1" w:rsidRDefault="00C5088C">
            <w:pPr>
              <w:pStyle w:val="TableParagraph"/>
              <w:spacing w:before="81"/>
              <w:ind w:left="104"/>
              <w:rPr>
                <w:sz w:val="20"/>
              </w:rPr>
            </w:pPr>
            <w:r>
              <w:rPr>
                <w:sz w:val="20"/>
              </w:rPr>
              <w:t>Identifies the specific operation performed by the data source.</w:t>
            </w:r>
          </w:p>
        </w:tc>
      </w:tr>
      <w:tr w:rsidR="007726E1" w14:paraId="2F5F152C" w14:textId="77777777">
        <w:trPr>
          <w:trHeight w:val="390"/>
        </w:trPr>
        <w:tc>
          <w:tcPr>
            <w:tcW w:w="2173" w:type="dxa"/>
            <w:tcBorders>
              <w:top w:val="single" w:sz="6" w:space="0" w:color="999999"/>
              <w:bottom w:val="single" w:sz="6" w:space="0" w:color="999999"/>
              <w:right w:val="single" w:sz="6" w:space="0" w:color="999999"/>
            </w:tcBorders>
          </w:tcPr>
          <w:p w14:paraId="352041ED" w14:textId="77777777" w:rsidR="007726E1" w:rsidRDefault="00C5088C">
            <w:pPr>
              <w:pStyle w:val="TableParagraph"/>
              <w:rPr>
                <w:sz w:val="20"/>
              </w:rPr>
            </w:pPr>
            <w:r>
              <w:rPr>
                <w:sz w:val="20"/>
              </w:rPr>
              <w:t>Data Source Version</w:t>
            </w:r>
          </w:p>
        </w:tc>
        <w:tc>
          <w:tcPr>
            <w:tcW w:w="5929" w:type="dxa"/>
            <w:tcBorders>
              <w:top w:val="single" w:sz="6" w:space="0" w:color="999999"/>
              <w:left w:val="single" w:sz="6" w:space="0" w:color="999999"/>
              <w:bottom w:val="single" w:sz="6" w:space="0" w:color="999999"/>
            </w:tcBorders>
          </w:tcPr>
          <w:p w14:paraId="318DFE3C" w14:textId="77777777" w:rsidR="007726E1" w:rsidRDefault="00C5088C">
            <w:pPr>
              <w:pStyle w:val="TableParagraph"/>
              <w:ind w:left="104"/>
              <w:rPr>
                <w:sz w:val="20"/>
              </w:rPr>
            </w:pPr>
            <w:r>
              <w:rPr>
                <w:sz w:val="20"/>
              </w:rPr>
              <w:t>The version number of the data source.</w:t>
            </w:r>
          </w:p>
        </w:tc>
      </w:tr>
      <w:tr w:rsidR="007726E1" w14:paraId="24D4907B" w14:textId="77777777">
        <w:trPr>
          <w:trHeight w:val="1471"/>
        </w:trPr>
        <w:tc>
          <w:tcPr>
            <w:tcW w:w="2173" w:type="dxa"/>
            <w:tcBorders>
              <w:top w:val="single" w:sz="6" w:space="0" w:color="999999"/>
              <w:bottom w:val="single" w:sz="6" w:space="0" w:color="999999"/>
              <w:right w:val="single" w:sz="6" w:space="0" w:color="999999"/>
            </w:tcBorders>
          </w:tcPr>
          <w:p w14:paraId="6DBBF67F" w14:textId="77777777" w:rsidR="007726E1" w:rsidRDefault="00C5088C">
            <w:pPr>
              <w:pStyle w:val="TableParagraph"/>
              <w:rPr>
                <w:sz w:val="20"/>
              </w:rPr>
            </w:pPr>
            <w:proofErr w:type="spellStart"/>
            <w:r>
              <w:rPr>
                <w:w w:val="95"/>
                <w:sz w:val="20"/>
              </w:rPr>
              <w:t>DataSourceResponse</w:t>
            </w:r>
            <w:proofErr w:type="spellEnd"/>
            <w:r>
              <w:rPr>
                <w:w w:val="95"/>
                <w:sz w:val="20"/>
              </w:rPr>
              <w:t xml:space="preserve"> </w:t>
            </w:r>
            <w:r>
              <w:rPr>
                <w:sz w:val="20"/>
              </w:rPr>
              <w:t>Server</w:t>
            </w:r>
          </w:p>
        </w:tc>
        <w:tc>
          <w:tcPr>
            <w:tcW w:w="5929" w:type="dxa"/>
            <w:tcBorders>
              <w:top w:val="single" w:sz="6" w:space="0" w:color="999999"/>
              <w:left w:val="single" w:sz="6" w:space="0" w:color="999999"/>
              <w:bottom w:val="single" w:sz="6" w:space="0" w:color="999999"/>
            </w:tcBorders>
          </w:tcPr>
          <w:p w14:paraId="5EEC6B35" w14:textId="77777777" w:rsidR="007726E1" w:rsidRDefault="00C5088C">
            <w:pPr>
              <w:pStyle w:val="TableParagraph"/>
              <w:ind w:left="104" w:right="656"/>
              <w:rPr>
                <w:sz w:val="20"/>
              </w:rPr>
            </w:pPr>
            <w:r>
              <w:rPr>
                <w:sz w:val="20"/>
              </w:rPr>
              <w:t>The name of the server that responded to the metadata or image request.</w:t>
            </w:r>
          </w:p>
          <w:p w14:paraId="2ED9C0DF" w14:textId="77777777" w:rsidR="007726E1" w:rsidRDefault="00C5088C">
            <w:pPr>
              <w:pStyle w:val="TableParagraph"/>
              <w:spacing w:before="80"/>
              <w:ind w:left="104"/>
              <w:rPr>
                <w:sz w:val="20"/>
              </w:rPr>
            </w:pPr>
            <w:r>
              <w:rPr>
                <w:sz w:val="20"/>
              </w:rPr>
              <w:t>Only populated for requests directed to a VIX or CVIX.</w:t>
            </w:r>
          </w:p>
          <w:p w14:paraId="72C90513" w14:textId="77777777" w:rsidR="007726E1" w:rsidRDefault="00C5088C">
            <w:pPr>
              <w:pStyle w:val="TableParagraph"/>
              <w:spacing w:before="80"/>
              <w:ind w:left="104"/>
              <w:rPr>
                <w:sz w:val="20"/>
              </w:rPr>
            </w:pPr>
            <w:r>
              <w:rPr>
                <w:b/>
                <w:sz w:val="20"/>
              </w:rPr>
              <w:t xml:space="preserve">Note: </w:t>
            </w:r>
            <w:r>
              <w:rPr>
                <w:sz w:val="20"/>
              </w:rPr>
              <w:t>This field cannot be populated if the requesting or responding server is a MAG*3.0*83 VIX.</w:t>
            </w:r>
          </w:p>
        </w:tc>
      </w:tr>
      <w:tr w:rsidR="007726E1" w14:paraId="31CDEAAC" w14:textId="77777777">
        <w:trPr>
          <w:trHeight w:val="848"/>
        </w:trPr>
        <w:tc>
          <w:tcPr>
            <w:tcW w:w="2173" w:type="dxa"/>
            <w:tcBorders>
              <w:top w:val="single" w:sz="6" w:space="0" w:color="999999"/>
              <w:bottom w:val="single" w:sz="6" w:space="0" w:color="999999"/>
              <w:right w:val="single" w:sz="6" w:space="0" w:color="999999"/>
            </w:tcBorders>
          </w:tcPr>
          <w:p w14:paraId="09B78BCA" w14:textId="77777777" w:rsidR="007726E1" w:rsidRDefault="00C5088C">
            <w:pPr>
              <w:pStyle w:val="TableParagraph"/>
              <w:rPr>
                <w:sz w:val="20"/>
              </w:rPr>
            </w:pPr>
            <w:r>
              <w:rPr>
                <w:sz w:val="20"/>
              </w:rPr>
              <w:t>VIX Site Number</w:t>
            </w:r>
          </w:p>
        </w:tc>
        <w:tc>
          <w:tcPr>
            <w:tcW w:w="5929" w:type="dxa"/>
            <w:tcBorders>
              <w:top w:val="single" w:sz="6" w:space="0" w:color="999999"/>
              <w:left w:val="single" w:sz="6" w:space="0" w:color="999999"/>
              <w:bottom w:val="single" w:sz="6" w:space="0" w:color="999999"/>
            </w:tcBorders>
          </w:tcPr>
          <w:p w14:paraId="617A7456" w14:textId="77777777" w:rsidR="007726E1" w:rsidRDefault="00C5088C">
            <w:pPr>
              <w:pStyle w:val="TableParagraph"/>
              <w:ind w:left="104" w:right="389"/>
              <w:jc w:val="both"/>
              <w:rPr>
                <w:sz w:val="20"/>
              </w:rPr>
            </w:pPr>
            <w:r>
              <w:rPr>
                <w:sz w:val="20"/>
              </w:rPr>
              <w:t>The site number of the local VIX (as defined in the local</w:t>
            </w:r>
            <w:r>
              <w:rPr>
                <w:spacing w:val="-32"/>
                <w:sz w:val="20"/>
              </w:rPr>
              <w:t xml:space="preserve"> </w:t>
            </w:r>
            <w:r>
              <w:rPr>
                <w:sz w:val="20"/>
              </w:rPr>
              <w:t>VIX’s VixConfig.xml file). The site number should match the station number (field #99) defined in the I</w:t>
            </w:r>
            <w:r>
              <w:rPr>
                <w:sz w:val="16"/>
              </w:rPr>
              <w:t xml:space="preserve">NSTITUTION </w:t>
            </w:r>
            <w:r>
              <w:rPr>
                <w:sz w:val="20"/>
              </w:rPr>
              <w:t>file</w:t>
            </w:r>
            <w:r>
              <w:rPr>
                <w:spacing w:val="2"/>
                <w:sz w:val="20"/>
              </w:rPr>
              <w:t xml:space="preserve"> </w:t>
            </w:r>
            <w:r>
              <w:rPr>
                <w:sz w:val="20"/>
              </w:rPr>
              <w:t>(#4).</w:t>
            </w:r>
          </w:p>
        </w:tc>
      </w:tr>
      <w:tr w:rsidR="007726E1" w14:paraId="4D8222F7" w14:textId="77777777">
        <w:trPr>
          <w:trHeight w:val="1079"/>
        </w:trPr>
        <w:tc>
          <w:tcPr>
            <w:tcW w:w="2173" w:type="dxa"/>
            <w:tcBorders>
              <w:top w:val="single" w:sz="6" w:space="0" w:color="999999"/>
              <w:right w:val="single" w:sz="6" w:space="0" w:color="999999"/>
            </w:tcBorders>
          </w:tcPr>
          <w:p w14:paraId="43B0A3BF" w14:textId="77777777" w:rsidR="007726E1" w:rsidRDefault="00C5088C">
            <w:pPr>
              <w:pStyle w:val="TableParagraph"/>
              <w:ind w:right="243"/>
              <w:rPr>
                <w:sz w:val="20"/>
              </w:rPr>
            </w:pPr>
            <w:r>
              <w:rPr>
                <w:sz w:val="20"/>
              </w:rPr>
              <w:t>Requesting VIX Site Number</w:t>
            </w:r>
          </w:p>
        </w:tc>
        <w:tc>
          <w:tcPr>
            <w:tcW w:w="5929" w:type="dxa"/>
            <w:tcBorders>
              <w:top w:val="single" w:sz="6" w:space="0" w:color="999999"/>
              <w:left w:val="single" w:sz="6" w:space="0" w:color="999999"/>
            </w:tcBorders>
          </w:tcPr>
          <w:p w14:paraId="6A86B95D" w14:textId="77777777" w:rsidR="007726E1" w:rsidRDefault="00C5088C">
            <w:pPr>
              <w:pStyle w:val="TableParagraph"/>
              <w:ind w:left="104" w:right="155"/>
              <w:rPr>
                <w:sz w:val="20"/>
              </w:rPr>
            </w:pPr>
            <w:r>
              <w:rPr>
                <w:sz w:val="20"/>
              </w:rPr>
              <w:t>The site number of the requesting VIX (as defined in the remote VIX’s VixConfig.xml file), Only populated for Federation (VIX-to- VIX) requests. The site number should match the station number (field #99) defined in the I</w:t>
            </w:r>
            <w:r>
              <w:rPr>
                <w:sz w:val="16"/>
              </w:rPr>
              <w:t xml:space="preserve">NSTITUTION </w:t>
            </w:r>
            <w:r>
              <w:rPr>
                <w:sz w:val="20"/>
              </w:rPr>
              <w:t>file (#4).</w:t>
            </w:r>
          </w:p>
        </w:tc>
      </w:tr>
    </w:tbl>
    <w:p w14:paraId="14843314" w14:textId="77777777" w:rsidR="007726E1" w:rsidRDefault="007726E1">
      <w:pPr>
        <w:rPr>
          <w:sz w:val="20"/>
        </w:rPr>
        <w:sectPr w:rsidR="007726E1">
          <w:pgSz w:w="12240" w:h="15840"/>
          <w:pgMar w:top="1340" w:right="960" w:bottom="1160" w:left="1340" w:header="730" w:footer="969" w:gutter="0"/>
          <w:cols w:space="720"/>
        </w:sectPr>
      </w:pPr>
    </w:p>
    <w:p w14:paraId="2EA83579" w14:textId="77777777" w:rsidR="007726E1" w:rsidRDefault="00C5088C">
      <w:pPr>
        <w:pStyle w:val="Heading3"/>
        <w:numPr>
          <w:ilvl w:val="2"/>
          <w:numId w:val="24"/>
        </w:numPr>
        <w:tabs>
          <w:tab w:val="left" w:pos="1540"/>
          <w:tab w:val="left" w:pos="1541"/>
        </w:tabs>
        <w:spacing w:before="81"/>
        <w:ind w:hanging="1081"/>
      </w:pPr>
      <w:bookmarkStart w:id="32" w:name="_bookmark33"/>
      <w:bookmarkEnd w:id="32"/>
      <w:r>
        <w:lastRenderedPageBreak/>
        <w:t xml:space="preserve">VIX Transaction </w:t>
      </w:r>
      <w:r>
        <w:rPr>
          <w:spacing w:val="-2"/>
        </w:rPr>
        <w:t xml:space="preserve">Log </w:t>
      </w:r>
      <w:r>
        <w:t>Fields (Export</w:t>
      </w:r>
      <w:r>
        <w:rPr>
          <w:spacing w:val="-10"/>
        </w:rPr>
        <w:t xml:space="preserve"> </w:t>
      </w:r>
      <w:r>
        <w:t>Only)</w:t>
      </w:r>
    </w:p>
    <w:p w14:paraId="06182712" w14:textId="77777777" w:rsidR="007726E1" w:rsidRDefault="00C5088C">
      <w:pPr>
        <w:pStyle w:val="BodyText"/>
        <w:spacing w:before="120"/>
        <w:ind w:left="460" w:right="956"/>
      </w:pPr>
      <w:r>
        <w:t>When the transaction log is exported as a tab- or comma-separated file, the exported file includes all of the fields available in the browser view of the log (see previous section). The exported file also includes additional fields that are described in the following table.</w:t>
      </w:r>
    </w:p>
    <w:p w14:paraId="679F9549" w14:textId="77777777" w:rsidR="007726E1" w:rsidRDefault="007726E1">
      <w:pPr>
        <w:pStyle w:val="BodyText"/>
        <w:spacing w:before="1"/>
        <w:rPr>
          <w:sz w:val="14"/>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881"/>
        <w:gridCol w:w="5221"/>
      </w:tblGrid>
      <w:tr w:rsidR="007726E1" w14:paraId="53D6F0C8" w14:textId="77777777">
        <w:trPr>
          <w:trHeight w:val="388"/>
        </w:trPr>
        <w:tc>
          <w:tcPr>
            <w:tcW w:w="8102" w:type="dxa"/>
            <w:gridSpan w:val="2"/>
            <w:tcBorders>
              <w:bottom w:val="single" w:sz="6" w:space="0" w:color="999999"/>
            </w:tcBorders>
            <w:shd w:val="clear" w:color="auto" w:fill="EDEBE0"/>
          </w:tcPr>
          <w:p w14:paraId="702EF0C0" w14:textId="77777777" w:rsidR="007726E1" w:rsidRDefault="00C5088C">
            <w:pPr>
              <w:pStyle w:val="TableParagraph"/>
              <w:rPr>
                <w:b/>
                <w:sz w:val="20"/>
              </w:rPr>
            </w:pPr>
            <w:r>
              <w:rPr>
                <w:b/>
                <w:sz w:val="20"/>
              </w:rPr>
              <w:t>VIX Transaction Log Fields (export only)</w:t>
            </w:r>
          </w:p>
        </w:tc>
      </w:tr>
      <w:tr w:rsidR="007726E1" w14:paraId="0A9DDF4F" w14:textId="77777777">
        <w:trPr>
          <w:trHeight w:val="390"/>
        </w:trPr>
        <w:tc>
          <w:tcPr>
            <w:tcW w:w="2881" w:type="dxa"/>
            <w:tcBorders>
              <w:top w:val="single" w:sz="6" w:space="0" w:color="999999"/>
              <w:bottom w:val="single" w:sz="6" w:space="0" w:color="999999"/>
              <w:right w:val="single" w:sz="6" w:space="0" w:color="999999"/>
            </w:tcBorders>
          </w:tcPr>
          <w:p w14:paraId="77E00C62" w14:textId="77777777" w:rsidR="007726E1" w:rsidRDefault="00C5088C">
            <w:pPr>
              <w:pStyle w:val="TableParagraph"/>
              <w:spacing w:before="81"/>
              <w:rPr>
                <w:b/>
                <w:sz w:val="20"/>
              </w:rPr>
            </w:pPr>
            <w:r>
              <w:rPr>
                <w:b/>
                <w:sz w:val="20"/>
              </w:rPr>
              <w:t>Name</w:t>
            </w:r>
          </w:p>
        </w:tc>
        <w:tc>
          <w:tcPr>
            <w:tcW w:w="5221" w:type="dxa"/>
            <w:tcBorders>
              <w:top w:val="single" w:sz="6" w:space="0" w:color="999999"/>
              <w:left w:val="single" w:sz="6" w:space="0" w:color="999999"/>
              <w:bottom w:val="single" w:sz="6" w:space="0" w:color="999999"/>
            </w:tcBorders>
          </w:tcPr>
          <w:p w14:paraId="694802BC" w14:textId="77777777" w:rsidR="007726E1" w:rsidRDefault="00C5088C">
            <w:pPr>
              <w:pStyle w:val="TableParagraph"/>
              <w:spacing w:before="81"/>
              <w:ind w:left="104"/>
              <w:rPr>
                <w:b/>
                <w:sz w:val="20"/>
              </w:rPr>
            </w:pPr>
            <w:r>
              <w:rPr>
                <w:b/>
                <w:sz w:val="20"/>
              </w:rPr>
              <w:t>Description</w:t>
            </w:r>
          </w:p>
        </w:tc>
      </w:tr>
      <w:tr w:rsidR="007726E1" w14:paraId="2638A8A3" w14:textId="77777777">
        <w:trPr>
          <w:trHeight w:val="851"/>
        </w:trPr>
        <w:tc>
          <w:tcPr>
            <w:tcW w:w="2881" w:type="dxa"/>
            <w:tcBorders>
              <w:top w:val="single" w:sz="6" w:space="0" w:color="999999"/>
              <w:bottom w:val="single" w:sz="6" w:space="0" w:color="999999"/>
              <w:right w:val="single" w:sz="6" w:space="0" w:color="999999"/>
            </w:tcBorders>
          </w:tcPr>
          <w:p w14:paraId="658C9A96" w14:textId="77777777" w:rsidR="007726E1" w:rsidRDefault="00C5088C">
            <w:pPr>
              <w:pStyle w:val="TableParagraph"/>
              <w:rPr>
                <w:sz w:val="20"/>
              </w:rPr>
            </w:pPr>
            <w:r>
              <w:rPr>
                <w:sz w:val="20"/>
              </w:rPr>
              <w:t>Façade Bytes Retrieved</w:t>
            </w:r>
          </w:p>
        </w:tc>
        <w:tc>
          <w:tcPr>
            <w:tcW w:w="5221" w:type="dxa"/>
            <w:tcBorders>
              <w:top w:val="single" w:sz="6" w:space="0" w:color="999999"/>
              <w:left w:val="single" w:sz="6" w:space="0" w:color="999999"/>
              <w:bottom w:val="single" w:sz="6" w:space="0" w:color="999999"/>
            </w:tcBorders>
          </w:tcPr>
          <w:p w14:paraId="5E1351DE" w14:textId="77777777" w:rsidR="007726E1" w:rsidRDefault="00C5088C">
            <w:pPr>
              <w:pStyle w:val="TableParagraph"/>
              <w:ind w:left="104" w:right="126"/>
              <w:rPr>
                <w:sz w:val="20"/>
              </w:rPr>
            </w:pPr>
            <w:r>
              <w:rPr>
                <w:sz w:val="20"/>
              </w:rPr>
              <w:t>The number of bytes returned to the requestor, where the requestor could be Clinical Display, VistARad, another VIX, or the CVIX.</w:t>
            </w:r>
          </w:p>
        </w:tc>
      </w:tr>
      <w:tr w:rsidR="007726E1" w14:paraId="193E7BEC" w14:textId="77777777">
        <w:trPr>
          <w:trHeight w:val="1080"/>
        </w:trPr>
        <w:tc>
          <w:tcPr>
            <w:tcW w:w="2881" w:type="dxa"/>
            <w:tcBorders>
              <w:top w:val="single" w:sz="6" w:space="0" w:color="999999"/>
              <w:bottom w:val="single" w:sz="6" w:space="0" w:color="999999"/>
              <w:right w:val="single" w:sz="6" w:space="0" w:color="999999"/>
            </w:tcBorders>
          </w:tcPr>
          <w:p w14:paraId="66AA39C6" w14:textId="77777777" w:rsidR="007726E1" w:rsidRDefault="00C5088C">
            <w:pPr>
              <w:pStyle w:val="TableParagraph"/>
              <w:rPr>
                <w:sz w:val="20"/>
              </w:rPr>
            </w:pPr>
            <w:r>
              <w:rPr>
                <w:sz w:val="20"/>
              </w:rPr>
              <w:t>Data Source Bytes Returned</w:t>
            </w:r>
          </w:p>
        </w:tc>
        <w:tc>
          <w:tcPr>
            <w:tcW w:w="5221" w:type="dxa"/>
            <w:tcBorders>
              <w:top w:val="single" w:sz="6" w:space="0" w:color="999999"/>
              <w:left w:val="single" w:sz="6" w:space="0" w:color="999999"/>
              <w:bottom w:val="single" w:sz="6" w:space="0" w:color="999999"/>
            </w:tcBorders>
          </w:tcPr>
          <w:p w14:paraId="2B77427D" w14:textId="77777777" w:rsidR="007726E1" w:rsidRDefault="00C5088C">
            <w:pPr>
              <w:pStyle w:val="TableParagraph"/>
              <w:ind w:left="104" w:right="126"/>
              <w:rPr>
                <w:sz w:val="20"/>
              </w:rPr>
            </w:pPr>
            <w:r>
              <w:rPr>
                <w:sz w:val="20"/>
              </w:rPr>
              <w:t>The number of bytes returned from the data source, where the data source could be a remote VistA system, a VIX, the CVIX, or a DoD data source such as the DAS interface or HAIMS.</w:t>
            </w:r>
          </w:p>
        </w:tc>
      </w:tr>
      <w:tr w:rsidR="007726E1" w14:paraId="73273389" w14:textId="77777777">
        <w:trPr>
          <w:trHeight w:val="390"/>
        </w:trPr>
        <w:tc>
          <w:tcPr>
            <w:tcW w:w="2881" w:type="dxa"/>
            <w:tcBorders>
              <w:top w:val="single" w:sz="6" w:space="0" w:color="999999"/>
              <w:bottom w:val="single" w:sz="6" w:space="0" w:color="999999"/>
              <w:right w:val="single" w:sz="6" w:space="0" w:color="999999"/>
            </w:tcBorders>
          </w:tcPr>
          <w:p w14:paraId="0D24BD4B" w14:textId="77777777" w:rsidR="007726E1" w:rsidRDefault="00C5088C">
            <w:pPr>
              <w:pStyle w:val="TableParagraph"/>
              <w:rPr>
                <w:sz w:val="20"/>
              </w:rPr>
            </w:pPr>
            <w:r>
              <w:rPr>
                <w:sz w:val="20"/>
              </w:rPr>
              <w:t>Machine Name</w:t>
            </w:r>
          </w:p>
        </w:tc>
        <w:tc>
          <w:tcPr>
            <w:tcW w:w="5221" w:type="dxa"/>
            <w:tcBorders>
              <w:top w:val="single" w:sz="6" w:space="0" w:color="999999"/>
              <w:left w:val="single" w:sz="6" w:space="0" w:color="999999"/>
              <w:bottom w:val="single" w:sz="6" w:space="0" w:color="999999"/>
            </w:tcBorders>
          </w:tcPr>
          <w:p w14:paraId="557E8E55" w14:textId="77777777" w:rsidR="007726E1" w:rsidRDefault="00C5088C">
            <w:pPr>
              <w:pStyle w:val="TableParagraph"/>
              <w:ind w:left="104"/>
              <w:rPr>
                <w:sz w:val="20"/>
              </w:rPr>
            </w:pPr>
            <w:r>
              <w:rPr>
                <w:sz w:val="20"/>
              </w:rPr>
              <w:t>Name of the VIX server that performed the transaction.</w:t>
            </w:r>
          </w:p>
        </w:tc>
      </w:tr>
      <w:tr w:rsidR="007726E1" w14:paraId="58AC3D84" w14:textId="77777777">
        <w:trPr>
          <w:trHeight w:val="618"/>
        </w:trPr>
        <w:tc>
          <w:tcPr>
            <w:tcW w:w="2881" w:type="dxa"/>
            <w:tcBorders>
              <w:top w:val="single" w:sz="6" w:space="0" w:color="999999"/>
              <w:bottom w:val="single" w:sz="6" w:space="0" w:color="999999"/>
              <w:right w:val="single" w:sz="6" w:space="0" w:color="999999"/>
            </w:tcBorders>
          </w:tcPr>
          <w:p w14:paraId="41F0F4BF" w14:textId="77777777" w:rsidR="007726E1" w:rsidRDefault="00C5088C">
            <w:pPr>
              <w:pStyle w:val="TableParagraph"/>
              <w:rPr>
                <w:sz w:val="20"/>
              </w:rPr>
            </w:pPr>
            <w:r>
              <w:rPr>
                <w:sz w:val="20"/>
              </w:rPr>
              <w:t>Requesting Site</w:t>
            </w:r>
          </w:p>
        </w:tc>
        <w:tc>
          <w:tcPr>
            <w:tcW w:w="5221" w:type="dxa"/>
            <w:tcBorders>
              <w:top w:val="single" w:sz="6" w:space="0" w:color="999999"/>
              <w:left w:val="single" w:sz="6" w:space="0" w:color="999999"/>
              <w:bottom w:val="single" w:sz="6" w:space="0" w:color="999999"/>
            </w:tcBorders>
          </w:tcPr>
          <w:p w14:paraId="53EA2578" w14:textId="77777777" w:rsidR="007726E1" w:rsidRDefault="00C5088C">
            <w:pPr>
              <w:pStyle w:val="TableParagraph"/>
              <w:ind w:left="104" w:right="126"/>
              <w:rPr>
                <w:sz w:val="20"/>
              </w:rPr>
            </w:pPr>
            <w:r>
              <w:rPr>
                <w:sz w:val="20"/>
              </w:rPr>
              <w:t>The ID of the site that originated the request; this value is also shown in the Query Type column.</w:t>
            </w:r>
          </w:p>
        </w:tc>
      </w:tr>
      <w:tr w:rsidR="007726E1" w14:paraId="61950BA3" w14:textId="77777777">
        <w:trPr>
          <w:trHeight w:val="390"/>
        </w:trPr>
        <w:tc>
          <w:tcPr>
            <w:tcW w:w="2881" w:type="dxa"/>
            <w:tcBorders>
              <w:top w:val="single" w:sz="6" w:space="0" w:color="999999"/>
              <w:bottom w:val="single" w:sz="6" w:space="0" w:color="999999"/>
              <w:right w:val="single" w:sz="6" w:space="0" w:color="999999"/>
            </w:tcBorders>
          </w:tcPr>
          <w:p w14:paraId="62C0D162" w14:textId="77777777" w:rsidR="007726E1" w:rsidRDefault="00C5088C">
            <w:pPr>
              <w:pStyle w:val="TableParagraph"/>
              <w:rPr>
                <w:sz w:val="20"/>
              </w:rPr>
            </w:pPr>
            <w:r>
              <w:rPr>
                <w:sz w:val="20"/>
              </w:rPr>
              <w:t>Exception Class Name</w:t>
            </w:r>
          </w:p>
        </w:tc>
        <w:tc>
          <w:tcPr>
            <w:tcW w:w="5221" w:type="dxa"/>
            <w:tcBorders>
              <w:top w:val="single" w:sz="6" w:space="0" w:color="999999"/>
              <w:left w:val="single" w:sz="6" w:space="0" w:color="999999"/>
              <w:bottom w:val="single" w:sz="6" w:space="0" w:color="999999"/>
            </w:tcBorders>
          </w:tcPr>
          <w:p w14:paraId="1A2D940A" w14:textId="77777777" w:rsidR="007726E1" w:rsidRDefault="00C5088C">
            <w:pPr>
              <w:pStyle w:val="TableParagraph"/>
              <w:ind w:left="104"/>
              <w:rPr>
                <w:sz w:val="20"/>
              </w:rPr>
            </w:pPr>
            <w:r>
              <w:rPr>
                <w:sz w:val="20"/>
              </w:rPr>
              <w:t>Internal data used for debugging and support.</w:t>
            </w:r>
          </w:p>
        </w:tc>
      </w:tr>
      <w:tr w:rsidR="007726E1" w14:paraId="22E5C6B5" w14:textId="77777777">
        <w:trPr>
          <w:trHeight w:val="849"/>
        </w:trPr>
        <w:tc>
          <w:tcPr>
            <w:tcW w:w="2881" w:type="dxa"/>
            <w:tcBorders>
              <w:top w:val="single" w:sz="6" w:space="0" w:color="999999"/>
              <w:bottom w:val="single" w:sz="6" w:space="0" w:color="999999"/>
              <w:right w:val="single" w:sz="6" w:space="0" w:color="999999"/>
            </w:tcBorders>
          </w:tcPr>
          <w:p w14:paraId="2DEC5B69" w14:textId="77777777" w:rsidR="007726E1" w:rsidRDefault="00C5088C">
            <w:pPr>
              <w:pStyle w:val="TableParagraph"/>
              <w:rPr>
                <w:sz w:val="20"/>
              </w:rPr>
            </w:pPr>
            <w:r>
              <w:rPr>
                <w:sz w:val="20"/>
              </w:rPr>
              <w:t>Time to First Byte</w:t>
            </w:r>
          </w:p>
        </w:tc>
        <w:tc>
          <w:tcPr>
            <w:tcW w:w="5221" w:type="dxa"/>
            <w:tcBorders>
              <w:top w:val="single" w:sz="6" w:space="0" w:color="999999"/>
              <w:left w:val="single" w:sz="6" w:space="0" w:color="999999"/>
              <w:bottom w:val="single" w:sz="6" w:space="0" w:color="999999"/>
            </w:tcBorders>
          </w:tcPr>
          <w:p w14:paraId="5F7B93E6" w14:textId="77777777" w:rsidR="007726E1" w:rsidRDefault="00C5088C">
            <w:pPr>
              <w:pStyle w:val="TableParagraph"/>
              <w:ind w:left="104" w:right="170"/>
              <w:rPr>
                <w:sz w:val="20"/>
              </w:rPr>
            </w:pPr>
            <w:r>
              <w:rPr>
                <w:sz w:val="20"/>
              </w:rPr>
              <w:t>Number of milliseconds elapsed from the point where the VIX opens a connection to a remote site until the remote site begins responding to the request.</w:t>
            </w:r>
          </w:p>
        </w:tc>
      </w:tr>
      <w:tr w:rsidR="007726E1" w14:paraId="29E7944E" w14:textId="77777777">
        <w:trPr>
          <w:trHeight w:val="621"/>
        </w:trPr>
        <w:tc>
          <w:tcPr>
            <w:tcW w:w="2881" w:type="dxa"/>
            <w:tcBorders>
              <w:top w:val="single" w:sz="6" w:space="0" w:color="999999"/>
              <w:bottom w:val="single" w:sz="6" w:space="0" w:color="999999"/>
              <w:right w:val="single" w:sz="6" w:space="0" w:color="999999"/>
            </w:tcBorders>
          </w:tcPr>
          <w:p w14:paraId="6404D3A9" w14:textId="77777777" w:rsidR="007726E1" w:rsidRDefault="00C5088C">
            <w:pPr>
              <w:pStyle w:val="TableParagraph"/>
              <w:rPr>
                <w:sz w:val="20"/>
              </w:rPr>
            </w:pPr>
            <w:r>
              <w:rPr>
                <w:sz w:val="20"/>
              </w:rPr>
              <w:t>Responding Site</w:t>
            </w:r>
          </w:p>
        </w:tc>
        <w:tc>
          <w:tcPr>
            <w:tcW w:w="5221" w:type="dxa"/>
            <w:tcBorders>
              <w:top w:val="single" w:sz="6" w:space="0" w:color="999999"/>
              <w:left w:val="single" w:sz="6" w:space="0" w:color="999999"/>
              <w:bottom w:val="single" w:sz="6" w:space="0" w:color="999999"/>
            </w:tcBorders>
          </w:tcPr>
          <w:p w14:paraId="2838E64B" w14:textId="77777777" w:rsidR="007726E1" w:rsidRDefault="00C5088C">
            <w:pPr>
              <w:pStyle w:val="TableParagraph"/>
              <w:spacing w:line="242" w:lineRule="auto"/>
              <w:ind w:left="104" w:right="170"/>
              <w:rPr>
                <w:sz w:val="20"/>
              </w:rPr>
            </w:pPr>
            <w:r>
              <w:rPr>
                <w:sz w:val="20"/>
              </w:rPr>
              <w:t>The ID of the site that filled the request; this value is also shown in the Query Type column.</w:t>
            </w:r>
          </w:p>
        </w:tc>
      </w:tr>
      <w:tr w:rsidR="007726E1" w14:paraId="5708779C" w14:textId="77777777">
        <w:trPr>
          <w:trHeight w:val="390"/>
        </w:trPr>
        <w:tc>
          <w:tcPr>
            <w:tcW w:w="2881" w:type="dxa"/>
            <w:tcBorders>
              <w:top w:val="single" w:sz="6" w:space="0" w:color="999999"/>
              <w:bottom w:val="single" w:sz="6" w:space="0" w:color="999999"/>
              <w:right w:val="single" w:sz="6" w:space="0" w:color="999999"/>
            </w:tcBorders>
          </w:tcPr>
          <w:p w14:paraId="34312BA2" w14:textId="77777777" w:rsidR="007726E1" w:rsidRDefault="00C5088C">
            <w:pPr>
              <w:pStyle w:val="TableParagraph"/>
              <w:rPr>
                <w:sz w:val="20"/>
              </w:rPr>
            </w:pPr>
            <w:r>
              <w:rPr>
                <w:sz w:val="20"/>
              </w:rPr>
              <w:t>Command ID</w:t>
            </w:r>
          </w:p>
        </w:tc>
        <w:tc>
          <w:tcPr>
            <w:tcW w:w="5221" w:type="dxa"/>
            <w:tcBorders>
              <w:top w:val="single" w:sz="6" w:space="0" w:color="999999"/>
              <w:left w:val="single" w:sz="6" w:space="0" w:color="999999"/>
              <w:bottom w:val="single" w:sz="6" w:space="0" w:color="999999"/>
            </w:tcBorders>
          </w:tcPr>
          <w:p w14:paraId="5D63C1A3" w14:textId="77777777" w:rsidR="007726E1" w:rsidRDefault="00C5088C">
            <w:pPr>
              <w:pStyle w:val="TableParagraph"/>
              <w:ind w:left="104"/>
              <w:rPr>
                <w:sz w:val="20"/>
              </w:rPr>
            </w:pPr>
            <w:r>
              <w:rPr>
                <w:sz w:val="20"/>
              </w:rPr>
              <w:t>Internal ID used for debugging and support.</w:t>
            </w:r>
          </w:p>
        </w:tc>
      </w:tr>
      <w:tr w:rsidR="007726E1" w14:paraId="13D9E4F3" w14:textId="77777777">
        <w:trPr>
          <w:trHeight w:val="388"/>
        </w:trPr>
        <w:tc>
          <w:tcPr>
            <w:tcW w:w="2881" w:type="dxa"/>
            <w:tcBorders>
              <w:top w:val="single" w:sz="6" w:space="0" w:color="999999"/>
              <w:bottom w:val="single" w:sz="6" w:space="0" w:color="999999"/>
              <w:right w:val="single" w:sz="6" w:space="0" w:color="999999"/>
            </w:tcBorders>
          </w:tcPr>
          <w:p w14:paraId="7AE17D00" w14:textId="77777777" w:rsidR="007726E1" w:rsidRDefault="00C5088C">
            <w:pPr>
              <w:pStyle w:val="TableParagraph"/>
              <w:rPr>
                <w:sz w:val="20"/>
              </w:rPr>
            </w:pPr>
            <w:r>
              <w:rPr>
                <w:sz w:val="20"/>
              </w:rPr>
              <w:t>Parent Command ID</w:t>
            </w:r>
          </w:p>
        </w:tc>
        <w:tc>
          <w:tcPr>
            <w:tcW w:w="5221" w:type="dxa"/>
            <w:tcBorders>
              <w:top w:val="single" w:sz="6" w:space="0" w:color="999999"/>
              <w:left w:val="single" w:sz="6" w:space="0" w:color="999999"/>
              <w:bottom w:val="single" w:sz="6" w:space="0" w:color="999999"/>
            </w:tcBorders>
          </w:tcPr>
          <w:p w14:paraId="37856754" w14:textId="77777777" w:rsidR="007726E1" w:rsidRDefault="00C5088C">
            <w:pPr>
              <w:pStyle w:val="TableParagraph"/>
              <w:ind w:left="104"/>
              <w:rPr>
                <w:sz w:val="20"/>
              </w:rPr>
            </w:pPr>
            <w:r>
              <w:rPr>
                <w:sz w:val="20"/>
              </w:rPr>
              <w:t>Internal ID used for debugging and support.</w:t>
            </w:r>
          </w:p>
        </w:tc>
      </w:tr>
      <w:tr w:rsidR="007726E1" w14:paraId="22F6B655" w14:textId="77777777">
        <w:trPr>
          <w:trHeight w:val="390"/>
        </w:trPr>
        <w:tc>
          <w:tcPr>
            <w:tcW w:w="2881" w:type="dxa"/>
            <w:tcBorders>
              <w:top w:val="single" w:sz="6" w:space="0" w:color="999999"/>
              <w:bottom w:val="single" w:sz="6" w:space="0" w:color="999999"/>
              <w:right w:val="single" w:sz="6" w:space="0" w:color="999999"/>
            </w:tcBorders>
          </w:tcPr>
          <w:p w14:paraId="2930F32E" w14:textId="77777777" w:rsidR="007726E1" w:rsidRDefault="00C5088C">
            <w:pPr>
              <w:pStyle w:val="TableParagraph"/>
              <w:spacing w:before="81"/>
              <w:rPr>
                <w:sz w:val="20"/>
              </w:rPr>
            </w:pPr>
            <w:r>
              <w:rPr>
                <w:sz w:val="20"/>
              </w:rPr>
              <w:t>Façade Image Format Sent</w:t>
            </w:r>
          </w:p>
        </w:tc>
        <w:tc>
          <w:tcPr>
            <w:tcW w:w="5221" w:type="dxa"/>
            <w:tcBorders>
              <w:top w:val="single" w:sz="6" w:space="0" w:color="999999"/>
              <w:left w:val="single" w:sz="6" w:space="0" w:color="999999"/>
              <w:bottom w:val="single" w:sz="6" w:space="0" w:color="999999"/>
            </w:tcBorders>
          </w:tcPr>
          <w:p w14:paraId="55EDE854" w14:textId="77777777" w:rsidR="007726E1" w:rsidRDefault="00C5088C">
            <w:pPr>
              <w:pStyle w:val="TableParagraph"/>
              <w:spacing w:before="81"/>
              <w:ind w:left="104"/>
              <w:rPr>
                <w:sz w:val="20"/>
              </w:rPr>
            </w:pPr>
            <w:r>
              <w:rPr>
                <w:sz w:val="20"/>
              </w:rPr>
              <w:t>The format of the image VIX returns to the requester.</w:t>
            </w:r>
          </w:p>
        </w:tc>
      </w:tr>
      <w:tr w:rsidR="007726E1" w14:paraId="22FA780E" w14:textId="77777777">
        <w:trPr>
          <w:trHeight w:val="849"/>
        </w:trPr>
        <w:tc>
          <w:tcPr>
            <w:tcW w:w="2881" w:type="dxa"/>
            <w:tcBorders>
              <w:top w:val="single" w:sz="6" w:space="0" w:color="999999"/>
              <w:bottom w:val="single" w:sz="6" w:space="0" w:color="999999"/>
              <w:right w:val="single" w:sz="6" w:space="0" w:color="999999"/>
            </w:tcBorders>
          </w:tcPr>
          <w:p w14:paraId="6DBDB038" w14:textId="77777777" w:rsidR="007726E1" w:rsidRDefault="00C5088C">
            <w:pPr>
              <w:pStyle w:val="TableParagraph"/>
              <w:rPr>
                <w:sz w:val="20"/>
              </w:rPr>
            </w:pPr>
            <w:r>
              <w:rPr>
                <w:sz w:val="20"/>
              </w:rPr>
              <w:t>Façade Image Quality Sent</w:t>
            </w:r>
          </w:p>
        </w:tc>
        <w:tc>
          <w:tcPr>
            <w:tcW w:w="5221" w:type="dxa"/>
            <w:tcBorders>
              <w:top w:val="single" w:sz="6" w:space="0" w:color="999999"/>
              <w:left w:val="single" w:sz="6" w:space="0" w:color="999999"/>
              <w:bottom w:val="single" w:sz="6" w:space="0" w:color="999999"/>
            </w:tcBorders>
          </w:tcPr>
          <w:p w14:paraId="211E5047" w14:textId="77777777" w:rsidR="007726E1" w:rsidRDefault="00C5088C">
            <w:pPr>
              <w:pStyle w:val="TableParagraph"/>
              <w:ind w:left="104" w:right="170"/>
              <w:rPr>
                <w:sz w:val="20"/>
              </w:rPr>
            </w:pPr>
            <w:r>
              <w:rPr>
                <w:sz w:val="20"/>
              </w:rPr>
              <w:t>The quality of the image VIX returns to the requester; in some cases this quality will be better than the quality requested (as indicated in the “Quality” column).</w:t>
            </w:r>
          </w:p>
        </w:tc>
      </w:tr>
      <w:tr w:rsidR="007726E1" w14:paraId="62645571" w14:textId="77777777">
        <w:trPr>
          <w:trHeight w:val="620"/>
        </w:trPr>
        <w:tc>
          <w:tcPr>
            <w:tcW w:w="2881" w:type="dxa"/>
            <w:tcBorders>
              <w:top w:val="single" w:sz="6" w:space="0" w:color="999999"/>
              <w:bottom w:val="single" w:sz="6" w:space="0" w:color="999999"/>
              <w:right w:val="single" w:sz="6" w:space="0" w:color="999999"/>
            </w:tcBorders>
          </w:tcPr>
          <w:p w14:paraId="7DDC76C4" w14:textId="77777777" w:rsidR="007726E1" w:rsidRDefault="00C5088C">
            <w:pPr>
              <w:pStyle w:val="TableParagraph"/>
              <w:spacing w:before="81"/>
              <w:ind w:right="329"/>
              <w:rPr>
                <w:sz w:val="20"/>
              </w:rPr>
            </w:pPr>
            <w:r>
              <w:rPr>
                <w:sz w:val="20"/>
              </w:rPr>
              <w:t>Data Source Image Format Received</w:t>
            </w:r>
          </w:p>
        </w:tc>
        <w:tc>
          <w:tcPr>
            <w:tcW w:w="5221" w:type="dxa"/>
            <w:tcBorders>
              <w:top w:val="single" w:sz="6" w:space="0" w:color="999999"/>
              <w:left w:val="single" w:sz="6" w:space="0" w:color="999999"/>
              <w:bottom w:val="single" w:sz="6" w:space="0" w:color="999999"/>
            </w:tcBorders>
          </w:tcPr>
          <w:p w14:paraId="0DC53A90" w14:textId="77777777" w:rsidR="007726E1" w:rsidRDefault="00C5088C">
            <w:pPr>
              <w:pStyle w:val="TableParagraph"/>
              <w:spacing w:before="81"/>
              <w:ind w:left="104"/>
              <w:rPr>
                <w:sz w:val="20"/>
              </w:rPr>
            </w:pPr>
            <w:r>
              <w:rPr>
                <w:sz w:val="20"/>
              </w:rPr>
              <w:t>The format of the image VIX receives from its source.</w:t>
            </w:r>
          </w:p>
        </w:tc>
      </w:tr>
      <w:tr w:rsidR="007726E1" w14:paraId="627CA0C9" w14:textId="77777777">
        <w:trPr>
          <w:trHeight w:val="621"/>
        </w:trPr>
        <w:tc>
          <w:tcPr>
            <w:tcW w:w="2881" w:type="dxa"/>
            <w:tcBorders>
              <w:top w:val="single" w:sz="6" w:space="0" w:color="999999"/>
              <w:bottom w:val="single" w:sz="6" w:space="0" w:color="999999"/>
              <w:right w:val="single" w:sz="6" w:space="0" w:color="999999"/>
            </w:tcBorders>
          </w:tcPr>
          <w:p w14:paraId="3E2EB38E" w14:textId="77777777" w:rsidR="007726E1" w:rsidRDefault="00C5088C">
            <w:pPr>
              <w:pStyle w:val="TableParagraph"/>
              <w:ind w:right="340"/>
              <w:rPr>
                <w:sz w:val="20"/>
              </w:rPr>
            </w:pPr>
            <w:r>
              <w:rPr>
                <w:sz w:val="20"/>
              </w:rPr>
              <w:t>Data Source Image Quality Received</w:t>
            </w:r>
          </w:p>
        </w:tc>
        <w:tc>
          <w:tcPr>
            <w:tcW w:w="5221" w:type="dxa"/>
            <w:tcBorders>
              <w:top w:val="single" w:sz="6" w:space="0" w:color="999999"/>
              <w:left w:val="single" w:sz="6" w:space="0" w:color="999999"/>
              <w:bottom w:val="single" w:sz="6" w:space="0" w:color="999999"/>
            </w:tcBorders>
          </w:tcPr>
          <w:p w14:paraId="20AB30D2" w14:textId="77777777" w:rsidR="007726E1" w:rsidRDefault="00C5088C">
            <w:pPr>
              <w:pStyle w:val="TableParagraph"/>
              <w:ind w:left="104"/>
              <w:rPr>
                <w:sz w:val="20"/>
              </w:rPr>
            </w:pPr>
            <w:r>
              <w:rPr>
                <w:sz w:val="20"/>
              </w:rPr>
              <w:t>The quality of the image VIX receives from its source.</w:t>
            </w:r>
          </w:p>
        </w:tc>
      </w:tr>
      <w:tr w:rsidR="007726E1" w14:paraId="0BD26404" w14:textId="77777777">
        <w:trPr>
          <w:trHeight w:val="388"/>
        </w:trPr>
        <w:tc>
          <w:tcPr>
            <w:tcW w:w="2881" w:type="dxa"/>
            <w:tcBorders>
              <w:top w:val="single" w:sz="6" w:space="0" w:color="999999"/>
              <w:bottom w:val="single" w:sz="6" w:space="0" w:color="999999"/>
              <w:right w:val="single" w:sz="6" w:space="0" w:color="999999"/>
            </w:tcBorders>
          </w:tcPr>
          <w:p w14:paraId="62311735" w14:textId="77777777" w:rsidR="007726E1" w:rsidRDefault="00C5088C">
            <w:pPr>
              <w:pStyle w:val="TableParagraph"/>
              <w:rPr>
                <w:sz w:val="20"/>
              </w:rPr>
            </w:pPr>
            <w:r>
              <w:rPr>
                <w:sz w:val="20"/>
              </w:rPr>
              <w:t>Debug Information</w:t>
            </w:r>
          </w:p>
        </w:tc>
        <w:tc>
          <w:tcPr>
            <w:tcW w:w="5221" w:type="dxa"/>
            <w:tcBorders>
              <w:top w:val="single" w:sz="6" w:space="0" w:color="999999"/>
              <w:left w:val="single" w:sz="6" w:space="0" w:color="999999"/>
              <w:bottom w:val="single" w:sz="6" w:space="0" w:color="999999"/>
            </w:tcBorders>
          </w:tcPr>
          <w:p w14:paraId="10544471" w14:textId="77777777" w:rsidR="007726E1" w:rsidRDefault="00C5088C">
            <w:pPr>
              <w:pStyle w:val="TableParagraph"/>
              <w:ind w:left="104"/>
              <w:rPr>
                <w:sz w:val="20"/>
              </w:rPr>
            </w:pPr>
            <w:r>
              <w:rPr>
                <w:sz w:val="20"/>
              </w:rPr>
              <w:t>Internal messaging used for debugging and support.</w:t>
            </w:r>
          </w:p>
        </w:tc>
      </w:tr>
      <w:tr w:rsidR="007726E1" w14:paraId="5BCFC8BC" w14:textId="77777777">
        <w:trPr>
          <w:trHeight w:val="390"/>
        </w:trPr>
        <w:tc>
          <w:tcPr>
            <w:tcW w:w="2881" w:type="dxa"/>
            <w:tcBorders>
              <w:top w:val="single" w:sz="6" w:space="0" w:color="999999"/>
              <w:right w:val="single" w:sz="6" w:space="0" w:color="999999"/>
            </w:tcBorders>
          </w:tcPr>
          <w:p w14:paraId="2153B370" w14:textId="77777777" w:rsidR="007726E1" w:rsidRDefault="00C5088C">
            <w:pPr>
              <w:pStyle w:val="TableParagraph"/>
              <w:spacing w:before="81"/>
              <w:rPr>
                <w:sz w:val="20"/>
              </w:rPr>
            </w:pPr>
            <w:r>
              <w:rPr>
                <w:sz w:val="20"/>
              </w:rPr>
              <w:t>Thread ID</w:t>
            </w:r>
          </w:p>
        </w:tc>
        <w:tc>
          <w:tcPr>
            <w:tcW w:w="5221" w:type="dxa"/>
            <w:tcBorders>
              <w:top w:val="single" w:sz="6" w:space="0" w:color="999999"/>
              <w:left w:val="single" w:sz="6" w:space="0" w:color="999999"/>
            </w:tcBorders>
          </w:tcPr>
          <w:p w14:paraId="23179C31" w14:textId="77777777" w:rsidR="007726E1" w:rsidRDefault="00C5088C">
            <w:pPr>
              <w:pStyle w:val="TableParagraph"/>
              <w:spacing w:before="81"/>
              <w:ind w:left="104"/>
              <w:rPr>
                <w:sz w:val="20"/>
              </w:rPr>
            </w:pPr>
            <w:r>
              <w:rPr>
                <w:sz w:val="20"/>
              </w:rPr>
              <w:t>The name of the thread that processed the transaction.</w:t>
            </w:r>
          </w:p>
        </w:tc>
      </w:tr>
    </w:tbl>
    <w:p w14:paraId="4D54B255" w14:textId="77777777" w:rsidR="007726E1" w:rsidRDefault="007726E1">
      <w:pPr>
        <w:rPr>
          <w:sz w:val="20"/>
        </w:rPr>
        <w:sectPr w:rsidR="007726E1">
          <w:pgSz w:w="12240" w:h="15840"/>
          <w:pgMar w:top="1340" w:right="960" w:bottom="1160" w:left="1340" w:header="730" w:footer="969" w:gutter="0"/>
          <w:cols w:space="720"/>
        </w:sectPr>
      </w:pPr>
    </w:p>
    <w:p w14:paraId="454A3F25" w14:textId="77777777" w:rsidR="007726E1" w:rsidRDefault="00C5088C">
      <w:pPr>
        <w:pStyle w:val="Heading3"/>
        <w:numPr>
          <w:ilvl w:val="2"/>
          <w:numId w:val="24"/>
        </w:numPr>
        <w:tabs>
          <w:tab w:val="left" w:pos="1540"/>
          <w:tab w:val="left" w:pos="1541"/>
        </w:tabs>
        <w:spacing w:before="81"/>
        <w:ind w:hanging="1081"/>
      </w:pPr>
      <w:bookmarkStart w:id="33" w:name="_bookmark34"/>
      <w:bookmarkEnd w:id="33"/>
      <w:r>
        <w:lastRenderedPageBreak/>
        <w:t>Log Collector</w:t>
      </w:r>
      <w:r>
        <w:rPr>
          <w:spacing w:val="-3"/>
        </w:rPr>
        <w:t xml:space="preserve"> </w:t>
      </w:r>
      <w:r>
        <w:t>Service</w:t>
      </w:r>
    </w:p>
    <w:p w14:paraId="4C65473B" w14:textId="77777777" w:rsidR="007726E1" w:rsidRDefault="00C5088C">
      <w:pPr>
        <w:pStyle w:val="BodyText"/>
        <w:spacing w:before="120"/>
        <w:ind w:left="460" w:right="829"/>
      </w:pPr>
      <w:r>
        <w:t>The VIX Log Collector service automatically backs up VIX transaction logs and stores the backup copies on a centralized data center server. This allows the information in VIX transaction logs to be retained after the logs are purged locally (the local retention period is 30 days). The Log Collector service is hosted on the same data center servers where the CVIX resides.</w:t>
      </w:r>
    </w:p>
    <w:p w14:paraId="646A85A3" w14:textId="77777777" w:rsidR="007726E1" w:rsidRDefault="00C5088C">
      <w:pPr>
        <w:pStyle w:val="BodyText"/>
        <w:spacing w:before="161"/>
        <w:ind w:left="460" w:right="1156"/>
      </w:pPr>
      <w:r>
        <w:t>Once a day, the log collector service copies each VIX’s local transaction logs to a data server storage area for permanent storage. The time that the backup is performed is configured centrally, and is set to be during low-usage hours.</w:t>
      </w:r>
    </w:p>
    <w:p w14:paraId="6595AAEF" w14:textId="77777777" w:rsidR="007726E1" w:rsidRDefault="00C5088C">
      <w:pPr>
        <w:pStyle w:val="BodyText"/>
        <w:spacing w:before="158"/>
        <w:ind w:left="460" w:right="642"/>
      </w:pPr>
      <w:r>
        <w:t>When the Log Collector performs its daily backup, it collects only one full day’s worth of VIX transaction log entries to limit network impact. For example: on Monday, the Log Collector service will collect all VIX log entries from the previous Saturday.</w:t>
      </w:r>
    </w:p>
    <w:p w14:paraId="39CB822B" w14:textId="77777777" w:rsidR="007726E1" w:rsidRDefault="00C5088C">
      <w:pPr>
        <w:pStyle w:val="BodyText"/>
        <w:spacing w:before="162"/>
        <w:ind w:left="460" w:right="942"/>
      </w:pPr>
      <w:r>
        <w:t>If the Log Collector cannot reach a VIX on a given day, it queues its backup attempt and attempts to copy any backlogged items during the next backup period. Multiple failed attempts to back up a specific transaction log will generate an email warning to data center administrator’s (email address entered during the VIX installation), who then would contact the local VIX administrator if local corrective action were needed.</w:t>
      </w:r>
    </w:p>
    <w:p w14:paraId="4F4D8250" w14:textId="77777777" w:rsidR="007726E1" w:rsidRDefault="00C5088C">
      <w:pPr>
        <w:pStyle w:val="BodyText"/>
        <w:spacing w:before="161"/>
        <w:ind w:left="460"/>
      </w:pPr>
      <w:r>
        <w:t>The VIX Log Collector service does not require any site-level or local VIX configuration.</w:t>
      </w:r>
    </w:p>
    <w:p w14:paraId="6B8D16F8" w14:textId="77777777" w:rsidR="007726E1" w:rsidRDefault="007726E1">
      <w:pPr>
        <w:pStyle w:val="BodyText"/>
        <w:spacing w:before="10"/>
        <w:rPr>
          <w:sz w:val="20"/>
        </w:rPr>
      </w:pPr>
    </w:p>
    <w:p w14:paraId="1EB7151E" w14:textId="77777777" w:rsidR="007726E1" w:rsidRDefault="00C5088C">
      <w:pPr>
        <w:pStyle w:val="Heading2"/>
        <w:numPr>
          <w:ilvl w:val="1"/>
          <w:numId w:val="41"/>
        </w:numPr>
        <w:tabs>
          <w:tab w:val="left" w:pos="1360"/>
          <w:tab w:val="left" w:pos="1361"/>
        </w:tabs>
        <w:spacing w:before="1"/>
        <w:ind w:hanging="901"/>
      </w:pPr>
      <w:bookmarkStart w:id="34" w:name="_bookmark35"/>
      <w:bookmarkEnd w:id="34"/>
      <w:r>
        <w:t>VIX Data Retention and</w:t>
      </w:r>
      <w:r>
        <w:rPr>
          <w:spacing w:val="-5"/>
        </w:rPr>
        <w:t xml:space="preserve"> </w:t>
      </w:r>
      <w:r>
        <w:t>Purges</w:t>
      </w:r>
    </w:p>
    <w:p w14:paraId="70B1DE76" w14:textId="77777777" w:rsidR="007726E1" w:rsidRDefault="00C5088C">
      <w:pPr>
        <w:pStyle w:val="BodyText"/>
        <w:spacing w:before="118"/>
        <w:ind w:left="460" w:right="1108"/>
      </w:pPr>
      <w:r>
        <w:t xml:space="preserve">The VIX writes only a limited amount of data to VistA; this is described in </w:t>
      </w:r>
      <w:hyperlink w:anchor="_bookmark83" w:history="1">
        <w:r>
          <w:rPr>
            <w:i/>
            <w:color w:val="0000FF"/>
            <w:u w:val="single" w:color="0000FF"/>
          </w:rPr>
          <w:t>Database</w:t>
        </w:r>
      </w:hyperlink>
      <w:r>
        <w:rPr>
          <w:i/>
          <w:color w:val="0000FF"/>
        </w:rPr>
        <w:t xml:space="preserve"> </w:t>
      </w:r>
      <w:hyperlink w:anchor="_bookmark83" w:history="1">
        <w:r>
          <w:rPr>
            <w:i/>
            <w:color w:val="0000FF"/>
            <w:u w:val="single" w:color="0000FF"/>
          </w:rPr>
          <w:t>Information</w:t>
        </w:r>
      </w:hyperlink>
      <w:r>
        <w:t xml:space="preserve">. The VIX transaction log is stored on the server where the VIX is installed (see page </w:t>
      </w:r>
      <w:hyperlink w:anchor="_bookmark31" w:history="1">
        <w:r>
          <w:t>21</w:t>
        </w:r>
      </w:hyperlink>
      <w:r>
        <w:t xml:space="preserve"> for details); images and associated metadata are stored in the VIX cache.</w:t>
      </w:r>
    </w:p>
    <w:p w14:paraId="72B04867" w14:textId="77777777" w:rsidR="007726E1" w:rsidRDefault="00C5088C">
      <w:pPr>
        <w:pStyle w:val="BodyText"/>
        <w:spacing w:before="161"/>
        <w:ind w:left="460" w:right="889"/>
      </w:pPr>
      <w:r>
        <w:t>The VIX runs a daily purge process for locally stored data as described in the following table:</w:t>
      </w:r>
    </w:p>
    <w:p w14:paraId="6FD69B37" w14:textId="77777777" w:rsidR="007726E1" w:rsidRDefault="007726E1">
      <w:pPr>
        <w:pStyle w:val="BodyText"/>
        <w:spacing w:before="10"/>
        <w:rPr>
          <w:sz w:val="13"/>
        </w:rPr>
      </w:pPr>
    </w:p>
    <w:tbl>
      <w:tblPr>
        <w:tblW w:w="0" w:type="auto"/>
        <w:tblInd w:w="93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881"/>
        <w:gridCol w:w="3961"/>
      </w:tblGrid>
      <w:tr w:rsidR="007726E1" w14:paraId="2477BD34" w14:textId="77777777">
        <w:trPr>
          <w:trHeight w:val="390"/>
        </w:trPr>
        <w:tc>
          <w:tcPr>
            <w:tcW w:w="2881" w:type="dxa"/>
            <w:tcBorders>
              <w:bottom w:val="single" w:sz="6" w:space="0" w:color="999999"/>
              <w:right w:val="single" w:sz="6" w:space="0" w:color="999999"/>
            </w:tcBorders>
            <w:shd w:val="clear" w:color="auto" w:fill="EDEBE0"/>
          </w:tcPr>
          <w:p w14:paraId="170D7A4E" w14:textId="77777777" w:rsidR="007726E1" w:rsidRDefault="00C5088C">
            <w:pPr>
              <w:pStyle w:val="TableParagraph"/>
              <w:rPr>
                <w:b/>
                <w:sz w:val="20"/>
              </w:rPr>
            </w:pPr>
            <w:r>
              <w:rPr>
                <w:b/>
                <w:sz w:val="20"/>
              </w:rPr>
              <w:t>Operation</w:t>
            </w:r>
          </w:p>
        </w:tc>
        <w:tc>
          <w:tcPr>
            <w:tcW w:w="3961" w:type="dxa"/>
            <w:tcBorders>
              <w:left w:val="single" w:sz="6" w:space="0" w:color="999999"/>
              <w:bottom w:val="single" w:sz="6" w:space="0" w:color="999999"/>
            </w:tcBorders>
            <w:shd w:val="clear" w:color="auto" w:fill="EDEBE0"/>
          </w:tcPr>
          <w:p w14:paraId="7B19B668" w14:textId="77777777" w:rsidR="007726E1" w:rsidRDefault="00C5088C">
            <w:pPr>
              <w:pStyle w:val="TableParagraph"/>
              <w:ind w:left="104"/>
              <w:rPr>
                <w:b/>
                <w:sz w:val="20"/>
              </w:rPr>
            </w:pPr>
            <w:r>
              <w:rPr>
                <w:b/>
                <w:sz w:val="20"/>
              </w:rPr>
              <w:t>When Performed</w:t>
            </w:r>
          </w:p>
        </w:tc>
      </w:tr>
      <w:tr w:rsidR="007726E1" w14:paraId="2C0BFC3F" w14:textId="77777777">
        <w:trPr>
          <w:trHeight w:val="618"/>
        </w:trPr>
        <w:tc>
          <w:tcPr>
            <w:tcW w:w="2881" w:type="dxa"/>
            <w:tcBorders>
              <w:top w:val="single" w:sz="6" w:space="0" w:color="999999"/>
              <w:bottom w:val="single" w:sz="6" w:space="0" w:color="999999"/>
              <w:right w:val="single" w:sz="6" w:space="0" w:color="999999"/>
            </w:tcBorders>
          </w:tcPr>
          <w:p w14:paraId="20A22C77" w14:textId="77777777" w:rsidR="007726E1" w:rsidRDefault="00C5088C">
            <w:pPr>
              <w:pStyle w:val="TableParagraph"/>
              <w:rPr>
                <w:sz w:val="20"/>
              </w:rPr>
            </w:pPr>
            <w:r>
              <w:rPr>
                <w:sz w:val="20"/>
              </w:rPr>
              <w:t>Purge Java logs</w:t>
            </w:r>
          </w:p>
        </w:tc>
        <w:tc>
          <w:tcPr>
            <w:tcW w:w="3961" w:type="dxa"/>
            <w:tcBorders>
              <w:top w:val="single" w:sz="6" w:space="0" w:color="999999"/>
              <w:left w:val="single" w:sz="6" w:space="0" w:color="999999"/>
              <w:bottom w:val="single" w:sz="6" w:space="0" w:color="999999"/>
            </w:tcBorders>
          </w:tcPr>
          <w:p w14:paraId="08908A08" w14:textId="77777777" w:rsidR="007726E1" w:rsidRDefault="00C5088C">
            <w:pPr>
              <w:pStyle w:val="TableParagraph"/>
              <w:ind w:left="104" w:right="523"/>
              <w:rPr>
                <w:sz w:val="20"/>
              </w:rPr>
            </w:pPr>
            <w:r>
              <w:rPr>
                <w:sz w:val="20"/>
              </w:rPr>
              <w:t>1 A.M. daily for Java log entries more than 30 days old.</w:t>
            </w:r>
          </w:p>
        </w:tc>
      </w:tr>
      <w:tr w:rsidR="007726E1" w14:paraId="037134AC" w14:textId="77777777">
        <w:trPr>
          <w:trHeight w:val="620"/>
        </w:trPr>
        <w:tc>
          <w:tcPr>
            <w:tcW w:w="2881" w:type="dxa"/>
            <w:tcBorders>
              <w:top w:val="single" w:sz="6" w:space="0" w:color="999999"/>
              <w:bottom w:val="single" w:sz="6" w:space="0" w:color="999999"/>
              <w:right w:val="single" w:sz="6" w:space="0" w:color="999999"/>
            </w:tcBorders>
          </w:tcPr>
          <w:p w14:paraId="62D8BE39" w14:textId="77777777" w:rsidR="007726E1" w:rsidRDefault="00C5088C">
            <w:pPr>
              <w:pStyle w:val="TableParagraph"/>
              <w:spacing w:before="81"/>
              <w:rPr>
                <w:sz w:val="20"/>
              </w:rPr>
            </w:pPr>
            <w:r>
              <w:rPr>
                <w:sz w:val="20"/>
              </w:rPr>
              <w:t>Purge transaction log entries</w:t>
            </w:r>
          </w:p>
        </w:tc>
        <w:tc>
          <w:tcPr>
            <w:tcW w:w="3961" w:type="dxa"/>
            <w:tcBorders>
              <w:top w:val="single" w:sz="6" w:space="0" w:color="999999"/>
              <w:left w:val="single" w:sz="6" w:space="0" w:color="999999"/>
              <w:bottom w:val="single" w:sz="6" w:space="0" w:color="999999"/>
            </w:tcBorders>
          </w:tcPr>
          <w:p w14:paraId="30067988" w14:textId="77777777" w:rsidR="007726E1" w:rsidRDefault="00C5088C">
            <w:pPr>
              <w:pStyle w:val="TableParagraph"/>
              <w:spacing w:before="81"/>
              <w:ind w:left="104" w:right="478"/>
              <w:rPr>
                <w:sz w:val="20"/>
              </w:rPr>
            </w:pPr>
            <w:r>
              <w:rPr>
                <w:sz w:val="20"/>
              </w:rPr>
              <w:t>2 A.M. daily for transaction log entries more than 30 days old.</w:t>
            </w:r>
          </w:p>
        </w:tc>
      </w:tr>
      <w:tr w:rsidR="007726E1" w14:paraId="1097ADE8" w14:textId="77777777">
        <w:trPr>
          <w:trHeight w:val="1161"/>
        </w:trPr>
        <w:tc>
          <w:tcPr>
            <w:tcW w:w="2881" w:type="dxa"/>
            <w:tcBorders>
              <w:top w:val="single" w:sz="6" w:space="0" w:color="999999"/>
              <w:right w:val="single" w:sz="6" w:space="0" w:color="999999"/>
            </w:tcBorders>
          </w:tcPr>
          <w:p w14:paraId="28FE4AEE" w14:textId="77777777" w:rsidR="007726E1" w:rsidRDefault="00C5088C">
            <w:pPr>
              <w:pStyle w:val="TableParagraph"/>
              <w:rPr>
                <w:sz w:val="20"/>
              </w:rPr>
            </w:pPr>
            <w:r>
              <w:rPr>
                <w:sz w:val="20"/>
              </w:rPr>
              <w:t>Purge VIX cache</w:t>
            </w:r>
          </w:p>
        </w:tc>
        <w:tc>
          <w:tcPr>
            <w:tcW w:w="3961" w:type="dxa"/>
            <w:tcBorders>
              <w:top w:val="single" w:sz="6" w:space="0" w:color="999999"/>
              <w:left w:val="single" w:sz="6" w:space="0" w:color="999999"/>
            </w:tcBorders>
          </w:tcPr>
          <w:p w14:paraId="3E8D58E3" w14:textId="77777777" w:rsidR="007726E1" w:rsidRDefault="00C5088C">
            <w:pPr>
              <w:pStyle w:val="TableParagraph"/>
              <w:ind w:left="104" w:right="556"/>
              <w:rPr>
                <w:sz w:val="20"/>
              </w:rPr>
            </w:pPr>
            <w:r>
              <w:rPr>
                <w:sz w:val="20"/>
              </w:rPr>
              <w:t>3 A.M. daily for images more than 30 days old.</w:t>
            </w:r>
          </w:p>
          <w:p w14:paraId="4F97E0CB" w14:textId="77777777" w:rsidR="007726E1" w:rsidRDefault="00C5088C">
            <w:pPr>
              <w:pStyle w:val="TableParagraph"/>
              <w:spacing w:before="81"/>
              <w:ind w:left="104" w:right="467"/>
              <w:rPr>
                <w:sz w:val="20"/>
              </w:rPr>
            </w:pPr>
            <w:r>
              <w:rPr>
                <w:sz w:val="20"/>
              </w:rPr>
              <w:t>Once per minute for old VA metadata, once per hour for old DoD metadata</w:t>
            </w:r>
          </w:p>
        </w:tc>
      </w:tr>
    </w:tbl>
    <w:p w14:paraId="25F74ED0" w14:textId="77777777" w:rsidR="007726E1" w:rsidRDefault="007726E1">
      <w:pPr>
        <w:rPr>
          <w:sz w:val="20"/>
        </w:rPr>
        <w:sectPr w:rsidR="007726E1">
          <w:pgSz w:w="12240" w:h="15840"/>
          <w:pgMar w:top="1340" w:right="960" w:bottom="1160" w:left="1340" w:header="730" w:footer="969" w:gutter="0"/>
          <w:cols w:space="720"/>
        </w:sectPr>
      </w:pPr>
    </w:p>
    <w:p w14:paraId="1B973783" w14:textId="77777777" w:rsidR="007726E1" w:rsidRDefault="00C5088C">
      <w:pPr>
        <w:pStyle w:val="Heading2"/>
        <w:numPr>
          <w:ilvl w:val="1"/>
          <w:numId w:val="41"/>
        </w:numPr>
        <w:tabs>
          <w:tab w:val="left" w:pos="1360"/>
          <w:tab w:val="left" w:pos="1361"/>
        </w:tabs>
        <w:spacing w:before="82"/>
        <w:ind w:hanging="901"/>
      </w:pPr>
      <w:bookmarkStart w:id="35" w:name="_bookmark36"/>
      <w:bookmarkEnd w:id="35"/>
      <w:r>
        <w:lastRenderedPageBreak/>
        <w:t>VIX Startup and Shutdown</w:t>
      </w:r>
    </w:p>
    <w:p w14:paraId="13396E0A" w14:textId="77777777" w:rsidR="007726E1" w:rsidRDefault="00C5088C">
      <w:pPr>
        <w:pStyle w:val="BodyText"/>
        <w:spacing w:before="119"/>
        <w:ind w:left="460" w:right="848"/>
      </w:pPr>
      <w:r>
        <w:t>The VIX service is designed to be running at all times; when the VIX is implemented on the same cluster used for Imaging resources, the VIX is a part of the same resource group that is used to manage image storage, and is not intended to be shut down or restarted independently from the rest of the resource group.</w:t>
      </w:r>
    </w:p>
    <w:p w14:paraId="1D3F3A1F" w14:textId="77777777" w:rsidR="007726E1" w:rsidRDefault="00C5088C">
      <w:pPr>
        <w:pStyle w:val="BodyText"/>
        <w:spacing w:before="161"/>
        <w:ind w:left="460" w:right="889"/>
      </w:pPr>
      <w:r>
        <w:t xml:space="preserve">In general, the only time the VIX service needs to be shut down independently from the hosting server is when the VIX software is being updated. For details, including user impact, refer to the </w:t>
      </w:r>
      <w:r>
        <w:rPr>
          <w:i/>
        </w:rPr>
        <w:t>VIX Installation Guide</w:t>
      </w:r>
      <w:r>
        <w:t>.</w:t>
      </w:r>
    </w:p>
    <w:p w14:paraId="1DA56B7D" w14:textId="77777777" w:rsidR="007726E1" w:rsidRDefault="00C5088C">
      <w:pPr>
        <w:pStyle w:val="BodyText"/>
        <w:spacing w:before="160"/>
        <w:ind w:left="460" w:right="848"/>
      </w:pPr>
      <w:r>
        <w:t>The following table summarizes how the VIX service responds if there is a restart of the server on which the VIX is installed or if there is an interruption of the VIX’s connection to the local VistA System.</w:t>
      </w:r>
    </w:p>
    <w:p w14:paraId="6E196509" w14:textId="77777777" w:rsidR="007726E1" w:rsidRDefault="007726E1">
      <w:pPr>
        <w:pStyle w:val="BodyText"/>
        <w:spacing w:before="11"/>
        <w:rPr>
          <w:sz w:val="13"/>
        </w:rPr>
      </w:pPr>
    </w:p>
    <w:tbl>
      <w:tblPr>
        <w:tblW w:w="0" w:type="auto"/>
        <w:tblInd w:w="102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521"/>
        <w:gridCol w:w="5581"/>
      </w:tblGrid>
      <w:tr w:rsidR="007726E1" w14:paraId="12BDC790" w14:textId="77777777">
        <w:trPr>
          <w:trHeight w:val="390"/>
        </w:trPr>
        <w:tc>
          <w:tcPr>
            <w:tcW w:w="2521" w:type="dxa"/>
            <w:shd w:val="clear" w:color="auto" w:fill="EDEBE0"/>
          </w:tcPr>
          <w:p w14:paraId="5F46072C" w14:textId="77777777" w:rsidR="007726E1" w:rsidRDefault="00C5088C">
            <w:pPr>
              <w:pStyle w:val="TableParagraph"/>
              <w:rPr>
                <w:b/>
                <w:sz w:val="20"/>
              </w:rPr>
            </w:pPr>
            <w:r>
              <w:rPr>
                <w:b/>
                <w:sz w:val="20"/>
              </w:rPr>
              <w:t>Scenario</w:t>
            </w:r>
          </w:p>
        </w:tc>
        <w:tc>
          <w:tcPr>
            <w:tcW w:w="5581" w:type="dxa"/>
            <w:shd w:val="clear" w:color="auto" w:fill="EDEBE0"/>
          </w:tcPr>
          <w:p w14:paraId="1C8E1B66" w14:textId="77777777" w:rsidR="007726E1" w:rsidRDefault="00C5088C">
            <w:pPr>
              <w:pStyle w:val="TableParagraph"/>
              <w:rPr>
                <w:b/>
                <w:sz w:val="20"/>
              </w:rPr>
            </w:pPr>
            <w:r>
              <w:rPr>
                <w:b/>
                <w:sz w:val="20"/>
              </w:rPr>
              <w:t>VIX Service Behavior</w:t>
            </w:r>
          </w:p>
        </w:tc>
      </w:tr>
      <w:tr w:rsidR="007726E1" w14:paraId="6D2FDA82" w14:textId="77777777">
        <w:trPr>
          <w:trHeight w:val="930"/>
        </w:trPr>
        <w:tc>
          <w:tcPr>
            <w:tcW w:w="2521" w:type="dxa"/>
          </w:tcPr>
          <w:p w14:paraId="159D98EF" w14:textId="77777777" w:rsidR="007726E1" w:rsidRDefault="00C5088C">
            <w:pPr>
              <w:pStyle w:val="TableParagraph"/>
              <w:rPr>
                <w:sz w:val="20"/>
              </w:rPr>
            </w:pPr>
            <w:r>
              <w:rPr>
                <w:sz w:val="20"/>
              </w:rPr>
              <w:t>Unplanned server shutdown (or failover)</w:t>
            </w:r>
          </w:p>
        </w:tc>
        <w:tc>
          <w:tcPr>
            <w:tcW w:w="5581" w:type="dxa"/>
          </w:tcPr>
          <w:p w14:paraId="5A00D673" w14:textId="77777777" w:rsidR="007726E1" w:rsidRDefault="00C5088C">
            <w:pPr>
              <w:pStyle w:val="TableParagraph"/>
              <w:rPr>
                <w:sz w:val="20"/>
              </w:rPr>
            </w:pPr>
            <w:r>
              <w:rPr>
                <w:sz w:val="20"/>
              </w:rPr>
              <w:t>If the VIX is installed on a standalone server, the VIX service restarts itself after the server is restarted.</w:t>
            </w:r>
          </w:p>
        </w:tc>
      </w:tr>
      <w:tr w:rsidR="007726E1" w14:paraId="581C6015" w14:textId="77777777">
        <w:trPr>
          <w:trHeight w:val="849"/>
        </w:trPr>
        <w:tc>
          <w:tcPr>
            <w:tcW w:w="2521" w:type="dxa"/>
          </w:tcPr>
          <w:p w14:paraId="5FDE9A2C" w14:textId="77777777" w:rsidR="007726E1" w:rsidRDefault="00C5088C">
            <w:pPr>
              <w:pStyle w:val="TableParagraph"/>
              <w:rPr>
                <w:sz w:val="20"/>
              </w:rPr>
            </w:pPr>
            <w:r>
              <w:rPr>
                <w:sz w:val="20"/>
              </w:rPr>
              <w:t>Planned server shutdown (maintenance, Microsoft software updates, etc.)</w:t>
            </w:r>
          </w:p>
        </w:tc>
        <w:tc>
          <w:tcPr>
            <w:tcW w:w="5581" w:type="dxa"/>
          </w:tcPr>
          <w:p w14:paraId="79CD6804" w14:textId="77777777" w:rsidR="007726E1" w:rsidRDefault="00C5088C">
            <w:pPr>
              <w:pStyle w:val="TableParagraph"/>
              <w:ind w:right="80"/>
              <w:rPr>
                <w:sz w:val="20"/>
              </w:rPr>
            </w:pPr>
            <w:r>
              <w:rPr>
                <w:sz w:val="20"/>
              </w:rPr>
              <w:t>The VIX service does not need to be stopped; the VIX service will restart automatically once the server is restarted.</w:t>
            </w:r>
          </w:p>
        </w:tc>
      </w:tr>
      <w:tr w:rsidR="007726E1" w14:paraId="2FC8A368" w14:textId="77777777">
        <w:trPr>
          <w:trHeight w:val="849"/>
        </w:trPr>
        <w:tc>
          <w:tcPr>
            <w:tcW w:w="2521" w:type="dxa"/>
          </w:tcPr>
          <w:p w14:paraId="539EDE91" w14:textId="77777777" w:rsidR="007726E1" w:rsidRDefault="00C5088C">
            <w:pPr>
              <w:pStyle w:val="TableParagraph"/>
              <w:ind w:right="461"/>
              <w:rPr>
                <w:sz w:val="20"/>
              </w:rPr>
            </w:pPr>
            <w:r>
              <w:rPr>
                <w:sz w:val="20"/>
              </w:rPr>
              <w:t>VIX service fatal error (server unaffected)</w:t>
            </w:r>
          </w:p>
        </w:tc>
        <w:tc>
          <w:tcPr>
            <w:tcW w:w="5581" w:type="dxa"/>
          </w:tcPr>
          <w:p w14:paraId="10CD51D2" w14:textId="77777777" w:rsidR="007726E1" w:rsidRDefault="00C5088C">
            <w:pPr>
              <w:pStyle w:val="TableParagraph"/>
              <w:ind w:right="80"/>
              <w:rPr>
                <w:sz w:val="20"/>
              </w:rPr>
            </w:pPr>
            <w:r>
              <w:rPr>
                <w:sz w:val="20"/>
              </w:rPr>
              <w:t>On a standalone server, the VIX service will restart itself automatically after 60 seconds, and continue restarting itself if it encounters additional errors.</w:t>
            </w:r>
          </w:p>
        </w:tc>
      </w:tr>
      <w:tr w:rsidR="007726E1" w14:paraId="60475942" w14:textId="77777777">
        <w:trPr>
          <w:trHeight w:val="1620"/>
        </w:trPr>
        <w:tc>
          <w:tcPr>
            <w:tcW w:w="2521" w:type="dxa"/>
          </w:tcPr>
          <w:p w14:paraId="3F319683" w14:textId="77777777" w:rsidR="007726E1" w:rsidRDefault="00C5088C">
            <w:pPr>
              <w:pStyle w:val="TableParagraph"/>
              <w:spacing w:before="79"/>
              <w:ind w:right="461"/>
              <w:rPr>
                <w:sz w:val="20"/>
              </w:rPr>
            </w:pPr>
            <w:r>
              <w:rPr>
                <w:sz w:val="20"/>
              </w:rPr>
              <w:t>Local VistA system restart and/or restore</w:t>
            </w:r>
          </w:p>
        </w:tc>
        <w:tc>
          <w:tcPr>
            <w:tcW w:w="5581" w:type="dxa"/>
          </w:tcPr>
          <w:p w14:paraId="6C67EF3C" w14:textId="77777777" w:rsidR="007726E1" w:rsidRDefault="00C5088C">
            <w:pPr>
              <w:pStyle w:val="TableParagraph"/>
              <w:spacing w:before="79"/>
              <w:rPr>
                <w:sz w:val="20"/>
              </w:rPr>
            </w:pPr>
            <w:r>
              <w:rPr>
                <w:sz w:val="20"/>
              </w:rPr>
              <w:t>In the event of a local VistA system restart, the VIX will automatically refresh any previously cached connections within 30 seconds to 1 minute.</w:t>
            </w:r>
          </w:p>
          <w:p w14:paraId="6A51D438" w14:textId="77777777" w:rsidR="007726E1" w:rsidRDefault="00C5088C">
            <w:pPr>
              <w:pStyle w:val="TableParagraph"/>
              <w:spacing w:before="80"/>
              <w:ind w:right="170"/>
              <w:rPr>
                <w:sz w:val="20"/>
              </w:rPr>
            </w:pPr>
            <w:r>
              <w:rPr>
                <w:sz w:val="20"/>
              </w:rPr>
              <w:t>VIX operations are unaffected in a VistA system database restore; the VIX stores no configuration information on VistA.</w:t>
            </w:r>
          </w:p>
        </w:tc>
      </w:tr>
    </w:tbl>
    <w:p w14:paraId="2C382EEA" w14:textId="77777777" w:rsidR="007726E1" w:rsidRDefault="007726E1">
      <w:pPr>
        <w:pStyle w:val="BodyText"/>
        <w:spacing w:before="6"/>
        <w:rPr>
          <w:sz w:val="38"/>
        </w:rPr>
      </w:pPr>
    </w:p>
    <w:p w14:paraId="026C9D1B" w14:textId="77777777" w:rsidR="007726E1" w:rsidRDefault="00C5088C">
      <w:pPr>
        <w:pStyle w:val="Heading2"/>
        <w:numPr>
          <w:ilvl w:val="1"/>
          <w:numId w:val="41"/>
        </w:numPr>
        <w:tabs>
          <w:tab w:val="left" w:pos="1360"/>
          <w:tab w:val="left" w:pos="1361"/>
        </w:tabs>
        <w:spacing w:before="1"/>
        <w:ind w:hanging="901"/>
      </w:pPr>
      <w:bookmarkStart w:id="36" w:name="_bookmark37"/>
      <w:bookmarkEnd w:id="36"/>
      <w:r>
        <w:t>Monitoring/Maintaining the</w:t>
      </w:r>
      <w:r>
        <w:rPr>
          <w:spacing w:val="-1"/>
        </w:rPr>
        <w:t xml:space="preserve"> </w:t>
      </w:r>
      <w:r>
        <w:t>VIX</w:t>
      </w:r>
    </w:p>
    <w:p w14:paraId="1BD3BCF9" w14:textId="77777777" w:rsidR="007726E1" w:rsidRDefault="00C5088C">
      <w:pPr>
        <w:pStyle w:val="BodyText"/>
        <w:spacing w:before="121"/>
        <w:ind w:left="460" w:right="889"/>
      </w:pPr>
      <w:r>
        <w:t xml:space="preserve">In typical usage scenarios, the VIX service will need only </w:t>
      </w:r>
      <w:proofErr w:type="gramStart"/>
      <w:r>
        <w:t>minimal</w:t>
      </w:r>
      <w:proofErr w:type="gramEnd"/>
      <w:r>
        <w:t xml:space="preserve"> monitoring and maintenance.</w:t>
      </w:r>
    </w:p>
    <w:p w14:paraId="25055DB9" w14:textId="77777777" w:rsidR="007726E1" w:rsidRDefault="00C5088C">
      <w:pPr>
        <w:pStyle w:val="ListParagraph"/>
        <w:numPr>
          <w:ilvl w:val="0"/>
          <w:numId w:val="23"/>
        </w:numPr>
        <w:tabs>
          <w:tab w:val="left" w:pos="1180"/>
          <w:tab w:val="left" w:pos="1181"/>
        </w:tabs>
        <w:spacing w:before="159"/>
        <w:ind w:right="948"/>
        <w:rPr>
          <w:sz w:val="24"/>
        </w:rPr>
      </w:pPr>
      <w:r>
        <w:rPr>
          <w:sz w:val="24"/>
        </w:rPr>
        <w:t>Once a day, access the transaction log to verify that the VIX is running and that the VIX communication ports (8080 and 8443) are not blocked. If necessary,</w:t>
      </w:r>
      <w:r>
        <w:rPr>
          <w:spacing w:val="-12"/>
          <w:sz w:val="24"/>
        </w:rPr>
        <w:t xml:space="preserve"> </w:t>
      </w:r>
      <w:r>
        <w:rPr>
          <w:sz w:val="24"/>
        </w:rPr>
        <w:t>you can also verify the state of the VIX service directly as described</w:t>
      </w:r>
      <w:r>
        <w:rPr>
          <w:spacing w:val="-12"/>
          <w:sz w:val="24"/>
        </w:rPr>
        <w:t xml:space="preserve"> </w:t>
      </w:r>
      <w:r>
        <w:rPr>
          <w:sz w:val="24"/>
        </w:rPr>
        <w:t>below.</w:t>
      </w:r>
    </w:p>
    <w:p w14:paraId="59E954B4" w14:textId="77777777" w:rsidR="007726E1" w:rsidRDefault="00C5088C">
      <w:pPr>
        <w:pStyle w:val="ListParagraph"/>
        <w:numPr>
          <w:ilvl w:val="0"/>
          <w:numId w:val="23"/>
        </w:numPr>
        <w:tabs>
          <w:tab w:val="left" w:pos="1180"/>
          <w:tab w:val="left" w:pos="1181"/>
        </w:tabs>
        <w:spacing w:before="160"/>
        <w:ind w:right="972"/>
        <w:rPr>
          <w:sz w:val="24"/>
        </w:rPr>
      </w:pPr>
      <w:r>
        <w:rPr>
          <w:sz w:val="24"/>
        </w:rPr>
        <w:t>Once a week, check available space on the drive used for the VIX cache. In a newly implemented VIX, the VIX cache size will increase rapidly for the first 30 days, and then should level off as the VIX begins to purge older</w:t>
      </w:r>
      <w:r>
        <w:rPr>
          <w:spacing w:val="-6"/>
          <w:sz w:val="24"/>
        </w:rPr>
        <w:t xml:space="preserve"> </w:t>
      </w:r>
      <w:r>
        <w:rPr>
          <w:sz w:val="24"/>
        </w:rPr>
        <w:t>images.</w:t>
      </w:r>
    </w:p>
    <w:p w14:paraId="676356B4" w14:textId="77777777" w:rsidR="007726E1" w:rsidRDefault="00C5088C">
      <w:pPr>
        <w:pStyle w:val="ListParagraph"/>
        <w:numPr>
          <w:ilvl w:val="0"/>
          <w:numId w:val="23"/>
        </w:numPr>
        <w:tabs>
          <w:tab w:val="left" w:pos="1180"/>
          <w:tab w:val="left" w:pos="1181"/>
        </w:tabs>
        <w:spacing w:before="161"/>
        <w:ind w:right="888"/>
        <w:rPr>
          <w:sz w:val="24"/>
        </w:rPr>
      </w:pPr>
      <w:r>
        <w:rPr>
          <w:sz w:val="24"/>
        </w:rPr>
        <w:t>Optionally, you can get a sense of the VIX processing load by using the</w:t>
      </w:r>
      <w:r>
        <w:rPr>
          <w:spacing w:val="-14"/>
          <w:sz w:val="24"/>
        </w:rPr>
        <w:t xml:space="preserve"> </w:t>
      </w:r>
      <w:r>
        <w:rPr>
          <w:sz w:val="24"/>
        </w:rPr>
        <w:t>Windows Task Manager to determine the CPU cycles being consumed by the Apache Tomcat</w:t>
      </w:r>
      <w:r>
        <w:rPr>
          <w:spacing w:val="-1"/>
          <w:sz w:val="24"/>
        </w:rPr>
        <w:t xml:space="preserve"> </w:t>
      </w:r>
      <w:r>
        <w:rPr>
          <w:sz w:val="24"/>
        </w:rPr>
        <w:t>task.</w:t>
      </w:r>
    </w:p>
    <w:p w14:paraId="69022502" w14:textId="77777777" w:rsidR="007726E1" w:rsidRDefault="007726E1">
      <w:pPr>
        <w:rPr>
          <w:sz w:val="24"/>
        </w:rPr>
        <w:sectPr w:rsidR="007726E1">
          <w:pgSz w:w="12240" w:h="15840"/>
          <w:pgMar w:top="1340" w:right="960" w:bottom="1160" w:left="1340" w:header="730" w:footer="969" w:gutter="0"/>
          <w:cols w:space="720"/>
        </w:sectPr>
      </w:pPr>
    </w:p>
    <w:p w14:paraId="1252B3F7" w14:textId="77777777" w:rsidR="007726E1" w:rsidRDefault="00C5088C">
      <w:pPr>
        <w:pStyle w:val="BodyText"/>
        <w:spacing w:before="81"/>
        <w:ind w:left="460" w:right="889"/>
      </w:pPr>
      <w:r>
        <w:lastRenderedPageBreak/>
        <w:t>As described in the previous section, the VIX service will restart automatically if the hosting server is restarted.</w:t>
      </w:r>
    </w:p>
    <w:p w14:paraId="09CED656" w14:textId="77777777" w:rsidR="007726E1" w:rsidRDefault="007726E1">
      <w:pPr>
        <w:pStyle w:val="BodyText"/>
        <w:spacing w:before="10"/>
        <w:rPr>
          <w:sz w:val="20"/>
        </w:rPr>
      </w:pPr>
    </w:p>
    <w:p w14:paraId="5F015F48" w14:textId="77777777" w:rsidR="007726E1" w:rsidRDefault="00C5088C">
      <w:pPr>
        <w:pStyle w:val="Heading3"/>
        <w:tabs>
          <w:tab w:val="left" w:pos="1540"/>
        </w:tabs>
        <w:ind w:left="460" w:firstLine="0"/>
      </w:pPr>
      <w:bookmarkStart w:id="37" w:name="_bookmark38"/>
      <w:bookmarkEnd w:id="37"/>
      <w:r>
        <w:t>3.6.1.</w:t>
      </w:r>
      <w:r>
        <w:tab/>
        <w:t>Checking the VIX Service: 2012 R2 Standalone</w:t>
      </w:r>
      <w:r>
        <w:rPr>
          <w:spacing w:val="-9"/>
        </w:rPr>
        <w:t xml:space="preserve"> </w:t>
      </w:r>
      <w:r>
        <w:t>Server</w:t>
      </w:r>
    </w:p>
    <w:p w14:paraId="52B13648" w14:textId="77777777" w:rsidR="007726E1" w:rsidRDefault="00C5088C">
      <w:pPr>
        <w:pStyle w:val="ListParagraph"/>
        <w:numPr>
          <w:ilvl w:val="0"/>
          <w:numId w:val="22"/>
        </w:numPr>
        <w:tabs>
          <w:tab w:val="left" w:pos="821"/>
        </w:tabs>
        <w:spacing w:before="120"/>
        <w:ind w:hanging="361"/>
        <w:rPr>
          <w:sz w:val="24"/>
        </w:rPr>
      </w:pPr>
      <w:r>
        <w:rPr>
          <w:sz w:val="24"/>
        </w:rPr>
        <w:t>On the server where the VIX is installed, log in as a local</w:t>
      </w:r>
      <w:r>
        <w:rPr>
          <w:spacing w:val="-8"/>
          <w:sz w:val="24"/>
        </w:rPr>
        <w:t xml:space="preserve"> </w:t>
      </w:r>
      <w:r>
        <w:rPr>
          <w:sz w:val="24"/>
        </w:rPr>
        <w:t>administrator.</w:t>
      </w:r>
    </w:p>
    <w:p w14:paraId="737C3BEC" w14:textId="77777777" w:rsidR="007726E1" w:rsidRDefault="00C5088C">
      <w:pPr>
        <w:pStyle w:val="ListParagraph"/>
        <w:numPr>
          <w:ilvl w:val="0"/>
          <w:numId w:val="22"/>
        </w:numPr>
        <w:tabs>
          <w:tab w:val="left" w:pos="821"/>
        </w:tabs>
        <w:spacing w:before="161"/>
        <w:ind w:right="1346"/>
        <w:rPr>
          <w:sz w:val="24"/>
        </w:rPr>
      </w:pPr>
      <w:r>
        <w:rPr>
          <w:sz w:val="24"/>
        </w:rPr>
        <w:t xml:space="preserve">Open the Services window (click </w:t>
      </w:r>
      <w:r>
        <w:rPr>
          <w:b/>
          <w:sz w:val="24"/>
        </w:rPr>
        <w:t>Start | All Programs | Administrative Tools | Services</w:t>
      </w:r>
      <w:r>
        <w:rPr>
          <w:sz w:val="24"/>
        </w:rPr>
        <w:t>).</w:t>
      </w:r>
    </w:p>
    <w:p w14:paraId="0013CFCA" w14:textId="77777777" w:rsidR="007726E1" w:rsidRDefault="00C5088C">
      <w:pPr>
        <w:pStyle w:val="ListParagraph"/>
        <w:numPr>
          <w:ilvl w:val="0"/>
          <w:numId w:val="22"/>
        </w:numPr>
        <w:tabs>
          <w:tab w:val="left" w:pos="821"/>
        </w:tabs>
        <w:spacing w:before="158"/>
        <w:ind w:right="951"/>
        <w:rPr>
          <w:sz w:val="24"/>
        </w:rPr>
      </w:pPr>
      <w:r>
        <w:rPr>
          <w:sz w:val="24"/>
        </w:rPr>
        <w:t>On the right side of the window, locate the Apache Tomcat service and verify that</w:t>
      </w:r>
      <w:r>
        <w:rPr>
          <w:spacing w:val="-14"/>
          <w:sz w:val="24"/>
        </w:rPr>
        <w:t xml:space="preserve"> </w:t>
      </w:r>
      <w:r>
        <w:rPr>
          <w:sz w:val="24"/>
        </w:rPr>
        <w:t>its status is</w:t>
      </w:r>
      <w:r>
        <w:rPr>
          <w:spacing w:val="-1"/>
          <w:sz w:val="24"/>
        </w:rPr>
        <w:t xml:space="preserve"> </w:t>
      </w:r>
      <w:r>
        <w:rPr>
          <w:b/>
          <w:sz w:val="24"/>
        </w:rPr>
        <w:t>Started</w:t>
      </w:r>
      <w:r>
        <w:rPr>
          <w:sz w:val="24"/>
        </w:rPr>
        <w:t>.</w:t>
      </w:r>
    </w:p>
    <w:p w14:paraId="13172006" w14:textId="5DEEC5BB" w:rsidR="007726E1" w:rsidRDefault="005A34D8">
      <w:pPr>
        <w:pStyle w:val="BodyText"/>
        <w:spacing w:before="8"/>
        <w:rPr>
          <w:sz w:val="10"/>
        </w:rPr>
      </w:pPr>
      <w:r>
        <w:rPr>
          <w:noProof/>
        </w:rPr>
        <mc:AlternateContent>
          <mc:Choice Requires="wpg">
            <w:drawing>
              <wp:anchor distT="0" distB="0" distL="0" distR="0" simplePos="0" relativeHeight="487594496" behindDoc="1" locked="0" layoutInCell="1" allowOverlap="1" wp14:anchorId="10956E6C" wp14:editId="4D16059E">
                <wp:simplePos x="0" y="0"/>
                <wp:positionH relativeFrom="page">
                  <wp:posOffset>1371600</wp:posOffset>
                </wp:positionH>
                <wp:positionV relativeFrom="paragraph">
                  <wp:posOffset>102870</wp:posOffset>
                </wp:positionV>
                <wp:extent cx="5267325" cy="1750695"/>
                <wp:effectExtent l="0" t="0" r="0" b="0"/>
                <wp:wrapTopAndBottom/>
                <wp:docPr id="73"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1750695"/>
                          <a:chOff x="2160" y="162"/>
                          <a:chExt cx="8295" cy="2757"/>
                        </a:xfrm>
                      </wpg:grpSpPr>
                      <pic:pic xmlns:pic="http://schemas.openxmlformats.org/drawingml/2006/picture">
                        <pic:nvPicPr>
                          <pic:cNvPr id="74" name="Picture 13" descr="Services window showing Apache Tomcast/VIX service runn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160" y="162"/>
                            <a:ext cx="8295" cy="2757"/>
                          </a:xfrm>
                          <a:prstGeom prst="rect">
                            <a:avLst/>
                          </a:prstGeom>
                          <a:noFill/>
                          <a:extLst>
                            <a:ext uri="{909E8E84-426E-40DD-AFC4-6F175D3DCCD1}">
                              <a14:hiddenFill xmlns:a14="http://schemas.microsoft.com/office/drawing/2010/main">
                                <a:solidFill>
                                  <a:srgbClr val="FFFFFF"/>
                                </a:solidFill>
                              </a14:hiddenFill>
                            </a:ext>
                          </a:extLst>
                        </pic:spPr>
                      </pic:pic>
                      <wps:wsp>
                        <wps:cNvPr id="75" name="Rectangle 12"/>
                        <wps:cNvSpPr>
                          <a:spLocks noChangeArrowheads="1"/>
                        </wps:cNvSpPr>
                        <wps:spPr bwMode="auto">
                          <a:xfrm>
                            <a:off x="6990" y="1967"/>
                            <a:ext cx="164" cy="127"/>
                          </a:xfrm>
                          <a:prstGeom prst="rect">
                            <a:avLst/>
                          </a:prstGeom>
                          <a:solidFill>
                            <a:srgbClr val="091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11"/>
                        <wps:cNvSpPr>
                          <a:spLocks noChangeArrowheads="1"/>
                        </wps:cNvSpPr>
                        <wps:spPr bwMode="auto">
                          <a:xfrm>
                            <a:off x="3618" y="2231"/>
                            <a:ext cx="1768"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Text Box 10"/>
                        <wps:cNvSpPr txBox="1">
                          <a:spLocks noChangeArrowheads="1"/>
                        </wps:cNvSpPr>
                        <wps:spPr bwMode="auto">
                          <a:xfrm>
                            <a:off x="4637" y="1426"/>
                            <a:ext cx="148"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85558" w14:textId="77777777" w:rsidR="007726E1" w:rsidRDefault="00C5088C">
                              <w:pPr>
                                <w:spacing w:line="178" w:lineRule="exact"/>
                                <w:rPr>
                                  <w:sz w:val="16"/>
                                </w:rPr>
                              </w:pPr>
                              <w:r>
                                <w:rPr>
                                  <w:sz w:val="16"/>
                                  <w:shd w:val="clear" w:color="auto" w:fill="FFFFFF"/>
                                </w:rPr>
                                <w:t xml:space="preserve">8 </w:t>
                              </w:r>
                            </w:p>
                          </w:txbxContent>
                        </wps:txbx>
                        <wps:bodyPr rot="0" vert="horz" wrap="square" lIns="0" tIns="0" rIns="0" bIns="0" anchor="t" anchorCtr="0" upright="1">
                          <a:noAutofit/>
                        </wps:bodyPr>
                      </wps:wsp>
                      <wps:wsp>
                        <wps:cNvPr id="78" name="Text Box 9"/>
                        <wps:cNvSpPr txBox="1">
                          <a:spLocks noChangeArrowheads="1"/>
                        </wps:cNvSpPr>
                        <wps:spPr bwMode="auto">
                          <a:xfrm>
                            <a:off x="7021" y="1958"/>
                            <a:ext cx="101"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0CC6" w14:textId="77777777" w:rsidR="007726E1" w:rsidRDefault="00C5088C">
                              <w:pPr>
                                <w:spacing w:line="178" w:lineRule="exact"/>
                                <w:rPr>
                                  <w:sz w:val="16"/>
                                </w:rPr>
                              </w:pPr>
                              <w:r>
                                <w:rPr>
                                  <w:color w:val="FFFFFF"/>
                                  <w:sz w:val="16"/>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56E6C" id="Group 8" o:spid="_x0000_s1035" alt="&quot;&quot;" style="position:absolute;margin-left:108pt;margin-top:8.1pt;width:414.75pt;height:137.85pt;z-index:-15721984;mso-wrap-distance-left:0;mso-wrap-distance-right:0;mso-position-horizontal-relative:page;mso-position-vertical-relative:text" coordorigin="2160,162" coordsize="8295,2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6" type="#_x0000_t75" alt="Services window showing Apache Tomcast/VIX service running." style="position:absolute;left:2160;top:162;width:8295;height:2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">
                  <v:imagedata r:id="rId46" o:title="VIX service running"/>
                </v:shape>
                <v:rect id="Rectangle 12" o:spid="_x0000_s1037" style="position:absolute;left:6990;top:1967;width:164;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" fillcolor="#091261" stroked="f"/>
                <v:rect id="Rectangle 11" o:spid="_x0000_s1038" style="position:absolute;left:3618;top:2231;width:1768;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" stroked="f"/>
                <v:shape id="_x0000_s1039" type="#_x0000_t202" style="position:absolute;left:4637;top:1426;width:148;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7B285558" w14:textId="77777777" w:rsidR="007726E1" w:rsidRDefault="00C5088C">
                        <w:pPr>
                          <w:spacing w:line="178" w:lineRule="exact"/>
                          <w:rPr>
                            <w:sz w:val="16"/>
                          </w:rPr>
                        </w:pPr>
                        <w:r>
                          <w:rPr>
                            <w:sz w:val="16"/>
                            <w:shd w:val="clear" w:color="auto" w:fill="FFFFFF"/>
                          </w:rPr>
                          <w:t xml:space="preserve">8 </w:t>
                        </w:r>
                      </w:p>
                    </w:txbxContent>
                  </v:textbox>
                </v:shape>
                <v:shape id="_x0000_s1040" type="#_x0000_t202" style="position:absolute;left:7021;top:1958;width:10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9370CC6" w14:textId="77777777" w:rsidR="007726E1" w:rsidRDefault="00C5088C">
                        <w:pPr>
                          <w:spacing w:line="178" w:lineRule="exact"/>
                          <w:rPr>
                            <w:sz w:val="16"/>
                          </w:rPr>
                        </w:pPr>
                        <w:r>
                          <w:rPr>
                            <w:color w:val="FFFFFF"/>
                            <w:sz w:val="16"/>
                          </w:rPr>
                          <w:t>8</w:t>
                        </w:r>
                      </w:p>
                    </w:txbxContent>
                  </v:textbox>
                </v:shape>
                <w10:wrap type="topAndBottom" anchorx="page"/>
              </v:group>
            </w:pict>
          </mc:Fallback>
        </mc:AlternateContent>
      </w:r>
    </w:p>
    <w:p w14:paraId="79343D07" w14:textId="77777777" w:rsidR="007726E1" w:rsidRDefault="007726E1">
      <w:pPr>
        <w:rPr>
          <w:sz w:val="10"/>
        </w:rPr>
        <w:sectPr w:rsidR="007726E1">
          <w:pgSz w:w="12240" w:h="15840"/>
          <w:pgMar w:top="1340" w:right="960" w:bottom="1160" w:left="1340" w:header="730" w:footer="969" w:gutter="0"/>
          <w:cols w:space="720"/>
        </w:sectPr>
      </w:pPr>
    </w:p>
    <w:p w14:paraId="64161B8A" w14:textId="77777777" w:rsidR="007726E1" w:rsidRDefault="007726E1">
      <w:pPr>
        <w:pStyle w:val="BodyText"/>
        <w:rPr>
          <w:sz w:val="20"/>
        </w:rPr>
      </w:pPr>
    </w:p>
    <w:p w14:paraId="3F2B576C" w14:textId="77777777" w:rsidR="007726E1" w:rsidRDefault="007726E1">
      <w:pPr>
        <w:pStyle w:val="BodyText"/>
        <w:spacing w:before="3"/>
      </w:pPr>
    </w:p>
    <w:p w14:paraId="7CC59F59" w14:textId="77777777" w:rsidR="007726E1" w:rsidRDefault="00C5088C">
      <w:pPr>
        <w:pStyle w:val="Heading2"/>
        <w:numPr>
          <w:ilvl w:val="1"/>
          <w:numId w:val="41"/>
        </w:numPr>
        <w:tabs>
          <w:tab w:val="left" w:pos="1360"/>
          <w:tab w:val="left" w:pos="1361"/>
        </w:tabs>
        <w:spacing w:before="89"/>
        <w:ind w:hanging="901"/>
      </w:pPr>
      <w:bookmarkStart w:id="38" w:name="_bookmark39"/>
      <w:bookmarkEnd w:id="38"/>
      <w:r>
        <w:t>Monitoring/Maintaining the VIX</w:t>
      </w:r>
      <w:r>
        <w:rPr>
          <w:spacing w:val="1"/>
        </w:rPr>
        <w:t xml:space="preserve"> </w:t>
      </w:r>
      <w:r>
        <w:t>Viewer</w:t>
      </w:r>
    </w:p>
    <w:p w14:paraId="447F26B9" w14:textId="77777777" w:rsidR="007726E1" w:rsidRDefault="00C5088C">
      <w:pPr>
        <w:pStyle w:val="BodyText"/>
        <w:spacing w:before="119"/>
        <w:ind w:left="460" w:right="889" w:firstLine="120"/>
      </w:pPr>
      <w:r>
        <w:t>The VIX Viewer hosts two independent services. These services show up as the VIX Viewer Service and the VIX Render Service.</w:t>
      </w:r>
    </w:p>
    <w:p w14:paraId="5CFD57C1" w14:textId="1555388A" w:rsidR="007726E1" w:rsidRDefault="005A34D8">
      <w:pPr>
        <w:pStyle w:val="BodyText"/>
        <w:spacing w:before="7"/>
        <w:rPr>
          <w:sz w:val="10"/>
        </w:rPr>
      </w:pPr>
      <w:r>
        <w:rPr>
          <w:noProof/>
        </w:rPr>
        <mc:AlternateContent>
          <mc:Choice Requires="wpg">
            <w:drawing>
              <wp:anchor distT="0" distB="0" distL="0" distR="0" simplePos="0" relativeHeight="487595008" behindDoc="1" locked="0" layoutInCell="1" allowOverlap="1" wp14:anchorId="4FB9CCDF" wp14:editId="029E8CE8">
                <wp:simplePos x="0" y="0"/>
                <wp:positionH relativeFrom="page">
                  <wp:posOffset>1143000</wp:posOffset>
                </wp:positionH>
                <wp:positionV relativeFrom="paragraph">
                  <wp:posOffset>102235</wp:posOffset>
                </wp:positionV>
                <wp:extent cx="5494020" cy="2946400"/>
                <wp:effectExtent l="0" t="0" r="0" b="0"/>
                <wp:wrapTopAndBottom/>
                <wp:docPr id="69"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4020" cy="2946400"/>
                          <a:chOff x="1800" y="161"/>
                          <a:chExt cx="8652" cy="4640"/>
                        </a:xfrm>
                      </wpg:grpSpPr>
                      <pic:pic xmlns:pic="http://schemas.openxmlformats.org/drawingml/2006/picture">
                        <pic:nvPicPr>
                          <pic:cNvPr id="7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00" y="161"/>
                            <a:ext cx="8652" cy="4640"/>
                          </a:xfrm>
                          <a:prstGeom prst="rect">
                            <a:avLst/>
                          </a:prstGeom>
                          <a:noFill/>
                          <a:extLst>
                            <a:ext uri="{909E8E84-426E-40DD-AFC4-6F175D3DCCD1}">
                              <a14:hiddenFill xmlns:a14="http://schemas.microsoft.com/office/drawing/2010/main">
                                <a:solidFill>
                                  <a:srgbClr val="FFFFFF"/>
                                </a:solidFill>
                              </a14:hiddenFill>
                            </a:ext>
                          </a:extLst>
                        </pic:spPr>
                      </pic:pic>
                      <wps:wsp>
                        <wps:cNvPr id="71" name="Freeform 6"/>
                        <wps:cNvSpPr>
                          <a:spLocks/>
                        </wps:cNvSpPr>
                        <wps:spPr bwMode="auto">
                          <a:xfrm>
                            <a:off x="1923" y="1235"/>
                            <a:ext cx="8520" cy="536"/>
                          </a:xfrm>
                          <a:custGeom>
                            <a:avLst/>
                            <a:gdLst>
                              <a:gd name="T0" fmla="+- 0 10443 1923"/>
                              <a:gd name="T1" fmla="*/ T0 w 8520"/>
                              <a:gd name="T2" fmla="+- 0 1235 1235"/>
                              <a:gd name="T3" fmla="*/ 1235 h 536"/>
                              <a:gd name="T4" fmla="+- 0 1923 1923"/>
                              <a:gd name="T5" fmla="*/ T4 w 8520"/>
                              <a:gd name="T6" fmla="+- 0 1235 1235"/>
                              <a:gd name="T7" fmla="*/ 1235 h 536"/>
                              <a:gd name="T8" fmla="+- 0 1923 1923"/>
                              <a:gd name="T9" fmla="*/ T8 w 8520"/>
                              <a:gd name="T10" fmla="+- 0 1303 1235"/>
                              <a:gd name="T11" fmla="*/ 1303 h 536"/>
                              <a:gd name="T12" fmla="+- 0 1923 1923"/>
                              <a:gd name="T13" fmla="*/ T12 w 8520"/>
                              <a:gd name="T14" fmla="+- 0 1705 1235"/>
                              <a:gd name="T15" fmla="*/ 1705 h 536"/>
                              <a:gd name="T16" fmla="+- 0 1923 1923"/>
                              <a:gd name="T17" fmla="*/ T16 w 8520"/>
                              <a:gd name="T18" fmla="+- 0 1771 1235"/>
                              <a:gd name="T19" fmla="*/ 1771 h 536"/>
                              <a:gd name="T20" fmla="+- 0 10443 1923"/>
                              <a:gd name="T21" fmla="*/ T20 w 8520"/>
                              <a:gd name="T22" fmla="+- 0 1771 1235"/>
                              <a:gd name="T23" fmla="*/ 1771 h 536"/>
                              <a:gd name="T24" fmla="+- 0 10443 1923"/>
                              <a:gd name="T25" fmla="*/ T24 w 8520"/>
                              <a:gd name="T26" fmla="+- 0 1705 1235"/>
                              <a:gd name="T27" fmla="*/ 1705 h 536"/>
                              <a:gd name="T28" fmla="+- 0 1990 1923"/>
                              <a:gd name="T29" fmla="*/ T28 w 8520"/>
                              <a:gd name="T30" fmla="+- 0 1705 1235"/>
                              <a:gd name="T31" fmla="*/ 1705 h 536"/>
                              <a:gd name="T32" fmla="+- 0 1990 1923"/>
                              <a:gd name="T33" fmla="*/ T32 w 8520"/>
                              <a:gd name="T34" fmla="+- 0 1303 1235"/>
                              <a:gd name="T35" fmla="*/ 1303 h 536"/>
                              <a:gd name="T36" fmla="+- 0 10376 1923"/>
                              <a:gd name="T37" fmla="*/ T36 w 8520"/>
                              <a:gd name="T38" fmla="+- 0 1303 1235"/>
                              <a:gd name="T39" fmla="*/ 1303 h 536"/>
                              <a:gd name="T40" fmla="+- 0 10376 1923"/>
                              <a:gd name="T41" fmla="*/ T40 w 8520"/>
                              <a:gd name="T42" fmla="+- 0 1705 1235"/>
                              <a:gd name="T43" fmla="*/ 1705 h 536"/>
                              <a:gd name="T44" fmla="+- 0 10443 1923"/>
                              <a:gd name="T45" fmla="*/ T44 w 8520"/>
                              <a:gd name="T46" fmla="+- 0 1705 1235"/>
                              <a:gd name="T47" fmla="*/ 1705 h 536"/>
                              <a:gd name="T48" fmla="+- 0 10443 1923"/>
                              <a:gd name="T49" fmla="*/ T48 w 8520"/>
                              <a:gd name="T50" fmla="+- 0 1303 1235"/>
                              <a:gd name="T51" fmla="*/ 1303 h 536"/>
                              <a:gd name="T52" fmla="+- 0 10443 1923"/>
                              <a:gd name="T53" fmla="*/ T52 w 8520"/>
                              <a:gd name="T54" fmla="+- 0 1235 1235"/>
                              <a:gd name="T55" fmla="*/ 1235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20" h="536">
                                <a:moveTo>
                                  <a:pt x="8520" y="0"/>
                                </a:moveTo>
                                <a:lnTo>
                                  <a:pt x="0" y="0"/>
                                </a:lnTo>
                                <a:lnTo>
                                  <a:pt x="0" y="68"/>
                                </a:lnTo>
                                <a:lnTo>
                                  <a:pt x="0" y="470"/>
                                </a:lnTo>
                                <a:lnTo>
                                  <a:pt x="0" y="536"/>
                                </a:lnTo>
                                <a:lnTo>
                                  <a:pt x="8520" y="536"/>
                                </a:lnTo>
                                <a:lnTo>
                                  <a:pt x="8520" y="470"/>
                                </a:lnTo>
                                <a:lnTo>
                                  <a:pt x="67" y="470"/>
                                </a:lnTo>
                                <a:lnTo>
                                  <a:pt x="67" y="68"/>
                                </a:lnTo>
                                <a:lnTo>
                                  <a:pt x="8453" y="68"/>
                                </a:lnTo>
                                <a:lnTo>
                                  <a:pt x="8453" y="470"/>
                                </a:lnTo>
                                <a:lnTo>
                                  <a:pt x="8520" y="470"/>
                                </a:lnTo>
                                <a:lnTo>
                                  <a:pt x="8520" y="68"/>
                                </a:lnTo>
                                <a:lnTo>
                                  <a:pt x="852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AutoShape 5"/>
                        <wps:cNvSpPr>
                          <a:spLocks/>
                        </wps:cNvSpPr>
                        <wps:spPr bwMode="auto">
                          <a:xfrm>
                            <a:off x="1923" y="1236"/>
                            <a:ext cx="8520" cy="536"/>
                          </a:xfrm>
                          <a:custGeom>
                            <a:avLst/>
                            <a:gdLst>
                              <a:gd name="T0" fmla="+- 0 1923 1923"/>
                              <a:gd name="T1" fmla="*/ T0 w 8520"/>
                              <a:gd name="T2" fmla="+- 0 1236 1236"/>
                              <a:gd name="T3" fmla="*/ 1236 h 536"/>
                              <a:gd name="T4" fmla="+- 0 10443 1923"/>
                              <a:gd name="T5" fmla="*/ T4 w 8520"/>
                              <a:gd name="T6" fmla="+- 0 1236 1236"/>
                              <a:gd name="T7" fmla="*/ 1236 h 536"/>
                              <a:gd name="T8" fmla="+- 0 10443 1923"/>
                              <a:gd name="T9" fmla="*/ T8 w 8520"/>
                              <a:gd name="T10" fmla="+- 0 1772 1236"/>
                              <a:gd name="T11" fmla="*/ 1772 h 536"/>
                              <a:gd name="T12" fmla="+- 0 1923 1923"/>
                              <a:gd name="T13" fmla="*/ T12 w 8520"/>
                              <a:gd name="T14" fmla="+- 0 1772 1236"/>
                              <a:gd name="T15" fmla="*/ 1772 h 536"/>
                              <a:gd name="T16" fmla="+- 0 1923 1923"/>
                              <a:gd name="T17" fmla="*/ T16 w 8520"/>
                              <a:gd name="T18" fmla="+- 0 1236 1236"/>
                              <a:gd name="T19" fmla="*/ 1236 h 536"/>
                              <a:gd name="T20" fmla="+- 0 1990 1923"/>
                              <a:gd name="T21" fmla="*/ T20 w 8520"/>
                              <a:gd name="T22" fmla="+- 0 1303 1236"/>
                              <a:gd name="T23" fmla="*/ 1303 h 536"/>
                              <a:gd name="T24" fmla="+- 0 1990 1923"/>
                              <a:gd name="T25" fmla="*/ T24 w 8520"/>
                              <a:gd name="T26" fmla="+- 0 1705 1236"/>
                              <a:gd name="T27" fmla="*/ 1705 h 536"/>
                              <a:gd name="T28" fmla="+- 0 10376 1923"/>
                              <a:gd name="T29" fmla="*/ T28 w 8520"/>
                              <a:gd name="T30" fmla="+- 0 1705 1236"/>
                              <a:gd name="T31" fmla="*/ 1705 h 536"/>
                              <a:gd name="T32" fmla="+- 0 10376 1923"/>
                              <a:gd name="T33" fmla="*/ T32 w 8520"/>
                              <a:gd name="T34" fmla="+- 0 1303 1236"/>
                              <a:gd name="T35" fmla="*/ 1303 h 536"/>
                              <a:gd name="T36" fmla="+- 0 1990 1923"/>
                              <a:gd name="T37" fmla="*/ T36 w 8520"/>
                              <a:gd name="T38" fmla="+- 0 1303 1236"/>
                              <a:gd name="T39" fmla="*/ 1303 h 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20" h="536">
                                <a:moveTo>
                                  <a:pt x="0" y="0"/>
                                </a:moveTo>
                                <a:lnTo>
                                  <a:pt x="8520" y="0"/>
                                </a:lnTo>
                                <a:lnTo>
                                  <a:pt x="8520" y="536"/>
                                </a:lnTo>
                                <a:lnTo>
                                  <a:pt x="0" y="536"/>
                                </a:lnTo>
                                <a:lnTo>
                                  <a:pt x="0" y="0"/>
                                </a:lnTo>
                                <a:close/>
                                <a:moveTo>
                                  <a:pt x="67" y="67"/>
                                </a:moveTo>
                                <a:lnTo>
                                  <a:pt x="67" y="469"/>
                                </a:lnTo>
                                <a:lnTo>
                                  <a:pt x="8453" y="469"/>
                                </a:lnTo>
                                <a:lnTo>
                                  <a:pt x="8453" y="67"/>
                                </a:lnTo>
                                <a:lnTo>
                                  <a:pt x="67" y="67"/>
                                </a:lnTo>
                                <a:close/>
                              </a:path>
                            </a:pathLst>
                          </a:custGeom>
                          <a:noFill/>
                          <a:ln w="9525">
                            <a:solidFill>
                              <a:srgbClr val="00AF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C4528" id="Group 4" o:spid="_x0000_s1026" alt="&quot;&quot;" style="position:absolute;margin-left:90pt;margin-top:8.05pt;width:432.6pt;height:232pt;z-index:-15721472;mso-wrap-distance-left:0;mso-wrap-distance-right:0;mso-position-horizontal-relative:page" coordorigin="1800,161" coordsize="8652,4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">
                <v:shape id="Picture 7" o:spid="_x0000_s1027" type="#_x0000_t75" style="position:absolute;left:1800;top:161;width:8652;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">
                  <v:imagedata r:id="rId48" o:title=""/>
                </v:shape>
                <v:shape id="Freeform 6" o:spid="_x0000_s1028" style="position:absolute;left:1923;top:1235;width:8520;height:536;visibility:visible;mso-wrap-style:square;v-text-anchor:top" coordsize="852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" path="m8520,l,,,68,,470r,66l8520,536r,-66l67,470,67,68r8386,l8453,470r67,l8520,68r,-68xe" fillcolor="#4f81bc" stroked="f">
                  <v:path arrowok="t" o:connecttype="custom" o:connectlocs="8520,1235;0,1235;0,1303;0,1705;0,1771;8520,1771;8520,1705;67,1705;67,1303;8453,1303;8453,1705;8520,1705;8520,1303;8520,1235" o:connectangles="0,0,0,0,0,0,0,0,0,0,0,0,0,0"/>
                </v:shape>
                <v:shape id="AutoShape 5" o:spid="_x0000_s1029" style="position:absolute;left:1923;top:1236;width:8520;height:536;visibility:visible;mso-wrap-style:square;v-text-anchor:top" coordsize="8520,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" path="m,l8520,r,536l,536,,xm67,67r,402l8453,469r,-402l67,67xe" filled="f" strokecolor="#00af50">
                  <v:path arrowok="t" o:connecttype="custom" o:connectlocs="0,1236;8520,1236;8520,1772;0,1772;0,1236;67,1303;67,1705;8453,1705;8453,1303;67,1303" o:connectangles="0,0,0,0,0,0,0,0,0,0"/>
                </v:shape>
                <w10:wrap type="topAndBottom" anchorx="page"/>
              </v:group>
            </w:pict>
          </mc:Fallback>
        </mc:AlternateContent>
      </w:r>
    </w:p>
    <w:p w14:paraId="7E1C6B10" w14:textId="77777777" w:rsidR="007726E1" w:rsidRDefault="00C5088C">
      <w:pPr>
        <w:pStyle w:val="BodyText"/>
        <w:spacing w:before="131"/>
        <w:ind w:left="460" w:right="889"/>
      </w:pPr>
      <w:r>
        <w:t>The Viewer and Render services must be operational for the site VIX to be able to provide viewing. To verify operation, one has to log into the consuming applications, select a patient with images, and display the images. If the operation fails, proceed to the trouble shooting section.</w:t>
      </w:r>
    </w:p>
    <w:p w14:paraId="234450DB" w14:textId="77777777" w:rsidR="007726E1" w:rsidRDefault="007726E1">
      <w:pPr>
        <w:pStyle w:val="BodyText"/>
        <w:spacing w:before="10"/>
        <w:rPr>
          <w:sz w:val="20"/>
        </w:rPr>
      </w:pPr>
    </w:p>
    <w:p w14:paraId="0EDEA7C5" w14:textId="77777777" w:rsidR="007726E1" w:rsidRDefault="00C5088C">
      <w:pPr>
        <w:pStyle w:val="Heading3"/>
        <w:numPr>
          <w:ilvl w:val="2"/>
          <w:numId w:val="21"/>
        </w:numPr>
        <w:tabs>
          <w:tab w:val="left" w:pos="1540"/>
          <w:tab w:val="left" w:pos="1541"/>
        </w:tabs>
        <w:ind w:hanging="1081"/>
      </w:pPr>
      <w:bookmarkStart w:id="39" w:name="_bookmark40"/>
      <w:bookmarkEnd w:id="39"/>
      <w:r>
        <w:t>Troubleshooting the VIX</w:t>
      </w:r>
      <w:r>
        <w:rPr>
          <w:spacing w:val="-3"/>
        </w:rPr>
        <w:t xml:space="preserve"> </w:t>
      </w:r>
      <w:r>
        <w:t>Viewer</w:t>
      </w:r>
    </w:p>
    <w:p w14:paraId="0ED6EB9D" w14:textId="77777777" w:rsidR="007726E1" w:rsidRDefault="00C5088C">
      <w:pPr>
        <w:pStyle w:val="BodyText"/>
        <w:spacing w:before="120"/>
        <w:ind w:left="460" w:right="889"/>
      </w:pPr>
      <w:r>
        <w:t>Operation of the VIX Viewer depends on the presence and correct operation of a number of resources.</w:t>
      </w:r>
    </w:p>
    <w:p w14:paraId="66199E9B" w14:textId="77777777" w:rsidR="007726E1" w:rsidRDefault="00C5088C">
      <w:pPr>
        <w:pStyle w:val="ListParagraph"/>
        <w:numPr>
          <w:ilvl w:val="3"/>
          <w:numId w:val="21"/>
        </w:numPr>
        <w:tabs>
          <w:tab w:val="left" w:pos="1180"/>
          <w:tab w:val="left" w:pos="1181"/>
        </w:tabs>
        <w:spacing w:before="165" w:line="237" w:lineRule="auto"/>
        <w:ind w:right="1156"/>
        <w:rPr>
          <w:sz w:val="24"/>
        </w:rPr>
      </w:pPr>
      <w:r>
        <w:rPr>
          <w:sz w:val="24"/>
        </w:rPr>
        <w:t>The Apache Tomcat service must be operational and the VIX services must</w:t>
      </w:r>
      <w:r>
        <w:rPr>
          <w:spacing w:val="-14"/>
          <w:sz w:val="24"/>
        </w:rPr>
        <w:t xml:space="preserve"> </w:t>
      </w:r>
      <w:r>
        <w:rPr>
          <w:sz w:val="24"/>
        </w:rPr>
        <w:t>be operational</w:t>
      </w:r>
    </w:p>
    <w:p w14:paraId="7FE67F77" w14:textId="77777777" w:rsidR="007726E1" w:rsidRDefault="00C5088C">
      <w:pPr>
        <w:pStyle w:val="ListParagraph"/>
        <w:numPr>
          <w:ilvl w:val="3"/>
          <w:numId w:val="21"/>
        </w:numPr>
        <w:tabs>
          <w:tab w:val="left" w:pos="1180"/>
          <w:tab w:val="left" w:pos="1181"/>
        </w:tabs>
        <w:spacing w:before="163"/>
        <w:ind w:hanging="361"/>
        <w:rPr>
          <w:sz w:val="24"/>
        </w:rPr>
      </w:pPr>
      <w:r>
        <w:rPr>
          <w:sz w:val="24"/>
        </w:rPr>
        <w:t>The Microsoft SQL Express instance must up and</w:t>
      </w:r>
      <w:r>
        <w:rPr>
          <w:spacing w:val="-3"/>
          <w:sz w:val="24"/>
        </w:rPr>
        <w:t xml:space="preserve"> </w:t>
      </w:r>
      <w:r>
        <w:rPr>
          <w:sz w:val="24"/>
        </w:rPr>
        <w:t>operational</w:t>
      </w:r>
    </w:p>
    <w:p w14:paraId="48B4EC4B" w14:textId="77777777" w:rsidR="007726E1" w:rsidRDefault="00C5088C">
      <w:pPr>
        <w:pStyle w:val="ListParagraph"/>
        <w:numPr>
          <w:ilvl w:val="3"/>
          <w:numId w:val="21"/>
        </w:numPr>
        <w:tabs>
          <w:tab w:val="left" w:pos="1180"/>
          <w:tab w:val="left" w:pos="1181"/>
        </w:tabs>
        <w:spacing w:before="158"/>
        <w:ind w:hanging="361"/>
        <w:rPr>
          <w:sz w:val="24"/>
        </w:rPr>
      </w:pPr>
      <w:r>
        <w:rPr>
          <w:sz w:val="24"/>
        </w:rPr>
        <w:t>There should be sufficient disk space available for the VIX and Render</w:t>
      </w:r>
      <w:r>
        <w:rPr>
          <w:spacing w:val="-9"/>
          <w:sz w:val="24"/>
        </w:rPr>
        <w:t xml:space="preserve"> </w:t>
      </w:r>
      <w:r>
        <w:rPr>
          <w:sz w:val="24"/>
        </w:rPr>
        <w:t>caches</w:t>
      </w:r>
    </w:p>
    <w:p w14:paraId="5FD9E105" w14:textId="77777777" w:rsidR="007726E1" w:rsidRDefault="00C5088C">
      <w:pPr>
        <w:pStyle w:val="ListParagraph"/>
        <w:numPr>
          <w:ilvl w:val="3"/>
          <w:numId w:val="21"/>
        </w:numPr>
        <w:tabs>
          <w:tab w:val="left" w:pos="1180"/>
          <w:tab w:val="left" w:pos="1181"/>
        </w:tabs>
        <w:spacing w:before="160"/>
        <w:ind w:hanging="361"/>
        <w:rPr>
          <w:sz w:val="24"/>
        </w:rPr>
      </w:pPr>
      <w:r>
        <w:rPr>
          <w:sz w:val="24"/>
        </w:rPr>
        <w:t>The VIX Viewer and Render Services must be running and</w:t>
      </w:r>
      <w:r>
        <w:rPr>
          <w:spacing w:val="-7"/>
          <w:sz w:val="24"/>
        </w:rPr>
        <w:t xml:space="preserve"> </w:t>
      </w:r>
      <w:r>
        <w:rPr>
          <w:sz w:val="24"/>
        </w:rPr>
        <w:t>operational</w:t>
      </w:r>
    </w:p>
    <w:p w14:paraId="449A6C9C" w14:textId="77777777" w:rsidR="007726E1" w:rsidRDefault="00C5088C">
      <w:pPr>
        <w:pStyle w:val="BodyText"/>
        <w:spacing w:before="157"/>
        <w:ind w:left="460" w:right="889"/>
      </w:pPr>
      <w:r>
        <w:t>To verify that the VIX is operational proceed to the normal trouble shooting of VIX services.</w:t>
      </w:r>
    </w:p>
    <w:p w14:paraId="734576CF" w14:textId="77777777" w:rsidR="007726E1" w:rsidRDefault="00C5088C">
      <w:pPr>
        <w:pStyle w:val="BodyText"/>
        <w:spacing w:before="161"/>
        <w:ind w:left="460" w:right="889"/>
      </w:pPr>
      <w:r>
        <w:t>To verify that that Microsoft SQL Express instance is operational, review the Render Service logs located in:</w:t>
      </w:r>
    </w:p>
    <w:p w14:paraId="4AEBD0BE" w14:textId="77777777" w:rsidR="007726E1" w:rsidRDefault="00C5088C">
      <w:pPr>
        <w:spacing w:before="158"/>
        <w:ind w:left="520"/>
        <w:rPr>
          <w:i/>
          <w:sz w:val="24"/>
        </w:rPr>
      </w:pPr>
      <w:r>
        <w:rPr>
          <w:i/>
          <w:sz w:val="24"/>
        </w:rPr>
        <w:t>&lt;System Drive&gt;\Program Files\VistA\Imaging\</w:t>
      </w:r>
      <w:proofErr w:type="spellStart"/>
      <w:r>
        <w:rPr>
          <w:i/>
          <w:sz w:val="24"/>
        </w:rPr>
        <w:t>VIX.Render.Service</w:t>
      </w:r>
      <w:proofErr w:type="spellEnd"/>
      <w:r>
        <w:rPr>
          <w:i/>
          <w:sz w:val="24"/>
        </w:rPr>
        <w:t>\log</w:t>
      </w:r>
    </w:p>
    <w:p w14:paraId="53B3F871" w14:textId="77777777" w:rsidR="007726E1" w:rsidRDefault="007726E1">
      <w:pPr>
        <w:rPr>
          <w:sz w:val="24"/>
        </w:rPr>
        <w:sectPr w:rsidR="007726E1">
          <w:pgSz w:w="12240" w:h="15840"/>
          <w:pgMar w:top="1340" w:right="960" w:bottom="1160" w:left="1340" w:header="730" w:footer="969" w:gutter="0"/>
          <w:cols w:space="720"/>
        </w:sectPr>
      </w:pPr>
    </w:p>
    <w:p w14:paraId="3A4EE4B6" w14:textId="77777777" w:rsidR="007726E1" w:rsidRDefault="00C5088C">
      <w:pPr>
        <w:pStyle w:val="BodyText"/>
        <w:spacing w:before="81"/>
        <w:ind w:left="460" w:right="1276"/>
      </w:pPr>
      <w:r>
        <w:lastRenderedPageBreak/>
        <w:t>Look for any errors related to access to SQL server. In case the SQL server is failing, follow the steps outlined in Fixing the VIX Viewer Cache Errors.</w:t>
      </w:r>
    </w:p>
    <w:p w14:paraId="7FA8F5E7" w14:textId="77777777" w:rsidR="007726E1" w:rsidRDefault="007726E1">
      <w:pPr>
        <w:pStyle w:val="BodyText"/>
        <w:rPr>
          <w:sz w:val="21"/>
        </w:rPr>
      </w:pPr>
    </w:p>
    <w:p w14:paraId="0FEE8C51" w14:textId="77777777" w:rsidR="007726E1" w:rsidRDefault="00C5088C">
      <w:pPr>
        <w:pStyle w:val="Heading4"/>
        <w:numPr>
          <w:ilvl w:val="3"/>
          <w:numId w:val="20"/>
        </w:numPr>
        <w:tabs>
          <w:tab w:val="left" w:pos="1540"/>
          <w:tab w:val="left" w:pos="1541"/>
        </w:tabs>
        <w:ind w:hanging="1081"/>
      </w:pPr>
      <w:r>
        <w:t>Fixing the VIX Viewer Cache</w:t>
      </w:r>
      <w:r>
        <w:rPr>
          <w:spacing w:val="-6"/>
        </w:rPr>
        <w:t xml:space="preserve"> </w:t>
      </w:r>
      <w:r>
        <w:t>Errors</w:t>
      </w:r>
    </w:p>
    <w:p w14:paraId="4D89BA65" w14:textId="77777777" w:rsidR="007726E1" w:rsidRDefault="00C5088C">
      <w:pPr>
        <w:pStyle w:val="ListParagraph"/>
        <w:numPr>
          <w:ilvl w:val="4"/>
          <w:numId w:val="20"/>
        </w:numPr>
        <w:tabs>
          <w:tab w:val="left" w:pos="1181"/>
        </w:tabs>
        <w:spacing w:before="119"/>
        <w:ind w:hanging="361"/>
        <w:rPr>
          <w:sz w:val="24"/>
        </w:rPr>
      </w:pPr>
      <w:r>
        <w:rPr>
          <w:sz w:val="24"/>
        </w:rPr>
        <w:t>Stop the VIX Viewer and VIX Render Services</w:t>
      </w:r>
    </w:p>
    <w:p w14:paraId="37C08CA8" w14:textId="77777777" w:rsidR="007726E1" w:rsidRDefault="00C5088C">
      <w:pPr>
        <w:pStyle w:val="ListParagraph"/>
        <w:numPr>
          <w:ilvl w:val="4"/>
          <w:numId w:val="20"/>
        </w:numPr>
        <w:tabs>
          <w:tab w:val="left" w:pos="1181"/>
        </w:tabs>
        <w:ind w:hanging="361"/>
        <w:rPr>
          <w:sz w:val="24"/>
        </w:rPr>
      </w:pPr>
      <w:r>
        <w:rPr>
          <w:sz w:val="24"/>
        </w:rPr>
        <w:t>Delete all the files in the Viewer cache located</w:t>
      </w:r>
      <w:r>
        <w:rPr>
          <w:spacing w:val="-2"/>
          <w:sz w:val="24"/>
        </w:rPr>
        <w:t xml:space="preserve"> </w:t>
      </w:r>
      <w:r>
        <w:rPr>
          <w:sz w:val="24"/>
        </w:rPr>
        <w:t>in</w:t>
      </w:r>
    </w:p>
    <w:p w14:paraId="70E0EC4F" w14:textId="77777777" w:rsidR="007726E1" w:rsidRDefault="00C5088C">
      <w:pPr>
        <w:ind w:left="1180"/>
        <w:rPr>
          <w:i/>
          <w:sz w:val="24"/>
        </w:rPr>
      </w:pPr>
      <w:r>
        <w:rPr>
          <w:i/>
          <w:sz w:val="24"/>
        </w:rPr>
        <w:t>&lt;Cache Drive&gt; :\</w:t>
      </w:r>
      <w:proofErr w:type="spellStart"/>
      <w:r>
        <w:rPr>
          <w:i/>
          <w:sz w:val="24"/>
        </w:rPr>
        <w:t>VIXRenderCache</w:t>
      </w:r>
      <w:proofErr w:type="spellEnd"/>
    </w:p>
    <w:p w14:paraId="7FD68663" w14:textId="77777777" w:rsidR="007726E1" w:rsidRDefault="00C5088C">
      <w:pPr>
        <w:pStyle w:val="ListParagraph"/>
        <w:numPr>
          <w:ilvl w:val="4"/>
          <w:numId w:val="20"/>
        </w:numPr>
        <w:tabs>
          <w:tab w:val="left" w:pos="1181"/>
        </w:tabs>
        <w:ind w:hanging="361"/>
        <w:rPr>
          <w:sz w:val="24"/>
        </w:rPr>
      </w:pPr>
      <w:r>
        <w:rPr>
          <w:sz w:val="24"/>
        </w:rPr>
        <w:t>Install and configure SQL</w:t>
      </w:r>
      <w:r>
        <w:rPr>
          <w:spacing w:val="-5"/>
          <w:sz w:val="24"/>
        </w:rPr>
        <w:t xml:space="preserve"> </w:t>
      </w:r>
      <w:r>
        <w:rPr>
          <w:sz w:val="24"/>
        </w:rPr>
        <w:t>Express</w:t>
      </w:r>
    </w:p>
    <w:p w14:paraId="63EE6F2F" w14:textId="77777777" w:rsidR="007726E1" w:rsidRDefault="00C5088C">
      <w:pPr>
        <w:pStyle w:val="ListParagraph"/>
        <w:numPr>
          <w:ilvl w:val="5"/>
          <w:numId w:val="20"/>
        </w:numPr>
        <w:tabs>
          <w:tab w:val="left" w:pos="1901"/>
        </w:tabs>
        <w:ind w:right="1034"/>
        <w:rPr>
          <w:sz w:val="24"/>
        </w:rPr>
      </w:pPr>
      <w:r>
        <w:rPr>
          <w:sz w:val="24"/>
        </w:rPr>
        <w:t>Copy the SQL Express installation (SQLExpress_x64-12_0_2000_8.zip) to a local folder on the</w:t>
      </w:r>
      <w:r>
        <w:rPr>
          <w:spacing w:val="-2"/>
          <w:sz w:val="24"/>
        </w:rPr>
        <w:t xml:space="preserve"> </w:t>
      </w:r>
      <w:r>
        <w:rPr>
          <w:sz w:val="24"/>
        </w:rPr>
        <w:t>server</w:t>
      </w:r>
    </w:p>
    <w:p w14:paraId="4D2C5B94" w14:textId="77777777" w:rsidR="007726E1" w:rsidRDefault="00C5088C">
      <w:pPr>
        <w:pStyle w:val="ListParagraph"/>
        <w:numPr>
          <w:ilvl w:val="5"/>
          <w:numId w:val="20"/>
        </w:numPr>
        <w:tabs>
          <w:tab w:val="left" w:pos="1901"/>
        </w:tabs>
        <w:ind w:hanging="361"/>
        <w:rPr>
          <w:sz w:val="24"/>
        </w:rPr>
      </w:pPr>
      <w:r>
        <w:rPr>
          <w:sz w:val="24"/>
        </w:rPr>
        <w:t>Extract all the</w:t>
      </w:r>
      <w:r>
        <w:rPr>
          <w:spacing w:val="-2"/>
          <w:sz w:val="24"/>
        </w:rPr>
        <w:t xml:space="preserve"> </w:t>
      </w:r>
      <w:r>
        <w:rPr>
          <w:sz w:val="24"/>
        </w:rPr>
        <w:t>files</w:t>
      </w:r>
    </w:p>
    <w:p w14:paraId="39C2201F" w14:textId="77777777" w:rsidR="007726E1" w:rsidRDefault="00C5088C">
      <w:pPr>
        <w:pStyle w:val="ListParagraph"/>
        <w:numPr>
          <w:ilvl w:val="5"/>
          <w:numId w:val="20"/>
        </w:numPr>
        <w:tabs>
          <w:tab w:val="left" w:pos="1901"/>
        </w:tabs>
        <w:spacing w:before="61"/>
        <w:ind w:hanging="361"/>
        <w:rPr>
          <w:sz w:val="24"/>
        </w:rPr>
      </w:pPr>
      <w:r>
        <w:rPr>
          <w:sz w:val="24"/>
        </w:rPr>
        <w:t>Launch a command prompt window as a local</w:t>
      </w:r>
      <w:r>
        <w:rPr>
          <w:spacing w:val="-2"/>
          <w:sz w:val="24"/>
        </w:rPr>
        <w:t xml:space="preserve"> </w:t>
      </w:r>
      <w:r>
        <w:rPr>
          <w:sz w:val="24"/>
        </w:rPr>
        <w:t>Administrator</w:t>
      </w:r>
    </w:p>
    <w:p w14:paraId="6757198E" w14:textId="77777777" w:rsidR="007726E1" w:rsidRDefault="00C5088C">
      <w:pPr>
        <w:pStyle w:val="ListParagraph"/>
        <w:numPr>
          <w:ilvl w:val="5"/>
          <w:numId w:val="20"/>
        </w:numPr>
        <w:tabs>
          <w:tab w:val="left" w:pos="1901"/>
        </w:tabs>
        <w:ind w:right="1590"/>
        <w:rPr>
          <w:sz w:val="24"/>
        </w:rPr>
      </w:pPr>
      <w:r>
        <w:rPr>
          <w:sz w:val="24"/>
        </w:rPr>
        <w:t>In the command prompt window, navigate to the directory used for extracted</w:t>
      </w:r>
      <w:r>
        <w:rPr>
          <w:spacing w:val="-1"/>
          <w:sz w:val="24"/>
        </w:rPr>
        <w:t xml:space="preserve"> </w:t>
      </w:r>
      <w:r>
        <w:rPr>
          <w:sz w:val="24"/>
        </w:rPr>
        <w:t>files</w:t>
      </w:r>
    </w:p>
    <w:p w14:paraId="137C43B1" w14:textId="77777777" w:rsidR="007726E1" w:rsidRDefault="00C5088C">
      <w:pPr>
        <w:pStyle w:val="ListParagraph"/>
        <w:numPr>
          <w:ilvl w:val="5"/>
          <w:numId w:val="20"/>
        </w:numPr>
        <w:tabs>
          <w:tab w:val="left" w:pos="1901"/>
        </w:tabs>
        <w:ind w:right="2939"/>
        <w:rPr>
          <w:sz w:val="24"/>
        </w:rPr>
      </w:pPr>
      <w:r>
        <w:rPr>
          <w:noProof/>
        </w:rPr>
        <w:drawing>
          <wp:anchor distT="0" distB="0" distL="0" distR="0" simplePos="0" relativeHeight="15" behindDoc="0" locked="0" layoutInCell="1" allowOverlap="1" wp14:anchorId="25F56439" wp14:editId="17905628">
            <wp:simplePos x="0" y="0"/>
            <wp:positionH relativeFrom="page">
              <wp:posOffset>1143000</wp:posOffset>
            </wp:positionH>
            <wp:positionV relativeFrom="paragraph">
              <wp:posOffset>426632</wp:posOffset>
            </wp:positionV>
            <wp:extent cx="5505828" cy="2359152"/>
            <wp:effectExtent l="0" t="0" r="0" b="0"/>
            <wp:wrapTopAndBottom/>
            <wp:docPr id="31" name="image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9.png">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5505828" cy="2359152"/>
                    </a:xfrm>
                    <a:prstGeom prst="rect">
                      <a:avLst/>
                    </a:prstGeom>
                  </pic:spPr>
                </pic:pic>
              </a:graphicData>
            </a:graphic>
          </wp:anchor>
        </w:drawing>
      </w:r>
      <w:r>
        <w:rPr>
          <w:sz w:val="24"/>
        </w:rPr>
        <w:t xml:space="preserve">Run the following command: </w:t>
      </w:r>
      <w:r>
        <w:rPr>
          <w:spacing w:val="-1"/>
          <w:sz w:val="24"/>
        </w:rPr>
        <w:t>Setup/ConfigurationFile=ConfigurationFileInstall.ini</w:t>
      </w:r>
    </w:p>
    <w:p w14:paraId="213D8E62" w14:textId="77777777" w:rsidR="007726E1" w:rsidRDefault="00C5088C">
      <w:pPr>
        <w:pStyle w:val="ListParagraph"/>
        <w:numPr>
          <w:ilvl w:val="4"/>
          <w:numId w:val="20"/>
        </w:numPr>
        <w:tabs>
          <w:tab w:val="left" w:pos="1181"/>
        </w:tabs>
        <w:spacing w:before="41"/>
        <w:ind w:hanging="361"/>
        <w:rPr>
          <w:sz w:val="24"/>
        </w:rPr>
      </w:pPr>
      <w:r>
        <w:rPr>
          <w:sz w:val="24"/>
        </w:rPr>
        <w:t>Review the console window and ensure no errors were</w:t>
      </w:r>
      <w:r>
        <w:rPr>
          <w:spacing w:val="-3"/>
          <w:sz w:val="24"/>
        </w:rPr>
        <w:t xml:space="preserve"> </w:t>
      </w:r>
      <w:r>
        <w:rPr>
          <w:sz w:val="24"/>
        </w:rPr>
        <w:t>reported</w:t>
      </w:r>
    </w:p>
    <w:p w14:paraId="518BF81A" w14:textId="77777777" w:rsidR="007726E1" w:rsidRDefault="00C5088C">
      <w:pPr>
        <w:pStyle w:val="ListParagraph"/>
        <w:numPr>
          <w:ilvl w:val="4"/>
          <w:numId w:val="20"/>
        </w:numPr>
        <w:tabs>
          <w:tab w:val="left" w:pos="1181"/>
        </w:tabs>
        <w:ind w:hanging="361"/>
        <w:rPr>
          <w:sz w:val="24"/>
        </w:rPr>
      </w:pPr>
      <w:r>
        <w:rPr>
          <w:sz w:val="24"/>
        </w:rPr>
        <w:t>Restart the VIX Viewer and Render</w:t>
      </w:r>
      <w:r>
        <w:rPr>
          <w:spacing w:val="-2"/>
          <w:sz w:val="24"/>
        </w:rPr>
        <w:t xml:space="preserve"> </w:t>
      </w:r>
      <w:r>
        <w:rPr>
          <w:sz w:val="24"/>
        </w:rPr>
        <w:t>Services</w:t>
      </w:r>
    </w:p>
    <w:p w14:paraId="01B9E79F" w14:textId="77777777" w:rsidR="007726E1" w:rsidRDefault="00C5088C">
      <w:pPr>
        <w:pStyle w:val="ListParagraph"/>
        <w:numPr>
          <w:ilvl w:val="4"/>
          <w:numId w:val="20"/>
        </w:numPr>
        <w:tabs>
          <w:tab w:val="left" w:pos="1181"/>
        </w:tabs>
        <w:ind w:hanging="361"/>
        <w:rPr>
          <w:sz w:val="24"/>
        </w:rPr>
      </w:pPr>
      <w:r>
        <w:rPr>
          <w:sz w:val="24"/>
        </w:rPr>
        <w:t>Verify viewer operations by opening a few</w:t>
      </w:r>
      <w:r>
        <w:rPr>
          <w:spacing w:val="-10"/>
          <w:sz w:val="24"/>
        </w:rPr>
        <w:t xml:space="preserve"> </w:t>
      </w:r>
      <w:r>
        <w:rPr>
          <w:sz w:val="24"/>
        </w:rPr>
        <w:t>studies</w:t>
      </w:r>
    </w:p>
    <w:p w14:paraId="53F780FF" w14:textId="77777777" w:rsidR="007726E1" w:rsidRDefault="007726E1">
      <w:pPr>
        <w:pStyle w:val="BodyText"/>
        <w:spacing w:before="9"/>
        <w:rPr>
          <w:sz w:val="20"/>
        </w:rPr>
      </w:pPr>
    </w:p>
    <w:p w14:paraId="591CA65B" w14:textId="77777777" w:rsidR="007726E1" w:rsidRDefault="00C5088C">
      <w:pPr>
        <w:pStyle w:val="Heading4"/>
        <w:numPr>
          <w:ilvl w:val="3"/>
          <w:numId w:val="20"/>
        </w:numPr>
        <w:tabs>
          <w:tab w:val="left" w:pos="1540"/>
          <w:tab w:val="left" w:pos="1541"/>
        </w:tabs>
        <w:ind w:hanging="1081"/>
      </w:pPr>
      <w:r>
        <w:t>Analyzing VIX Viewer</w:t>
      </w:r>
      <w:r>
        <w:rPr>
          <w:spacing w:val="-3"/>
        </w:rPr>
        <w:t xml:space="preserve"> </w:t>
      </w:r>
      <w:r>
        <w:t>Logs</w:t>
      </w:r>
    </w:p>
    <w:p w14:paraId="3B26DB3C" w14:textId="77777777" w:rsidR="007726E1" w:rsidRDefault="00C5088C">
      <w:pPr>
        <w:spacing w:before="119"/>
        <w:ind w:left="460" w:right="2117"/>
        <w:rPr>
          <w:sz w:val="24"/>
        </w:rPr>
      </w:pPr>
      <w:r>
        <w:rPr>
          <w:sz w:val="24"/>
        </w:rPr>
        <w:t xml:space="preserve">The VIX Viewer keeps logs in </w:t>
      </w:r>
      <w:r>
        <w:rPr>
          <w:i/>
          <w:sz w:val="24"/>
        </w:rPr>
        <w:t>&lt;System Drive&gt;:\Program Files\VistA\Imaging\</w:t>
      </w:r>
      <w:proofErr w:type="spellStart"/>
      <w:r>
        <w:rPr>
          <w:i/>
          <w:sz w:val="24"/>
        </w:rPr>
        <w:t>VIX.Viewer.Service</w:t>
      </w:r>
      <w:proofErr w:type="spellEnd"/>
      <w:r>
        <w:rPr>
          <w:i/>
          <w:sz w:val="24"/>
        </w:rPr>
        <w:t>\log and &lt;System Drive&gt;:\Program Files\VistA\Imaging\</w:t>
      </w:r>
      <w:proofErr w:type="spellStart"/>
      <w:r>
        <w:rPr>
          <w:i/>
          <w:sz w:val="24"/>
        </w:rPr>
        <w:t>VIX.Render.Service</w:t>
      </w:r>
      <w:proofErr w:type="spellEnd"/>
      <w:r>
        <w:rPr>
          <w:i/>
          <w:sz w:val="24"/>
        </w:rPr>
        <w:t xml:space="preserve">\log. </w:t>
      </w:r>
      <w:r>
        <w:rPr>
          <w:sz w:val="24"/>
        </w:rPr>
        <w:t>Review the log for errors.</w:t>
      </w:r>
    </w:p>
    <w:p w14:paraId="5CB54F08" w14:textId="77777777" w:rsidR="007726E1" w:rsidRDefault="007726E1">
      <w:pPr>
        <w:rPr>
          <w:sz w:val="24"/>
        </w:rPr>
        <w:sectPr w:rsidR="007726E1">
          <w:pgSz w:w="12240" w:h="15840"/>
          <w:pgMar w:top="1340" w:right="960" w:bottom="1160" w:left="1340" w:header="730" w:footer="969" w:gutter="0"/>
          <w:cols w:space="720"/>
        </w:sectPr>
      </w:pPr>
    </w:p>
    <w:p w14:paraId="32A5D5A0" w14:textId="77777777" w:rsidR="007726E1" w:rsidRDefault="00C5088C">
      <w:pPr>
        <w:pStyle w:val="BodyText"/>
        <w:spacing w:before="81"/>
        <w:ind w:left="460" w:right="1535"/>
      </w:pPr>
      <w:r>
        <w:lastRenderedPageBreak/>
        <w:t xml:space="preserve">The logging level is controlled by the setting in the </w:t>
      </w:r>
      <w:proofErr w:type="spellStart"/>
      <w:r>
        <w:t>NLog.config</w:t>
      </w:r>
      <w:proofErr w:type="spellEnd"/>
      <w:r>
        <w:t xml:space="preserve"> file located in the directory above the logs.</w:t>
      </w:r>
    </w:p>
    <w:p w14:paraId="1F012E4C" w14:textId="77777777" w:rsidR="007726E1" w:rsidRDefault="00C5088C">
      <w:pPr>
        <w:spacing w:before="161"/>
        <w:ind w:left="1281"/>
        <w:rPr>
          <w:rFonts w:ascii="Calibri"/>
        </w:rPr>
      </w:pPr>
      <w:r>
        <w:rPr>
          <w:rFonts w:ascii="Calibri"/>
        </w:rPr>
        <w:t>&lt;rules&gt;</w:t>
      </w:r>
    </w:p>
    <w:p w14:paraId="0B59E4EA" w14:textId="77777777" w:rsidR="007726E1" w:rsidRDefault="00C5088C">
      <w:pPr>
        <w:spacing w:before="159"/>
        <w:ind w:left="1382"/>
        <w:rPr>
          <w:rFonts w:ascii="Calibri"/>
        </w:rPr>
      </w:pPr>
      <w:r>
        <w:rPr>
          <w:rFonts w:ascii="Calibri"/>
        </w:rPr>
        <w:t xml:space="preserve">&lt;logger name="*" </w:t>
      </w:r>
      <w:proofErr w:type="spellStart"/>
      <w:r>
        <w:rPr>
          <w:rFonts w:ascii="Calibri"/>
        </w:rPr>
        <w:t>minlevel</w:t>
      </w:r>
      <w:proofErr w:type="spellEnd"/>
      <w:r>
        <w:rPr>
          <w:rFonts w:ascii="Calibri"/>
        </w:rPr>
        <w:t xml:space="preserve">="Warn" </w:t>
      </w:r>
      <w:proofErr w:type="spellStart"/>
      <w:r>
        <w:rPr>
          <w:rFonts w:ascii="Calibri"/>
        </w:rPr>
        <w:t>writeTo</w:t>
      </w:r>
      <w:proofErr w:type="spellEnd"/>
      <w:r>
        <w:rPr>
          <w:rFonts w:ascii="Calibri"/>
        </w:rPr>
        <w:t>="logfile" /&gt;</w:t>
      </w:r>
    </w:p>
    <w:p w14:paraId="12AFAD8B" w14:textId="77777777" w:rsidR="007726E1" w:rsidRDefault="00C5088C">
      <w:pPr>
        <w:spacing w:before="161"/>
        <w:ind w:left="1281"/>
        <w:rPr>
          <w:rFonts w:ascii="Calibri"/>
        </w:rPr>
      </w:pPr>
      <w:r>
        <w:rPr>
          <w:rFonts w:ascii="Calibri"/>
        </w:rPr>
        <w:t>&lt;/rules&gt;</w:t>
      </w:r>
    </w:p>
    <w:p w14:paraId="78A15A60" w14:textId="77777777" w:rsidR="007726E1" w:rsidRDefault="00C5088C">
      <w:pPr>
        <w:spacing w:before="159"/>
        <w:ind w:left="1180"/>
        <w:rPr>
          <w:rFonts w:ascii="Calibri"/>
        </w:rPr>
      </w:pPr>
      <w:r>
        <w:rPr>
          <w:rFonts w:ascii="Calibri"/>
        </w:rPr>
        <w:t>&lt;/</w:t>
      </w:r>
      <w:proofErr w:type="spellStart"/>
      <w:r>
        <w:rPr>
          <w:rFonts w:ascii="Calibri"/>
        </w:rPr>
        <w:t>nlog</w:t>
      </w:r>
      <w:proofErr w:type="spellEnd"/>
      <w:r>
        <w:rPr>
          <w:rFonts w:ascii="Calibri"/>
        </w:rPr>
        <w:t>&gt;</w:t>
      </w:r>
    </w:p>
    <w:p w14:paraId="61150D82" w14:textId="77777777" w:rsidR="007726E1" w:rsidRDefault="00C5088C">
      <w:pPr>
        <w:pStyle w:val="BodyText"/>
        <w:spacing w:before="161"/>
        <w:ind w:left="460" w:right="1135"/>
      </w:pPr>
      <w:r>
        <w:t xml:space="preserve">To get more details, the </w:t>
      </w:r>
      <w:proofErr w:type="spellStart"/>
      <w:r>
        <w:t>minlevel</w:t>
      </w:r>
      <w:proofErr w:type="spellEnd"/>
      <w:r>
        <w:t xml:space="preserve"> property can be set to “Trace”. The Trace level will generate a lot of logging, so it is advised to set it back to “Warn” for normal operation.</w:t>
      </w:r>
    </w:p>
    <w:p w14:paraId="7FB41F25" w14:textId="77777777" w:rsidR="007726E1" w:rsidRDefault="007726E1">
      <w:pPr>
        <w:pStyle w:val="BodyText"/>
        <w:spacing w:before="2"/>
        <w:rPr>
          <w:sz w:val="21"/>
        </w:rPr>
      </w:pPr>
    </w:p>
    <w:p w14:paraId="3C1BD65D" w14:textId="77777777" w:rsidR="007726E1" w:rsidRDefault="00C5088C">
      <w:pPr>
        <w:pStyle w:val="Heading2"/>
        <w:numPr>
          <w:ilvl w:val="1"/>
          <w:numId w:val="41"/>
        </w:numPr>
        <w:tabs>
          <w:tab w:val="left" w:pos="1360"/>
          <w:tab w:val="left" w:pos="1361"/>
        </w:tabs>
        <w:ind w:hanging="901"/>
      </w:pPr>
      <w:bookmarkStart w:id="40" w:name="_bookmark41"/>
      <w:bookmarkEnd w:id="40"/>
      <w:r>
        <w:t>The VIX and</w:t>
      </w:r>
      <w:r>
        <w:rPr>
          <w:spacing w:val="-3"/>
        </w:rPr>
        <w:t xml:space="preserve"> </w:t>
      </w:r>
      <w:r>
        <w:t>Backups</w:t>
      </w:r>
    </w:p>
    <w:p w14:paraId="12FB7472" w14:textId="77777777" w:rsidR="007726E1" w:rsidRDefault="00C5088C">
      <w:pPr>
        <w:pStyle w:val="BodyText"/>
        <w:spacing w:before="116"/>
        <w:ind w:left="460"/>
      </w:pPr>
      <w:r>
        <w:t>The VIX itself does not need to be explicitly backed up.</w:t>
      </w:r>
    </w:p>
    <w:p w14:paraId="53AEF7E7" w14:textId="77777777" w:rsidR="007726E1" w:rsidRDefault="00C5088C">
      <w:pPr>
        <w:pStyle w:val="ListParagraph"/>
        <w:numPr>
          <w:ilvl w:val="0"/>
          <w:numId w:val="19"/>
        </w:numPr>
        <w:tabs>
          <w:tab w:val="left" w:pos="1180"/>
          <w:tab w:val="left" w:pos="1181"/>
        </w:tabs>
        <w:spacing w:before="161"/>
        <w:ind w:hanging="361"/>
        <w:rPr>
          <w:sz w:val="24"/>
        </w:rPr>
      </w:pPr>
      <w:r>
        <w:rPr>
          <w:sz w:val="24"/>
        </w:rPr>
        <w:t>The VIX transaction logs are automatically backed up</w:t>
      </w:r>
      <w:r>
        <w:rPr>
          <w:spacing w:val="-8"/>
          <w:sz w:val="24"/>
        </w:rPr>
        <w:t xml:space="preserve"> </w:t>
      </w:r>
      <w:r>
        <w:rPr>
          <w:sz w:val="24"/>
        </w:rPr>
        <w:t>offsite.</w:t>
      </w:r>
    </w:p>
    <w:p w14:paraId="7A69457C" w14:textId="77777777" w:rsidR="007726E1" w:rsidRDefault="00C5088C">
      <w:pPr>
        <w:pStyle w:val="ListParagraph"/>
        <w:numPr>
          <w:ilvl w:val="0"/>
          <w:numId w:val="19"/>
        </w:numPr>
        <w:tabs>
          <w:tab w:val="left" w:pos="1180"/>
          <w:tab w:val="left" w:pos="1181"/>
        </w:tabs>
        <w:spacing w:before="120"/>
        <w:ind w:hanging="361"/>
        <w:rPr>
          <w:sz w:val="24"/>
        </w:rPr>
      </w:pPr>
      <w:r>
        <w:rPr>
          <w:sz w:val="24"/>
        </w:rPr>
        <w:t>The VIX cache is transitory and does not need to be backed</w:t>
      </w:r>
      <w:r>
        <w:rPr>
          <w:spacing w:val="-7"/>
          <w:sz w:val="24"/>
        </w:rPr>
        <w:t xml:space="preserve"> </w:t>
      </w:r>
      <w:r>
        <w:rPr>
          <w:sz w:val="24"/>
        </w:rPr>
        <w:t>up.</w:t>
      </w:r>
    </w:p>
    <w:p w14:paraId="339BADD1" w14:textId="77777777" w:rsidR="007726E1" w:rsidRDefault="00C5088C">
      <w:pPr>
        <w:pStyle w:val="ListParagraph"/>
        <w:numPr>
          <w:ilvl w:val="0"/>
          <w:numId w:val="19"/>
        </w:numPr>
        <w:tabs>
          <w:tab w:val="left" w:pos="1180"/>
          <w:tab w:val="left" w:pos="1181"/>
        </w:tabs>
        <w:spacing w:before="120"/>
        <w:ind w:right="1396"/>
        <w:rPr>
          <w:sz w:val="24"/>
        </w:rPr>
      </w:pPr>
      <w:r>
        <w:rPr>
          <w:sz w:val="24"/>
        </w:rPr>
        <w:t>VIX-specific configuration settings can be recovered by reinstalling the</w:t>
      </w:r>
      <w:r>
        <w:rPr>
          <w:spacing w:val="-17"/>
          <w:sz w:val="24"/>
        </w:rPr>
        <w:t xml:space="preserve"> </w:t>
      </w:r>
      <w:r>
        <w:rPr>
          <w:sz w:val="24"/>
        </w:rPr>
        <w:t>VIX software.</w:t>
      </w:r>
    </w:p>
    <w:p w14:paraId="766809DB" w14:textId="77777777" w:rsidR="007726E1" w:rsidRDefault="00C5088C">
      <w:pPr>
        <w:pStyle w:val="BodyText"/>
        <w:spacing w:before="120"/>
        <w:ind w:left="460" w:right="908"/>
      </w:pPr>
      <w:r>
        <w:rPr>
          <w:rFonts w:ascii="Arial"/>
          <w:b/>
          <w:sz w:val="20"/>
        </w:rPr>
        <w:t xml:space="preserve">Note: </w:t>
      </w:r>
      <w:r>
        <w:t xml:space="preserve">The Laurel Bridge DCF toolkit that the VIX uses has a unique product serial number that should be stored in a safe place in case the VIX needs to be reinstalled. For details about where and how this serial number is used, see the </w:t>
      </w:r>
      <w:hyperlink r:id="rId49">
        <w:r>
          <w:rPr>
            <w:i/>
            <w:color w:val="0000FF"/>
            <w:u w:val="single" w:color="0000FF"/>
          </w:rPr>
          <w:t>VIX Installation Guide.</w:t>
        </w:r>
        <w:r>
          <w:rPr>
            <w:i/>
            <w:color w:val="0000FF"/>
          </w:rPr>
          <w:t xml:space="preserve"> </w:t>
        </w:r>
      </w:hyperlink>
      <w:r>
        <w:t xml:space="preserve">If you need to recover this serial number and there is no local record of it, you can contact the </w:t>
      </w:r>
      <w:r w:rsidRPr="00C5088C">
        <w:rPr>
          <w:highlight w:val="yellow"/>
        </w:rPr>
        <w:t>REDACTED</w:t>
      </w:r>
      <w:r>
        <w:t xml:space="preserve"> mail group.</w:t>
      </w:r>
    </w:p>
    <w:p w14:paraId="104F1C16" w14:textId="77777777" w:rsidR="007726E1" w:rsidRDefault="007726E1">
      <w:pPr>
        <w:sectPr w:rsidR="007726E1">
          <w:pgSz w:w="12240" w:h="15840"/>
          <w:pgMar w:top="1340" w:right="960" w:bottom="1160" w:left="1340" w:header="730" w:footer="969" w:gutter="0"/>
          <w:cols w:space="720"/>
        </w:sectPr>
      </w:pPr>
    </w:p>
    <w:p w14:paraId="45F51F7B" w14:textId="77777777" w:rsidR="007726E1" w:rsidRDefault="007726E1">
      <w:pPr>
        <w:pStyle w:val="BodyText"/>
        <w:spacing w:before="4"/>
        <w:rPr>
          <w:sz w:val="29"/>
        </w:rPr>
      </w:pPr>
    </w:p>
    <w:p w14:paraId="67C580F5" w14:textId="77777777" w:rsidR="007726E1" w:rsidRDefault="00C5088C">
      <w:pPr>
        <w:pStyle w:val="Heading1"/>
        <w:numPr>
          <w:ilvl w:val="0"/>
          <w:numId w:val="22"/>
        </w:numPr>
        <w:tabs>
          <w:tab w:val="left" w:pos="1180"/>
          <w:tab w:val="left" w:pos="1181"/>
        </w:tabs>
        <w:spacing w:before="88"/>
        <w:ind w:left="1180" w:hanging="721"/>
      </w:pPr>
      <w:bookmarkStart w:id="41" w:name="_bookmark42"/>
      <w:bookmarkEnd w:id="41"/>
      <w:r>
        <w:t>VIX Image</w:t>
      </w:r>
      <w:r>
        <w:rPr>
          <w:spacing w:val="-1"/>
        </w:rPr>
        <w:t xml:space="preserve"> </w:t>
      </w:r>
      <w:r>
        <w:t>Sharing</w:t>
      </w:r>
    </w:p>
    <w:p w14:paraId="1EF11797" w14:textId="77777777" w:rsidR="007726E1" w:rsidRDefault="00C5088C">
      <w:pPr>
        <w:pStyle w:val="BodyText"/>
        <w:spacing w:before="117"/>
        <w:ind w:left="460" w:right="870"/>
        <w:jc w:val="both"/>
      </w:pPr>
      <w:r>
        <w:t>This chapter describes the VIX operations that are specific to image sharing.</w:t>
      </w:r>
      <w:r>
        <w:rPr>
          <w:spacing w:val="-20"/>
        </w:rPr>
        <w:t xml:space="preserve"> </w:t>
      </w:r>
      <w:r>
        <w:t>Specifically, this chapter</w:t>
      </w:r>
      <w:r>
        <w:rPr>
          <w:spacing w:val="-3"/>
        </w:rPr>
        <w:t xml:space="preserve"> </w:t>
      </w:r>
      <w:r>
        <w:t>covers:</w:t>
      </w:r>
    </w:p>
    <w:p w14:paraId="2222B481" w14:textId="77777777" w:rsidR="007726E1" w:rsidRDefault="005A34D8">
      <w:pPr>
        <w:pStyle w:val="ListParagraph"/>
        <w:numPr>
          <w:ilvl w:val="1"/>
          <w:numId w:val="22"/>
        </w:numPr>
        <w:tabs>
          <w:tab w:val="left" w:pos="1180"/>
          <w:tab w:val="left" w:pos="1181"/>
        </w:tabs>
        <w:spacing w:before="161"/>
        <w:ind w:hanging="361"/>
        <w:rPr>
          <w:sz w:val="24"/>
        </w:rPr>
      </w:pPr>
      <w:hyperlink w:anchor="_bookmark43" w:history="1">
        <w:r w:rsidR="00C5088C">
          <w:rPr>
            <w:color w:val="0000FF"/>
            <w:sz w:val="24"/>
            <w:u w:val="single" w:color="0000FF"/>
          </w:rPr>
          <w:t>Remote Metadata</w:t>
        </w:r>
        <w:r w:rsidR="00C5088C">
          <w:rPr>
            <w:color w:val="0000FF"/>
            <w:spacing w:val="-2"/>
            <w:sz w:val="24"/>
            <w:u w:val="single" w:color="0000FF"/>
          </w:rPr>
          <w:t xml:space="preserve"> </w:t>
        </w:r>
        <w:r w:rsidR="00C5088C">
          <w:rPr>
            <w:color w:val="0000FF"/>
            <w:sz w:val="24"/>
            <w:u w:val="single" w:color="0000FF"/>
          </w:rPr>
          <w:t>Retrieval</w:t>
        </w:r>
      </w:hyperlink>
    </w:p>
    <w:p w14:paraId="287378A1" w14:textId="77777777" w:rsidR="007726E1" w:rsidRDefault="005A34D8">
      <w:pPr>
        <w:pStyle w:val="ListParagraph"/>
        <w:numPr>
          <w:ilvl w:val="1"/>
          <w:numId w:val="22"/>
        </w:numPr>
        <w:tabs>
          <w:tab w:val="left" w:pos="1180"/>
          <w:tab w:val="left" w:pos="1181"/>
        </w:tabs>
        <w:spacing w:before="120"/>
        <w:ind w:hanging="361"/>
        <w:rPr>
          <w:sz w:val="24"/>
        </w:rPr>
      </w:pPr>
      <w:hyperlink w:anchor="_bookmark46" w:history="1">
        <w:r w:rsidR="00C5088C">
          <w:rPr>
            <w:color w:val="0000FF"/>
            <w:sz w:val="24"/>
            <w:u w:val="single" w:color="0000FF"/>
          </w:rPr>
          <w:t>Remote Image</w:t>
        </w:r>
        <w:r w:rsidR="00C5088C">
          <w:rPr>
            <w:color w:val="0000FF"/>
            <w:spacing w:val="-1"/>
            <w:sz w:val="24"/>
            <w:u w:val="single" w:color="0000FF"/>
          </w:rPr>
          <w:t xml:space="preserve"> </w:t>
        </w:r>
        <w:r w:rsidR="00C5088C">
          <w:rPr>
            <w:color w:val="0000FF"/>
            <w:sz w:val="24"/>
            <w:u w:val="single" w:color="0000FF"/>
          </w:rPr>
          <w:t>Retrieval</w:t>
        </w:r>
      </w:hyperlink>
    </w:p>
    <w:p w14:paraId="70E78211" w14:textId="77777777" w:rsidR="007726E1" w:rsidRDefault="005A34D8">
      <w:pPr>
        <w:pStyle w:val="ListParagraph"/>
        <w:numPr>
          <w:ilvl w:val="1"/>
          <w:numId w:val="22"/>
        </w:numPr>
        <w:tabs>
          <w:tab w:val="left" w:pos="1180"/>
          <w:tab w:val="left" w:pos="1181"/>
        </w:tabs>
        <w:spacing w:before="120"/>
        <w:ind w:hanging="361"/>
        <w:rPr>
          <w:sz w:val="24"/>
        </w:rPr>
      </w:pPr>
      <w:hyperlink w:anchor="_bookmark50" w:history="1">
        <w:r w:rsidR="00C5088C">
          <w:rPr>
            <w:color w:val="0000FF"/>
            <w:sz w:val="24"/>
            <w:u w:val="single" w:color="0000FF"/>
          </w:rPr>
          <w:t>Caching of Metadata and Images</w:t>
        </w:r>
      </w:hyperlink>
    </w:p>
    <w:p w14:paraId="7C75AE3F" w14:textId="77777777" w:rsidR="007726E1" w:rsidRDefault="005A34D8">
      <w:pPr>
        <w:pStyle w:val="ListParagraph"/>
        <w:numPr>
          <w:ilvl w:val="1"/>
          <w:numId w:val="22"/>
        </w:numPr>
        <w:tabs>
          <w:tab w:val="left" w:pos="1180"/>
          <w:tab w:val="left" w:pos="1181"/>
        </w:tabs>
        <w:spacing w:before="120"/>
        <w:ind w:hanging="361"/>
        <w:rPr>
          <w:sz w:val="24"/>
        </w:rPr>
      </w:pPr>
      <w:hyperlink w:anchor="_bookmark55" w:history="1">
        <w:r w:rsidR="00C5088C">
          <w:rPr>
            <w:color w:val="0000FF"/>
            <w:sz w:val="24"/>
            <w:u w:val="single" w:color="0000FF"/>
          </w:rPr>
          <w:t>Image Sharing-related Logging</w:t>
        </w:r>
      </w:hyperlink>
    </w:p>
    <w:p w14:paraId="49AAB2A1" w14:textId="77777777" w:rsidR="007726E1" w:rsidRDefault="005A34D8">
      <w:pPr>
        <w:pStyle w:val="ListParagraph"/>
        <w:numPr>
          <w:ilvl w:val="1"/>
          <w:numId w:val="22"/>
        </w:numPr>
        <w:tabs>
          <w:tab w:val="left" w:pos="1180"/>
          <w:tab w:val="left" w:pos="1181"/>
        </w:tabs>
        <w:spacing w:before="121"/>
        <w:ind w:hanging="361"/>
        <w:rPr>
          <w:sz w:val="24"/>
        </w:rPr>
      </w:pPr>
      <w:hyperlink w:anchor="_bookmark58" w:history="1">
        <w:r w:rsidR="00C5088C">
          <w:rPr>
            <w:color w:val="0000FF"/>
            <w:sz w:val="24"/>
            <w:u w:val="single" w:color="0000FF"/>
          </w:rPr>
          <w:t>Image Sharing and VIX</w:t>
        </w:r>
        <w:r w:rsidR="00C5088C">
          <w:rPr>
            <w:color w:val="0000FF"/>
            <w:spacing w:val="-2"/>
            <w:sz w:val="24"/>
            <w:u w:val="single" w:color="0000FF"/>
          </w:rPr>
          <w:t xml:space="preserve"> </w:t>
        </w:r>
        <w:r w:rsidR="00C5088C">
          <w:rPr>
            <w:color w:val="0000FF"/>
            <w:sz w:val="24"/>
            <w:u w:val="single" w:color="0000FF"/>
          </w:rPr>
          <w:t>Timeouts</w:t>
        </w:r>
      </w:hyperlink>
    </w:p>
    <w:p w14:paraId="34939B30" w14:textId="77777777" w:rsidR="007726E1" w:rsidRDefault="005A34D8">
      <w:pPr>
        <w:pStyle w:val="ListParagraph"/>
        <w:numPr>
          <w:ilvl w:val="1"/>
          <w:numId w:val="22"/>
        </w:numPr>
        <w:tabs>
          <w:tab w:val="left" w:pos="1180"/>
          <w:tab w:val="left" w:pos="1181"/>
        </w:tabs>
        <w:spacing w:before="120"/>
        <w:ind w:hanging="361"/>
        <w:rPr>
          <w:sz w:val="24"/>
        </w:rPr>
      </w:pPr>
      <w:hyperlink w:anchor="_bookmark59" w:history="1">
        <w:r w:rsidR="00C5088C">
          <w:rPr>
            <w:color w:val="0000FF"/>
            <w:sz w:val="24"/>
            <w:u w:val="single" w:color="0000FF"/>
          </w:rPr>
          <w:t>Troubleshooting</w:t>
        </w:r>
      </w:hyperlink>
    </w:p>
    <w:p w14:paraId="1DB54BF8" w14:textId="77777777" w:rsidR="007726E1" w:rsidRDefault="007726E1">
      <w:pPr>
        <w:pStyle w:val="BodyText"/>
        <w:spacing w:before="11"/>
        <w:rPr>
          <w:sz w:val="20"/>
        </w:rPr>
      </w:pPr>
    </w:p>
    <w:p w14:paraId="4F30202A" w14:textId="77777777" w:rsidR="007726E1" w:rsidRDefault="00C5088C">
      <w:pPr>
        <w:pStyle w:val="Heading2"/>
        <w:numPr>
          <w:ilvl w:val="1"/>
          <w:numId w:val="18"/>
        </w:numPr>
        <w:tabs>
          <w:tab w:val="left" w:pos="1360"/>
          <w:tab w:val="left" w:pos="1361"/>
        </w:tabs>
        <w:ind w:hanging="901"/>
      </w:pPr>
      <w:bookmarkStart w:id="42" w:name="_bookmark43"/>
      <w:bookmarkEnd w:id="42"/>
      <w:r>
        <w:t>Remote Metadata</w:t>
      </w:r>
      <w:r>
        <w:rPr>
          <w:spacing w:val="-3"/>
        </w:rPr>
        <w:t xml:space="preserve"> </w:t>
      </w:r>
      <w:r>
        <w:t>Retrieval</w:t>
      </w:r>
    </w:p>
    <w:p w14:paraId="044ED882" w14:textId="77777777" w:rsidR="007726E1" w:rsidRDefault="00C5088C">
      <w:pPr>
        <w:pStyle w:val="BodyText"/>
        <w:spacing w:before="118"/>
        <w:ind w:left="460" w:right="904"/>
        <w:jc w:val="both"/>
      </w:pPr>
      <w:r>
        <w:t>When a VIX is used to retrieve remote images, the image retrieval is always preceded by the retrieval of applicable metadata</w:t>
      </w:r>
      <w:r>
        <w:rPr>
          <w:vertAlign w:val="superscript"/>
        </w:rPr>
        <w:t>*</w:t>
      </w:r>
      <w:r>
        <w:t>. Also, in some cases such as the retrieval of an</w:t>
      </w:r>
      <w:r>
        <w:rPr>
          <w:spacing w:val="-14"/>
        </w:rPr>
        <w:t xml:space="preserve"> </w:t>
      </w:r>
      <w:r>
        <w:t>exam report, metadata retrieval is the only action needed to fulfill a clinician’s data</w:t>
      </w:r>
      <w:r>
        <w:rPr>
          <w:spacing w:val="-14"/>
        </w:rPr>
        <w:t xml:space="preserve"> </w:t>
      </w:r>
      <w:r>
        <w:t>request.</w:t>
      </w:r>
    </w:p>
    <w:p w14:paraId="5FD4A042" w14:textId="77777777" w:rsidR="007726E1" w:rsidRDefault="00C5088C">
      <w:pPr>
        <w:pStyle w:val="BodyText"/>
        <w:spacing w:before="161"/>
        <w:ind w:left="460" w:right="642"/>
      </w:pPr>
      <w:r>
        <w:t>Many Clinical Display or VistARad operations will silently trigger requests to the VIX to retrieve metadata from remote sites. In general, the VIX handles metadata retrievals as follows:</w:t>
      </w:r>
    </w:p>
    <w:p w14:paraId="7B14E42E" w14:textId="77777777" w:rsidR="007726E1" w:rsidRDefault="00C5088C">
      <w:pPr>
        <w:pStyle w:val="ListParagraph"/>
        <w:numPr>
          <w:ilvl w:val="0"/>
          <w:numId w:val="17"/>
        </w:numPr>
        <w:tabs>
          <w:tab w:val="left" w:pos="821"/>
        </w:tabs>
        <w:spacing w:before="159"/>
        <w:ind w:right="1130"/>
        <w:rPr>
          <w:sz w:val="24"/>
        </w:rPr>
      </w:pPr>
      <w:r>
        <w:rPr>
          <w:sz w:val="24"/>
        </w:rPr>
        <w:t>The application (Clinical Display or VistARad) issues a request for metadata</w:t>
      </w:r>
      <w:r>
        <w:rPr>
          <w:spacing w:val="-15"/>
          <w:sz w:val="24"/>
        </w:rPr>
        <w:t xml:space="preserve"> </w:t>
      </w:r>
      <w:r>
        <w:rPr>
          <w:sz w:val="24"/>
        </w:rPr>
        <w:t>based on a clinician’s</w:t>
      </w:r>
      <w:r>
        <w:rPr>
          <w:spacing w:val="-2"/>
          <w:sz w:val="24"/>
        </w:rPr>
        <w:t xml:space="preserve"> </w:t>
      </w:r>
      <w:r>
        <w:rPr>
          <w:sz w:val="24"/>
        </w:rPr>
        <w:t>activities.</w:t>
      </w:r>
    </w:p>
    <w:p w14:paraId="6B82C19A" w14:textId="77777777" w:rsidR="007726E1" w:rsidRDefault="00C5088C">
      <w:pPr>
        <w:pStyle w:val="ListParagraph"/>
        <w:numPr>
          <w:ilvl w:val="0"/>
          <w:numId w:val="17"/>
        </w:numPr>
        <w:tabs>
          <w:tab w:val="left" w:pos="821"/>
        </w:tabs>
        <w:spacing w:before="161"/>
        <w:ind w:right="1238"/>
        <w:rPr>
          <w:sz w:val="24"/>
        </w:rPr>
      </w:pPr>
      <w:r>
        <w:rPr>
          <w:sz w:val="24"/>
        </w:rPr>
        <w:t>The local VIX determines whether caching is allowed for the specific request.</w:t>
      </w:r>
      <w:r>
        <w:rPr>
          <w:spacing w:val="-18"/>
          <w:sz w:val="24"/>
        </w:rPr>
        <w:t xml:space="preserve"> </w:t>
      </w:r>
      <w:r>
        <w:rPr>
          <w:sz w:val="24"/>
        </w:rPr>
        <w:t>For details about which requests are cached, see the tables in the next two</w:t>
      </w:r>
      <w:r>
        <w:rPr>
          <w:spacing w:val="-7"/>
          <w:sz w:val="24"/>
        </w:rPr>
        <w:t xml:space="preserve"> </w:t>
      </w:r>
      <w:r>
        <w:rPr>
          <w:sz w:val="24"/>
        </w:rPr>
        <w:t>sections.</w:t>
      </w:r>
    </w:p>
    <w:p w14:paraId="124A2BC2" w14:textId="77777777" w:rsidR="007726E1" w:rsidRDefault="00C5088C">
      <w:pPr>
        <w:pStyle w:val="ListParagraph"/>
        <w:numPr>
          <w:ilvl w:val="0"/>
          <w:numId w:val="17"/>
        </w:numPr>
        <w:tabs>
          <w:tab w:val="left" w:pos="821"/>
        </w:tabs>
        <w:spacing w:before="161"/>
        <w:ind w:right="1449"/>
        <w:rPr>
          <w:sz w:val="24"/>
        </w:rPr>
      </w:pPr>
      <w:r>
        <w:rPr>
          <w:sz w:val="24"/>
        </w:rPr>
        <w:t>If caching is not allowed, the VIX skips all cache checks, retrieves the</w:t>
      </w:r>
      <w:r>
        <w:rPr>
          <w:spacing w:val="-12"/>
          <w:sz w:val="24"/>
        </w:rPr>
        <w:t xml:space="preserve"> </w:t>
      </w:r>
      <w:r>
        <w:rPr>
          <w:sz w:val="24"/>
        </w:rPr>
        <w:t>metadata directly from the remote site, and proceeds to step</w:t>
      </w:r>
      <w:r>
        <w:rPr>
          <w:spacing w:val="-3"/>
          <w:sz w:val="24"/>
        </w:rPr>
        <w:t xml:space="preserve"> </w:t>
      </w:r>
      <w:r>
        <w:rPr>
          <w:sz w:val="24"/>
        </w:rPr>
        <w:t>5.</w:t>
      </w:r>
    </w:p>
    <w:p w14:paraId="427D59DD" w14:textId="77777777" w:rsidR="007726E1" w:rsidRDefault="00C5088C">
      <w:pPr>
        <w:pStyle w:val="ListParagraph"/>
        <w:numPr>
          <w:ilvl w:val="0"/>
          <w:numId w:val="17"/>
        </w:numPr>
        <w:tabs>
          <w:tab w:val="left" w:pos="821"/>
        </w:tabs>
        <w:spacing w:before="158"/>
        <w:ind w:right="1008"/>
        <w:rPr>
          <w:sz w:val="24"/>
        </w:rPr>
      </w:pPr>
      <w:r>
        <w:rPr>
          <w:sz w:val="24"/>
        </w:rPr>
        <w:t>If caching is allowed, the VIX first attempts to retrieve the desired metadata from</w:t>
      </w:r>
      <w:r>
        <w:rPr>
          <w:spacing w:val="-15"/>
          <w:sz w:val="24"/>
        </w:rPr>
        <w:t xml:space="preserve"> </w:t>
      </w:r>
      <w:r>
        <w:rPr>
          <w:sz w:val="24"/>
        </w:rPr>
        <w:t>its own local cache. If the metadata cannot be found locally, it is retrieved from the remote</w:t>
      </w:r>
      <w:r>
        <w:rPr>
          <w:spacing w:val="-2"/>
          <w:sz w:val="24"/>
        </w:rPr>
        <w:t xml:space="preserve"> </w:t>
      </w:r>
      <w:r>
        <w:rPr>
          <w:sz w:val="24"/>
        </w:rPr>
        <w:t>site.</w:t>
      </w:r>
    </w:p>
    <w:p w14:paraId="5DED4974" w14:textId="77777777" w:rsidR="007726E1" w:rsidRDefault="007726E1">
      <w:pPr>
        <w:pStyle w:val="BodyText"/>
        <w:spacing w:before="1"/>
        <w:rPr>
          <w:sz w:val="14"/>
        </w:rPr>
      </w:pPr>
    </w:p>
    <w:tbl>
      <w:tblPr>
        <w:tblW w:w="0" w:type="auto"/>
        <w:tblInd w:w="11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61"/>
        <w:gridCol w:w="5673"/>
      </w:tblGrid>
      <w:tr w:rsidR="007726E1" w14:paraId="7FD56349" w14:textId="77777777">
        <w:trPr>
          <w:trHeight w:val="391"/>
        </w:trPr>
        <w:tc>
          <w:tcPr>
            <w:tcW w:w="2161" w:type="dxa"/>
            <w:tcBorders>
              <w:bottom w:val="single" w:sz="6" w:space="0" w:color="999999"/>
              <w:right w:val="single" w:sz="6" w:space="0" w:color="999999"/>
            </w:tcBorders>
            <w:shd w:val="clear" w:color="auto" w:fill="EDEBE0"/>
          </w:tcPr>
          <w:p w14:paraId="7327BCA2" w14:textId="77777777" w:rsidR="007726E1" w:rsidRDefault="00C5088C">
            <w:pPr>
              <w:pStyle w:val="TableParagraph"/>
              <w:rPr>
                <w:b/>
                <w:sz w:val="20"/>
              </w:rPr>
            </w:pPr>
            <w:r>
              <w:rPr>
                <w:b/>
                <w:sz w:val="20"/>
              </w:rPr>
              <w:t>Remote site type</w:t>
            </w:r>
          </w:p>
        </w:tc>
        <w:tc>
          <w:tcPr>
            <w:tcW w:w="5673" w:type="dxa"/>
            <w:tcBorders>
              <w:left w:val="single" w:sz="6" w:space="0" w:color="999999"/>
              <w:bottom w:val="single" w:sz="6" w:space="0" w:color="999999"/>
            </w:tcBorders>
            <w:shd w:val="clear" w:color="auto" w:fill="EDEBE0"/>
          </w:tcPr>
          <w:p w14:paraId="567C765B" w14:textId="77777777" w:rsidR="007726E1" w:rsidRDefault="00C5088C">
            <w:pPr>
              <w:pStyle w:val="TableParagraph"/>
              <w:ind w:left="104"/>
              <w:rPr>
                <w:b/>
                <w:sz w:val="20"/>
              </w:rPr>
            </w:pPr>
            <w:r>
              <w:rPr>
                <w:b/>
                <w:sz w:val="20"/>
              </w:rPr>
              <w:t>How remote metadata is retrieved</w:t>
            </w:r>
          </w:p>
        </w:tc>
      </w:tr>
      <w:tr w:rsidR="007726E1" w14:paraId="2956888C" w14:textId="77777777">
        <w:trPr>
          <w:trHeight w:val="849"/>
        </w:trPr>
        <w:tc>
          <w:tcPr>
            <w:tcW w:w="2161" w:type="dxa"/>
            <w:tcBorders>
              <w:top w:val="single" w:sz="6" w:space="0" w:color="999999"/>
              <w:right w:val="single" w:sz="6" w:space="0" w:color="999999"/>
            </w:tcBorders>
          </w:tcPr>
          <w:p w14:paraId="384EECBE" w14:textId="77777777" w:rsidR="007726E1" w:rsidRDefault="00C5088C">
            <w:pPr>
              <w:pStyle w:val="TableParagraph"/>
              <w:rPr>
                <w:sz w:val="20"/>
              </w:rPr>
            </w:pPr>
            <w:r>
              <w:rPr>
                <w:sz w:val="20"/>
              </w:rPr>
              <w:t>VA site with VIX</w:t>
            </w:r>
          </w:p>
        </w:tc>
        <w:tc>
          <w:tcPr>
            <w:tcW w:w="5673" w:type="dxa"/>
            <w:tcBorders>
              <w:top w:val="single" w:sz="6" w:space="0" w:color="999999"/>
              <w:left w:val="single" w:sz="6" w:space="0" w:color="999999"/>
            </w:tcBorders>
          </w:tcPr>
          <w:p w14:paraId="46DD0D5D" w14:textId="77777777" w:rsidR="007726E1" w:rsidRDefault="00C5088C">
            <w:pPr>
              <w:pStyle w:val="TableParagraph"/>
              <w:ind w:left="104" w:right="666"/>
              <w:jc w:val="both"/>
              <w:rPr>
                <w:sz w:val="20"/>
              </w:rPr>
            </w:pPr>
            <w:r>
              <w:rPr>
                <w:sz w:val="20"/>
              </w:rPr>
              <w:t>The remote VIX retrieves the metadata, either from the remote VIX’s own cache or from the remote site’s</w:t>
            </w:r>
            <w:r>
              <w:rPr>
                <w:spacing w:val="-27"/>
                <w:sz w:val="20"/>
              </w:rPr>
              <w:t xml:space="preserve"> </w:t>
            </w:r>
            <w:r>
              <w:rPr>
                <w:sz w:val="20"/>
              </w:rPr>
              <w:t>VistA system.</w:t>
            </w:r>
          </w:p>
        </w:tc>
      </w:tr>
    </w:tbl>
    <w:p w14:paraId="77C11B94" w14:textId="77777777" w:rsidR="007726E1" w:rsidRDefault="007726E1">
      <w:pPr>
        <w:pStyle w:val="BodyText"/>
        <w:rPr>
          <w:sz w:val="20"/>
        </w:rPr>
      </w:pPr>
    </w:p>
    <w:p w14:paraId="464BE9DC" w14:textId="0D062371" w:rsidR="007726E1" w:rsidRDefault="005A34D8">
      <w:pPr>
        <w:pStyle w:val="BodyText"/>
        <w:spacing w:before="3"/>
        <w:rPr>
          <w:sz w:val="27"/>
        </w:rPr>
      </w:pPr>
      <w:r>
        <w:rPr>
          <w:noProof/>
        </w:rPr>
        <mc:AlternateContent>
          <mc:Choice Requires="wps">
            <w:drawing>
              <wp:anchor distT="0" distB="0" distL="0" distR="0" simplePos="0" relativeHeight="487596032" behindDoc="1" locked="0" layoutInCell="1" allowOverlap="1" wp14:anchorId="3305271E" wp14:editId="17460704">
                <wp:simplePos x="0" y="0"/>
                <wp:positionH relativeFrom="page">
                  <wp:posOffset>1143000</wp:posOffset>
                </wp:positionH>
                <wp:positionV relativeFrom="paragraph">
                  <wp:posOffset>224155</wp:posOffset>
                </wp:positionV>
                <wp:extent cx="1828800" cy="7620"/>
                <wp:effectExtent l="0" t="0" r="0" b="0"/>
                <wp:wrapTopAndBottom/>
                <wp:docPr id="68"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B4BC5" id="Rectangle 3" o:spid="_x0000_s1026" alt="&quot;&quot;" style="position:absolute;margin-left:90pt;margin-top:17.65pt;width:2in;height:.6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" fillcolor="black" stroked="f">
                <w10:wrap type="topAndBottom" anchorx="page"/>
              </v:rect>
            </w:pict>
          </mc:Fallback>
        </mc:AlternateContent>
      </w:r>
    </w:p>
    <w:p w14:paraId="695788BE" w14:textId="77777777" w:rsidR="007726E1" w:rsidRDefault="007726E1">
      <w:pPr>
        <w:pStyle w:val="BodyText"/>
        <w:spacing w:before="5"/>
        <w:rPr>
          <w:sz w:val="27"/>
        </w:rPr>
      </w:pPr>
    </w:p>
    <w:p w14:paraId="5E25C979" w14:textId="77777777" w:rsidR="007726E1" w:rsidRDefault="00C5088C">
      <w:pPr>
        <w:pStyle w:val="ListParagraph"/>
        <w:numPr>
          <w:ilvl w:val="0"/>
          <w:numId w:val="16"/>
        </w:numPr>
        <w:tabs>
          <w:tab w:val="left" w:pos="571"/>
        </w:tabs>
        <w:spacing w:before="0"/>
        <w:ind w:right="888" w:firstLine="0"/>
        <w:rPr>
          <w:rFonts w:ascii="Calibri" w:hAnsi="Calibri"/>
          <w:sz w:val="20"/>
        </w:rPr>
      </w:pPr>
      <w:r>
        <w:rPr>
          <w:rFonts w:ascii="Calibri" w:hAnsi="Calibri"/>
          <w:sz w:val="20"/>
        </w:rPr>
        <w:t>In the context of the VIX, metadata is anything that describes an image or image-like object. Metadata includes</w:t>
      </w:r>
      <w:r>
        <w:rPr>
          <w:rFonts w:ascii="Calibri" w:hAnsi="Calibri"/>
          <w:spacing w:val="-4"/>
          <w:sz w:val="20"/>
        </w:rPr>
        <w:t xml:space="preserve"> </w:t>
      </w:r>
      <w:r>
        <w:rPr>
          <w:rFonts w:ascii="Calibri" w:hAnsi="Calibri"/>
          <w:sz w:val="20"/>
        </w:rPr>
        <w:t>patient</w:t>
      </w:r>
      <w:r>
        <w:rPr>
          <w:rFonts w:ascii="Calibri" w:hAnsi="Calibri"/>
          <w:spacing w:val="-2"/>
          <w:sz w:val="20"/>
        </w:rPr>
        <w:t xml:space="preserve"> </w:t>
      </w:r>
      <w:r>
        <w:rPr>
          <w:rFonts w:ascii="Calibri" w:hAnsi="Calibri"/>
          <w:sz w:val="20"/>
        </w:rPr>
        <w:t>names,</w:t>
      </w:r>
      <w:r>
        <w:rPr>
          <w:rFonts w:ascii="Calibri" w:hAnsi="Calibri"/>
          <w:spacing w:val="-2"/>
          <w:sz w:val="20"/>
        </w:rPr>
        <w:t xml:space="preserve"> </w:t>
      </w:r>
      <w:r>
        <w:rPr>
          <w:rFonts w:ascii="Calibri" w:hAnsi="Calibri"/>
          <w:sz w:val="20"/>
        </w:rPr>
        <w:t>IDs</w:t>
      </w:r>
      <w:r>
        <w:rPr>
          <w:rFonts w:ascii="Calibri" w:hAnsi="Calibri"/>
          <w:spacing w:val="-4"/>
          <w:sz w:val="20"/>
        </w:rPr>
        <w:t xml:space="preserve"> </w:t>
      </w:r>
      <w:r>
        <w:rPr>
          <w:rFonts w:ascii="Calibri" w:hAnsi="Calibri"/>
          <w:sz w:val="20"/>
        </w:rPr>
        <w:t>of</w:t>
      </w:r>
      <w:r>
        <w:rPr>
          <w:rFonts w:ascii="Calibri" w:hAnsi="Calibri"/>
          <w:spacing w:val="-1"/>
          <w:sz w:val="20"/>
        </w:rPr>
        <w:t xml:space="preserve"> </w:t>
      </w:r>
      <w:r>
        <w:rPr>
          <w:rFonts w:ascii="Calibri" w:hAnsi="Calibri"/>
          <w:sz w:val="20"/>
        </w:rPr>
        <w:t>various</w:t>
      </w:r>
      <w:r>
        <w:rPr>
          <w:rFonts w:ascii="Calibri" w:hAnsi="Calibri"/>
          <w:spacing w:val="-4"/>
          <w:sz w:val="20"/>
        </w:rPr>
        <w:t xml:space="preserve"> </w:t>
      </w:r>
      <w:r>
        <w:rPr>
          <w:rFonts w:ascii="Calibri" w:hAnsi="Calibri"/>
          <w:sz w:val="20"/>
        </w:rPr>
        <w:t>types,</w:t>
      </w:r>
      <w:r>
        <w:rPr>
          <w:rFonts w:ascii="Calibri" w:hAnsi="Calibri"/>
          <w:spacing w:val="-2"/>
          <w:sz w:val="20"/>
        </w:rPr>
        <w:t xml:space="preserve"> </w:t>
      </w:r>
      <w:r>
        <w:rPr>
          <w:rFonts w:ascii="Calibri" w:hAnsi="Calibri"/>
          <w:sz w:val="20"/>
        </w:rPr>
        <w:t>procedure</w:t>
      </w:r>
      <w:r>
        <w:rPr>
          <w:rFonts w:ascii="Calibri" w:hAnsi="Calibri"/>
          <w:spacing w:val="-3"/>
          <w:sz w:val="20"/>
        </w:rPr>
        <w:t xml:space="preserve"> </w:t>
      </w:r>
      <w:r>
        <w:rPr>
          <w:rFonts w:ascii="Calibri" w:hAnsi="Calibri"/>
          <w:sz w:val="20"/>
        </w:rPr>
        <w:t>names,</w:t>
      </w:r>
      <w:r>
        <w:rPr>
          <w:rFonts w:ascii="Calibri" w:hAnsi="Calibri"/>
          <w:spacing w:val="-2"/>
          <w:sz w:val="20"/>
        </w:rPr>
        <w:t xml:space="preserve"> </w:t>
      </w:r>
      <w:r>
        <w:rPr>
          <w:rFonts w:ascii="Calibri" w:hAnsi="Calibri"/>
          <w:sz w:val="20"/>
        </w:rPr>
        <w:t>index</w:t>
      </w:r>
      <w:r>
        <w:rPr>
          <w:rFonts w:ascii="Calibri" w:hAnsi="Calibri"/>
          <w:spacing w:val="-2"/>
          <w:sz w:val="20"/>
        </w:rPr>
        <w:t xml:space="preserve"> </w:t>
      </w:r>
      <w:r>
        <w:rPr>
          <w:rFonts w:ascii="Calibri" w:hAnsi="Calibri"/>
          <w:sz w:val="20"/>
        </w:rPr>
        <w:t>field</w:t>
      </w:r>
      <w:r>
        <w:rPr>
          <w:rFonts w:ascii="Calibri" w:hAnsi="Calibri"/>
          <w:spacing w:val="-2"/>
          <w:sz w:val="20"/>
        </w:rPr>
        <w:t xml:space="preserve"> </w:t>
      </w:r>
      <w:r>
        <w:rPr>
          <w:rFonts w:ascii="Calibri" w:hAnsi="Calibri"/>
          <w:sz w:val="20"/>
        </w:rPr>
        <w:t>values,</w:t>
      </w:r>
      <w:r>
        <w:rPr>
          <w:rFonts w:ascii="Calibri" w:hAnsi="Calibri"/>
          <w:spacing w:val="-2"/>
          <w:sz w:val="20"/>
        </w:rPr>
        <w:t xml:space="preserve"> </w:t>
      </w:r>
      <w:r>
        <w:rPr>
          <w:rFonts w:ascii="Calibri" w:hAnsi="Calibri"/>
          <w:sz w:val="20"/>
        </w:rPr>
        <w:t>number</w:t>
      </w:r>
      <w:r>
        <w:rPr>
          <w:rFonts w:ascii="Calibri" w:hAnsi="Calibri"/>
          <w:spacing w:val="-2"/>
          <w:sz w:val="20"/>
        </w:rPr>
        <w:t xml:space="preserve"> </w:t>
      </w:r>
      <w:r>
        <w:rPr>
          <w:rFonts w:ascii="Calibri" w:hAnsi="Calibri"/>
          <w:sz w:val="20"/>
        </w:rPr>
        <w:t>of</w:t>
      </w:r>
      <w:r>
        <w:rPr>
          <w:rFonts w:ascii="Calibri" w:hAnsi="Calibri"/>
          <w:spacing w:val="-4"/>
          <w:sz w:val="20"/>
        </w:rPr>
        <w:t xml:space="preserve"> </w:t>
      </w:r>
      <w:r>
        <w:rPr>
          <w:rFonts w:ascii="Calibri" w:hAnsi="Calibri"/>
          <w:sz w:val="20"/>
        </w:rPr>
        <w:t>images</w:t>
      </w:r>
      <w:r>
        <w:rPr>
          <w:rFonts w:ascii="Calibri" w:hAnsi="Calibri"/>
          <w:spacing w:val="-3"/>
          <w:sz w:val="20"/>
        </w:rPr>
        <w:t xml:space="preserve"> </w:t>
      </w:r>
      <w:r>
        <w:rPr>
          <w:rFonts w:ascii="Calibri" w:hAnsi="Calibri"/>
          <w:sz w:val="20"/>
        </w:rPr>
        <w:t>in</w:t>
      </w:r>
      <w:r>
        <w:rPr>
          <w:rFonts w:ascii="Calibri" w:hAnsi="Calibri"/>
          <w:spacing w:val="-1"/>
          <w:sz w:val="20"/>
        </w:rPr>
        <w:t xml:space="preserve"> </w:t>
      </w:r>
      <w:r>
        <w:rPr>
          <w:rFonts w:ascii="Calibri" w:hAnsi="Calibri"/>
          <w:sz w:val="20"/>
        </w:rPr>
        <w:t>an exam, radiology reports, and so</w:t>
      </w:r>
      <w:r>
        <w:rPr>
          <w:rFonts w:ascii="Calibri" w:hAnsi="Calibri"/>
          <w:spacing w:val="-1"/>
          <w:sz w:val="20"/>
        </w:rPr>
        <w:t xml:space="preserve"> </w:t>
      </w:r>
      <w:r>
        <w:rPr>
          <w:rFonts w:ascii="Calibri" w:hAnsi="Calibri"/>
          <w:sz w:val="20"/>
        </w:rPr>
        <w:t>on.</w:t>
      </w:r>
    </w:p>
    <w:p w14:paraId="6AAF08BC" w14:textId="77777777" w:rsidR="007726E1" w:rsidRDefault="007726E1">
      <w:pPr>
        <w:rPr>
          <w:rFonts w:ascii="Calibri" w:hAnsi="Calibri"/>
          <w:sz w:val="20"/>
        </w:rPr>
        <w:sectPr w:rsidR="007726E1">
          <w:headerReference w:type="default" r:id="rId50"/>
          <w:footerReference w:type="default" r:id="rId51"/>
          <w:pgSz w:w="12240" w:h="15840"/>
          <w:pgMar w:top="1500" w:right="960" w:bottom="1160" w:left="1340" w:header="0" w:footer="969" w:gutter="0"/>
          <w:cols w:space="720"/>
        </w:sectPr>
      </w:pPr>
    </w:p>
    <w:p w14:paraId="57EF1612" w14:textId="77777777" w:rsidR="007726E1" w:rsidRDefault="007726E1">
      <w:pPr>
        <w:pStyle w:val="BodyText"/>
        <w:spacing w:before="8"/>
        <w:rPr>
          <w:rFonts w:ascii="Calibri"/>
          <w:sz w:val="6"/>
        </w:rPr>
      </w:pPr>
    </w:p>
    <w:tbl>
      <w:tblPr>
        <w:tblW w:w="0" w:type="auto"/>
        <w:tblInd w:w="11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61"/>
        <w:gridCol w:w="5673"/>
      </w:tblGrid>
      <w:tr w:rsidR="007726E1" w14:paraId="009F365D" w14:textId="77777777">
        <w:trPr>
          <w:trHeight w:val="391"/>
        </w:trPr>
        <w:tc>
          <w:tcPr>
            <w:tcW w:w="2161" w:type="dxa"/>
            <w:tcBorders>
              <w:bottom w:val="single" w:sz="6" w:space="0" w:color="999999"/>
              <w:right w:val="single" w:sz="6" w:space="0" w:color="999999"/>
            </w:tcBorders>
            <w:shd w:val="clear" w:color="auto" w:fill="EDEBE0"/>
          </w:tcPr>
          <w:p w14:paraId="0A2EA176" w14:textId="77777777" w:rsidR="007726E1" w:rsidRDefault="00C5088C">
            <w:pPr>
              <w:pStyle w:val="TableParagraph"/>
              <w:spacing w:before="79"/>
              <w:rPr>
                <w:b/>
                <w:sz w:val="20"/>
              </w:rPr>
            </w:pPr>
            <w:r>
              <w:rPr>
                <w:b/>
                <w:sz w:val="20"/>
              </w:rPr>
              <w:t>Remote site type</w:t>
            </w:r>
          </w:p>
        </w:tc>
        <w:tc>
          <w:tcPr>
            <w:tcW w:w="5673" w:type="dxa"/>
            <w:tcBorders>
              <w:left w:val="single" w:sz="6" w:space="0" w:color="999999"/>
              <w:bottom w:val="single" w:sz="6" w:space="0" w:color="999999"/>
            </w:tcBorders>
            <w:shd w:val="clear" w:color="auto" w:fill="EDEBE0"/>
          </w:tcPr>
          <w:p w14:paraId="39F4D514" w14:textId="77777777" w:rsidR="007726E1" w:rsidRDefault="00C5088C">
            <w:pPr>
              <w:pStyle w:val="TableParagraph"/>
              <w:spacing w:before="79"/>
              <w:ind w:left="104"/>
              <w:rPr>
                <w:b/>
                <w:sz w:val="20"/>
              </w:rPr>
            </w:pPr>
            <w:r>
              <w:rPr>
                <w:b/>
                <w:sz w:val="20"/>
              </w:rPr>
              <w:t>How remote metadata is retrieved</w:t>
            </w:r>
          </w:p>
        </w:tc>
      </w:tr>
      <w:tr w:rsidR="007726E1" w14:paraId="4207D79A" w14:textId="77777777">
        <w:trPr>
          <w:trHeight w:val="618"/>
        </w:trPr>
        <w:tc>
          <w:tcPr>
            <w:tcW w:w="2161" w:type="dxa"/>
            <w:tcBorders>
              <w:top w:val="single" w:sz="6" w:space="0" w:color="999999"/>
              <w:bottom w:val="single" w:sz="6" w:space="0" w:color="999999"/>
              <w:right w:val="single" w:sz="6" w:space="0" w:color="999999"/>
            </w:tcBorders>
          </w:tcPr>
          <w:p w14:paraId="76F535F2" w14:textId="77777777" w:rsidR="007726E1" w:rsidRDefault="00C5088C">
            <w:pPr>
              <w:pStyle w:val="TableParagraph"/>
              <w:rPr>
                <w:sz w:val="20"/>
              </w:rPr>
            </w:pPr>
            <w:r>
              <w:rPr>
                <w:sz w:val="20"/>
              </w:rPr>
              <w:t>VA site; no VIX</w:t>
            </w:r>
          </w:p>
        </w:tc>
        <w:tc>
          <w:tcPr>
            <w:tcW w:w="5673" w:type="dxa"/>
            <w:tcBorders>
              <w:top w:val="single" w:sz="6" w:space="0" w:color="999999"/>
              <w:left w:val="single" w:sz="6" w:space="0" w:color="999999"/>
              <w:bottom w:val="single" w:sz="6" w:space="0" w:color="999999"/>
            </w:tcBorders>
          </w:tcPr>
          <w:p w14:paraId="38236C8B" w14:textId="77777777" w:rsidR="007726E1" w:rsidRDefault="00C5088C">
            <w:pPr>
              <w:pStyle w:val="TableParagraph"/>
              <w:ind w:left="104" w:right="145"/>
              <w:rPr>
                <w:sz w:val="20"/>
              </w:rPr>
            </w:pPr>
            <w:r>
              <w:rPr>
                <w:sz w:val="20"/>
              </w:rPr>
              <w:t>The local VIX retrieves the metadata directly from the remote VistA Imaging system.</w:t>
            </w:r>
          </w:p>
        </w:tc>
      </w:tr>
      <w:tr w:rsidR="007726E1" w14:paraId="43C3AC97" w14:textId="77777777">
        <w:trPr>
          <w:trHeight w:val="621"/>
        </w:trPr>
        <w:tc>
          <w:tcPr>
            <w:tcW w:w="2161" w:type="dxa"/>
            <w:tcBorders>
              <w:top w:val="single" w:sz="6" w:space="0" w:color="999999"/>
              <w:right w:val="single" w:sz="6" w:space="0" w:color="999999"/>
            </w:tcBorders>
          </w:tcPr>
          <w:p w14:paraId="41E7173F" w14:textId="77777777" w:rsidR="007726E1" w:rsidRDefault="00C5088C">
            <w:pPr>
              <w:pStyle w:val="TableParagraph"/>
              <w:rPr>
                <w:sz w:val="20"/>
              </w:rPr>
            </w:pPr>
            <w:r>
              <w:rPr>
                <w:sz w:val="20"/>
              </w:rPr>
              <w:t>DoD (via CVIX)</w:t>
            </w:r>
          </w:p>
        </w:tc>
        <w:tc>
          <w:tcPr>
            <w:tcW w:w="5673" w:type="dxa"/>
            <w:tcBorders>
              <w:top w:val="single" w:sz="6" w:space="0" w:color="999999"/>
              <w:left w:val="single" w:sz="6" w:space="0" w:color="999999"/>
            </w:tcBorders>
          </w:tcPr>
          <w:p w14:paraId="59739FBB" w14:textId="77777777" w:rsidR="007726E1" w:rsidRDefault="00C5088C">
            <w:pPr>
              <w:pStyle w:val="TableParagraph"/>
              <w:spacing w:line="242" w:lineRule="auto"/>
              <w:ind w:left="104"/>
              <w:rPr>
                <w:sz w:val="20"/>
              </w:rPr>
            </w:pPr>
            <w:r>
              <w:rPr>
                <w:sz w:val="20"/>
              </w:rPr>
              <w:t>The CVIX retrieves the metadata either from its own cache or from the applicable DoD system.</w:t>
            </w:r>
          </w:p>
        </w:tc>
      </w:tr>
    </w:tbl>
    <w:p w14:paraId="44C0E6A9" w14:textId="77777777" w:rsidR="007726E1" w:rsidRDefault="007726E1">
      <w:pPr>
        <w:pStyle w:val="BodyText"/>
        <w:spacing w:before="4"/>
        <w:rPr>
          <w:rFonts w:ascii="Calibri"/>
          <w:sz w:val="7"/>
        </w:rPr>
      </w:pPr>
    </w:p>
    <w:p w14:paraId="375DB803" w14:textId="77777777" w:rsidR="007726E1" w:rsidRDefault="00C5088C">
      <w:pPr>
        <w:pStyle w:val="ListParagraph"/>
        <w:numPr>
          <w:ilvl w:val="0"/>
          <w:numId w:val="17"/>
        </w:numPr>
        <w:tabs>
          <w:tab w:val="left" w:pos="821"/>
        </w:tabs>
        <w:spacing w:before="90"/>
        <w:ind w:hanging="361"/>
        <w:rPr>
          <w:sz w:val="24"/>
        </w:rPr>
      </w:pPr>
      <w:r>
        <w:rPr>
          <w:sz w:val="24"/>
        </w:rPr>
        <w:t>The local VIX passes the data back to the requesting</w:t>
      </w:r>
      <w:r>
        <w:rPr>
          <w:spacing w:val="-4"/>
          <w:sz w:val="24"/>
        </w:rPr>
        <w:t xml:space="preserve"> </w:t>
      </w:r>
      <w:r>
        <w:rPr>
          <w:sz w:val="24"/>
        </w:rPr>
        <w:t>application.</w:t>
      </w:r>
    </w:p>
    <w:p w14:paraId="21692408" w14:textId="77777777" w:rsidR="007726E1" w:rsidRDefault="007726E1">
      <w:pPr>
        <w:pStyle w:val="BodyText"/>
        <w:spacing w:before="10"/>
        <w:rPr>
          <w:sz w:val="20"/>
        </w:rPr>
      </w:pPr>
    </w:p>
    <w:p w14:paraId="599811AF" w14:textId="77777777" w:rsidR="007726E1" w:rsidRDefault="00C5088C">
      <w:pPr>
        <w:pStyle w:val="Heading3"/>
        <w:numPr>
          <w:ilvl w:val="2"/>
          <w:numId w:val="18"/>
        </w:numPr>
        <w:tabs>
          <w:tab w:val="left" w:pos="1540"/>
          <w:tab w:val="left" w:pos="1541"/>
        </w:tabs>
        <w:ind w:hanging="1081"/>
      </w:pPr>
      <w:bookmarkStart w:id="43" w:name="_bookmark44"/>
      <w:bookmarkEnd w:id="43"/>
      <w:r>
        <w:t>Metadata Requests from Clinical</w:t>
      </w:r>
      <w:r>
        <w:rPr>
          <w:spacing w:val="-6"/>
        </w:rPr>
        <w:t xml:space="preserve"> </w:t>
      </w:r>
      <w:r>
        <w:t>Display</w:t>
      </w:r>
    </w:p>
    <w:p w14:paraId="39EB4B0E" w14:textId="77777777" w:rsidR="007726E1" w:rsidRDefault="00C5088C">
      <w:pPr>
        <w:pStyle w:val="BodyText"/>
        <w:spacing w:before="122"/>
        <w:ind w:left="460"/>
      </w:pPr>
      <w:r>
        <w:t>The following table summarizes the metadata requests that Clinical Display can issue to a</w:t>
      </w:r>
    </w:p>
    <w:p w14:paraId="12AB21D2" w14:textId="77777777" w:rsidR="007726E1" w:rsidRDefault="00C5088C">
      <w:pPr>
        <w:pStyle w:val="BodyText"/>
        <w:ind w:left="460"/>
      </w:pPr>
      <w:r>
        <w:t>VIX. The request names used in the table are reflected in the Query Type field of the VIX transaction log.</w:t>
      </w:r>
    </w:p>
    <w:p w14:paraId="4A3D1E93" w14:textId="77777777" w:rsidR="007726E1" w:rsidRDefault="007726E1">
      <w:pPr>
        <w:pStyle w:val="BodyText"/>
        <w:spacing w:before="11"/>
        <w:rPr>
          <w:sz w:val="13"/>
        </w:rPr>
      </w:pPr>
    </w:p>
    <w:tbl>
      <w:tblPr>
        <w:tblW w:w="0" w:type="auto"/>
        <w:tblInd w:w="5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981"/>
        <w:gridCol w:w="5041"/>
        <w:gridCol w:w="1136"/>
      </w:tblGrid>
      <w:tr w:rsidR="007726E1" w14:paraId="17B92E62" w14:textId="77777777">
        <w:trPr>
          <w:trHeight w:val="741"/>
        </w:trPr>
        <w:tc>
          <w:tcPr>
            <w:tcW w:w="1981" w:type="dxa"/>
            <w:tcBorders>
              <w:bottom w:val="single" w:sz="6" w:space="0" w:color="999999"/>
              <w:right w:val="single" w:sz="6" w:space="0" w:color="999999"/>
            </w:tcBorders>
            <w:shd w:val="clear" w:color="auto" w:fill="EDEBE0"/>
          </w:tcPr>
          <w:p w14:paraId="25CACA77" w14:textId="77777777" w:rsidR="007726E1" w:rsidRDefault="00C5088C">
            <w:pPr>
              <w:pStyle w:val="TableParagraph"/>
              <w:spacing w:before="141"/>
              <w:ind w:right="129"/>
              <w:rPr>
                <w:b/>
                <w:sz w:val="20"/>
              </w:rPr>
            </w:pPr>
            <w:r>
              <w:rPr>
                <w:b/>
                <w:sz w:val="20"/>
              </w:rPr>
              <w:t>Clinical Display Metadata Request</w:t>
            </w:r>
          </w:p>
        </w:tc>
        <w:tc>
          <w:tcPr>
            <w:tcW w:w="5041" w:type="dxa"/>
            <w:tcBorders>
              <w:left w:val="single" w:sz="6" w:space="0" w:color="999999"/>
              <w:bottom w:val="single" w:sz="6" w:space="0" w:color="999999"/>
              <w:right w:val="single" w:sz="6" w:space="0" w:color="999999"/>
            </w:tcBorders>
            <w:shd w:val="clear" w:color="auto" w:fill="EDEBE0"/>
          </w:tcPr>
          <w:p w14:paraId="6FC601A2" w14:textId="77777777" w:rsidR="007726E1" w:rsidRDefault="007726E1">
            <w:pPr>
              <w:pStyle w:val="TableParagraph"/>
              <w:spacing w:before="3"/>
              <w:ind w:left="0"/>
              <w:rPr>
                <w:rFonts w:ascii="Times New Roman"/>
              </w:rPr>
            </w:pPr>
          </w:p>
          <w:p w14:paraId="1A398BDB" w14:textId="77777777" w:rsidR="007726E1" w:rsidRDefault="00C5088C">
            <w:pPr>
              <w:pStyle w:val="TableParagraph"/>
              <w:spacing w:before="0"/>
              <w:ind w:left="104"/>
              <w:rPr>
                <w:b/>
                <w:sz w:val="20"/>
              </w:rPr>
            </w:pPr>
            <w:r>
              <w:rPr>
                <w:b/>
                <w:sz w:val="20"/>
              </w:rPr>
              <w:t>Data Returned</w:t>
            </w:r>
          </w:p>
        </w:tc>
        <w:tc>
          <w:tcPr>
            <w:tcW w:w="1136" w:type="dxa"/>
            <w:tcBorders>
              <w:left w:val="single" w:sz="6" w:space="0" w:color="999999"/>
              <w:bottom w:val="single" w:sz="6" w:space="0" w:color="999999"/>
            </w:tcBorders>
            <w:shd w:val="clear" w:color="auto" w:fill="EDEBE0"/>
          </w:tcPr>
          <w:p w14:paraId="2CB70888" w14:textId="77777777" w:rsidR="007726E1" w:rsidRDefault="00C5088C">
            <w:pPr>
              <w:pStyle w:val="TableParagraph"/>
              <w:spacing w:before="59"/>
              <w:ind w:left="104"/>
              <w:rPr>
                <w:b/>
                <w:sz w:val="18"/>
              </w:rPr>
            </w:pPr>
            <w:r>
              <w:rPr>
                <w:b/>
                <w:sz w:val="18"/>
              </w:rPr>
              <w:t>VIX</w:t>
            </w:r>
          </w:p>
          <w:p w14:paraId="04CF1730" w14:textId="77777777" w:rsidR="007726E1" w:rsidRDefault="00C5088C">
            <w:pPr>
              <w:pStyle w:val="TableParagraph"/>
              <w:spacing w:before="1"/>
              <w:ind w:left="104" w:right="229"/>
              <w:rPr>
                <w:b/>
                <w:sz w:val="18"/>
              </w:rPr>
            </w:pPr>
            <w:r>
              <w:rPr>
                <w:b/>
                <w:sz w:val="18"/>
              </w:rPr>
              <w:t>caching allowed?</w:t>
            </w:r>
          </w:p>
        </w:tc>
      </w:tr>
      <w:tr w:rsidR="007726E1" w14:paraId="5A83C664" w14:textId="77777777">
        <w:trPr>
          <w:trHeight w:val="851"/>
        </w:trPr>
        <w:tc>
          <w:tcPr>
            <w:tcW w:w="1981" w:type="dxa"/>
            <w:tcBorders>
              <w:top w:val="single" w:sz="6" w:space="0" w:color="999999"/>
              <w:bottom w:val="single" w:sz="6" w:space="0" w:color="999999"/>
              <w:right w:val="single" w:sz="6" w:space="0" w:color="999999"/>
            </w:tcBorders>
          </w:tcPr>
          <w:p w14:paraId="363523F1" w14:textId="77777777" w:rsidR="007726E1" w:rsidRDefault="00C5088C">
            <w:pPr>
              <w:pStyle w:val="TableParagraph"/>
              <w:spacing w:line="242" w:lineRule="auto"/>
              <w:ind w:right="651"/>
              <w:rPr>
                <w:sz w:val="20"/>
              </w:rPr>
            </w:pPr>
            <w:proofErr w:type="spellStart"/>
            <w:r>
              <w:rPr>
                <w:sz w:val="20"/>
              </w:rPr>
              <w:t>getImageDev</w:t>
            </w:r>
            <w:proofErr w:type="spellEnd"/>
            <w:r>
              <w:rPr>
                <w:w w:val="99"/>
                <w:sz w:val="20"/>
              </w:rPr>
              <w:t xml:space="preserve"> </w:t>
            </w:r>
            <w:r>
              <w:rPr>
                <w:sz w:val="20"/>
              </w:rPr>
              <w:t>Fields</w:t>
            </w:r>
          </w:p>
        </w:tc>
        <w:tc>
          <w:tcPr>
            <w:tcW w:w="5041" w:type="dxa"/>
            <w:tcBorders>
              <w:top w:val="single" w:sz="6" w:space="0" w:color="999999"/>
              <w:left w:val="single" w:sz="6" w:space="0" w:color="999999"/>
              <w:bottom w:val="single" w:sz="6" w:space="0" w:color="999999"/>
              <w:right w:val="single" w:sz="6" w:space="0" w:color="999999"/>
            </w:tcBorders>
          </w:tcPr>
          <w:p w14:paraId="2FB0B330" w14:textId="77777777" w:rsidR="007726E1" w:rsidRDefault="00C5088C">
            <w:pPr>
              <w:pStyle w:val="TableParagraph"/>
              <w:ind w:left="104" w:right="284"/>
              <w:rPr>
                <w:sz w:val="20"/>
              </w:rPr>
            </w:pPr>
            <w:r>
              <w:rPr>
                <w:sz w:val="20"/>
              </w:rPr>
              <w:t xml:space="preserve">Populates data in the Image Information Advanced window when </w:t>
            </w:r>
            <w:r>
              <w:rPr>
                <w:b/>
                <w:sz w:val="20"/>
              </w:rPr>
              <w:t xml:space="preserve">Field Values </w:t>
            </w:r>
            <w:r>
              <w:rPr>
                <w:sz w:val="20"/>
              </w:rPr>
              <w:t>is used to look up I</w:t>
            </w:r>
            <w:r>
              <w:rPr>
                <w:sz w:val="16"/>
              </w:rPr>
              <w:t xml:space="preserve">MAGE </w:t>
            </w:r>
            <w:r>
              <w:rPr>
                <w:sz w:val="20"/>
              </w:rPr>
              <w:t>file (#2005) values for a remote image.</w:t>
            </w:r>
          </w:p>
        </w:tc>
        <w:tc>
          <w:tcPr>
            <w:tcW w:w="1136" w:type="dxa"/>
            <w:tcBorders>
              <w:top w:val="single" w:sz="6" w:space="0" w:color="999999"/>
              <w:left w:val="single" w:sz="6" w:space="0" w:color="999999"/>
              <w:bottom w:val="single" w:sz="6" w:space="0" w:color="999999"/>
            </w:tcBorders>
          </w:tcPr>
          <w:p w14:paraId="28D6FBBA" w14:textId="77777777" w:rsidR="007726E1" w:rsidRDefault="00C5088C">
            <w:pPr>
              <w:pStyle w:val="TableParagraph"/>
              <w:ind w:left="104"/>
              <w:rPr>
                <w:sz w:val="20"/>
              </w:rPr>
            </w:pPr>
            <w:r>
              <w:rPr>
                <w:sz w:val="20"/>
              </w:rPr>
              <w:t>No</w:t>
            </w:r>
          </w:p>
        </w:tc>
      </w:tr>
      <w:tr w:rsidR="007726E1" w14:paraId="70E959E5" w14:textId="77777777">
        <w:trPr>
          <w:trHeight w:val="618"/>
        </w:trPr>
        <w:tc>
          <w:tcPr>
            <w:tcW w:w="1981" w:type="dxa"/>
            <w:tcBorders>
              <w:top w:val="single" w:sz="6" w:space="0" w:color="999999"/>
              <w:bottom w:val="single" w:sz="6" w:space="0" w:color="999999"/>
              <w:right w:val="single" w:sz="6" w:space="0" w:color="999999"/>
            </w:tcBorders>
          </w:tcPr>
          <w:p w14:paraId="0C5ED089" w14:textId="77777777" w:rsidR="007726E1" w:rsidRDefault="00C5088C">
            <w:pPr>
              <w:pStyle w:val="TableParagraph"/>
              <w:ind w:right="129"/>
              <w:rPr>
                <w:sz w:val="20"/>
              </w:rPr>
            </w:pPr>
            <w:proofErr w:type="spellStart"/>
            <w:r>
              <w:rPr>
                <w:sz w:val="20"/>
              </w:rPr>
              <w:t>getImage</w:t>
            </w:r>
            <w:proofErr w:type="spellEnd"/>
            <w:r>
              <w:rPr>
                <w:sz w:val="20"/>
              </w:rPr>
              <w:t xml:space="preserve"> </w:t>
            </w:r>
            <w:r>
              <w:rPr>
                <w:w w:val="95"/>
                <w:sz w:val="20"/>
              </w:rPr>
              <w:t>Information</w:t>
            </w:r>
          </w:p>
        </w:tc>
        <w:tc>
          <w:tcPr>
            <w:tcW w:w="5041" w:type="dxa"/>
            <w:tcBorders>
              <w:top w:val="single" w:sz="6" w:space="0" w:color="999999"/>
              <w:left w:val="single" w:sz="6" w:space="0" w:color="999999"/>
              <w:bottom w:val="single" w:sz="6" w:space="0" w:color="999999"/>
              <w:right w:val="single" w:sz="6" w:space="0" w:color="999999"/>
            </w:tcBorders>
          </w:tcPr>
          <w:p w14:paraId="2C72C1F5" w14:textId="77777777" w:rsidR="007726E1" w:rsidRDefault="00C5088C">
            <w:pPr>
              <w:pStyle w:val="TableParagraph"/>
              <w:ind w:left="104"/>
              <w:rPr>
                <w:sz w:val="20"/>
              </w:rPr>
            </w:pPr>
            <w:r>
              <w:rPr>
                <w:sz w:val="20"/>
              </w:rPr>
              <w:t>Populates data in the Image Information window.</w:t>
            </w:r>
          </w:p>
        </w:tc>
        <w:tc>
          <w:tcPr>
            <w:tcW w:w="1136" w:type="dxa"/>
            <w:tcBorders>
              <w:top w:val="single" w:sz="6" w:space="0" w:color="999999"/>
              <w:left w:val="single" w:sz="6" w:space="0" w:color="999999"/>
              <w:bottom w:val="single" w:sz="6" w:space="0" w:color="999999"/>
            </w:tcBorders>
          </w:tcPr>
          <w:p w14:paraId="49879198" w14:textId="77777777" w:rsidR="007726E1" w:rsidRDefault="00C5088C">
            <w:pPr>
              <w:pStyle w:val="TableParagraph"/>
              <w:ind w:left="104"/>
              <w:rPr>
                <w:sz w:val="20"/>
              </w:rPr>
            </w:pPr>
            <w:r>
              <w:rPr>
                <w:sz w:val="20"/>
              </w:rPr>
              <w:t>No</w:t>
            </w:r>
          </w:p>
        </w:tc>
      </w:tr>
      <w:tr w:rsidR="007726E1" w14:paraId="75D9FE3E" w14:textId="77777777">
        <w:trPr>
          <w:trHeight w:val="851"/>
        </w:trPr>
        <w:tc>
          <w:tcPr>
            <w:tcW w:w="1981" w:type="dxa"/>
            <w:tcBorders>
              <w:top w:val="single" w:sz="6" w:space="0" w:color="999999"/>
              <w:bottom w:val="single" w:sz="6" w:space="0" w:color="999999"/>
              <w:right w:val="single" w:sz="6" w:space="0" w:color="999999"/>
            </w:tcBorders>
          </w:tcPr>
          <w:p w14:paraId="432A92B0" w14:textId="77777777" w:rsidR="007726E1" w:rsidRDefault="00C5088C">
            <w:pPr>
              <w:pStyle w:val="TableParagraph"/>
              <w:spacing w:line="242" w:lineRule="auto"/>
              <w:ind w:right="129"/>
              <w:rPr>
                <w:sz w:val="20"/>
              </w:rPr>
            </w:pPr>
            <w:proofErr w:type="spellStart"/>
            <w:r>
              <w:rPr>
                <w:w w:val="95"/>
                <w:sz w:val="20"/>
              </w:rPr>
              <w:t>getImageSystem</w:t>
            </w:r>
            <w:proofErr w:type="spellEnd"/>
            <w:r>
              <w:rPr>
                <w:w w:val="95"/>
                <w:sz w:val="20"/>
              </w:rPr>
              <w:t xml:space="preserve"> </w:t>
            </w:r>
            <w:proofErr w:type="spellStart"/>
            <w:r>
              <w:rPr>
                <w:sz w:val="20"/>
              </w:rPr>
              <w:t>GlobalNode</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534A4460" w14:textId="77777777" w:rsidR="007726E1" w:rsidRDefault="00C5088C">
            <w:pPr>
              <w:pStyle w:val="TableParagraph"/>
              <w:ind w:left="104" w:right="284"/>
              <w:rPr>
                <w:sz w:val="20"/>
              </w:rPr>
            </w:pPr>
            <w:r>
              <w:rPr>
                <w:sz w:val="20"/>
              </w:rPr>
              <w:t xml:space="preserve">Populates data in the Image Information Advanced window when </w:t>
            </w:r>
            <w:r>
              <w:rPr>
                <w:b/>
                <w:sz w:val="20"/>
              </w:rPr>
              <w:t xml:space="preserve">^MAG(2005 </w:t>
            </w:r>
            <w:r>
              <w:rPr>
                <w:sz w:val="20"/>
              </w:rPr>
              <w:t>is used to display the global for a remote image.</w:t>
            </w:r>
          </w:p>
        </w:tc>
        <w:tc>
          <w:tcPr>
            <w:tcW w:w="1136" w:type="dxa"/>
            <w:tcBorders>
              <w:top w:val="single" w:sz="6" w:space="0" w:color="999999"/>
              <w:left w:val="single" w:sz="6" w:space="0" w:color="999999"/>
              <w:bottom w:val="single" w:sz="6" w:space="0" w:color="999999"/>
            </w:tcBorders>
          </w:tcPr>
          <w:p w14:paraId="632DF9EE" w14:textId="77777777" w:rsidR="007726E1" w:rsidRDefault="00C5088C">
            <w:pPr>
              <w:pStyle w:val="TableParagraph"/>
              <w:ind w:left="104"/>
              <w:rPr>
                <w:sz w:val="20"/>
              </w:rPr>
            </w:pPr>
            <w:r>
              <w:rPr>
                <w:sz w:val="20"/>
              </w:rPr>
              <w:t>No</w:t>
            </w:r>
          </w:p>
        </w:tc>
      </w:tr>
      <w:tr w:rsidR="007726E1" w14:paraId="34EF8D1E" w14:textId="77777777">
        <w:trPr>
          <w:trHeight w:val="1849"/>
        </w:trPr>
        <w:tc>
          <w:tcPr>
            <w:tcW w:w="1981" w:type="dxa"/>
            <w:tcBorders>
              <w:top w:val="single" w:sz="6" w:space="0" w:color="999999"/>
              <w:bottom w:val="single" w:sz="6" w:space="0" w:color="999999"/>
              <w:right w:val="single" w:sz="6" w:space="0" w:color="999999"/>
            </w:tcBorders>
          </w:tcPr>
          <w:p w14:paraId="46FB881C" w14:textId="77777777" w:rsidR="007726E1" w:rsidRDefault="00C5088C">
            <w:pPr>
              <w:pStyle w:val="TableParagraph"/>
              <w:ind w:right="129"/>
              <w:rPr>
                <w:sz w:val="20"/>
              </w:rPr>
            </w:pPr>
            <w:proofErr w:type="spellStart"/>
            <w:r>
              <w:rPr>
                <w:w w:val="95"/>
                <w:sz w:val="20"/>
              </w:rPr>
              <w:t>getPatientShallow</w:t>
            </w:r>
            <w:proofErr w:type="spellEnd"/>
            <w:r>
              <w:rPr>
                <w:w w:val="95"/>
                <w:sz w:val="20"/>
              </w:rPr>
              <w:t xml:space="preserve"> </w:t>
            </w:r>
            <w:proofErr w:type="spellStart"/>
            <w:r>
              <w:rPr>
                <w:sz w:val="20"/>
              </w:rPr>
              <w:t>StudyList</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3AA1701E" w14:textId="77777777" w:rsidR="007726E1" w:rsidRDefault="00C5088C">
            <w:pPr>
              <w:pStyle w:val="TableParagraph"/>
              <w:ind w:left="104"/>
              <w:rPr>
                <w:sz w:val="20"/>
              </w:rPr>
            </w:pPr>
            <w:r>
              <w:rPr>
                <w:sz w:val="20"/>
              </w:rPr>
              <w:t>Provides the study metadata used in remote site buttons, the Image List, and Abstracts windows.</w:t>
            </w:r>
          </w:p>
          <w:p w14:paraId="5E56EF7C" w14:textId="77777777" w:rsidR="007726E1" w:rsidRDefault="00C5088C">
            <w:pPr>
              <w:pStyle w:val="TableParagraph"/>
              <w:spacing w:before="80"/>
              <w:ind w:left="104" w:right="132"/>
              <w:rPr>
                <w:sz w:val="20"/>
              </w:rPr>
            </w:pPr>
            <w:r>
              <w:rPr>
                <w:b/>
                <w:sz w:val="20"/>
              </w:rPr>
              <w:t xml:space="preserve">Note: </w:t>
            </w:r>
            <w:r>
              <w:rPr>
                <w:sz w:val="20"/>
              </w:rPr>
              <w:t>For this request, the local VIX always gets</w:t>
            </w:r>
            <w:r>
              <w:rPr>
                <w:spacing w:val="-17"/>
                <w:sz w:val="20"/>
              </w:rPr>
              <w:t xml:space="preserve"> </w:t>
            </w:r>
            <w:r>
              <w:rPr>
                <w:sz w:val="20"/>
              </w:rPr>
              <w:t xml:space="preserve">fresh data from remote VistA system and always locally caches the data it retrieves. This is done so the data is readily available for </w:t>
            </w:r>
            <w:proofErr w:type="spellStart"/>
            <w:r>
              <w:rPr>
                <w:sz w:val="20"/>
              </w:rPr>
              <w:t>getStudyImageList</w:t>
            </w:r>
            <w:proofErr w:type="spellEnd"/>
            <w:r>
              <w:rPr>
                <w:sz w:val="20"/>
              </w:rPr>
              <w:t xml:space="preserve"> requests that use the same</w:t>
            </w:r>
            <w:r>
              <w:rPr>
                <w:spacing w:val="-3"/>
                <w:sz w:val="20"/>
              </w:rPr>
              <w:t xml:space="preserve"> </w:t>
            </w:r>
            <w:r>
              <w:rPr>
                <w:sz w:val="20"/>
              </w:rPr>
              <w:t>data.</w:t>
            </w:r>
          </w:p>
        </w:tc>
        <w:tc>
          <w:tcPr>
            <w:tcW w:w="1136" w:type="dxa"/>
            <w:tcBorders>
              <w:top w:val="single" w:sz="6" w:space="0" w:color="999999"/>
              <w:left w:val="single" w:sz="6" w:space="0" w:color="999999"/>
              <w:bottom w:val="single" w:sz="6" w:space="0" w:color="999999"/>
            </w:tcBorders>
          </w:tcPr>
          <w:p w14:paraId="482E57EA" w14:textId="77777777" w:rsidR="007726E1" w:rsidRDefault="00C5088C">
            <w:pPr>
              <w:pStyle w:val="TableParagraph"/>
              <w:ind w:left="104" w:right="251"/>
              <w:rPr>
                <w:sz w:val="20"/>
              </w:rPr>
            </w:pPr>
            <w:r>
              <w:rPr>
                <w:sz w:val="20"/>
              </w:rPr>
              <w:t xml:space="preserve">Yes, see </w:t>
            </w:r>
            <w:r>
              <w:rPr>
                <w:spacing w:val="-5"/>
                <w:sz w:val="20"/>
              </w:rPr>
              <w:t>note</w:t>
            </w:r>
          </w:p>
        </w:tc>
      </w:tr>
      <w:tr w:rsidR="007726E1" w14:paraId="394C7EA7" w14:textId="77777777">
        <w:trPr>
          <w:trHeight w:val="618"/>
        </w:trPr>
        <w:tc>
          <w:tcPr>
            <w:tcW w:w="1981" w:type="dxa"/>
            <w:tcBorders>
              <w:top w:val="single" w:sz="6" w:space="0" w:color="999999"/>
              <w:bottom w:val="single" w:sz="6" w:space="0" w:color="999999"/>
              <w:right w:val="single" w:sz="6" w:space="0" w:color="999999"/>
            </w:tcBorders>
          </w:tcPr>
          <w:p w14:paraId="65057AF5" w14:textId="77777777" w:rsidR="007726E1" w:rsidRDefault="00C5088C">
            <w:pPr>
              <w:pStyle w:val="TableParagraph"/>
              <w:rPr>
                <w:sz w:val="20"/>
              </w:rPr>
            </w:pPr>
            <w:proofErr w:type="spellStart"/>
            <w:r>
              <w:rPr>
                <w:sz w:val="20"/>
              </w:rPr>
              <w:t>getStudyImageList</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1E4AF8A6" w14:textId="77777777" w:rsidR="007726E1" w:rsidRDefault="00C5088C">
            <w:pPr>
              <w:pStyle w:val="TableParagraph"/>
              <w:ind w:left="104"/>
              <w:rPr>
                <w:sz w:val="20"/>
              </w:rPr>
            </w:pPr>
            <w:r>
              <w:rPr>
                <w:sz w:val="20"/>
              </w:rPr>
              <w:t>Provides the study metadata needed to populate the Group Abstracts window.</w:t>
            </w:r>
          </w:p>
        </w:tc>
        <w:tc>
          <w:tcPr>
            <w:tcW w:w="1136" w:type="dxa"/>
            <w:tcBorders>
              <w:top w:val="single" w:sz="6" w:space="0" w:color="999999"/>
              <w:left w:val="single" w:sz="6" w:space="0" w:color="999999"/>
              <w:bottom w:val="single" w:sz="6" w:space="0" w:color="999999"/>
            </w:tcBorders>
          </w:tcPr>
          <w:p w14:paraId="3D31C482" w14:textId="77777777" w:rsidR="007726E1" w:rsidRDefault="00C5088C">
            <w:pPr>
              <w:pStyle w:val="TableParagraph"/>
              <w:ind w:left="104"/>
              <w:rPr>
                <w:sz w:val="20"/>
              </w:rPr>
            </w:pPr>
            <w:r>
              <w:rPr>
                <w:sz w:val="20"/>
              </w:rPr>
              <w:t>Yes</w:t>
            </w:r>
          </w:p>
        </w:tc>
      </w:tr>
      <w:tr w:rsidR="007726E1" w14:paraId="5C411C49" w14:textId="77777777">
        <w:trPr>
          <w:trHeight w:val="390"/>
        </w:trPr>
        <w:tc>
          <w:tcPr>
            <w:tcW w:w="1981" w:type="dxa"/>
            <w:tcBorders>
              <w:top w:val="single" w:sz="6" w:space="0" w:color="999999"/>
              <w:bottom w:val="single" w:sz="6" w:space="0" w:color="999999"/>
              <w:right w:val="single" w:sz="6" w:space="0" w:color="999999"/>
            </w:tcBorders>
          </w:tcPr>
          <w:p w14:paraId="46A394D3" w14:textId="77777777" w:rsidR="007726E1" w:rsidRDefault="00C5088C">
            <w:pPr>
              <w:pStyle w:val="TableParagraph"/>
              <w:rPr>
                <w:sz w:val="20"/>
              </w:rPr>
            </w:pPr>
            <w:proofErr w:type="spellStart"/>
            <w:r>
              <w:rPr>
                <w:sz w:val="20"/>
              </w:rPr>
              <w:t>getStudyReport</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0C91396C" w14:textId="77777777" w:rsidR="007726E1" w:rsidRDefault="00C5088C">
            <w:pPr>
              <w:pStyle w:val="TableParagraph"/>
              <w:ind w:left="104"/>
              <w:rPr>
                <w:sz w:val="20"/>
              </w:rPr>
            </w:pPr>
            <w:r>
              <w:rPr>
                <w:sz w:val="20"/>
              </w:rPr>
              <w:t>Retrieves a report for a remote exam.</w:t>
            </w:r>
          </w:p>
        </w:tc>
        <w:tc>
          <w:tcPr>
            <w:tcW w:w="1136" w:type="dxa"/>
            <w:tcBorders>
              <w:top w:val="single" w:sz="6" w:space="0" w:color="999999"/>
              <w:left w:val="single" w:sz="6" w:space="0" w:color="999999"/>
              <w:bottom w:val="single" w:sz="6" w:space="0" w:color="999999"/>
            </w:tcBorders>
          </w:tcPr>
          <w:p w14:paraId="3A54A4C0" w14:textId="77777777" w:rsidR="007726E1" w:rsidRDefault="00C5088C">
            <w:pPr>
              <w:pStyle w:val="TableParagraph"/>
              <w:ind w:left="104"/>
              <w:rPr>
                <w:sz w:val="20"/>
              </w:rPr>
            </w:pPr>
            <w:r>
              <w:rPr>
                <w:sz w:val="20"/>
              </w:rPr>
              <w:t>Yes</w:t>
            </w:r>
          </w:p>
        </w:tc>
      </w:tr>
      <w:tr w:rsidR="007726E1" w14:paraId="064B8A39" w14:textId="77777777">
        <w:trPr>
          <w:trHeight w:val="391"/>
        </w:trPr>
        <w:tc>
          <w:tcPr>
            <w:tcW w:w="1981" w:type="dxa"/>
            <w:tcBorders>
              <w:top w:val="single" w:sz="6" w:space="0" w:color="999999"/>
              <w:bottom w:val="single" w:sz="6" w:space="0" w:color="999999"/>
              <w:right w:val="single" w:sz="6" w:space="0" w:color="999999"/>
            </w:tcBorders>
          </w:tcPr>
          <w:p w14:paraId="48E701BF" w14:textId="77777777" w:rsidR="007726E1" w:rsidRDefault="00C5088C">
            <w:pPr>
              <w:pStyle w:val="TableParagraph"/>
              <w:rPr>
                <w:sz w:val="20"/>
              </w:rPr>
            </w:pPr>
            <w:proofErr w:type="spellStart"/>
            <w:r>
              <w:rPr>
                <w:sz w:val="20"/>
              </w:rPr>
              <w:t>pingServerEvent</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613AE56F" w14:textId="77777777" w:rsidR="007726E1" w:rsidRDefault="00C5088C">
            <w:pPr>
              <w:pStyle w:val="TableParagraph"/>
              <w:ind w:left="104"/>
              <w:rPr>
                <w:sz w:val="20"/>
              </w:rPr>
            </w:pPr>
            <w:r>
              <w:rPr>
                <w:sz w:val="20"/>
              </w:rPr>
              <w:t>Indicates whether a remote site is available.</w:t>
            </w:r>
          </w:p>
        </w:tc>
        <w:tc>
          <w:tcPr>
            <w:tcW w:w="1136" w:type="dxa"/>
            <w:tcBorders>
              <w:top w:val="single" w:sz="6" w:space="0" w:color="999999"/>
              <w:left w:val="single" w:sz="6" w:space="0" w:color="999999"/>
              <w:bottom w:val="single" w:sz="6" w:space="0" w:color="999999"/>
            </w:tcBorders>
          </w:tcPr>
          <w:p w14:paraId="2B80C67E" w14:textId="77777777" w:rsidR="007726E1" w:rsidRDefault="00C5088C">
            <w:pPr>
              <w:pStyle w:val="TableParagraph"/>
              <w:ind w:left="104"/>
              <w:rPr>
                <w:sz w:val="20"/>
              </w:rPr>
            </w:pPr>
            <w:r>
              <w:rPr>
                <w:sz w:val="20"/>
              </w:rPr>
              <w:t>n/a</w:t>
            </w:r>
          </w:p>
        </w:tc>
      </w:tr>
      <w:tr w:rsidR="007726E1" w14:paraId="16377344" w14:textId="77777777">
        <w:trPr>
          <w:trHeight w:val="849"/>
        </w:trPr>
        <w:tc>
          <w:tcPr>
            <w:tcW w:w="1981" w:type="dxa"/>
            <w:tcBorders>
              <w:top w:val="single" w:sz="6" w:space="0" w:color="999999"/>
              <w:right w:val="single" w:sz="6" w:space="0" w:color="999999"/>
            </w:tcBorders>
          </w:tcPr>
          <w:p w14:paraId="1B0253E6" w14:textId="77777777" w:rsidR="007726E1" w:rsidRDefault="00C5088C">
            <w:pPr>
              <w:pStyle w:val="TableParagraph"/>
              <w:ind w:right="262"/>
              <w:rPr>
                <w:sz w:val="20"/>
              </w:rPr>
            </w:pPr>
            <w:proofErr w:type="spellStart"/>
            <w:r>
              <w:rPr>
                <w:sz w:val="20"/>
              </w:rPr>
              <w:t>postImageAccess</w:t>
            </w:r>
            <w:proofErr w:type="spellEnd"/>
            <w:r>
              <w:rPr>
                <w:w w:val="99"/>
                <w:sz w:val="20"/>
              </w:rPr>
              <w:t xml:space="preserve"> </w:t>
            </w:r>
            <w:r>
              <w:rPr>
                <w:sz w:val="20"/>
              </w:rPr>
              <w:t>Event</w:t>
            </w:r>
          </w:p>
        </w:tc>
        <w:tc>
          <w:tcPr>
            <w:tcW w:w="5041" w:type="dxa"/>
            <w:tcBorders>
              <w:top w:val="single" w:sz="6" w:space="0" w:color="999999"/>
              <w:left w:val="single" w:sz="6" w:space="0" w:color="999999"/>
              <w:right w:val="single" w:sz="6" w:space="0" w:color="999999"/>
            </w:tcBorders>
          </w:tcPr>
          <w:p w14:paraId="435951F5" w14:textId="77777777" w:rsidR="007726E1" w:rsidRDefault="00C5088C">
            <w:pPr>
              <w:pStyle w:val="TableParagraph"/>
              <w:ind w:left="104" w:right="206"/>
              <w:rPr>
                <w:sz w:val="20"/>
              </w:rPr>
            </w:pPr>
            <w:r>
              <w:rPr>
                <w:sz w:val="20"/>
              </w:rPr>
              <w:t>Sends a message to a VA site I</w:t>
            </w:r>
            <w:r>
              <w:rPr>
                <w:sz w:val="16"/>
              </w:rPr>
              <w:t xml:space="preserve">MAGE </w:t>
            </w:r>
            <w:r>
              <w:rPr>
                <w:sz w:val="20"/>
              </w:rPr>
              <w:t>A</w:t>
            </w:r>
            <w:r>
              <w:rPr>
                <w:sz w:val="16"/>
              </w:rPr>
              <w:t xml:space="preserve">CCESS </w:t>
            </w:r>
            <w:r>
              <w:rPr>
                <w:sz w:val="20"/>
              </w:rPr>
              <w:t>L</w:t>
            </w:r>
            <w:r>
              <w:rPr>
                <w:sz w:val="16"/>
              </w:rPr>
              <w:t xml:space="preserve">OG </w:t>
            </w:r>
            <w:r>
              <w:rPr>
                <w:sz w:val="20"/>
              </w:rPr>
              <w:t>file (#2006.95) when a VA image is viewed, copied, or printed.</w:t>
            </w:r>
          </w:p>
        </w:tc>
        <w:tc>
          <w:tcPr>
            <w:tcW w:w="1136" w:type="dxa"/>
            <w:tcBorders>
              <w:top w:val="single" w:sz="6" w:space="0" w:color="999999"/>
              <w:left w:val="single" w:sz="6" w:space="0" w:color="999999"/>
            </w:tcBorders>
          </w:tcPr>
          <w:p w14:paraId="54A9EEB5" w14:textId="77777777" w:rsidR="007726E1" w:rsidRDefault="00C5088C">
            <w:pPr>
              <w:pStyle w:val="TableParagraph"/>
              <w:ind w:left="104"/>
              <w:rPr>
                <w:sz w:val="20"/>
              </w:rPr>
            </w:pPr>
            <w:r>
              <w:rPr>
                <w:sz w:val="20"/>
              </w:rPr>
              <w:t>n/a</w:t>
            </w:r>
          </w:p>
        </w:tc>
      </w:tr>
    </w:tbl>
    <w:p w14:paraId="684DC58D" w14:textId="77777777" w:rsidR="007726E1" w:rsidRDefault="007726E1">
      <w:pPr>
        <w:pStyle w:val="BodyText"/>
        <w:spacing w:before="7"/>
        <w:rPr>
          <w:sz w:val="36"/>
        </w:rPr>
      </w:pPr>
    </w:p>
    <w:p w14:paraId="0AA0A7DD" w14:textId="77777777" w:rsidR="007726E1" w:rsidRDefault="00C5088C">
      <w:pPr>
        <w:pStyle w:val="Heading3"/>
        <w:numPr>
          <w:ilvl w:val="2"/>
          <w:numId w:val="18"/>
        </w:numPr>
        <w:tabs>
          <w:tab w:val="left" w:pos="1540"/>
          <w:tab w:val="left" w:pos="1541"/>
        </w:tabs>
        <w:ind w:hanging="1081"/>
      </w:pPr>
      <w:bookmarkStart w:id="44" w:name="_bookmark45"/>
      <w:bookmarkEnd w:id="44"/>
      <w:r>
        <w:t>Metadata Requests from</w:t>
      </w:r>
      <w:r>
        <w:rPr>
          <w:spacing w:val="-4"/>
        </w:rPr>
        <w:t xml:space="preserve"> </w:t>
      </w:r>
      <w:r>
        <w:t>VistARad</w:t>
      </w:r>
    </w:p>
    <w:p w14:paraId="50548381" w14:textId="77777777" w:rsidR="007726E1" w:rsidRDefault="00C5088C">
      <w:pPr>
        <w:pStyle w:val="BodyText"/>
        <w:spacing w:before="120"/>
        <w:ind w:left="460" w:right="848"/>
      </w:pPr>
      <w:r>
        <w:t>The following table summarizes the metadata requests that VistARad can issue to a VIX. The request names used in the table are reflected in the Query Type field of the VIX transaction log.</w:t>
      </w:r>
    </w:p>
    <w:p w14:paraId="5545CADF" w14:textId="77777777" w:rsidR="007726E1" w:rsidRDefault="007726E1">
      <w:pPr>
        <w:sectPr w:rsidR="007726E1">
          <w:headerReference w:type="default" r:id="rId52"/>
          <w:footerReference w:type="default" r:id="rId53"/>
          <w:pgSz w:w="12240" w:h="15840"/>
          <w:pgMar w:top="1340" w:right="960" w:bottom="1160" w:left="1340" w:header="730" w:footer="969" w:gutter="0"/>
          <w:cols w:space="720"/>
        </w:sectPr>
      </w:pPr>
    </w:p>
    <w:p w14:paraId="7184B323" w14:textId="77777777" w:rsidR="007726E1" w:rsidRDefault="007726E1">
      <w:pPr>
        <w:pStyle w:val="BodyText"/>
        <w:spacing w:before="1"/>
        <w:rPr>
          <w:sz w:val="7"/>
        </w:rPr>
      </w:pPr>
    </w:p>
    <w:tbl>
      <w:tblPr>
        <w:tblW w:w="0" w:type="auto"/>
        <w:tblInd w:w="5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981"/>
        <w:gridCol w:w="5041"/>
        <w:gridCol w:w="1136"/>
      </w:tblGrid>
      <w:tr w:rsidR="007726E1" w14:paraId="57273B9B" w14:textId="77777777">
        <w:trPr>
          <w:trHeight w:val="741"/>
        </w:trPr>
        <w:tc>
          <w:tcPr>
            <w:tcW w:w="1981" w:type="dxa"/>
            <w:tcBorders>
              <w:bottom w:val="single" w:sz="6" w:space="0" w:color="999999"/>
              <w:right w:val="single" w:sz="6" w:space="0" w:color="999999"/>
            </w:tcBorders>
            <w:shd w:val="clear" w:color="auto" w:fill="EDEBE0"/>
          </w:tcPr>
          <w:p w14:paraId="0AD935A9" w14:textId="77777777" w:rsidR="007726E1" w:rsidRDefault="00C5088C">
            <w:pPr>
              <w:pStyle w:val="TableParagraph"/>
              <w:spacing w:before="139" w:line="242" w:lineRule="auto"/>
              <w:ind w:right="129"/>
              <w:rPr>
                <w:b/>
                <w:sz w:val="20"/>
              </w:rPr>
            </w:pPr>
            <w:r>
              <w:rPr>
                <w:b/>
                <w:sz w:val="20"/>
              </w:rPr>
              <w:t>VistARad Metadata Request</w:t>
            </w:r>
          </w:p>
        </w:tc>
        <w:tc>
          <w:tcPr>
            <w:tcW w:w="5041" w:type="dxa"/>
            <w:tcBorders>
              <w:left w:val="single" w:sz="6" w:space="0" w:color="999999"/>
              <w:bottom w:val="single" w:sz="6" w:space="0" w:color="999999"/>
              <w:right w:val="single" w:sz="6" w:space="0" w:color="999999"/>
            </w:tcBorders>
            <w:shd w:val="clear" w:color="auto" w:fill="EDEBE0"/>
          </w:tcPr>
          <w:p w14:paraId="49EC5642" w14:textId="77777777" w:rsidR="007726E1" w:rsidRDefault="007726E1">
            <w:pPr>
              <w:pStyle w:val="TableParagraph"/>
              <w:spacing w:before="1"/>
              <w:ind w:left="0"/>
              <w:rPr>
                <w:rFonts w:ascii="Times New Roman"/>
              </w:rPr>
            </w:pPr>
          </w:p>
          <w:p w14:paraId="0AB5EEDB" w14:textId="77777777" w:rsidR="007726E1" w:rsidRDefault="00C5088C">
            <w:pPr>
              <w:pStyle w:val="TableParagraph"/>
              <w:spacing w:before="0"/>
              <w:ind w:left="104"/>
              <w:rPr>
                <w:b/>
                <w:sz w:val="20"/>
              </w:rPr>
            </w:pPr>
            <w:r>
              <w:rPr>
                <w:b/>
                <w:sz w:val="20"/>
              </w:rPr>
              <w:t>Data Returned</w:t>
            </w:r>
          </w:p>
        </w:tc>
        <w:tc>
          <w:tcPr>
            <w:tcW w:w="1136" w:type="dxa"/>
            <w:tcBorders>
              <w:left w:val="single" w:sz="6" w:space="0" w:color="999999"/>
              <w:bottom w:val="single" w:sz="6" w:space="0" w:color="999999"/>
            </w:tcBorders>
            <w:shd w:val="clear" w:color="auto" w:fill="EDEBE0"/>
          </w:tcPr>
          <w:p w14:paraId="009908FA" w14:textId="77777777" w:rsidR="007726E1" w:rsidRDefault="00C5088C">
            <w:pPr>
              <w:pStyle w:val="TableParagraph"/>
              <w:spacing w:before="59" w:line="207" w:lineRule="exact"/>
              <w:ind w:left="104"/>
              <w:rPr>
                <w:b/>
                <w:sz w:val="18"/>
              </w:rPr>
            </w:pPr>
            <w:r>
              <w:rPr>
                <w:b/>
                <w:sz w:val="18"/>
              </w:rPr>
              <w:t>VIX</w:t>
            </w:r>
          </w:p>
          <w:p w14:paraId="09FA01E4" w14:textId="77777777" w:rsidR="007726E1" w:rsidRDefault="00C5088C">
            <w:pPr>
              <w:pStyle w:val="TableParagraph"/>
              <w:spacing w:before="0"/>
              <w:ind w:left="104" w:right="229"/>
              <w:rPr>
                <w:b/>
                <w:sz w:val="18"/>
              </w:rPr>
            </w:pPr>
            <w:r>
              <w:rPr>
                <w:b/>
                <w:sz w:val="18"/>
              </w:rPr>
              <w:t>caching allowed?</w:t>
            </w:r>
          </w:p>
        </w:tc>
      </w:tr>
      <w:tr w:rsidR="007726E1" w14:paraId="0E9A5B09" w14:textId="77777777">
        <w:trPr>
          <w:trHeight w:val="618"/>
        </w:trPr>
        <w:tc>
          <w:tcPr>
            <w:tcW w:w="1981" w:type="dxa"/>
            <w:tcBorders>
              <w:top w:val="single" w:sz="6" w:space="0" w:color="999999"/>
              <w:bottom w:val="single" w:sz="6" w:space="0" w:color="999999"/>
              <w:right w:val="single" w:sz="6" w:space="0" w:color="999999"/>
            </w:tcBorders>
          </w:tcPr>
          <w:p w14:paraId="17267BFF" w14:textId="77777777" w:rsidR="007726E1" w:rsidRDefault="00C5088C">
            <w:pPr>
              <w:pStyle w:val="TableParagraph"/>
              <w:rPr>
                <w:sz w:val="20"/>
              </w:rPr>
            </w:pPr>
            <w:proofErr w:type="spellStart"/>
            <w:r>
              <w:rPr>
                <w:sz w:val="20"/>
              </w:rPr>
              <w:t>getActiveWorklist</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3A6F96CA" w14:textId="77777777" w:rsidR="007726E1" w:rsidRDefault="00C5088C">
            <w:pPr>
              <w:pStyle w:val="TableParagraph"/>
              <w:ind w:left="104"/>
              <w:rPr>
                <w:sz w:val="20"/>
              </w:rPr>
            </w:pPr>
            <w:r>
              <w:rPr>
                <w:sz w:val="20"/>
              </w:rPr>
              <w:t>Populates remote worklists accessed using the VistARad Monitored Sites exam list tab.</w:t>
            </w:r>
          </w:p>
        </w:tc>
        <w:tc>
          <w:tcPr>
            <w:tcW w:w="1136" w:type="dxa"/>
            <w:tcBorders>
              <w:top w:val="single" w:sz="6" w:space="0" w:color="999999"/>
              <w:left w:val="single" w:sz="6" w:space="0" w:color="999999"/>
              <w:bottom w:val="single" w:sz="6" w:space="0" w:color="999999"/>
            </w:tcBorders>
          </w:tcPr>
          <w:p w14:paraId="65F8A337" w14:textId="77777777" w:rsidR="007726E1" w:rsidRDefault="00C5088C">
            <w:pPr>
              <w:pStyle w:val="TableParagraph"/>
              <w:ind w:left="104"/>
              <w:rPr>
                <w:sz w:val="20"/>
              </w:rPr>
            </w:pPr>
            <w:r>
              <w:rPr>
                <w:sz w:val="20"/>
              </w:rPr>
              <w:t>No</w:t>
            </w:r>
          </w:p>
        </w:tc>
      </w:tr>
      <w:tr w:rsidR="007726E1" w14:paraId="31F1BF2B" w14:textId="77777777">
        <w:trPr>
          <w:trHeight w:val="1849"/>
        </w:trPr>
        <w:tc>
          <w:tcPr>
            <w:tcW w:w="1981" w:type="dxa"/>
            <w:tcBorders>
              <w:top w:val="single" w:sz="6" w:space="0" w:color="999999"/>
              <w:bottom w:val="single" w:sz="6" w:space="0" w:color="999999"/>
              <w:right w:val="single" w:sz="6" w:space="0" w:color="999999"/>
            </w:tcBorders>
          </w:tcPr>
          <w:p w14:paraId="52A32AE1" w14:textId="77777777" w:rsidR="007726E1" w:rsidRDefault="00C5088C">
            <w:pPr>
              <w:pStyle w:val="TableParagraph"/>
              <w:spacing w:before="81"/>
              <w:rPr>
                <w:sz w:val="20"/>
              </w:rPr>
            </w:pPr>
            <w:proofErr w:type="spellStart"/>
            <w:r>
              <w:rPr>
                <w:sz w:val="20"/>
              </w:rPr>
              <w:t>getExamDetails</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58B0E5EF" w14:textId="77777777" w:rsidR="007726E1" w:rsidRDefault="00C5088C">
            <w:pPr>
              <w:pStyle w:val="TableParagraph"/>
              <w:spacing w:before="81"/>
              <w:ind w:left="104"/>
              <w:rPr>
                <w:sz w:val="20"/>
              </w:rPr>
            </w:pPr>
            <w:r>
              <w:rPr>
                <w:sz w:val="20"/>
              </w:rPr>
              <w:t>Retrieves additional exam metadata when a local VistARad user opens a remote exam.</w:t>
            </w:r>
          </w:p>
          <w:p w14:paraId="1571E6C1" w14:textId="77777777" w:rsidR="007726E1" w:rsidRDefault="00C5088C">
            <w:pPr>
              <w:pStyle w:val="TableParagraph"/>
              <w:spacing w:before="80"/>
              <w:ind w:left="104" w:right="108"/>
              <w:rPr>
                <w:sz w:val="20"/>
              </w:rPr>
            </w:pPr>
            <w:r>
              <w:rPr>
                <w:b/>
                <w:sz w:val="20"/>
              </w:rPr>
              <w:t xml:space="preserve">Note: </w:t>
            </w:r>
            <w:r>
              <w:rPr>
                <w:sz w:val="20"/>
              </w:rPr>
              <w:t>In some cases this request can be partially</w:t>
            </w:r>
            <w:r>
              <w:rPr>
                <w:spacing w:val="-20"/>
                <w:sz w:val="20"/>
              </w:rPr>
              <w:t xml:space="preserve"> </w:t>
            </w:r>
            <w:r>
              <w:rPr>
                <w:sz w:val="20"/>
              </w:rPr>
              <w:t xml:space="preserve">filled using data previously cached to fill a recent </w:t>
            </w:r>
            <w:proofErr w:type="spellStart"/>
            <w:r>
              <w:rPr>
                <w:sz w:val="20"/>
              </w:rPr>
              <w:t>getSiteExamList</w:t>
            </w:r>
            <w:proofErr w:type="spellEnd"/>
            <w:r>
              <w:rPr>
                <w:sz w:val="20"/>
              </w:rPr>
              <w:t xml:space="preserve"> request. If this is the case, the VIX will use whatever cached data is available and pull the rest of the data from the remote</w:t>
            </w:r>
            <w:r>
              <w:rPr>
                <w:spacing w:val="-3"/>
                <w:sz w:val="20"/>
              </w:rPr>
              <w:t xml:space="preserve"> </w:t>
            </w:r>
            <w:r>
              <w:rPr>
                <w:sz w:val="20"/>
              </w:rPr>
              <w:t>site.</w:t>
            </w:r>
          </w:p>
        </w:tc>
        <w:tc>
          <w:tcPr>
            <w:tcW w:w="1136" w:type="dxa"/>
            <w:tcBorders>
              <w:top w:val="single" w:sz="6" w:space="0" w:color="999999"/>
              <w:left w:val="single" w:sz="6" w:space="0" w:color="999999"/>
              <w:bottom w:val="single" w:sz="6" w:space="0" w:color="999999"/>
            </w:tcBorders>
          </w:tcPr>
          <w:p w14:paraId="4DAE474A" w14:textId="77777777" w:rsidR="007726E1" w:rsidRDefault="00C5088C">
            <w:pPr>
              <w:pStyle w:val="TableParagraph"/>
              <w:spacing w:before="81"/>
              <w:ind w:left="104" w:right="251"/>
              <w:rPr>
                <w:sz w:val="20"/>
              </w:rPr>
            </w:pPr>
            <w:r>
              <w:rPr>
                <w:sz w:val="20"/>
              </w:rPr>
              <w:t xml:space="preserve">Yes, see </w:t>
            </w:r>
            <w:r>
              <w:rPr>
                <w:spacing w:val="-5"/>
                <w:sz w:val="20"/>
              </w:rPr>
              <w:t>note</w:t>
            </w:r>
          </w:p>
        </w:tc>
      </w:tr>
      <w:tr w:rsidR="007726E1" w14:paraId="05BCB2B6" w14:textId="77777777">
        <w:trPr>
          <w:trHeight w:val="621"/>
        </w:trPr>
        <w:tc>
          <w:tcPr>
            <w:tcW w:w="1981" w:type="dxa"/>
            <w:tcBorders>
              <w:top w:val="single" w:sz="6" w:space="0" w:color="999999"/>
              <w:bottom w:val="single" w:sz="6" w:space="0" w:color="999999"/>
              <w:right w:val="single" w:sz="6" w:space="0" w:color="999999"/>
            </w:tcBorders>
          </w:tcPr>
          <w:p w14:paraId="223FB3EF" w14:textId="77777777" w:rsidR="007726E1" w:rsidRDefault="00C5088C">
            <w:pPr>
              <w:pStyle w:val="TableParagraph"/>
              <w:spacing w:before="81"/>
              <w:ind w:right="129"/>
              <w:rPr>
                <w:sz w:val="20"/>
              </w:rPr>
            </w:pPr>
            <w:proofErr w:type="spellStart"/>
            <w:r>
              <w:rPr>
                <w:sz w:val="20"/>
              </w:rPr>
              <w:t>getExamSiteMeta</w:t>
            </w:r>
            <w:proofErr w:type="spellEnd"/>
            <w:r>
              <w:rPr>
                <w:sz w:val="20"/>
              </w:rPr>
              <w:t xml:space="preserve"> </w:t>
            </w:r>
            <w:proofErr w:type="spellStart"/>
            <w:r>
              <w:rPr>
                <w:w w:val="95"/>
                <w:sz w:val="20"/>
              </w:rPr>
              <w:t>dataCachedStatus</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00E68D1A" w14:textId="77777777" w:rsidR="007726E1" w:rsidRDefault="00C5088C">
            <w:pPr>
              <w:pStyle w:val="TableParagraph"/>
              <w:spacing w:before="81"/>
              <w:ind w:left="104"/>
              <w:rPr>
                <w:sz w:val="20"/>
              </w:rPr>
            </w:pPr>
            <w:r>
              <w:rPr>
                <w:sz w:val="20"/>
              </w:rPr>
              <w:t>Checks to see if a list of exams for a remote patient is already on the local VIX cache.</w:t>
            </w:r>
          </w:p>
        </w:tc>
        <w:tc>
          <w:tcPr>
            <w:tcW w:w="1136" w:type="dxa"/>
            <w:tcBorders>
              <w:top w:val="single" w:sz="6" w:space="0" w:color="999999"/>
              <w:left w:val="single" w:sz="6" w:space="0" w:color="999999"/>
              <w:bottom w:val="single" w:sz="6" w:space="0" w:color="999999"/>
            </w:tcBorders>
          </w:tcPr>
          <w:p w14:paraId="27BFD78B" w14:textId="77777777" w:rsidR="007726E1" w:rsidRDefault="00C5088C">
            <w:pPr>
              <w:pStyle w:val="TableParagraph"/>
              <w:spacing w:before="81"/>
              <w:ind w:left="104"/>
              <w:rPr>
                <w:sz w:val="20"/>
              </w:rPr>
            </w:pPr>
            <w:r>
              <w:rPr>
                <w:sz w:val="20"/>
              </w:rPr>
              <w:t>n/a</w:t>
            </w:r>
          </w:p>
        </w:tc>
      </w:tr>
      <w:tr w:rsidR="007726E1" w14:paraId="12BA4D9A" w14:textId="77777777">
        <w:trPr>
          <w:trHeight w:val="390"/>
        </w:trPr>
        <w:tc>
          <w:tcPr>
            <w:tcW w:w="1981" w:type="dxa"/>
            <w:tcBorders>
              <w:top w:val="single" w:sz="6" w:space="0" w:color="999999"/>
              <w:bottom w:val="single" w:sz="6" w:space="0" w:color="999999"/>
              <w:right w:val="single" w:sz="6" w:space="0" w:color="999999"/>
            </w:tcBorders>
          </w:tcPr>
          <w:p w14:paraId="3320AC79" w14:textId="77777777" w:rsidR="007726E1" w:rsidRDefault="00C5088C">
            <w:pPr>
              <w:pStyle w:val="TableParagraph"/>
              <w:rPr>
                <w:sz w:val="20"/>
              </w:rPr>
            </w:pPr>
            <w:proofErr w:type="spellStart"/>
            <w:r>
              <w:rPr>
                <w:sz w:val="20"/>
              </w:rPr>
              <w:t>getReport</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07857092" w14:textId="77777777" w:rsidR="007726E1" w:rsidRDefault="00C5088C">
            <w:pPr>
              <w:pStyle w:val="TableParagraph"/>
              <w:ind w:left="104"/>
              <w:rPr>
                <w:sz w:val="20"/>
              </w:rPr>
            </w:pPr>
            <w:r>
              <w:rPr>
                <w:sz w:val="20"/>
              </w:rPr>
              <w:t>Retrieves a report for a remote exam.</w:t>
            </w:r>
          </w:p>
        </w:tc>
        <w:tc>
          <w:tcPr>
            <w:tcW w:w="1136" w:type="dxa"/>
            <w:tcBorders>
              <w:top w:val="single" w:sz="6" w:space="0" w:color="999999"/>
              <w:left w:val="single" w:sz="6" w:space="0" w:color="999999"/>
              <w:bottom w:val="single" w:sz="6" w:space="0" w:color="999999"/>
            </w:tcBorders>
          </w:tcPr>
          <w:p w14:paraId="253C3B43" w14:textId="77777777" w:rsidR="007726E1" w:rsidRDefault="00C5088C">
            <w:pPr>
              <w:pStyle w:val="TableParagraph"/>
              <w:ind w:left="104"/>
              <w:rPr>
                <w:sz w:val="20"/>
              </w:rPr>
            </w:pPr>
            <w:r>
              <w:rPr>
                <w:sz w:val="20"/>
              </w:rPr>
              <w:t>Yes</w:t>
            </w:r>
          </w:p>
        </w:tc>
      </w:tr>
      <w:tr w:rsidR="007726E1" w14:paraId="40DB0C4D" w14:textId="77777777">
        <w:trPr>
          <w:trHeight w:val="390"/>
        </w:trPr>
        <w:tc>
          <w:tcPr>
            <w:tcW w:w="1981" w:type="dxa"/>
            <w:tcBorders>
              <w:top w:val="single" w:sz="6" w:space="0" w:color="999999"/>
              <w:bottom w:val="single" w:sz="6" w:space="0" w:color="999999"/>
              <w:right w:val="single" w:sz="6" w:space="0" w:color="999999"/>
            </w:tcBorders>
          </w:tcPr>
          <w:p w14:paraId="103FB705" w14:textId="77777777" w:rsidR="007726E1" w:rsidRDefault="00C5088C">
            <w:pPr>
              <w:pStyle w:val="TableParagraph"/>
              <w:rPr>
                <w:sz w:val="20"/>
              </w:rPr>
            </w:pPr>
            <w:proofErr w:type="spellStart"/>
            <w:r>
              <w:rPr>
                <w:sz w:val="20"/>
              </w:rPr>
              <w:t>getRequisition</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775D0122" w14:textId="77777777" w:rsidR="007726E1" w:rsidRDefault="00C5088C">
            <w:pPr>
              <w:pStyle w:val="TableParagraph"/>
              <w:ind w:left="104"/>
              <w:rPr>
                <w:sz w:val="20"/>
              </w:rPr>
            </w:pPr>
            <w:r>
              <w:rPr>
                <w:sz w:val="20"/>
              </w:rPr>
              <w:t>Retrieves a requisition for a remote exam.</w:t>
            </w:r>
          </w:p>
        </w:tc>
        <w:tc>
          <w:tcPr>
            <w:tcW w:w="1136" w:type="dxa"/>
            <w:tcBorders>
              <w:top w:val="single" w:sz="6" w:space="0" w:color="999999"/>
              <w:left w:val="single" w:sz="6" w:space="0" w:color="999999"/>
              <w:bottom w:val="single" w:sz="6" w:space="0" w:color="999999"/>
            </w:tcBorders>
          </w:tcPr>
          <w:p w14:paraId="46017464" w14:textId="77777777" w:rsidR="007726E1" w:rsidRDefault="00C5088C">
            <w:pPr>
              <w:pStyle w:val="TableParagraph"/>
              <w:ind w:left="104"/>
              <w:rPr>
                <w:sz w:val="20"/>
              </w:rPr>
            </w:pPr>
            <w:r>
              <w:rPr>
                <w:sz w:val="20"/>
              </w:rPr>
              <w:t>Yes</w:t>
            </w:r>
          </w:p>
        </w:tc>
      </w:tr>
      <w:tr w:rsidR="007726E1" w14:paraId="1CB2622D" w14:textId="77777777">
        <w:trPr>
          <w:trHeight w:val="1388"/>
        </w:trPr>
        <w:tc>
          <w:tcPr>
            <w:tcW w:w="1981" w:type="dxa"/>
            <w:tcBorders>
              <w:top w:val="single" w:sz="6" w:space="0" w:color="999999"/>
              <w:bottom w:val="single" w:sz="6" w:space="0" w:color="999999"/>
              <w:right w:val="single" w:sz="6" w:space="0" w:color="999999"/>
            </w:tcBorders>
          </w:tcPr>
          <w:p w14:paraId="2E73B5FF" w14:textId="77777777" w:rsidR="007726E1" w:rsidRDefault="00C5088C">
            <w:pPr>
              <w:pStyle w:val="TableParagraph"/>
              <w:rPr>
                <w:sz w:val="20"/>
              </w:rPr>
            </w:pPr>
            <w:proofErr w:type="spellStart"/>
            <w:r>
              <w:rPr>
                <w:sz w:val="20"/>
              </w:rPr>
              <w:t>getSiteExamList</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2819D12E" w14:textId="77777777" w:rsidR="007726E1" w:rsidRDefault="00C5088C">
            <w:pPr>
              <w:pStyle w:val="TableParagraph"/>
              <w:ind w:left="104" w:right="266"/>
              <w:rPr>
                <w:sz w:val="20"/>
              </w:rPr>
            </w:pPr>
            <w:r>
              <w:rPr>
                <w:sz w:val="20"/>
              </w:rPr>
              <w:t>Retrieves a list of exams for a specific patient from a remote site.</w:t>
            </w:r>
          </w:p>
          <w:p w14:paraId="017A8783" w14:textId="77777777" w:rsidR="007726E1" w:rsidRDefault="00C5088C">
            <w:pPr>
              <w:pStyle w:val="TableParagraph"/>
              <w:spacing w:before="80"/>
              <w:ind w:left="104" w:right="284"/>
              <w:rPr>
                <w:sz w:val="20"/>
              </w:rPr>
            </w:pPr>
            <w:r>
              <w:rPr>
                <w:b/>
                <w:sz w:val="20"/>
              </w:rPr>
              <w:t xml:space="preserve">Note: </w:t>
            </w:r>
            <w:r>
              <w:rPr>
                <w:sz w:val="20"/>
              </w:rPr>
              <w:t xml:space="preserve">Whenever this request is made, the VIX automatically issues an asynchronous </w:t>
            </w:r>
            <w:proofErr w:type="spellStart"/>
            <w:r>
              <w:rPr>
                <w:sz w:val="20"/>
              </w:rPr>
              <w:t>getExamDetails</w:t>
            </w:r>
            <w:proofErr w:type="spellEnd"/>
            <w:r>
              <w:rPr>
                <w:sz w:val="20"/>
              </w:rPr>
              <w:t xml:space="preserve"> request as well.</w:t>
            </w:r>
          </w:p>
        </w:tc>
        <w:tc>
          <w:tcPr>
            <w:tcW w:w="1136" w:type="dxa"/>
            <w:tcBorders>
              <w:top w:val="single" w:sz="6" w:space="0" w:color="999999"/>
              <w:left w:val="single" w:sz="6" w:space="0" w:color="999999"/>
              <w:bottom w:val="single" w:sz="6" w:space="0" w:color="999999"/>
            </w:tcBorders>
          </w:tcPr>
          <w:p w14:paraId="54AD7019" w14:textId="77777777" w:rsidR="007726E1" w:rsidRDefault="00C5088C">
            <w:pPr>
              <w:pStyle w:val="TableParagraph"/>
              <w:ind w:left="104" w:right="251"/>
              <w:rPr>
                <w:sz w:val="20"/>
              </w:rPr>
            </w:pPr>
            <w:r>
              <w:rPr>
                <w:sz w:val="20"/>
              </w:rPr>
              <w:t xml:space="preserve">Yes, see </w:t>
            </w:r>
            <w:r>
              <w:rPr>
                <w:spacing w:val="-5"/>
                <w:sz w:val="20"/>
              </w:rPr>
              <w:t>note</w:t>
            </w:r>
          </w:p>
        </w:tc>
      </w:tr>
      <w:tr w:rsidR="007726E1" w14:paraId="2F1054C0" w14:textId="77777777">
        <w:trPr>
          <w:trHeight w:val="390"/>
        </w:trPr>
        <w:tc>
          <w:tcPr>
            <w:tcW w:w="1981" w:type="dxa"/>
            <w:tcBorders>
              <w:top w:val="single" w:sz="6" w:space="0" w:color="999999"/>
              <w:bottom w:val="single" w:sz="6" w:space="0" w:color="999999"/>
              <w:right w:val="single" w:sz="6" w:space="0" w:color="999999"/>
            </w:tcBorders>
          </w:tcPr>
          <w:p w14:paraId="026D174B" w14:textId="77777777" w:rsidR="007726E1" w:rsidRDefault="00C5088C">
            <w:pPr>
              <w:pStyle w:val="TableParagraph"/>
              <w:rPr>
                <w:sz w:val="20"/>
              </w:rPr>
            </w:pPr>
            <w:proofErr w:type="spellStart"/>
            <w:r>
              <w:rPr>
                <w:sz w:val="20"/>
              </w:rPr>
              <w:t>pingServer</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2E233B8A" w14:textId="77777777" w:rsidR="007726E1" w:rsidRDefault="00C5088C">
            <w:pPr>
              <w:pStyle w:val="TableParagraph"/>
              <w:ind w:left="104"/>
              <w:rPr>
                <w:sz w:val="20"/>
              </w:rPr>
            </w:pPr>
            <w:r>
              <w:rPr>
                <w:sz w:val="20"/>
              </w:rPr>
              <w:t>Indicates if a remote site is available.</w:t>
            </w:r>
          </w:p>
        </w:tc>
        <w:tc>
          <w:tcPr>
            <w:tcW w:w="1136" w:type="dxa"/>
            <w:tcBorders>
              <w:top w:val="single" w:sz="6" w:space="0" w:color="999999"/>
              <w:left w:val="single" w:sz="6" w:space="0" w:color="999999"/>
              <w:bottom w:val="single" w:sz="6" w:space="0" w:color="999999"/>
            </w:tcBorders>
          </w:tcPr>
          <w:p w14:paraId="18AFE5D1" w14:textId="77777777" w:rsidR="007726E1" w:rsidRDefault="00C5088C">
            <w:pPr>
              <w:pStyle w:val="TableParagraph"/>
              <w:ind w:left="104"/>
              <w:rPr>
                <w:sz w:val="20"/>
              </w:rPr>
            </w:pPr>
            <w:r>
              <w:rPr>
                <w:sz w:val="20"/>
              </w:rPr>
              <w:t>n/a</w:t>
            </w:r>
          </w:p>
        </w:tc>
      </w:tr>
      <w:tr w:rsidR="007726E1" w14:paraId="3748E23B" w14:textId="77777777">
        <w:trPr>
          <w:trHeight w:val="849"/>
        </w:trPr>
        <w:tc>
          <w:tcPr>
            <w:tcW w:w="1981" w:type="dxa"/>
            <w:tcBorders>
              <w:top w:val="single" w:sz="6" w:space="0" w:color="999999"/>
              <w:right w:val="single" w:sz="6" w:space="0" w:color="999999"/>
            </w:tcBorders>
          </w:tcPr>
          <w:p w14:paraId="20900AB7" w14:textId="77777777" w:rsidR="007726E1" w:rsidRDefault="00C5088C">
            <w:pPr>
              <w:pStyle w:val="TableParagraph"/>
              <w:rPr>
                <w:sz w:val="20"/>
              </w:rPr>
            </w:pPr>
            <w:proofErr w:type="spellStart"/>
            <w:r>
              <w:rPr>
                <w:sz w:val="20"/>
              </w:rPr>
              <w:t>postImageAccess</w:t>
            </w:r>
            <w:proofErr w:type="spellEnd"/>
          </w:p>
        </w:tc>
        <w:tc>
          <w:tcPr>
            <w:tcW w:w="5041" w:type="dxa"/>
            <w:tcBorders>
              <w:top w:val="single" w:sz="6" w:space="0" w:color="999999"/>
              <w:left w:val="single" w:sz="6" w:space="0" w:color="999999"/>
              <w:right w:val="single" w:sz="6" w:space="0" w:color="999999"/>
            </w:tcBorders>
          </w:tcPr>
          <w:p w14:paraId="50F7D476" w14:textId="77777777" w:rsidR="007726E1" w:rsidRDefault="00C5088C">
            <w:pPr>
              <w:pStyle w:val="TableParagraph"/>
              <w:ind w:left="104" w:right="206"/>
              <w:rPr>
                <w:sz w:val="20"/>
              </w:rPr>
            </w:pPr>
            <w:r>
              <w:rPr>
                <w:sz w:val="20"/>
              </w:rPr>
              <w:t>Sends a message to a VA site I</w:t>
            </w:r>
            <w:r>
              <w:rPr>
                <w:sz w:val="16"/>
              </w:rPr>
              <w:t xml:space="preserve">MAGE </w:t>
            </w:r>
            <w:r>
              <w:rPr>
                <w:sz w:val="20"/>
              </w:rPr>
              <w:t>A</w:t>
            </w:r>
            <w:r>
              <w:rPr>
                <w:sz w:val="16"/>
              </w:rPr>
              <w:t xml:space="preserve">CCESS </w:t>
            </w:r>
            <w:r>
              <w:rPr>
                <w:sz w:val="20"/>
              </w:rPr>
              <w:t>L</w:t>
            </w:r>
            <w:r>
              <w:rPr>
                <w:sz w:val="16"/>
              </w:rPr>
              <w:t xml:space="preserve">OG </w:t>
            </w:r>
            <w:r>
              <w:rPr>
                <w:sz w:val="20"/>
              </w:rPr>
              <w:t>file (#2006.95) when a VA image is viewed, copied, or printed.</w:t>
            </w:r>
          </w:p>
        </w:tc>
        <w:tc>
          <w:tcPr>
            <w:tcW w:w="1136" w:type="dxa"/>
            <w:tcBorders>
              <w:top w:val="single" w:sz="6" w:space="0" w:color="999999"/>
              <w:left w:val="single" w:sz="6" w:space="0" w:color="999999"/>
            </w:tcBorders>
          </w:tcPr>
          <w:p w14:paraId="4E9EA5BB" w14:textId="77777777" w:rsidR="007726E1" w:rsidRDefault="00C5088C">
            <w:pPr>
              <w:pStyle w:val="TableParagraph"/>
              <w:ind w:left="104"/>
              <w:rPr>
                <w:sz w:val="20"/>
              </w:rPr>
            </w:pPr>
            <w:r>
              <w:rPr>
                <w:sz w:val="20"/>
              </w:rPr>
              <w:t>n/a</w:t>
            </w:r>
          </w:p>
        </w:tc>
      </w:tr>
    </w:tbl>
    <w:p w14:paraId="021BCF79" w14:textId="77777777" w:rsidR="007726E1" w:rsidRDefault="007726E1">
      <w:pPr>
        <w:rPr>
          <w:sz w:val="20"/>
        </w:rPr>
        <w:sectPr w:rsidR="007726E1">
          <w:pgSz w:w="12240" w:h="15840"/>
          <w:pgMar w:top="1340" w:right="960" w:bottom="1160" w:left="1340" w:header="730" w:footer="969" w:gutter="0"/>
          <w:cols w:space="720"/>
        </w:sectPr>
      </w:pPr>
    </w:p>
    <w:p w14:paraId="7FF306DB" w14:textId="77777777" w:rsidR="007726E1" w:rsidRDefault="007726E1">
      <w:pPr>
        <w:pStyle w:val="BodyText"/>
        <w:rPr>
          <w:sz w:val="20"/>
        </w:rPr>
      </w:pPr>
    </w:p>
    <w:p w14:paraId="295AFEB7" w14:textId="77777777" w:rsidR="007726E1" w:rsidRDefault="007726E1">
      <w:pPr>
        <w:pStyle w:val="BodyText"/>
        <w:spacing w:before="2"/>
        <w:rPr>
          <w:sz w:val="16"/>
        </w:rPr>
      </w:pPr>
    </w:p>
    <w:p w14:paraId="22EA8654" w14:textId="77777777" w:rsidR="007726E1" w:rsidRDefault="00C5088C">
      <w:pPr>
        <w:pStyle w:val="Heading2"/>
        <w:numPr>
          <w:ilvl w:val="1"/>
          <w:numId w:val="18"/>
        </w:numPr>
        <w:tabs>
          <w:tab w:val="left" w:pos="1360"/>
          <w:tab w:val="left" w:pos="1361"/>
        </w:tabs>
        <w:spacing w:before="89"/>
        <w:ind w:hanging="901"/>
      </w:pPr>
      <w:bookmarkStart w:id="45" w:name="_bookmark46"/>
      <w:bookmarkEnd w:id="45"/>
      <w:r>
        <w:t>Metadata Requests from the New Image</w:t>
      </w:r>
      <w:r>
        <w:rPr>
          <w:spacing w:val="-6"/>
        </w:rPr>
        <w:t xml:space="preserve"> </w:t>
      </w:r>
      <w:r>
        <w:t>Viewer</w:t>
      </w:r>
    </w:p>
    <w:p w14:paraId="1A3001CF" w14:textId="77777777" w:rsidR="007726E1" w:rsidRDefault="007726E1">
      <w:pPr>
        <w:pStyle w:val="BodyText"/>
        <w:spacing w:before="4"/>
        <w:rPr>
          <w:rFonts w:ascii="Arial"/>
          <w:b/>
          <w:sz w:val="10"/>
        </w:rPr>
      </w:pPr>
    </w:p>
    <w:tbl>
      <w:tblPr>
        <w:tblW w:w="0" w:type="auto"/>
        <w:tblInd w:w="5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981"/>
        <w:gridCol w:w="5041"/>
        <w:gridCol w:w="1136"/>
      </w:tblGrid>
      <w:tr w:rsidR="007726E1" w14:paraId="6E94F448" w14:textId="77777777">
        <w:trPr>
          <w:trHeight w:val="741"/>
        </w:trPr>
        <w:tc>
          <w:tcPr>
            <w:tcW w:w="1981" w:type="dxa"/>
            <w:tcBorders>
              <w:bottom w:val="single" w:sz="6" w:space="0" w:color="999999"/>
              <w:right w:val="single" w:sz="6" w:space="0" w:color="999999"/>
            </w:tcBorders>
            <w:shd w:val="clear" w:color="auto" w:fill="EDEBE0"/>
          </w:tcPr>
          <w:p w14:paraId="3EC22C01" w14:textId="77777777" w:rsidR="007726E1" w:rsidRDefault="00C5088C">
            <w:pPr>
              <w:pStyle w:val="TableParagraph"/>
              <w:spacing w:before="138"/>
              <w:ind w:right="96"/>
              <w:rPr>
                <w:b/>
                <w:sz w:val="20"/>
              </w:rPr>
            </w:pPr>
            <w:r>
              <w:rPr>
                <w:b/>
                <w:sz w:val="20"/>
              </w:rPr>
              <w:t>New Image Viewer Metadata Request</w:t>
            </w:r>
          </w:p>
        </w:tc>
        <w:tc>
          <w:tcPr>
            <w:tcW w:w="5041" w:type="dxa"/>
            <w:tcBorders>
              <w:left w:val="single" w:sz="6" w:space="0" w:color="999999"/>
              <w:bottom w:val="single" w:sz="6" w:space="0" w:color="999999"/>
              <w:right w:val="single" w:sz="6" w:space="0" w:color="999999"/>
            </w:tcBorders>
            <w:shd w:val="clear" w:color="auto" w:fill="EDEBE0"/>
          </w:tcPr>
          <w:p w14:paraId="3A1EF8FB" w14:textId="77777777" w:rsidR="007726E1" w:rsidRDefault="007726E1">
            <w:pPr>
              <w:pStyle w:val="TableParagraph"/>
              <w:spacing w:before="0"/>
              <w:ind w:left="0"/>
              <w:rPr>
                <w:b/>
              </w:rPr>
            </w:pPr>
          </w:p>
          <w:p w14:paraId="51428E1F" w14:textId="77777777" w:rsidR="007726E1" w:rsidRDefault="00C5088C">
            <w:pPr>
              <w:pStyle w:val="TableParagraph"/>
              <w:spacing w:before="1"/>
              <w:ind w:left="104"/>
              <w:rPr>
                <w:b/>
                <w:sz w:val="20"/>
              </w:rPr>
            </w:pPr>
            <w:r>
              <w:rPr>
                <w:b/>
                <w:sz w:val="20"/>
              </w:rPr>
              <w:t>Data Returned</w:t>
            </w:r>
          </w:p>
        </w:tc>
        <w:tc>
          <w:tcPr>
            <w:tcW w:w="1136" w:type="dxa"/>
            <w:tcBorders>
              <w:left w:val="single" w:sz="6" w:space="0" w:color="999999"/>
              <w:bottom w:val="single" w:sz="6" w:space="0" w:color="999999"/>
            </w:tcBorders>
            <w:shd w:val="clear" w:color="auto" w:fill="EDEBE0"/>
          </w:tcPr>
          <w:p w14:paraId="01532C68" w14:textId="77777777" w:rsidR="007726E1" w:rsidRDefault="00C5088C">
            <w:pPr>
              <w:pStyle w:val="TableParagraph"/>
              <w:spacing w:before="59" w:line="207" w:lineRule="exact"/>
              <w:ind w:left="104"/>
              <w:rPr>
                <w:b/>
                <w:sz w:val="18"/>
              </w:rPr>
            </w:pPr>
            <w:r>
              <w:rPr>
                <w:b/>
                <w:sz w:val="18"/>
              </w:rPr>
              <w:t>VIX</w:t>
            </w:r>
          </w:p>
          <w:p w14:paraId="6EDB4FE5" w14:textId="77777777" w:rsidR="007726E1" w:rsidRDefault="00C5088C">
            <w:pPr>
              <w:pStyle w:val="TableParagraph"/>
              <w:spacing w:before="0"/>
              <w:ind w:left="104" w:right="229"/>
              <w:rPr>
                <w:b/>
                <w:sz w:val="18"/>
              </w:rPr>
            </w:pPr>
            <w:r>
              <w:rPr>
                <w:b/>
                <w:sz w:val="18"/>
              </w:rPr>
              <w:t>caching allowed?</w:t>
            </w:r>
          </w:p>
        </w:tc>
      </w:tr>
      <w:tr w:rsidR="007726E1" w14:paraId="6CFB50EF" w14:textId="77777777">
        <w:trPr>
          <w:trHeight w:val="618"/>
        </w:trPr>
        <w:tc>
          <w:tcPr>
            <w:tcW w:w="1981" w:type="dxa"/>
            <w:tcBorders>
              <w:top w:val="single" w:sz="6" w:space="0" w:color="999999"/>
              <w:bottom w:val="single" w:sz="6" w:space="0" w:color="999999"/>
              <w:right w:val="single" w:sz="6" w:space="0" w:color="999999"/>
            </w:tcBorders>
          </w:tcPr>
          <w:p w14:paraId="636C6FB5" w14:textId="77777777" w:rsidR="007726E1" w:rsidRDefault="00C5088C">
            <w:pPr>
              <w:pStyle w:val="TableParagraph"/>
              <w:ind w:right="129"/>
              <w:rPr>
                <w:sz w:val="20"/>
              </w:rPr>
            </w:pPr>
            <w:r>
              <w:rPr>
                <w:color w:val="333333"/>
                <w:w w:val="95"/>
                <w:sz w:val="20"/>
              </w:rPr>
              <w:t>/</w:t>
            </w:r>
            <w:proofErr w:type="spellStart"/>
            <w:r>
              <w:rPr>
                <w:color w:val="333333"/>
                <w:w w:val="95"/>
                <w:sz w:val="20"/>
              </w:rPr>
              <w:t>vix</w:t>
            </w:r>
            <w:proofErr w:type="spellEnd"/>
            <w:r>
              <w:rPr>
                <w:color w:val="333333"/>
                <w:w w:val="95"/>
                <w:sz w:val="20"/>
              </w:rPr>
              <w:t>/viewer/</w:t>
            </w:r>
            <w:proofErr w:type="spellStart"/>
            <w:r>
              <w:rPr>
                <w:color w:val="333333"/>
                <w:w w:val="95"/>
                <w:sz w:val="20"/>
              </w:rPr>
              <w:t>studyqu</w:t>
            </w:r>
            <w:proofErr w:type="spellEnd"/>
            <w:r>
              <w:rPr>
                <w:color w:val="333333"/>
                <w:w w:val="95"/>
                <w:sz w:val="20"/>
              </w:rPr>
              <w:t xml:space="preserve"> </w:t>
            </w:r>
            <w:proofErr w:type="spellStart"/>
            <w:r>
              <w:rPr>
                <w:color w:val="333333"/>
                <w:sz w:val="20"/>
              </w:rPr>
              <w:t>ery</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52064ED7" w14:textId="77777777" w:rsidR="007726E1" w:rsidRDefault="00C5088C">
            <w:pPr>
              <w:pStyle w:val="TableParagraph"/>
              <w:ind w:left="104"/>
              <w:rPr>
                <w:sz w:val="20"/>
              </w:rPr>
            </w:pPr>
            <w:r>
              <w:rPr>
                <w:color w:val="333333"/>
                <w:sz w:val="20"/>
              </w:rPr>
              <w:t>The basic metadata of the studies.</w:t>
            </w:r>
          </w:p>
        </w:tc>
        <w:tc>
          <w:tcPr>
            <w:tcW w:w="1136" w:type="dxa"/>
            <w:tcBorders>
              <w:top w:val="single" w:sz="6" w:space="0" w:color="999999"/>
              <w:left w:val="single" w:sz="6" w:space="0" w:color="999999"/>
              <w:bottom w:val="single" w:sz="6" w:space="0" w:color="999999"/>
            </w:tcBorders>
          </w:tcPr>
          <w:p w14:paraId="570B7102" w14:textId="77777777" w:rsidR="007726E1" w:rsidRDefault="00C5088C">
            <w:pPr>
              <w:pStyle w:val="TableParagraph"/>
              <w:ind w:left="104"/>
              <w:rPr>
                <w:sz w:val="20"/>
              </w:rPr>
            </w:pPr>
            <w:r>
              <w:rPr>
                <w:sz w:val="20"/>
              </w:rPr>
              <w:t>Yes</w:t>
            </w:r>
          </w:p>
        </w:tc>
      </w:tr>
      <w:tr w:rsidR="007726E1" w14:paraId="009F69E1" w14:textId="77777777">
        <w:trPr>
          <w:trHeight w:val="690"/>
        </w:trPr>
        <w:tc>
          <w:tcPr>
            <w:tcW w:w="1981" w:type="dxa"/>
            <w:tcBorders>
              <w:top w:val="single" w:sz="6" w:space="0" w:color="999999"/>
              <w:bottom w:val="single" w:sz="6" w:space="0" w:color="999999"/>
              <w:right w:val="single" w:sz="6" w:space="0" w:color="999999"/>
            </w:tcBorders>
          </w:tcPr>
          <w:p w14:paraId="005CE0A8" w14:textId="77777777" w:rsidR="007726E1" w:rsidRDefault="00C5088C">
            <w:pPr>
              <w:pStyle w:val="TableParagraph"/>
              <w:spacing w:before="81"/>
              <w:rPr>
                <w:sz w:val="20"/>
              </w:rPr>
            </w:pPr>
            <w:proofErr w:type="spellStart"/>
            <w:r>
              <w:rPr>
                <w:color w:val="333333"/>
                <w:sz w:val="20"/>
              </w:rPr>
              <w:t>detailsUrl</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06233C04" w14:textId="77777777" w:rsidR="007726E1" w:rsidRDefault="00C5088C">
            <w:pPr>
              <w:pStyle w:val="TableParagraph"/>
              <w:spacing w:before="1"/>
              <w:ind w:left="104"/>
              <w:rPr>
                <w:sz w:val="20"/>
              </w:rPr>
            </w:pPr>
            <w:r>
              <w:rPr>
                <w:color w:val="333333"/>
                <w:sz w:val="20"/>
              </w:rPr>
              <w:t>Detailed metadata about the study.</w:t>
            </w:r>
          </w:p>
        </w:tc>
        <w:tc>
          <w:tcPr>
            <w:tcW w:w="1136" w:type="dxa"/>
            <w:tcBorders>
              <w:top w:val="single" w:sz="6" w:space="0" w:color="999999"/>
              <w:left w:val="single" w:sz="6" w:space="0" w:color="999999"/>
              <w:bottom w:val="single" w:sz="6" w:space="0" w:color="999999"/>
            </w:tcBorders>
          </w:tcPr>
          <w:p w14:paraId="10C214AA" w14:textId="77777777" w:rsidR="007726E1" w:rsidRDefault="00C5088C">
            <w:pPr>
              <w:pStyle w:val="TableParagraph"/>
              <w:spacing w:before="81"/>
              <w:ind w:left="104"/>
              <w:rPr>
                <w:sz w:val="20"/>
              </w:rPr>
            </w:pPr>
            <w:r>
              <w:rPr>
                <w:sz w:val="20"/>
              </w:rPr>
              <w:t>Yes</w:t>
            </w:r>
          </w:p>
        </w:tc>
      </w:tr>
      <w:tr w:rsidR="007726E1" w14:paraId="2D45A126" w14:textId="77777777">
        <w:trPr>
          <w:trHeight w:val="921"/>
        </w:trPr>
        <w:tc>
          <w:tcPr>
            <w:tcW w:w="1981" w:type="dxa"/>
            <w:tcBorders>
              <w:top w:val="single" w:sz="6" w:space="0" w:color="999999"/>
              <w:bottom w:val="single" w:sz="6" w:space="0" w:color="999999"/>
              <w:right w:val="single" w:sz="6" w:space="0" w:color="999999"/>
            </w:tcBorders>
          </w:tcPr>
          <w:p w14:paraId="7EAD9F29" w14:textId="77777777" w:rsidR="007726E1" w:rsidRDefault="00C5088C">
            <w:pPr>
              <w:pStyle w:val="TableParagraph"/>
              <w:rPr>
                <w:sz w:val="20"/>
              </w:rPr>
            </w:pPr>
            <w:proofErr w:type="spellStart"/>
            <w:r>
              <w:rPr>
                <w:color w:val="333333"/>
                <w:sz w:val="20"/>
              </w:rPr>
              <w:t>thumbnailUrl</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65BFD5DA" w14:textId="77777777" w:rsidR="007726E1" w:rsidRDefault="00C5088C">
            <w:pPr>
              <w:pStyle w:val="TableParagraph"/>
              <w:spacing w:before="0"/>
              <w:ind w:left="104"/>
              <w:rPr>
                <w:sz w:val="20"/>
              </w:rPr>
            </w:pPr>
            <w:r>
              <w:rPr>
                <w:color w:val="333333"/>
                <w:sz w:val="20"/>
              </w:rPr>
              <w:t>Thumbnail image that could be used to represent the study.</w:t>
            </w:r>
          </w:p>
        </w:tc>
        <w:tc>
          <w:tcPr>
            <w:tcW w:w="1136" w:type="dxa"/>
            <w:tcBorders>
              <w:top w:val="single" w:sz="6" w:space="0" w:color="999999"/>
              <w:left w:val="single" w:sz="6" w:space="0" w:color="999999"/>
              <w:bottom w:val="single" w:sz="6" w:space="0" w:color="999999"/>
            </w:tcBorders>
          </w:tcPr>
          <w:p w14:paraId="0B7BF3D3" w14:textId="77777777" w:rsidR="007726E1" w:rsidRDefault="00C5088C">
            <w:pPr>
              <w:pStyle w:val="TableParagraph"/>
              <w:ind w:left="104"/>
              <w:rPr>
                <w:sz w:val="20"/>
              </w:rPr>
            </w:pPr>
            <w:r>
              <w:rPr>
                <w:sz w:val="20"/>
              </w:rPr>
              <w:t>Yes</w:t>
            </w:r>
          </w:p>
        </w:tc>
      </w:tr>
      <w:tr w:rsidR="007726E1" w14:paraId="289C9E20" w14:textId="77777777">
        <w:trPr>
          <w:trHeight w:val="848"/>
        </w:trPr>
        <w:tc>
          <w:tcPr>
            <w:tcW w:w="1981" w:type="dxa"/>
            <w:tcBorders>
              <w:top w:val="single" w:sz="6" w:space="0" w:color="999999"/>
              <w:bottom w:val="single" w:sz="6" w:space="0" w:color="999999"/>
              <w:right w:val="single" w:sz="6" w:space="0" w:color="999999"/>
            </w:tcBorders>
          </w:tcPr>
          <w:p w14:paraId="6343EAD2" w14:textId="77777777" w:rsidR="007726E1" w:rsidRDefault="00C5088C">
            <w:pPr>
              <w:pStyle w:val="TableParagraph"/>
              <w:rPr>
                <w:sz w:val="20"/>
              </w:rPr>
            </w:pPr>
            <w:proofErr w:type="spellStart"/>
            <w:r>
              <w:rPr>
                <w:color w:val="333333"/>
                <w:sz w:val="20"/>
              </w:rPr>
              <w:t>manageUrl</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3F946716" w14:textId="77777777" w:rsidR="007726E1" w:rsidRDefault="00C5088C">
            <w:pPr>
              <w:pStyle w:val="TableParagraph"/>
              <w:ind w:left="104"/>
              <w:rPr>
                <w:sz w:val="20"/>
              </w:rPr>
            </w:pPr>
            <w:r>
              <w:rPr>
                <w:color w:val="333333"/>
                <w:sz w:val="20"/>
              </w:rPr>
              <w:t>A web page that displays image thumbnails, imaging data etc. You can delete images or manage controlled images using this web page.</w:t>
            </w:r>
          </w:p>
        </w:tc>
        <w:tc>
          <w:tcPr>
            <w:tcW w:w="1136" w:type="dxa"/>
            <w:tcBorders>
              <w:top w:val="single" w:sz="6" w:space="0" w:color="999999"/>
              <w:left w:val="single" w:sz="6" w:space="0" w:color="999999"/>
              <w:bottom w:val="single" w:sz="6" w:space="0" w:color="999999"/>
            </w:tcBorders>
          </w:tcPr>
          <w:p w14:paraId="3B4386F1" w14:textId="77777777" w:rsidR="007726E1" w:rsidRDefault="00C5088C">
            <w:pPr>
              <w:pStyle w:val="TableParagraph"/>
              <w:ind w:left="104"/>
              <w:rPr>
                <w:sz w:val="20"/>
              </w:rPr>
            </w:pPr>
            <w:r>
              <w:rPr>
                <w:sz w:val="20"/>
              </w:rPr>
              <w:t>Yes</w:t>
            </w:r>
          </w:p>
        </w:tc>
      </w:tr>
      <w:tr w:rsidR="007726E1" w14:paraId="0A50F6A0" w14:textId="77777777">
        <w:trPr>
          <w:trHeight w:val="690"/>
        </w:trPr>
        <w:tc>
          <w:tcPr>
            <w:tcW w:w="1981" w:type="dxa"/>
            <w:tcBorders>
              <w:top w:val="single" w:sz="6" w:space="0" w:color="999999"/>
              <w:bottom w:val="single" w:sz="6" w:space="0" w:color="999999"/>
              <w:right w:val="single" w:sz="6" w:space="0" w:color="999999"/>
            </w:tcBorders>
          </w:tcPr>
          <w:p w14:paraId="1B6AEB8C" w14:textId="77777777" w:rsidR="007726E1" w:rsidRDefault="00C5088C">
            <w:pPr>
              <w:pStyle w:val="TableParagraph"/>
              <w:rPr>
                <w:sz w:val="20"/>
              </w:rPr>
            </w:pPr>
            <w:proofErr w:type="spellStart"/>
            <w:r>
              <w:rPr>
                <w:color w:val="333333"/>
                <w:sz w:val="20"/>
              </w:rPr>
              <w:t>viewerUrl</w:t>
            </w:r>
            <w:proofErr w:type="spellEnd"/>
          </w:p>
        </w:tc>
        <w:tc>
          <w:tcPr>
            <w:tcW w:w="5041" w:type="dxa"/>
            <w:tcBorders>
              <w:top w:val="single" w:sz="6" w:space="0" w:color="999999"/>
              <w:left w:val="single" w:sz="6" w:space="0" w:color="999999"/>
              <w:bottom w:val="single" w:sz="6" w:space="0" w:color="999999"/>
              <w:right w:val="single" w:sz="6" w:space="0" w:color="999999"/>
            </w:tcBorders>
          </w:tcPr>
          <w:p w14:paraId="6FDB1CFE" w14:textId="77777777" w:rsidR="007726E1" w:rsidRDefault="00C5088C">
            <w:pPr>
              <w:pStyle w:val="TableParagraph"/>
              <w:spacing w:before="0" w:line="229" w:lineRule="exact"/>
              <w:ind w:left="104"/>
              <w:rPr>
                <w:sz w:val="20"/>
              </w:rPr>
            </w:pPr>
            <w:r>
              <w:rPr>
                <w:color w:val="333333"/>
                <w:sz w:val="20"/>
              </w:rPr>
              <w:t>A web page containing the image viewer.</w:t>
            </w:r>
          </w:p>
        </w:tc>
        <w:tc>
          <w:tcPr>
            <w:tcW w:w="1136" w:type="dxa"/>
            <w:tcBorders>
              <w:top w:val="single" w:sz="6" w:space="0" w:color="999999"/>
              <w:left w:val="single" w:sz="6" w:space="0" w:color="999999"/>
              <w:bottom w:val="single" w:sz="6" w:space="0" w:color="999999"/>
            </w:tcBorders>
          </w:tcPr>
          <w:p w14:paraId="43F432E3" w14:textId="77777777" w:rsidR="007726E1" w:rsidRDefault="00C5088C">
            <w:pPr>
              <w:pStyle w:val="TableParagraph"/>
              <w:ind w:left="104"/>
              <w:rPr>
                <w:sz w:val="20"/>
              </w:rPr>
            </w:pPr>
            <w:r>
              <w:rPr>
                <w:sz w:val="20"/>
              </w:rPr>
              <w:t>Yes</w:t>
            </w:r>
          </w:p>
        </w:tc>
      </w:tr>
      <w:tr w:rsidR="007726E1" w14:paraId="0B4CED4C" w14:textId="77777777">
        <w:trPr>
          <w:trHeight w:val="390"/>
        </w:trPr>
        <w:tc>
          <w:tcPr>
            <w:tcW w:w="1981" w:type="dxa"/>
            <w:tcBorders>
              <w:top w:val="single" w:sz="6" w:space="0" w:color="999999"/>
              <w:right w:val="single" w:sz="6" w:space="0" w:color="999999"/>
            </w:tcBorders>
          </w:tcPr>
          <w:p w14:paraId="5F120887" w14:textId="77777777" w:rsidR="007726E1" w:rsidRDefault="00C5088C">
            <w:pPr>
              <w:pStyle w:val="TableParagraph"/>
              <w:rPr>
                <w:sz w:val="20"/>
              </w:rPr>
            </w:pPr>
            <w:r>
              <w:rPr>
                <w:color w:val="333333"/>
                <w:sz w:val="20"/>
              </w:rPr>
              <w:t>/</w:t>
            </w:r>
            <w:proofErr w:type="spellStart"/>
            <w:r>
              <w:rPr>
                <w:color w:val="333333"/>
                <w:sz w:val="20"/>
              </w:rPr>
              <w:t>vix</w:t>
            </w:r>
            <w:proofErr w:type="spellEnd"/>
            <w:r>
              <w:rPr>
                <w:color w:val="333333"/>
                <w:sz w:val="20"/>
              </w:rPr>
              <w:t>/viewer/ping</w:t>
            </w:r>
          </w:p>
        </w:tc>
        <w:tc>
          <w:tcPr>
            <w:tcW w:w="5041" w:type="dxa"/>
            <w:tcBorders>
              <w:top w:val="single" w:sz="6" w:space="0" w:color="999999"/>
              <w:left w:val="single" w:sz="6" w:space="0" w:color="999999"/>
              <w:right w:val="single" w:sz="6" w:space="0" w:color="999999"/>
            </w:tcBorders>
          </w:tcPr>
          <w:p w14:paraId="51DE09EB" w14:textId="77777777" w:rsidR="007726E1" w:rsidRDefault="00C5088C">
            <w:pPr>
              <w:pStyle w:val="TableParagraph"/>
              <w:ind w:left="104"/>
              <w:rPr>
                <w:sz w:val="20"/>
              </w:rPr>
            </w:pPr>
            <w:r>
              <w:rPr>
                <w:color w:val="333333"/>
                <w:sz w:val="20"/>
              </w:rPr>
              <w:t>Check if the service is running.</w:t>
            </w:r>
          </w:p>
        </w:tc>
        <w:tc>
          <w:tcPr>
            <w:tcW w:w="1136" w:type="dxa"/>
            <w:tcBorders>
              <w:top w:val="single" w:sz="6" w:space="0" w:color="999999"/>
              <w:left w:val="single" w:sz="6" w:space="0" w:color="999999"/>
            </w:tcBorders>
          </w:tcPr>
          <w:p w14:paraId="4E2F6545" w14:textId="77777777" w:rsidR="007726E1" w:rsidRDefault="00C5088C">
            <w:pPr>
              <w:pStyle w:val="TableParagraph"/>
              <w:ind w:left="104"/>
              <w:rPr>
                <w:sz w:val="20"/>
              </w:rPr>
            </w:pPr>
            <w:r>
              <w:rPr>
                <w:sz w:val="20"/>
              </w:rPr>
              <w:t>Yes</w:t>
            </w:r>
          </w:p>
        </w:tc>
      </w:tr>
    </w:tbl>
    <w:p w14:paraId="21383F4C" w14:textId="77777777" w:rsidR="007726E1" w:rsidRDefault="00C5088C">
      <w:pPr>
        <w:pStyle w:val="Heading2"/>
        <w:numPr>
          <w:ilvl w:val="1"/>
          <w:numId w:val="18"/>
        </w:numPr>
        <w:tabs>
          <w:tab w:val="left" w:pos="1360"/>
          <w:tab w:val="left" w:pos="1361"/>
        </w:tabs>
        <w:spacing w:before="240"/>
        <w:ind w:hanging="901"/>
      </w:pPr>
      <w:bookmarkStart w:id="46" w:name="_bookmark47"/>
      <w:bookmarkEnd w:id="46"/>
      <w:r>
        <w:t>Remote Image</w:t>
      </w:r>
      <w:r>
        <w:rPr>
          <w:spacing w:val="3"/>
        </w:rPr>
        <w:t xml:space="preserve"> </w:t>
      </w:r>
      <w:r>
        <w:t>Retrieval</w:t>
      </w:r>
    </w:p>
    <w:p w14:paraId="05E1136A" w14:textId="77777777" w:rsidR="007726E1" w:rsidRDefault="00C5088C">
      <w:pPr>
        <w:pStyle w:val="BodyText"/>
        <w:spacing w:before="118"/>
        <w:ind w:left="460" w:right="889"/>
      </w:pPr>
      <w:r>
        <w:t>When a clinician selects a remote VA or DoD image for display, the VIX uses complex processing to deliver the most desirable image in the shortest amount of time.</w:t>
      </w:r>
    </w:p>
    <w:p w14:paraId="26B283F4" w14:textId="77777777" w:rsidR="007726E1" w:rsidRDefault="00C5088C">
      <w:pPr>
        <w:pStyle w:val="BodyText"/>
        <w:spacing w:before="161"/>
        <w:ind w:left="460"/>
      </w:pPr>
      <w:r>
        <w:t>The following steps summarize this process.</w:t>
      </w:r>
    </w:p>
    <w:p w14:paraId="297CF531" w14:textId="77777777" w:rsidR="007726E1" w:rsidRDefault="00C5088C">
      <w:pPr>
        <w:pStyle w:val="ListParagraph"/>
        <w:numPr>
          <w:ilvl w:val="0"/>
          <w:numId w:val="15"/>
        </w:numPr>
        <w:tabs>
          <w:tab w:val="left" w:pos="821"/>
        </w:tabs>
        <w:spacing w:before="159"/>
        <w:ind w:hanging="361"/>
        <w:rPr>
          <w:sz w:val="24"/>
        </w:rPr>
      </w:pPr>
      <w:r>
        <w:rPr>
          <w:sz w:val="24"/>
        </w:rPr>
        <w:t>The clinician initiates the display of a remote VA or DoD</w:t>
      </w:r>
      <w:r>
        <w:rPr>
          <w:spacing w:val="-8"/>
          <w:sz w:val="24"/>
        </w:rPr>
        <w:t xml:space="preserve"> </w:t>
      </w:r>
      <w:r>
        <w:rPr>
          <w:sz w:val="24"/>
        </w:rPr>
        <w:t>image.</w:t>
      </w:r>
    </w:p>
    <w:p w14:paraId="39D73291" w14:textId="77777777" w:rsidR="007726E1" w:rsidRDefault="00C5088C">
      <w:pPr>
        <w:pStyle w:val="ListParagraph"/>
        <w:numPr>
          <w:ilvl w:val="0"/>
          <w:numId w:val="15"/>
        </w:numPr>
        <w:tabs>
          <w:tab w:val="left" w:pos="821"/>
        </w:tabs>
        <w:spacing w:before="161"/>
        <w:ind w:right="972"/>
        <w:rPr>
          <w:sz w:val="24"/>
        </w:rPr>
      </w:pPr>
      <w:r>
        <w:rPr>
          <w:sz w:val="24"/>
        </w:rPr>
        <w:t>The application (Clinical Display or VistARad) issues a request for the image to the local VIX. The contents of this request (which was provided by the VIX in an earlier metadata retrieval) includes the</w:t>
      </w:r>
      <w:r>
        <w:rPr>
          <w:spacing w:val="-2"/>
          <w:sz w:val="24"/>
        </w:rPr>
        <w:t xml:space="preserve"> </w:t>
      </w:r>
      <w:r>
        <w:rPr>
          <w:sz w:val="24"/>
        </w:rPr>
        <w:t>following:</w:t>
      </w:r>
    </w:p>
    <w:p w14:paraId="0FBBAF62" w14:textId="77777777" w:rsidR="007726E1" w:rsidRDefault="00C5088C">
      <w:pPr>
        <w:pStyle w:val="ListParagraph"/>
        <w:numPr>
          <w:ilvl w:val="1"/>
          <w:numId w:val="15"/>
        </w:numPr>
        <w:tabs>
          <w:tab w:val="left" w:pos="1180"/>
          <w:tab w:val="left" w:pos="1181"/>
        </w:tabs>
        <w:spacing w:before="160"/>
        <w:ind w:hanging="361"/>
        <w:rPr>
          <w:sz w:val="24"/>
        </w:rPr>
      </w:pPr>
      <w:r>
        <w:rPr>
          <w:sz w:val="24"/>
        </w:rPr>
        <w:t>The image</w:t>
      </w:r>
      <w:r>
        <w:rPr>
          <w:spacing w:val="-4"/>
          <w:sz w:val="24"/>
        </w:rPr>
        <w:t xml:space="preserve"> </w:t>
      </w:r>
      <w:r>
        <w:rPr>
          <w:sz w:val="24"/>
        </w:rPr>
        <w:t>identifier</w:t>
      </w:r>
    </w:p>
    <w:p w14:paraId="2E43F9C0" w14:textId="77777777" w:rsidR="007726E1" w:rsidRDefault="00C5088C">
      <w:pPr>
        <w:pStyle w:val="ListParagraph"/>
        <w:numPr>
          <w:ilvl w:val="1"/>
          <w:numId w:val="15"/>
        </w:numPr>
        <w:tabs>
          <w:tab w:val="left" w:pos="1180"/>
          <w:tab w:val="left" w:pos="1181"/>
        </w:tabs>
        <w:spacing w:before="120"/>
        <w:ind w:hanging="361"/>
        <w:rPr>
          <w:sz w:val="24"/>
        </w:rPr>
      </w:pPr>
      <w:r>
        <w:rPr>
          <w:sz w:val="24"/>
        </w:rPr>
        <w:t>The desired image quality (see</w:t>
      </w:r>
      <w:r>
        <w:rPr>
          <w:color w:val="0000FF"/>
          <w:sz w:val="24"/>
        </w:rPr>
        <w:t xml:space="preserve"> </w:t>
      </w:r>
      <w:hyperlink w:anchor="_bookmark48" w:history="1">
        <w:r>
          <w:rPr>
            <w:i/>
            <w:color w:val="0000FF"/>
            <w:sz w:val="24"/>
            <w:u w:val="single" w:color="0000FF"/>
          </w:rPr>
          <w:t>Image Quality and VIX</w:t>
        </w:r>
        <w:r>
          <w:rPr>
            <w:i/>
            <w:color w:val="0000FF"/>
            <w:spacing w:val="-7"/>
            <w:sz w:val="24"/>
            <w:u w:val="single" w:color="0000FF"/>
          </w:rPr>
          <w:t xml:space="preserve"> </w:t>
        </w:r>
        <w:r>
          <w:rPr>
            <w:i/>
            <w:color w:val="0000FF"/>
            <w:sz w:val="24"/>
            <w:u w:val="single" w:color="0000FF"/>
          </w:rPr>
          <w:t>Compression</w:t>
        </w:r>
      </w:hyperlink>
      <w:r>
        <w:rPr>
          <w:sz w:val="24"/>
        </w:rPr>
        <w:t>)</w:t>
      </w:r>
    </w:p>
    <w:p w14:paraId="00D1089B" w14:textId="77777777" w:rsidR="007726E1" w:rsidRDefault="00C5088C">
      <w:pPr>
        <w:pStyle w:val="ListParagraph"/>
        <w:numPr>
          <w:ilvl w:val="1"/>
          <w:numId w:val="15"/>
        </w:numPr>
        <w:tabs>
          <w:tab w:val="left" w:pos="1180"/>
          <w:tab w:val="left" w:pos="1181"/>
        </w:tabs>
        <w:spacing w:before="121"/>
        <w:ind w:hanging="361"/>
        <w:rPr>
          <w:sz w:val="24"/>
        </w:rPr>
      </w:pPr>
      <w:r>
        <w:rPr>
          <w:sz w:val="24"/>
        </w:rPr>
        <w:t xml:space="preserve">A list of acceptable image formats (see </w:t>
      </w:r>
      <w:hyperlink w:anchor="_bookmark49" w:history="1">
        <w:r>
          <w:rPr>
            <w:i/>
            <w:sz w:val="24"/>
          </w:rPr>
          <w:t>Image Types vs. Image</w:t>
        </w:r>
        <w:r>
          <w:rPr>
            <w:i/>
            <w:spacing w:val="-4"/>
            <w:sz w:val="24"/>
          </w:rPr>
          <w:t xml:space="preserve"> </w:t>
        </w:r>
        <w:r>
          <w:rPr>
            <w:i/>
            <w:sz w:val="24"/>
          </w:rPr>
          <w:t>Formats</w:t>
        </w:r>
      </w:hyperlink>
      <w:r>
        <w:rPr>
          <w:sz w:val="24"/>
        </w:rPr>
        <w:t>)</w:t>
      </w:r>
    </w:p>
    <w:p w14:paraId="6E43CB38" w14:textId="77777777" w:rsidR="007726E1" w:rsidRDefault="00C5088C">
      <w:pPr>
        <w:pStyle w:val="ListParagraph"/>
        <w:numPr>
          <w:ilvl w:val="0"/>
          <w:numId w:val="15"/>
        </w:numPr>
        <w:tabs>
          <w:tab w:val="left" w:pos="821"/>
        </w:tabs>
        <w:spacing w:before="159"/>
        <w:ind w:right="1325"/>
        <w:rPr>
          <w:sz w:val="24"/>
        </w:rPr>
      </w:pPr>
      <w:r>
        <w:rPr>
          <w:sz w:val="24"/>
        </w:rPr>
        <w:t>The local VIX first checks its own local cache for the image. If the VIX finds the image in its cache and if the image of the desired quality and is in any of the acceptable formats, the local VIX stops the search and proceeds to step</w:t>
      </w:r>
      <w:r>
        <w:rPr>
          <w:spacing w:val="-8"/>
          <w:sz w:val="24"/>
        </w:rPr>
        <w:t xml:space="preserve"> </w:t>
      </w:r>
      <w:r>
        <w:rPr>
          <w:sz w:val="24"/>
        </w:rPr>
        <w:t>6.</w:t>
      </w:r>
    </w:p>
    <w:p w14:paraId="39D803EE" w14:textId="77777777" w:rsidR="007726E1" w:rsidRDefault="007726E1">
      <w:pPr>
        <w:rPr>
          <w:sz w:val="24"/>
        </w:rPr>
        <w:sectPr w:rsidR="007726E1">
          <w:pgSz w:w="12240" w:h="15840"/>
          <w:pgMar w:top="1340" w:right="960" w:bottom="1160" w:left="1340" w:header="730" w:footer="969" w:gutter="0"/>
          <w:cols w:space="720"/>
        </w:sectPr>
      </w:pPr>
    </w:p>
    <w:p w14:paraId="2F1B85B9" w14:textId="77777777" w:rsidR="007726E1" w:rsidRDefault="00C5088C">
      <w:pPr>
        <w:pStyle w:val="ListParagraph"/>
        <w:numPr>
          <w:ilvl w:val="0"/>
          <w:numId w:val="15"/>
        </w:numPr>
        <w:tabs>
          <w:tab w:val="left" w:pos="821"/>
        </w:tabs>
        <w:spacing w:before="81"/>
        <w:ind w:right="1156"/>
        <w:rPr>
          <w:sz w:val="24"/>
        </w:rPr>
      </w:pPr>
      <w:r>
        <w:rPr>
          <w:sz w:val="24"/>
        </w:rPr>
        <w:lastRenderedPageBreak/>
        <w:t>If the image is not stored on the local VIX’s cache, the VIX queries the remote</w:t>
      </w:r>
      <w:r>
        <w:rPr>
          <w:spacing w:val="-21"/>
          <w:sz w:val="24"/>
        </w:rPr>
        <w:t xml:space="preserve"> </w:t>
      </w:r>
      <w:r>
        <w:rPr>
          <w:sz w:val="24"/>
        </w:rPr>
        <w:t>site for the</w:t>
      </w:r>
      <w:r>
        <w:rPr>
          <w:spacing w:val="-3"/>
          <w:sz w:val="24"/>
        </w:rPr>
        <w:t xml:space="preserve"> </w:t>
      </w:r>
      <w:r>
        <w:rPr>
          <w:sz w:val="24"/>
        </w:rPr>
        <w:t>image.</w:t>
      </w:r>
    </w:p>
    <w:p w14:paraId="4DE5CFE4" w14:textId="77777777" w:rsidR="007726E1" w:rsidRDefault="007726E1">
      <w:pPr>
        <w:pStyle w:val="BodyText"/>
        <w:spacing w:before="1"/>
        <w:rPr>
          <w:sz w:val="14"/>
        </w:rPr>
      </w:pPr>
    </w:p>
    <w:tbl>
      <w:tblPr>
        <w:tblW w:w="0" w:type="auto"/>
        <w:tblInd w:w="111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61"/>
        <w:gridCol w:w="5673"/>
      </w:tblGrid>
      <w:tr w:rsidR="007726E1" w14:paraId="0487C94B" w14:textId="77777777">
        <w:trPr>
          <w:trHeight w:val="388"/>
        </w:trPr>
        <w:tc>
          <w:tcPr>
            <w:tcW w:w="2161" w:type="dxa"/>
            <w:tcBorders>
              <w:bottom w:val="single" w:sz="6" w:space="0" w:color="999999"/>
              <w:right w:val="single" w:sz="6" w:space="0" w:color="999999"/>
            </w:tcBorders>
            <w:shd w:val="clear" w:color="auto" w:fill="EDEBE0"/>
          </w:tcPr>
          <w:p w14:paraId="046534D3" w14:textId="77777777" w:rsidR="007726E1" w:rsidRDefault="00C5088C">
            <w:pPr>
              <w:pStyle w:val="TableParagraph"/>
              <w:rPr>
                <w:b/>
                <w:sz w:val="20"/>
              </w:rPr>
            </w:pPr>
            <w:r>
              <w:rPr>
                <w:b/>
                <w:sz w:val="20"/>
              </w:rPr>
              <w:t>Remote Site Type</w:t>
            </w:r>
          </w:p>
        </w:tc>
        <w:tc>
          <w:tcPr>
            <w:tcW w:w="5673" w:type="dxa"/>
            <w:tcBorders>
              <w:left w:val="single" w:sz="6" w:space="0" w:color="999999"/>
              <w:bottom w:val="single" w:sz="6" w:space="0" w:color="999999"/>
            </w:tcBorders>
            <w:shd w:val="clear" w:color="auto" w:fill="EDEBE0"/>
          </w:tcPr>
          <w:p w14:paraId="39A831B5" w14:textId="77777777" w:rsidR="007726E1" w:rsidRDefault="00C5088C">
            <w:pPr>
              <w:pStyle w:val="TableParagraph"/>
              <w:ind w:left="104"/>
              <w:rPr>
                <w:b/>
                <w:sz w:val="20"/>
              </w:rPr>
            </w:pPr>
            <w:r>
              <w:rPr>
                <w:b/>
                <w:sz w:val="20"/>
              </w:rPr>
              <w:t>How Remote Image is Retrieved</w:t>
            </w:r>
          </w:p>
        </w:tc>
      </w:tr>
      <w:tr w:rsidR="007726E1" w14:paraId="41B2E213" w14:textId="77777777">
        <w:trPr>
          <w:trHeight w:val="1391"/>
        </w:trPr>
        <w:tc>
          <w:tcPr>
            <w:tcW w:w="2161" w:type="dxa"/>
            <w:tcBorders>
              <w:top w:val="single" w:sz="6" w:space="0" w:color="999999"/>
              <w:bottom w:val="single" w:sz="6" w:space="0" w:color="999999"/>
              <w:right w:val="single" w:sz="6" w:space="0" w:color="999999"/>
            </w:tcBorders>
          </w:tcPr>
          <w:p w14:paraId="6842023C" w14:textId="77777777" w:rsidR="007726E1" w:rsidRDefault="00C5088C">
            <w:pPr>
              <w:pStyle w:val="TableParagraph"/>
              <w:spacing w:before="81"/>
              <w:rPr>
                <w:sz w:val="20"/>
              </w:rPr>
            </w:pPr>
            <w:r>
              <w:rPr>
                <w:sz w:val="20"/>
              </w:rPr>
              <w:t>VA site with VIX</w:t>
            </w:r>
          </w:p>
        </w:tc>
        <w:tc>
          <w:tcPr>
            <w:tcW w:w="5673" w:type="dxa"/>
            <w:tcBorders>
              <w:top w:val="single" w:sz="6" w:space="0" w:color="999999"/>
              <w:left w:val="single" w:sz="6" w:space="0" w:color="999999"/>
              <w:bottom w:val="single" w:sz="6" w:space="0" w:color="999999"/>
            </w:tcBorders>
          </w:tcPr>
          <w:p w14:paraId="475C9648" w14:textId="77777777" w:rsidR="007726E1" w:rsidRDefault="00C5088C">
            <w:pPr>
              <w:pStyle w:val="TableParagraph"/>
              <w:spacing w:before="81"/>
              <w:ind w:left="104" w:right="320"/>
              <w:jc w:val="both"/>
              <w:rPr>
                <w:sz w:val="20"/>
              </w:rPr>
            </w:pPr>
            <w:r>
              <w:rPr>
                <w:sz w:val="20"/>
              </w:rPr>
              <w:t>The remote VIX retrieves the image, either from the remote VIX’s own cache or from the remote site’s VistA system.</w:t>
            </w:r>
          </w:p>
          <w:p w14:paraId="45FE23DE" w14:textId="77777777" w:rsidR="007726E1" w:rsidRDefault="00C5088C">
            <w:pPr>
              <w:pStyle w:val="TableParagraph"/>
              <w:spacing w:before="80"/>
              <w:ind w:left="104" w:right="222"/>
              <w:jc w:val="both"/>
              <w:rPr>
                <w:sz w:val="20"/>
              </w:rPr>
            </w:pPr>
            <w:r>
              <w:rPr>
                <w:sz w:val="20"/>
              </w:rPr>
              <w:t>The remote VIX may convert or compress the image (based on the quality specified in the request) to increase the</w:t>
            </w:r>
            <w:r>
              <w:rPr>
                <w:spacing w:val="-17"/>
                <w:sz w:val="20"/>
              </w:rPr>
              <w:t xml:space="preserve"> </w:t>
            </w:r>
            <w:r>
              <w:rPr>
                <w:sz w:val="20"/>
              </w:rPr>
              <w:t xml:space="preserve">speed of </w:t>
            </w:r>
            <w:r>
              <w:rPr>
                <w:spacing w:val="2"/>
                <w:sz w:val="20"/>
              </w:rPr>
              <w:t>WAN</w:t>
            </w:r>
            <w:r>
              <w:rPr>
                <w:spacing w:val="-6"/>
                <w:sz w:val="20"/>
              </w:rPr>
              <w:t xml:space="preserve"> </w:t>
            </w:r>
            <w:r>
              <w:rPr>
                <w:sz w:val="20"/>
              </w:rPr>
              <w:t>transfers.</w:t>
            </w:r>
          </w:p>
        </w:tc>
      </w:tr>
      <w:tr w:rsidR="007726E1" w14:paraId="5190B11B" w14:textId="77777777">
        <w:trPr>
          <w:trHeight w:val="618"/>
        </w:trPr>
        <w:tc>
          <w:tcPr>
            <w:tcW w:w="2161" w:type="dxa"/>
            <w:tcBorders>
              <w:top w:val="single" w:sz="6" w:space="0" w:color="999999"/>
              <w:bottom w:val="single" w:sz="6" w:space="0" w:color="999999"/>
              <w:right w:val="single" w:sz="6" w:space="0" w:color="999999"/>
            </w:tcBorders>
          </w:tcPr>
          <w:p w14:paraId="0697D85C" w14:textId="77777777" w:rsidR="007726E1" w:rsidRDefault="00C5088C">
            <w:pPr>
              <w:pStyle w:val="TableParagraph"/>
              <w:rPr>
                <w:sz w:val="20"/>
              </w:rPr>
            </w:pPr>
            <w:r>
              <w:rPr>
                <w:sz w:val="20"/>
              </w:rPr>
              <w:t>VA site; no VIX</w:t>
            </w:r>
          </w:p>
        </w:tc>
        <w:tc>
          <w:tcPr>
            <w:tcW w:w="5673" w:type="dxa"/>
            <w:tcBorders>
              <w:top w:val="single" w:sz="6" w:space="0" w:color="999999"/>
              <w:left w:val="single" w:sz="6" w:space="0" w:color="999999"/>
              <w:bottom w:val="single" w:sz="6" w:space="0" w:color="999999"/>
            </w:tcBorders>
          </w:tcPr>
          <w:p w14:paraId="0A53F2A7" w14:textId="77777777" w:rsidR="007726E1" w:rsidRDefault="00C5088C">
            <w:pPr>
              <w:pStyle w:val="TableParagraph"/>
              <w:ind w:left="104" w:right="145"/>
              <w:rPr>
                <w:sz w:val="20"/>
              </w:rPr>
            </w:pPr>
            <w:r>
              <w:rPr>
                <w:sz w:val="20"/>
              </w:rPr>
              <w:t>The local VIX retrieves the image directly from the remote VistA Imaging system.</w:t>
            </w:r>
          </w:p>
        </w:tc>
      </w:tr>
      <w:tr w:rsidR="007726E1" w14:paraId="7346BEBD" w14:textId="77777777">
        <w:trPr>
          <w:trHeight w:val="1161"/>
        </w:trPr>
        <w:tc>
          <w:tcPr>
            <w:tcW w:w="2161" w:type="dxa"/>
            <w:tcBorders>
              <w:top w:val="single" w:sz="6" w:space="0" w:color="999999"/>
              <w:right w:val="single" w:sz="6" w:space="0" w:color="999999"/>
            </w:tcBorders>
          </w:tcPr>
          <w:p w14:paraId="36E73ABE" w14:textId="77777777" w:rsidR="007726E1" w:rsidRDefault="00C5088C">
            <w:pPr>
              <w:pStyle w:val="TableParagraph"/>
              <w:rPr>
                <w:sz w:val="20"/>
              </w:rPr>
            </w:pPr>
            <w:r>
              <w:rPr>
                <w:sz w:val="20"/>
              </w:rPr>
              <w:t>DoD (via CVIX)</w:t>
            </w:r>
          </w:p>
        </w:tc>
        <w:tc>
          <w:tcPr>
            <w:tcW w:w="5673" w:type="dxa"/>
            <w:tcBorders>
              <w:top w:val="single" w:sz="6" w:space="0" w:color="999999"/>
              <w:left w:val="single" w:sz="6" w:space="0" w:color="999999"/>
            </w:tcBorders>
          </w:tcPr>
          <w:p w14:paraId="5FC54E02" w14:textId="77777777" w:rsidR="007726E1" w:rsidRDefault="00C5088C">
            <w:pPr>
              <w:pStyle w:val="TableParagraph"/>
              <w:spacing w:line="242" w:lineRule="auto"/>
              <w:ind w:left="104"/>
              <w:rPr>
                <w:sz w:val="20"/>
              </w:rPr>
            </w:pPr>
            <w:r>
              <w:rPr>
                <w:sz w:val="20"/>
              </w:rPr>
              <w:t>The CVIX retrieves the image, either from its own cache or from the applicable DoD system.</w:t>
            </w:r>
          </w:p>
          <w:p w14:paraId="2F4E8B67" w14:textId="77777777" w:rsidR="007726E1" w:rsidRDefault="00C5088C">
            <w:pPr>
              <w:pStyle w:val="TableParagraph"/>
              <w:spacing w:before="79"/>
              <w:ind w:left="104"/>
              <w:rPr>
                <w:sz w:val="20"/>
              </w:rPr>
            </w:pPr>
            <w:r>
              <w:rPr>
                <w:sz w:val="20"/>
              </w:rPr>
              <w:t>The CVIX may convert or compress the image (based on the quality specified in the request) to reduce retrieval times.</w:t>
            </w:r>
          </w:p>
        </w:tc>
      </w:tr>
    </w:tbl>
    <w:p w14:paraId="7C104E12" w14:textId="77777777" w:rsidR="007726E1" w:rsidRDefault="00C5088C">
      <w:pPr>
        <w:pStyle w:val="ListParagraph"/>
        <w:numPr>
          <w:ilvl w:val="0"/>
          <w:numId w:val="15"/>
        </w:numPr>
        <w:tabs>
          <w:tab w:val="left" w:pos="821"/>
        </w:tabs>
        <w:spacing w:before="179"/>
        <w:ind w:right="1097"/>
        <w:rPr>
          <w:sz w:val="24"/>
        </w:rPr>
      </w:pPr>
      <w:r>
        <w:rPr>
          <w:sz w:val="24"/>
        </w:rPr>
        <w:t>If needed, the local VIX decompresses or converts the image into one of</w:t>
      </w:r>
      <w:r>
        <w:rPr>
          <w:spacing w:val="-14"/>
          <w:sz w:val="24"/>
        </w:rPr>
        <w:t xml:space="preserve"> </w:t>
      </w:r>
      <w:r>
        <w:rPr>
          <w:sz w:val="24"/>
        </w:rPr>
        <w:t>acceptable image formats.</w:t>
      </w:r>
    </w:p>
    <w:p w14:paraId="188FFAA8" w14:textId="77777777" w:rsidR="007726E1" w:rsidRDefault="00C5088C">
      <w:pPr>
        <w:pStyle w:val="ListParagraph"/>
        <w:numPr>
          <w:ilvl w:val="0"/>
          <w:numId w:val="15"/>
        </w:numPr>
        <w:tabs>
          <w:tab w:val="left" w:pos="821"/>
        </w:tabs>
        <w:spacing w:before="161"/>
        <w:ind w:hanging="361"/>
        <w:rPr>
          <w:sz w:val="24"/>
        </w:rPr>
      </w:pPr>
      <w:r>
        <w:rPr>
          <w:sz w:val="24"/>
        </w:rPr>
        <w:t>The local VIX passes the image to the requesting</w:t>
      </w:r>
      <w:r>
        <w:rPr>
          <w:spacing w:val="-2"/>
          <w:sz w:val="24"/>
        </w:rPr>
        <w:t xml:space="preserve"> </w:t>
      </w:r>
      <w:r>
        <w:rPr>
          <w:sz w:val="24"/>
        </w:rPr>
        <w:t>application.</w:t>
      </w:r>
    </w:p>
    <w:p w14:paraId="668FCB15" w14:textId="77777777" w:rsidR="007726E1" w:rsidRDefault="007726E1">
      <w:pPr>
        <w:pStyle w:val="BodyText"/>
        <w:spacing w:before="9"/>
        <w:rPr>
          <w:sz w:val="20"/>
        </w:rPr>
      </w:pPr>
    </w:p>
    <w:p w14:paraId="356ECC7B" w14:textId="77777777" w:rsidR="007726E1" w:rsidRDefault="00C5088C">
      <w:pPr>
        <w:pStyle w:val="Heading3"/>
        <w:numPr>
          <w:ilvl w:val="2"/>
          <w:numId w:val="18"/>
        </w:numPr>
        <w:tabs>
          <w:tab w:val="left" w:pos="1540"/>
          <w:tab w:val="left" w:pos="1541"/>
        </w:tabs>
        <w:spacing w:before="1"/>
        <w:ind w:hanging="1081"/>
      </w:pPr>
      <w:bookmarkStart w:id="47" w:name="_bookmark48"/>
      <w:bookmarkEnd w:id="47"/>
      <w:r>
        <w:t>Image Quality and VIX</w:t>
      </w:r>
      <w:r>
        <w:rPr>
          <w:spacing w:val="-8"/>
        </w:rPr>
        <w:t xml:space="preserve"> </w:t>
      </w:r>
      <w:r>
        <w:t>Compression</w:t>
      </w:r>
    </w:p>
    <w:p w14:paraId="76A75B14" w14:textId="77777777" w:rsidR="007726E1" w:rsidRDefault="00C5088C">
      <w:pPr>
        <w:pStyle w:val="BodyText"/>
        <w:spacing w:before="119"/>
        <w:ind w:left="460" w:right="642"/>
      </w:pPr>
      <w:r>
        <w:t>The combination of the requested image quality and whether or not there is a remote VIX involved can affect how a VIX fills a request for a remote image.</w:t>
      </w:r>
    </w:p>
    <w:p w14:paraId="0D5E0AA6" w14:textId="77777777" w:rsidR="007726E1" w:rsidRDefault="00C5088C">
      <w:pPr>
        <w:pStyle w:val="BodyText"/>
        <w:spacing w:before="162"/>
        <w:ind w:left="460" w:right="862"/>
      </w:pPr>
      <w:r>
        <w:t xml:space="preserve">The following table summarizes these processing differences. For simplicity’s sake, this table presumes that the request originates locally, that the requester is a VA clinician, and that an image of the requested quality is </w:t>
      </w:r>
      <w:r>
        <w:rPr>
          <w:i/>
        </w:rPr>
        <w:t xml:space="preserve">not </w:t>
      </w:r>
      <w:r>
        <w:t>already in either the local or remote VIX cache (in which case some or all of the processing would be skipped).</w:t>
      </w:r>
    </w:p>
    <w:p w14:paraId="6BCB49DC" w14:textId="77777777" w:rsidR="007726E1" w:rsidRDefault="007726E1">
      <w:pPr>
        <w:pStyle w:val="BodyText"/>
        <w:rPr>
          <w:sz w:val="14"/>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3"/>
        <w:gridCol w:w="1621"/>
        <w:gridCol w:w="5401"/>
      </w:tblGrid>
      <w:tr w:rsidR="007726E1" w14:paraId="0DCFD99A" w14:textId="77777777">
        <w:trPr>
          <w:trHeight w:val="388"/>
        </w:trPr>
        <w:tc>
          <w:tcPr>
            <w:tcW w:w="1613" w:type="dxa"/>
            <w:tcBorders>
              <w:bottom w:val="single" w:sz="6" w:space="0" w:color="999999"/>
              <w:right w:val="single" w:sz="6" w:space="0" w:color="999999"/>
            </w:tcBorders>
            <w:shd w:val="clear" w:color="auto" w:fill="EDEBE0"/>
          </w:tcPr>
          <w:p w14:paraId="70DD68AB" w14:textId="77777777" w:rsidR="007726E1" w:rsidRDefault="00C5088C">
            <w:pPr>
              <w:pStyle w:val="TableParagraph"/>
              <w:rPr>
                <w:b/>
                <w:sz w:val="20"/>
              </w:rPr>
            </w:pPr>
            <w:r>
              <w:rPr>
                <w:b/>
                <w:sz w:val="20"/>
              </w:rPr>
              <w:t>Parameter</w:t>
            </w:r>
          </w:p>
        </w:tc>
        <w:tc>
          <w:tcPr>
            <w:tcW w:w="1621" w:type="dxa"/>
            <w:tcBorders>
              <w:left w:val="single" w:sz="6" w:space="0" w:color="999999"/>
              <w:bottom w:val="single" w:sz="6" w:space="0" w:color="999999"/>
              <w:right w:val="single" w:sz="6" w:space="0" w:color="999999"/>
            </w:tcBorders>
            <w:shd w:val="clear" w:color="auto" w:fill="EDEBE0"/>
          </w:tcPr>
          <w:p w14:paraId="790549C0" w14:textId="77777777" w:rsidR="007726E1" w:rsidRDefault="00C5088C">
            <w:pPr>
              <w:pStyle w:val="TableParagraph"/>
              <w:ind w:left="105"/>
              <w:rPr>
                <w:b/>
                <w:sz w:val="20"/>
              </w:rPr>
            </w:pPr>
            <w:r>
              <w:rPr>
                <w:b/>
                <w:sz w:val="20"/>
              </w:rPr>
              <w:t>Requested by</w:t>
            </w:r>
          </w:p>
        </w:tc>
        <w:tc>
          <w:tcPr>
            <w:tcW w:w="5401" w:type="dxa"/>
            <w:tcBorders>
              <w:left w:val="single" w:sz="6" w:space="0" w:color="999999"/>
              <w:bottom w:val="single" w:sz="6" w:space="0" w:color="999999"/>
            </w:tcBorders>
            <w:shd w:val="clear" w:color="auto" w:fill="EDEBE0"/>
          </w:tcPr>
          <w:p w14:paraId="5AEB3EAA" w14:textId="77777777" w:rsidR="007726E1" w:rsidRDefault="00C5088C">
            <w:pPr>
              <w:pStyle w:val="TableParagraph"/>
              <w:ind w:left="104"/>
              <w:rPr>
                <w:b/>
                <w:sz w:val="20"/>
              </w:rPr>
            </w:pPr>
            <w:r>
              <w:rPr>
                <w:b/>
                <w:sz w:val="20"/>
              </w:rPr>
              <w:t>VIX Compression Logic</w:t>
            </w:r>
            <w:r>
              <w:rPr>
                <w:b/>
                <w:sz w:val="20"/>
                <w:vertAlign w:val="superscript"/>
              </w:rPr>
              <w:t>*</w:t>
            </w:r>
          </w:p>
        </w:tc>
      </w:tr>
      <w:tr w:rsidR="007726E1" w14:paraId="4FFB6948" w14:textId="77777777">
        <w:trPr>
          <w:trHeight w:val="2772"/>
        </w:trPr>
        <w:tc>
          <w:tcPr>
            <w:tcW w:w="1613" w:type="dxa"/>
            <w:tcBorders>
              <w:top w:val="single" w:sz="6" w:space="0" w:color="999999"/>
              <w:right w:val="single" w:sz="6" w:space="0" w:color="999999"/>
            </w:tcBorders>
          </w:tcPr>
          <w:p w14:paraId="79DB9440" w14:textId="77777777" w:rsidR="007726E1" w:rsidRDefault="00C5088C">
            <w:pPr>
              <w:pStyle w:val="TableParagraph"/>
              <w:rPr>
                <w:sz w:val="20"/>
              </w:rPr>
            </w:pPr>
            <w:r>
              <w:rPr>
                <w:sz w:val="20"/>
              </w:rPr>
              <w:t>DIAGNOSTIC</w:t>
            </w:r>
          </w:p>
        </w:tc>
        <w:tc>
          <w:tcPr>
            <w:tcW w:w="1621" w:type="dxa"/>
            <w:tcBorders>
              <w:top w:val="single" w:sz="6" w:space="0" w:color="999999"/>
              <w:left w:val="single" w:sz="6" w:space="0" w:color="999999"/>
              <w:right w:val="single" w:sz="6" w:space="0" w:color="999999"/>
            </w:tcBorders>
          </w:tcPr>
          <w:p w14:paraId="77D35B00" w14:textId="77777777" w:rsidR="007726E1" w:rsidRDefault="00C5088C">
            <w:pPr>
              <w:pStyle w:val="TableParagraph"/>
              <w:ind w:left="105" w:right="125"/>
              <w:rPr>
                <w:sz w:val="20"/>
              </w:rPr>
            </w:pPr>
            <w:r>
              <w:rPr>
                <w:sz w:val="20"/>
              </w:rPr>
              <w:t>Clinical Display Radiology Viewer and VistARad, VIX Viewer</w:t>
            </w:r>
          </w:p>
        </w:tc>
        <w:tc>
          <w:tcPr>
            <w:tcW w:w="5401" w:type="dxa"/>
            <w:tcBorders>
              <w:top w:val="single" w:sz="6" w:space="0" w:color="999999"/>
              <w:left w:val="single" w:sz="6" w:space="0" w:color="999999"/>
            </w:tcBorders>
          </w:tcPr>
          <w:p w14:paraId="025703AB" w14:textId="77777777" w:rsidR="007726E1" w:rsidRDefault="00C5088C">
            <w:pPr>
              <w:pStyle w:val="TableParagraph"/>
              <w:ind w:left="104" w:right="502"/>
              <w:rPr>
                <w:sz w:val="20"/>
              </w:rPr>
            </w:pPr>
            <w:r>
              <w:rPr>
                <w:sz w:val="20"/>
              </w:rPr>
              <w:t>If a remote VIX is present, the remote VIX locates the highest-resolution image available and automatically converts the image into a lossless compressed format before sending the image across the WAN to the local</w:t>
            </w:r>
          </w:p>
          <w:p w14:paraId="5F34638D" w14:textId="77777777" w:rsidR="007726E1" w:rsidRDefault="00C5088C">
            <w:pPr>
              <w:pStyle w:val="TableParagraph"/>
              <w:spacing w:before="2"/>
              <w:ind w:left="104"/>
              <w:rPr>
                <w:sz w:val="20"/>
              </w:rPr>
            </w:pPr>
            <w:r>
              <w:rPr>
                <w:sz w:val="20"/>
              </w:rPr>
              <w:t>VIX. For radiology images, lossless DICOM encapsulated JPEG 2000 is the most frequently used format with a compression ratio of about of 2.5:1.</w:t>
            </w:r>
          </w:p>
          <w:p w14:paraId="77DC0D69" w14:textId="77777777" w:rsidR="007726E1" w:rsidRDefault="00C5088C">
            <w:pPr>
              <w:pStyle w:val="TableParagraph"/>
              <w:spacing w:before="81"/>
              <w:ind w:left="104" w:right="84"/>
              <w:rPr>
                <w:sz w:val="20"/>
              </w:rPr>
            </w:pPr>
            <w:r>
              <w:rPr>
                <w:sz w:val="20"/>
              </w:rPr>
              <w:t>If there is no remote VIX, the local VIX locates the highest- resolution image available at the remote site and pulls the image across the WAN in the image’s native (uncompressed) format.</w:t>
            </w:r>
          </w:p>
        </w:tc>
      </w:tr>
    </w:tbl>
    <w:p w14:paraId="7B02DDF9" w14:textId="77777777" w:rsidR="007726E1" w:rsidRDefault="007726E1">
      <w:pPr>
        <w:pStyle w:val="BodyText"/>
        <w:rPr>
          <w:sz w:val="20"/>
        </w:rPr>
      </w:pPr>
    </w:p>
    <w:p w14:paraId="380A8C19" w14:textId="6BF0094D" w:rsidR="007726E1" w:rsidRDefault="005A34D8">
      <w:pPr>
        <w:pStyle w:val="BodyText"/>
        <w:spacing w:before="6"/>
        <w:rPr>
          <w:sz w:val="18"/>
        </w:rPr>
      </w:pPr>
      <w:r>
        <w:rPr>
          <w:noProof/>
        </w:rPr>
        <mc:AlternateContent>
          <mc:Choice Requires="wps">
            <w:drawing>
              <wp:anchor distT="0" distB="0" distL="0" distR="0" simplePos="0" relativeHeight="487596544" behindDoc="1" locked="0" layoutInCell="1" allowOverlap="1" wp14:anchorId="67BA88FB" wp14:editId="7487DDB2">
                <wp:simplePos x="0" y="0"/>
                <wp:positionH relativeFrom="page">
                  <wp:posOffset>1143000</wp:posOffset>
                </wp:positionH>
                <wp:positionV relativeFrom="paragraph">
                  <wp:posOffset>160020</wp:posOffset>
                </wp:positionV>
                <wp:extent cx="1828800" cy="7620"/>
                <wp:effectExtent l="0" t="0" r="0" b="0"/>
                <wp:wrapTopAndBottom/>
                <wp:docPr id="67"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8F410" id="Rectangle 2" o:spid="_x0000_s1026" alt="&quot;&quot;" style="position:absolute;margin-left:90pt;margin-top:12.6pt;width:2in;height:.6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" fillcolor="black" stroked="f">
                <w10:wrap type="topAndBottom" anchorx="page"/>
              </v:rect>
            </w:pict>
          </mc:Fallback>
        </mc:AlternateContent>
      </w:r>
    </w:p>
    <w:p w14:paraId="07AD71A1" w14:textId="77777777" w:rsidR="007726E1" w:rsidRDefault="007726E1">
      <w:pPr>
        <w:pStyle w:val="BodyText"/>
        <w:spacing w:before="7"/>
        <w:rPr>
          <w:sz w:val="27"/>
        </w:rPr>
      </w:pPr>
    </w:p>
    <w:p w14:paraId="23ECD919" w14:textId="77777777" w:rsidR="007726E1" w:rsidRDefault="00C5088C">
      <w:pPr>
        <w:pStyle w:val="ListParagraph"/>
        <w:numPr>
          <w:ilvl w:val="0"/>
          <w:numId w:val="16"/>
        </w:numPr>
        <w:tabs>
          <w:tab w:val="left" w:pos="641"/>
        </w:tabs>
        <w:spacing w:before="0" w:line="273" w:lineRule="auto"/>
        <w:ind w:left="640" w:right="988" w:hanging="180"/>
        <w:rPr>
          <w:rFonts w:ascii="Calibri" w:hAnsi="Calibri"/>
          <w:sz w:val="20"/>
        </w:rPr>
      </w:pPr>
      <w:r>
        <w:rPr>
          <w:rFonts w:ascii="Calibri" w:hAnsi="Calibri"/>
          <w:sz w:val="20"/>
        </w:rPr>
        <w:t>If</w:t>
      </w:r>
      <w:r>
        <w:rPr>
          <w:rFonts w:ascii="Calibri" w:hAnsi="Calibri"/>
          <w:spacing w:val="-3"/>
          <w:sz w:val="20"/>
        </w:rPr>
        <w:t xml:space="preserve"> </w:t>
      </w:r>
      <w:r>
        <w:rPr>
          <w:rFonts w:ascii="Calibri" w:hAnsi="Calibri"/>
          <w:sz w:val="20"/>
        </w:rPr>
        <w:t>the</w:t>
      </w:r>
      <w:r>
        <w:rPr>
          <w:rFonts w:ascii="Calibri" w:hAnsi="Calibri"/>
          <w:spacing w:val="-2"/>
          <w:sz w:val="20"/>
        </w:rPr>
        <w:t xml:space="preserve"> </w:t>
      </w:r>
      <w:r>
        <w:rPr>
          <w:rFonts w:ascii="Calibri" w:hAnsi="Calibri"/>
          <w:sz w:val="20"/>
        </w:rPr>
        <w:t>requested</w:t>
      </w:r>
      <w:r>
        <w:rPr>
          <w:rFonts w:ascii="Calibri" w:hAnsi="Calibri"/>
          <w:spacing w:val="-2"/>
          <w:sz w:val="20"/>
        </w:rPr>
        <w:t xml:space="preserve"> </w:t>
      </w:r>
      <w:r>
        <w:rPr>
          <w:rFonts w:ascii="Calibri" w:hAnsi="Calibri"/>
          <w:sz w:val="20"/>
        </w:rPr>
        <w:t>image</w:t>
      </w:r>
      <w:r>
        <w:rPr>
          <w:rFonts w:ascii="Calibri" w:hAnsi="Calibri"/>
          <w:spacing w:val="-2"/>
          <w:sz w:val="20"/>
        </w:rPr>
        <w:t xml:space="preserve"> </w:t>
      </w:r>
      <w:r>
        <w:rPr>
          <w:rFonts w:ascii="Calibri" w:hAnsi="Calibri"/>
          <w:sz w:val="20"/>
        </w:rPr>
        <w:t>originates</w:t>
      </w:r>
      <w:r>
        <w:rPr>
          <w:rFonts w:ascii="Calibri" w:hAnsi="Calibri"/>
          <w:spacing w:val="-3"/>
          <w:sz w:val="20"/>
        </w:rPr>
        <w:t xml:space="preserve"> </w:t>
      </w:r>
      <w:r>
        <w:rPr>
          <w:rFonts w:ascii="Calibri" w:hAnsi="Calibri"/>
          <w:sz w:val="20"/>
        </w:rPr>
        <w:t>from</w:t>
      </w:r>
      <w:r>
        <w:rPr>
          <w:rFonts w:ascii="Calibri" w:hAnsi="Calibri"/>
          <w:spacing w:val="-2"/>
          <w:sz w:val="20"/>
        </w:rPr>
        <w:t xml:space="preserve"> </w:t>
      </w:r>
      <w:r>
        <w:rPr>
          <w:rFonts w:ascii="Calibri" w:hAnsi="Calibri"/>
          <w:sz w:val="20"/>
        </w:rPr>
        <w:t>the</w:t>
      </w:r>
      <w:r>
        <w:rPr>
          <w:rFonts w:ascii="Calibri" w:hAnsi="Calibri"/>
          <w:spacing w:val="-3"/>
          <w:sz w:val="20"/>
        </w:rPr>
        <w:t xml:space="preserve"> </w:t>
      </w:r>
      <w:r>
        <w:rPr>
          <w:rFonts w:ascii="Calibri" w:hAnsi="Calibri"/>
          <w:sz w:val="20"/>
        </w:rPr>
        <w:t>DoD,</w:t>
      </w:r>
      <w:r>
        <w:rPr>
          <w:rFonts w:ascii="Calibri" w:hAnsi="Calibri"/>
          <w:spacing w:val="-1"/>
          <w:sz w:val="20"/>
        </w:rPr>
        <w:t xml:space="preserve"> </w:t>
      </w:r>
      <w:r>
        <w:rPr>
          <w:rFonts w:ascii="Calibri" w:hAnsi="Calibri"/>
          <w:sz w:val="20"/>
        </w:rPr>
        <w:t>the</w:t>
      </w:r>
      <w:r>
        <w:rPr>
          <w:rFonts w:ascii="Calibri" w:hAnsi="Calibri"/>
          <w:spacing w:val="-2"/>
          <w:sz w:val="20"/>
        </w:rPr>
        <w:t xml:space="preserve"> </w:t>
      </w:r>
      <w:r>
        <w:rPr>
          <w:rFonts w:ascii="Calibri" w:hAnsi="Calibri"/>
          <w:sz w:val="20"/>
        </w:rPr>
        <w:t>CVIX</w:t>
      </w:r>
      <w:r>
        <w:rPr>
          <w:rFonts w:ascii="Calibri" w:hAnsi="Calibri"/>
          <w:spacing w:val="-3"/>
          <w:sz w:val="20"/>
        </w:rPr>
        <w:t xml:space="preserve"> </w:t>
      </w:r>
      <w:r>
        <w:rPr>
          <w:rFonts w:ascii="Calibri" w:hAnsi="Calibri"/>
          <w:sz w:val="20"/>
        </w:rPr>
        <w:t>performs</w:t>
      </w:r>
      <w:r>
        <w:rPr>
          <w:rFonts w:ascii="Calibri" w:hAnsi="Calibri"/>
          <w:spacing w:val="-3"/>
          <w:sz w:val="20"/>
        </w:rPr>
        <w:t xml:space="preserve"> </w:t>
      </w:r>
      <w:r>
        <w:rPr>
          <w:rFonts w:ascii="Calibri" w:hAnsi="Calibri"/>
          <w:sz w:val="20"/>
        </w:rPr>
        <w:t>the</w:t>
      </w:r>
      <w:r>
        <w:rPr>
          <w:rFonts w:ascii="Calibri" w:hAnsi="Calibri"/>
          <w:spacing w:val="-2"/>
          <w:sz w:val="20"/>
        </w:rPr>
        <w:t xml:space="preserve"> </w:t>
      </w:r>
      <w:r>
        <w:rPr>
          <w:rFonts w:ascii="Calibri" w:hAnsi="Calibri"/>
          <w:sz w:val="20"/>
        </w:rPr>
        <w:t>same</w:t>
      </w:r>
      <w:r>
        <w:rPr>
          <w:rFonts w:ascii="Calibri" w:hAnsi="Calibri"/>
          <w:spacing w:val="-3"/>
          <w:sz w:val="20"/>
        </w:rPr>
        <w:t xml:space="preserve"> </w:t>
      </w:r>
      <w:r>
        <w:rPr>
          <w:rFonts w:ascii="Calibri" w:hAnsi="Calibri"/>
          <w:sz w:val="20"/>
        </w:rPr>
        <w:t>operations</w:t>
      </w:r>
      <w:r>
        <w:rPr>
          <w:rFonts w:ascii="Calibri" w:hAnsi="Calibri"/>
          <w:spacing w:val="-3"/>
          <w:sz w:val="20"/>
        </w:rPr>
        <w:t xml:space="preserve"> </w:t>
      </w:r>
      <w:r>
        <w:rPr>
          <w:rFonts w:ascii="Calibri" w:hAnsi="Calibri"/>
          <w:sz w:val="20"/>
        </w:rPr>
        <w:t>that</w:t>
      </w:r>
      <w:r>
        <w:rPr>
          <w:rFonts w:ascii="Calibri" w:hAnsi="Calibri"/>
          <w:spacing w:val="-1"/>
          <w:sz w:val="20"/>
        </w:rPr>
        <w:t xml:space="preserve"> </w:t>
      </w:r>
      <w:r>
        <w:rPr>
          <w:rFonts w:ascii="Calibri" w:hAnsi="Calibri"/>
          <w:sz w:val="20"/>
        </w:rPr>
        <w:t>a</w:t>
      </w:r>
      <w:r>
        <w:rPr>
          <w:rFonts w:ascii="Calibri" w:hAnsi="Calibri"/>
          <w:spacing w:val="-2"/>
          <w:sz w:val="20"/>
        </w:rPr>
        <w:t xml:space="preserve"> </w:t>
      </w:r>
      <w:r>
        <w:rPr>
          <w:rFonts w:ascii="Calibri" w:hAnsi="Calibri"/>
          <w:sz w:val="20"/>
        </w:rPr>
        <w:t>remote VIX would</w:t>
      </w:r>
      <w:r>
        <w:rPr>
          <w:rFonts w:ascii="Calibri" w:hAnsi="Calibri"/>
          <w:spacing w:val="-2"/>
          <w:sz w:val="20"/>
        </w:rPr>
        <w:t xml:space="preserve"> </w:t>
      </w:r>
      <w:r>
        <w:rPr>
          <w:rFonts w:ascii="Calibri" w:hAnsi="Calibri"/>
          <w:sz w:val="20"/>
        </w:rPr>
        <w:t>perform.</w:t>
      </w:r>
    </w:p>
    <w:p w14:paraId="505162FB" w14:textId="77777777" w:rsidR="007726E1" w:rsidRDefault="007726E1">
      <w:pPr>
        <w:spacing w:line="273" w:lineRule="auto"/>
        <w:rPr>
          <w:rFonts w:ascii="Calibri" w:hAnsi="Calibri"/>
          <w:sz w:val="20"/>
        </w:rPr>
        <w:sectPr w:rsidR="007726E1">
          <w:pgSz w:w="12240" w:h="15840"/>
          <w:pgMar w:top="1340" w:right="960" w:bottom="1160" w:left="1340" w:header="730" w:footer="969" w:gutter="0"/>
          <w:cols w:space="720"/>
        </w:sectPr>
      </w:pPr>
    </w:p>
    <w:p w14:paraId="5D4F1B49" w14:textId="77777777" w:rsidR="007726E1" w:rsidRDefault="007726E1">
      <w:pPr>
        <w:pStyle w:val="BodyText"/>
        <w:spacing w:before="8"/>
        <w:rPr>
          <w:rFonts w:ascii="Calibri"/>
          <w:sz w:val="6"/>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1613"/>
        <w:gridCol w:w="1621"/>
        <w:gridCol w:w="5401"/>
      </w:tblGrid>
      <w:tr w:rsidR="007726E1" w14:paraId="5D8DE026" w14:textId="77777777">
        <w:trPr>
          <w:trHeight w:val="391"/>
        </w:trPr>
        <w:tc>
          <w:tcPr>
            <w:tcW w:w="1613" w:type="dxa"/>
            <w:tcBorders>
              <w:bottom w:val="single" w:sz="6" w:space="0" w:color="999999"/>
              <w:right w:val="single" w:sz="6" w:space="0" w:color="999999"/>
            </w:tcBorders>
            <w:shd w:val="clear" w:color="auto" w:fill="EDEBE0"/>
          </w:tcPr>
          <w:p w14:paraId="3ED6B322" w14:textId="77777777" w:rsidR="007726E1" w:rsidRDefault="00C5088C">
            <w:pPr>
              <w:pStyle w:val="TableParagraph"/>
              <w:spacing w:before="79"/>
              <w:rPr>
                <w:b/>
                <w:sz w:val="20"/>
              </w:rPr>
            </w:pPr>
            <w:r>
              <w:rPr>
                <w:b/>
                <w:sz w:val="20"/>
              </w:rPr>
              <w:t>Parameter</w:t>
            </w:r>
          </w:p>
        </w:tc>
        <w:tc>
          <w:tcPr>
            <w:tcW w:w="1621" w:type="dxa"/>
            <w:tcBorders>
              <w:left w:val="single" w:sz="6" w:space="0" w:color="999999"/>
              <w:bottom w:val="single" w:sz="6" w:space="0" w:color="999999"/>
              <w:right w:val="single" w:sz="6" w:space="0" w:color="999999"/>
            </w:tcBorders>
            <w:shd w:val="clear" w:color="auto" w:fill="EDEBE0"/>
          </w:tcPr>
          <w:p w14:paraId="4DA3039B" w14:textId="77777777" w:rsidR="007726E1" w:rsidRDefault="00C5088C">
            <w:pPr>
              <w:pStyle w:val="TableParagraph"/>
              <w:spacing w:before="79"/>
              <w:ind w:left="105"/>
              <w:rPr>
                <w:b/>
                <w:sz w:val="20"/>
              </w:rPr>
            </w:pPr>
            <w:r>
              <w:rPr>
                <w:b/>
                <w:sz w:val="20"/>
              </w:rPr>
              <w:t>Requested by</w:t>
            </w:r>
          </w:p>
        </w:tc>
        <w:tc>
          <w:tcPr>
            <w:tcW w:w="5401" w:type="dxa"/>
            <w:tcBorders>
              <w:left w:val="single" w:sz="6" w:space="0" w:color="999999"/>
              <w:bottom w:val="single" w:sz="6" w:space="0" w:color="999999"/>
            </w:tcBorders>
            <w:shd w:val="clear" w:color="auto" w:fill="EDEBE0"/>
          </w:tcPr>
          <w:p w14:paraId="01CE2C80" w14:textId="77777777" w:rsidR="007726E1" w:rsidRDefault="00C5088C">
            <w:pPr>
              <w:pStyle w:val="TableParagraph"/>
              <w:spacing w:before="79"/>
              <w:ind w:left="104"/>
              <w:rPr>
                <w:b/>
                <w:sz w:val="20"/>
              </w:rPr>
            </w:pPr>
            <w:r>
              <w:rPr>
                <w:b/>
                <w:sz w:val="20"/>
              </w:rPr>
              <w:t>VIX Compression Logic</w:t>
            </w:r>
            <w:r>
              <w:rPr>
                <w:b/>
                <w:sz w:val="20"/>
                <w:vertAlign w:val="superscript"/>
              </w:rPr>
              <w:t>*</w:t>
            </w:r>
          </w:p>
        </w:tc>
      </w:tr>
      <w:tr w:rsidR="007726E1" w14:paraId="0226E06D" w14:textId="77777777">
        <w:trPr>
          <w:trHeight w:val="1849"/>
        </w:trPr>
        <w:tc>
          <w:tcPr>
            <w:tcW w:w="1613" w:type="dxa"/>
            <w:tcBorders>
              <w:top w:val="single" w:sz="6" w:space="0" w:color="999999"/>
              <w:bottom w:val="single" w:sz="6" w:space="0" w:color="999999"/>
              <w:right w:val="single" w:sz="6" w:space="0" w:color="999999"/>
            </w:tcBorders>
          </w:tcPr>
          <w:p w14:paraId="26DCEDBF" w14:textId="77777777" w:rsidR="007726E1" w:rsidRDefault="00C5088C">
            <w:pPr>
              <w:pStyle w:val="TableParagraph"/>
              <w:rPr>
                <w:sz w:val="20"/>
              </w:rPr>
            </w:pPr>
            <w:r>
              <w:rPr>
                <w:sz w:val="20"/>
              </w:rPr>
              <w:t>DIAGNOSTIC</w:t>
            </w:r>
          </w:p>
          <w:p w14:paraId="04997E00" w14:textId="77777777" w:rsidR="007726E1" w:rsidRDefault="00C5088C">
            <w:pPr>
              <w:pStyle w:val="TableParagraph"/>
              <w:spacing w:before="2"/>
              <w:rPr>
                <w:sz w:val="16"/>
              </w:rPr>
            </w:pPr>
            <w:r>
              <w:rPr>
                <w:sz w:val="16"/>
              </w:rPr>
              <w:t>UNCOMPRESSED</w:t>
            </w:r>
          </w:p>
        </w:tc>
        <w:tc>
          <w:tcPr>
            <w:tcW w:w="1621" w:type="dxa"/>
            <w:tcBorders>
              <w:top w:val="single" w:sz="6" w:space="0" w:color="999999"/>
              <w:left w:val="single" w:sz="6" w:space="0" w:color="999999"/>
              <w:bottom w:val="single" w:sz="6" w:space="0" w:color="999999"/>
              <w:right w:val="single" w:sz="6" w:space="0" w:color="999999"/>
            </w:tcBorders>
          </w:tcPr>
          <w:p w14:paraId="0F836FAA" w14:textId="77777777" w:rsidR="007726E1" w:rsidRDefault="00C5088C">
            <w:pPr>
              <w:pStyle w:val="TableParagraph"/>
              <w:ind w:left="105" w:right="125"/>
              <w:rPr>
                <w:sz w:val="20"/>
              </w:rPr>
            </w:pPr>
            <w:r>
              <w:rPr>
                <w:sz w:val="20"/>
              </w:rPr>
              <w:t>Clinical Display Full Resolution Viewer, VIX Viewer</w:t>
            </w:r>
          </w:p>
        </w:tc>
        <w:tc>
          <w:tcPr>
            <w:tcW w:w="5401" w:type="dxa"/>
            <w:tcBorders>
              <w:top w:val="single" w:sz="6" w:space="0" w:color="999999"/>
              <w:left w:val="single" w:sz="6" w:space="0" w:color="999999"/>
              <w:bottom w:val="single" w:sz="6" w:space="0" w:color="999999"/>
            </w:tcBorders>
          </w:tcPr>
          <w:p w14:paraId="405F7FEF" w14:textId="77777777" w:rsidR="007726E1" w:rsidRDefault="00C5088C">
            <w:pPr>
              <w:pStyle w:val="TableParagraph"/>
              <w:ind w:left="104"/>
              <w:rPr>
                <w:sz w:val="20"/>
              </w:rPr>
            </w:pPr>
            <w:r>
              <w:rPr>
                <w:sz w:val="20"/>
              </w:rPr>
              <w:t>If a remote VIX is present, it will automatically package the images as a ZIP file before transferring them across the WAN.</w:t>
            </w:r>
          </w:p>
          <w:p w14:paraId="2ABBCFFD" w14:textId="77777777" w:rsidR="007726E1" w:rsidRDefault="00C5088C">
            <w:pPr>
              <w:pStyle w:val="TableParagraph"/>
              <w:spacing w:before="81"/>
              <w:ind w:left="104" w:right="84"/>
              <w:rPr>
                <w:sz w:val="20"/>
              </w:rPr>
            </w:pPr>
            <w:r>
              <w:rPr>
                <w:sz w:val="20"/>
              </w:rPr>
              <w:t>If there is no remote VIX, the local VIX locates the highest- resolution image available at the remote site and pulls the image across the WAN in the image’s native (uncompressed) format.</w:t>
            </w:r>
          </w:p>
        </w:tc>
      </w:tr>
      <w:tr w:rsidR="007726E1" w14:paraId="23ED3A2D" w14:textId="77777777">
        <w:trPr>
          <w:trHeight w:val="4930"/>
        </w:trPr>
        <w:tc>
          <w:tcPr>
            <w:tcW w:w="1613" w:type="dxa"/>
            <w:tcBorders>
              <w:top w:val="single" w:sz="6" w:space="0" w:color="999999"/>
              <w:bottom w:val="single" w:sz="6" w:space="0" w:color="999999"/>
              <w:right w:val="single" w:sz="6" w:space="0" w:color="999999"/>
            </w:tcBorders>
          </w:tcPr>
          <w:p w14:paraId="287C5BF6" w14:textId="77777777" w:rsidR="007726E1" w:rsidRDefault="00C5088C">
            <w:pPr>
              <w:pStyle w:val="TableParagraph"/>
              <w:rPr>
                <w:sz w:val="20"/>
              </w:rPr>
            </w:pPr>
            <w:r>
              <w:rPr>
                <w:sz w:val="20"/>
              </w:rPr>
              <w:t>REFERENCE</w:t>
            </w:r>
          </w:p>
        </w:tc>
        <w:tc>
          <w:tcPr>
            <w:tcW w:w="1621" w:type="dxa"/>
            <w:tcBorders>
              <w:top w:val="single" w:sz="6" w:space="0" w:color="999999"/>
              <w:left w:val="single" w:sz="6" w:space="0" w:color="999999"/>
              <w:bottom w:val="single" w:sz="6" w:space="0" w:color="999999"/>
              <w:right w:val="single" w:sz="6" w:space="0" w:color="999999"/>
            </w:tcBorders>
          </w:tcPr>
          <w:p w14:paraId="45E0C635" w14:textId="77777777" w:rsidR="007726E1" w:rsidRDefault="00C5088C">
            <w:pPr>
              <w:pStyle w:val="TableParagraph"/>
              <w:ind w:left="105" w:right="125"/>
              <w:rPr>
                <w:sz w:val="20"/>
              </w:rPr>
            </w:pPr>
            <w:r>
              <w:rPr>
                <w:sz w:val="20"/>
              </w:rPr>
              <w:t>Clinical Display Radiology Viewer only, VIX Viewer</w:t>
            </w:r>
          </w:p>
        </w:tc>
        <w:tc>
          <w:tcPr>
            <w:tcW w:w="5401" w:type="dxa"/>
            <w:tcBorders>
              <w:top w:val="single" w:sz="6" w:space="0" w:color="999999"/>
              <w:left w:val="single" w:sz="6" w:space="0" w:color="999999"/>
              <w:bottom w:val="single" w:sz="6" w:space="0" w:color="999999"/>
            </w:tcBorders>
          </w:tcPr>
          <w:p w14:paraId="5B20C7ED" w14:textId="77777777" w:rsidR="007726E1" w:rsidRDefault="00C5088C">
            <w:pPr>
              <w:pStyle w:val="TableParagraph"/>
              <w:ind w:left="104" w:right="228"/>
              <w:rPr>
                <w:sz w:val="20"/>
              </w:rPr>
            </w:pPr>
            <w:r>
              <w:rPr>
                <w:sz w:val="20"/>
              </w:rPr>
              <w:t>If a remote VIX is present, it generates a new reference quality copy of the image using the highest resolution source image available. Then the remote VIX sends the reference quality image across the WAN to the local VIX.</w:t>
            </w:r>
          </w:p>
          <w:p w14:paraId="13A2C5C9" w14:textId="77777777" w:rsidR="007726E1" w:rsidRDefault="00C5088C">
            <w:pPr>
              <w:pStyle w:val="TableParagraph"/>
              <w:numPr>
                <w:ilvl w:val="0"/>
                <w:numId w:val="14"/>
              </w:numPr>
              <w:tabs>
                <w:tab w:val="left" w:pos="465"/>
              </w:tabs>
              <w:spacing w:before="82"/>
              <w:ind w:right="256"/>
              <w:jc w:val="both"/>
              <w:rPr>
                <w:sz w:val="20"/>
              </w:rPr>
            </w:pPr>
            <w:r>
              <w:rPr>
                <w:sz w:val="20"/>
              </w:rPr>
              <w:t>The new image will be as good as, if not better than, any pre-existing reference quality image(s) stored</w:t>
            </w:r>
            <w:r>
              <w:rPr>
                <w:spacing w:val="-14"/>
                <w:sz w:val="20"/>
              </w:rPr>
              <w:t xml:space="preserve"> </w:t>
            </w:r>
            <w:r>
              <w:rPr>
                <w:sz w:val="20"/>
              </w:rPr>
              <w:t>on the remote VistA</w:t>
            </w:r>
            <w:r>
              <w:rPr>
                <w:spacing w:val="-4"/>
                <w:sz w:val="20"/>
              </w:rPr>
              <w:t xml:space="preserve"> </w:t>
            </w:r>
            <w:r>
              <w:rPr>
                <w:sz w:val="20"/>
              </w:rPr>
              <w:t>system.</w:t>
            </w:r>
          </w:p>
          <w:p w14:paraId="668A7F11" w14:textId="77777777" w:rsidR="007726E1" w:rsidRDefault="00C5088C">
            <w:pPr>
              <w:pStyle w:val="TableParagraph"/>
              <w:numPr>
                <w:ilvl w:val="0"/>
                <w:numId w:val="14"/>
              </w:numPr>
              <w:tabs>
                <w:tab w:val="left" w:pos="465"/>
              </w:tabs>
              <w:spacing w:before="80"/>
              <w:ind w:right="213"/>
              <w:jc w:val="both"/>
              <w:rPr>
                <w:sz w:val="20"/>
              </w:rPr>
            </w:pPr>
            <w:r>
              <w:rPr>
                <w:sz w:val="20"/>
              </w:rPr>
              <w:t>The compression ratio achieved averages about</w:t>
            </w:r>
            <w:r>
              <w:rPr>
                <w:spacing w:val="-15"/>
                <w:sz w:val="20"/>
              </w:rPr>
              <w:t xml:space="preserve"> </w:t>
            </w:r>
            <w:r>
              <w:rPr>
                <w:sz w:val="20"/>
              </w:rPr>
              <w:t>24:1 for CR images and 10:1 for CT and MR</w:t>
            </w:r>
            <w:r>
              <w:rPr>
                <w:spacing w:val="-2"/>
                <w:sz w:val="20"/>
              </w:rPr>
              <w:t xml:space="preserve"> </w:t>
            </w:r>
            <w:r>
              <w:rPr>
                <w:sz w:val="20"/>
              </w:rPr>
              <w:t>images.</w:t>
            </w:r>
          </w:p>
          <w:p w14:paraId="6A39A137" w14:textId="77777777" w:rsidR="007726E1" w:rsidRDefault="00C5088C">
            <w:pPr>
              <w:pStyle w:val="TableParagraph"/>
              <w:spacing w:before="80"/>
              <w:ind w:left="104" w:right="205"/>
              <w:jc w:val="both"/>
              <w:rPr>
                <w:sz w:val="20"/>
              </w:rPr>
            </w:pPr>
            <w:r>
              <w:rPr>
                <w:sz w:val="20"/>
              </w:rPr>
              <w:t>If there is no remote VIX, the local VIX checks the</w:t>
            </w:r>
            <w:r>
              <w:rPr>
                <w:spacing w:val="-17"/>
                <w:sz w:val="20"/>
              </w:rPr>
              <w:t xml:space="preserve"> </w:t>
            </w:r>
            <w:r>
              <w:rPr>
                <w:sz w:val="20"/>
              </w:rPr>
              <w:t xml:space="preserve">remote VistA system for a </w:t>
            </w:r>
            <w:proofErr w:type="spellStart"/>
            <w:r>
              <w:rPr>
                <w:sz w:val="20"/>
              </w:rPr>
              <w:t>downsampled</w:t>
            </w:r>
            <w:proofErr w:type="spellEnd"/>
            <w:r>
              <w:rPr>
                <w:spacing w:val="-3"/>
                <w:sz w:val="20"/>
              </w:rPr>
              <w:t xml:space="preserve"> </w:t>
            </w:r>
            <w:r>
              <w:rPr>
                <w:sz w:val="20"/>
              </w:rPr>
              <w:t>image.</w:t>
            </w:r>
          </w:p>
          <w:p w14:paraId="3FEAA65A" w14:textId="77777777" w:rsidR="007726E1" w:rsidRDefault="00C5088C">
            <w:pPr>
              <w:pStyle w:val="TableParagraph"/>
              <w:numPr>
                <w:ilvl w:val="0"/>
                <w:numId w:val="14"/>
              </w:numPr>
              <w:tabs>
                <w:tab w:val="left" w:pos="464"/>
                <w:tab w:val="left" w:pos="465"/>
              </w:tabs>
              <w:spacing w:before="80"/>
              <w:ind w:right="291"/>
              <w:rPr>
                <w:sz w:val="20"/>
              </w:rPr>
            </w:pPr>
            <w:r>
              <w:rPr>
                <w:sz w:val="20"/>
              </w:rPr>
              <w:t xml:space="preserve">If a </w:t>
            </w:r>
            <w:proofErr w:type="spellStart"/>
            <w:r>
              <w:rPr>
                <w:sz w:val="20"/>
              </w:rPr>
              <w:t>downsampled</w:t>
            </w:r>
            <w:proofErr w:type="spellEnd"/>
            <w:r>
              <w:rPr>
                <w:sz w:val="20"/>
              </w:rPr>
              <w:t xml:space="preserve"> image is present (as is usually</w:t>
            </w:r>
            <w:r>
              <w:rPr>
                <w:spacing w:val="-15"/>
                <w:sz w:val="20"/>
              </w:rPr>
              <w:t xml:space="preserve"> </w:t>
            </w:r>
            <w:r>
              <w:rPr>
                <w:sz w:val="20"/>
              </w:rPr>
              <w:t>the case for CR or DR images), that image is retrieved across the</w:t>
            </w:r>
            <w:r>
              <w:rPr>
                <w:spacing w:val="-7"/>
                <w:sz w:val="20"/>
              </w:rPr>
              <w:t xml:space="preserve"> </w:t>
            </w:r>
            <w:r>
              <w:rPr>
                <w:spacing w:val="2"/>
                <w:sz w:val="20"/>
              </w:rPr>
              <w:t>WAN.</w:t>
            </w:r>
          </w:p>
          <w:p w14:paraId="27FCAFB3" w14:textId="77777777" w:rsidR="007726E1" w:rsidRDefault="00C5088C">
            <w:pPr>
              <w:pStyle w:val="TableParagraph"/>
              <w:numPr>
                <w:ilvl w:val="0"/>
                <w:numId w:val="14"/>
              </w:numPr>
              <w:tabs>
                <w:tab w:val="left" w:pos="464"/>
                <w:tab w:val="left" w:pos="465"/>
              </w:tabs>
              <w:ind w:right="122"/>
              <w:rPr>
                <w:sz w:val="20"/>
              </w:rPr>
            </w:pPr>
            <w:r>
              <w:rPr>
                <w:sz w:val="20"/>
              </w:rPr>
              <w:t xml:space="preserve">If a </w:t>
            </w:r>
            <w:proofErr w:type="spellStart"/>
            <w:r>
              <w:rPr>
                <w:sz w:val="20"/>
              </w:rPr>
              <w:t>downsampled</w:t>
            </w:r>
            <w:proofErr w:type="spellEnd"/>
            <w:r>
              <w:rPr>
                <w:sz w:val="20"/>
              </w:rPr>
              <w:t xml:space="preserve"> image is not present (as may be</w:t>
            </w:r>
            <w:r>
              <w:rPr>
                <w:spacing w:val="-15"/>
                <w:sz w:val="20"/>
              </w:rPr>
              <w:t xml:space="preserve"> </w:t>
            </w:r>
            <w:r>
              <w:rPr>
                <w:sz w:val="20"/>
              </w:rPr>
              <w:t>the case for CT and MR images), the local VIX pulls the full resolution image from the remote site across the WAN. The local VIX then converts the image to one of the formats specified in the image</w:t>
            </w:r>
            <w:r>
              <w:rPr>
                <w:spacing w:val="-6"/>
                <w:sz w:val="20"/>
              </w:rPr>
              <w:t xml:space="preserve"> </w:t>
            </w:r>
            <w:r>
              <w:rPr>
                <w:sz w:val="20"/>
              </w:rPr>
              <w:t>request.</w:t>
            </w:r>
          </w:p>
        </w:tc>
      </w:tr>
      <w:tr w:rsidR="007726E1" w14:paraId="2CB7D4E6" w14:textId="77777777">
        <w:trPr>
          <w:trHeight w:val="851"/>
        </w:trPr>
        <w:tc>
          <w:tcPr>
            <w:tcW w:w="1613" w:type="dxa"/>
            <w:tcBorders>
              <w:top w:val="single" w:sz="6" w:space="0" w:color="999999"/>
              <w:right w:val="single" w:sz="6" w:space="0" w:color="999999"/>
            </w:tcBorders>
          </w:tcPr>
          <w:p w14:paraId="5EDD8326" w14:textId="77777777" w:rsidR="007726E1" w:rsidRDefault="00C5088C">
            <w:pPr>
              <w:pStyle w:val="TableParagraph"/>
              <w:rPr>
                <w:sz w:val="20"/>
              </w:rPr>
            </w:pPr>
            <w:r>
              <w:rPr>
                <w:sz w:val="20"/>
              </w:rPr>
              <w:t>THUMBNAIL</w:t>
            </w:r>
          </w:p>
        </w:tc>
        <w:tc>
          <w:tcPr>
            <w:tcW w:w="1621" w:type="dxa"/>
            <w:tcBorders>
              <w:top w:val="single" w:sz="6" w:space="0" w:color="999999"/>
              <w:left w:val="single" w:sz="6" w:space="0" w:color="999999"/>
              <w:right w:val="single" w:sz="6" w:space="0" w:color="999999"/>
            </w:tcBorders>
          </w:tcPr>
          <w:p w14:paraId="72FD287C" w14:textId="77777777" w:rsidR="007726E1" w:rsidRDefault="00C5088C">
            <w:pPr>
              <w:pStyle w:val="TableParagraph"/>
              <w:ind w:left="105" w:right="165"/>
              <w:rPr>
                <w:sz w:val="20"/>
              </w:rPr>
            </w:pPr>
            <w:r>
              <w:rPr>
                <w:sz w:val="20"/>
              </w:rPr>
              <w:t>Clinical Display, VIX Viewer</w:t>
            </w:r>
          </w:p>
        </w:tc>
        <w:tc>
          <w:tcPr>
            <w:tcW w:w="5401" w:type="dxa"/>
            <w:tcBorders>
              <w:top w:val="single" w:sz="6" w:space="0" w:color="999999"/>
              <w:left w:val="single" w:sz="6" w:space="0" w:color="999999"/>
            </w:tcBorders>
          </w:tcPr>
          <w:p w14:paraId="75071B86" w14:textId="77777777" w:rsidR="007726E1" w:rsidRDefault="00C5088C">
            <w:pPr>
              <w:pStyle w:val="TableParagraph"/>
              <w:ind w:left="104"/>
              <w:rPr>
                <w:sz w:val="20"/>
              </w:rPr>
            </w:pPr>
            <w:r>
              <w:rPr>
                <w:sz w:val="20"/>
              </w:rPr>
              <w:t>The presence or absence of a remote VIX does not impact how thumbnail images are handled.</w:t>
            </w:r>
          </w:p>
        </w:tc>
      </w:tr>
    </w:tbl>
    <w:p w14:paraId="236F40B7" w14:textId="77777777" w:rsidR="007726E1" w:rsidRDefault="007726E1">
      <w:pPr>
        <w:pStyle w:val="BodyText"/>
        <w:spacing w:before="10"/>
        <w:rPr>
          <w:rFonts w:ascii="Calibri"/>
          <w:sz w:val="26"/>
        </w:rPr>
      </w:pPr>
    </w:p>
    <w:p w14:paraId="7E12790E" w14:textId="77777777" w:rsidR="007726E1" w:rsidRDefault="00C5088C">
      <w:pPr>
        <w:pStyle w:val="Heading3"/>
        <w:numPr>
          <w:ilvl w:val="2"/>
          <w:numId w:val="18"/>
        </w:numPr>
        <w:tabs>
          <w:tab w:val="left" w:pos="1540"/>
          <w:tab w:val="left" w:pos="1541"/>
        </w:tabs>
        <w:spacing w:before="92"/>
        <w:ind w:hanging="1081"/>
      </w:pPr>
      <w:bookmarkStart w:id="48" w:name="_bookmark49"/>
      <w:bookmarkEnd w:id="48"/>
      <w:r>
        <w:t>Image Types vs. Image</w:t>
      </w:r>
      <w:r>
        <w:rPr>
          <w:spacing w:val="2"/>
        </w:rPr>
        <w:t xml:space="preserve"> </w:t>
      </w:r>
      <w:r>
        <w:t>Formats</w:t>
      </w:r>
    </w:p>
    <w:p w14:paraId="25BB005B" w14:textId="77777777" w:rsidR="007726E1" w:rsidRDefault="00C5088C">
      <w:pPr>
        <w:pStyle w:val="BodyText"/>
        <w:spacing w:before="120"/>
        <w:ind w:left="460" w:right="889"/>
      </w:pPr>
      <w:r>
        <w:t>When a local VA clinician requests a remote image from the VIX, an earlier metadata retrieval has already established the formats that the desired image can be delivered in.</w:t>
      </w:r>
    </w:p>
    <w:p w14:paraId="120956B0" w14:textId="77777777" w:rsidR="007726E1" w:rsidRDefault="00C5088C">
      <w:pPr>
        <w:pStyle w:val="BodyText"/>
        <w:spacing w:before="161"/>
        <w:ind w:left="460" w:right="876"/>
      </w:pPr>
      <w:r>
        <w:t>The following table lists possible formats that the VIX can return based on image type. When multiple formats are listed, the VIX will check each potential storage location (VIX local cache, VIX remote cache [if present], remote VistA system) for an instance of the image in any of the possible formats before proceeding to the next “more remote” storage location. If the image has to ultimately be retrieved from the remote site, and if it is not in one of the possible formats, the image will be converted to one of the possible formats before returning it to the requesting application.</w:t>
      </w:r>
    </w:p>
    <w:p w14:paraId="0B4F5730" w14:textId="77777777" w:rsidR="007726E1" w:rsidRDefault="007726E1">
      <w:pPr>
        <w:pStyle w:val="BodyText"/>
        <w:spacing w:before="10"/>
        <w:rPr>
          <w:sz w:val="13"/>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4736"/>
        <w:gridCol w:w="2667"/>
      </w:tblGrid>
      <w:tr w:rsidR="007726E1" w14:paraId="118A42EC" w14:textId="77777777">
        <w:trPr>
          <w:trHeight w:val="1012"/>
        </w:trPr>
        <w:tc>
          <w:tcPr>
            <w:tcW w:w="1229" w:type="dxa"/>
            <w:shd w:val="clear" w:color="auto" w:fill="EDEBE0"/>
          </w:tcPr>
          <w:p w14:paraId="7DD07738" w14:textId="77777777" w:rsidR="007726E1" w:rsidRDefault="00C5088C">
            <w:pPr>
              <w:pStyle w:val="TableParagraph"/>
              <w:spacing w:before="3"/>
              <w:ind w:right="505"/>
              <w:rPr>
                <w:rFonts w:ascii="Times New Roman"/>
                <w:b/>
              </w:rPr>
            </w:pPr>
            <w:r>
              <w:rPr>
                <w:rFonts w:ascii="Times New Roman"/>
                <w:b/>
              </w:rPr>
              <w:t>Image Type (from</w:t>
            </w:r>
          </w:p>
          <w:p w14:paraId="417A94AF" w14:textId="77777777" w:rsidR="007726E1" w:rsidRDefault="00C5088C">
            <w:pPr>
              <w:pStyle w:val="TableParagraph"/>
              <w:spacing w:before="0" w:line="230" w:lineRule="exact"/>
              <w:rPr>
                <w:rFonts w:ascii="Times New Roman"/>
                <w:b/>
              </w:rPr>
            </w:pPr>
            <w:r>
              <w:rPr>
                <w:rFonts w:ascii="Times New Roman"/>
                <w:b/>
              </w:rPr>
              <w:t>#2005.021</w:t>
            </w:r>
          </w:p>
        </w:tc>
        <w:tc>
          <w:tcPr>
            <w:tcW w:w="4736" w:type="dxa"/>
            <w:shd w:val="clear" w:color="auto" w:fill="EDEBE0"/>
          </w:tcPr>
          <w:p w14:paraId="16A6C270" w14:textId="77777777" w:rsidR="007726E1" w:rsidRDefault="007726E1">
            <w:pPr>
              <w:pStyle w:val="TableParagraph"/>
              <w:spacing w:before="2"/>
              <w:ind w:left="0"/>
              <w:rPr>
                <w:rFonts w:ascii="Times New Roman"/>
              </w:rPr>
            </w:pPr>
          </w:p>
          <w:p w14:paraId="167DF365" w14:textId="77777777" w:rsidR="007726E1" w:rsidRDefault="00C5088C">
            <w:pPr>
              <w:pStyle w:val="TableParagraph"/>
              <w:spacing w:before="0"/>
              <w:ind w:right="2869"/>
              <w:rPr>
                <w:rFonts w:ascii="Times New Roman"/>
                <w:b/>
              </w:rPr>
            </w:pPr>
            <w:r>
              <w:rPr>
                <w:rFonts w:ascii="Times New Roman"/>
                <w:b/>
              </w:rPr>
              <w:t>Image Description (from #2005.021)</w:t>
            </w:r>
          </w:p>
        </w:tc>
        <w:tc>
          <w:tcPr>
            <w:tcW w:w="2667" w:type="dxa"/>
            <w:shd w:val="clear" w:color="auto" w:fill="EDEBE0"/>
          </w:tcPr>
          <w:p w14:paraId="78EF1FB6" w14:textId="77777777" w:rsidR="007726E1" w:rsidRDefault="007726E1">
            <w:pPr>
              <w:pStyle w:val="TableParagraph"/>
              <w:spacing w:before="2"/>
              <w:ind w:left="0"/>
              <w:rPr>
                <w:rFonts w:ascii="Times New Roman"/>
              </w:rPr>
            </w:pPr>
          </w:p>
          <w:p w14:paraId="08A087E6" w14:textId="77777777" w:rsidR="007726E1" w:rsidRDefault="00C5088C">
            <w:pPr>
              <w:pStyle w:val="TableParagraph"/>
              <w:spacing w:before="0"/>
              <w:ind w:right="98"/>
              <w:rPr>
                <w:rFonts w:ascii="Times New Roman"/>
                <w:b/>
              </w:rPr>
            </w:pPr>
            <w:r>
              <w:rPr>
                <w:rFonts w:ascii="Times New Roman"/>
                <w:b/>
              </w:rPr>
              <w:t>Possible formats returned by VIX</w:t>
            </w:r>
          </w:p>
        </w:tc>
      </w:tr>
    </w:tbl>
    <w:p w14:paraId="00360C57" w14:textId="77777777" w:rsidR="007726E1" w:rsidRDefault="007726E1">
      <w:pPr>
        <w:sectPr w:rsidR="007726E1">
          <w:pgSz w:w="12240" w:h="15840"/>
          <w:pgMar w:top="1340" w:right="960" w:bottom="1160" w:left="1340" w:header="730" w:footer="969" w:gutter="0"/>
          <w:cols w:space="720"/>
        </w:sectPr>
      </w:pPr>
    </w:p>
    <w:p w14:paraId="3484065A" w14:textId="77777777" w:rsidR="007726E1" w:rsidRDefault="007726E1">
      <w:pPr>
        <w:pStyle w:val="BodyText"/>
        <w:spacing w:before="1"/>
        <w:rPr>
          <w:sz w:val="7"/>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4736"/>
        <w:gridCol w:w="2667"/>
      </w:tblGrid>
      <w:tr w:rsidR="007726E1" w14:paraId="0721549B" w14:textId="77777777">
        <w:trPr>
          <w:trHeight w:val="230"/>
        </w:trPr>
        <w:tc>
          <w:tcPr>
            <w:tcW w:w="1229" w:type="dxa"/>
          </w:tcPr>
          <w:p w14:paraId="47F46CA2" w14:textId="77777777" w:rsidR="007726E1" w:rsidRDefault="00C5088C">
            <w:pPr>
              <w:pStyle w:val="TableParagraph"/>
              <w:spacing w:before="0" w:line="210" w:lineRule="exact"/>
              <w:rPr>
                <w:sz w:val="20"/>
              </w:rPr>
            </w:pPr>
            <w:r>
              <w:rPr>
                <w:w w:val="99"/>
                <w:sz w:val="20"/>
              </w:rPr>
              <w:t>1</w:t>
            </w:r>
          </w:p>
        </w:tc>
        <w:tc>
          <w:tcPr>
            <w:tcW w:w="4736" w:type="dxa"/>
          </w:tcPr>
          <w:p w14:paraId="06F86516" w14:textId="77777777" w:rsidR="007726E1" w:rsidRDefault="00C5088C">
            <w:pPr>
              <w:pStyle w:val="TableParagraph"/>
              <w:spacing w:before="0" w:line="210" w:lineRule="exact"/>
              <w:rPr>
                <w:sz w:val="20"/>
              </w:rPr>
            </w:pPr>
            <w:r>
              <w:rPr>
                <w:sz w:val="20"/>
              </w:rPr>
              <w:t>JPEG</w:t>
            </w:r>
          </w:p>
        </w:tc>
        <w:tc>
          <w:tcPr>
            <w:tcW w:w="2667" w:type="dxa"/>
          </w:tcPr>
          <w:p w14:paraId="024AB57E" w14:textId="77777777" w:rsidR="007726E1" w:rsidRDefault="00C5088C">
            <w:pPr>
              <w:pStyle w:val="TableParagraph"/>
              <w:spacing w:before="0" w:line="210" w:lineRule="exact"/>
              <w:rPr>
                <w:sz w:val="20"/>
              </w:rPr>
            </w:pPr>
            <w:r>
              <w:rPr>
                <w:sz w:val="20"/>
              </w:rPr>
              <w:t>JPEG, TIFF, bitmap</w:t>
            </w:r>
          </w:p>
        </w:tc>
      </w:tr>
      <w:tr w:rsidR="007726E1" w14:paraId="63158202" w14:textId="77777777">
        <w:trPr>
          <w:trHeight w:val="460"/>
        </w:trPr>
        <w:tc>
          <w:tcPr>
            <w:tcW w:w="1229" w:type="dxa"/>
          </w:tcPr>
          <w:p w14:paraId="24B769C5" w14:textId="77777777" w:rsidR="007726E1" w:rsidRDefault="00C5088C">
            <w:pPr>
              <w:pStyle w:val="TableParagraph"/>
              <w:spacing w:before="0" w:line="229" w:lineRule="exact"/>
              <w:rPr>
                <w:sz w:val="20"/>
              </w:rPr>
            </w:pPr>
            <w:r>
              <w:rPr>
                <w:sz w:val="20"/>
              </w:rPr>
              <w:t>3*</w:t>
            </w:r>
          </w:p>
        </w:tc>
        <w:tc>
          <w:tcPr>
            <w:tcW w:w="4736" w:type="dxa"/>
          </w:tcPr>
          <w:p w14:paraId="2B618286" w14:textId="77777777" w:rsidR="007726E1" w:rsidRDefault="00C5088C">
            <w:pPr>
              <w:pStyle w:val="TableParagraph"/>
              <w:spacing w:before="3" w:line="230" w:lineRule="exact"/>
              <w:ind w:right="864"/>
              <w:rPr>
                <w:sz w:val="20"/>
              </w:rPr>
            </w:pPr>
            <w:r>
              <w:rPr>
                <w:sz w:val="20"/>
              </w:rPr>
              <w:t>XRAY (TGA) (intended for Clinical Display Radiology Viewer)</w:t>
            </w:r>
          </w:p>
        </w:tc>
        <w:tc>
          <w:tcPr>
            <w:tcW w:w="2667" w:type="dxa"/>
          </w:tcPr>
          <w:p w14:paraId="56D922B6" w14:textId="77777777" w:rsidR="007726E1" w:rsidRDefault="00C5088C">
            <w:pPr>
              <w:pStyle w:val="TableParagraph"/>
              <w:spacing w:before="3" w:line="230" w:lineRule="exact"/>
              <w:ind w:right="229"/>
              <w:rPr>
                <w:sz w:val="20"/>
              </w:rPr>
            </w:pPr>
            <w:r>
              <w:rPr>
                <w:sz w:val="20"/>
              </w:rPr>
              <w:t>DICOMJ2K, J2K, DICOM, TGA</w:t>
            </w:r>
          </w:p>
        </w:tc>
      </w:tr>
      <w:tr w:rsidR="007726E1" w14:paraId="643F0AFC" w14:textId="77777777">
        <w:trPr>
          <w:trHeight w:val="227"/>
        </w:trPr>
        <w:tc>
          <w:tcPr>
            <w:tcW w:w="1229" w:type="dxa"/>
          </w:tcPr>
          <w:p w14:paraId="4B297FCF" w14:textId="77777777" w:rsidR="007726E1" w:rsidRDefault="00C5088C">
            <w:pPr>
              <w:pStyle w:val="TableParagraph"/>
              <w:spacing w:before="0" w:line="207" w:lineRule="exact"/>
              <w:rPr>
                <w:sz w:val="20"/>
              </w:rPr>
            </w:pPr>
            <w:r>
              <w:rPr>
                <w:sz w:val="20"/>
              </w:rPr>
              <w:t>3**</w:t>
            </w:r>
          </w:p>
        </w:tc>
        <w:tc>
          <w:tcPr>
            <w:tcW w:w="4736" w:type="dxa"/>
          </w:tcPr>
          <w:p w14:paraId="1219166C" w14:textId="77777777" w:rsidR="007726E1" w:rsidRDefault="00C5088C">
            <w:pPr>
              <w:pStyle w:val="TableParagraph"/>
              <w:spacing w:before="0" w:line="207" w:lineRule="exact"/>
              <w:rPr>
                <w:sz w:val="20"/>
              </w:rPr>
            </w:pPr>
            <w:r>
              <w:rPr>
                <w:sz w:val="20"/>
              </w:rPr>
              <w:t>XRAY (TGA) (intended for VistARad)</w:t>
            </w:r>
          </w:p>
        </w:tc>
        <w:tc>
          <w:tcPr>
            <w:tcW w:w="2667" w:type="dxa"/>
          </w:tcPr>
          <w:p w14:paraId="677DE820" w14:textId="77777777" w:rsidR="007726E1" w:rsidRDefault="00C5088C">
            <w:pPr>
              <w:pStyle w:val="TableParagraph"/>
              <w:spacing w:before="0" w:line="207" w:lineRule="exact"/>
              <w:rPr>
                <w:sz w:val="20"/>
              </w:rPr>
            </w:pPr>
            <w:r>
              <w:rPr>
                <w:sz w:val="20"/>
              </w:rPr>
              <w:t>DICOM, TGA</w:t>
            </w:r>
          </w:p>
        </w:tc>
      </w:tr>
      <w:tr w:rsidR="007726E1" w14:paraId="0F2A853D" w14:textId="77777777">
        <w:trPr>
          <w:trHeight w:val="230"/>
        </w:trPr>
        <w:tc>
          <w:tcPr>
            <w:tcW w:w="1229" w:type="dxa"/>
          </w:tcPr>
          <w:p w14:paraId="61954CF2" w14:textId="77777777" w:rsidR="007726E1" w:rsidRDefault="00C5088C">
            <w:pPr>
              <w:pStyle w:val="TableParagraph"/>
              <w:spacing w:before="0" w:line="210" w:lineRule="exact"/>
              <w:rPr>
                <w:sz w:val="20"/>
              </w:rPr>
            </w:pPr>
            <w:r>
              <w:rPr>
                <w:w w:val="99"/>
                <w:sz w:val="20"/>
              </w:rPr>
              <w:t>9</w:t>
            </w:r>
          </w:p>
        </w:tc>
        <w:tc>
          <w:tcPr>
            <w:tcW w:w="4736" w:type="dxa"/>
          </w:tcPr>
          <w:p w14:paraId="37B5D33B" w14:textId="77777777" w:rsidR="007726E1" w:rsidRDefault="00C5088C">
            <w:pPr>
              <w:pStyle w:val="TableParagraph"/>
              <w:spacing w:before="0" w:line="210" w:lineRule="exact"/>
              <w:rPr>
                <w:sz w:val="20"/>
              </w:rPr>
            </w:pPr>
            <w:r>
              <w:rPr>
                <w:sz w:val="20"/>
              </w:rPr>
              <w:t>Black and White image</w:t>
            </w:r>
          </w:p>
        </w:tc>
        <w:tc>
          <w:tcPr>
            <w:tcW w:w="2667" w:type="dxa"/>
          </w:tcPr>
          <w:p w14:paraId="557546D0" w14:textId="77777777" w:rsidR="007726E1" w:rsidRDefault="00C5088C">
            <w:pPr>
              <w:pStyle w:val="TableParagraph"/>
              <w:spacing w:before="0" w:line="210" w:lineRule="exact"/>
              <w:rPr>
                <w:sz w:val="20"/>
              </w:rPr>
            </w:pPr>
            <w:r>
              <w:rPr>
                <w:sz w:val="20"/>
              </w:rPr>
              <w:t>JPEG, TIFF, bitmap</w:t>
            </w:r>
          </w:p>
        </w:tc>
      </w:tr>
      <w:tr w:rsidR="007726E1" w14:paraId="0856107C" w14:textId="77777777">
        <w:trPr>
          <w:trHeight w:val="230"/>
        </w:trPr>
        <w:tc>
          <w:tcPr>
            <w:tcW w:w="1229" w:type="dxa"/>
          </w:tcPr>
          <w:p w14:paraId="6D46294F" w14:textId="77777777" w:rsidR="007726E1" w:rsidRDefault="00C5088C">
            <w:pPr>
              <w:pStyle w:val="TableParagraph"/>
              <w:spacing w:before="0" w:line="210" w:lineRule="exact"/>
              <w:rPr>
                <w:sz w:val="20"/>
              </w:rPr>
            </w:pPr>
            <w:r>
              <w:rPr>
                <w:sz w:val="20"/>
              </w:rPr>
              <w:t>17</w:t>
            </w:r>
          </w:p>
        </w:tc>
        <w:tc>
          <w:tcPr>
            <w:tcW w:w="4736" w:type="dxa"/>
          </w:tcPr>
          <w:p w14:paraId="37ABA5B9" w14:textId="77777777" w:rsidR="007726E1" w:rsidRDefault="00C5088C">
            <w:pPr>
              <w:pStyle w:val="TableParagraph"/>
              <w:spacing w:before="0" w:line="210" w:lineRule="exact"/>
              <w:rPr>
                <w:sz w:val="20"/>
              </w:rPr>
            </w:pPr>
            <w:r>
              <w:rPr>
                <w:sz w:val="20"/>
              </w:rPr>
              <w:t>Color Scan</w:t>
            </w:r>
          </w:p>
        </w:tc>
        <w:tc>
          <w:tcPr>
            <w:tcW w:w="2667" w:type="dxa"/>
          </w:tcPr>
          <w:p w14:paraId="4F0184F2" w14:textId="77777777" w:rsidR="007726E1" w:rsidRDefault="00C5088C">
            <w:pPr>
              <w:pStyle w:val="TableParagraph"/>
              <w:spacing w:before="0" w:line="210" w:lineRule="exact"/>
              <w:rPr>
                <w:sz w:val="20"/>
              </w:rPr>
            </w:pPr>
            <w:r>
              <w:rPr>
                <w:sz w:val="20"/>
              </w:rPr>
              <w:t>JPEG, TIFF, bitmap</w:t>
            </w:r>
          </w:p>
        </w:tc>
      </w:tr>
      <w:tr w:rsidR="007726E1" w14:paraId="4FAF26FE" w14:textId="77777777">
        <w:trPr>
          <w:trHeight w:val="230"/>
        </w:trPr>
        <w:tc>
          <w:tcPr>
            <w:tcW w:w="1229" w:type="dxa"/>
          </w:tcPr>
          <w:p w14:paraId="68C30CFB" w14:textId="77777777" w:rsidR="007726E1" w:rsidRDefault="00C5088C">
            <w:pPr>
              <w:pStyle w:val="TableParagraph"/>
              <w:spacing w:before="0" w:line="210" w:lineRule="exact"/>
              <w:rPr>
                <w:sz w:val="20"/>
              </w:rPr>
            </w:pPr>
            <w:r>
              <w:rPr>
                <w:sz w:val="20"/>
              </w:rPr>
              <w:t>18</w:t>
            </w:r>
          </w:p>
        </w:tc>
        <w:tc>
          <w:tcPr>
            <w:tcW w:w="4736" w:type="dxa"/>
          </w:tcPr>
          <w:p w14:paraId="1DD5F245" w14:textId="77777777" w:rsidR="007726E1" w:rsidRDefault="00C5088C">
            <w:pPr>
              <w:pStyle w:val="TableParagraph"/>
              <w:spacing w:before="0" w:line="210" w:lineRule="exact"/>
              <w:rPr>
                <w:sz w:val="20"/>
              </w:rPr>
            </w:pPr>
            <w:r>
              <w:rPr>
                <w:sz w:val="20"/>
              </w:rPr>
              <w:t>Patient Photo</w:t>
            </w:r>
          </w:p>
        </w:tc>
        <w:tc>
          <w:tcPr>
            <w:tcW w:w="2667" w:type="dxa"/>
          </w:tcPr>
          <w:p w14:paraId="33BC08EC" w14:textId="77777777" w:rsidR="007726E1" w:rsidRDefault="00C5088C">
            <w:pPr>
              <w:pStyle w:val="TableParagraph"/>
              <w:spacing w:before="0" w:line="210" w:lineRule="exact"/>
              <w:rPr>
                <w:sz w:val="20"/>
              </w:rPr>
            </w:pPr>
            <w:r>
              <w:rPr>
                <w:sz w:val="20"/>
              </w:rPr>
              <w:t>JPEG, TIFF, bitmap</w:t>
            </w:r>
          </w:p>
        </w:tc>
      </w:tr>
      <w:tr w:rsidR="007726E1" w14:paraId="3814843E" w14:textId="77777777">
        <w:trPr>
          <w:trHeight w:val="230"/>
        </w:trPr>
        <w:tc>
          <w:tcPr>
            <w:tcW w:w="1229" w:type="dxa"/>
          </w:tcPr>
          <w:p w14:paraId="0D77AF46" w14:textId="77777777" w:rsidR="007726E1" w:rsidRDefault="00C5088C">
            <w:pPr>
              <w:pStyle w:val="TableParagraph"/>
              <w:spacing w:before="0" w:line="210" w:lineRule="exact"/>
              <w:rPr>
                <w:sz w:val="20"/>
              </w:rPr>
            </w:pPr>
            <w:r>
              <w:rPr>
                <w:sz w:val="20"/>
              </w:rPr>
              <w:t>19</w:t>
            </w:r>
          </w:p>
        </w:tc>
        <w:tc>
          <w:tcPr>
            <w:tcW w:w="4736" w:type="dxa"/>
          </w:tcPr>
          <w:p w14:paraId="438BD178" w14:textId="77777777" w:rsidR="007726E1" w:rsidRDefault="00C5088C">
            <w:pPr>
              <w:pStyle w:val="TableParagraph"/>
              <w:spacing w:before="0" w:line="210" w:lineRule="exact"/>
              <w:rPr>
                <w:sz w:val="20"/>
              </w:rPr>
            </w:pPr>
            <w:r>
              <w:rPr>
                <w:sz w:val="20"/>
              </w:rPr>
              <w:t>XRAY_JPEG</w:t>
            </w:r>
          </w:p>
        </w:tc>
        <w:tc>
          <w:tcPr>
            <w:tcW w:w="2667" w:type="dxa"/>
          </w:tcPr>
          <w:p w14:paraId="65EFB58B" w14:textId="77777777" w:rsidR="007726E1" w:rsidRDefault="00C5088C">
            <w:pPr>
              <w:pStyle w:val="TableParagraph"/>
              <w:spacing w:before="0" w:line="210" w:lineRule="exact"/>
              <w:rPr>
                <w:sz w:val="20"/>
              </w:rPr>
            </w:pPr>
            <w:r>
              <w:rPr>
                <w:sz w:val="20"/>
              </w:rPr>
              <w:t>JPEG, TIFF, bitmap</w:t>
            </w:r>
          </w:p>
        </w:tc>
      </w:tr>
      <w:tr w:rsidR="007726E1" w14:paraId="00D985DD" w14:textId="77777777">
        <w:trPr>
          <w:trHeight w:val="230"/>
        </w:trPr>
        <w:tc>
          <w:tcPr>
            <w:tcW w:w="1229" w:type="dxa"/>
          </w:tcPr>
          <w:p w14:paraId="062203D6" w14:textId="77777777" w:rsidR="007726E1" w:rsidRDefault="00C5088C">
            <w:pPr>
              <w:pStyle w:val="TableParagraph"/>
              <w:spacing w:before="0" w:line="210" w:lineRule="exact"/>
              <w:rPr>
                <w:sz w:val="20"/>
              </w:rPr>
            </w:pPr>
            <w:r>
              <w:rPr>
                <w:sz w:val="20"/>
              </w:rPr>
              <w:t>15</w:t>
            </w:r>
          </w:p>
        </w:tc>
        <w:tc>
          <w:tcPr>
            <w:tcW w:w="4736" w:type="dxa"/>
          </w:tcPr>
          <w:p w14:paraId="61F9DCE4" w14:textId="77777777" w:rsidR="007726E1" w:rsidRDefault="00C5088C">
            <w:pPr>
              <w:pStyle w:val="TableParagraph"/>
              <w:spacing w:before="0" w:line="210" w:lineRule="exact"/>
              <w:rPr>
                <w:sz w:val="20"/>
              </w:rPr>
            </w:pPr>
            <w:r>
              <w:rPr>
                <w:sz w:val="20"/>
              </w:rPr>
              <w:t>TIFF</w:t>
            </w:r>
          </w:p>
        </w:tc>
        <w:tc>
          <w:tcPr>
            <w:tcW w:w="2667" w:type="dxa"/>
          </w:tcPr>
          <w:p w14:paraId="499C00DA" w14:textId="77777777" w:rsidR="007726E1" w:rsidRDefault="00C5088C">
            <w:pPr>
              <w:pStyle w:val="TableParagraph"/>
              <w:spacing w:before="0" w:line="210" w:lineRule="exact"/>
              <w:rPr>
                <w:sz w:val="20"/>
              </w:rPr>
            </w:pPr>
            <w:r>
              <w:rPr>
                <w:sz w:val="20"/>
              </w:rPr>
              <w:t>JPEG, TIFF, bitmap</w:t>
            </w:r>
          </w:p>
        </w:tc>
      </w:tr>
      <w:tr w:rsidR="007726E1" w14:paraId="1EB3074B" w14:textId="77777777">
        <w:trPr>
          <w:trHeight w:val="230"/>
        </w:trPr>
        <w:tc>
          <w:tcPr>
            <w:tcW w:w="1229" w:type="dxa"/>
          </w:tcPr>
          <w:p w14:paraId="33F11A85" w14:textId="77777777" w:rsidR="007726E1" w:rsidRDefault="00C5088C">
            <w:pPr>
              <w:pStyle w:val="TableParagraph"/>
              <w:spacing w:before="0" w:line="210" w:lineRule="exact"/>
              <w:rPr>
                <w:sz w:val="20"/>
              </w:rPr>
            </w:pPr>
            <w:r>
              <w:rPr>
                <w:sz w:val="20"/>
              </w:rPr>
              <w:t>21</w:t>
            </w:r>
          </w:p>
        </w:tc>
        <w:tc>
          <w:tcPr>
            <w:tcW w:w="4736" w:type="dxa"/>
          </w:tcPr>
          <w:p w14:paraId="439332BD" w14:textId="77777777" w:rsidR="007726E1" w:rsidRDefault="00C5088C">
            <w:pPr>
              <w:pStyle w:val="TableParagraph"/>
              <w:spacing w:before="0" w:line="210" w:lineRule="exact"/>
              <w:rPr>
                <w:sz w:val="20"/>
              </w:rPr>
            </w:pPr>
            <w:r>
              <w:rPr>
                <w:sz w:val="20"/>
              </w:rPr>
              <w:t>Motion Video (AVI, MPG)</w:t>
            </w:r>
          </w:p>
        </w:tc>
        <w:tc>
          <w:tcPr>
            <w:tcW w:w="2667" w:type="dxa"/>
          </w:tcPr>
          <w:p w14:paraId="010E5A83" w14:textId="77777777" w:rsidR="007726E1" w:rsidRDefault="00C5088C">
            <w:pPr>
              <w:pStyle w:val="TableParagraph"/>
              <w:spacing w:before="0" w:line="210" w:lineRule="exact"/>
              <w:rPr>
                <w:sz w:val="20"/>
              </w:rPr>
            </w:pPr>
            <w:r>
              <w:rPr>
                <w:sz w:val="20"/>
              </w:rPr>
              <w:t>AVI</w:t>
            </w:r>
          </w:p>
        </w:tc>
      </w:tr>
      <w:tr w:rsidR="007726E1" w14:paraId="6E0E7EF7" w14:textId="77777777">
        <w:trPr>
          <w:trHeight w:val="460"/>
        </w:trPr>
        <w:tc>
          <w:tcPr>
            <w:tcW w:w="1229" w:type="dxa"/>
          </w:tcPr>
          <w:p w14:paraId="552B8876" w14:textId="77777777" w:rsidR="007726E1" w:rsidRDefault="00C5088C">
            <w:pPr>
              <w:pStyle w:val="TableParagraph"/>
              <w:spacing w:before="0" w:line="229" w:lineRule="exact"/>
              <w:rPr>
                <w:sz w:val="20"/>
              </w:rPr>
            </w:pPr>
            <w:r>
              <w:rPr>
                <w:sz w:val="20"/>
              </w:rPr>
              <w:t>100*</w:t>
            </w:r>
          </w:p>
        </w:tc>
        <w:tc>
          <w:tcPr>
            <w:tcW w:w="4736" w:type="dxa"/>
          </w:tcPr>
          <w:p w14:paraId="021EEF66" w14:textId="77777777" w:rsidR="007726E1" w:rsidRDefault="00C5088C">
            <w:pPr>
              <w:pStyle w:val="TableParagraph"/>
              <w:spacing w:before="3" w:line="230" w:lineRule="exact"/>
              <w:ind w:right="397"/>
              <w:rPr>
                <w:sz w:val="20"/>
              </w:rPr>
            </w:pPr>
            <w:r>
              <w:rPr>
                <w:sz w:val="20"/>
              </w:rPr>
              <w:t>DICOM (intended for Clinical Display Radiology Viewer)</w:t>
            </w:r>
          </w:p>
        </w:tc>
        <w:tc>
          <w:tcPr>
            <w:tcW w:w="2667" w:type="dxa"/>
          </w:tcPr>
          <w:p w14:paraId="77D2D3A6" w14:textId="77777777" w:rsidR="007726E1" w:rsidRDefault="00C5088C">
            <w:pPr>
              <w:pStyle w:val="TableParagraph"/>
              <w:spacing w:before="3" w:line="230" w:lineRule="exact"/>
              <w:ind w:right="229"/>
              <w:rPr>
                <w:sz w:val="20"/>
              </w:rPr>
            </w:pPr>
            <w:r>
              <w:rPr>
                <w:sz w:val="20"/>
              </w:rPr>
              <w:t>DICOMJ2K, J2K, DICOM, TGA</w:t>
            </w:r>
          </w:p>
        </w:tc>
      </w:tr>
      <w:tr w:rsidR="007726E1" w14:paraId="2320EDE8" w14:textId="77777777">
        <w:trPr>
          <w:trHeight w:val="227"/>
        </w:trPr>
        <w:tc>
          <w:tcPr>
            <w:tcW w:w="1229" w:type="dxa"/>
          </w:tcPr>
          <w:p w14:paraId="3D29BDA5" w14:textId="77777777" w:rsidR="007726E1" w:rsidRDefault="00C5088C">
            <w:pPr>
              <w:pStyle w:val="TableParagraph"/>
              <w:spacing w:before="0" w:line="207" w:lineRule="exact"/>
              <w:rPr>
                <w:sz w:val="20"/>
              </w:rPr>
            </w:pPr>
            <w:r>
              <w:rPr>
                <w:sz w:val="20"/>
              </w:rPr>
              <w:t>100**</w:t>
            </w:r>
          </w:p>
        </w:tc>
        <w:tc>
          <w:tcPr>
            <w:tcW w:w="4736" w:type="dxa"/>
          </w:tcPr>
          <w:p w14:paraId="055D3CC9" w14:textId="77777777" w:rsidR="007726E1" w:rsidRDefault="00C5088C">
            <w:pPr>
              <w:pStyle w:val="TableParagraph"/>
              <w:spacing w:before="0" w:line="207" w:lineRule="exact"/>
              <w:rPr>
                <w:sz w:val="20"/>
              </w:rPr>
            </w:pPr>
            <w:r>
              <w:rPr>
                <w:sz w:val="20"/>
              </w:rPr>
              <w:t>DICOM (intended for VistARad)</w:t>
            </w:r>
          </w:p>
        </w:tc>
        <w:tc>
          <w:tcPr>
            <w:tcW w:w="2667" w:type="dxa"/>
          </w:tcPr>
          <w:p w14:paraId="64F19653" w14:textId="77777777" w:rsidR="007726E1" w:rsidRDefault="00C5088C">
            <w:pPr>
              <w:pStyle w:val="TableParagraph"/>
              <w:spacing w:before="0" w:line="207" w:lineRule="exact"/>
              <w:rPr>
                <w:sz w:val="20"/>
              </w:rPr>
            </w:pPr>
            <w:r>
              <w:rPr>
                <w:sz w:val="20"/>
              </w:rPr>
              <w:t>DICOM, TGA</w:t>
            </w:r>
          </w:p>
        </w:tc>
      </w:tr>
      <w:tr w:rsidR="007726E1" w14:paraId="673877C6" w14:textId="77777777">
        <w:trPr>
          <w:trHeight w:val="230"/>
        </w:trPr>
        <w:tc>
          <w:tcPr>
            <w:tcW w:w="1229" w:type="dxa"/>
          </w:tcPr>
          <w:p w14:paraId="4153AB82" w14:textId="77777777" w:rsidR="007726E1" w:rsidRDefault="00C5088C">
            <w:pPr>
              <w:pStyle w:val="TableParagraph"/>
              <w:spacing w:before="0" w:line="210" w:lineRule="exact"/>
              <w:rPr>
                <w:sz w:val="20"/>
              </w:rPr>
            </w:pPr>
            <w:r>
              <w:rPr>
                <w:sz w:val="20"/>
              </w:rPr>
              <w:t>101</w:t>
            </w:r>
          </w:p>
        </w:tc>
        <w:tc>
          <w:tcPr>
            <w:tcW w:w="4736" w:type="dxa"/>
          </w:tcPr>
          <w:p w14:paraId="41E765FB" w14:textId="77777777" w:rsidR="007726E1" w:rsidRDefault="00C5088C">
            <w:pPr>
              <w:pStyle w:val="TableParagraph"/>
              <w:spacing w:before="0" w:line="210" w:lineRule="exact"/>
              <w:rPr>
                <w:sz w:val="20"/>
              </w:rPr>
            </w:pPr>
            <w:r>
              <w:rPr>
                <w:sz w:val="20"/>
              </w:rPr>
              <w:t>HTML</w:t>
            </w:r>
          </w:p>
        </w:tc>
        <w:tc>
          <w:tcPr>
            <w:tcW w:w="2667" w:type="dxa"/>
          </w:tcPr>
          <w:p w14:paraId="65401A29" w14:textId="77777777" w:rsidR="007726E1" w:rsidRDefault="00C5088C">
            <w:pPr>
              <w:pStyle w:val="TableParagraph"/>
              <w:spacing w:before="0" w:line="210" w:lineRule="exact"/>
              <w:rPr>
                <w:sz w:val="20"/>
              </w:rPr>
            </w:pPr>
            <w:r>
              <w:rPr>
                <w:sz w:val="20"/>
              </w:rPr>
              <w:t>HTML</w:t>
            </w:r>
          </w:p>
        </w:tc>
      </w:tr>
      <w:tr w:rsidR="007726E1" w14:paraId="1F55F0BE" w14:textId="77777777">
        <w:trPr>
          <w:trHeight w:val="230"/>
        </w:trPr>
        <w:tc>
          <w:tcPr>
            <w:tcW w:w="1229" w:type="dxa"/>
          </w:tcPr>
          <w:p w14:paraId="7C57E1CF" w14:textId="77777777" w:rsidR="007726E1" w:rsidRDefault="00C5088C">
            <w:pPr>
              <w:pStyle w:val="TableParagraph"/>
              <w:spacing w:before="0" w:line="211" w:lineRule="exact"/>
              <w:rPr>
                <w:sz w:val="20"/>
              </w:rPr>
            </w:pPr>
            <w:r>
              <w:rPr>
                <w:sz w:val="20"/>
              </w:rPr>
              <w:t>102</w:t>
            </w:r>
          </w:p>
        </w:tc>
        <w:tc>
          <w:tcPr>
            <w:tcW w:w="4736" w:type="dxa"/>
          </w:tcPr>
          <w:p w14:paraId="527EBE34" w14:textId="77777777" w:rsidR="007726E1" w:rsidRDefault="00C5088C">
            <w:pPr>
              <w:pStyle w:val="TableParagraph"/>
              <w:spacing w:before="0" w:line="211" w:lineRule="exact"/>
              <w:rPr>
                <w:sz w:val="20"/>
              </w:rPr>
            </w:pPr>
            <w:r>
              <w:rPr>
                <w:sz w:val="20"/>
              </w:rPr>
              <w:t>Word</w:t>
            </w:r>
          </w:p>
        </w:tc>
        <w:tc>
          <w:tcPr>
            <w:tcW w:w="2667" w:type="dxa"/>
          </w:tcPr>
          <w:p w14:paraId="6353C268" w14:textId="77777777" w:rsidR="007726E1" w:rsidRDefault="00C5088C">
            <w:pPr>
              <w:pStyle w:val="TableParagraph"/>
              <w:spacing w:before="0" w:line="211" w:lineRule="exact"/>
              <w:rPr>
                <w:sz w:val="20"/>
              </w:rPr>
            </w:pPr>
            <w:r>
              <w:rPr>
                <w:sz w:val="20"/>
              </w:rPr>
              <w:t>DOC</w:t>
            </w:r>
          </w:p>
        </w:tc>
      </w:tr>
      <w:tr w:rsidR="007726E1" w14:paraId="2786EE90" w14:textId="77777777">
        <w:trPr>
          <w:trHeight w:val="230"/>
        </w:trPr>
        <w:tc>
          <w:tcPr>
            <w:tcW w:w="1229" w:type="dxa"/>
          </w:tcPr>
          <w:p w14:paraId="3F015E26" w14:textId="77777777" w:rsidR="007726E1" w:rsidRDefault="00C5088C">
            <w:pPr>
              <w:pStyle w:val="TableParagraph"/>
              <w:spacing w:before="0" w:line="210" w:lineRule="exact"/>
              <w:rPr>
                <w:sz w:val="20"/>
              </w:rPr>
            </w:pPr>
            <w:r>
              <w:rPr>
                <w:sz w:val="20"/>
              </w:rPr>
              <w:t>103</w:t>
            </w:r>
          </w:p>
        </w:tc>
        <w:tc>
          <w:tcPr>
            <w:tcW w:w="4736" w:type="dxa"/>
          </w:tcPr>
          <w:p w14:paraId="3285A954" w14:textId="77777777" w:rsidR="007726E1" w:rsidRDefault="00C5088C">
            <w:pPr>
              <w:pStyle w:val="TableParagraph"/>
              <w:spacing w:before="0" w:line="210" w:lineRule="exact"/>
              <w:rPr>
                <w:sz w:val="20"/>
              </w:rPr>
            </w:pPr>
            <w:r>
              <w:rPr>
                <w:sz w:val="20"/>
              </w:rPr>
              <w:t>ASCII Text</w:t>
            </w:r>
          </w:p>
        </w:tc>
        <w:tc>
          <w:tcPr>
            <w:tcW w:w="2667" w:type="dxa"/>
          </w:tcPr>
          <w:p w14:paraId="4CBDC6F8" w14:textId="77777777" w:rsidR="007726E1" w:rsidRDefault="00C5088C">
            <w:pPr>
              <w:pStyle w:val="TableParagraph"/>
              <w:spacing w:before="0" w:line="210" w:lineRule="exact"/>
              <w:rPr>
                <w:sz w:val="20"/>
              </w:rPr>
            </w:pPr>
            <w:r>
              <w:rPr>
                <w:sz w:val="20"/>
              </w:rPr>
              <w:t>TEXT_PLAIN</w:t>
            </w:r>
          </w:p>
        </w:tc>
      </w:tr>
      <w:tr w:rsidR="007726E1" w14:paraId="23F12037" w14:textId="77777777">
        <w:trPr>
          <w:trHeight w:val="230"/>
        </w:trPr>
        <w:tc>
          <w:tcPr>
            <w:tcW w:w="1229" w:type="dxa"/>
          </w:tcPr>
          <w:p w14:paraId="7E7AD550" w14:textId="77777777" w:rsidR="007726E1" w:rsidRDefault="00C5088C">
            <w:pPr>
              <w:pStyle w:val="TableParagraph"/>
              <w:spacing w:before="0" w:line="210" w:lineRule="exact"/>
              <w:rPr>
                <w:sz w:val="20"/>
              </w:rPr>
            </w:pPr>
            <w:r>
              <w:rPr>
                <w:sz w:val="20"/>
              </w:rPr>
              <w:t>104</w:t>
            </w:r>
          </w:p>
        </w:tc>
        <w:tc>
          <w:tcPr>
            <w:tcW w:w="4736" w:type="dxa"/>
          </w:tcPr>
          <w:p w14:paraId="49565772" w14:textId="77777777" w:rsidR="007726E1" w:rsidRDefault="00C5088C">
            <w:pPr>
              <w:pStyle w:val="TableParagraph"/>
              <w:spacing w:before="0" w:line="210" w:lineRule="exact"/>
              <w:rPr>
                <w:sz w:val="20"/>
              </w:rPr>
            </w:pPr>
            <w:r>
              <w:rPr>
                <w:sz w:val="20"/>
              </w:rPr>
              <w:t>PDF</w:t>
            </w:r>
          </w:p>
        </w:tc>
        <w:tc>
          <w:tcPr>
            <w:tcW w:w="2667" w:type="dxa"/>
          </w:tcPr>
          <w:p w14:paraId="10659426" w14:textId="77777777" w:rsidR="007726E1" w:rsidRDefault="00C5088C">
            <w:pPr>
              <w:pStyle w:val="TableParagraph"/>
              <w:spacing w:before="0" w:line="210" w:lineRule="exact"/>
              <w:rPr>
                <w:sz w:val="20"/>
              </w:rPr>
            </w:pPr>
            <w:r>
              <w:rPr>
                <w:sz w:val="20"/>
              </w:rPr>
              <w:t>PDF</w:t>
            </w:r>
          </w:p>
        </w:tc>
      </w:tr>
      <w:tr w:rsidR="007726E1" w14:paraId="6ACD2ED4" w14:textId="77777777">
        <w:trPr>
          <w:trHeight w:val="229"/>
        </w:trPr>
        <w:tc>
          <w:tcPr>
            <w:tcW w:w="1229" w:type="dxa"/>
          </w:tcPr>
          <w:p w14:paraId="746DB079" w14:textId="77777777" w:rsidR="007726E1" w:rsidRDefault="00C5088C">
            <w:pPr>
              <w:pStyle w:val="TableParagraph"/>
              <w:spacing w:before="0" w:line="210" w:lineRule="exact"/>
              <w:rPr>
                <w:sz w:val="20"/>
              </w:rPr>
            </w:pPr>
            <w:r>
              <w:rPr>
                <w:sz w:val="20"/>
              </w:rPr>
              <w:t>105</w:t>
            </w:r>
          </w:p>
        </w:tc>
        <w:tc>
          <w:tcPr>
            <w:tcW w:w="4736" w:type="dxa"/>
          </w:tcPr>
          <w:p w14:paraId="2F1811A3" w14:textId="77777777" w:rsidR="007726E1" w:rsidRDefault="00C5088C">
            <w:pPr>
              <w:pStyle w:val="TableParagraph"/>
              <w:spacing w:before="0" w:line="210" w:lineRule="exact"/>
              <w:rPr>
                <w:sz w:val="20"/>
              </w:rPr>
            </w:pPr>
            <w:r>
              <w:rPr>
                <w:sz w:val="20"/>
              </w:rPr>
              <w:t>RTF</w:t>
            </w:r>
          </w:p>
        </w:tc>
        <w:tc>
          <w:tcPr>
            <w:tcW w:w="2667" w:type="dxa"/>
          </w:tcPr>
          <w:p w14:paraId="49696179" w14:textId="77777777" w:rsidR="007726E1" w:rsidRDefault="00C5088C">
            <w:pPr>
              <w:pStyle w:val="TableParagraph"/>
              <w:spacing w:before="0" w:line="210" w:lineRule="exact"/>
              <w:rPr>
                <w:sz w:val="20"/>
              </w:rPr>
            </w:pPr>
            <w:r>
              <w:rPr>
                <w:sz w:val="20"/>
              </w:rPr>
              <w:t>RTF</w:t>
            </w:r>
          </w:p>
        </w:tc>
      </w:tr>
      <w:tr w:rsidR="007726E1" w14:paraId="7FF0470E" w14:textId="77777777">
        <w:trPr>
          <w:trHeight w:val="230"/>
        </w:trPr>
        <w:tc>
          <w:tcPr>
            <w:tcW w:w="1229" w:type="dxa"/>
          </w:tcPr>
          <w:p w14:paraId="5C8A6CFB" w14:textId="77777777" w:rsidR="007726E1" w:rsidRDefault="00C5088C">
            <w:pPr>
              <w:pStyle w:val="TableParagraph"/>
              <w:spacing w:before="0" w:line="210" w:lineRule="exact"/>
              <w:rPr>
                <w:sz w:val="20"/>
              </w:rPr>
            </w:pPr>
            <w:r>
              <w:rPr>
                <w:sz w:val="20"/>
              </w:rPr>
              <w:t>103</w:t>
            </w:r>
          </w:p>
        </w:tc>
        <w:tc>
          <w:tcPr>
            <w:tcW w:w="4736" w:type="dxa"/>
          </w:tcPr>
          <w:p w14:paraId="4583BDAA" w14:textId="77777777" w:rsidR="007726E1" w:rsidRDefault="00C5088C">
            <w:pPr>
              <w:pStyle w:val="TableParagraph"/>
              <w:spacing w:before="0" w:line="210" w:lineRule="exact"/>
              <w:rPr>
                <w:sz w:val="20"/>
              </w:rPr>
            </w:pPr>
            <w:r>
              <w:rPr>
                <w:sz w:val="20"/>
              </w:rPr>
              <w:t>Audio (WAV, MP3)</w:t>
            </w:r>
          </w:p>
        </w:tc>
        <w:tc>
          <w:tcPr>
            <w:tcW w:w="2667" w:type="dxa"/>
          </w:tcPr>
          <w:p w14:paraId="6A0FEC7C" w14:textId="77777777" w:rsidR="007726E1" w:rsidRDefault="00C5088C">
            <w:pPr>
              <w:pStyle w:val="TableParagraph"/>
              <w:spacing w:before="0" w:line="210" w:lineRule="exact"/>
              <w:rPr>
                <w:sz w:val="20"/>
              </w:rPr>
            </w:pPr>
            <w:r>
              <w:rPr>
                <w:sz w:val="20"/>
              </w:rPr>
              <w:t>WAV, MP3</w:t>
            </w:r>
          </w:p>
        </w:tc>
      </w:tr>
    </w:tbl>
    <w:p w14:paraId="3FE2E783" w14:textId="77777777" w:rsidR="007726E1" w:rsidRDefault="007726E1">
      <w:pPr>
        <w:pStyle w:val="BodyText"/>
        <w:rPr>
          <w:sz w:val="20"/>
        </w:rPr>
      </w:pPr>
    </w:p>
    <w:p w14:paraId="7ED85724" w14:textId="77777777" w:rsidR="007726E1" w:rsidRDefault="007726E1">
      <w:pPr>
        <w:pStyle w:val="BodyText"/>
        <w:spacing w:before="9"/>
        <w:rPr>
          <w:sz w:val="17"/>
        </w:rPr>
      </w:pPr>
    </w:p>
    <w:tbl>
      <w:tblPr>
        <w:tblW w:w="0" w:type="auto"/>
        <w:tblInd w:w="11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7077"/>
      </w:tblGrid>
      <w:tr w:rsidR="007726E1" w14:paraId="6351CDB2" w14:textId="77777777">
        <w:trPr>
          <w:trHeight w:val="621"/>
        </w:trPr>
        <w:tc>
          <w:tcPr>
            <w:tcW w:w="7077" w:type="dxa"/>
            <w:tcBorders>
              <w:bottom w:val="single" w:sz="6" w:space="0" w:color="999999"/>
            </w:tcBorders>
          </w:tcPr>
          <w:p w14:paraId="4C93F604" w14:textId="77777777" w:rsidR="007726E1" w:rsidRDefault="00C5088C">
            <w:pPr>
              <w:pStyle w:val="TableParagraph"/>
              <w:spacing w:before="81"/>
              <w:rPr>
                <w:sz w:val="20"/>
              </w:rPr>
            </w:pPr>
            <w:r>
              <w:rPr>
                <w:sz w:val="20"/>
              </w:rPr>
              <w:t>* The local VIX will always attempt to convert the requested image to DICOM J2K if the header data is available.</w:t>
            </w:r>
          </w:p>
        </w:tc>
      </w:tr>
      <w:tr w:rsidR="007726E1" w14:paraId="29576503" w14:textId="77777777">
        <w:trPr>
          <w:trHeight w:val="621"/>
        </w:trPr>
        <w:tc>
          <w:tcPr>
            <w:tcW w:w="7077" w:type="dxa"/>
            <w:tcBorders>
              <w:top w:val="single" w:sz="6" w:space="0" w:color="999999"/>
            </w:tcBorders>
          </w:tcPr>
          <w:p w14:paraId="544D0220" w14:textId="77777777" w:rsidR="007726E1" w:rsidRDefault="00C5088C">
            <w:pPr>
              <w:pStyle w:val="TableParagraph"/>
              <w:ind w:right="154"/>
              <w:rPr>
                <w:sz w:val="20"/>
              </w:rPr>
            </w:pPr>
            <w:r>
              <w:rPr>
                <w:sz w:val="20"/>
              </w:rPr>
              <w:t>** The local VIX will always attempt to convert the requested image to DICOM if the header data is available.</w:t>
            </w:r>
          </w:p>
        </w:tc>
      </w:tr>
    </w:tbl>
    <w:p w14:paraId="18CAE056" w14:textId="77777777" w:rsidR="007726E1" w:rsidRDefault="007726E1">
      <w:pPr>
        <w:pStyle w:val="BodyText"/>
        <w:spacing w:before="1"/>
        <w:rPr>
          <w:sz w:val="13"/>
        </w:rPr>
      </w:pPr>
    </w:p>
    <w:p w14:paraId="3A0CF838" w14:textId="77777777" w:rsidR="007726E1" w:rsidRDefault="00C5088C">
      <w:pPr>
        <w:pStyle w:val="Heading2"/>
        <w:numPr>
          <w:ilvl w:val="1"/>
          <w:numId w:val="18"/>
        </w:numPr>
        <w:tabs>
          <w:tab w:val="left" w:pos="1360"/>
          <w:tab w:val="left" w:pos="1361"/>
        </w:tabs>
        <w:spacing w:before="89"/>
        <w:ind w:hanging="901"/>
      </w:pPr>
      <w:bookmarkStart w:id="49" w:name="_bookmark50"/>
      <w:bookmarkEnd w:id="49"/>
      <w:r>
        <w:t>Caching of Metadata and</w:t>
      </w:r>
      <w:r>
        <w:rPr>
          <w:spacing w:val="-3"/>
        </w:rPr>
        <w:t xml:space="preserve"> </w:t>
      </w:r>
      <w:r>
        <w:t>Images</w:t>
      </w:r>
    </w:p>
    <w:p w14:paraId="1E9B3FEE" w14:textId="77777777" w:rsidR="007726E1" w:rsidRDefault="00C5088C">
      <w:pPr>
        <w:pStyle w:val="BodyText"/>
        <w:spacing w:before="119"/>
        <w:ind w:left="460" w:right="869"/>
      </w:pPr>
      <w:r>
        <w:t>The VIX automatically stores all images and most of the metadata it handles as a part of image sharing in its own local cache. The VIX cache is self-managing and is independent from other Imaging storage areas and caches.</w:t>
      </w:r>
    </w:p>
    <w:p w14:paraId="44F06128" w14:textId="77777777" w:rsidR="007726E1" w:rsidRDefault="00C5088C">
      <w:pPr>
        <w:pStyle w:val="BodyText"/>
        <w:spacing w:before="161"/>
        <w:ind w:left="460" w:right="889"/>
      </w:pPr>
      <w:r>
        <w:t>The VIX cache improves the VIX performance by storing data (especially images) retrieved from remote sites and/or processed by the VIX. If the image is requested again, it can be pulled from the local cache of the VIX without having to retrieve it from the remote site or reprocess it.</w:t>
      </w:r>
    </w:p>
    <w:p w14:paraId="54CC1140" w14:textId="77777777" w:rsidR="007726E1" w:rsidRDefault="00C5088C">
      <w:pPr>
        <w:pStyle w:val="BodyText"/>
        <w:spacing w:before="158"/>
        <w:ind w:left="460" w:right="889"/>
      </w:pPr>
      <w:r>
        <w:t>At multidivisional sites where there can be more than one VIX, the VIX that handles the data is the only VIX that will cache the data (if applicable).</w:t>
      </w:r>
    </w:p>
    <w:p w14:paraId="33BE964C" w14:textId="77777777" w:rsidR="007726E1" w:rsidRDefault="00C5088C">
      <w:pPr>
        <w:pStyle w:val="BodyText"/>
        <w:spacing w:before="162"/>
        <w:ind w:left="460" w:right="1123"/>
      </w:pPr>
      <w:r>
        <w:rPr>
          <w:rFonts w:ascii="Arial"/>
          <w:b/>
          <w:sz w:val="20"/>
        </w:rPr>
        <w:t xml:space="preserve">Note: </w:t>
      </w:r>
      <w:r>
        <w:t>Metadata and images cached by the VIX are considered transitory copies and are not a part of the patient record. The site from which the data originates is the official custodian of the data, not the VIX.</w:t>
      </w:r>
    </w:p>
    <w:p w14:paraId="3198B77A" w14:textId="77777777" w:rsidR="007726E1" w:rsidRDefault="007726E1">
      <w:pPr>
        <w:sectPr w:rsidR="007726E1">
          <w:pgSz w:w="12240" w:h="15840"/>
          <w:pgMar w:top="1340" w:right="960" w:bottom="1160" w:left="1340" w:header="730" w:footer="969" w:gutter="0"/>
          <w:cols w:space="720"/>
        </w:sectPr>
      </w:pPr>
    </w:p>
    <w:p w14:paraId="4AC3A34E" w14:textId="77777777" w:rsidR="007726E1" w:rsidRDefault="00C5088C">
      <w:pPr>
        <w:pStyle w:val="Heading3"/>
        <w:numPr>
          <w:ilvl w:val="2"/>
          <w:numId w:val="18"/>
        </w:numPr>
        <w:tabs>
          <w:tab w:val="left" w:pos="1540"/>
          <w:tab w:val="left" w:pos="1541"/>
        </w:tabs>
        <w:spacing w:before="81"/>
        <w:ind w:hanging="1081"/>
      </w:pPr>
      <w:bookmarkStart w:id="50" w:name="_bookmark51"/>
      <w:bookmarkEnd w:id="50"/>
      <w:r>
        <w:lastRenderedPageBreak/>
        <w:t>Cache Retention</w:t>
      </w:r>
      <w:r>
        <w:rPr>
          <w:spacing w:val="-2"/>
        </w:rPr>
        <w:t xml:space="preserve"> </w:t>
      </w:r>
      <w:r>
        <w:t>Periods</w:t>
      </w:r>
    </w:p>
    <w:p w14:paraId="4E5CB4F6" w14:textId="77777777" w:rsidR="007726E1" w:rsidRDefault="00C5088C">
      <w:pPr>
        <w:pStyle w:val="BodyText"/>
        <w:spacing w:before="120"/>
        <w:ind w:left="460" w:right="851"/>
        <w:jc w:val="both"/>
      </w:pPr>
      <w:r>
        <w:t>The VIX purges data from its cache when the retention period for the data is reached.</w:t>
      </w:r>
      <w:r>
        <w:rPr>
          <w:spacing w:val="-18"/>
        </w:rPr>
        <w:t xml:space="preserve"> </w:t>
      </w:r>
      <w:r>
        <w:t>The images are considered static data, allowing relatively long cache retention while retaining data consistency. Metadata, which is less static, is retained for shorter</w:t>
      </w:r>
      <w:r>
        <w:rPr>
          <w:spacing w:val="-6"/>
        </w:rPr>
        <w:t xml:space="preserve"> </w:t>
      </w:r>
      <w:r>
        <w:t>periods.</w:t>
      </w:r>
    </w:p>
    <w:p w14:paraId="55972219" w14:textId="77777777" w:rsidR="007726E1" w:rsidRDefault="00C5088C">
      <w:pPr>
        <w:pStyle w:val="BodyText"/>
        <w:spacing w:before="161"/>
        <w:ind w:left="460"/>
        <w:jc w:val="both"/>
      </w:pPr>
      <w:r>
        <w:t>The following table lists retention periods based on the source and type of the data.</w:t>
      </w:r>
    </w:p>
    <w:p w14:paraId="22040608" w14:textId="77777777" w:rsidR="007726E1" w:rsidRDefault="007726E1">
      <w:pPr>
        <w:pStyle w:val="BodyText"/>
        <w:spacing w:before="10"/>
        <w:rPr>
          <w:sz w:val="13"/>
        </w:rPr>
      </w:pPr>
    </w:p>
    <w:tbl>
      <w:tblPr>
        <w:tblW w:w="0" w:type="auto"/>
        <w:tblInd w:w="119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269"/>
        <w:gridCol w:w="1440"/>
        <w:gridCol w:w="3241"/>
      </w:tblGrid>
      <w:tr w:rsidR="007726E1" w14:paraId="0A011C78" w14:textId="77777777">
        <w:trPr>
          <w:trHeight w:val="390"/>
        </w:trPr>
        <w:tc>
          <w:tcPr>
            <w:tcW w:w="2269" w:type="dxa"/>
            <w:tcBorders>
              <w:bottom w:val="single" w:sz="6" w:space="0" w:color="999999"/>
              <w:right w:val="single" w:sz="6" w:space="0" w:color="999999"/>
            </w:tcBorders>
            <w:shd w:val="clear" w:color="auto" w:fill="EDEBE0"/>
          </w:tcPr>
          <w:p w14:paraId="0F68186E" w14:textId="77777777" w:rsidR="007726E1" w:rsidRDefault="00C5088C">
            <w:pPr>
              <w:pStyle w:val="TableParagraph"/>
              <w:spacing w:before="81"/>
              <w:rPr>
                <w:b/>
                <w:sz w:val="20"/>
              </w:rPr>
            </w:pPr>
            <w:r>
              <w:rPr>
                <w:b/>
                <w:sz w:val="20"/>
              </w:rPr>
              <w:t>Data type</w:t>
            </w:r>
          </w:p>
        </w:tc>
        <w:tc>
          <w:tcPr>
            <w:tcW w:w="1440" w:type="dxa"/>
            <w:tcBorders>
              <w:left w:val="single" w:sz="6" w:space="0" w:color="999999"/>
              <w:bottom w:val="single" w:sz="6" w:space="0" w:color="999999"/>
              <w:right w:val="single" w:sz="6" w:space="0" w:color="999999"/>
            </w:tcBorders>
            <w:shd w:val="clear" w:color="auto" w:fill="EDEBE0"/>
          </w:tcPr>
          <w:p w14:paraId="277DFE4B" w14:textId="77777777" w:rsidR="007726E1" w:rsidRDefault="00C5088C">
            <w:pPr>
              <w:pStyle w:val="TableParagraph"/>
              <w:spacing w:before="81"/>
              <w:ind w:left="104"/>
              <w:rPr>
                <w:b/>
                <w:sz w:val="20"/>
              </w:rPr>
            </w:pPr>
            <w:r>
              <w:rPr>
                <w:b/>
                <w:sz w:val="20"/>
              </w:rPr>
              <w:t>Retained for</w:t>
            </w:r>
          </w:p>
        </w:tc>
        <w:tc>
          <w:tcPr>
            <w:tcW w:w="3241" w:type="dxa"/>
            <w:tcBorders>
              <w:left w:val="single" w:sz="6" w:space="0" w:color="999999"/>
              <w:bottom w:val="single" w:sz="6" w:space="0" w:color="999999"/>
            </w:tcBorders>
            <w:shd w:val="clear" w:color="auto" w:fill="EDEBE0"/>
          </w:tcPr>
          <w:p w14:paraId="27913DEB" w14:textId="77777777" w:rsidR="007726E1" w:rsidRDefault="00C5088C">
            <w:pPr>
              <w:pStyle w:val="TableParagraph"/>
              <w:spacing w:before="81"/>
              <w:ind w:left="104"/>
              <w:rPr>
                <w:b/>
                <w:sz w:val="20"/>
              </w:rPr>
            </w:pPr>
            <w:r>
              <w:rPr>
                <w:b/>
                <w:sz w:val="20"/>
              </w:rPr>
              <w:t>Scan to delete old items is run</w:t>
            </w:r>
          </w:p>
        </w:tc>
      </w:tr>
      <w:tr w:rsidR="007726E1" w14:paraId="7412914A" w14:textId="77777777">
        <w:trPr>
          <w:trHeight w:val="390"/>
        </w:trPr>
        <w:tc>
          <w:tcPr>
            <w:tcW w:w="2269" w:type="dxa"/>
            <w:tcBorders>
              <w:top w:val="single" w:sz="6" w:space="0" w:color="999999"/>
              <w:bottom w:val="single" w:sz="6" w:space="0" w:color="999999"/>
              <w:right w:val="single" w:sz="6" w:space="0" w:color="999999"/>
            </w:tcBorders>
          </w:tcPr>
          <w:p w14:paraId="67ADCEA1" w14:textId="77777777" w:rsidR="007726E1" w:rsidRDefault="00C5088C">
            <w:pPr>
              <w:pStyle w:val="TableParagraph"/>
              <w:rPr>
                <w:sz w:val="20"/>
              </w:rPr>
            </w:pPr>
            <w:r>
              <w:rPr>
                <w:sz w:val="20"/>
              </w:rPr>
              <w:t>VA and DoD images</w:t>
            </w:r>
          </w:p>
        </w:tc>
        <w:tc>
          <w:tcPr>
            <w:tcW w:w="1440" w:type="dxa"/>
            <w:tcBorders>
              <w:top w:val="single" w:sz="6" w:space="0" w:color="999999"/>
              <w:left w:val="single" w:sz="6" w:space="0" w:color="999999"/>
              <w:bottom w:val="single" w:sz="6" w:space="0" w:color="999999"/>
              <w:right w:val="single" w:sz="6" w:space="0" w:color="999999"/>
            </w:tcBorders>
          </w:tcPr>
          <w:p w14:paraId="11DCE8AF" w14:textId="77777777" w:rsidR="007726E1" w:rsidRDefault="00C5088C">
            <w:pPr>
              <w:pStyle w:val="TableParagraph"/>
              <w:ind w:left="104"/>
              <w:rPr>
                <w:sz w:val="20"/>
              </w:rPr>
            </w:pPr>
            <w:r>
              <w:rPr>
                <w:sz w:val="20"/>
              </w:rPr>
              <w:t>30 days</w:t>
            </w:r>
          </w:p>
        </w:tc>
        <w:tc>
          <w:tcPr>
            <w:tcW w:w="3241" w:type="dxa"/>
            <w:tcBorders>
              <w:top w:val="single" w:sz="6" w:space="0" w:color="999999"/>
              <w:left w:val="single" w:sz="6" w:space="0" w:color="999999"/>
              <w:bottom w:val="single" w:sz="6" w:space="0" w:color="999999"/>
            </w:tcBorders>
          </w:tcPr>
          <w:p w14:paraId="62D72E28" w14:textId="77777777" w:rsidR="007726E1" w:rsidRDefault="00C5088C">
            <w:pPr>
              <w:pStyle w:val="TableParagraph"/>
              <w:ind w:left="104"/>
              <w:rPr>
                <w:sz w:val="20"/>
              </w:rPr>
            </w:pPr>
            <w:r>
              <w:rPr>
                <w:sz w:val="20"/>
              </w:rPr>
              <w:t>Once per day at 3AM</w:t>
            </w:r>
          </w:p>
        </w:tc>
      </w:tr>
      <w:tr w:rsidR="007726E1" w14:paraId="2EE9FC8A" w14:textId="77777777">
        <w:trPr>
          <w:trHeight w:val="390"/>
        </w:trPr>
        <w:tc>
          <w:tcPr>
            <w:tcW w:w="2269" w:type="dxa"/>
            <w:tcBorders>
              <w:top w:val="single" w:sz="6" w:space="0" w:color="999999"/>
              <w:bottom w:val="single" w:sz="6" w:space="0" w:color="999999"/>
              <w:right w:val="single" w:sz="6" w:space="0" w:color="999999"/>
            </w:tcBorders>
          </w:tcPr>
          <w:p w14:paraId="075CBF25" w14:textId="77777777" w:rsidR="007726E1" w:rsidRDefault="00C5088C">
            <w:pPr>
              <w:pStyle w:val="TableParagraph"/>
              <w:rPr>
                <w:sz w:val="20"/>
              </w:rPr>
            </w:pPr>
            <w:r>
              <w:rPr>
                <w:sz w:val="20"/>
              </w:rPr>
              <w:t>VA metadata</w:t>
            </w:r>
          </w:p>
        </w:tc>
        <w:tc>
          <w:tcPr>
            <w:tcW w:w="1440" w:type="dxa"/>
            <w:tcBorders>
              <w:top w:val="single" w:sz="6" w:space="0" w:color="999999"/>
              <w:left w:val="single" w:sz="6" w:space="0" w:color="999999"/>
              <w:bottom w:val="single" w:sz="6" w:space="0" w:color="999999"/>
              <w:right w:val="single" w:sz="6" w:space="0" w:color="999999"/>
            </w:tcBorders>
          </w:tcPr>
          <w:p w14:paraId="0C1D9A47" w14:textId="77777777" w:rsidR="007726E1" w:rsidRDefault="00C5088C">
            <w:pPr>
              <w:pStyle w:val="TableParagraph"/>
              <w:ind w:left="104"/>
              <w:rPr>
                <w:sz w:val="20"/>
              </w:rPr>
            </w:pPr>
            <w:r>
              <w:rPr>
                <w:sz w:val="20"/>
              </w:rPr>
              <w:t>1 hour</w:t>
            </w:r>
          </w:p>
        </w:tc>
        <w:tc>
          <w:tcPr>
            <w:tcW w:w="3241" w:type="dxa"/>
            <w:tcBorders>
              <w:top w:val="single" w:sz="6" w:space="0" w:color="999999"/>
              <w:left w:val="single" w:sz="6" w:space="0" w:color="999999"/>
              <w:bottom w:val="single" w:sz="6" w:space="0" w:color="999999"/>
            </w:tcBorders>
          </w:tcPr>
          <w:p w14:paraId="66B4533B" w14:textId="77777777" w:rsidR="007726E1" w:rsidRDefault="00C5088C">
            <w:pPr>
              <w:pStyle w:val="TableParagraph"/>
              <w:ind w:left="104"/>
              <w:rPr>
                <w:sz w:val="20"/>
              </w:rPr>
            </w:pPr>
            <w:r>
              <w:rPr>
                <w:sz w:val="20"/>
              </w:rPr>
              <w:t>Once per minute</w:t>
            </w:r>
          </w:p>
        </w:tc>
      </w:tr>
      <w:tr w:rsidR="007726E1" w14:paraId="47193871" w14:textId="77777777">
        <w:trPr>
          <w:trHeight w:val="391"/>
        </w:trPr>
        <w:tc>
          <w:tcPr>
            <w:tcW w:w="2269" w:type="dxa"/>
            <w:tcBorders>
              <w:top w:val="single" w:sz="6" w:space="0" w:color="999999"/>
              <w:right w:val="single" w:sz="6" w:space="0" w:color="999999"/>
            </w:tcBorders>
          </w:tcPr>
          <w:p w14:paraId="618A0882" w14:textId="77777777" w:rsidR="007726E1" w:rsidRDefault="00C5088C">
            <w:pPr>
              <w:pStyle w:val="TableParagraph"/>
              <w:rPr>
                <w:sz w:val="20"/>
              </w:rPr>
            </w:pPr>
            <w:r>
              <w:rPr>
                <w:sz w:val="20"/>
              </w:rPr>
              <w:t>DoD metadata</w:t>
            </w:r>
          </w:p>
        </w:tc>
        <w:tc>
          <w:tcPr>
            <w:tcW w:w="1440" w:type="dxa"/>
            <w:tcBorders>
              <w:top w:val="single" w:sz="6" w:space="0" w:color="999999"/>
              <w:left w:val="single" w:sz="6" w:space="0" w:color="999999"/>
              <w:right w:val="single" w:sz="6" w:space="0" w:color="999999"/>
            </w:tcBorders>
          </w:tcPr>
          <w:p w14:paraId="07753CEB" w14:textId="77777777" w:rsidR="007726E1" w:rsidRDefault="00C5088C">
            <w:pPr>
              <w:pStyle w:val="TableParagraph"/>
              <w:ind w:left="104"/>
              <w:rPr>
                <w:sz w:val="20"/>
              </w:rPr>
            </w:pPr>
            <w:r>
              <w:rPr>
                <w:sz w:val="20"/>
              </w:rPr>
              <w:t>1 day</w:t>
            </w:r>
          </w:p>
        </w:tc>
        <w:tc>
          <w:tcPr>
            <w:tcW w:w="3241" w:type="dxa"/>
            <w:tcBorders>
              <w:top w:val="single" w:sz="6" w:space="0" w:color="999999"/>
              <w:left w:val="single" w:sz="6" w:space="0" w:color="999999"/>
            </w:tcBorders>
          </w:tcPr>
          <w:p w14:paraId="37AEC71B" w14:textId="77777777" w:rsidR="007726E1" w:rsidRDefault="00C5088C">
            <w:pPr>
              <w:pStyle w:val="TableParagraph"/>
              <w:ind w:left="104"/>
              <w:rPr>
                <w:sz w:val="20"/>
              </w:rPr>
            </w:pPr>
            <w:r>
              <w:rPr>
                <w:sz w:val="20"/>
              </w:rPr>
              <w:t>Once per hour</w:t>
            </w:r>
          </w:p>
        </w:tc>
      </w:tr>
    </w:tbl>
    <w:p w14:paraId="2D971487" w14:textId="77777777" w:rsidR="007726E1" w:rsidRDefault="007726E1">
      <w:pPr>
        <w:pStyle w:val="BodyText"/>
        <w:spacing w:before="5"/>
        <w:rPr>
          <w:sz w:val="36"/>
        </w:rPr>
      </w:pPr>
    </w:p>
    <w:p w14:paraId="17FB51D7" w14:textId="77777777" w:rsidR="007726E1" w:rsidRDefault="00C5088C">
      <w:pPr>
        <w:pStyle w:val="Heading3"/>
        <w:numPr>
          <w:ilvl w:val="2"/>
          <w:numId w:val="18"/>
        </w:numPr>
        <w:tabs>
          <w:tab w:val="left" w:pos="1540"/>
          <w:tab w:val="left" w:pos="1541"/>
        </w:tabs>
        <w:ind w:hanging="1081"/>
      </w:pPr>
      <w:bookmarkStart w:id="51" w:name="_bookmark52"/>
      <w:bookmarkEnd w:id="51"/>
      <w:r>
        <w:t>Cache Location</w:t>
      </w:r>
    </w:p>
    <w:p w14:paraId="1F7F73EF" w14:textId="77777777" w:rsidR="007726E1" w:rsidRDefault="00C5088C">
      <w:pPr>
        <w:pStyle w:val="BodyText"/>
        <w:spacing w:before="120"/>
        <w:ind w:left="460" w:right="1049"/>
      </w:pPr>
      <w:r>
        <w:t>The cache is located in the /</w:t>
      </w:r>
      <w:proofErr w:type="spellStart"/>
      <w:r>
        <w:t>VixCache</w:t>
      </w:r>
      <w:proofErr w:type="spellEnd"/>
      <w:r>
        <w:t xml:space="preserve"> folder on a local drive (when the VIX is installed on a dedicated standalone server).</w:t>
      </w:r>
    </w:p>
    <w:p w14:paraId="778F4E98" w14:textId="77777777" w:rsidR="007726E1" w:rsidRDefault="00C5088C">
      <w:pPr>
        <w:pStyle w:val="BodyText"/>
        <w:spacing w:before="160"/>
        <w:ind w:left="460" w:right="1029"/>
      </w:pPr>
      <w:r>
        <w:rPr>
          <w:rFonts w:ascii="Arial"/>
          <w:b/>
          <w:sz w:val="20"/>
        </w:rPr>
        <w:t xml:space="preserve">Note: </w:t>
      </w:r>
      <w:r>
        <w:t xml:space="preserve">Never manually change the contents of the </w:t>
      </w:r>
      <w:proofErr w:type="spellStart"/>
      <w:r>
        <w:t>Vix</w:t>
      </w:r>
      <w:proofErr w:type="spellEnd"/>
      <w:r>
        <w:t xml:space="preserve"> Cache folder and subfolders using Windows Explorer while the VIX is running.</w:t>
      </w:r>
    </w:p>
    <w:p w14:paraId="4FC714F4" w14:textId="77777777" w:rsidR="007726E1" w:rsidRDefault="00C5088C">
      <w:pPr>
        <w:pStyle w:val="BodyText"/>
        <w:spacing w:before="159"/>
        <w:ind w:left="460" w:right="975"/>
        <w:rPr>
          <w:i/>
        </w:rPr>
      </w:pPr>
      <w:r>
        <w:rPr>
          <w:rFonts w:ascii="Arial" w:hAnsi="Arial"/>
          <w:b/>
          <w:sz w:val="20"/>
        </w:rPr>
        <w:t xml:space="preserve">Note: </w:t>
      </w:r>
      <w:r>
        <w:t xml:space="preserve">If you need to change the location of the VIX cache, you will need to re-run the VIX installation wizard to update your VIX’s configuration information. For details, see the </w:t>
      </w:r>
      <w:hyperlink r:id="rId54">
        <w:r>
          <w:rPr>
            <w:i/>
            <w:color w:val="0000FF"/>
            <w:u w:val="single" w:color="0000FF"/>
          </w:rPr>
          <w:t>VIX Installation Guide.</w:t>
        </w:r>
      </w:hyperlink>
    </w:p>
    <w:p w14:paraId="237BB8AC" w14:textId="77777777" w:rsidR="007726E1" w:rsidRDefault="007726E1">
      <w:pPr>
        <w:pStyle w:val="BodyText"/>
        <w:spacing w:before="2"/>
        <w:rPr>
          <w:i/>
          <w:sz w:val="21"/>
        </w:rPr>
      </w:pPr>
    </w:p>
    <w:p w14:paraId="5C6864C4" w14:textId="77777777" w:rsidR="007726E1" w:rsidRDefault="00C5088C">
      <w:pPr>
        <w:pStyle w:val="Heading2"/>
        <w:numPr>
          <w:ilvl w:val="1"/>
          <w:numId w:val="18"/>
        </w:numPr>
        <w:tabs>
          <w:tab w:val="left" w:pos="1360"/>
          <w:tab w:val="left" w:pos="1361"/>
        </w:tabs>
        <w:ind w:hanging="901"/>
      </w:pPr>
      <w:bookmarkStart w:id="52" w:name="_bookmark53"/>
      <w:bookmarkEnd w:id="52"/>
      <w:r>
        <w:t>Using the VIX Cache Manager</w:t>
      </w:r>
    </w:p>
    <w:p w14:paraId="2BEE9B94" w14:textId="77777777" w:rsidR="007726E1" w:rsidRDefault="00C5088C">
      <w:pPr>
        <w:pStyle w:val="BodyText"/>
        <w:spacing w:before="118"/>
        <w:ind w:left="460" w:right="863"/>
      </w:pPr>
      <w:r>
        <w:t>A VIX ache Manager function allows users to browse the VIX cache, identify corrupt data, and delete data as required. The cache browser is accessed using Internet Explorer 7 or later and Firefox 3 or later.</w:t>
      </w:r>
    </w:p>
    <w:p w14:paraId="7BD35793" w14:textId="77777777" w:rsidR="007726E1" w:rsidRDefault="00C5088C">
      <w:pPr>
        <w:pStyle w:val="BodyText"/>
        <w:spacing w:before="159"/>
        <w:ind w:left="460"/>
      </w:pPr>
      <w:r>
        <w:t>To access the VIX Cache Manager, go to http://&lt;FQDN&gt;:8080/CacheWeb (where</w:t>
      </w:r>
    </w:p>
    <w:p w14:paraId="75D3A84C" w14:textId="77777777" w:rsidR="007726E1" w:rsidRDefault="00C5088C">
      <w:pPr>
        <w:pStyle w:val="BodyText"/>
        <w:ind w:left="460"/>
      </w:pPr>
      <w:r>
        <w:t>&lt;FQDN&gt; is the fully qualified domain name of the individual host.</w:t>
      </w:r>
    </w:p>
    <w:p w14:paraId="53EC5C3A" w14:textId="77777777" w:rsidR="007726E1" w:rsidRDefault="00C5088C">
      <w:pPr>
        <w:pStyle w:val="BodyText"/>
        <w:spacing w:before="161"/>
        <w:ind w:left="460"/>
      </w:pPr>
      <w:r>
        <w:rPr>
          <w:rFonts w:ascii="Arial"/>
          <w:b/>
          <w:sz w:val="20"/>
        </w:rPr>
        <w:t xml:space="preserve">Note: </w:t>
      </w:r>
      <w:r>
        <w:t>The URL to the VIX Cache Manager is case sensitive.</w:t>
      </w:r>
    </w:p>
    <w:p w14:paraId="2D9AF736" w14:textId="77777777" w:rsidR="007726E1" w:rsidRDefault="007726E1">
      <w:pPr>
        <w:pStyle w:val="BodyText"/>
        <w:spacing w:before="9"/>
        <w:rPr>
          <w:sz w:val="20"/>
        </w:rPr>
      </w:pPr>
    </w:p>
    <w:p w14:paraId="2D0A99CD" w14:textId="77777777" w:rsidR="007726E1" w:rsidRDefault="00C5088C">
      <w:pPr>
        <w:pStyle w:val="Heading3"/>
        <w:numPr>
          <w:ilvl w:val="2"/>
          <w:numId w:val="18"/>
        </w:numPr>
        <w:tabs>
          <w:tab w:val="left" w:pos="1540"/>
          <w:tab w:val="left" w:pos="1541"/>
        </w:tabs>
        <w:spacing w:before="1"/>
        <w:ind w:hanging="1081"/>
      </w:pPr>
      <w:bookmarkStart w:id="53" w:name="_bookmark54"/>
      <w:bookmarkEnd w:id="53"/>
      <w:r>
        <w:t>Cache Organization</w:t>
      </w:r>
    </w:p>
    <w:p w14:paraId="0ABB1662" w14:textId="77777777" w:rsidR="007726E1" w:rsidRDefault="00C5088C">
      <w:pPr>
        <w:pStyle w:val="BodyText"/>
        <w:spacing w:before="120"/>
        <w:ind w:left="460"/>
      </w:pPr>
      <w:r>
        <w:t>The data in the cache is arranged in a hierarchy with one or more of the following levels;</w:t>
      </w:r>
    </w:p>
    <w:p w14:paraId="465656F6" w14:textId="77777777" w:rsidR="007726E1" w:rsidRDefault="00C5088C">
      <w:pPr>
        <w:pStyle w:val="ListParagraph"/>
        <w:numPr>
          <w:ilvl w:val="3"/>
          <w:numId w:val="18"/>
        </w:numPr>
        <w:tabs>
          <w:tab w:val="left" w:pos="1180"/>
          <w:tab w:val="left" w:pos="1181"/>
        </w:tabs>
        <w:spacing w:before="163"/>
        <w:ind w:hanging="361"/>
        <w:rPr>
          <w:sz w:val="24"/>
        </w:rPr>
      </w:pPr>
      <w:r>
        <w:rPr>
          <w:sz w:val="24"/>
        </w:rPr>
        <w:t>data source (VA or DoD) and type (artifact, metadata, or</w:t>
      </w:r>
      <w:r>
        <w:rPr>
          <w:spacing w:val="-4"/>
          <w:sz w:val="24"/>
        </w:rPr>
        <w:t xml:space="preserve"> </w:t>
      </w:r>
      <w:r>
        <w:rPr>
          <w:sz w:val="24"/>
        </w:rPr>
        <w:t>image)</w:t>
      </w:r>
    </w:p>
    <w:p w14:paraId="7952FF65" w14:textId="77777777" w:rsidR="007726E1" w:rsidRDefault="00C5088C">
      <w:pPr>
        <w:pStyle w:val="ListParagraph"/>
        <w:numPr>
          <w:ilvl w:val="3"/>
          <w:numId w:val="18"/>
        </w:numPr>
        <w:tabs>
          <w:tab w:val="left" w:pos="1180"/>
          <w:tab w:val="left" w:pos="1181"/>
        </w:tabs>
        <w:spacing w:before="159"/>
        <w:ind w:hanging="361"/>
        <w:rPr>
          <w:sz w:val="24"/>
        </w:rPr>
      </w:pPr>
      <w:r>
        <w:rPr>
          <w:sz w:val="24"/>
        </w:rPr>
        <w:t>repository (VA site or DoD</w:t>
      </w:r>
      <w:r>
        <w:rPr>
          <w:spacing w:val="-5"/>
          <w:sz w:val="24"/>
        </w:rPr>
        <w:t xml:space="preserve"> </w:t>
      </w:r>
      <w:r>
        <w:rPr>
          <w:sz w:val="24"/>
        </w:rPr>
        <w:t>facility)</w:t>
      </w:r>
    </w:p>
    <w:p w14:paraId="001CB257" w14:textId="77777777" w:rsidR="007726E1" w:rsidRDefault="00C5088C">
      <w:pPr>
        <w:pStyle w:val="ListParagraph"/>
        <w:numPr>
          <w:ilvl w:val="3"/>
          <w:numId w:val="18"/>
        </w:numPr>
        <w:tabs>
          <w:tab w:val="left" w:pos="1180"/>
          <w:tab w:val="left" w:pos="1181"/>
        </w:tabs>
        <w:spacing w:before="160"/>
        <w:ind w:hanging="361"/>
        <w:rPr>
          <w:sz w:val="24"/>
        </w:rPr>
      </w:pPr>
      <w:r>
        <w:rPr>
          <w:sz w:val="24"/>
        </w:rPr>
        <w:t>patient identifier (ICN for VA patients)</w:t>
      </w:r>
    </w:p>
    <w:p w14:paraId="67F275C4" w14:textId="77777777" w:rsidR="007726E1" w:rsidRDefault="00C5088C">
      <w:pPr>
        <w:pStyle w:val="ListParagraph"/>
        <w:numPr>
          <w:ilvl w:val="3"/>
          <w:numId w:val="18"/>
        </w:numPr>
        <w:tabs>
          <w:tab w:val="left" w:pos="1180"/>
          <w:tab w:val="left" w:pos="1181"/>
        </w:tabs>
        <w:spacing w:before="157"/>
        <w:ind w:hanging="361"/>
        <w:rPr>
          <w:sz w:val="24"/>
        </w:rPr>
      </w:pPr>
      <w:r>
        <w:rPr>
          <w:sz w:val="24"/>
        </w:rPr>
        <w:t>study (group)</w:t>
      </w:r>
      <w:r>
        <w:rPr>
          <w:spacing w:val="-6"/>
          <w:sz w:val="24"/>
        </w:rPr>
        <w:t xml:space="preserve"> </w:t>
      </w:r>
      <w:r>
        <w:rPr>
          <w:sz w:val="24"/>
        </w:rPr>
        <w:t>identifier</w:t>
      </w:r>
    </w:p>
    <w:p w14:paraId="5B9CC8F4" w14:textId="77777777" w:rsidR="007726E1" w:rsidRDefault="00C5088C">
      <w:pPr>
        <w:pStyle w:val="ListParagraph"/>
        <w:numPr>
          <w:ilvl w:val="3"/>
          <w:numId w:val="18"/>
        </w:numPr>
        <w:tabs>
          <w:tab w:val="left" w:pos="1180"/>
          <w:tab w:val="left" w:pos="1181"/>
        </w:tabs>
        <w:spacing w:before="160"/>
        <w:ind w:hanging="361"/>
        <w:rPr>
          <w:sz w:val="24"/>
        </w:rPr>
      </w:pPr>
      <w:r>
        <w:rPr>
          <w:sz w:val="24"/>
        </w:rPr>
        <w:t>series and instance</w:t>
      </w:r>
      <w:r>
        <w:rPr>
          <w:spacing w:val="-2"/>
          <w:sz w:val="24"/>
        </w:rPr>
        <w:t xml:space="preserve"> </w:t>
      </w:r>
      <w:r>
        <w:rPr>
          <w:sz w:val="24"/>
        </w:rPr>
        <w:t>identifiers.</w:t>
      </w:r>
    </w:p>
    <w:p w14:paraId="28D61E52" w14:textId="77777777" w:rsidR="007726E1" w:rsidRDefault="007726E1">
      <w:pPr>
        <w:rPr>
          <w:sz w:val="24"/>
        </w:rPr>
        <w:sectPr w:rsidR="007726E1">
          <w:pgSz w:w="12240" w:h="15840"/>
          <w:pgMar w:top="1340" w:right="960" w:bottom="1160" w:left="1340" w:header="730" w:footer="969" w:gutter="0"/>
          <w:cols w:space="720"/>
        </w:sectPr>
      </w:pPr>
    </w:p>
    <w:p w14:paraId="3955F5EC" w14:textId="77777777" w:rsidR="007726E1" w:rsidRDefault="00C5088C">
      <w:pPr>
        <w:pStyle w:val="BodyText"/>
        <w:spacing w:before="81"/>
        <w:ind w:left="460" w:right="1203"/>
      </w:pPr>
      <w:r>
        <w:lastRenderedPageBreak/>
        <w:t>The source and type of the data are the most important factor in determining where an item is cached. When the VIX Cache Manager is opened in a browser the following screen displays:</w:t>
      </w:r>
    </w:p>
    <w:p w14:paraId="31C8392D" w14:textId="77777777" w:rsidR="007726E1" w:rsidRDefault="00C5088C">
      <w:pPr>
        <w:pStyle w:val="BodyText"/>
        <w:spacing w:before="8"/>
        <w:rPr>
          <w:sz w:val="10"/>
        </w:rPr>
      </w:pPr>
      <w:r>
        <w:rPr>
          <w:noProof/>
        </w:rPr>
        <w:drawing>
          <wp:anchor distT="0" distB="0" distL="0" distR="0" simplePos="0" relativeHeight="18" behindDoc="0" locked="0" layoutInCell="1" allowOverlap="1" wp14:anchorId="7A25F247" wp14:editId="5B7A71D8">
            <wp:simplePos x="0" y="0"/>
            <wp:positionH relativeFrom="page">
              <wp:posOffset>1584578</wp:posOffset>
            </wp:positionH>
            <wp:positionV relativeFrom="paragraph">
              <wp:posOffset>102915</wp:posOffset>
            </wp:positionV>
            <wp:extent cx="4584478" cy="4467606"/>
            <wp:effectExtent l="0" t="0" r="0" b="0"/>
            <wp:wrapTopAndBottom/>
            <wp:docPr id="33"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a:extLst>
                        <a:ext uri="{C183D7F6-B498-43B3-948B-1728B52AA6E4}">
                          <adec:decorative xmlns:adec="http://schemas.microsoft.com/office/drawing/2017/decorative" val="1"/>
                        </a:ext>
                      </a:extLst>
                    </pic:cNvPr>
                    <pic:cNvPicPr/>
                  </pic:nvPicPr>
                  <pic:blipFill>
                    <a:blip r:embed="rId55" cstate="print"/>
                    <a:stretch>
                      <a:fillRect/>
                    </a:stretch>
                  </pic:blipFill>
                  <pic:spPr>
                    <a:xfrm>
                      <a:off x="0" y="0"/>
                      <a:ext cx="4584478" cy="4467606"/>
                    </a:xfrm>
                    <a:prstGeom prst="rect">
                      <a:avLst/>
                    </a:prstGeom>
                  </pic:spPr>
                </pic:pic>
              </a:graphicData>
            </a:graphic>
          </wp:anchor>
        </w:drawing>
      </w:r>
    </w:p>
    <w:p w14:paraId="6946300A" w14:textId="77777777" w:rsidR="007726E1" w:rsidRDefault="007726E1">
      <w:pPr>
        <w:pStyle w:val="BodyText"/>
        <w:rPr>
          <w:sz w:val="26"/>
        </w:rPr>
      </w:pPr>
    </w:p>
    <w:p w14:paraId="44ADCE6B" w14:textId="77777777" w:rsidR="007726E1" w:rsidRDefault="007726E1">
      <w:pPr>
        <w:pStyle w:val="BodyText"/>
        <w:spacing w:before="10"/>
        <w:rPr>
          <w:sz w:val="25"/>
        </w:rPr>
      </w:pPr>
    </w:p>
    <w:p w14:paraId="5AD4B018" w14:textId="77777777" w:rsidR="007726E1" w:rsidRDefault="00C5088C">
      <w:pPr>
        <w:pStyle w:val="BodyText"/>
        <w:ind w:left="460" w:right="856"/>
      </w:pPr>
      <w:r>
        <w:t>The items immediately under the cache name are called “regions” of the cache. Regions divide the items in the cache by the source of the item (VA versus anywhere else) and the type of the item (image versus anything else). A region defines the conditions under which a cache item is deleted from the cache.</w:t>
      </w:r>
    </w:p>
    <w:p w14:paraId="2C745EAA" w14:textId="77777777" w:rsidR="007726E1" w:rsidRDefault="00C5088C">
      <w:pPr>
        <w:pStyle w:val="BodyText"/>
        <w:spacing w:before="158"/>
        <w:ind w:left="460" w:right="968"/>
      </w:pPr>
      <w:r>
        <w:t>Historically, it has been the case that anything that is not from the VA is from the DoD and anything that is not an image is metadata. Thus, a radiology image from the DoD will be found in the “</w:t>
      </w:r>
      <w:proofErr w:type="spellStart"/>
      <w:r>
        <w:t>dod</w:t>
      </w:r>
      <w:proofErr w:type="spellEnd"/>
      <w:r>
        <w:t>-image-region” while the study text data from a VA site will be found in the “</w:t>
      </w:r>
      <w:proofErr w:type="spellStart"/>
      <w:r>
        <w:t>va</w:t>
      </w:r>
      <w:proofErr w:type="spellEnd"/>
      <w:r>
        <w:t>-metadata-region”.</w:t>
      </w:r>
    </w:p>
    <w:p w14:paraId="0760605A" w14:textId="77777777" w:rsidR="007726E1" w:rsidRDefault="007726E1">
      <w:pPr>
        <w:pStyle w:val="BodyText"/>
        <w:spacing w:before="1"/>
        <w:rPr>
          <w:sz w:val="21"/>
        </w:rPr>
      </w:pPr>
    </w:p>
    <w:p w14:paraId="175CFFD7" w14:textId="77777777" w:rsidR="007726E1" w:rsidRDefault="00C5088C">
      <w:pPr>
        <w:pStyle w:val="Heading4"/>
        <w:numPr>
          <w:ilvl w:val="3"/>
          <w:numId w:val="13"/>
        </w:numPr>
        <w:tabs>
          <w:tab w:val="left" w:pos="1540"/>
          <w:tab w:val="left" w:pos="1541"/>
        </w:tabs>
        <w:ind w:hanging="1081"/>
      </w:pPr>
      <w:r>
        <w:t>Technical</w:t>
      </w:r>
      <w:r>
        <w:rPr>
          <w:spacing w:val="-1"/>
        </w:rPr>
        <w:t xml:space="preserve"> </w:t>
      </w:r>
      <w:r>
        <w:t>Specifics</w:t>
      </w:r>
    </w:p>
    <w:p w14:paraId="65CF95D9" w14:textId="77777777" w:rsidR="007726E1" w:rsidRDefault="00C5088C">
      <w:pPr>
        <w:pStyle w:val="BodyText"/>
        <w:spacing w:before="119"/>
        <w:ind w:left="460" w:right="1082"/>
      </w:pPr>
      <w:r>
        <w:t>The cache does not understand anything about sites, patients, or studies but operates on the concept of regions, groups, and instances. Regions are collections of similar items that have the same lifespan in the cache (i.e., 30 days since last use). Groups are collections of groups and instances. Instances are the cache items proper. Groups are</w:t>
      </w:r>
    </w:p>
    <w:p w14:paraId="67B48F41" w14:textId="77777777" w:rsidR="007726E1" w:rsidRDefault="007726E1">
      <w:pPr>
        <w:sectPr w:rsidR="007726E1">
          <w:pgSz w:w="12240" w:h="15840"/>
          <w:pgMar w:top="1340" w:right="960" w:bottom="1160" w:left="1340" w:header="730" w:footer="969" w:gutter="0"/>
          <w:cols w:space="720"/>
        </w:sectPr>
      </w:pPr>
    </w:p>
    <w:p w14:paraId="14E8A042" w14:textId="77777777" w:rsidR="007726E1" w:rsidRDefault="00C5088C">
      <w:pPr>
        <w:pStyle w:val="BodyText"/>
        <w:spacing w:before="81"/>
        <w:ind w:left="460" w:right="975"/>
      </w:pPr>
      <w:r>
        <w:lastRenderedPageBreak/>
        <w:t>what is called a recursive data structure, a group can contain other groups, which in turn can contain still more groups. The cache limits that hierarchy to specific levels grouped by well-known business concepts (site, patient, etc.). Groups are also the basis that the cache deletes items. If no item in a group has been accessed within the region’s lifespan then the entire group is deleted from the cache. If you think of the images in a study, then this makes more sense, if a study has not been accessed for 30 days, then the entire study is deleted from the cache. If none of the studies for a patient have been accessed within 30 days, then the whole patient is deleted from the cache.</w:t>
      </w:r>
    </w:p>
    <w:p w14:paraId="3B58D02E" w14:textId="77777777" w:rsidR="007726E1" w:rsidRDefault="00C5088C">
      <w:pPr>
        <w:pStyle w:val="BodyText"/>
        <w:spacing w:before="161"/>
        <w:ind w:left="460" w:right="882"/>
      </w:pPr>
      <w:r>
        <w:t>Click the “</w:t>
      </w:r>
      <w:proofErr w:type="spellStart"/>
      <w:r>
        <w:t>va</w:t>
      </w:r>
      <w:proofErr w:type="spellEnd"/>
      <w:r>
        <w:t>-image-region” region link and a list of cache groups will be displayed. You should see something like the next illustration, except that the cache contents will be different.</w:t>
      </w:r>
    </w:p>
    <w:p w14:paraId="59374422" w14:textId="77777777" w:rsidR="007726E1" w:rsidRDefault="00C5088C">
      <w:pPr>
        <w:pStyle w:val="BodyText"/>
        <w:spacing w:before="6"/>
        <w:rPr>
          <w:sz w:val="10"/>
        </w:rPr>
      </w:pPr>
      <w:r>
        <w:rPr>
          <w:noProof/>
        </w:rPr>
        <w:drawing>
          <wp:anchor distT="0" distB="0" distL="0" distR="0" simplePos="0" relativeHeight="19" behindDoc="0" locked="0" layoutInCell="1" allowOverlap="1" wp14:anchorId="6B62648F" wp14:editId="036E4337">
            <wp:simplePos x="0" y="0"/>
            <wp:positionH relativeFrom="page">
              <wp:posOffset>1143000</wp:posOffset>
            </wp:positionH>
            <wp:positionV relativeFrom="paragraph">
              <wp:posOffset>101764</wp:posOffset>
            </wp:positionV>
            <wp:extent cx="5945174" cy="4390644"/>
            <wp:effectExtent l="0" t="0" r="0" b="0"/>
            <wp:wrapTopAndBottom/>
            <wp:docPr id="35"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a:extLst>
                        <a:ext uri="{C183D7F6-B498-43B3-948B-1728B52AA6E4}">
                          <adec:decorative xmlns:adec="http://schemas.microsoft.com/office/drawing/2017/decorative" val="1"/>
                        </a:ext>
                      </a:extLst>
                    </pic:cNvPr>
                    <pic:cNvPicPr/>
                  </pic:nvPicPr>
                  <pic:blipFill>
                    <a:blip r:embed="rId56" cstate="print"/>
                    <a:stretch>
                      <a:fillRect/>
                    </a:stretch>
                  </pic:blipFill>
                  <pic:spPr>
                    <a:xfrm>
                      <a:off x="0" y="0"/>
                      <a:ext cx="5945174" cy="4390644"/>
                    </a:xfrm>
                    <a:prstGeom prst="rect">
                      <a:avLst/>
                    </a:prstGeom>
                  </pic:spPr>
                </pic:pic>
              </a:graphicData>
            </a:graphic>
          </wp:anchor>
        </w:drawing>
      </w:r>
    </w:p>
    <w:p w14:paraId="383DBADF" w14:textId="77777777" w:rsidR="007726E1" w:rsidRDefault="007726E1">
      <w:pPr>
        <w:pStyle w:val="BodyText"/>
        <w:rPr>
          <w:sz w:val="26"/>
        </w:rPr>
      </w:pPr>
    </w:p>
    <w:p w14:paraId="3336D3C8" w14:textId="77777777" w:rsidR="007726E1" w:rsidRDefault="007726E1">
      <w:pPr>
        <w:pStyle w:val="BodyText"/>
        <w:spacing w:before="8"/>
        <w:rPr>
          <w:sz w:val="23"/>
        </w:rPr>
      </w:pPr>
    </w:p>
    <w:p w14:paraId="5967602B" w14:textId="77777777" w:rsidR="007726E1" w:rsidRDefault="00C5088C">
      <w:pPr>
        <w:pStyle w:val="BodyText"/>
        <w:ind w:left="460" w:right="942"/>
      </w:pPr>
      <w:r>
        <w:t xml:space="preserve">The VIX Cache Manager displays the name of the region in the breadcrumb at the top of the page, and a list of the image repositories in this region. To drill down into an image repository, click on the image repository number. To delete an entire image repository, click on the </w:t>
      </w:r>
      <w:r>
        <w:rPr>
          <w:rFonts w:ascii="Arial"/>
          <w:b/>
          <w:sz w:val="20"/>
        </w:rPr>
        <w:t xml:space="preserve">Delete </w:t>
      </w:r>
      <w:r>
        <w:t>button to the left.</w:t>
      </w:r>
    </w:p>
    <w:p w14:paraId="6DE13A85" w14:textId="77777777" w:rsidR="007726E1" w:rsidRDefault="00C5088C">
      <w:pPr>
        <w:pStyle w:val="BodyText"/>
        <w:spacing w:before="158"/>
        <w:ind w:left="460" w:right="889"/>
      </w:pPr>
      <w:r>
        <w:t>You can drill down through the VIX cache using the links in the VIX Cache Manager. The levels of the cache–region, repository, patient, study, and image—appear as</w:t>
      </w:r>
    </w:p>
    <w:p w14:paraId="748EE58B" w14:textId="77777777" w:rsidR="007726E1" w:rsidRDefault="007726E1">
      <w:pPr>
        <w:sectPr w:rsidR="007726E1">
          <w:pgSz w:w="12240" w:h="15840"/>
          <w:pgMar w:top="1340" w:right="960" w:bottom="1160" w:left="1340" w:header="730" w:footer="969" w:gutter="0"/>
          <w:cols w:space="720"/>
        </w:sectPr>
      </w:pPr>
    </w:p>
    <w:p w14:paraId="2908EE9F" w14:textId="77777777" w:rsidR="007726E1" w:rsidRDefault="00C5088C">
      <w:pPr>
        <w:pStyle w:val="BodyText"/>
        <w:spacing w:before="81"/>
        <w:ind w:left="460" w:right="923"/>
      </w:pPr>
      <w:r>
        <w:lastRenderedPageBreak/>
        <w:t xml:space="preserve">hyperlinks in the breadcrumb at the top of the page. To delete an item in the cache at any level, click on the </w:t>
      </w:r>
      <w:r>
        <w:rPr>
          <w:rFonts w:ascii="Arial"/>
          <w:b/>
          <w:sz w:val="20"/>
        </w:rPr>
        <w:t xml:space="preserve">Delete </w:t>
      </w:r>
      <w:r>
        <w:t>button to the left.</w:t>
      </w:r>
    </w:p>
    <w:p w14:paraId="56B71D9B" w14:textId="77777777" w:rsidR="007726E1" w:rsidRDefault="007726E1">
      <w:pPr>
        <w:pStyle w:val="BodyText"/>
        <w:rPr>
          <w:sz w:val="20"/>
        </w:rPr>
      </w:pPr>
    </w:p>
    <w:p w14:paraId="49F7A6F7" w14:textId="77777777" w:rsidR="007726E1" w:rsidRDefault="00C5088C">
      <w:pPr>
        <w:pStyle w:val="BodyText"/>
        <w:spacing w:before="6"/>
        <w:rPr>
          <w:sz w:val="28"/>
        </w:rPr>
      </w:pPr>
      <w:r>
        <w:rPr>
          <w:noProof/>
        </w:rPr>
        <w:drawing>
          <wp:anchor distT="0" distB="0" distL="0" distR="0" simplePos="0" relativeHeight="20" behindDoc="0" locked="0" layoutInCell="1" allowOverlap="1" wp14:anchorId="1F796C79" wp14:editId="38153CFE">
            <wp:simplePos x="0" y="0"/>
            <wp:positionH relativeFrom="page">
              <wp:posOffset>1143000</wp:posOffset>
            </wp:positionH>
            <wp:positionV relativeFrom="paragraph">
              <wp:posOffset>233214</wp:posOffset>
            </wp:positionV>
            <wp:extent cx="5914740" cy="4943475"/>
            <wp:effectExtent l="0" t="0" r="0" b="0"/>
            <wp:wrapTopAndBottom/>
            <wp:docPr id="37" name="image1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a:extLst>
                        <a:ext uri="{C183D7F6-B498-43B3-948B-1728B52AA6E4}">
                          <adec:decorative xmlns:adec="http://schemas.microsoft.com/office/drawing/2017/decorative" val="1"/>
                        </a:ext>
                      </a:extLst>
                    </pic:cNvPr>
                    <pic:cNvPicPr/>
                  </pic:nvPicPr>
                  <pic:blipFill>
                    <a:blip r:embed="rId57" cstate="print"/>
                    <a:stretch>
                      <a:fillRect/>
                    </a:stretch>
                  </pic:blipFill>
                  <pic:spPr>
                    <a:xfrm>
                      <a:off x="0" y="0"/>
                      <a:ext cx="5914740" cy="4943475"/>
                    </a:xfrm>
                    <a:prstGeom prst="rect">
                      <a:avLst/>
                    </a:prstGeom>
                  </pic:spPr>
                </pic:pic>
              </a:graphicData>
            </a:graphic>
          </wp:anchor>
        </w:drawing>
      </w:r>
    </w:p>
    <w:p w14:paraId="3CCD1B89" w14:textId="77777777" w:rsidR="007726E1" w:rsidRDefault="007726E1">
      <w:pPr>
        <w:rPr>
          <w:sz w:val="28"/>
        </w:rPr>
        <w:sectPr w:rsidR="007726E1">
          <w:pgSz w:w="12240" w:h="15840"/>
          <w:pgMar w:top="1340" w:right="960" w:bottom="1160" w:left="1340" w:header="730" w:footer="969" w:gutter="0"/>
          <w:cols w:space="720"/>
        </w:sectPr>
      </w:pPr>
    </w:p>
    <w:p w14:paraId="23A62D64" w14:textId="77777777" w:rsidR="007726E1" w:rsidRDefault="00C5088C">
      <w:pPr>
        <w:pStyle w:val="Heading4"/>
        <w:numPr>
          <w:ilvl w:val="3"/>
          <w:numId w:val="13"/>
        </w:numPr>
        <w:tabs>
          <w:tab w:val="left" w:pos="1540"/>
          <w:tab w:val="left" w:pos="1541"/>
        </w:tabs>
        <w:spacing w:before="83"/>
        <w:ind w:hanging="1081"/>
      </w:pPr>
      <w:r>
        <w:lastRenderedPageBreak/>
        <w:t>The DoD</w:t>
      </w:r>
      <w:r>
        <w:rPr>
          <w:spacing w:val="-1"/>
        </w:rPr>
        <w:t xml:space="preserve"> </w:t>
      </w:r>
      <w:r>
        <w:t>Regions</w:t>
      </w:r>
    </w:p>
    <w:p w14:paraId="392807E8" w14:textId="77777777" w:rsidR="007726E1" w:rsidRDefault="00C5088C">
      <w:pPr>
        <w:pStyle w:val="BodyText"/>
        <w:spacing w:before="118"/>
        <w:ind w:left="460" w:right="849"/>
      </w:pPr>
      <w:r>
        <w:t>DoD regions are organized by the community operation order identification (OID) number followed by the repository, the patient and then group identifiers of various sorts. The community OID is an identifier that an enterprise uses to identify itself on the Nationwide Health Information Network (</w:t>
      </w:r>
      <w:proofErr w:type="spellStart"/>
      <w:r>
        <w:t>NwHIN</w:t>
      </w:r>
      <w:proofErr w:type="spellEnd"/>
      <w:r>
        <w:t>). For our purposes, the OIDs that you need are shown in the table below:</w:t>
      </w:r>
    </w:p>
    <w:p w14:paraId="4FC41A0F" w14:textId="77777777" w:rsidR="007726E1" w:rsidRDefault="007726E1">
      <w:pPr>
        <w:pStyle w:val="BodyText"/>
        <w:spacing w:before="1"/>
        <w:rPr>
          <w:sz w:val="14"/>
        </w:rPr>
      </w:pPr>
    </w:p>
    <w:tbl>
      <w:tblPr>
        <w:tblW w:w="0" w:type="auto"/>
        <w:tblInd w:w="4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55"/>
        <w:gridCol w:w="4368"/>
      </w:tblGrid>
      <w:tr w:rsidR="007726E1" w14:paraId="66C44873" w14:textId="77777777">
        <w:trPr>
          <w:trHeight w:val="268"/>
        </w:trPr>
        <w:tc>
          <w:tcPr>
            <w:tcW w:w="4255" w:type="dxa"/>
            <w:tcBorders>
              <w:right w:val="nil"/>
            </w:tcBorders>
            <w:shd w:val="clear" w:color="auto" w:fill="EDEBE0"/>
          </w:tcPr>
          <w:p w14:paraId="312895EE" w14:textId="77777777" w:rsidR="007726E1" w:rsidRDefault="00C5088C">
            <w:pPr>
              <w:pStyle w:val="TableParagraph"/>
              <w:spacing w:before="0" w:line="248" w:lineRule="exact"/>
              <w:rPr>
                <w:rFonts w:ascii="Calibri"/>
                <w:b/>
              </w:rPr>
            </w:pPr>
            <w:r>
              <w:rPr>
                <w:rFonts w:ascii="Calibri"/>
                <w:b/>
              </w:rPr>
              <w:t>OID</w:t>
            </w:r>
          </w:p>
        </w:tc>
        <w:tc>
          <w:tcPr>
            <w:tcW w:w="4368" w:type="dxa"/>
            <w:tcBorders>
              <w:left w:val="nil"/>
            </w:tcBorders>
            <w:shd w:val="clear" w:color="auto" w:fill="EDEBE0"/>
          </w:tcPr>
          <w:p w14:paraId="7D0C9530" w14:textId="77777777" w:rsidR="007726E1" w:rsidRDefault="00C5088C">
            <w:pPr>
              <w:pStyle w:val="TableParagraph"/>
              <w:spacing w:before="0" w:line="248" w:lineRule="exact"/>
              <w:ind w:left="281"/>
              <w:rPr>
                <w:rFonts w:ascii="Calibri"/>
                <w:b/>
              </w:rPr>
            </w:pPr>
            <w:r>
              <w:rPr>
                <w:rFonts w:ascii="Calibri"/>
                <w:b/>
              </w:rPr>
              <w:t>Enterprise</w:t>
            </w:r>
          </w:p>
        </w:tc>
      </w:tr>
      <w:tr w:rsidR="007726E1" w14:paraId="337AC71E" w14:textId="77777777">
        <w:trPr>
          <w:trHeight w:val="267"/>
        </w:trPr>
        <w:tc>
          <w:tcPr>
            <w:tcW w:w="4255" w:type="dxa"/>
            <w:tcBorders>
              <w:right w:val="nil"/>
            </w:tcBorders>
          </w:tcPr>
          <w:p w14:paraId="131C40EB" w14:textId="77777777" w:rsidR="007726E1" w:rsidRDefault="00C5088C">
            <w:pPr>
              <w:pStyle w:val="TableParagraph"/>
              <w:spacing w:before="0" w:line="248" w:lineRule="exact"/>
              <w:rPr>
                <w:rFonts w:ascii="Calibri"/>
                <w:b/>
              </w:rPr>
            </w:pPr>
            <w:r>
              <w:rPr>
                <w:rFonts w:ascii="Calibri"/>
                <w:b/>
              </w:rPr>
              <w:t>2.16.840.1.113883.3.42.10012.100001.207</w:t>
            </w:r>
          </w:p>
        </w:tc>
        <w:tc>
          <w:tcPr>
            <w:tcW w:w="4368" w:type="dxa"/>
            <w:tcBorders>
              <w:left w:val="nil"/>
            </w:tcBorders>
          </w:tcPr>
          <w:p w14:paraId="3DF32261" w14:textId="77777777" w:rsidR="007726E1" w:rsidRDefault="00C5088C">
            <w:pPr>
              <w:pStyle w:val="TableParagraph"/>
              <w:spacing w:before="0" w:line="248" w:lineRule="exact"/>
              <w:ind w:left="281"/>
              <w:rPr>
                <w:rFonts w:ascii="Calibri"/>
                <w:b/>
              </w:rPr>
            </w:pPr>
            <w:r>
              <w:rPr>
                <w:rFonts w:ascii="Calibri"/>
                <w:b/>
              </w:rPr>
              <w:t>DoD Radiology</w:t>
            </w:r>
          </w:p>
        </w:tc>
      </w:tr>
      <w:tr w:rsidR="007726E1" w14:paraId="3CB88829" w14:textId="77777777">
        <w:trPr>
          <w:trHeight w:val="267"/>
        </w:trPr>
        <w:tc>
          <w:tcPr>
            <w:tcW w:w="4255" w:type="dxa"/>
            <w:tcBorders>
              <w:right w:val="nil"/>
            </w:tcBorders>
          </w:tcPr>
          <w:p w14:paraId="0835A89D" w14:textId="77777777" w:rsidR="007726E1" w:rsidRDefault="00C5088C">
            <w:pPr>
              <w:pStyle w:val="TableParagraph"/>
              <w:spacing w:before="0" w:line="248" w:lineRule="exact"/>
              <w:rPr>
                <w:rFonts w:ascii="Calibri"/>
                <w:b/>
              </w:rPr>
            </w:pPr>
            <w:r>
              <w:rPr>
                <w:rFonts w:ascii="Calibri"/>
                <w:b/>
              </w:rPr>
              <w:t>2.16.840.1.113883.3.42.10012.100001.206</w:t>
            </w:r>
          </w:p>
        </w:tc>
        <w:tc>
          <w:tcPr>
            <w:tcW w:w="4368" w:type="dxa"/>
            <w:tcBorders>
              <w:left w:val="nil"/>
            </w:tcBorders>
          </w:tcPr>
          <w:p w14:paraId="0D9232EE" w14:textId="77777777" w:rsidR="007726E1" w:rsidRDefault="00C5088C">
            <w:pPr>
              <w:pStyle w:val="TableParagraph"/>
              <w:spacing w:before="0" w:line="248" w:lineRule="exact"/>
              <w:ind w:left="281"/>
              <w:rPr>
                <w:rFonts w:ascii="Calibri"/>
                <w:b/>
              </w:rPr>
            </w:pPr>
            <w:r>
              <w:rPr>
                <w:rFonts w:ascii="Calibri"/>
                <w:b/>
              </w:rPr>
              <w:t>DoD Documents</w:t>
            </w:r>
          </w:p>
        </w:tc>
      </w:tr>
      <w:tr w:rsidR="007726E1" w14:paraId="7B8F5FBD" w14:textId="77777777">
        <w:trPr>
          <w:trHeight w:val="536"/>
        </w:trPr>
        <w:tc>
          <w:tcPr>
            <w:tcW w:w="4255" w:type="dxa"/>
            <w:tcBorders>
              <w:right w:val="nil"/>
            </w:tcBorders>
          </w:tcPr>
          <w:p w14:paraId="0E4C737A" w14:textId="77777777" w:rsidR="007726E1" w:rsidRDefault="00C5088C">
            <w:pPr>
              <w:pStyle w:val="TableParagraph"/>
              <w:spacing w:before="1" w:line="267" w:lineRule="exact"/>
              <w:rPr>
                <w:rFonts w:ascii="Calibri"/>
                <w:b/>
              </w:rPr>
            </w:pPr>
            <w:r>
              <w:rPr>
                <w:rFonts w:ascii="Calibri"/>
                <w:b/>
              </w:rPr>
              <w:t>2.16.840.1.113883.3.166</w:t>
            </w:r>
          </w:p>
          <w:p w14:paraId="25F6B5FC" w14:textId="77777777" w:rsidR="007726E1" w:rsidRDefault="00C5088C">
            <w:pPr>
              <w:pStyle w:val="TableParagraph"/>
              <w:spacing w:before="0" w:line="248" w:lineRule="exact"/>
              <w:rPr>
                <w:rFonts w:ascii="Calibri"/>
                <w:b/>
              </w:rPr>
            </w:pPr>
            <w:r>
              <w:rPr>
                <w:rFonts w:ascii="Calibri"/>
                <w:b/>
              </w:rPr>
              <w:t>2.16.840.1.113883.6.233</w:t>
            </w:r>
          </w:p>
        </w:tc>
        <w:tc>
          <w:tcPr>
            <w:tcW w:w="4368" w:type="dxa"/>
            <w:tcBorders>
              <w:left w:val="nil"/>
            </w:tcBorders>
          </w:tcPr>
          <w:p w14:paraId="04B053E6" w14:textId="77777777" w:rsidR="007726E1" w:rsidRDefault="00C5088C">
            <w:pPr>
              <w:pStyle w:val="TableParagraph"/>
              <w:spacing w:before="1"/>
              <w:ind w:left="281"/>
              <w:rPr>
                <w:rFonts w:ascii="Calibri"/>
                <w:b/>
              </w:rPr>
            </w:pPr>
            <w:r>
              <w:rPr>
                <w:rFonts w:ascii="Calibri"/>
                <w:b/>
              </w:rPr>
              <w:t>VA Documents</w:t>
            </w:r>
          </w:p>
        </w:tc>
      </w:tr>
      <w:tr w:rsidR="007726E1" w14:paraId="10384ABD" w14:textId="77777777">
        <w:trPr>
          <w:trHeight w:val="270"/>
        </w:trPr>
        <w:tc>
          <w:tcPr>
            <w:tcW w:w="4255" w:type="dxa"/>
            <w:tcBorders>
              <w:right w:val="nil"/>
            </w:tcBorders>
          </w:tcPr>
          <w:p w14:paraId="4658D6E9" w14:textId="77777777" w:rsidR="007726E1" w:rsidRDefault="00C5088C">
            <w:pPr>
              <w:pStyle w:val="TableParagraph"/>
              <w:spacing w:before="2" w:line="249" w:lineRule="exact"/>
              <w:rPr>
                <w:rFonts w:ascii="Calibri"/>
                <w:b/>
              </w:rPr>
            </w:pPr>
            <w:r>
              <w:rPr>
                <w:rFonts w:ascii="Calibri"/>
                <w:b/>
              </w:rPr>
              <w:t>1.3.6.1.4.1.3768</w:t>
            </w:r>
          </w:p>
        </w:tc>
        <w:tc>
          <w:tcPr>
            <w:tcW w:w="4368" w:type="dxa"/>
            <w:tcBorders>
              <w:left w:val="nil"/>
            </w:tcBorders>
          </w:tcPr>
          <w:p w14:paraId="59398F38" w14:textId="77777777" w:rsidR="007726E1" w:rsidRDefault="00C5088C">
            <w:pPr>
              <w:pStyle w:val="TableParagraph"/>
              <w:spacing w:before="2" w:line="249" w:lineRule="exact"/>
              <w:ind w:left="281"/>
              <w:rPr>
                <w:rFonts w:ascii="Calibri"/>
                <w:b/>
              </w:rPr>
            </w:pPr>
            <w:r>
              <w:rPr>
                <w:rFonts w:ascii="Calibri"/>
                <w:b/>
              </w:rPr>
              <w:t>VA Radiology</w:t>
            </w:r>
          </w:p>
        </w:tc>
      </w:tr>
    </w:tbl>
    <w:p w14:paraId="5A97DDA5" w14:textId="77777777" w:rsidR="007726E1" w:rsidRDefault="007726E1">
      <w:pPr>
        <w:pStyle w:val="BodyText"/>
        <w:spacing w:before="10"/>
        <w:rPr>
          <w:sz w:val="37"/>
        </w:rPr>
      </w:pPr>
    </w:p>
    <w:p w14:paraId="0F1EEA7F" w14:textId="77777777" w:rsidR="007726E1" w:rsidRDefault="00C5088C">
      <w:pPr>
        <w:pStyle w:val="BodyText"/>
        <w:ind w:left="460" w:right="889"/>
      </w:pPr>
      <w:r>
        <w:t>Below the enterprise OID is a repository (a site in VA parlance). At this time, DoD documents always come from the Central HAIMS server and are identified as “central”. Likewise, DoD radiology always comes from the DAS interface, identified as “200”.</w:t>
      </w:r>
    </w:p>
    <w:p w14:paraId="3016BEAA" w14:textId="77777777" w:rsidR="007726E1" w:rsidRDefault="00C5088C">
      <w:pPr>
        <w:pStyle w:val="BodyText"/>
        <w:spacing w:before="159"/>
        <w:ind w:left="460"/>
      </w:pPr>
      <w:r>
        <w:t>The DoD metadata region is only used for radiology study text data.</w:t>
      </w:r>
    </w:p>
    <w:p w14:paraId="739D3FE5" w14:textId="77777777" w:rsidR="007726E1" w:rsidRDefault="007726E1">
      <w:pPr>
        <w:pStyle w:val="BodyText"/>
        <w:spacing w:before="11"/>
        <w:rPr>
          <w:sz w:val="20"/>
        </w:rPr>
      </w:pPr>
    </w:p>
    <w:p w14:paraId="72A9209C" w14:textId="77777777" w:rsidR="007726E1" w:rsidRDefault="00C5088C">
      <w:pPr>
        <w:pStyle w:val="Heading4"/>
        <w:numPr>
          <w:ilvl w:val="3"/>
          <w:numId w:val="13"/>
        </w:numPr>
        <w:tabs>
          <w:tab w:val="left" w:pos="1540"/>
          <w:tab w:val="left" w:pos="1541"/>
        </w:tabs>
        <w:ind w:hanging="1081"/>
      </w:pPr>
      <w:r>
        <w:t>Cache Item</w:t>
      </w:r>
      <w:r>
        <w:rPr>
          <w:spacing w:val="-3"/>
        </w:rPr>
        <w:t xml:space="preserve"> </w:t>
      </w:r>
      <w:r>
        <w:t>Information</w:t>
      </w:r>
    </w:p>
    <w:p w14:paraId="5D54FA94" w14:textId="77777777" w:rsidR="007726E1" w:rsidRDefault="00C5088C">
      <w:pPr>
        <w:pStyle w:val="BodyText"/>
        <w:spacing w:before="119"/>
        <w:ind w:left="460" w:right="842"/>
      </w:pPr>
      <w:r>
        <w:t>Clicking a cache item link will retrieve information about the item, such as the last time it was accessed and the size. This information may be useful in locating a specific item.</w:t>
      </w:r>
    </w:p>
    <w:p w14:paraId="201DEDFD" w14:textId="77777777" w:rsidR="007726E1" w:rsidRDefault="00C5088C">
      <w:pPr>
        <w:spacing w:before="163"/>
        <w:ind w:left="460" w:right="866"/>
      </w:pPr>
      <w:r>
        <w:t>The size of a cache instance is the size of the file on disk (including its descendants); the size of a cache group is the sum of all of the groups and instances contained within it. The checksum, available only for cache instances, is the result of a mathematical calculation applied to the entire content of the instance. The checksum is used within the VIX to detect data errors. For an instance with the same identifiers, this value should always be the same on all VIX and on CVIX.</w:t>
      </w:r>
    </w:p>
    <w:p w14:paraId="373FBDCE" w14:textId="77777777" w:rsidR="007726E1" w:rsidRDefault="007726E1">
      <w:pPr>
        <w:sectPr w:rsidR="007726E1">
          <w:pgSz w:w="12240" w:h="15840"/>
          <w:pgMar w:top="1340" w:right="960" w:bottom="1160" w:left="1340" w:header="730" w:footer="969" w:gutter="0"/>
          <w:cols w:space="720"/>
        </w:sectPr>
      </w:pPr>
    </w:p>
    <w:p w14:paraId="236158D6" w14:textId="77777777" w:rsidR="007726E1" w:rsidRDefault="007726E1">
      <w:pPr>
        <w:pStyle w:val="BodyText"/>
        <w:spacing w:before="1"/>
        <w:rPr>
          <w:sz w:val="7"/>
        </w:rPr>
      </w:pPr>
    </w:p>
    <w:p w14:paraId="6899CAC7" w14:textId="77777777" w:rsidR="007726E1" w:rsidRDefault="00C5088C">
      <w:pPr>
        <w:pStyle w:val="BodyText"/>
        <w:ind w:left="460"/>
        <w:rPr>
          <w:sz w:val="20"/>
        </w:rPr>
      </w:pPr>
      <w:r>
        <w:rPr>
          <w:noProof/>
          <w:sz w:val="20"/>
        </w:rPr>
        <w:drawing>
          <wp:inline distT="0" distB="0" distL="0" distR="0" wp14:anchorId="77DB42AD" wp14:editId="3199CF73">
            <wp:extent cx="5914740" cy="4943475"/>
            <wp:effectExtent l="0" t="0" r="0" b="0"/>
            <wp:docPr id="39" name="image19.jpeg" descr="VIX Cache Manager Imag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57" cstate="print"/>
                    <a:stretch>
                      <a:fillRect/>
                    </a:stretch>
                  </pic:blipFill>
                  <pic:spPr>
                    <a:xfrm>
                      <a:off x="0" y="0"/>
                      <a:ext cx="5914740" cy="4943475"/>
                    </a:xfrm>
                    <a:prstGeom prst="rect">
                      <a:avLst/>
                    </a:prstGeom>
                  </pic:spPr>
                </pic:pic>
              </a:graphicData>
            </a:graphic>
          </wp:inline>
        </w:drawing>
      </w:r>
    </w:p>
    <w:p w14:paraId="6F05279B" w14:textId="77777777" w:rsidR="007726E1" w:rsidRDefault="007726E1">
      <w:pPr>
        <w:pStyle w:val="BodyText"/>
        <w:rPr>
          <w:sz w:val="20"/>
        </w:rPr>
      </w:pPr>
    </w:p>
    <w:p w14:paraId="33CD540E" w14:textId="77777777" w:rsidR="007726E1" w:rsidRDefault="007726E1">
      <w:pPr>
        <w:pStyle w:val="BodyText"/>
        <w:rPr>
          <w:sz w:val="20"/>
        </w:rPr>
      </w:pPr>
    </w:p>
    <w:p w14:paraId="671E628B" w14:textId="77777777" w:rsidR="007726E1" w:rsidRDefault="007726E1">
      <w:pPr>
        <w:pStyle w:val="BodyText"/>
        <w:spacing w:before="7"/>
        <w:rPr>
          <w:sz w:val="22"/>
        </w:rPr>
      </w:pPr>
    </w:p>
    <w:p w14:paraId="13B756F3" w14:textId="77777777" w:rsidR="007726E1" w:rsidRDefault="00C5088C">
      <w:pPr>
        <w:pStyle w:val="Heading4"/>
        <w:numPr>
          <w:ilvl w:val="3"/>
          <w:numId w:val="13"/>
        </w:numPr>
        <w:tabs>
          <w:tab w:val="left" w:pos="1540"/>
          <w:tab w:val="left" w:pos="1541"/>
        </w:tabs>
        <w:spacing w:before="1"/>
        <w:ind w:hanging="1081"/>
      </w:pPr>
      <w:r>
        <w:t>Cache</w:t>
      </w:r>
      <w:r>
        <w:rPr>
          <w:spacing w:val="-1"/>
        </w:rPr>
        <w:t xml:space="preserve"> </w:t>
      </w:r>
      <w:r>
        <w:t>Delete</w:t>
      </w:r>
    </w:p>
    <w:p w14:paraId="7B8F63B1" w14:textId="77777777" w:rsidR="007726E1" w:rsidRDefault="00C5088C">
      <w:pPr>
        <w:pStyle w:val="BodyText"/>
        <w:spacing w:before="118"/>
        <w:ind w:left="460" w:right="872"/>
      </w:pPr>
      <w:r>
        <w:t>Usually the cache is self-managing, determining the cached items that have not been</w:t>
      </w:r>
      <w:r>
        <w:rPr>
          <w:spacing w:val="-20"/>
        </w:rPr>
        <w:t xml:space="preserve"> </w:t>
      </w:r>
      <w:r>
        <w:t>used recently and deleting them. On rare occasions, a corrupt item may be cached.  In this case, that corrupt data will be repeatedly served on request. Repeated requests are</w:t>
      </w:r>
      <w:r>
        <w:rPr>
          <w:spacing w:val="-17"/>
        </w:rPr>
        <w:t xml:space="preserve"> </w:t>
      </w:r>
      <w:r>
        <w:t>treated as user access and extend the time that the data stays in the cache. This cache item must be deleted from the cache</w:t>
      </w:r>
      <w:r>
        <w:rPr>
          <w:spacing w:val="-3"/>
        </w:rPr>
        <w:t xml:space="preserve"> </w:t>
      </w:r>
      <w:r>
        <w:t>manually.</w:t>
      </w:r>
    </w:p>
    <w:p w14:paraId="46F07F14" w14:textId="77777777" w:rsidR="007726E1" w:rsidRDefault="00C5088C">
      <w:pPr>
        <w:pStyle w:val="BodyText"/>
        <w:spacing w:before="162"/>
        <w:ind w:left="460" w:right="1114"/>
      </w:pPr>
      <w:r>
        <w:t>To delete a cache item, collect as much identification information as you can. At a minimum, this must include whether the source is the VA or the DoD and, if it is a VA item, whether the image or a study (metadata) is causing problems and the site the data originated from. In addition the patient identifier must be known.</w:t>
      </w:r>
    </w:p>
    <w:p w14:paraId="1347ECD3" w14:textId="77777777" w:rsidR="007726E1" w:rsidRDefault="00C5088C">
      <w:pPr>
        <w:pStyle w:val="BodyText"/>
        <w:spacing w:before="161"/>
        <w:ind w:left="460" w:right="919"/>
      </w:pPr>
      <w:r>
        <w:t xml:space="preserve">Once that information is collected, open the VIX Cache Manager and navigate through the hierarchy to either the corrupt item or to one of its parent groups (patient </w:t>
      </w:r>
      <w:r>
        <w:rPr>
          <w:spacing w:val="-3"/>
        </w:rPr>
        <w:t xml:space="preserve">ID </w:t>
      </w:r>
      <w:r>
        <w:t xml:space="preserve">or study) if the item itself cannot be identified. Click on the </w:t>
      </w:r>
      <w:r>
        <w:rPr>
          <w:rFonts w:ascii="Arial"/>
          <w:b/>
          <w:sz w:val="20"/>
        </w:rPr>
        <w:t xml:space="preserve">Delete </w:t>
      </w:r>
      <w:r>
        <w:t>button to the left of the item and then confirm that you want the item deleted. The cache does not immediately</w:t>
      </w:r>
      <w:r>
        <w:rPr>
          <w:spacing w:val="-14"/>
        </w:rPr>
        <w:t xml:space="preserve"> </w:t>
      </w:r>
      <w:r>
        <w:t>delete</w:t>
      </w:r>
    </w:p>
    <w:p w14:paraId="495503DD" w14:textId="77777777" w:rsidR="007726E1" w:rsidRDefault="007726E1">
      <w:pPr>
        <w:sectPr w:rsidR="007726E1">
          <w:pgSz w:w="12240" w:h="15840"/>
          <w:pgMar w:top="1340" w:right="960" w:bottom="1160" w:left="1340" w:header="730" w:footer="969" w:gutter="0"/>
          <w:cols w:space="720"/>
        </w:sectPr>
      </w:pPr>
    </w:p>
    <w:p w14:paraId="5D820B60" w14:textId="77777777" w:rsidR="007726E1" w:rsidRDefault="00C5088C">
      <w:pPr>
        <w:pStyle w:val="BodyText"/>
        <w:spacing w:before="81"/>
        <w:ind w:left="460" w:right="848"/>
      </w:pPr>
      <w:r>
        <w:lastRenderedPageBreak/>
        <w:t>the item since it has to synchronize operations from all clients. It may take a few seconds or up to a minute before the item is actually deleted. Usually though, it will respond immediately that the item is deleted and the item will disappear from the VIX Cache Manager.</w:t>
      </w:r>
    </w:p>
    <w:p w14:paraId="60FB56C3" w14:textId="77777777" w:rsidR="007726E1" w:rsidRDefault="00C5088C">
      <w:pPr>
        <w:pStyle w:val="BodyText"/>
        <w:spacing w:before="161"/>
        <w:ind w:left="460" w:right="889"/>
      </w:pPr>
      <w:r>
        <w:t>Finally, it is worth reinforcing that when an item is deleted from the cache it is not deleted from the original source of the data. If the VIX is asked for that item again it will simply notice that it is not in its cache and will retrieve it from the original data source and re-cache it. The effect to the user is a slight delay, nothing more.</w:t>
      </w:r>
    </w:p>
    <w:p w14:paraId="253C5E78" w14:textId="77777777" w:rsidR="007726E1" w:rsidRDefault="00C5088C">
      <w:pPr>
        <w:pStyle w:val="BodyText"/>
        <w:spacing w:before="159"/>
        <w:ind w:left="460" w:right="1102"/>
      </w:pPr>
      <w:r>
        <w:t>The minimal deleterious effect of deleting a cache item may lead someone to delete “good” cache items to get all of the “bad” ones. This is not an issue, since the VIX will simply re-cache the items when they are requested again.</w:t>
      </w:r>
    </w:p>
    <w:p w14:paraId="1800DD17" w14:textId="77777777" w:rsidR="007726E1" w:rsidRDefault="007726E1">
      <w:pPr>
        <w:pStyle w:val="BodyText"/>
        <w:rPr>
          <w:sz w:val="21"/>
        </w:rPr>
      </w:pPr>
    </w:p>
    <w:p w14:paraId="742E775F" w14:textId="77777777" w:rsidR="007726E1" w:rsidRDefault="00C5088C">
      <w:pPr>
        <w:pStyle w:val="Heading2"/>
        <w:numPr>
          <w:ilvl w:val="1"/>
          <w:numId w:val="18"/>
        </w:numPr>
        <w:tabs>
          <w:tab w:val="left" w:pos="1360"/>
          <w:tab w:val="left" w:pos="1361"/>
        </w:tabs>
        <w:ind w:hanging="901"/>
      </w:pPr>
      <w:bookmarkStart w:id="54" w:name="_bookmark55"/>
      <w:bookmarkEnd w:id="54"/>
      <w:r>
        <w:t>Image Sharing-related</w:t>
      </w:r>
      <w:r>
        <w:rPr>
          <w:spacing w:val="-1"/>
        </w:rPr>
        <w:t xml:space="preserve"> </w:t>
      </w:r>
      <w:r>
        <w:t>Logging</w:t>
      </w:r>
    </w:p>
    <w:p w14:paraId="35A6644F" w14:textId="77777777" w:rsidR="007726E1" w:rsidRDefault="00C5088C">
      <w:pPr>
        <w:pStyle w:val="BodyText"/>
        <w:spacing w:before="121"/>
        <w:ind w:left="460" w:right="889"/>
      </w:pPr>
      <w:r>
        <w:t>In addition to the VIX transaction log, VIX-supported image sharing is logged on VistA and temporarily logged by Clinical Display.</w:t>
      </w:r>
    </w:p>
    <w:p w14:paraId="4B62FAA6" w14:textId="77777777" w:rsidR="007726E1" w:rsidRDefault="007726E1">
      <w:pPr>
        <w:pStyle w:val="BodyText"/>
        <w:spacing w:before="7"/>
        <w:rPr>
          <w:sz w:val="20"/>
        </w:rPr>
      </w:pPr>
    </w:p>
    <w:p w14:paraId="2F3684E1" w14:textId="77777777" w:rsidR="007726E1" w:rsidRDefault="00C5088C">
      <w:pPr>
        <w:pStyle w:val="Heading3"/>
        <w:numPr>
          <w:ilvl w:val="2"/>
          <w:numId w:val="18"/>
        </w:numPr>
        <w:tabs>
          <w:tab w:val="left" w:pos="1540"/>
          <w:tab w:val="left" w:pos="1541"/>
        </w:tabs>
        <w:ind w:hanging="1081"/>
      </w:pPr>
      <w:bookmarkStart w:id="55" w:name="_bookmark56"/>
      <w:bookmarkEnd w:id="55"/>
      <w:r>
        <w:t>Logging on</w:t>
      </w:r>
      <w:r>
        <w:rPr>
          <w:spacing w:val="-3"/>
        </w:rPr>
        <w:t xml:space="preserve"> </w:t>
      </w:r>
      <w:r>
        <w:t>VistA</w:t>
      </w:r>
    </w:p>
    <w:p w14:paraId="599465A8" w14:textId="77777777" w:rsidR="007726E1" w:rsidRDefault="00C5088C">
      <w:pPr>
        <w:spacing w:before="122"/>
        <w:ind w:left="460" w:right="1058"/>
        <w:rPr>
          <w:sz w:val="24"/>
        </w:rPr>
      </w:pPr>
      <w:r>
        <w:rPr>
          <w:sz w:val="24"/>
        </w:rPr>
        <w:t>The I</w:t>
      </w:r>
      <w:r>
        <w:rPr>
          <w:sz w:val="19"/>
        </w:rPr>
        <w:t xml:space="preserve">MAGE </w:t>
      </w:r>
      <w:r>
        <w:rPr>
          <w:sz w:val="24"/>
        </w:rPr>
        <w:t>A</w:t>
      </w:r>
      <w:r>
        <w:rPr>
          <w:sz w:val="19"/>
        </w:rPr>
        <w:t xml:space="preserve">CCESS </w:t>
      </w:r>
      <w:r>
        <w:rPr>
          <w:sz w:val="24"/>
        </w:rPr>
        <w:t>L</w:t>
      </w:r>
      <w:r>
        <w:rPr>
          <w:sz w:val="19"/>
        </w:rPr>
        <w:t xml:space="preserve">OG </w:t>
      </w:r>
      <w:r>
        <w:rPr>
          <w:sz w:val="24"/>
        </w:rPr>
        <w:t>file (#2006.95) uses specific values in the A</w:t>
      </w:r>
      <w:r>
        <w:rPr>
          <w:sz w:val="19"/>
        </w:rPr>
        <w:t xml:space="preserve">CCESS </w:t>
      </w:r>
      <w:r>
        <w:rPr>
          <w:sz w:val="24"/>
        </w:rPr>
        <w:t>T</w:t>
      </w:r>
      <w:r>
        <w:rPr>
          <w:sz w:val="19"/>
        </w:rPr>
        <w:t xml:space="preserve">YPE </w:t>
      </w:r>
      <w:r>
        <w:rPr>
          <w:sz w:val="24"/>
        </w:rPr>
        <w:t>field (#1) and the A</w:t>
      </w:r>
      <w:r>
        <w:rPr>
          <w:sz w:val="19"/>
        </w:rPr>
        <w:t xml:space="preserve">DDITIONAL </w:t>
      </w:r>
      <w:r>
        <w:rPr>
          <w:sz w:val="24"/>
        </w:rPr>
        <w:t>D</w:t>
      </w:r>
      <w:r>
        <w:rPr>
          <w:sz w:val="19"/>
        </w:rPr>
        <w:t xml:space="preserve">ATA </w:t>
      </w:r>
      <w:r>
        <w:rPr>
          <w:sz w:val="24"/>
        </w:rPr>
        <w:t>field (#100) to indicate when a VIX was involved in an image access.</w:t>
      </w:r>
    </w:p>
    <w:p w14:paraId="2D0CC788" w14:textId="77777777" w:rsidR="007726E1" w:rsidRDefault="007726E1">
      <w:pPr>
        <w:pStyle w:val="BodyText"/>
        <w:spacing w:before="9"/>
        <w:rPr>
          <w:sz w:val="20"/>
        </w:rPr>
      </w:pPr>
    </w:p>
    <w:p w14:paraId="5E4F7CA7" w14:textId="77777777" w:rsidR="007726E1" w:rsidRDefault="00C5088C">
      <w:pPr>
        <w:pStyle w:val="Heading4"/>
        <w:numPr>
          <w:ilvl w:val="3"/>
          <w:numId w:val="12"/>
        </w:numPr>
        <w:tabs>
          <w:tab w:val="left" w:pos="1540"/>
          <w:tab w:val="left" w:pos="1541"/>
        </w:tabs>
        <w:ind w:hanging="1081"/>
      </w:pPr>
      <w:r>
        <w:t>VIX-related Access Type</w:t>
      </w:r>
      <w:r>
        <w:rPr>
          <w:spacing w:val="1"/>
        </w:rPr>
        <w:t xml:space="preserve"> </w:t>
      </w:r>
      <w:r>
        <w:t>Values</w:t>
      </w:r>
    </w:p>
    <w:p w14:paraId="2A6E011D" w14:textId="77777777" w:rsidR="007726E1" w:rsidRDefault="00C5088C">
      <w:pPr>
        <w:pStyle w:val="BodyText"/>
        <w:spacing w:before="122"/>
        <w:ind w:left="460" w:right="1169"/>
      </w:pPr>
      <w:r>
        <w:t>If the A</w:t>
      </w:r>
      <w:r>
        <w:rPr>
          <w:sz w:val="19"/>
        </w:rPr>
        <w:t xml:space="preserve">CCESS </w:t>
      </w:r>
      <w:r>
        <w:t>T</w:t>
      </w:r>
      <w:r>
        <w:rPr>
          <w:sz w:val="19"/>
        </w:rPr>
        <w:t xml:space="preserve">YPE </w:t>
      </w:r>
      <w:r>
        <w:t>field (#1) in an I</w:t>
      </w:r>
      <w:r>
        <w:rPr>
          <w:sz w:val="19"/>
        </w:rPr>
        <w:t xml:space="preserve">MAGE </w:t>
      </w:r>
      <w:r>
        <w:t>A</w:t>
      </w:r>
      <w:r>
        <w:rPr>
          <w:sz w:val="19"/>
        </w:rPr>
        <w:t xml:space="preserve">CCESS </w:t>
      </w:r>
      <w:r>
        <w:t>L</w:t>
      </w:r>
      <w:r>
        <w:rPr>
          <w:sz w:val="19"/>
        </w:rPr>
        <w:t xml:space="preserve">OG </w:t>
      </w:r>
      <w:r>
        <w:t>file (#2006.95) entry contains one of the values listed below, the VIX accessed the image on behalf of a remote requester.</w:t>
      </w:r>
    </w:p>
    <w:p w14:paraId="592D8555" w14:textId="77777777" w:rsidR="007726E1" w:rsidRDefault="00C5088C">
      <w:pPr>
        <w:pStyle w:val="BodyText"/>
        <w:spacing w:before="158"/>
        <w:ind w:left="460" w:right="1075"/>
      </w:pPr>
      <w:r>
        <w:t>Note that only the values unique to the VIX are described. For information about other entries in the IMAGE ACCESS LOG file (#2006.95), refer to the file’s data dictionary.</w:t>
      </w:r>
    </w:p>
    <w:p w14:paraId="4260F8E0" w14:textId="77777777" w:rsidR="007726E1" w:rsidRDefault="007726E1">
      <w:pPr>
        <w:pStyle w:val="BodyText"/>
        <w:spacing w:before="1"/>
        <w:rPr>
          <w:sz w:val="14"/>
        </w:rPr>
      </w:pPr>
    </w:p>
    <w:tbl>
      <w:tblPr>
        <w:tblW w:w="0" w:type="auto"/>
        <w:tblInd w:w="57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61"/>
        <w:gridCol w:w="6301"/>
      </w:tblGrid>
      <w:tr w:rsidR="007726E1" w14:paraId="670540A0" w14:textId="77777777">
        <w:trPr>
          <w:trHeight w:val="390"/>
        </w:trPr>
        <w:tc>
          <w:tcPr>
            <w:tcW w:w="2161" w:type="dxa"/>
            <w:shd w:val="clear" w:color="auto" w:fill="EDEBE0"/>
          </w:tcPr>
          <w:p w14:paraId="1D3891E7" w14:textId="77777777" w:rsidR="007726E1" w:rsidRDefault="00C5088C">
            <w:pPr>
              <w:pStyle w:val="TableParagraph"/>
              <w:rPr>
                <w:b/>
                <w:sz w:val="20"/>
              </w:rPr>
            </w:pPr>
            <w:r>
              <w:rPr>
                <w:b/>
                <w:sz w:val="20"/>
              </w:rPr>
              <w:t>Access Type Value</w:t>
            </w:r>
          </w:p>
        </w:tc>
        <w:tc>
          <w:tcPr>
            <w:tcW w:w="6301" w:type="dxa"/>
            <w:shd w:val="clear" w:color="auto" w:fill="EDEBE0"/>
          </w:tcPr>
          <w:p w14:paraId="1E420D4F" w14:textId="77777777" w:rsidR="007726E1" w:rsidRDefault="00C5088C">
            <w:pPr>
              <w:pStyle w:val="TableParagraph"/>
              <w:rPr>
                <w:b/>
                <w:sz w:val="20"/>
              </w:rPr>
            </w:pPr>
            <w:r>
              <w:rPr>
                <w:b/>
                <w:sz w:val="20"/>
              </w:rPr>
              <w:t>Description</w:t>
            </w:r>
          </w:p>
        </w:tc>
      </w:tr>
      <w:tr w:rsidR="007726E1" w14:paraId="2C6AA70B" w14:textId="77777777">
        <w:trPr>
          <w:trHeight w:val="1158"/>
        </w:trPr>
        <w:tc>
          <w:tcPr>
            <w:tcW w:w="2161" w:type="dxa"/>
          </w:tcPr>
          <w:p w14:paraId="4F8D2B6A" w14:textId="77777777" w:rsidR="007726E1" w:rsidRDefault="00C5088C">
            <w:pPr>
              <w:pStyle w:val="TableParagraph"/>
              <w:rPr>
                <w:sz w:val="20"/>
              </w:rPr>
            </w:pPr>
            <w:r>
              <w:rPr>
                <w:sz w:val="20"/>
              </w:rPr>
              <w:t>RVVAVA</w:t>
            </w:r>
          </w:p>
        </w:tc>
        <w:tc>
          <w:tcPr>
            <w:tcW w:w="6301" w:type="dxa"/>
          </w:tcPr>
          <w:p w14:paraId="75C773EC" w14:textId="77777777" w:rsidR="007726E1" w:rsidRDefault="00C5088C">
            <w:pPr>
              <w:pStyle w:val="TableParagraph"/>
              <w:ind w:right="439"/>
              <w:rPr>
                <w:sz w:val="20"/>
              </w:rPr>
            </w:pPr>
            <w:r>
              <w:rPr>
                <w:sz w:val="20"/>
              </w:rPr>
              <w:t>A locally stored image that a remote VA Clinical Display or AWIV user accesses via a VIX.</w:t>
            </w:r>
          </w:p>
          <w:p w14:paraId="7FB70C95" w14:textId="77777777" w:rsidR="007726E1" w:rsidRDefault="00C5088C">
            <w:pPr>
              <w:pStyle w:val="TableParagraph"/>
              <w:spacing w:before="80"/>
              <w:ind w:right="183"/>
              <w:rPr>
                <w:sz w:val="20"/>
              </w:rPr>
            </w:pPr>
            <w:r>
              <w:rPr>
                <w:b/>
                <w:sz w:val="20"/>
              </w:rPr>
              <w:t xml:space="preserve">Note: </w:t>
            </w:r>
            <w:r>
              <w:rPr>
                <w:sz w:val="20"/>
              </w:rPr>
              <w:t>This value can be present even if there is no local VIX (i.e., the image was accessed via a remote VIX).</w:t>
            </w:r>
          </w:p>
        </w:tc>
      </w:tr>
      <w:tr w:rsidR="007726E1" w14:paraId="397E0EAB" w14:textId="77777777">
        <w:trPr>
          <w:trHeight w:val="1701"/>
        </w:trPr>
        <w:tc>
          <w:tcPr>
            <w:tcW w:w="2161" w:type="dxa"/>
          </w:tcPr>
          <w:p w14:paraId="12970EAA" w14:textId="77777777" w:rsidR="007726E1" w:rsidRDefault="00C5088C">
            <w:pPr>
              <w:pStyle w:val="TableParagraph"/>
              <w:spacing w:before="79"/>
              <w:rPr>
                <w:sz w:val="20"/>
              </w:rPr>
            </w:pPr>
            <w:r>
              <w:rPr>
                <w:sz w:val="20"/>
              </w:rPr>
              <w:t>VR-RVVAVA</w:t>
            </w:r>
          </w:p>
        </w:tc>
        <w:tc>
          <w:tcPr>
            <w:tcW w:w="6301" w:type="dxa"/>
          </w:tcPr>
          <w:p w14:paraId="481A560A" w14:textId="77777777" w:rsidR="007726E1" w:rsidRDefault="00C5088C">
            <w:pPr>
              <w:pStyle w:val="TableParagraph"/>
              <w:spacing w:before="79"/>
              <w:ind w:right="45"/>
              <w:rPr>
                <w:sz w:val="20"/>
              </w:rPr>
            </w:pPr>
            <w:r>
              <w:rPr>
                <w:sz w:val="20"/>
              </w:rPr>
              <w:t>A locally stored image that a remote VA VistARad user accesses via a VIX.</w:t>
            </w:r>
          </w:p>
          <w:p w14:paraId="3563A602" w14:textId="77777777" w:rsidR="007726E1" w:rsidRDefault="00C5088C">
            <w:pPr>
              <w:pStyle w:val="TableParagraph"/>
              <w:spacing w:before="80"/>
              <w:ind w:right="183"/>
              <w:rPr>
                <w:sz w:val="20"/>
              </w:rPr>
            </w:pPr>
            <w:r>
              <w:rPr>
                <w:b/>
                <w:sz w:val="20"/>
              </w:rPr>
              <w:t xml:space="preserve">Note: </w:t>
            </w:r>
            <w:r>
              <w:rPr>
                <w:sz w:val="20"/>
              </w:rPr>
              <w:t>This value can be present even if there is no local VIX (i.e., the image was accessed via a remote VIX).</w:t>
            </w:r>
          </w:p>
          <w:p w14:paraId="4AE4758A" w14:textId="77777777" w:rsidR="007726E1" w:rsidRDefault="00C5088C">
            <w:pPr>
              <w:pStyle w:val="TableParagraph"/>
              <w:spacing w:before="80"/>
              <w:ind w:right="784"/>
              <w:rPr>
                <w:sz w:val="20"/>
              </w:rPr>
            </w:pPr>
            <w:r>
              <w:rPr>
                <w:b/>
                <w:sz w:val="20"/>
              </w:rPr>
              <w:t xml:space="preserve">Note: </w:t>
            </w:r>
            <w:r>
              <w:rPr>
                <w:sz w:val="20"/>
              </w:rPr>
              <w:t xml:space="preserve">A similar value, VR-RVVAVA/REM, indicates a remote VistARad access </w:t>
            </w:r>
            <w:r>
              <w:rPr>
                <w:i/>
                <w:sz w:val="20"/>
              </w:rPr>
              <w:t xml:space="preserve">without </w:t>
            </w:r>
            <w:r>
              <w:rPr>
                <w:sz w:val="20"/>
              </w:rPr>
              <w:t>a VIX.</w:t>
            </w:r>
          </w:p>
        </w:tc>
      </w:tr>
    </w:tbl>
    <w:p w14:paraId="3405804D" w14:textId="77777777" w:rsidR="007726E1" w:rsidRDefault="007726E1">
      <w:pPr>
        <w:rPr>
          <w:sz w:val="20"/>
        </w:rPr>
        <w:sectPr w:rsidR="007726E1">
          <w:pgSz w:w="12240" w:h="15840"/>
          <w:pgMar w:top="1340" w:right="960" w:bottom="1160" w:left="1340" w:header="730" w:footer="969" w:gutter="0"/>
          <w:cols w:space="720"/>
        </w:sectPr>
      </w:pPr>
    </w:p>
    <w:p w14:paraId="5217DD11" w14:textId="77777777" w:rsidR="007726E1" w:rsidRDefault="007726E1">
      <w:pPr>
        <w:pStyle w:val="BodyText"/>
        <w:spacing w:before="1"/>
        <w:rPr>
          <w:sz w:val="7"/>
        </w:rPr>
      </w:pPr>
    </w:p>
    <w:tbl>
      <w:tblPr>
        <w:tblW w:w="0" w:type="auto"/>
        <w:tblInd w:w="57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2161"/>
        <w:gridCol w:w="6301"/>
      </w:tblGrid>
      <w:tr w:rsidR="007726E1" w14:paraId="763AFC7C" w14:textId="77777777">
        <w:trPr>
          <w:trHeight w:val="391"/>
        </w:trPr>
        <w:tc>
          <w:tcPr>
            <w:tcW w:w="2161" w:type="dxa"/>
            <w:shd w:val="clear" w:color="auto" w:fill="EDEBE0"/>
          </w:tcPr>
          <w:p w14:paraId="7888BFDF" w14:textId="77777777" w:rsidR="007726E1" w:rsidRDefault="00C5088C">
            <w:pPr>
              <w:pStyle w:val="TableParagraph"/>
              <w:spacing w:before="79"/>
              <w:rPr>
                <w:b/>
                <w:sz w:val="20"/>
              </w:rPr>
            </w:pPr>
            <w:r>
              <w:rPr>
                <w:b/>
                <w:sz w:val="20"/>
              </w:rPr>
              <w:t>Access Type Value</w:t>
            </w:r>
          </w:p>
        </w:tc>
        <w:tc>
          <w:tcPr>
            <w:tcW w:w="6301" w:type="dxa"/>
            <w:shd w:val="clear" w:color="auto" w:fill="EDEBE0"/>
          </w:tcPr>
          <w:p w14:paraId="3135C107" w14:textId="77777777" w:rsidR="007726E1" w:rsidRDefault="00C5088C">
            <w:pPr>
              <w:pStyle w:val="TableParagraph"/>
              <w:spacing w:before="79"/>
              <w:rPr>
                <w:b/>
                <w:sz w:val="20"/>
              </w:rPr>
            </w:pPr>
            <w:r>
              <w:rPr>
                <w:b/>
                <w:sz w:val="20"/>
              </w:rPr>
              <w:t>Description</w:t>
            </w:r>
          </w:p>
        </w:tc>
      </w:tr>
      <w:tr w:rsidR="007726E1" w14:paraId="2CDDED8A" w14:textId="77777777">
        <w:trPr>
          <w:trHeight w:val="1619"/>
        </w:trPr>
        <w:tc>
          <w:tcPr>
            <w:tcW w:w="2161" w:type="dxa"/>
          </w:tcPr>
          <w:p w14:paraId="4FF5242C" w14:textId="77777777" w:rsidR="007726E1" w:rsidRDefault="00C5088C">
            <w:pPr>
              <w:pStyle w:val="TableParagraph"/>
              <w:rPr>
                <w:sz w:val="20"/>
              </w:rPr>
            </w:pPr>
            <w:r>
              <w:rPr>
                <w:sz w:val="20"/>
              </w:rPr>
              <w:t>RVVADOD</w:t>
            </w:r>
          </w:p>
        </w:tc>
        <w:tc>
          <w:tcPr>
            <w:tcW w:w="6301" w:type="dxa"/>
          </w:tcPr>
          <w:p w14:paraId="0A798108" w14:textId="77777777" w:rsidR="007726E1" w:rsidRDefault="00C5088C">
            <w:pPr>
              <w:pStyle w:val="TableParagraph"/>
              <w:rPr>
                <w:sz w:val="20"/>
              </w:rPr>
            </w:pPr>
            <w:r>
              <w:rPr>
                <w:sz w:val="20"/>
              </w:rPr>
              <w:t>A locally stored image that a DoD clinician requests via the VIX (or CVIX if a local VIX is not present).</w:t>
            </w:r>
          </w:p>
          <w:p w14:paraId="7257C999" w14:textId="77777777" w:rsidR="007726E1" w:rsidRDefault="00C5088C">
            <w:pPr>
              <w:pStyle w:val="TableParagraph"/>
              <w:spacing w:before="80"/>
              <w:ind w:right="183"/>
              <w:rPr>
                <w:sz w:val="20"/>
              </w:rPr>
            </w:pPr>
            <w:r>
              <w:rPr>
                <w:b/>
                <w:sz w:val="20"/>
              </w:rPr>
              <w:t xml:space="preserve">Note: </w:t>
            </w:r>
            <w:r>
              <w:rPr>
                <w:sz w:val="20"/>
              </w:rPr>
              <w:t xml:space="preserve">In this scenario, the VIX (or CVIX) reports all </w:t>
            </w:r>
            <w:r>
              <w:rPr>
                <w:i/>
                <w:sz w:val="20"/>
              </w:rPr>
              <w:t>requests</w:t>
            </w:r>
            <w:r>
              <w:rPr>
                <w:sz w:val="20"/>
              </w:rPr>
              <w:t>. Because the requested image is ultimately passed to DoD systems, the VIX (or CVIX) cannot report if the requested image was actually accessed or not.</w:t>
            </w:r>
          </w:p>
        </w:tc>
      </w:tr>
      <w:tr w:rsidR="007726E1" w14:paraId="2D69E102" w14:textId="77777777">
        <w:trPr>
          <w:trHeight w:val="2160"/>
        </w:trPr>
        <w:tc>
          <w:tcPr>
            <w:tcW w:w="2161" w:type="dxa"/>
          </w:tcPr>
          <w:p w14:paraId="58EEA3D1" w14:textId="77777777" w:rsidR="007726E1" w:rsidRDefault="00C5088C">
            <w:pPr>
              <w:pStyle w:val="TableParagraph"/>
              <w:rPr>
                <w:sz w:val="20"/>
              </w:rPr>
            </w:pPr>
            <w:r>
              <w:rPr>
                <w:sz w:val="20"/>
              </w:rPr>
              <w:t>RVDODVA</w:t>
            </w:r>
          </w:p>
        </w:tc>
        <w:tc>
          <w:tcPr>
            <w:tcW w:w="6301" w:type="dxa"/>
          </w:tcPr>
          <w:p w14:paraId="560F7D37" w14:textId="77777777" w:rsidR="007726E1" w:rsidRDefault="00C5088C">
            <w:pPr>
              <w:pStyle w:val="TableParagraph"/>
              <w:ind w:right="364"/>
              <w:jc w:val="both"/>
              <w:rPr>
                <w:sz w:val="20"/>
              </w:rPr>
            </w:pPr>
            <w:r>
              <w:rPr>
                <w:sz w:val="20"/>
              </w:rPr>
              <w:t>A remotely stored DoD image that a local VA Clinical Display</w:t>
            </w:r>
            <w:r>
              <w:rPr>
                <w:spacing w:val="-21"/>
                <w:sz w:val="20"/>
              </w:rPr>
              <w:t xml:space="preserve"> </w:t>
            </w:r>
            <w:r>
              <w:rPr>
                <w:sz w:val="20"/>
              </w:rPr>
              <w:t>user accesses via the</w:t>
            </w:r>
            <w:r>
              <w:rPr>
                <w:spacing w:val="-1"/>
                <w:sz w:val="20"/>
              </w:rPr>
              <w:t xml:space="preserve"> </w:t>
            </w:r>
            <w:r>
              <w:rPr>
                <w:sz w:val="20"/>
              </w:rPr>
              <w:t>VIX.</w:t>
            </w:r>
          </w:p>
          <w:p w14:paraId="2B437D39" w14:textId="77777777" w:rsidR="007726E1" w:rsidRDefault="00C5088C">
            <w:pPr>
              <w:pStyle w:val="TableParagraph"/>
              <w:spacing w:before="80"/>
              <w:ind w:right="285"/>
              <w:jc w:val="both"/>
              <w:rPr>
                <w:sz w:val="20"/>
              </w:rPr>
            </w:pPr>
            <w:r>
              <w:rPr>
                <w:b/>
                <w:sz w:val="20"/>
              </w:rPr>
              <w:t xml:space="preserve">Note: </w:t>
            </w:r>
            <w:r>
              <w:rPr>
                <w:sz w:val="20"/>
              </w:rPr>
              <w:t>The VIX logs this activity at the requesting site rather than</w:t>
            </w:r>
            <w:r>
              <w:rPr>
                <w:spacing w:val="-21"/>
                <w:sz w:val="20"/>
              </w:rPr>
              <w:t xml:space="preserve"> </w:t>
            </w:r>
            <w:r>
              <w:rPr>
                <w:sz w:val="20"/>
              </w:rPr>
              <w:t>at the site where the image is stored because the DoD storage site is unknown to the VIX.</w:t>
            </w:r>
          </w:p>
          <w:p w14:paraId="5727D02B" w14:textId="77777777" w:rsidR="007726E1" w:rsidRDefault="00C5088C">
            <w:pPr>
              <w:pStyle w:val="TableParagraph"/>
              <w:spacing w:before="81"/>
              <w:rPr>
                <w:sz w:val="20"/>
              </w:rPr>
            </w:pPr>
            <w:r>
              <w:rPr>
                <w:b/>
                <w:sz w:val="20"/>
              </w:rPr>
              <w:t xml:space="preserve">Note: </w:t>
            </w:r>
            <w:r>
              <w:rPr>
                <w:sz w:val="20"/>
              </w:rPr>
              <w:t>Access to remotely stored DoD images is not logged in #2006.95 if the access is made using VistARad. However, these accesses are recorded in the VIX transaction log.</w:t>
            </w:r>
          </w:p>
        </w:tc>
      </w:tr>
    </w:tbl>
    <w:p w14:paraId="51E9C5F8" w14:textId="77777777" w:rsidR="007726E1" w:rsidRDefault="007726E1">
      <w:pPr>
        <w:pStyle w:val="BodyText"/>
        <w:spacing w:before="9"/>
        <w:rPr>
          <w:sz w:val="28"/>
        </w:rPr>
      </w:pPr>
    </w:p>
    <w:p w14:paraId="105C966F" w14:textId="77777777" w:rsidR="007726E1" w:rsidRDefault="00C5088C">
      <w:pPr>
        <w:pStyle w:val="Heading4"/>
        <w:numPr>
          <w:ilvl w:val="3"/>
          <w:numId w:val="12"/>
        </w:numPr>
        <w:tabs>
          <w:tab w:val="left" w:pos="1540"/>
          <w:tab w:val="left" w:pos="1541"/>
        </w:tabs>
        <w:spacing w:before="92"/>
        <w:ind w:hanging="1081"/>
      </w:pPr>
      <w:r>
        <w:t>VIX-Related Additional Data</w:t>
      </w:r>
      <w:r>
        <w:rPr>
          <w:spacing w:val="-1"/>
        </w:rPr>
        <w:t xml:space="preserve"> </w:t>
      </w:r>
      <w:r>
        <w:t>Values</w:t>
      </w:r>
    </w:p>
    <w:p w14:paraId="4B03E3E9" w14:textId="77777777" w:rsidR="007726E1" w:rsidRDefault="00C5088C">
      <w:pPr>
        <w:pStyle w:val="BodyText"/>
        <w:spacing w:before="119"/>
        <w:ind w:left="460" w:right="1102"/>
      </w:pPr>
      <w:r>
        <w:t>The VIX will also populate the Additional Data field (#100) based on data provided by the requesting application.</w:t>
      </w:r>
    </w:p>
    <w:p w14:paraId="6F4B3556" w14:textId="77777777" w:rsidR="007726E1" w:rsidRDefault="00C5088C">
      <w:pPr>
        <w:pStyle w:val="BodyText"/>
        <w:spacing w:before="158"/>
        <w:ind w:left="460" w:right="1034"/>
      </w:pPr>
      <w:r>
        <w:t>Because the VIX adds a lot of information to this single free-text field, the VIX uses “|” characters to organize the Additional Data field into four “parts”. Note that these parts exist for organizational purposes only, and are not considered discreet pieces in the FileMan sense.</w:t>
      </w:r>
    </w:p>
    <w:p w14:paraId="334A2053" w14:textId="77777777" w:rsidR="007726E1" w:rsidRDefault="007726E1">
      <w:pPr>
        <w:pStyle w:val="BodyText"/>
        <w:spacing w:before="1" w:after="1"/>
        <w:rPr>
          <w:sz w:val="14"/>
        </w:rPr>
      </w:pPr>
    </w:p>
    <w:tbl>
      <w:tblPr>
        <w:tblW w:w="0" w:type="auto"/>
        <w:tblInd w:w="57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1800"/>
        <w:gridCol w:w="1621"/>
        <w:gridCol w:w="1801"/>
        <w:gridCol w:w="1801"/>
        <w:gridCol w:w="1622"/>
      </w:tblGrid>
      <w:tr w:rsidR="007726E1" w14:paraId="6FA9C6AC" w14:textId="77777777">
        <w:trPr>
          <w:trHeight w:val="388"/>
        </w:trPr>
        <w:tc>
          <w:tcPr>
            <w:tcW w:w="1800" w:type="dxa"/>
            <w:vMerge w:val="restart"/>
            <w:shd w:val="clear" w:color="auto" w:fill="EDEBE0"/>
          </w:tcPr>
          <w:p w14:paraId="3DC6E233" w14:textId="77777777" w:rsidR="007726E1" w:rsidRDefault="00C5088C">
            <w:pPr>
              <w:pStyle w:val="TableParagraph"/>
              <w:spacing w:before="162" w:line="242" w:lineRule="auto"/>
              <w:ind w:right="262"/>
              <w:rPr>
                <w:b/>
                <w:sz w:val="20"/>
              </w:rPr>
            </w:pPr>
            <w:r>
              <w:rPr>
                <w:b/>
                <w:sz w:val="20"/>
              </w:rPr>
              <w:t>If Access Type is...</w:t>
            </w:r>
          </w:p>
        </w:tc>
        <w:tc>
          <w:tcPr>
            <w:tcW w:w="6845" w:type="dxa"/>
            <w:gridSpan w:val="4"/>
            <w:shd w:val="clear" w:color="auto" w:fill="EDEBE0"/>
          </w:tcPr>
          <w:p w14:paraId="11E09466" w14:textId="77777777" w:rsidR="007726E1" w:rsidRDefault="00C5088C">
            <w:pPr>
              <w:pStyle w:val="TableParagraph"/>
              <w:ind w:left="108"/>
              <w:rPr>
                <w:b/>
                <w:sz w:val="20"/>
              </w:rPr>
            </w:pPr>
            <w:r>
              <w:rPr>
                <w:b/>
                <w:sz w:val="20"/>
              </w:rPr>
              <w:t>Then Additional Data contains...</w:t>
            </w:r>
          </w:p>
        </w:tc>
      </w:tr>
      <w:tr w:rsidR="007726E1" w14:paraId="2FAFB5FA" w14:textId="77777777">
        <w:trPr>
          <w:trHeight w:val="390"/>
        </w:trPr>
        <w:tc>
          <w:tcPr>
            <w:tcW w:w="1800" w:type="dxa"/>
            <w:vMerge/>
            <w:tcBorders>
              <w:top w:val="nil"/>
            </w:tcBorders>
            <w:shd w:val="clear" w:color="auto" w:fill="EDEBE0"/>
          </w:tcPr>
          <w:p w14:paraId="5F37A879" w14:textId="77777777" w:rsidR="007726E1" w:rsidRDefault="007726E1">
            <w:pPr>
              <w:rPr>
                <w:sz w:val="2"/>
                <w:szCs w:val="2"/>
              </w:rPr>
            </w:pPr>
          </w:p>
        </w:tc>
        <w:tc>
          <w:tcPr>
            <w:tcW w:w="1621" w:type="dxa"/>
          </w:tcPr>
          <w:p w14:paraId="75470AB0" w14:textId="77777777" w:rsidR="007726E1" w:rsidRDefault="00C5088C">
            <w:pPr>
              <w:pStyle w:val="TableParagraph"/>
              <w:spacing w:before="81"/>
              <w:ind w:left="108"/>
              <w:rPr>
                <w:b/>
                <w:sz w:val="20"/>
              </w:rPr>
            </w:pPr>
            <w:r>
              <w:rPr>
                <w:b/>
                <w:sz w:val="20"/>
              </w:rPr>
              <w:t>Part 1</w:t>
            </w:r>
          </w:p>
        </w:tc>
        <w:tc>
          <w:tcPr>
            <w:tcW w:w="1801" w:type="dxa"/>
          </w:tcPr>
          <w:p w14:paraId="4171EEE2" w14:textId="77777777" w:rsidR="007726E1" w:rsidRDefault="00C5088C">
            <w:pPr>
              <w:pStyle w:val="TableParagraph"/>
              <w:spacing w:before="81"/>
              <w:rPr>
                <w:b/>
                <w:sz w:val="20"/>
              </w:rPr>
            </w:pPr>
            <w:r>
              <w:rPr>
                <w:b/>
                <w:sz w:val="20"/>
              </w:rPr>
              <w:t>Part 2</w:t>
            </w:r>
          </w:p>
        </w:tc>
        <w:tc>
          <w:tcPr>
            <w:tcW w:w="1801" w:type="dxa"/>
          </w:tcPr>
          <w:p w14:paraId="4AE63223" w14:textId="77777777" w:rsidR="007726E1" w:rsidRDefault="00C5088C">
            <w:pPr>
              <w:pStyle w:val="TableParagraph"/>
              <w:spacing w:before="81"/>
              <w:ind w:left="106"/>
              <w:rPr>
                <w:b/>
                <w:sz w:val="20"/>
              </w:rPr>
            </w:pPr>
            <w:r>
              <w:rPr>
                <w:b/>
                <w:sz w:val="20"/>
              </w:rPr>
              <w:t>Part 3</w:t>
            </w:r>
          </w:p>
        </w:tc>
        <w:tc>
          <w:tcPr>
            <w:tcW w:w="1622" w:type="dxa"/>
          </w:tcPr>
          <w:p w14:paraId="7C1E40FA" w14:textId="77777777" w:rsidR="007726E1" w:rsidRDefault="00C5088C">
            <w:pPr>
              <w:pStyle w:val="TableParagraph"/>
              <w:spacing w:before="81"/>
              <w:ind w:left="106"/>
              <w:rPr>
                <w:b/>
                <w:sz w:val="20"/>
              </w:rPr>
            </w:pPr>
            <w:r>
              <w:rPr>
                <w:b/>
                <w:sz w:val="20"/>
              </w:rPr>
              <w:t>Part 4</w:t>
            </w:r>
          </w:p>
        </w:tc>
      </w:tr>
      <w:tr w:rsidR="007726E1" w14:paraId="428664E1" w14:textId="77777777">
        <w:trPr>
          <w:trHeight w:val="621"/>
        </w:trPr>
        <w:tc>
          <w:tcPr>
            <w:tcW w:w="1800" w:type="dxa"/>
          </w:tcPr>
          <w:p w14:paraId="02E4F4BE" w14:textId="77777777" w:rsidR="007726E1" w:rsidRDefault="00C5088C">
            <w:pPr>
              <w:pStyle w:val="TableParagraph"/>
              <w:rPr>
                <w:sz w:val="20"/>
              </w:rPr>
            </w:pPr>
            <w:r>
              <w:rPr>
                <w:sz w:val="20"/>
              </w:rPr>
              <w:t>RVVAVA</w:t>
            </w:r>
          </w:p>
        </w:tc>
        <w:tc>
          <w:tcPr>
            <w:tcW w:w="1621" w:type="dxa"/>
          </w:tcPr>
          <w:p w14:paraId="248DC3FD" w14:textId="77777777" w:rsidR="007726E1" w:rsidRDefault="00C5088C">
            <w:pPr>
              <w:pStyle w:val="TableParagraph"/>
              <w:ind w:left="108"/>
              <w:rPr>
                <w:sz w:val="20"/>
              </w:rPr>
            </w:pPr>
            <w:r>
              <w:rPr>
                <w:sz w:val="20"/>
              </w:rPr>
              <w:t>empty</w:t>
            </w:r>
          </w:p>
        </w:tc>
        <w:tc>
          <w:tcPr>
            <w:tcW w:w="1801" w:type="dxa"/>
          </w:tcPr>
          <w:p w14:paraId="6DA485C5" w14:textId="77777777" w:rsidR="007726E1" w:rsidRDefault="00C5088C">
            <w:pPr>
              <w:pStyle w:val="TableParagraph"/>
              <w:ind w:left="114"/>
              <w:rPr>
                <w:sz w:val="20"/>
              </w:rPr>
            </w:pPr>
            <w:r>
              <w:rPr>
                <w:sz w:val="20"/>
              </w:rPr>
              <w:t>VIX transaction ID</w:t>
            </w:r>
          </w:p>
        </w:tc>
        <w:tc>
          <w:tcPr>
            <w:tcW w:w="1801" w:type="dxa"/>
          </w:tcPr>
          <w:p w14:paraId="5BACC4A2" w14:textId="77777777" w:rsidR="007726E1" w:rsidRDefault="00C5088C">
            <w:pPr>
              <w:pStyle w:val="TableParagraph"/>
              <w:ind w:left="106" w:right="330"/>
              <w:rPr>
                <w:sz w:val="20"/>
              </w:rPr>
            </w:pPr>
            <w:r>
              <w:rPr>
                <w:sz w:val="20"/>
              </w:rPr>
              <w:t>Requesting VA site ID</w:t>
            </w:r>
          </w:p>
        </w:tc>
        <w:tc>
          <w:tcPr>
            <w:tcW w:w="1622" w:type="dxa"/>
          </w:tcPr>
          <w:p w14:paraId="0E00749D" w14:textId="77777777" w:rsidR="007726E1" w:rsidRDefault="00C5088C">
            <w:pPr>
              <w:pStyle w:val="TableParagraph"/>
              <w:ind w:left="106"/>
              <w:rPr>
                <w:sz w:val="20"/>
              </w:rPr>
            </w:pPr>
            <w:r>
              <w:rPr>
                <w:sz w:val="20"/>
              </w:rPr>
              <w:t>empty</w:t>
            </w:r>
          </w:p>
        </w:tc>
      </w:tr>
      <w:tr w:rsidR="007726E1" w14:paraId="21F5EA0F" w14:textId="77777777">
        <w:trPr>
          <w:trHeight w:val="849"/>
        </w:trPr>
        <w:tc>
          <w:tcPr>
            <w:tcW w:w="1800" w:type="dxa"/>
          </w:tcPr>
          <w:p w14:paraId="38D8EE45" w14:textId="77777777" w:rsidR="007726E1" w:rsidRDefault="00C5088C">
            <w:pPr>
              <w:pStyle w:val="TableParagraph"/>
              <w:rPr>
                <w:sz w:val="20"/>
              </w:rPr>
            </w:pPr>
            <w:r>
              <w:rPr>
                <w:sz w:val="20"/>
              </w:rPr>
              <w:t>RVVADOD</w:t>
            </w:r>
          </w:p>
        </w:tc>
        <w:tc>
          <w:tcPr>
            <w:tcW w:w="1621" w:type="dxa"/>
          </w:tcPr>
          <w:p w14:paraId="7539A16F" w14:textId="77777777" w:rsidR="007726E1" w:rsidRDefault="00C5088C">
            <w:pPr>
              <w:pStyle w:val="TableParagraph"/>
              <w:ind w:left="108"/>
              <w:rPr>
                <w:sz w:val="20"/>
              </w:rPr>
            </w:pPr>
            <w:r>
              <w:rPr>
                <w:sz w:val="20"/>
              </w:rPr>
              <w:t>empty</w:t>
            </w:r>
          </w:p>
        </w:tc>
        <w:tc>
          <w:tcPr>
            <w:tcW w:w="1801" w:type="dxa"/>
          </w:tcPr>
          <w:p w14:paraId="3EF30D65" w14:textId="77777777" w:rsidR="007726E1" w:rsidRDefault="00C5088C">
            <w:pPr>
              <w:pStyle w:val="TableParagraph"/>
              <w:ind w:left="114"/>
              <w:rPr>
                <w:sz w:val="20"/>
              </w:rPr>
            </w:pPr>
            <w:r>
              <w:rPr>
                <w:sz w:val="20"/>
              </w:rPr>
              <w:t>VIX transaction ID</w:t>
            </w:r>
          </w:p>
        </w:tc>
        <w:tc>
          <w:tcPr>
            <w:tcW w:w="1801" w:type="dxa"/>
          </w:tcPr>
          <w:p w14:paraId="0D55AF17" w14:textId="77777777" w:rsidR="007726E1" w:rsidRDefault="00C5088C">
            <w:pPr>
              <w:pStyle w:val="TableParagraph"/>
              <w:ind w:left="106"/>
              <w:rPr>
                <w:sz w:val="20"/>
              </w:rPr>
            </w:pPr>
            <w:r>
              <w:rPr>
                <w:sz w:val="20"/>
              </w:rPr>
              <w:t>Requesting DoD site ID</w:t>
            </w:r>
          </w:p>
        </w:tc>
        <w:tc>
          <w:tcPr>
            <w:tcW w:w="1622" w:type="dxa"/>
          </w:tcPr>
          <w:p w14:paraId="2B2ABF34" w14:textId="77777777" w:rsidR="007726E1" w:rsidRDefault="00C5088C">
            <w:pPr>
              <w:pStyle w:val="TableParagraph"/>
              <w:ind w:left="106" w:right="103"/>
              <w:rPr>
                <w:sz w:val="20"/>
              </w:rPr>
            </w:pPr>
            <w:r>
              <w:rPr>
                <w:sz w:val="20"/>
              </w:rPr>
              <w:t>Username of the requesting DoD clinician</w:t>
            </w:r>
          </w:p>
        </w:tc>
      </w:tr>
      <w:tr w:rsidR="007726E1" w14:paraId="78C2366F" w14:textId="77777777">
        <w:trPr>
          <w:trHeight w:val="390"/>
        </w:trPr>
        <w:tc>
          <w:tcPr>
            <w:tcW w:w="1800" w:type="dxa"/>
          </w:tcPr>
          <w:p w14:paraId="722115D1" w14:textId="77777777" w:rsidR="007726E1" w:rsidRDefault="00C5088C">
            <w:pPr>
              <w:pStyle w:val="TableParagraph"/>
              <w:rPr>
                <w:sz w:val="20"/>
              </w:rPr>
            </w:pPr>
            <w:r>
              <w:rPr>
                <w:sz w:val="20"/>
              </w:rPr>
              <w:t>RVDODVA</w:t>
            </w:r>
          </w:p>
        </w:tc>
        <w:tc>
          <w:tcPr>
            <w:tcW w:w="1621" w:type="dxa"/>
          </w:tcPr>
          <w:p w14:paraId="7A4EE0FE" w14:textId="77777777" w:rsidR="007726E1" w:rsidRDefault="00C5088C">
            <w:pPr>
              <w:pStyle w:val="TableParagraph"/>
              <w:ind w:left="108"/>
              <w:rPr>
                <w:sz w:val="20"/>
              </w:rPr>
            </w:pPr>
            <w:r>
              <w:rPr>
                <w:sz w:val="20"/>
              </w:rPr>
              <w:t>DoD image ID</w:t>
            </w:r>
          </w:p>
        </w:tc>
        <w:tc>
          <w:tcPr>
            <w:tcW w:w="1801" w:type="dxa"/>
          </w:tcPr>
          <w:p w14:paraId="3F1A6A08" w14:textId="77777777" w:rsidR="007726E1" w:rsidRDefault="00C5088C">
            <w:pPr>
              <w:pStyle w:val="TableParagraph"/>
              <w:ind w:left="114"/>
              <w:rPr>
                <w:sz w:val="20"/>
              </w:rPr>
            </w:pPr>
            <w:r>
              <w:rPr>
                <w:sz w:val="20"/>
              </w:rPr>
              <w:t>VIX transaction ID</w:t>
            </w:r>
          </w:p>
        </w:tc>
        <w:tc>
          <w:tcPr>
            <w:tcW w:w="1801" w:type="dxa"/>
          </w:tcPr>
          <w:p w14:paraId="73629530" w14:textId="77777777" w:rsidR="007726E1" w:rsidRDefault="00C5088C">
            <w:pPr>
              <w:pStyle w:val="TableParagraph"/>
              <w:ind w:left="106"/>
              <w:rPr>
                <w:sz w:val="20"/>
              </w:rPr>
            </w:pPr>
            <w:r>
              <w:rPr>
                <w:sz w:val="20"/>
              </w:rPr>
              <w:t>local VA site ID</w:t>
            </w:r>
          </w:p>
        </w:tc>
        <w:tc>
          <w:tcPr>
            <w:tcW w:w="1622" w:type="dxa"/>
          </w:tcPr>
          <w:p w14:paraId="28023BF0" w14:textId="77777777" w:rsidR="007726E1" w:rsidRDefault="00C5088C">
            <w:pPr>
              <w:pStyle w:val="TableParagraph"/>
              <w:ind w:left="106"/>
              <w:rPr>
                <w:sz w:val="20"/>
              </w:rPr>
            </w:pPr>
            <w:r>
              <w:rPr>
                <w:sz w:val="20"/>
              </w:rPr>
              <w:t>empty</w:t>
            </w:r>
          </w:p>
        </w:tc>
      </w:tr>
      <w:tr w:rsidR="007726E1" w14:paraId="67A09986" w14:textId="77777777">
        <w:trPr>
          <w:trHeight w:val="388"/>
        </w:trPr>
        <w:tc>
          <w:tcPr>
            <w:tcW w:w="1800" w:type="dxa"/>
          </w:tcPr>
          <w:p w14:paraId="4DAF2EC5" w14:textId="77777777" w:rsidR="007726E1" w:rsidRDefault="00C5088C">
            <w:pPr>
              <w:pStyle w:val="TableParagraph"/>
              <w:rPr>
                <w:sz w:val="20"/>
              </w:rPr>
            </w:pPr>
            <w:r>
              <w:rPr>
                <w:sz w:val="20"/>
              </w:rPr>
              <w:t>VR-RVVAVA</w:t>
            </w:r>
          </w:p>
        </w:tc>
        <w:tc>
          <w:tcPr>
            <w:tcW w:w="6845" w:type="dxa"/>
            <w:gridSpan w:val="4"/>
          </w:tcPr>
          <w:p w14:paraId="54A20B84" w14:textId="77777777" w:rsidR="007726E1" w:rsidRDefault="00C5088C">
            <w:pPr>
              <w:pStyle w:val="TableParagraph"/>
              <w:ind w:left="2592" w:right="2591"/>
              <w:jc w:val="center"/>
              <w:rPr>
                <w:i/>
                <w:sz w:val="20"/>
              </w:rPr>
            </w:pPr>
            <w:r>
              <w:rPr>
                <w:i/>
                <w:sz w:val="20"/>
              </w:rPr>
              <w:t>VIX transaction ID</w:t>
            </w:r>
          </w:p>
        </w:tc>
      </w:tr>
    </w:tbl>
    <w:p w14:paraId="172E89F7" w14:textId="77777777" w:rsidR="007726E1" w:rsidRDefault="007726E1">
      <w:pPr>
        <w:pStyle w:val="BodyText"/>
        <w:spacing w:before="9"/>
        <w:rPr>
          <w:sz w:val="36"/>
        </w:rPr>
      </w:pPr>
    </w:p>
    <w:p w14:paraId="6F6F8BDD" w14:textId="77777777" w:rsidR="007726E1" w:rsidRDefault="00C5088C">
      <w:pPr>
        <w:pStyle w:val="Heading4"/>
        <w:numPr>
          <w:ilvl w:val="3"/>
          <w:numId w:val="12"/>
        </w:numPr>
        <w:tabs>
          <w:tab w:val="left" w:pos="1540"/>
          <w:tab w:val="left" w:pos="1541"/>
        </w:tabs>
        <w:ind w:hanging="1081"/>
      </w:pPr>
      <w:r>
        <w:t>Example – RVVAVA Access</w:t>
      </w:r>
      <w:r>
        <w:rPr>
          <w:spacing w:val="-1"/>
        </w:rPr>
        <w:t xml:space="preserve"> </w:t>
      </w:r>
      <w:r>
        <w:t>Type</w:t>
      </w:r>
    </w:p>
    <w:p w14:paraId="255593E6" w14:textId="77777777" w:rsidR="007726E1" w:rsidRDefault="007726E1">
      <w:pPr>
        <w:pStyle w:val="BodyText"/>
        <w:spacing w:before="1"/>
        <w:rPr>
          <w:rFonts w:ascii="Arial"/>
          <w:b/>
          <w:sz w:val="28"/>
        </w:rPr>
      </w:pPr>
    </w:p>
    <w:p w14:paraId="5F17A6B6" w14:textId="77777777" w:rsidR="007726E1" w:rsidRDefault="00C5088C">
      <w:pPr>
        <w:ind w:left="460"/>
        <w:rPr>
          <w:rFonts w:ascii="Courier New"/>
          <w:sz w:val="18"/>
        </w:rPr>
      </w:pPr>
      <w:r>
        <w:rPr>
          <w:rFonts w:ascii="Courier New"/>
          <w:sz w:val="18"/>
        </w:rPr>
        <w:t>^MAG(2006.95,16401,0)=16401^</w:t>
      </w:r>
      <w:r>
        <w:rPr>
          <w:rFonts w:ascii="Courier New"/>
          <w:sz w:val="18"/>
          <w:u w:val="single"/>
        </w:rPr>
        <w:t>RVVAVA</w:t>
      </w:r>
      <w:r>
        <w:rPr>
          <w:rFonts w:ascii="Courier New"/>
          <w:sz w:val="18"/>
        </w:rPr>
        <w:t>^126^51^DOD^ROU^3090216.081305^1023^1^4892</w:t>
      </w:r>
    </w:p>
    <w:p w14:paraId="29636AE3" w14:textId="77777777" w:rsidR="007726E1" w:rsidRDefault="00C5088C">
      <w:pPr>
        <w:ind w:left="460"/>
        <w:rPr>
          <w:rFonts w:ascii="Courier New"/>
          <w:sz w:val="18"/>
        </w:rPr>
      </w:pPr>
      <w:r>
        <w:rPr>
          <w:rFonts w:ascii="Courier New"/>
          <w:sz w:val="18"/>
        </w:rPr>
        <w:t>^688</w:t>
      </w:r>
    </w:p>
    <w:p w14:paraId="660846FA" w14:textId="77777777" w:rsidR="007726E1" w:rsidRDefault="00C5088C">
      <w:pPr>
        <w:ind w:left="460"/>
        <w:rPr>
          <w:rFonts w:ascii="Courier New"/>
          <w:sz w:val="18"/>
        </w:rPr>
      </w:pPr>
      <w:r>
        <w:rPr>
          <w:rFonts w:ascii="Courier New"/>
          <w:sz w:val="18"/>
        </w:rPr>
        <w:t>^MAG(2006.95,16401,100)=|</w:t>
      </w:r>
      <w:r>
        <w:rPr>
          <w:rFonts w:ascii="Courier New"/>
          <w:sz w:val="18"/>
          <w:u w:val="single"/>
        </w:rPr>
        <w:t>246a2052-70b1-4ed7-af55-bea35b1</w:t>
      </w:r>
      <w:r>
        <w:rPr>
          <w:rFonts w:ascii="Courier New"/>
          <w:sz w:val="18"/>
        </w:rPr>
        <w:t>|</w:t>
      </w:r>
      <w:r>
        <w:rPr>
          <w:rFonts w:ascii="Courier New"/>
          <w:sz w:val="18"/>
          <w:u w:val="single"/>
        </w:rPr>
        <w:t>688</w:t>
      </w:r>
      <w:r>
        <w:rPr>
          <w:rFonts w:ascii="Courier New"/>
          <w:sz w:val="18"/>
        </w:rPr>
        <w:t>|</w:t>
      </w:r>
    </w:p>
    <w:p w14:paraId="6697CDB8" w14:textId="77777777" w:rsidR="007726E1" w:rsidRDefault="007726E1">
      <w:pPr>
        <w:rPr>
          <w:rFonts w:ascii="Courier New"/>
          <w:sz w:val="18"/>
        </w:rPr>
        <w:sectPr w:rsidR="007726E1">
          <w:pgSz w:w="12240" w:h="15840"/>
          <w:pgMar w:top="1340" w:right="960" w:bottom="1160" w:left="1340" w:header="730" w:footer="969" w:gutter="0"/>
          <w:cols w:space="720"/>
        </w:sectPr>
      </w:pPr>
    </w:p>
    <w:p w14:paraId="68BBF112" w14:textId="77777777" w:rsidR="007726E1" w:rsidRDefault="007726E1">
      <w:pPr>
        <w:pStyle w:val="ListParagraph"/>
        <w:numPr>
          <w:ilvl w:val="3"/>
          <w:numId w:val="12"/>
        </w:numPr>
        <w:tabs>
          <w:tab w:val="left" w:pos="1265"/>
        </w:tabs>
        <w:spacing w:before="83"/>
        <w:ind w:left="1264" w:hanging="805"/>
        <w:rPr>
          <w:rFonts w:ascii="Arial"/>
          <w:sz w:val="24"/>
        </w:rPr>
      </w:pPr>
    </w:p>
    <w:p w14:paraId="0D1C2898" w14:textId="77777777" w:rsidR="007726E1" w:rsidRDefault="007726E1">
      <w:pPr>
        <w:pStyle w:val="BodyText"/>
        <w:spacing w:before="10"/>
        <w:rPr>
          <w:rFonts w:ascii="Arial"/>
          <w:b/>
          <w:sz w:val="20"/>
        </w:rPr>
      </w:pPr>
    </w:p>
    <w:p w14:paraId="0C4DF5A9" w14:textId="77777777" w:rsidR="007726E1" w:rsidRDefault="00C5088C">
      <w:pPr>
        <w:pStyle w:val="Heading4"/>
        <w:numPr>
          <w:ilvl w:val="3"/>
          <w:numId w:val="12"/>
        </w:numPr>
        <w:tabs>
          <w:tab w:val="left" w:pos="1540"/>
          <w:tab w:val="left" w:pos="1541"/>
        </w:tabs>
        <w:ind w:hanging="1081"/>
      </w:pPr>
      <w:r>
        <w:t>Example – RVVADOD Access</w:t>
      </w:r>
      <w:r>
        <w:rPr>
          <w:spacing w:val="5"/>
        </w:rPr>
        <w:t xml:space="preserve"> </w:t>
      </w:r>
      <w:r>
        <w:t>Type</w:t>
      </w:r>
    </w:p>
    <w:p w14:paraId="25D60ED7" w14:textId="77777777" w:rsidR="007726E1" w:rsidRDefault="007726E1">
      <w:pPr>
        <w:pStyle w:val="BodyText"/>
        <w:rPr>
          <w:rFonts w:ascii="Arial"/>
          <w:b/>
          <w:sz w:val="28"/>
        </w:rPr>
      </w:pPr>
    </w:p>
    <w:p w14:paraId="20041BA9" w14:textId="77777777" w:rsidR="007726E1" w:rsidRDefault="00C5088C">
      <w:pPr>
        <w:ind w:left="460" w:right="1790"/>
        <w:rPr>
          <w:rFonts w:ascii="Courier New"/>
          <w:sz w:val="18"/>
        </w:rPr>
      </w:pPr>
      <w:r>
        <w:rPr>
          <w:rFonts w:ascii="Courier New"/>
          <w:sz w:val="18"/>
        </w:rPr>
        <w:t>^MAG(2006.95,610535,0)=610535^</w:t>
      </w:r>
      <w:r>
        <w:rPr>
          <w:rFonts w:ascii="Courier New"/>
          <w:sz w:val="18"/>
          <w:u w:val="single"/>
        </w:rPr>
        <w:t>RVVADOD</w:t>
      </w:r>
      <w:r>
        <w:rPr>
          <w:rFonts w:ascii="Courier New"/>
          <w:sz w:val="18"/>
        </w:rPr>
        <w:t>^1376^8820^</w:t>
      </w:r>
      <w:r>
        <w:rPr>
          <w:rFonts w:ascii="Courier New"/>
          <w:sz w:val="18"/>
          <w:u w:val="single"/>
        </w:rPr>
        <w:t>DOD</w:t>
      </w:r>
      <w:r>
        <w:rPr>
          <w:rFonts w:ascii="Courier New"/>
          <w:sz w:val="18"/>
        </w:rPr>
        <w:t>^XXX^3100302.094747^ 1023^1^6557^660</w:t>
      </w:r>
    </w:p>
    <w:p w14:paraId="58A5D5CB" w14:textId="77777777" w:rsidR="007726E1" w:rsidRDefault="00C5088C">
      <w:pPr>
        <w:spacing w:before="1"/>
        <w:ind w:left="460" w:right="2780"/>
        <w:rPr>
          <w:rFonts w:ascii="Courier New"/>
          <w:sz w:val="18"/>
        </w:rPr>
      </w:pPr>
      <w:r>
        <w:rPr>
          <w:rFonts w:ascii="Courier New"/>
          <w:sz w:val="18"/>
        </w:rPr>
        <w:t>^MAG(2006.95,610535,100)=|</w:t>
      </w:r>
      <w:r>
        <w:rPr>
          <w:rFonts w:ascii="Courier New"/>
          <w:sz w:val="18"/>
          <w:u w:val="single"/>
        </w:rPr>
        <w:t>5aafabc4-2361-4a34-b843-5aad4163620c</w:t>
      </w:r>
      <w:r>
        <w:rPr>
          <w:rFonts w:ascii="Courier New"/>
          <w:sz w:val="18"/>
        </w:rPr>
        <w:t xml:space="preserve"> </w:t>
      </w:r>
      <w:r>
        <w:rPr>
          <w:rFonts w:ascii="Courier New"/>
          <w:sz w:val="18"/>
          <w:u w:val="single"/>
        </w:rPr>
        <w:t>XX.XXX.MIL/HP0000-PZ01</w:t>
      </w:r>
      <w:r>
        <w:rPr>
          <w:rFonts w:ascii="Courier New"/>
          <w:sz w:val="18"/>
        </w:rPr>
        <w:t>|</w:t>
      </w:r>
      <w:r>
        <w:rPr>
          <w:rFonts w:ascii="Courier New"/>
          <w:sz w:val="18"/>
          <w:u w:val="single"/>
        </w:rPr>
        <w:t>DoDUsername</w:t>
      </w:r>
    </w:p>
    <w:p w14:paraId="6D07BDCF" w14:textId="77777777" w:rsidR="007726E1" w:rsidRDefault="007726E1">
      <w:pPr>
        <w:pStyle w:val="BodyText"/>
        <w:rPr>
          <w:rFonts w:ascii="Courier New"/>
          <w:sz w:val="20"/>
        </w:rPr>
      </w:pPr>
    </w:p>
    <w:p w14:paraId="5D09B212" w14:textId="77777777" w:rsidR="007726E1" w:rsidRDefault="00C5088C">
      <w:pPr>
        <w:pStyle w:val="Heading4"/>
        <w:numPr>
          <w:ilvl w:val="3"/>
          <w:numId w:val="12"/>
        </w:numPr>
        <w:tabs>
          <w:tab w:val="left" w:pos="1540"/>
          <w:tab w:val="left" w:pos="1541"/>
        </w:tabs>
        <w:spacing w:before="219"/>
        <w:ind w:hanging="1081"/>
      </w:pPr>
      <w:r>
        <w:t>Example – RVDODVA Access</w:t>
      </w:r>
      <w:r>
        <w:rPr>
          <w:spacing w:val="1"/>
        </w:rPr>
        <w:t xml:space="preserve"> </w:t>
      </w:r>
      <w:r>
        <w:t>Type</w:t>
      </w:r>
    </w:p>
    <w:p w14:paraId="580150C0" w14:textId="77777777" w:rsidR="007726E1" w:rsidRDefault="007726E1">
      <w:pPr>
        <w:pStyle w:val="BodyText"/>
        <w:rPr>
          <w:rFonts w:ascii="Arial"/>
          <w:b/>
          <w:sz w:val="28"/>
        </w:rPr>
      </w:pPr>
    </w:p>
    <w:p w14:paraId="4583CB63" w14:textId="77777777" w:rsidR="007726E1" w:rsidRDefault="00C5088C">
      <w:pPr>
        <w:ind w:left="460" w:right="926"/>
        <w:rPr>
          <w:rFonts w:ascii="Courier New"/>
          <w:sz w:val="18"/>
        </w:rPr>
      </w:pPr>
      <w:r>
        <w:rPr>
          <w:rFonts w:ascii="Courier New"/>
          <w:sz w:val="18"/>
        </w:rPr>
        <w:t>^MAG(2006.95,610566,0)=610566^</w:t>
      </w:r>
      <w:r>
        <w:rPr>
          <w:rFonts w:ascii="Courier New"/>
          <w:sz w:val="18"/>
          <w:u w:val="single"/>
        </w:rPr>
        <w:t>RVDODVA</w:t>
      </w:r>
      <w:r>
        <w:rPr>
          <w:rFonts w:ascii="Courier New"/>
          <w:sz w:val="18"/>
        </w:rPr>
        <w:t>^126^^Wrks^ROU^3100302.134155^1023^1^6561^ 660</w:t>
      </w:r>
    </w:p>
    <w:p w14:paraId="6C1E758C" w14:textId="77777777" w:rsidR="007726E1" w:rsidRDefault="00C5088C">
      <w:pPr>
        <w:spacing w:before="1"/>
        <w:ind w:left="460" w:right="1051"/>
        <w:rPr>
          <w:rFonts w:ascii="Courier New"/>
          <w:sz w:val="18"/>
        </w:rPr>
      </w:pPr>
      <w:r>
        <w:rPr>
          <w:rFonts w:ascii="Courier New"/>
          <w:sz w:val="18"/>
        </w:rPr>
        <w:t>^MAG(2006.95,610566,100)=</w:t>
      </w:r>
      <w:r>
        <w:rPr>
          <w:rFonts w:ascii="Courier New"/>
          <w:sz w:val="18"/>
          <w:u w:val="single"/>
        </w:rPr>
        <w:t>urn:bhieimage:rp02_0108_rp01-e403e3c3-bdc2-4494-b816-</w:t>
      </w:r>
      <w:r>
        <w:rPr>
          <w:rFonts w:ascii="Courier New"/>
          <w:sz w:val="18"/>
        </w:rPr>
        <w:t xml:space="preserve"> </w:t>
      </w:r>
      <w:r>
        <w:rPr>
          <w:rFonts w:ascii="Courier New"/>
          <w:sz w:val="18"/>
          <w:u w:val="single"/>
        </w:rPr>
        <w:t>3757b435ec0b</w:t>
      </w:r>
      <w:r>
        <w:rPr>
          <w:rFonts w:ascii="Courier New"/>
          <w:sz w:val="18"/>
        </w:rPr>
        <w:t>|</w:t>
      </w:r>
      <w:r>
        <w:rPr>
          <w:rFonts w:ascii="Courier New"/>
          <w:sz w:val="18"/>
          <w:u w:val="single"/>
        </w:rPr>
        <w:t>{EEEF890A-4C66-4F8C-8121-2CD1FE8F9B80}</w:t>
      </w:r>
      <w:r>
        <w:rPr>
          <w:rFonts w:ascii="Courier New"/>
          <w:sz w:val="18"/>
        </w:rPr>
        <w:t>|</w:t>
      </w:r>
      <w:r>
        <w:rPr>
          <w:rFonts w:ascii="Courier New"/>
          <w:sz w:val="18"/>
          <w:u w:val="single"/>
        </w:rPr>
        <w:t>660</w:t>
      </w:r>
      <w:r>
        <w:rPr>
          <w:rFonts w:ascii="Courier New"/>
          <w:sz w:val="18"/>
        </w:rPr>
        <w:t>|</w:t>
      </w:r>
    </w:p>
    <w:p w14:paraId="67905ADE" w14:textId="77777777" w:rsidR="007726E1" w:rsidRDefault="007726E1">
      <w:pPr>
        <w:pStyle w:val="BodyText"/>
        <w:rPr>
          <w:rFonts w:ascii="Courier New"/>
          <w:sz w:val="20"/>
        </w:rPr>
      </w:pPr>
    </w:p>
    <w:p w14:paraId="27FADCC7" w14:textId="77777777" w:rsidR="007726E1" w:rsidRDefault="00C5088C">
      <w:pPr>
        <w:pStyle w:val="Heading4"/>
        <w:numPr>
          <w:ilvl w:val="3"/>
          <w:numId w:val="12"/>
        </w:numPr>
        <w:tabs>
          <w:tab w:val="left" w:pos="1540"/>
          <w:tab w:val="left" w:pos="1541"/>
        </w:tabs>
        <w:spacing w:before="219"/>
        <w:ind w:hanging="1081"/>
      </w:pPr>
      <w:r>
        <w:t>Example – VR-RVVAVA Access</w:t>
      </w:r>
      <w:r>
        <w:rPr>
          <w:spacing w:val="-1"/>
        </w:rPr>
        <w:t xml:space="preserve"> </w:t>
      </w:r>
      <w:r>
        <w:t>Type</w:t>
      </w:r>
    </w:p>
    <w:p w14:paraId="5DF487DF" w14:textId="77777777" w:rsidR="007726E1" w:rsidRDefault="007726E1">
      <w:pPr>
        <w:pStyle w:val="BodyText"/>
        <w:spacing w:before="10"/>
        <w:rPr>
          <w:rFonts w:ascii="Arial"/>
          <w:b/>
          <w:sz w:val="27"/>
        </w:rPr>
      </w:pPr>
    </w:p>
    <w:p w14:paraId="090D5E17" w14:textId="77777777" w:rsidR="007726E1" w:rsidRDefault="00C5088C">
      <w:pPr>
        <w:ind w:left="460" w:right="2330"/>
        <w:rPr>
          <w:rFonts w:ascii="Courier New"/>
          <w:sz w:val="18"/>
        </w:rPr>
      </w:pPr>
      <w:r>
        <w:rPr>
          <w:rFonts w:ascii="Courier New"/>
          <w:sz w:val="18"/>
        </w:rPr>
        <w:t>^MAG(2006.95,720029,0)=720029^</w:t>
      </w:r>
      <w:r>
        <w:rPr>
          <w:rFonts w:ascii="Courier New"/>
          <w:sz w:val="18"/>
          <w:u w:val="single"/>
        </w:rPr>
        <w:t>VR-RVVAVA</w:t>
      </w:r>
      <w:r>
        <w:rPr>
          <w:rFonts w:ascii="Courier New"/>
          <w:sz w:val="18"/>
        </w:rPr>
        <w:t>^126^506^VRAD:3.0.90.6^ROU^ 3100405.161144^1011^1^8478^660</w:t>
      </w:r>
    </w:p>
    <w:p w14:paraId="60DF574B" w14:textId="77777777" w:rsidR="007726E1" w:rsidRDefault="00C5088C">
      <w:pPr>
        <w:ind w:left="460"/>
        <w:rPr>
          <w:rFonts w:ascii="Courier New"/>
          <w:sz w:val="18"/>
        </w:rPr>
      </w:pPr>
      <w:r>
        <w:rPr>
          <w:rFonts w:ascii="Courier New"/>
          <w:sz w:val="18"/>
        </w:rPr>
        <w:t>^MAG(2006.95,720029,100)={71247e80-f250-42c3-b8ea-9156b6d03a28}</w:t>
      </w:r>
    </w:p>
    <w:p w14:paraId="7324C843" w14:textId="77777777" w:rsidR="007726E1" w:rsidRDefault="007726E1">
      <w:pPr>
        <w:pStyle w:val="BodyText"/>
        <w:rPr>
          <w:rFonts w:ascii="Courier New"/>
          <w:sz w:val="20"/>
        </w:rPr>
      </w:pPr>
    </w:p>
    <w:p w14:paraId="6523A162" w14:textId="77777777" w:rsidR="007726E1" w:rsidRDefault="007726E1">
      <w:pPr>
        <w:pStyle w:val="BodyText"/>
        <w:spacing w:before="2"/>
        <w:rPr>
          <w:rFonts w:ascii="Courier New"/>
          <w:sz w:val="19"/>
        </w:rPr>
      </w:pPr>
    </w:p>
    <w:p w14:paraId="22F30DEF" w14:textId="77777777" w:rsidR="007726E1" w:rsidRDefault="00C5088C">
      <w:pPr>
        <w:pStyle w:val="Heading3"/>
        <w:numPr>
          <w:ilvl w:val="2"/>
          <w:numId w:val="18"/>
        </w:numPr>
        <w:tabs>
          <w:tab w:val="left" w:pos="1540"/>
          <w:tab w:val="left" w:pos="1541"/>
        </w:tabs>
        <w:ind w:hanging="1081"/>
      </w:pPr>
      <w:bookmarkStart w:id="56" w:name="_bookmark57"/>
      <w:bookmarkEnd w:id="56"/>
      <w:r>
        <w:t>Additional Client</w:t>
      </w:r>
      <w:r>
        <w:rPr>
          <w:spacing w:val="-4"/>
        </w:rPr>
        <w:t xml:space="preserve"> </w:t>
      </w:r>
      <w:r>
        <w:t>Logging</w:t>
      </w:r>
    </w:p>
    <w:p w14:paraId="616A61CA" w14:textId="77777777" w:rsidR="007726E1" w:rsidRDefault="00C5088C">
      <w:pPr>
        <w:pStyle w:val="Heading4"/>
        <w:numPr>
          <w:ilvl w:val="3"/>
          <w:numId w:val="11"/>
        </w:numPr>
        <w:tabs>
          <w:tab w:val="left" w:pos="1540"/>
          <w:tab w:val="left" w:pos="1541"/>
        </w:tabs>
        <w:spacing w:before="241"/>
        <w:ind w:hanging="1081"/>
      </w:pPr>
      <w:r>
        <w:t>Clinical Display Message History</w:t>
      </w:r>
      <w:r>
        <w:rPr>
          <w:spacing w:val="-16"/>
        </w:rPr>
        <w:t xml:space="preserve"> </w:t>
      </w:r>
      <w:r>
        <w:t>Log</w:t>
      </w:r>
    </w:p>
    <w:p w14:paraId="493665AA" w14:textId="77777777" w:rsidR="007726E1" w:rsidRDefault="00C5088C">
      <w:pPr>
        <w:pStyle w:val="BodyText"/>
        <w:spacing w:before="119"/>
        <w:ind w:left="460" w:right="889"/>
      </w:pPr>
      <w:r>
        <w:t>The Message History log on a Clinical Display workstation can also be used to check/troubleshoot VIX activities.</w:t>
      </w:r>
    </w:p>
    <w:p w14:paraId="46E6F815" w14:textId="77777777" w:rsidR="007726E1" w:rsidRDefault="00C5088C">
      <w:pPr>
        <w:pStyle w:val="ListParagraph"/>
        <w:numPr>
          <w:ilvl w:val="4"/>
          <w:numId w:val="11"/>
        </w:numPr>
        <w:tabs>
          <w:tab w:val="left" w:pos="1180"/>
          <w:tab w:val="left" w:pos="1181"/>
        </w:tabs>
        <w:spacing w:before="161" w:line="244" w:lineRule="auto"/>
        <w:ind w:right="1095"/>
        <w:rPr>
          <w:sz w:val="24"/>
        </w:rPr>
      </w:pPr>
      <w:r>
        <w:rPr>
          <w:sz w:val="24"/>
        </w:rPr>
        <w:t xml:space="preserve">To access this log, click </w:t>
      </w:r>
      <w:r>
        <w:rPr>
          <w:noProof/>
          <w:spacing w:val="3"/>
          <w:position w:val="-4"/>
          <w:sz w:val="24"/>
        </w:rPr>
        <w:drawing>
          <wp:inline distT="0" distB="0" distL="0" distR="0" wp14:anchorId="74B83821" wp14:editId="5A4E4385">
            <wp:extent cx="192190" cy="215143"/>
            <wp:effectExtent l="0" t="0" r="0" b="0"/>
            <wp:docPr id="41" name="image20.png" descr="Message Histrory lo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58" cstate="print"/>
                    <a:stretch>
                      <a:fillRect/>
                    </a:stretch>
                  </pic:blipFill>
                  <pic:spPr>
                    <a:xfrm>
                      <a:off x="0" y="0"/>
                      <a:ext cx="192190" cy="215143"/>
                    </a:xfrm>
                    <a:prstGeom prst="rect">
                      <a:avLst/>
                    </a:prstGeom>
                  </pic:spPr>
                </pic:pic>
              </a:graphicData>
            </a:graphic>
          </wp:inline>
        </w:drawing>
      </w:r>
      <w:r>
        <w:rPr>
          <w:spacing w:val="14"/>
          <w:sz w:val="24"/>
        </w:rPr>
        <w:t xml:space="preserve"> </w:t>
      </w:r>
      <w:r>
        <w:rPr>
          <w:sz w:val="24"/>
        </w:rPr>
        <w:t>located in the lower left corner of the main Clinical Display</w:t>
      </w:r>
      <w:r>
        <w:rPr>
          <w:spacing w:val="-5"/>
          <w:sz w:val="24"/>
        </w:rPr>
        <w:t xml:space="preserve"> </w:t>
      </w:r>
      <w:r>
        <w:rPr>
          <w:sz w:val="24"/>
        </w:rPr>
        <w:t>window.</w:t>
      </w:r>
    </w:p>
    <w:p w14:paraId="25C828DA" w14:textId="77777777" w:rsidR="007726E1" w:rsidRDefault="007726E1">
      <w:pPr>
        <w:pStyle w:val="BodyText"/>
        <w:spacing w:before="5"/>
        <w:rPr>
          <w:sz w:val="20"/>
        </w:rPr>
      </w:pPr>
    </w:p>
    <w:p w14:paraId="0AD40A44" w14:textId="77777777" w:rsidR="007726E1" w:rsidRDefault="00C5088C">
      <w:pPr>
        <w:pStyle w:val="ListParagraph"/>
        <w:numPr>
          <w:ilvl w:val="4"/>
          <w:numId w:val="11"/>
        </w:numPr>
        <w:tabs>
          <w:tab w:val="left" w:pos="1180"/>
          <w:tab w:val="left" w:pos="1181"/>
        </w:tabs>
        <w:spacing w:before="0"/>
        <w:ind w:right="981"/>
        <w:rPr>
          <w:sz w:val="24"/>
        </w:rPr>
      </w:pPr>
      <w:r>
        <w:rPr>
          <w:sz w:val="24"/>
        </w:rPr>
        <w:t>The “</w:t>
      </w:r>
      <w:proofErr w:type="spellStart"/>
      <w:r>
        <w:rPr>
          <w:sz w:val="24"/>
        </w:rPr>
        <w:t>transid</w:t>
      </w:r>
      <w:proofErr w:type="spellEnd"/>
      <w:r>
        <w:rPr>
          <w:sz w:val="24"/>
        </w:rPr>
        <w:t>” in the Message History log can be traced to specific transactions</w:t>
      </w:r>
      <w:r>
        <w:rPr>
          <w:spacing w:val="-18"/>
          <w:sz w:val="24"/>
        </w:rPr>
        <w:t xml:space="preserve"> </w:t>
      </w:r>
      <w:r>
        <w:rPr>
          <w:sz w:val="24"/>
        </w:rPr>
        <w:t xml:space="preserve">in the VIX transaction log. See </w:t>
      </w:r>
      <w:hyperlink w:anchor="_bookmark32" w:history="1">
        <w:r>
          <w:rPr>
            <w:i/>
            <w:sz w:val="24"/>
          </w:rPr>
          <w:t xml:space="preserve">VIX Transaction Log Fields </w:t>
        </w:r>
      </w:hyperlink>
      <w:r>
        <w:rPr>
          <w:sz w:val="24"/>
        </w:rPr>
        <w:t>for</w:t>
      </w:r>
      <w:r>
        <w:rPr>
          <w:spacing w:val="-3"/>
          <w:sz w:val="24"/>
        </w:rPr>
        <w:t xml:space="preserve"> </w:t>
      </w:r>
      <w:r>
        <w:rPr>
          <w:sz w:val="24"/>
        </w:rPr>
        <w:t>details.</w:t>
      </w:r>
    </w:p>
    <w:p w14:paraId="039A88BB" w14:textId="77777777" w:rsidR="007726E1" w:rsidRDefault="007726E1">
      <w:pPr>
        <w:pStyle w:val="BodyText"/>
        <w:spacing w:before="10"/>
        <w:rPr>
          <w:sz w:val="20"/>
        </w:rPr>
      </w:pPr>
    </w:p>
    <w:p w14:paraId="5A7C1FFC" w14:textId="77777777" w:rsidR="007726E1" w:rsidRDefault="00C5088C">
      <w:pPr>
        <w:pStyle w:val="ListParagraph"/>
        <w:numPr>
          <w:ilvl w:val="4"/>
          <w:numId w:val="11"/>
        </w:numPr>
        <w:tabs>
          <w:tab w:val="left" w:pos="1180"/>
          <w:tab w:val="left" w:pos="1181"/>
        </w:tabs>
        <w:spacing w:before="0"/>
        <w:ind w:right="1096"/>
        <w:rPr>
          <w:sz w:val="24"/>
        </w:rPr>
      </w:pPr>
      <w:r>
        <w:rPr>
          <w:sz w:val="24"/>
        </w:rPr>
        <w:t>Certain details (such as IENs and image paths) are shown only if the active</w:t>
      </w:r>
      <w:r>
        <w:rPr>
          <w:spacing w:val="-13"/>
          <w:sz w:val="24"/>
        </w:rPr>
        <w:t xml:space="preserve"> </w:t>
      </w:r>
      <w:r>
        <w:rPr>
          <w:sz w:val="24"/>
        </w:rPr>
        <w:t>user holds the MAG SYSTEM</w:t>
      </w:r>
      <w:r>
        <w:rPr>
          <w:spacing w:val="-1"/>
          <w:sz w:val="24"/>
        </w:rPr>
        <w:t xml:space="preserve"> </w:t>
      </w:r>
      <w:r>
        <w:rPr>
          <w:sz w:val="24"/>
        </w:rPr>
        <w:t>key.</w:t>
      </w:r>
    </w:p>
    <w:p w14:paraId="66E3ED46" w14:textId="77777777" w:rsidR="007726E1" w:rsidRDefault="007726E1">
      <w:pPr>
        <w:pStyle w:val="BodyText"/>
        <w:spacing w:before="10"/>
        <w:rPr>
          <w:sz w:val="20"/>
        </w:rPr>
      </w:pPr>
    </w:p>
    <w:p w14:paraId="51127164" w14:textId="77777777" w:rsidR="007726E1" w:rsidRDefault="00C5088C">
      <w:pPr>
        <w:pStyle w:val="ListParagraph"/>
        <w:numPr>
          <w:ilvl w:val="4"/>
          <w:numId w:val="11"/>
        </w:numPr>
        <w:tabs>
          <w:tab w:val="left" w:pos="1180"/>
          <w:tab w:val="left" w:pos="1181"/>
        </w:tabs>
        <w:spacing w:before="1"/>
        <w:ind w:right="870"/>
        <w:rPr>
          <w:sz w:val="24"/>
        </w:rPr>
      </w:pPr>
      <w:r>
        <w:rPr>
          <w:sz w:val="24"/>
        </w:rPr>
        <w:t>The Message History Log is session-specific and is cleared when Clinical Display is exited.</w:t>
      </w:r>
    </w:p>
    <w:p w14:paraId="4B94F6CC" w14:textId="77777777" w:rsidR="007726E1" w:rsidRDefault="007726E1">
      <w:pPr>
        <w:pStyle w:val="BodyText"/>
        <w:spacing w:before="11"/>
        <w:rPr>
          <w:sz w:val="20"/>
        </w:rPr>
      </w:pPr>
    </w:p>
    <w:p w14:paraId="2CCCD869" w14:textId="77777777" w:rsidR="007726E1" w:rsidRDefault="00C5088C">
      <w:pPr>
        <w:pStyle w:val="Heading4"/>
        <w:numPr>
          <w:ilvl w:val="3"/>
          <w:numId w:val="11"/>
        </w:numPr>
        <w:tabs>
          <w:tab w:val="left" w:pos="1540"/>
          <w:tab w:val="left" w:pos="1541"/>
        </w:tabs>
        <w:ind w:hanging="1081"/>
      </w:pPr>
      <w:r>
        <w:t>VistARad Logging of VIX</w:t>
      </w:r>
      <w:r>
        <w:rPr>
          <w:spacing w:val="2"/>
        </w:rPr>
        <w:t xml:space="preserve"> </w:t>
      </w:r>
      <w:r>
        <w:t>Operations</w:t>
      </w:r>
    </w:p>
    <w:p w14:paraId="499707FD" w14:textId="77777777" w:rsidR="007726E1" w:rsidRDefault="00C5088C">
      <w:pPr>
        <w:pStyle w:val="BodyText"/>
        <w:spacing w:before="119"/>
        <w:ind w:left="460"/>
      </w:pPr>
      <w:r>
        <w:t>Refer to VistARad documentation for details.</w:t>
      </w:r>
    </w:p>
    <w:p w14:paraId="421A5891" w14:textId="77777777" w:rsidR="007726E1" w:rsidRDefault="007726E1">
      <w:pPr>
        <w:pStyle w:val="BodyText"/>
        <w:spacing w:before="10"/>
        <w:rPr>
          <w:sz w:val="20"/>
        </w:rPr>
      </w:pPr>
    </w:p>
    <w:p w14:paraId="07C47C7C" w14:textId="77777777" w:rsidR="007726E1" w:rsidRDefault="00C5088C">
      <w:pPr>
        <w:pStyle w:val="Heading2"/>
        <w:numPr>
          <w:ilvl w:val="1"/>
          <w:numId w:val="18"/>
        </w:numPr>
        <w:tabs>
          <w:tab w:val="left" w:pos="1360"/>
          <w:tab w:val="left" w:pos="1361"/>
        </w:tabs>
        <w:ind w:hanging="901"/>
      </w:pPr>
      <w:bookmarkStart w:id="57" w:name="_bookmark58"/>
      <w:bookmarkEnd w:id="57"/>
      <w:r>
        <w:t>Image Sharing and VIX</w:t>
      </w:r>
      <w:r>
        <w:rPr>
          <w:spacing w:val="-3"/>
        </w:rPr>
        <w:t xml:space="preserve"> </w:t>
      </w:r>
      <w:r>
        <w:t>Timeouts</w:t>
      </w:r>
    </w:p>
    <w:p w14:paraId="17E8514E" w14:textId="77777777" w:rsidR="007726E1" w:rsidRDefault="00C5088C">
      <w:pPr>
        <w:pStyle w:val="BodyText"/>
        <w:spacing w:before="119"/>
        <w:ind w:left="460" w:right="955"/>
      </w:pPr>
      <w:r>
        <w:t>When a local VIX retrieves metadata and images from remote sites, the system load at the remote site and WAN network traffic will impact the time needed to complete the</w:t>
      </w:r>
    </w:p>
    <w:p w14:paraId="4683CFEA" w14:textId="77777777" w:rsidR="007726E1" w:rsidRDefault="007726E1">
      <w:pPr>
        <w:sectPr w:rsidR="007726E1">
          <w:pgSz w:w="12240" w:h="15840"/>
          <w:pgMar w:top="1340" w:right="960" w:bottom="1160" w:left="1340" w:header="730" w:footer="969" w:gutter="0"/>
          <w:cols w:space="720"/>
        </w:sectPr>
      </w:pPr>
    </w:p>
    <w:p w14:paraId="49CC0EC9" w14:textId="77777777" w:rsidR="007726E1" w:rsidRDefault="00C5088C">
      <w:pPr>
        <w:pStyle w:val="BodyText"/>
        <w:spacing w:before="81"/>
        <w:ind w:left="460" w:right="890"/>
      </w:pPr>
      <w:r>
        <w:lastRenderedPageBreak/>
        <w:t>retrieval. If a request for data cannot be completed in a timely manner, the local VIX will cancel its request. This prevents excessive delays in client applications (Clinical Display and VistARad) that use the VIX.</w:t>
      </w:r>
    </w:p>
    <w:p w14:paraId="34601980" w14:textId="77777777" w:rsidR="007726E1" w:rsidRDefault="00C5088C">
      <w:pPr>
        <w:pStyle w:val="BodyText"/>
        <w:spacing w:before="161"/>
        <w:ind w:left="460" w:right="642"/>
      </w:pPr>
      <w:r>
        <w:t>The following table summarizes VIX connection timeout parameters based on the type of remote system and data involved.</w:t>
      </w:r>
    </w:p>
    <w:p w14:paraId="65BF0D3A" w14:textId="77777777" w:rsidR="007726E1" w:rsidRDefault="007726E1">
      <w:pPr>
        <w:pStyle w:val="BodyText"/>
        <w:spacing w:before="10"/>
        <w:rPr>
          <w:sz w:val="13"/>
        </w:rPr>
      </w:pPr>
    </w:p>
    <w:tbl>
      <w:tblPr>
        <w:tblW w:w="0" w:type="auto"/>
        <w:tblInd w:w="57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521"/>
        <w:gridCol w:w="6033"/>
      </w:tblGrid>
      <w:tr w:rsidR="007726E1" w14:paraId="1F726ADB" w14:textId="77777777">
        <w:trPr>
          <w:trHeight w:val="390"/>
        </w:trPr>
        <w:tc>
          <w:tcPr>
            <w:tcW w:w="2521" w:type="dxa"/>
            <w:tcBorders>
              <w:bottom w:val="single" w:sz="6" w:space="0" w:color="999999"/>
              <w:right w:val="single" w:sz="6" w:space="0" w:color="999999"/>
            </w:tcBorders>
            <w:shd w:val="clear" w:color="auto" w:fill="EDEBE0"/>
          </w:tcPr>
          <w:p w14:paraId="6D6B6014" w14:textId="77777777" w:rsidR="007726E1" w:rsidRDefault="00C5088C">
            <w:pPr>
              <w:pStyle w:val="TableParagraph"/>
              <w:rPr>
                <w:b/>
                <w:sz w:val="20"/>
              </w:rPr>
            </w:pPr>
            <w:r>
              <w:rPr>
                <w:b/>
                <w:sz w:val="20"/>
              </w:rPr>
              <w:t>Remote System Type</w:t>
            </w:r>
          </w:p>
        </w:tc>
        <w:tc>
          <w:tcPr>
            <w:tcW w:w="6033" w:type="dxa"/>
            <w:tcBorders>
              <w:left w:val="single" w:sz="6" w:space="0" w:color="999999"/>
              <w:bottom w:val="single" w:sz="6" w:space="0" w:color="999999"/>
            </w:tcBorders>
            <w:shd w:val="clear" w:color="auto" w:fill="EDEBE0"/>
          </w:tcPr>
          <w:p w14:paraId="4B51E2B1" w14:textId="77777777" w:rsidR="007726E1" w:rsidRDefault="00C5088C">
            <w:pPr>
              <w:pStyle w:val="TableParagraph"/>
              <w:ind w:left="104"/>
              <w:rPr>
                <w:b/>
                <w:sz w:val="20"/>
              </w:rPr>
            </w:pPr>
            <w:r>
              <w:rPr>
                <w:b/>
                <w:sz w:val="20"/>
              </w:rPr>
              <w:t>Local VIX Timeout if No Response</w:t>
            </w:r>
          </w:p>
        </w:tc>
      </w:tr>
      <w:tr w:rsidR="007726E1" w14:paraId="4A42E2D0" w14:textId="77777777">
        <w:trPr>
          <w:trHeight w:val="1389"/>
        </w:trPr>
        <w:tc>
          <w:tcPr>
            <w:tcW w:w="2521" w:type="dxa"/>
            <w:tcBorders>
              <w:top w:val="single" w:sz="6" w:space="0" w:color="999999"/>
              <w:bottom w:val="single" w:sz="6" w:space="0" w:color="999999"/>
              <w:right w:val="single" w:sz="6" w:space="0" w:color="999999"/>
            </w:tcBorders>
          </w:tcPr>
          <w:p w14:paraId="037A2323" w14:textId="77777777" w:rsidR="007726E1" w:rsidRDefault="00C5088C">
            <w:pPr>
              <w:pStyle w:val="TableParagraph"/>
              <w:rPr>
                <w:sz w:val="20"/>
              </w:rPr>
            </w:pPr>
            <w:r>
              <w:rPr>
                <w:sz w:val="20"/>
              </w:rPr>
              <w:t>VA data via a remote VIX</w:t>
            </w:r>
          </w:p>
        </w:tc>
        <w:tc>
          <w:tcPr>
            <w:tcW w:w="6033" w:type="dxa"/>
            <w:tcBorders>
              <w:top w:val="single" w:sz="6" w:space="0" w:color="999999"/>
              <w:left w:val="single" w:sz="6" w:space="0" w:color="999999"/>
              <w:bottom w:val="single" w:sz="6" w:space="0" w:color="999999"/>
            </w:tcBorders>
          </w:tcPr>
          <w:p w14:paraId="7FA2A571" w14:textId="77777777" w:rsidR="007726E1" w:rsidRDefault="00C5088C">
            <w:pPr>
              <w:pStyle w:val="TableParagraph"/>
              <w:ind w:left="104"/>
              <w:rPr>
                <w:sz w:val="20"/>
              </w:rPr>
            </w:pPr>
            <w:r>
              <w:rPr>
                <w:sz w:val="20"/>
              </w:rPr>
              <w:t>For metadata, 600 seconds for data transfer to begin (this is to handle very large datasets; usually data transfer begins in a few seconds).</w:t>
            </w:r>
          </w:p>
          <w:p w14:paraId="1DB1D4F1" w14:textId="77777777" w:rsidR="007726E1" w:rsidRDefault="00C5088C">
            <w:pPr>
              <w:pStyle w:val="TableParagraph"/>
              <w:spacing w:before="81"/>
              <w:ind w:left="104"/>
              <w:rPr>
                <w:sz w:val="20"/>
              </w:rPr>
            </w:pPr>
            <w:r>
              <w:rPr>
                <w:sz w:val="20"/>
              </w:rPr>
              <w:t>For images, wait up to 30 seconds for initial connection and up to 120 seconds for data transfer to begin.</w:t>
            </w:r>
          </w:p>
        </w:tc>
      </w:tr>
      <w:tr w:rsidR="007726E1" w14:paraId="3494ED50" w14:textId="77777777">
        <w:trPr>
          <w:trHeight w:val="1160"/>
        </w:trPr>
        <w:tc>
          <w:tcPr>
            <w:tcW w:w="2521" w:type="dxa"/>
            <w:tcBorders>
              <w:top w:val="single" w:sz="6" w:space="0" w:color="999999"/>
              <w:bottom w:val="single" w:sz="6" w:space="0" w:color="999999"/>
              <w:right w:val="single" w:sz="6" w:space="0" w:color="999999"/>
            </w:tcBorders>
          </w:tcPr>
          <w:p w14:paraId="0304276C" w14:textId="77777777" w:rsidR="007726E1" w:rsidRDefault="00C5088C">
            <w:pPr>
              <w:pStyle w:val="TableParagraph"/>
              <w:spacing w:before="81"/>
              <w:ind w:right="386"/>
              <w:rPr>
                <w:sz w:val="20"/>
              </w:rPr>
            </w:pPr>
            <w:r>
              <w:rPr>
                <w:sz w:val="20"/>
              </w:rPr>
              <w:t>VA data from a remote non-VIX VA site</w:t>
            </w:r>
          </w:p>
        </w:tc>
        <w:tc>
          <w:tcPr>
            <w:tcW w:w="6033" w:type="dxa"/>
            <w:tcBorders>
              <w:top w:val="single" w:sz="6" w:space="0" w:color="999999"/>
              <w:left w:val="single" w:sz="6" w:space="0" w:color="999999"/>
              <w:bottom w:val="single" w:sz="6" w:space="0" w:color="999999"/>
            </w:tcBorders>
          </w:tcPr>
          <w:p w14:paraId="51691640" w14:textId="77777777" w:rsidR="007726E1" w:rsidRDefault="00C5088C">
            <w:pPr>
              <w:pStyle w:val="TableParagraph"/>
              <w:spacing w:before="81"/>
              <w:ind w:left="104"/>
              <w:rPr>
                <w:sz w:val="20"/>
              </w:rPr>
            </w:pPr>
            <w:r>
              <w:rPr>
                <w:sz w:val="20"/>
              </w:rPr>
              <w:t>For metadata, no timeout.</w:t>
            </w:r>
          </w:p>
          <w:p w14:paraId="4787820C" w14:textId="77777777" w:rsidR="007726E1" w:rsidRDefault="00C5088C">
            <w:pPr>
              <w:pStyle w:val="TableParagraph"/>
              <w:spacing w:before="79"/>
              <w:ind w:left="104" w:right="55"/>
              <w:rPr>
                <w:sz w:val="20"/>
              </w:rPr>
            </w:pPr>
            <w:r>
              <w:rPr>
                <w:sz w:val="20"/>
              </w:rPr>
              <w:t>For images, N/A because the local VIX only starts the operation if it can connect to the remote site and can verify that the remote image is present.</w:t>
            </w:r>
          </w:p>
        </w:tc>
      </w:tr>
      <w:tr w:rsidR="007726E1" w14:paraId="2F8D8422" w14:textId="77777777">
        <w:trPr>
          <w:trHeight w:val="5311"/>
        </w:trPr>
        <w:tc>
          <w:tcPr>
            <w:tcW w:w="2521" w:type="dxa"/>
            <w:tcBorders>
              <w:top w:val="single" w:sz="6" w:space="0" w:color="999999"/>
              <w:right w:val="single" w:sz="6" w:space="0" w:color="999999"/>
            </w:tcBorders>
          </w:tcPr>
          <w:p w14:paraId="5060DF91" w14:textId="77777777" w:rsidR="007726E1" w:rsidRDefault="00C5088C">
            <w:pPr>
              <w:pStyle w:val="TableParagraph"/>
              <w:rPr>
                <w:sz w:val="20"/>
              </w:rPr>
            </w:pPr>
            <w:r>
              <w:rPr>
                <w:sz w:val="20"/>
              </w:rPr>
              <w:t>DoD data via the CVIX</w:t>
            </w:r>
          </w:p>
        </w:tc>
        <w:tc>
          <w:tcPr>
            <w:tcW w:w="6033" w:type="dxa"/>
            <w:tcBorders>
              <w:top w:val="single" w:sz="6" w:space="0" w:color="999999"/>
              <w:left w:val="single" w:sz="6" w:space="0" w:color="999999"/>
            </w:tcBorders>
          </w:tcPr>
          <w:p w14:paraId="2F6D9EC9" w14:textId="77777777" w:rsidR="007726E1" w:rsidRDefault="00C5088C">
            <w:pPr>
              <w:pStyle w:val="TableParagraph"/>
              <w:ind w:left="104" w:right="177"/>
              <w:rPr>
                <w:sz w:val="20"/>
              </w:rPr>
            </w:pPr>
            <w:r>
              <w:rPr>
                <w:sz w:val="20"/>
              </w:rPr>
              <w:t>For metadata, the CVIX will wait up to 45 seconds to retrieve DoD metadata before sending a timeout message to the local VIX.</w:t>
            </w:r>
          </w:p>
          <w:p w14:paraId="1B714815" w14:textId="77777777" w:rsidR="007726E1" w:rsidRDefault="00C5088C">
            <w:pPr>
              <w:pStyle w:val="TableParagraph"/>
              <w:spacing w:before="81"/>
              <w:ind w:left="104" w:right="177"/>
              <w:rPr>
                <w:sz w:val="20"/>
              </w:rPr>
            </w:pPr>
            <w:r>
              <w:rPr>
                <w:sz w:val="20"/>
              </w:rPr>
              <w:t>For images, the CVIX will wait up to 30 seconds for the initial connection with the DoD image source, and up to 120 seconds for the image transfer to begin.</w:t>
            </w:r>
          </w:p>
          <w:p w14:paraId="63E716E8" w14:textId="77777777" w:rsidR="007726E1" w:rsidRDefault="00C5088C">
            <w:pPr>
              <w:pStyle w:val="TableParagraph"/>
              <w:spacing w:before="80"/>
              <w:ind w:left="104" w:right="177"/>
              <w:rPr>
                <w:sz w:val="20"/>
              </w:rPr>
            </w:pPr>
            <w:r>
              <w:rPr>
                <w:sz w:val="20"/>
              </w:rPr>
              <w:t>If the CVIX is able to retrieve data from some DoD sources but not all of them, the CVIX will pass a “partial” response message to the local VIX.</w:t>
            </w:r>
          </w:p>
          <w:p w14:paraId="3366B4D9" w14:textId="77777777" w:rsidR="007726E1" w:rsidRDefault="00C5088C">
            <w:pPr>
              <w:pStyle w:val="TableParagraph"/>
              <w:spacing w:before="81"/>
              <w:ind w:left="104" w:right="177"/>
              <w:rPr>
                <w:sz w:val="20"/>
              </w:rPr>
            </w:pPr>
            <w:r>
              <w:rPr>
                <w:b/>
                <w:sz w:val="20"/>
              </w:rPr>
              <w:t xml:space="preserve">Note: </w:t>
            </w:r>
            <w:r>
              <w:rPr>
                <w:sz w:val="20"/>
              </w:rPr>
              <w:t>For some patients, especially polytrauma cases, the source of DoD DICOM data needs more than 45 seconds to process the request. If this happens at the CVIX, the local VIX will send a “Try Again” message to the local requesting application (such as Clinical Display or VistARad) In most cases, the requested data will be available within a minute or so and a subsequent request will be successful.</w:t>
            </w:r>
          </w:p>
          <w:p w14:paraId="0634B843" w14:textId="77777777" w:rsidR="007726E1" w:rsidRDefault="00C5088C">
            <w:pPr>
              <w:pStyle w:val="TableParagraph"/>
              <w:spacing w:before="80"/>
              <w:ind w:left="104" w:right="55"/>
              <w:rPr>
                <w:sz w:val="20"/>
              </w:rPr>
            </w:pPr>
            <w:r>
              <w:rPr>
                <w:b/>
                <w:sz w:val="20"/>
              </w:rPr>
              <w:t xml:space="preserve">Note: </w:t>
            </w:r>
            <w:r>
              <w:rPr>
                <w:sz w:val="20"/>
              </w:rPr>
              <w:t>Because the CVIX can retrieve DoD data from multiple sources, there may be cases where one DoD data source responds but another does not. If this happens at the CVIX, the local VIX will send a “partial” message to the local requesting application.</w:t>
            </w:r>
          </w:p>
        </w:tc>
      </w:tr>
    </w:tbl>
    <w:p w14:paraId="6312E31E" w14:textId="77777777" w:rsidR="007726E1" w:rsidRDefault="007726E1">
      <w:pPr>
        <w:rPr>
          <w:sz w:val="20"/>
        </w:rPr>
        <w:sectPr w:rsidR="007726E1">
          <w:pgSz w:w="12240" w:h="15840"/>
          <w:pgMar w:top="1340" w:right="960" w:bottom="1160" w:left="1340" w:header="730" w:footer="969" w:gutter="0"/>
          <w:cols w:space="720"/>
        </w:sectPr>
      </w:pPr>
    </w:p>
    <w:p w14:paraId="669FDCC6" w14:textId="77777777" w:rsidR="007726E1" w:rsidRDefault="00C5088C">
      <w:pPr>
        <w:pStyle w:val="Heading2"/>
        <w:numPr>
          <w:ilvl w:val="1"/>
          <w:numId w:val="18"/>
        </w:numPr>
        <w:tabs>
          <w:tab w:val="left" w:pos="1360"/>
          <w:tab w:val="left" w:pos="1361"/>
        </w:tabs>
        <w:spacing w:before="82"/>
        <w:ind w:hanging="901"/>
      </w:pPr>
      <w:bookmarkStart w:id="58" w:name="_bookmark59"/>
      <w:bookmarkEnd w:id="58"/>
      <w:r>
        <w:lastRenderedPageBreak/>
        <w:t>Troubleshooting</w:t>
      </w:r>
    </w:p>
    <w:p w14:paraId="1DE580D5" w14:textId="77777777" w:rsidR="007726E1" w:rsidRDefault="00C5088C">
      <w:pPr>
        <w:pStyle w:val="BodyText"/>
        <w:spacing w:before="119"/>
        <w:ind w:left="460" w:right="1508"/>
      </w:pPr>
      <w:r>
        <w:t>The following information may help diagnose potential VIX-related image sharing problems.</w:t>
      </w:r>
    </w:p>
    <w:p w14:paraId="088C2A3F" w14:textId="77777777" w:rsidR="007726E1" w:rsidRDefault="007726E1">
      <w:pPr>
        <w:pStyle w:val="BodyText"/>
        <w:rPr>
          <w:sz w:val="14"/>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636"/>
        <w:gridCol w:w="5881"/>
      </w:tblGrid>
      <w:tr w:rsidR="007726E1" w14:paraId="20D58CB3" w14:textId="77777777">
        <w:trPr>
          <w:trHeight w:val="390"/>
        </w:trPr>
        <w:tc>
          <w:tcPr>
            <w:tcW w:w="2636" w:type="dxa"/>
            <w:tcBorders>
              <w:bottom w:val="single" w:sz="6" w:space="0" w:color="999999"/>
              <w:right w:val="single" w:sz="6" w:space="0" w:color="999999"/>
            </w:tcBorders>
            <w:shd w:val="clear" w:color="auto" w:fill="EDEBE0"/>
          </w:tcPr>
          <w:p w14:paraId="043D7594" w14:textId="77777777" w:rsidR="007726E1" w:rsidRDefault="00C5088C">
            <w:pPr>
              <w:pStyle w:val="TableParagraph"/>
              <w:rPr>
                <w:b/>
                <w:sz w:val="20"/>
              </w:rPr>
            </w:pPr>
            <w:r>
              <w:rPr>
                <w:b/>
                <w:sz w:val="20"/>
              </w:rPr>
              <w:t>Symptom</w:t>
            </w:r>
          </w:p>
        </w:tc>
        <w:tc>
          <w:tcPr>
            <w:tcW w:w="5881" w:type="dxa"/>
            <w:tcBorders>
              <w:left w:val="single" w:sz="6" w:space="0" w:color="999999"/>
              <w:bottom w:val="single" w:sz="6" w:space="0" w:color="999999"/>
            </w:tcBorders>
            <w:shd w:val="clear" w:color="auto" w:fill="EDEBE0"/>
          </w:tcPr>
          <w:p w14:paraId="44D45534" w14:textId="77777777" w:rsidR="007726E1" w:rsidRDefault="00C5088C">
            <w:pPr>
              <w:pStyle w:val="TableParagraph"/>
              <w:ind w:left="105"/>
              <w:rPr>
                <w:b/>
                <w:sz w:val="20"/>
              </w:rPr>
            </w:pPr>
            <w:r>
              <w:rPr>
                <w:b/>
                <w:sz w:val="20"/>
              </w:rPr>
              <w:t>Check</w:t>
            </w:r>
          </w:p>
        </w:tc>
      </w:tr>
      <w:tr w:rsidR="007726E1" w14:paraId="3E7E656D" w14:textId="77777777">
        <w:trPr>
          <w:trHeight w:val="1389"/>
        </w:trPr>
        <w:tc>
          <w:tcPr>
            <w:tcW w:w="2636" w:type="dxa"/>
            <w:tcBorders>
              <w:top w:val="single" w:sz="6" w:space="0" w:color="999999"/>
              <w:bottom w:val="single" w:sz="6" w:space="0" w:color="999999"/>
              <w:right w:val="single" w:sz="6" w:space="0" w:color="999999"/>
            </w:tcBorders>
          </w:tcPr>
          <w:p w14:paraId="3B837C94" w14:textId="77777777" w:rsidR="007726E1" w:rsidRDefault="00C5088C">
            <w:pPr>
              <w:pStyle w:val="TableParagraph"/>
              <w:ind w:right="484"/>
              <w:rPr>
                <w:sz w:val="20"/>
              </w:rPr>
            </w:pPr>
            <w:r>
              <w:rPr>
                <w:sz w:val="20"/>
              </w:rPr>
              <w:t>VIX transaction log not accessible</w:t>
            </w:r>
          </w:p>
        </w:tc>
        <w:tc>
          <w:tcPr>
            <w:tcW w:w="5881" w:type="dxa"/>
            <w:tcBorders>
              <w:top w:val="single" w:sz="6" w:space="0" w:color="999999"/>
              <w:left w:val="single" w:sz="6" w:space="0" w:color="999999"/>
              <w:bottom w:val="single" w:sz="6" w:space="0" w:color="999999"/>
            </w:tcBorders>
          </w:tcPr>
          <w:p w14:paraId="3E4F1388" w14:textId="77777777" w:rsidR="007726E1" w:rsidRDefault="00C5088C">
            <w:pPr>
              <w:pStyle w:val="TableParagraph"/>
              <w:ind w:left="105"/>
              <w:rPr>
                <w:sz w:val="20"/>
              </w:rPr>
            </w:pPr>
            <w:r>
              <w:rPr>
                <w:sz w:val="20"/>
              </w:rPr>
              <w:t>On the server where the VIX is installed, make sure that the VIX is running and that ports 8080 and 8443 are not blocked by antivirus firewalls or by an ACL (access control list) update.</w:t>
            </w:r>
          </w:p>
          <w:p w14:paraId="7AAD131B" w14:textId="77777777" w:rsidR="007726E1" w:rsidRDefault="00C5088C">
            <w:pPr>
              <w:pStyle w:val="TableParagraph"/>
              <w:spacing w:before="81"/>
              <w:ind w:left="105"/>
              <w:rPr>
                <w:sz w:val="20"/>
              </w:rPr>
            </w:pPr>
            <w:r>
              <w:rPr>
                <w:sz w:val="20"/>
              </w:rPr>
              <w:t>Also, make sure the VIX service is running as described in</w:t>
            </w:r>
          </w:p>
          <w:p w14:paraId="5CC2F6AE" w14:textId="77777777" w:rsidR="007726E1" w:rsidRDefault="005A34D8">
            <w:pPr>
              <w:pStyle w:val="TableParagraph"/>
              <w:spacing w:before="0"/>
              <w:ind w:left="105"/>
              <w:rPr>
                <w:sz w:val="20"/>
              </w:rPr>
            </w:pPr>
            <w:hyperlink w:anchor="_bookmark37" w:history="1">
              <w:r w:rsidR="00C5088C">
                <w:rPr>
                  <w:i/>
                  <w:sz w:val="20"/>
                </w:rPr>
                <w:t xml:space="preserve">Monitoring/Maintaining the </w:t>
              </w:r>
              <w:r w:rsidR="00C5088C">
                <w:rPr>
                  <w:sz w:val="20"/>
                </w:rPr>
                <w:t>VIX.</w:t>
              </w:r>
            </w:hyperlink>
          </w:p>
        </w:tc>
      </w:tr>
      <w:tr w:rsidR="007726E1" w14:paraId="796C22E1" w14:textId="77777777">
        <w:trPr>
          <w:trHeight w:val="3619"/>
        </w:trPr>
        <w:tc>
          <w:tcPr>
            <w:tcW w:w="2636" w:type="dxa"/>
            <w:tcBorders>
              <w:top w:val="single" w:sz="6" w:space="0" w:color="999999"/>
              <w:bottom w:val="single" w:sz="6" w:space="0" w:color="999999"/>
              <w:right w:val="single" w:sz="6" w:space="0" w:color="999999"/>
            </w:tcBorders>
          </w:tcPr>
          <w:p w14:paraId="1205D5E0" w14:textId="77777777" w:rsidR="007726E1" w:rsidRDefault="00C5088C">
            <w:pPr>
              <w:pStyle w:val="TableParagraph"/>
              <w:ind w:right="504"/>
              <w:jc w:val="both"/>
              <w:rPr>
                <w:sz w:val="20"/>
              </w:rPr>
            </w:pPr>
            <w:r>
              <w:rPr>
                <w:sz w:val="20"/>
              </w:rPr>
              <w:t>Clinical Display cannot connect to any remote sites</w:t>
            </w:r>
          </w:p>
        </w:tc>
        <w:tc>
          <w:tcPr>
            <w:tcW w:w="5881" w:type="dxa"/>
            <w:tcBorders>
              <w:top w:val="single" w:sz="6" w:space="0" w:color="999999"/>
              <w:left w:val="single" w:sz="6" w:space="0" w:color="999999"/>
              <w:bottom w:val="single" w:sz="6" w:space="0" w:color="999999"/>
            </w:tcBorders>
          </w:tcPr>
          <w:p w14:paraId="04EAAC99" w14:textId="77777777" w:rsidR="007726E1" w:rsidRDefault="00C5088C">
            <w:pPr>
              <w:pStyle w:val="TableParagraph"/>
              <w:ind w:left="105"/>
              <w:rPr>
                <w:sz w:val="20"/>
              </w:rPr>
            </w:pPr>
            <w:r>
              <w:rPr>
                <w:sz w:val="20"/>
              </w:rPr>
              <w:t>Make sure the local VIX is running and that required ports are open as described above (if you can access the VIX transaction log, the VIX is running).</w:t>
            </w:r>
          </w:p>
          <w:p w14:paraId="39EC223B" w14:textId="77777777" w:rsidR="007726E1" w:rsidRDefault="00C5088C">
            <w:pPr>
              <w:pStyle w:val="TableParagraph"/>
              <w:spacing w:before="81"/>
              <w:ind w:left="105"/>
              <w:rPr>
                <w:sz w:val="20"/>
              </w:rPr>
            </w:pPr>
            <w:r>
              <w:rPr>
                <w:sz w:val="20"/>
              </w:rPr>
              <w:t>Determine if the issue is specific to one Clinical Display workstation or if it affects all workstations.</w:t>
            </w:r>
          </w:p>
          <w:p w14:paraId="32E9F133" w14:textId="77777777" w:rsidR="007726E1" w:rsidRDefault="00C5088C">
            <w:pPr>
              <w:pStyle w:val="TableParagraph"/>
              <w:spacing w:before="80"/>
              <w:ind w:left="105" w:right="158"/>
              <w:rPr>
                <w:sz w:val="20"/>
              </w:rPr>
            </w:pPr>
            <w:r>
              <w:rPr>
                <w:sz w:val="20"/>
              </w:rPr>
              <w:t>On an affected Clinical Display workstation, disconnect from and reconnect to all remote sites. If that does not work, restart the Clinical Display software.</w:t>
            </w:r>
          </w:p>
          <w:p w14:paraId="53D6FB1B" w14:textId="77777777" w:rsidR="007726E1" w:rsidRDefault="00C5088C">
            <w:pPr>
              <w:pStyle w:val="TableParagraph"/>
              <w:spacing w:before="81"/>
              <w:ind w:left="105" w:right="158"/>
              <w:rPr>
                <w:sz w:val="20"/>
              </w:rPr>
            </w:pPr>
            <w:r>
              <w:rPr>
                <w:sz w:val="20"/>
              </w:rPr>
              <w:t>(If the VIX is the source of the issue, restarting Clinical Display will make Clinical Display use pre-VIX remote image views, which is not dependent on a VIX. However, pre-VIX remote image views cannot be used to access DoD images, and in some cases they will have poorer performance than VIX- supported remote image views.)</w:t>
            </w:r>
          </w:p>
        </w:tc>
      </w:tr>
      <w:tr w:rsidR="007726E1" w14:paraId="105462A7" w14:textId="77777777">
        <w:trPr>
          <w:trHeight w:val="2162"/>
        </w:trPr>
        <w:tc>
          <w:tcPr>
            <w:tcW w:w="2636" w:type="dxa"/>
            <w:tcBorders>
              <w:top w:val="single" w:sz="6" w:space="0" w:color="999999"/>
              <w:bottom w:val="single" w:sz="6" w:space="0" w:color="999999"/>
              <w:right w:val="single" w:sz="6" w:space="0" w:color="999999"/>
            </w:tcBorders>
          </w:tcPr>
          <w:p w14:paraId="44831D68" w14:textId="77777777" w:rsidR="007726E1" w:rsidRDefault="00C5088C">
            <w:pPr>
              <w:pStyle w:val="TableParagraph"/>
              <w:spacing w:before="81"/>
              <w:ind w:right="151"/>
              <w:rPr>
                <w:sz w:val="20"/>
              </w:rPr>
            </w:pPr>
            <w:r>
              <w:rPr>
                <w:sz w:val="20"/>
              </w:rPr>
              <w:t>VistARad cannot connect to any remote sites</w:t>
            </w:r>
          </w:p>
        </w:tc>
        <w:tc>
          <w:tcPr>
            <w:tcW w:w="5881" w:type="dxa"/>
            <w:tcBorders>
              <w:top w:val="single" w:sz="6" w:space="0" w:color="999999"/>
              <w:left w:val="single" w:sz="6" w:space="0" w:color="999999"/>
              <w:bottom w:val="single" w:sz="6" w:space="0" w:color="999999"/>
            </w:tcBorders>
          </w:tcPr>
          <w:p w14:paraId="750BE86F" w14:textId="77777777" w:rsidR="007726E1" w:rsidRDefault="00C5088C">
            <w:pPr>
              <w:pStyle w:val="TableParagraph"/>
              <w:spacing w:before="81"/>
              <w:ind w:left="105"/>
              <w:rPr>
                <w:sz w:val="20"/>
              </w:rPr>
            </w:pPr>
            <w:r>
              <w:rPr>
                <w:sz w:val="20"/>
              </w:rPr>
              <w:t>Make sure the local VIX is running and that required ports are open as described above (if you can access the VIX transaction log, the VIX is running).</w:t>
            </w:r>
          </w:p>
          <w:p w14:paraId="64E0D95E" w14:textId="77777777" w:rsidR="007726E1" w:rsidRDefault="00C5088C">
            <w:pPr>
              <w:pStyle w:val="TableParagraph"/>
              <w:spacing w:before="80"/>
              <w:ind w:left="105" w:right="59"/>
              <w:rPr>
                <w:sz w:val="20"/>
              </w:rPr>
            </w:pPr>
            <w:r>
              <w:rPr>
                <w:sz w:val="20"/>
              </w:rPr>
              <w:t>Determine if the issue is specific to one VistARad workstation or if it affects all workstations.</w:t>
            </w:r>
          </w:p>
          <w:p w14:paraId="20FFCC7C" w14:textId="77777777" w:rsidR="007726E1" w:rsidRDefault="00C5088C">
            <w:pPr>
              <w:pStyle w:val="TableParagraph"/>
              <w:spacing w:before="80"/>
              <w:ind w:left="105" w:right="358"/>
              <w:jc w:val="both"/>
              <w:rPr>
                <w:sz w:val="20"/>
              </w:rPr>
            </w:pPr>
            <w:r>
              <w:rPr>
                <w:sz w:val="20"/>
              </w:rPr>
              <w:t xml:space="preserve">On an affected VistARad workstation, go to </w:t>
            </w:r>
            <w:r>
              <w:rPr>
                <w:b/>
                <w:sz w:val="20"/>
              </w:rPr>
              <w:t xml:space="preserve">View | Settings | VIX Configuration </w:t>
            </w:r>
            <w:r>
              <w:rPr>
                <w:sz w:val="20"/>
              </w:rPr>
              <w:t>and verify that the settings on the tab are correct. See the VistARad documentation for details.</w:t>
            </w:r>
          </w:p>
        </w:tc>
      </w:tr>
      <w:tr w:rsidR="007726E1" w14:paraId="5254F578" w14:textId="77777777">
        <w:trPr>
          <w:trHeight w:val="3388"/>
        </w:trPr>
        <w:tc>
          <w:tcPr>
            <w:tcW w:w="2636" w:type="dxa"/>
            <w:tcBorders>
              <w:top w:val="single" w:sz="6" w:space="0" w:color="999999"/>
              <w:right w:val="single" w:sz="6" w:space="0" w:color="999999"/>
            </w:tcBorders>
          </w:tcPr>
          <w:p w14:paraId="10595D97" w14:textId="77777777" w:rsidR="007726E1" w:rsidRDefault="00C5088C">
            <w:pPr>
              <w:pStyle w:val="TableParagraph"/>
              <w:ind w:right="362"/>
              <w:rPr>
                <w:sz w:val="20"/>
              </w:rPr>
            </w:pPr>
            <w:r>
              <w:rPr>
                <w:sz w:val="20"/>
              </w:rPr>
              <w:t>Retrieval times increase significantly relative to previous retrievals</w:t>
            </w:r>
          </w:p>
        </w:tc>
        <w:tc>
          <w:tcPr>
            <w:tcW w:w="5881" w:type="dxa"/>
            <w:tcBorders>
              <w:top w:val="single" w:sz="6" w:space="0" w:color="999999"/>
              <w:left w:val="single" w:sz="6" w:space="0" w:color="999999"/>
            </w:tcBorders>
          </w:tcPr>
          <w:p w14:paraId="4F6810D1" w14:textId="77777777" w:rsidR="007726E1" w:rsidRDefault="00C5088C">
            <w:pPr>
              <w:pStyle w:val="TableParagraph"/>
              <w:ind w:left="105" w:right="158"/>
              <w:rPr>
                <w:sz w:val="20"/>
              </w:rPr>
            </w:pPr>
            <w:r>
              <w:rPr>
                <w:sz w:val="20"/>
              </w:rPr>
              <w:t>If the problem is specific to one remote site, there may be an issue with the remote site’s VIX. Image retrievals will continue at reduced performance until the remote VIX is up and running.</w:t>
            </w:r>
          </w:p>
          <w:p w14:paraId="665A0D25" w14:textId="77777777" w:rsidR="007726E1" w:rsidRDefault="00C5088C">
            <w:pPr>
              <w:pStyle w:val="TableParagraph"/>
              <w:spacing w:before="81"/>
              <w:ind w:left="105" w:right="59"/>
              <w:rPr>
                <w:sz w:val="20"/>
              </w:rPr>
            </w:pPr>
            <w:r>
              <w:rPr>
                <w:sz w:val="20"/>
              </w:rPr>
              <w:t>If the problem is specific to Clinical Display, check to see if Clinical Display is using pre-VIX remote image views. If this is the case, restart Clinical Display to verify that it will use the VIX for subsequent image retrievals.</w:t>
            </w:r>
          </w:p>
          <w:p w14:paraId="27B741E0" w14:textId="77777777" w:rsidR="007726E1" w:rsidRDefault="00C5088C">
            <w:pPr>
              <w:pStyle w:val="TableParagraph"/>
              <w:spacing w:before="81"/>
              <w:ind w:left="105"/>
              <w:rPr>
                <w:sz w:val="20"/>
              </w:rPr>
            </w:pPr>
            <w:r>
              <w:rPr>
                <w:sz w:val="20"/>
              </w:rPr>
              <w:t>If the problem is specific to VistARad, refer to VistARad documentation for details.</w:t>
            </w:r>
          </w:p>
          <w:p w14:paraId="3C66E466" w14:textId="77777777" w:rsidR="007726E1" w:rsidRDefault="00C5088C">
            <w:pPr>
              <w:pStyle w:val="TableParagraph"/>
              <w:ind w:left="105" w:right="252"/>
              <w:rPr>
                <w:sz w:val="20"/>
              </w:rPr>
            </w:pPr>
            <w:r>
              <w:rPr>
                <w:sz w:val="20"/>
              </w:rPr>
              <w:t>In rare cases, the local VIX cache may become full. (If the VIX cache is full, the VIX will continue to retrieve images but will bypass its cache.) If the VIX cache is full, contact customer support.</w:t>
            </w:r>
          </w:p>
        </w:tc>
      </w:tr>
    </w:tbl>
    <w:p w14:paraId="2059E353" w14:textId="77777777" w:rsidR="007726E1" w:rsidRDefault="007726E1">
      <w:pPr>
        <w:rPr>
          <w:sz w:val="20"/>
        </w:rPr>
        <w:sectPr w:rsidR="007726E1">
          <w:pgSz w:w="12240" w:h="15840"/>
          <w:pgMar w:top="1340" w:right="960" w:bottom="1160" w:left="1340" w:header="730" w:footer="969" w:gutter="0"/>
          <w:cols w:space="720"/>
        </w:sectPr>
      </w:pPr>
    </w:p>
    <w:p w14:paraId="33729BC1" w14:textId="77777777" w:rsidR="007726E1" w:rsidRDefault="007726E1">
      <w:pPr>
        <w:pStyle w:val="BodyText"/>
        <w:spacing w:before="1"/>
        <w:rPr>
          <w:sz w:val="7"/>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636"/>
        <w:gridCol w:w="5881"/>
      </w:tblGrid>
      <w:tr w:rsidR="007726E1" w14:paraId="1063BBCA" w14:textId="77777777">
        <w:trPr>
          <w:trHeight w:val="391"/>
        </w:trPr>
        <w:tc>
          <w:tcPr>
            <w:tcW w:w="2636" w:type="dxa"/>
            <w:tcBorders>
              <w:bottom w:val="single" w:sz="6" w:space="0" w:color="999999"/>
              <w:right w:val="single" w:sz="6" w:space="0" w:color="999999"/>
            </w:tcBorders>
            <w:shd w:val="clear" w:color="auto" w:fill="EDEBE0"/>
          </w:tcPr>
          <w:p w14:paraId="4ECE0238" w14:textId="77777777" w:rsidR="007726E1" w:rsidRDefault="00C5088C">
            <w:pPr>
              <w:pStyle w:val="TableParagraph"/>
              <w:spacing w:before="79"/>
              <w:rPr>
                <w:b/>
                <w:sz w:val="20"/>
              </w:rPr>
            </w:pPr>
            <w:r>
              <w:rPr>
                <w:b/>
                <w:sz w:val="20"/>
              </w:rPr>
              <w:t>Symptom</w:t>
            </w:r>
          </w:p>
        </w:tc>
        <w:tc>
          <w:tcPr>
            <w:tcW w:w="5881" w:type="dxa"/>
            <w:tcBorders>
              <w:left w:val="single" w:sz="6" w:space="0" w:color="999999"/>
              <w:bottom w:val="single" w:sz="6" w:space="0" w:color="999999"/>
            </w:tcBorders>
            <w:shd w:val="clear" w:color="auto" w:fill="EDEBE0"/>
          </w:tcPr>
          <w:p w14:paraId="503806A5" w14:textId="77777777" w:rsidR="007726E1" w:rsidRDefault="00C5088C">
            <w:pPr>
              <w:pStyle w:val="TableParagraph"/>
              <w:spacing w:before="79"/>
              <w:ind w:left="105"/>
              <w:rPr>
                <w:b/>
                <w:sz w:val="20"/>
              </w:rPr>
            </w:pPr>
            <w:r>
              <w:rPr>
                <w:b/>
                <w:sz w:val="20"/>
              </w:rPr>
              <w:t>Check</w:t>
            </w:r>
          </w:p>
        </w:tc>
      </w:tr>
      <w:tr w:rsidR="007726E1" w14:paraId="27833449" w14:textId="77777777">
        <w:trPr>
          <w:trHeight w:val="765"/>
        </w:trPr>
        <w:tc>
          <w:tcPr>
            <w:tcW w:w="2636" w:type="dxa"/>
            <w:tcBorders>
              <w:top w:val="single" w:sz="6" w:space="0" w:color="999999"/>
              <w:bottom w:val="single" w:sz="6" w:space="0" w:color="999999"/>
              <w:right w:val="single" w:sz="6" w:space="0" w:color="999999"/>
            </w:tcBorders>
          </w:tcPr>
          <w:p w14:paraId="5D27F1AC" w14:textId="77777777" w:rsidR="007726E1" w:rsidRDefault="007726E1">
            <w:pPr>
              <w:pStyle w:val="TableParagraph"/>
              <w:spacing w:before="0"/>
              <w:ind w:left="0"/>
              <w:rPr>
                <w:rFonts w:ascii="Times New Roman"/>
                <w:sz w:val="18"/>
              </w:rPr>
            </w:pPr>
          </w:p>
        </w:tc>
        <w:tc>
          <w:tcPr>
            <w:tcW w:w="5881" w:type="dxa"/>
            <w:tcBorders>
              <w:top w:val="single" w:sz="6" w:space="0" w:color="999999"/>
              <w:left w:val="single" w:sz="6" w:space="0" w:color="999999"/>
              <w:bottom w:val="single" w:sz="6" w:space="0" w:color="999999"/>
            </w:tcBorders>
          </w:tcPr>
          <w:p w14:paraId="606F43A6" w14:textId="77777777" w:rsidR="007726E1" w:rsidRDefault="00C5088C">
            <w:pPr>
              <w:pStyle w:val="TableParagraph"/>
              <w:spacing w:before="0"/>
              <w:ind w:left="105" w:right="158"/>
              <w:rPr>
                <w:sz w:val="20"/>
              </w:rPr>
            </w:pPr>
            <w:r>
              <w:rPr>
                <w:sz w:val="20"/>
              </w:rPr>
              <w:t>If the problem affects all remote sites and the potential issues above have been eliminated, WAN congestion may be the issue.</w:t>
            </w:r>
          </w:p>
        </w:tc>
      </w:tr>
      <w:tr w:rsidR="007726E1" w14:paraId="6D636DC7" w14:textId="77777777">
        <w:trPr>
          <w:trHeight w:val="2469"/>
        </w:trPr>
        <w:tc>
          <w:tcPr>
            <w:tcW w:w="2636" w:type="dxa"/>
            <w:tcBorders>
              <w:top w:val="single" w:sz="6" w:space="0" w:color="999999"/>
              <w:bottom w:val="single" w:sz="6" w:space="0" w:color="999999"/>
              <w:right w:val="single" w:sz="6" w:space="0" w:color="999999"/>
            </w:tcBorders>
          </w:tcPr>
          <w:p w14:paraId="6F79AD75" w14:textId="77777777" w:rsidR="007726E1" w:rsidRDefault="00C5088C">
            <w:pPr>
              <w:pStyle w:val="TableParagraph"/>
              <w:ind w:right="151"/>
              <w:rPr>
                <w:sz w:val="20"/>
              </w:rPr>
            </w:pPr>
            <w:r>
              <w:rPr>
                <w:sz w:val="20"/>
              </w:rPr>
              <w:t>A specific VA remote site is disconnected (but other remote sites are available)</w:t>
            </w:r>
          </w:p>
        </w:tc>
        <w:tc>
          <w:tcPr>
            <w:tcW w:w="5881" w:type="dxa"/>
            <w:tcBorders>
              <w:top w:val="single" w:sz="6" w:space="0" w:color="999999"/>
              <w:left w:val="single" w:sz="6" w:space="0" w:color="999999"/>
              <w:bottom w:val="single" w:sz="6" w:space="0" w:color="999999"/>
            </w:tcBorders>
          </w:tcPr>
          <w:p w14:paraId="2A0052A6" w14:textId="77777777" w:rsidR="007726E1" w:rsidRDefault="00C5088C">
            <w:pPr>
              <w:pStyle w:val="TableParagraph"/>
              <w:ind w:left="105"/>
              <w:rPr>
                <w:sz w:val="20"/>
              </w:rPr>
            </w:pPr>
            <w:r>
              <w:rPr>
                <w:sz w:val="20"/>
              </w:rPr>
              <w:t>Determine if the problem affects multiple patients or if it occurs only for a specific patient.</w:t>
            </w:r>
          </w:p>
          <w:p w14:paraId="696F6891" w14:textId="77777777" w:rsidR="007726E1" w:rsidRDefault="00C5088C">
            <w:pPr>
              <w:pStyle w:val="TableParagraph"/>
              <w:spacing w:before="80"/>
              <w:ind w:left="105" w:right="158"/>
              <w:rPr>
                <w:sz w:val="20"/>
              </w:rPr>
            </w:pPr>
            <w:r>
              <w:rPr>
                <w:sz w:val="20"/>
              </w:rPr>
              <w:t>If the problem is specific to a single patient, the most likely cause is a problem with the metadata being retrieved from the remote site.</w:t>
            </w:r>
          </w:p>
          <w:p w14:paraId="720B80B4" w14:textId="77777777" w:rsidR="007726E1" w:rsidRDefault="00C5088C">
            <w:pPr>
              <w:pStyle w:val="TableParagraph"/>
              <w:spacing w:before="81"/>
              <w:ind w:left="105"/>
              <w:rPr>
                <w:sz w:val="20"/>
              </w:rPr>
            </w:pPr>
            <w:r>
              <w:rPr>
                <w:sz w:val="20"/>
              </w:rPr>
              <w:t>If the problem affects all patients, the issue is most likely connectivity with the remote site.</w:t>
            </w:r>
          </w:p>
          <w:p w14:paraId="3E556729" w14:textId="77777777" w:rsidR="007726E1" w:rsidRDefault="00C5088C">
            <w:pPr>
              <w:pStyle w:val="TableParagraph"/>
              <w:spacing w:before="80"/>
              <w:ind w:left="105" w:right="229"/>
              <w:rPr>
                <w:sz w:val="20"/>
              </w:rPr>
            </w:pPr>
            <w:r>
              <w:rPr>
                <w:sz w:val="20"/>
              </w:rPr>
              <w:t>In both cases, contact the remote site (if possible) or customer support.</w:t>
            </w:r>
          </w:p>
        </w:tc>
      </w:tr>
      <w:tr w:rsidR="007726E1" w14:paraId="0975B343" w14:textId="77777777">
        <w:trPr>
          <w:trHeight w:val="1388"/>
        </w:trPr>
        <w:tc>
          <w:tcPr>
            <w:tcW w:w="2636" w:type="dxa"/>
            <w:tcBorders>
              <w:top w:val="single" w:sz="6" w:space="0" w:color="999999"/>
              <w:bottom w:val="single" w:sz="6" w:space="0" w:color="999999"/>
              <w:right w:val="single" w:sz="6" w:space="0" w:color="999999"/>
            </w:tcBorders>
          </w:tcPr>
          <w:p w14:paraId="1A775BFD" w14:textId="77777777" w:rsidR="007726E1" w:rsidRDefault="00C5088C">
            <w:pPr>
              <w:pStyle w:val="TableParagraph"/>
              <w:ind w:right="283"/>
              <w:jc w:val="both"/>
              <w:rPr>
                <w:sz w:val="20"/>
              </w:rPr>
            </w:pPr>
            <w:r>
              <w:rPr>
                <w:sz w:val="20"/>
              </w:rPr>
              <w:t xml:space="preserve">Some, but not all remote images from VA sites </w:t>
            </w:r>
            <w:r>
              <w:rPr>
                <w:spacing w:val="-5"/>
                <w:sz w:val="20"/>
              </w:rPr>
              <w:t xml:space="preserve">are </w:t>
            </w:r>
            <w:r>
              <w:rPr>
                <w:sz w:val="20"/>
              </w:rPr>
              <w:t>inaccessible</w:t>
            </w:r>
          </w:p>
        </w:tc>
        <w:tc>
          <w:tcPr>
            <w:tcW w:w="5881" w:type="dxa"/>
            <w:tcBorders>
              <w:top w:val="single" w:sz="6" w:space="0" w:color="999999"/>
              <w:left w:val="single" w:sz="6" w:space="0" w:color="999999"/>
              <w:bottom w:val="single" w:sz="6" w:space="0" w:color="999999"/>
            </w:tcBorders>
          </w:tcPr>
          <w:p w14:paraId="7010B394" w14:textId="77777777" w:rsidR="007726E1" w:rsidRDefault="00C5088C">
            <w:pPr>
              <w:pStyle w:val="TableParagraph"/>
              <w:ind w:left="105"/>
              <w:rPr>
                <w:sz w:val="20"/>
              </w:rPr>
            </w:pPr>
            <w:r>
              <w:rPr>
                <w:sz w:val="20"/>
              </w:rPr>
              <w:t>Try to determine if the problem is specific to certain sites, patients, or image types; then contact customer support.</w:t>
            </w:r>
          </w:p>
          <w:p w14:paraId="4BC61739" w14:textId="77777777" w:rsidR="007726E1" w:rsidRDefault="00C5088C">
            <w:pPr>
              <w:pStyle w:val="TableParagraph"/>
              <w:spacing w:before="80"/>
              <w:ind w:left="105"/>
              <w:rPr>
                <w:sz w:val="20"/>
              </w:rPr>
            </w:pPr>
            <w:r>
              <w:rPr>
                <w:sz w:val="20"/>
              </w:rPr>
              <w:t>If the problem is specific to remote radiology images, try to view those images using both VistARad and the Clinical Display Radiology Viewer; then report the results to customer support.</w:t>
            </w:r>
          </w:p>
        </w:tc>
      </w:tr>
      <w:tr w:rsidR="007726E1" w14:paraId="569FF814" w14:textId="77777777">
        <w:trPr>
          <w:trHeight w:val="1309"/>
        </w:trPr>
        <w:tc>
          <w:tcPr>
            <w:tcW w:w="2636" w:type="dxa"/>
            <w:tcBorders>
              <w:top w:val="single" w:sz="6" w:space="0" w:color="999999"/>
              <w:bottom w:val="single" w:sz="6" w:space="0" w:color="999999"/>
              <w:right w:val="single" w:sz="6" w:space="0" w:color="999999"/>
            </w:tcBorders>
          </w:tcPr>
          <w:p w14:paraId="036AC4BF" w14:textId="77777777" w:rsidR="007726E1" w:rsidRDefault="00C5088C">
            <w:pPr>
              <w:pStyle w:val="TableParagraph"/>
              <w:spacing w:before="81"/>
              <w:ind w:right="128"/>
              <w:rPr>
                <w:sz w:val="20"/>
              </w:rPr>
            </w:pPr>
            <w:r>
              <w:rPr>
                <w:sz w:val="20"/>
              </w:rPr>
              <w:t>ID mismatch icon or Questionable Integrity warning for remote images</w:t>
            </w:r>
          </w:p>
        </w:tc>
        <w:tc>
          <w:tcPr>
            <w:tcW w:w="5881" w:type="dxa"/>
            <w:tcBorders>
              <w:top w:val="single" w:sz="6" w:space="0" w:color="999999"/>
              <w:left w:val="single" w:sz="6" w:space="0" w:color="999999"/>
              <w:bottom w:val="single" w:sz="6" w:space="0" w:color="999999"/>
            </w:tcBorders>
          </w:tcPr>
          <w:p w14:paraId="320A77BA" w14:textId="77777777" w:rsidR="007726E1" w:rsidRDefault="00C5088C">
            <w:pPr>
              <w:pStyle w:val="TableParagraph"/>
              <w:spacing w:before="81"/>
              <w:ind w:left="105" w:right="158"/>
              <w:rPr>
                <w:sz w:val="20"/>
              </w:rPr>
            </w:pPr>
            <w:r>
              <w:rPr>
                <w:sz w:val="20"/>
              </w:rPr>
              <w:t>If the metadata of a remote image does not correlate with local identifiers, the VIX will still retrieve the image and store it in the VIX cache, but Clinical Display or VistARad may block the display of an image. If possible, contact the remote site’s Imaging Coordinator, or contact customer support.</w:t>
            </w:r>
          </w:p>
        </w:tc>
      </w:tr>
      <w:tr w:rsidR="007726E1" w14:paraId="12AA5094" w14:textId="77777777">
        <w:trPr>
          <w:trHeight w:val="2080"/>
        </w:trPr>
        <w:tc>
          <w:tcPr>
            <w:tcW w:w="2636" w:type="dxa"/>
            <w:tcBorders>
              <w:top w:val="single" w:sz="6" w:space="0" w:color="999999"/>
              <w:bottom w:val="single" w:sz="6" w:space="0" w:color="999999"/>
              <w:right w:val="single" w:sz="6" w:space="0" w:color="999999"/>
            </w:tcBorders>
          </w:tcPr>
          <w:p w14:paraId="51FD0B7B" w14:textId="77777777" w:rsidR="007726E1" w:rsidRDefault="00C5088C">
            <w:pPr>
              <w:pStyle w:val="TableParagraph"/>
              <w:spacing w:before="81"/>
              <w:ind w:right="107"/>
              <w:rPr>
                <w:sz w:val="20"/>
              </w:rPr>
            </w:pPr>
            <w:r>
              <w:rPr>
                <w:sz w:val="20"/>
              </w:rPr>
              <w:t>DoD remote site button in Clinical Display shows “Try Again” label</w:t>
            </w:r>
          </w:p>
        </w:tc>
        <w:tc>
          <w:tcPr>
            <w:tcW w:w="5881" w:type="dxa"/>
            <w:tcBorders>
              <w:top w:val="single" w:sz="6" w:space="0" w:color="999999"/>
              <w:left w:val="single" w:sz="6" w:space="0" w:color="999999"/>
              <w:bottom w:val="single" w:sz="6" w:space="0" w:color="999999"/>
            </w:tcBorders>
          </w:tcPr>
          <w:p w14:paraId="73AE3CF4" w14:textId="77777777" w:rsidR="007726E1" w:rsidRDefault="00C5088C">
            <w:pPr>
              <w:pStyle w:val="TableParagraph"/>
              <w:spacing w:before="81"/>
              <w:ind w:left="105"/>
              <w:rPr>
                <w:sz w:val="20"/>
              </w:rPr>
            </w:pPr>
            <w:r>
              <w:rPr>
                <w:sz w:val="20"/>
              </w:rPr>
              <w:t>This can occur if the source of DoD DICOM images cannot respond to a metadata request via the CVIX within 30 seconds. This is especially likely to happen if the patient in question is a polytrauma patient with a large number of studies.</w:t>
            </w:r>
          </w:p>
          <w:p w14:paraId="7E656395" w14:textId="77777777" w:rsidR="007726E1" w:rsidRDefault="00C5088C">
            <w:pPr>
              <w:pStyle w:val="TableParagraph"/>
              <w:ind w:left="105" w:right="158"/>
              <w:rPr>
                <w:sz w:val="20"/>
              </w:rPr>
            </w:pPr>
            <w:r>
              <w:rPr>
                <w:sz w:val="20"/>
              </w:rPr>
              <w:t>In most cases, the originating system can finish processing the request in a minute or so. Clicking the DoD button again will renew the request and the data will be retrieved by the VIX if it is available.</w:t>
            </w:r>
          </w:p>
        </w:tc>
      </w:tr>
      <w:tr w:rsidR="007726E1" w14:paraId="42123620" w14:textId="77777777">
        <w:trPr>
          <w:trHeight w:val="1850"/>
        </w:trPr>
        <w:tc>
          <w:tcPr>
            <w:tcW w:w="2636" w:type="dxa"/>
            <w:tcBorders>
              <w:top w:val="single" w:sz="6" w:space="0" w:color="999999"/>
              <w:right w:val="single" w:sz="6" w:space="0" w:color="999999"/>
            </w:tcBorders>
          </w:tcPr>
          <w:p w14:paraId="2AE20493" w14:textId="77777777" w:rsidR="007726E1" w:rsidRDefault="00C5088C">
            <w:pPr>
              <w:pStyle w:val="TableParagraph"/>
              <w:rPr>
                <w:sz w:val="20"/>
              </w:rPr>
            </w:pPr>
            <w:r>
              <w:rPr>
                <w:sz w:val="20"/>
              </w:rPr>
              <w:t>DoD remote site button in Clinical Display shows “Partial” label</w:t>
            </w:r>
          </w:p>
        </w:tc>
        <w:tc>
          <w:tcPr>
            <w:tcW w:w="5881" w:type="dxa"/>
            <w:tcBorders>
              <w:top w:val="single" w:sz="6" w:space="0" w:color="999999"/>
              <w:left w:val="single" w:sz="6" w:space="0" w:color="999999"/>
            </w:tcBorders>
          </w:tcPr>
          <w:p w14:paraId="3BD647D4" w14:textId="77777777" w:rsidR="007726E1" w:rsidRDefault="00C5088C">
            <w:pPr>
              <w:pStyle w:val="TableParagraph"/>
              <w:ind w:left="105" w:right="158"/>
              <w:rPr>
                <w:sz w:val="20"/>
              </w:rPr>
            </w:pPr>
            <w:r>
              <w:rPr>
                <w:sz w:val="20"/>
              </w:rPr>
              <w:t>This can occur if one or more DoD data sources cannot respond to a request for metadata in a timely manner. If this occurs, the CVIX will send all available metadata back to local VIX, and will also use the “partial” flag to indicate that the data is potentially incomplete.</w:t>
            </w:r>
          </w:p>
          <w:p w14:paraId="268E7459" w14:textId="77777777" w:rsidR="007726E1" w:rsidRDefault="00C5088C">
            <w:pPr>
              <w:pStyle w:val="TableParagraph"/>
              <w:spacing w:before="82"/>
              <w:ind w:left="105"/>
              <w:rPr>
                <w:sz w:val="20"/>
              </w:rPr>
            </w:pPr>
            <w:r>
              <w:rPr>
                <w:sz w:val="20"/>
              </w:rPr>
              <w:t>If this issue persists, especially for multiple patients, contact customer support.</w:t>
            </w:r>
          </w:p>
        </w:tc>
      </w:tr>
    </w:tbl>
    <w:p w14:paraId="4FB34184" w14:textId="77777777" w:rsidR="007726E1" w:rsidRDefault="007726E1">
      <w:pPr>
        <w:rPr>
          <w:sz w:val="20"/>
        </w:rPr>
        <w:sectPr w:rsidR="007726E1">
          <w:pgSz w:w="12240" w:h="15840"/>
          <w:pgMar w:top="1340" w:right="960" w:bottom="1160" w:left="1340" w:header="730" w:footer="969" w:gutter="0"/>
          <w:cols w:space="720"/>
        </w:sectPr>
      </w:pPr>
    </w:p>
    <w:p w14:paraId="2AE54144" w14:textId="77777777" w:rsidR="007726E1" w:rsidRDefault="007726E1">
      <w:pPr>
        <w:pStyle w:val="BodyText"/>
        <w:spacing w:before="1"/>
        <w:rPr>
          <w:sz w:val="7"/>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636"/>
        <w:gridCol w:w="5881"/>
      </w:tblGrid>
      <w:tr w:rsidR="007726E1" w14:paraId="77DD6441" w14:textId="77777777">
        <w:trPr>
          <w:trHeight w:val="391"/>
        </w:trPr>
        <w:tc>
          <w:tcPr>
            <w:tcW w:w="2636" w:type="dxa"/>
            <w:tcBorders>
              <w:bottom w:val="single" w:sz="6" w:space="0" w:color="999999"/>
              <w:right w:val="single" w:sz="6" w:space="0" w:color="999999"/>
            </w:tcBorders>
            <w:shd w:val="clear" w:color="auto" w:fill="EDEBE0"/>
          </w:tcPr>
          <w:p w14:paraId="38059F27" w14:textId="77777777" w:rsidR="007726E1" w:rsidRDefault="00C5088C">
            <w:pPr>
              <w:pStyle w:val="TableParagraph"/>
              <w:spacing w:before="79"/>
              <w:rPr>
                <w:b/>
                <w:sz w:val="20"/>
              </w:rPr>
            </w:pPr>
            <w:r>
              <w:rPr>
                <w:b/>
                <w:sz w:val="20"/>
              </w:rPr>
              <w:t>Symptom</w:t>
            </w:r>
          </w:p>
        </w:tc>
        <w:tc>
          <w:tcPr>
            <w:tcW w:w="5881" w:type="dxa"/>
            <w:tcBorders>
              <w:left w:val="single" w:sz="6" w:space="0" w:color="999999"/>
              <w:bottom w:val="single" w:sz="6" w:space="0" w:color="999999"/>
            </w:tcBorders>
            <w:shd w:val="clear" w:color="auto" w:fill="EDEBE0"/>
          </w:tcPr>
          <w:p w14:paraId="4AB75FA7" w14:textId="77777777" w:rsidR="007726E1" w:rsidRDefault="00C5088C">
            <w:pPr>
              <w:pStyle w:val="TableParagraph"/>
              <w:spacing w:before="79"/>
              <w:ind w:left="105"/>
              <w:rPr>
                <w:b/>
                <w:sz w:val="20"/>
              </w:rPr>
            </w:pPr>
            <w:r>
              <w:rPr>
                <w:b/>
                <w:sz w:val="20"/>
              </w:rPr>
              <w:t>Check</w:t>
            </w:r>
          </w:p>
        </w:tc>
      </w:tr>
      <w:tr w:rsidR="007726E1" w14:paraId="3731B545" w14:textId="77777777">
        <w:trPr>
          <w:trHeight w:val="3309"/>
        </w:trPr>
        <w:tc>
          <w:tcPr>
            <w:tcW w:w="2636" w:type="dxa"/>
            <w:tcBorders>
              <w:top w:val="single" w:sz="6" w:space="0" w:color="999999"/>
              <w:bottom w:val="single" w:sz="6" w:space="0" w:color="999999"/>
              <w:right w:val="single" w:sz="6" w:space="0" w:color="999999"/>
            </w:tcBorders>
          </w:tcPr>
          <w:p w14:paraId="035C029C" w14:textId="77777777" w:rsidR="007726E1" w:rsidRDefault="00C5088C">
            <w:pPr>
              <w:pStyle w:val="TableParagraph"/>
              <w:ind w:right="851"/>
              <w:rPr>
                <w:sz w:val="20"/>
              </w:rPr>
            </w:pPr>
            <w:r>
              <w:rPr>
                <w:sz w:val="20"/>
              </w:rPr>
              <w:t>DoD remote site is unavailable</w:t>
            </w:r>
          </w:p>
          <w:p w14:paraId="7BDCCAD9" w14:textId="77777777" w:rsidR="007726E1" w:rsidRDefault="00C5088C">
            <w:pPr>
              <w:pStyle w:val="TableParagraph"/>
              <w:spacing w:before="1"/>
              <w:rPr>
                <w:sz w:val="20"/>
              </w:rPr>
            </w:pPr>
            <w:r>
              <w:rPr>
                <w:sz w:val="20"/>
              </w:rPr>
              <w:t>(no “Try Again” label in button)</w:t>
            </w:r>
          </w:p>
        </w:tc>
        <w:tc>
          <w:tcPr>
            <w:tcW w:w="5881" w:type="dxa"/>
            <w:tcBorders>
              <w:top w:val="single" w:sz="6" w:space="0" w:color="999999"/>
              <w:left w:val="single" w:sz="6" w:space="0" w:color="999999"/>
              <w:bottom w:val="single" w:sz="6" w:space="0" w:color="999999"/>
            </w:tcBorders>
          </w:tcPr>
          <w:p w14:paraId="605EDF2A" w14:textId="77777777" w:rsidR="007726E1" w:rsidRDefault="00C5088C">
            <w:pPr>
              <w:pStyle w:val="TableParagraph"/>
              <w:ind w:left="105" w:right="135"/>
              <w:rPr>
                <w:sz w:val="20"/>
              </w:rPr>
            </w:pPr>
            <w:r>
              <w:rPr>
                <w:sz w:val="20"/>
              </w:rPr>
              <w:t>If the DoD is available on VistARad workstations but not on Clinical Display workstations, verify that the Clinical Display workstations are using the VIX to retrieve images. To do this, check the Image ID of the remote image in the Clinical Display Image List. If the Image ID is prefixed with the string “urn”, the VIX is being used. If a standard ID is shown, the VIX is not being used, and you should restart the workstations in question and then try to reconnect to the DoD.</w:t>
            </w:r>
          </w:p>
          <w:p w14:paraId="32A443AC" w14:textId="77777777" w:rsidR="007726E1" w:rsidRDefault="00C5088C">
            <w:pPr>
              <w:pStyle w:val="TableParagraph"/>
              <w:spacing w:before="80"/>
              <w:ind w:left="105"/>
              <w:rPr>
                <w:sz w:val="20"/>
              </w:rPr>
            </w:pPr>
            <w:r>
              <w:rPr>
                <w:sz w:val="20"/>
              </w:rPr>
              <w:t>If this occurs for Patch 93 Clinical Display only, verify that the MAG VIEW DOD IMAGES security key is assigned to the user. (This key is not checked for Patch 94 or later.)</w:t>
            </w:r>
          </w:p>
          <w:p w14:paraId="62C4E929" w14:textId="77777777" w:rsidR="007726E1" w:rsidRDefault="00C5088C">
            <w:pPr>
              <w:pStyle w:val="TableParagraph"/>
              <w:spacing w:before="81"/>
              <w:ind w:left="105" w:right="406"/>
              <w:rPr>
                <w:sz w:val="20"/>
              </w:rPr>
            </w:pPr>
            <w:r>
              <w:rPr>
                <w:sz w:val="20"/>
              </w:rPr>
              <w:t>If the connection remains unavailable for more than an hour, contact customer support.</w:t>
            </w:r>
          </w:p>
        </w:tc>
      </w:tr>
      <w:tr w:rsidR="007726E1" w14:paraId="2D407BAE" w14:textId="77777777">
        <w:trPr>
          <w:trHeight w:val="1619"/>
        </w:trPr>
        <w:tc>
          <w:tcPr>
            <w:tcW w:w="2636" w:type="dxa"/>
            <w:tcBorders>
              <w:top w:val="single" w:sz="6" w:space="0" w:color="999999"/>
              <w:bottom w:val="single" w:sz="6" w:space="0" w:color="999999"/>
              <w:right w:val="single" w:sz="6" w:space="0" w:color="999999"/>
            </w:tcBorders>
          </w:tcPr>
          <w:p w14:paraId="0903D6B6" w14:textId="77777777" w:rsidR="007726E1" w:rsidRDefault="00C5088C">
            <w:pPr>
              <w:pStyle w:val="TableParagraph"/>
              <w:ind w:right="328"/>
              <w:rPr>
                <w:sz w:val="20"/>
              </w:rPr>
            </w:pPr>
            <w:r>
              <w:rPr>
                <w:sz w:val="20"/>
              </w:rPr>
              <w:t>DoD connection is available but images are inaccessible</w:t>
            </w:r>
          </w:p>
        </w:tc>
        <w:tc>
          <w:tcPr>
            <w:tcW w:w="5881" w:type="dxa"/>
            <w:tcBorders>
              <w:top w:val="single" w:sz="6" w:space="0" w:color="999999"/>
              <w:left w:val="single" w:sz="6" w:space="0" w:color="999999"/>
              <w:bottom w:val="single" w:sz="6" w:space="0" w:color="999999"/>
            </w:tcBorders>
          </w:tcPr>
          <w:p w14:paraId="7350B1E5" w14:textId="77777777" w:rsidR="007726E1" w:rsidRDefault="00C5088C">
            <w:pPr>
              <w:pStyle w:val="TableParagraph"/>
              <w:ind w:left="105" w:right="158"/>
              <w:rPr>
                <w:sz w:val="20"/>
              </w:rPr>
            </w:pPr>
            <w:r>
              <w:rPr>
                <w:sz w:val="20"/>
              </w:rPr>
              <w:t>If an “Image not Available” icon is shown in Clinical Display, there was a delay in processing the images. Wait 30 seconds and try to display the image again.</w:t>
            </w:r>
          </w:p>
          <w:p w14:paraId="79C59DB7" w14:textId="77777777" w:rsidR="007726E1" w:rsidRDefault="00C5088C">
            <w:pPr>
              <w:pStyle w:val="TableParagraph"/>
              <w:spacing w:before="81"/>
              <w:ind w:left="105" w:right="135"/>
              <w:rPr>
                <w:sz w:val="20"/>
              </w:rPr>
            </w:pPr>
            <w:r>
              <w:rPr>
                <w:sz w:val="20"/>
              </w:rPr>
              <w:t>If an “Image not Found” icon is shown in Clinical Display, the issue cannot be resolved on the VA side. If the image is deemed necessary for medical care, contact customer support.</w:t>
            </w:r>
          </w:p>
        </w:tc>
      </w:tr>
      <w:tr w:rsidR="007726E1" w14:paraId="0C3D694B" w14:textId="77777777">
        <w:trPr>
          <w:trHeight w:val="1161"/>
        </w:trPr>
        <w:tc>
          <w:tcPr>
            <w:tcW w:w="2636" w:type="dxa"/>
            <w:tcBorders>
              <w:top w:val="single" w:sz="6" w:space="0" w:color="999999"/>
              <w:right w:val="single" w:sz="6" w:space="0" w:color="999999"/>
            </w:tcBorders>
          </w:tcPr>
          <w:p w14:paraId="1DD581FA" w14:textId="77777777" w:rsidR="007726E1" w:rsidRDefault="00C5088C">
            <w:pPr>
              <w:pStyle w:val="TableParagraph"/>
              <w:spacing w:line="242" w:lineRule="auto"/>
              <w:ind w:right="151"/>
              <w:rPr>
                <w:sz w:val="20"/>
              </w:rPr>
            </w:pPr>
            <w:r>
              <w:rPr>
                <w:sz w:val="20"/>
              </w:rPr>
              <w:t>One or more images appear to be corrupted</w:t>
            </w:r>
          </w:p>
        </w:tc>
        <w:tc>
          <w:tcPr>
            <w:tcW w:w="5881" w:type="dxa"/>
            <w:tcBorders>
              <w:top w:val="single" w:sz="6" w:space="0" w:color="999999"/>
              <w:left w:val="single" w:sz="6" w:space="0" w:color="999999"/>
            </w:tcBorders>
          </w:tcPr>
          <w:p w14:paraId="22E81D67" w14:textId="77777777" w:rsidR="007726E1" w:rsidRDefault="00C5088C">
            <w:pPr>
              <w:pStyle w:val="TableParagraph"/>
              <w:ind w:left="105" w:right="362"/>
              <w:jc w:val="both"/>
              <w:rPr>
                <w:sz w:val="20"/>
              </w:rPr>
            </w:pPr>
            <w:r>
              <w:rPr>
                <w:sz w:val="20"/>
              </w:rPr>
              <w:t>Display the image on a different Clinical Display or VistARad workstation to verify that the problem is with the actual</w:t>
            </w:r>
            <w:r>
              <w:rPr>
                <w:spacing w:val="-16"/>
                <w:sz w:val="20"/>
              </w:rPr>
              <w:t xml:space="preserve"> </w:t>
            </w:r>
            <w:r>
              <w:rPr>
                <w:sz w:val="20"/>
              </w:rPr>
              <w:t>image (rather than a transitory display</w:t>
            </w:r>
            <w:r>
              <w:rPr>
                <w:spacing w:val="-8"/>
                <w:sz w:val="20"/>
              </w:rPr>
              <w:t xml:space="preserve"> </w:t>
            </w:r>
            <w:r>
              <w:rPr>
                <w:sz w:val="20"/>
              </w:rPr>
              <w:t>error).</w:t>
            </w:r>
          </w:p>
          <w:p w14:paraId="3DBCBA21" w14:textId="77777777" w:rsidR="007726E1" w:rsidRDefault="00C5088C">
            <w:pPr>
              <w:pStyle w:val="TableParagraph"/>
              <w:spacing w:before="83"/>
              <w:ind w:left="105"/>
              <w:jc w:val="both"/>
              <w:rPr>
                <w:sz w:val="20"/>
              </w:rPr>
            </w:pPr>
            <w:r>
              <w:rPr>
                <w:sz w:val="20"/>
              </w:rPr>
              <w:t>If the problem persists, contact customer support immediately.</w:t>
            </w:r>
          </w:p>
        </w:tc>
      </w:tr>
    </w:tbl>
    <w:p w14:paraId="2AFD2BE7" w14:textId="77777777" w:rsidR="007726E1" w:rsidRDefault="007726E1">
      <w:pPr>
        <w:jc w:val="both"/>
        <w:rPr>
          <w:sz w:val="20"/>
        </w:rPr>
        <w:sectPr w:rsidR="007726E1">
          <w:pgSz w:w="12240" w:h="15840"/>
          <w:pgMar w:top="1340" w:right="960" w:bottom="1160" w:left="1340" w:header="730" w:footer="969" w:gutter="0"/>
          <w:cols w:space="720"/>
        </w:sectPr>
      </w:pPr>
    </w:p>
    <w:p w14:paraId="4D8A0599" w14:textId="77777777" w:rsidR="007726E1" w:rsidRDefault="00C5088C">
      <w:pPr>
        <w:pStyle w:val="Heading1"/>
        <w:numPr>
          <w:ilvl w:val="0"/>
          <w:numId w:val="10"/>
        </w:numPr>
        <w:tabs>
          <w:tab w:val="left" w:pos="1180"/>
          <w:tab w:val="left" w:pos="1181"/>
        </w:tabs>
        <w:ind w:right="2338"/>
      </w:pPr>
      <w:bookmarkStart w:id="59" w:name="_bookmark60"/>
      <w:bookmarkEnd w:id="59"/>
      <w:r>
        <w:lastRenderedPageBreak/>
        <w:t>ROI VIX Operation, Configuration</w:t>
      </w:r>
      <w:r>
        <w:rPr>
          <w:spacing w:val="-13"/>
        </w:rPr>
        <w:t xml:space="preserve"> </w:t>
      </w:r>
      <w:r>
        <w:t>and Statistics</w:t>
      </w:r>
    </w:p>
    <w:p w14:paraId="43059FC4" w14:textId="77777777" w:rsidR="007726E1" w:rsidRDefault="00C5088C">
      <w:pPr>
        <w:pStyle w:val="BodyText"/>
        <w:spacing w:before="119"/>
        <w:ind w:left="460" w:right="1202"/>
      </w:pPr>
      <w:r>
        <w:t>This chapter explains how the VIX processes ROI (Release of Information) requests, describes the ROI-related statistics and configuration parameters, and explains how to configure the other ROI-related parameters of the VIX.</w:t>
      </w:r>
    </w:p>
    <w:p w14:paraId="49CEEC3B" w14:textId="77777777" w:rsidR="007726E1" w:rsidRDefault="007726E1">
      <w:pPr>
        <w:pStyle w:val="BodyText"/>
        <w:spacing w:before="1"/>
        <w:rPr>
          <w:sz w:val="21"/>
        </w:rPr>
      </w:pPr>
    </w:p>
    <w:p w14:paraId="22497EF5" w14:textId="77777777" w:rsidR="007726E1" w:rsidRDefault="00C5088C">
      <w:pPr>
        <w:pStyle w:val="Heading2"/>
        <w:numPr>
          <w:ilvl w:val="1"/>
          <w:numId w:val="10"/>
        </w:numPr>
        <w:tabs>
          <w:tab w:val="left" w:pos="1360"/>
          <w:tab w:val="left" w:pos="1361"/>
        </w:tabs>
        <w:ind w:hanging="901"/>
      </w:pPr>
      <w:bookmarkStart w:id="60" w:name="_bookmark61"/>
      <w:bookmarkEnd w:id="60"/>
      <w:r>
        <w:t>How the VIX Processes ROI</w:t>
      </w:r>
      <w:r>
        <w:rPr>
          <w:spacing w:val="7"/>
        </w:rPr>
        <w:t xml:space="preserve"> </w:t>
      </w:r>
      <w:r>
        <w:t>Requests</w:t>
      </w:r>
    </w:p>
    <w:p w14:paraId="78984994" w14:textId="77777777" w:rsidR="007726E1" w:rsidRDefault="00C5088C">
      <w:pPr>
        <w:pStyle w:val="BodyText"/>
        <w:spacing w:before="119"/>
        <w:ind w:left="460"/>
      </w:pPr>
      <w:r>
        <w:t>There are two ways in which the VIX can process ROI disclosure requests:</w:t>
      </w:r>
    </w:p>
    <w:p w14:paraId="054BA509" w14:textId="77777777" w:rsidR="007726E1" w:rsidRDefault="00C5088C">
      <w:pPr>
        <w:pStyle w:val="ListParagraph"/>
        <w:numPr>
          <w:ilvl w:val="2"/>
          <w:numId w:val="10"/>
        </w:numPr>
        <w:tabs>
          <w:tab w:val="left" w:pos="1180"/>
          <w:tab w:val="left" w:pos="1181"/>
        </w:tabs>
        <w:spacing w:before="62"/>
        <w:ind w:hanging="361"/>
        <w:rPr>
          <w:sz w:val="24"/>
        </w:rPr>
      </w:pPr>
      <w:r>
        <w:rPr>
          <w:sz w:val="24"/>
        </w:rPr>
        <w:t>Immediately when it gets the disclosure request</w:t>
      </w:r>
      <w:r>
        <w:rPr>
          <w:spacing w:val="-1"/>
          <w:sz w:val="24"/>
        </w:rPr>
        <w:t xml:space="preserve"> </w:t>
      </w:r>
      <w:r>
        <w:rPr>
          <w:sz w:val="24"/>
        </w:rPr>
        <w:t>and/or</w:t>
      </w:r>
    </w:p>
    <w:p w14:paraId="4206FDE5" w14:textId="77777777" w:rsidR="007726E1" w:rsidRDefault="00C5088C">
      <w:pPr>
        <w:pStyle w:val="ListParagraph"/>
        <w:numPr>
          <w:ilvl w:val="2"/>
          <w:numId w:val="10"/>
        </w:numPr>
        <w:tabs>
          <w:tab w:val="left" w:pos="1180"/>
          <w:tab w:val="left" w:pos="1181"/>
        </w:tabs>
        <w:spacing w:before="59"/>
        <w:ind w:hanging="361"/>
        <w:rPr>
          <w:sz w:val="24"/>
        </w:rPr>
      </w:pPr>
      <w:r>
        <w:rPr>
          <w:sz w:val="24"/>
        </w:rPr>
        <w:t>Periodically, in the</w:t>
      </w:r>
      <w:r>
        <w:rPr>
          <w:spacing w:val="-2"/>
          <w:sz w:val="24"/>
        </w:rPr>
        <w:t xml:space="preserve"> </w:t>
      </w:r>
      <w:r>
        <w:rPr>
          <w:sz w:val="24"/>
        </w:rPr>
        <w:t>background</w:t>
      </w:r>
    </w:p>
    <w:p w14:paraId="214719CD" w14:textId="77777777" w:rsidR="007726E1" w:rsidRDefault="00C5088C">
      <w:pPr>
        <w:pStyle w:val="BodyText"/>
        <w:spacing w:before="117"/>
        <w:ind w:left="460" w:right="889"/>
      </w:pPr>
      <w:r>
        <w:t>How the VIX processes ROI disclosures is determined by two parameters its configuration. By default both parameters are enabled and the VIX uses both ways to process ROI disclosure requests at the same time.</w:t>
      </w:r>
    </w:p>
    <w:p w14:paraId="3FB59E9F" w14:textId="77777777" w:rsidR="007726E1" w:rsidRDefault="00C5088C">
      <w:pPr>
        <w:pStyle w:val="BodyText"/>
        <w:spacing w:before="161"/>
        <w:ind w:left="460"/>
      </w:pPr>
      <w:r>
        <w:t>Users with the MAG VIX ADMIN security key can modify these parameters.</w:t>
      </w:r>
    </w:p>
    <w:p w14:paraId="359308BD" w14:textId="77777777" w:rsidR="007726E1" w:rsidRDefault="00C5088C">
      <w:pPr>
        <w:pStyle w:val="BodyText"/>
        <w:spacing w:before="158"/>
        <w:ind w:left="460" w:right="955"/>
      </w:pPr>
      <w:r>
        <w:rPr>
          <w:b/>
        </w:rPr>
        <w:t>Note</w:t>
      </w:r>
      <w:r>
        <w:t>: At least one of the two ROI processing parameters must be enabled for the VIX to process ROI requests. If both parameters are disabled, the VIX will not process ROI requests. It will display a message alerting VIX administrators to the fact that ROI requests cannot be processed until at least one of the parameters is enabled.</w:t>
      </w:r>
    </w:p>
    <w:p w14:paraId="64C2FF5E" w14:textId="77777777" w:rsidR="007726E1" w:rsidRDefault="00C5088C">
      <w:pPr>
        <w:pStyle w:val="BodyText"/>
        <w:spacing w:before="161"/>
        <w:ind w:left="460" w:right="852"/>
        <w:jc w:val="both"/>
      </w:pPr>
      <w:r>
        <w:rPr>
          <w:b/>
        </w:rPr>
        <w:t>Note</w:t>
      </w:r>
      <w:r>
        <w:t>: Reinstalling the VIX service resets these parameters to their default enabled</w:t>
      </w:r>
      <w:r>
        <w:rPr>
          <w:spacing w:val="-18"/>
        </w:rPr>
        <w:t xml:space="preserve"> </w:t>
      </w:r>
      <w:r>
        <w:t>values. If these values have been changed manually the change will need to be reapplied after the VIX service is</w:t>
      </w:r>
      <w:r>
        <w:rPr>
          <w:spacing w:val="-2"/>
        </w:rPr>
        <w:t xml:space="preserve"> </w:t>
      </w:r>
      <w:r>
        <w:t>installed.</w:t>
      </w:r>
    </w:p>
    <w:p w14:paraId="27CBA8A5" w14:textId="77777777" w:rsidR="007726E1" w:rsidRDefault="007726E1">
      <w:pPr>
        <w:pStyle w:val="BodyText"/>
        <w:spacing w:before="8"/>
        <w:rPr>
          <w:sz w:val="20"/>
        </w:rPr>
      </w:pPr>
    </w:p>
    <w:p w14:paraId="4B118035" w14:textId="77777777" w:rsidR="007726E1" w:rsidRDefault="00C5088C">
      <w:pPr>
        <w:pStyle w:val="Heading3"/>
        <w:numPr>
          <w:ilvl w:val="2"/>
          <w:numId w:val="9"/>
        </w:numPr>
        <w:tabs>
          <w:tab w:val="left" w:pos="1540"/>
          <w:tab w:val="left" w:pos="1541"/>
        </w:tabs>
        <w:ind w:hanging="1081"/>
      </w:pPr>
      <w:bookmarkStart w:id="61" w:name="_bookmark62"/>
      <w:bookmarkEnd w:id="61"/>
      <w:r>
        <w:t>Processing ROI Disclosure Requests</w:t>
      </w:r>
      <w:r>
        <w:rPr>
          <w:spacing w:val="-4"/>
        </w:rPr>
        <w:t xml:space="preserve"> </w:t>
      </w:r>
      <w:r>
        <w:t>Immediately</w:t>
      </w:r>
    </w:p>
    <w:p w14:paraId="797048EB" w14:textId="77777777" w:rsidR="007726E1" w:rsidRDefault="00C5088C">
      <w:pPr>
        <w:pStyle w:val="BodyText"/>
        <w:spacing w:before="122"/>
        <w:ind w:left="460" w:right="848"/>
      </w:pPr>
      <w:r>
        <w:t xml:space="preserve">When the parameter </w:t>
      </w:r>
      <w:r>
        <w:rPr>
          <w:b/>
        </w:rPr>
        <w:t xml:space="preserve">Process Disclosure Requests Immediately </w:t>
      </w:r>
      <w:r>
        <w:t>is enabled, the VIX processes ROI disclosure requests when it receives them. This option does not require ROI processing credentials. The VIX uses the credentials of the user who submits the ROI request to process the disclosure. By default this option is enabled. However, if the VIX gets too busy, users with the MAG VIX ADMIN security key can disable this option and configure the VIX to only process ROI disclosures</w:t>
      </w:r>
      <w:r>
        <w:rPr>
          <w:spacing w:val="-9"/>
        </w:rPr>
        <w:t xml:space="preserve"> </w:t>
      </w:r>
      <w:r>
        <w:t>periodically.</w:t>
      </w:r>
    </w:p>
    <w:p w14:paraId="63AA4D24" w14:textId="77777777" w:rsidR="007726E1" w:rsidRDefault="00C5088C">
      <w:pPr>
        <w:pStyle w:val="BodyText"/>
        <w:spacing w:before="161"/>
        <w:ind w:left="460" w:right="642"/>
      </w:pPr>
      <w:r>
        <w:rPr>
          <w:b/>
        </w:rPr>
        <w:t>Note</w:t>
      </w:r>
      <w:r>
        <w:t>: If the VIX is interrupted while it is processing an ROI request because of a network disconnection or a VIX restart, the ROI disclosure will be completed only if periodic processing is enabled. If periodic processing is not enabled, the request will not be completed.</w:t>
      </w:r>
    </w:p>
    <w:p w14:paraId="175E3BF7" w14:textId="77777777" w:rsidR="007726E1" w:rsidRDefault="007726E1">
      <w:pPr>
        <w:pStyle w:val="BodyText"/>
        <w:spacing w:before="8"/>
        <w:rPr>
          <w:sz w:val="20"/>
        </w:rPr>
      </w:pPr>
    </w:p>
    <w:p w14:paraId="152F3D10" w14:textId="77777777" w:rsidR="007726E1" w:rsidRDefault="00C5088C">
      <w:pPr>
        <w:pStyle w:val="Heading3"/>
        <w:numPr>
          <w:ilvl w:val="2"/>
          <w:numId w:val="9"/>
        </w:numPr>
        <w:tabs>
          <w:tab w:val="left" w:pos="1540"/>
          <w:tab w:val="left" w:pos="1541"/>
        </w:tabs>
        <w:ind w:hanging="1081"/>
      </w:pPr>
      <w:bookmarkStart w:id="62" w:name="_bookmark63"/>
      <w:bookmarkEnd w:id="62"/>
      <w:r>
        <w:t>Periodic Processing of ROI Disclosure</w:t>
      </w:r>
      <w:r>
        <w:rPr>
          <w:spacing w:val="-2"/>
        </w:rPr>
        <w:t xml:space="preserve"> </w:t>
      </w:r>
      <w:r>
        <w:t>Requests</w:t>
      </w:r>
    </w:p>
    <w:p w14:paraId="5046497B" w14:textId="77777777" w:rsidR="007726E1" w:rsidRDefault="00C5088C">
      <w:pPr>
        <w:pStyle w:val="BodyText"/>
        <w:spacing w:before="122"/>
        <w:ind w:left="460" w:right="975"/>
      </w:pPr>
      <w:r>
        <w:t>When periodic processing is enabled, the VIX processes ROI disclosure requests periodically, in the background. Enabling periodic processing is useful because it allows an ROI disclosure to be completed even if the VIX operation is interrupted because the VIX was restarted or because it ran into an issue.</w:t>
      </w:r>
    </w:p>
    <w:p w14:paraId="337DD624" w14:textId="77777777" w:rsidR="007726E1" w:rsidRDefault="007726E1">
      <w:pPr>
        <w:sectPr w:rsidR="007726E1">
          <w:headerReference w:type="default" r:id="rId59"/>
          <w:footerReference w:type="default" r:id="rId60"/>
          <w:pgSz w:w="12240" w:h="15840"/>
          <w:pgMar w:top="1460" w:right="960" w:bottom="1160" w:left="1340" w:header="0" w:footer="969" w:gutter="0"/>
          <w:cols w:space="720"/>
        </w:sectPr>
      </w:pPr>
    </w:p>
    <w:p w14:paraId="7D8CF07A" w14:textId="77777777" w:rsidR="007726E1" w:rsidRDefault="00C5088C">
      <w:pPr>
        <w:pStyle w:val="BodyText"/>
        <w:spacing w:before="81"/>
        <w:ind w:left="460" w:right="1168"/>
      </w:pPr>
      <w:r>
        <w:lastRenderedPageBreak/>
        <w:t>Periodic processing requires a valid VistA account with ROI processing credentials. If the credentials provided to the VIX are invalid, periodic processing will not work.</w:t>
      </w:r>
    </w:p>
    <w:p w14:paraId="22F26A83" w14:textId="77777777" w:rsidR="007726E1" w:rsidRDefault="00C5088C">
      <w:pPr>
        <w:spacing w:before="163"/>
        <w:ind w:left="460" w:right="1767"/>
      </w:pPr>
      <w:r>
        <w:t xml:space="preserve">For information about setting ROI Processing credentials, see </w:t>
      </w:r>
      <w:hyperlink w:anchor="_bookmark66" w:history="1">
        <w:r>
          <w:rPr>
            <w:i/>
          </w:rPr>
          <w:t>ROI Periodic Processing</w:t>
        </w:r>
      </w:hyperlink>
      <w:r>
        <w:rPr>
          <w:i/>
        </w:rPr>
        <w:t xml:space="preserve"> </w:t>
      </w:r>
      <w:hyperlink w:anchor="_bookmark66" w:history="1">
        <w:r>
          <w:rPr>
            <w:i/>
          </w:rPr>
          <w:t>Credentials</w:t>
        </w:r>
        <w:r>
          <w:t>.</w:t>
        </w:r>
      </w:hyperlink>
    </w:p>
    <w:p w14:paraId="48ECF689" w14:textId="77777777" w:rsidR="007726E1" w:rsidRDefault="007726E1">
      <w:pPr>
        <w:pStyle w:val="BodyText"/>
        <w:spacing w:before="6"/>
        <w:rPr>
          <w:sz w:val="20"/>
        </w:rPr>
      </w:pPr>
    </w:p>
    <w:p w14:paraId="45BAC288" w14:textId="77777777" w:rsidR="007726E1" w:rsidRDefault="00C5088C">
      <w:pPr>
        <w:pStyle w:val="Heading3"/>
        <w:numPr>
          <w:ilvl w:val="2"/>
          <w:numId w:val="9"/>
        </w:numPr>
        <w:tabs>
          <w:tab w:val="left" w:pos="1540"/>
          <w:tab w:val="left" w:pos="1541"/>
        </w:tabs>
        <w:ind w:hanging="1081"/>
      </w:pPr>
      <w:bookmarkStart w:id="63" w:name="_bookmark64"/>
      <w:bookmarkEnd w:id="63"/>
      <w:r>
        <w:t>Purging Completed</w:t>
      </w:r>
      <w:r>
        <w:rPr>
          <w:spacing w:val="-3"/>
        </w:rPr>
        <w:t xml:space="preserve"> </w:t>
      </w:r>
      <w:r>
        <w:t>Disclosures</w:t>
      </w:r>
    </w:p>
    <w:p w14:paraId="28C5B04D" w14:textId="77777777" w:rsidR="007726E1" w:rsidRDefault="00C5088C">
      <w:pPr>
        <w:spacing w:before="122"/>
        <w:ind w:left="460" w:right="1362"/>
        <w:rPr>
          <w:sz w:val="24"/>
        </w:rPr>
      </w:pPr>
      <w:r>
        <w:rPr>
          <w:sz w:val="24"/>
        </w:rPr>
        <w:t xml:space="preserve">When the parameter </w:t>
      </w:r>
      <w:r>
        <w:rPr>
          <w:b/>
          <w:sz w:val="24"/>
        </w:rPr>
        <w:t xml:space="preserve">Completed Disclosures Purge Processing </w:t>
      </w:r>
      <w:r>
        <w:rPr>
          <w:sz w:val="24"/>
        </w:rPr>
        <w:t xml:space="preserve">is enabled, the VIX purges old ROI disclosures after the number of days specified in the parameter </w:t>
      </w:r>
      <w:r>
        <w:rPr>
          <w:b/>
          <w:sz w:val="24"/>
        </w:rPr>
        <w:t>Completed Disclosures Purge Days</w:t>
      </w:r>
      <w:r>
        <w:rPr>
          <w:sz w:val="24"/>
        </w:rPr>
        <w:t>.</w:t>
      </w:r>
    </w:p>
    <w:p w14:paraId="43094C18" w14:textId="77777777" w:rsidR="007726E1" w:rsidRDefault="00C5088C">
      <w:pPr>
        <w:pStyle w:val="BodyText"/>
        <w:spacing w:before="159"/>
        <w:ind w:left="460" w:right="1043"/>
      </w:pPr>
      <w:r>
        <w:t>The purge removes the metadata associated with an ROI disclosure from the VistA database. The actual ROI disclosure result is removed when the VIX cache purges data, which is typically after 30 days.</w:t>
      </w:r>
    </w:p>
    <w:p w14:paraId="56B9118E" w14:textId="77777777" w:rsidR="007726E1" w:rsidRDefault="00C5088C">
      <w:pPr>
        <w:pStyle w:val="BodyText"/>
        <w:spacing w:before="161"/>
        <w:ind w:left="460" w:right="1634"/>
        <w:jc w:val="both"/>
      </w:pPr>
      <w:r>
        <w:t>Completed disclosures purge processing requires a valid VistA account with ROI periodic processing credentials. If the credentials provided to the VIX are invalid, completed disclosures purge processing will not work.</w:t>
      </w:r>
    </w:p>
    <w:p w14:paraId="14E35073" w14:textId="77777777" w:rsidR="007726E1" w:rsidRDefault="007726E1">
      <w:pPr>
        <w:pStyle w:val="BodyText"/>
        <w:spacing w:before="10"/>
        <w:rPr>
          <w:sz w:val="20"/>
        </w:rPr>
      </w:pPr>
    </w:p>
    <w:p w14:paraId="6F9219C6" w14:textId="77777777" w:rsidR="007726E1" w:rsidRDefault="00C5088C">
      <w:pPr>
        <w:pStyle w:val="Heading3"/>
        <w:numPr>
          <w:ilvl w:val="2"/>
          <w:numId w:val="9"/>
        </w:numPr>
        <w:tabs>
          <w:tab w:val="left" w:pos="1540"/>
          <w:tab w:val="left" w:pos="1541"/>
        </w:tabs>
        <w:ind w:hanging="1081"/>
      </w:pPr>
      <w:bookmarkStart w:id="64" w:name="_bookmark65"/>
      <w:bookmarkEnd w:id="64"/>
      <w:r>
        <w:t>Processing Disclosure Wait Time</w:t>
      </w:r>
    </w:p>
    <w:p w14:paraId="52F3C481" w14:textId="77777777" w:rsidR="007726E1" w:rsidRDefault="00C5088C">
      <w:pPr>
        <w:pStyle w:val="BodyText"/>
        <w:spacing w:before="120"/>
        <w:ind w:left="460" w:right="829"/>
      </w:pPr>
      <w:r>
        <w:t xml:space="preserve">The parameter </w:t>
      </w:r>
      <w:r>
        <w:rPr>
          <w:b/>
        </w:rPr>
        <w:t xml:space="preserve">Processing Disclosure Wait Time </w:t>
      </w:r>
      <w:r>
        <w:t>indicates the number of minutes the VIX waits for an ROI disclosure to be in a processing state before resetting the disclosure request. ROI disclosures are processed in several either active or waiting states. If a request stays in an active state beyond the number of minutes specified in this parameter, it is reset to a waiting state to be processed. By default the wait time to process a work item is 120 minutes. The value should be set to a period that is long enough for a work item to complete but not too long to orphan the ROI disclosure request.</w:t>
      </w:r>
    </w:p>
    <w:p w14:paraId="6CC66134" w14:textId="77777777" w:rsidR="007726E1" w:rsidRDefault="00C5088C">
      <w:pPr>
        <w:spacing w:before="161"/>
        <w:ind w:left="460" w:right="1068"/>
        <w:rPr>
          <w:sz w:val="24"/>
        </w:rPr>
      </w:pPr>
      <w:r>
        <w:rPr>
          <w:sz w:val="24"/>
        </w:rPr>
        <w:t xml:space="preserve">For information about setting ROI Processing credentials, see </w:t>
      </w:r>
      <w:hyperlink w:anchor="_bookmark66" w:history="1">
        <w:r>
          <w:rPr>
            <w:i/>
            <w:sz w:val="24"/>
          </w:rPr>
          <w:t>ROI Periodic Processing</w:t>
        </w:r>
      </w:hyperlink>
      <w:r>
        <w:rPr>
          <w:i/>
          <w:sz w:val="24"/>
        </w:rPr>
        <w:t xml:space="preserve"> </w:t>
      </w:r>
      <w:hyperlink w:anchor="_bookmark66" w:history="1">
        <w:r>
          <w:rPr>
            <w:i/>
            <w:sz w:val="24"/>
          </w:rPr>
          <w:t>Credentials</w:t>
        </w:r>
      </w:hyperlink>
      <w:r>
        <w:rPr>
          <w:sz w:val="24"/>
        </w:rPr>
        <w:t>.</w:t>
      </w:r>
    </w:p>
    <w:p w14:paraId="118BE7A7" w14:textId="77777777" w:rsidR="007726E1" w:rsidRDefault="007726E1">
      <w:pPr>
        <w:pStyle w:val="BodyText"/>
        <w:spacing w:before="8"/>
        <w:rPr>
          <w:sz w:val="20"/>
        </w:rPr>
      </w:pPr>
    </w:p>
    <w:p w14:paraId="3F42AA8A" w14:textId="77777777" w:rsidR="007726E1" w:rsidRDefault="00C5088C">
      <w:pPr>
        <w:pStyle w:val="Heading3"/>
        <w:numPr>
          <w:ilvl w:val="2"/>
          <w:numId w:val="9"/>
        </w:numPr>
        <w:tabs>
          <w:tab w:val="left" w:pos="1540"/>
          <w:tab w:val="left" w:pos="1541"/>
        </w:tabs>
        <w:ind w:hanging="1081"/>
      </w:pPr>
      <w:bookmarkStart w:id="65" w:name="_bookmark66"/>
      <w:bookmarkEnd w:id="65"/>
      <w:r>
        <w:t>ROI Periodic Processing</w:t>
      </w:r>
      <w:r>
        <w:rPr>
          <w:spacing w:val="-3"/>
        </w:rPr>
        <w:t xml:space="preserve"> </w:t>
      </w:r>
      <w:r>
        <w:t>Credentials</w:t>
      </w:r>
    </w:p>
    <w:p w14:paraId="7B9544CC" w14:textId="77777777" w:rsidR="007726E1" w:rsidRDefault="00C5088C">
      <w:pPr>
        <w:pStyle w:val="BodyText"/>
        <w:spacing w:before="122"/>
        <w:ind w:left="460" w:right="834"/>
      </w:pPr>
      <w:r>
        <w:t>The ROI periodic processing credentials are the credentials the VIX uses to do periodic processing for ROI. These credentials must be valid VistA credentials with the MAG DICOM and OR CPRS GUI CHART secondary menu options. The credentials can be the credentials of the same service account that the DICOM Gateway and the HDIG use.</w:t>
      </w:r>
    </w:p>
    <w:p w14:paraId="287D500E" w14:textId="77777777" w:rsidR="007726E1" w:rsidRDefault="00C5088C">
      <w:pPr>
        <w:pStyle w:val="BodyText"/>
        <w:spacing w:before="159"/>
        <w:ind w:left="460"/>
      </w:pPr>
      <w:r>
        <w:t>For more information about setting the access and verify codes of the account, see the</w:t>
      </w:r>
    </w:p>
    <w:p w14:paraId="6A74EBFF" w14:textId="77777777" w:rsidR="007726E1" w:rsidRDefault="005A34D8">
      <w:pPr>
        <w:ind w:left="460"/>
        <w:jc w:val="both"/>
        <w:rPr>
          <w:i/>
          <w:sz w:val="24"/>
        </w:rPr>
      </w:pPr>
      <w:hyperlink r:id="rId61">
        <w:r w:rsidR="00C5088C">
          <w:rPr>
            <w:i/>
            <w:color w:val="0000FF"/>
            <w:sz w:val="24"/>
            <w:u w:val="single" w:color="0000FF"/>
          </w:rPr>
          <w:t>VistA Imaging VIX Installation Guide.</w:t>
        </w:r>
      </w:hyperlink>
    </w:p>
    <w:p w14:paraId="228E7758" w14:textId="77777777" w:rsidR="007726E1" w:rsidRDefault="00C5088C">
      <w:pPr>
        <w:spacing w:before="161"/>
        <w:ind w:left="460" w:right="889"/>
        <w:rPr>
          <w:sz w:val="24"/>
        </w:rPr>
      </w:pPr>
      <w:r>
        <w:rPr>
          <w:sz w:val="24"/>
        </w:rPr>
        <w:t xml:space="preserve">Users with the MAG VIX ADMIN security key can reset the access and verify code of the account through the ROI Processing Status </w:t>
      </w:r>
      <w:r>
        <w:t xml:space="preserve">page. For more information about the procedure, see </w:t>
      </w:r>
      <w:hyperlink w:anchor="_bookmark70" w:history="1">
        <w:r>
          <w:rPr>
            <w:i/>
            <w:sz w:val="24"/>
          </w:rPr>
          <w:t>Modifying the ROI Processing Parameters of the VIX</w:t>
        </w:r>
        <w:r>
          <w:rPr>
            <w:sz w:val="24"/>
          </w:rPr>
          <w:t>.</w:t>
        </w:r>
      </w:hyperlink>
    </w:p>
    <w:p w14:paraId="4E853F6A" w14:textId="77777777" w:rsidR="007726E1" w:rsidRDefault="007726E1">
      <w:pPr>
        <w:pStyle w:val="BodyText"/>
        <w:spacing w:before="10"/>
        <w:rPr>
          <w:sz w:val="20"/>
        </w:rPr>
      </w:pPr>
    </w:p>
    <w:p w14:paraId="68DE942E" w14:textId="77777777" w:rsidR="007726E1" w:rsidRDefault="00C5088C">
      <w:pPr>
        <w:pStyle w:val="Heading3"/>
        <w:numPr>
          <w:ilvl w:val="2"/>
          <w:numId w:val="9"/>
        </w:numPr>
        <w:tabs>
          <w:tab w:val="left" w:pos="1540"/>
          <w:tab w:val="left" w:pos="1541"/>
        </w:tabs>
        <w:ind w:hanging="1081"/>
      </w:pPr>
      <w:bookmarkStart w:id="66" w:name="_bookmark67"/>
      <w:bookmarkEnd w:id="66"/>
      <w:r>
        <w:t xml:space="preserve">Alerts </w:t>
      </w:r>
      <w:r>
        <w:rPr>
          <w:spacing w:val="-3"/>
        </w:rPr>
        <w:t xml:space="preserve">About </w:t>
      </w:r>
      <w:r>
        <w:t>Problems in the ROI</w:t>
      </w:r>
      <w:r>
        <w:rPr>
          <w:spacing w:val="2"/>
        </w:rPr>
        <w:t xml:space="preserve"> </w:t>
      </w:r>
      <w:r>
        <w:t>Configuration</w:t>
      </w:r>
    </w:p>
    <w:p w14:paraId="3DE79E46" w14:textId="77777777" w:rsidR="007726E1" w:rsidRDefault="00C5088C">
      <w:pPr>
        <w:spacing w:before="120"/>
        <w:ind w:left="460" w:right="935"/>
        <w:rPr>
          <w:sz w:val="24"/>
        </w:rPr>
      </w:pPr>
      <w:r>
        <w:rPr>
          <w:sz w:val="24"/>
        </w:rPr>
        <w:t xml:space="preserve">If the VIX encounters a problem with the ROI processing configuration, for example, if both periodic processing and </w:t>
      </w:r>
      <w:r>
        <w:rPr>
          <w:b/>
          <w:sz w:val="24"/>
        </w:rPr>
        <w:t xml:space="preserve">Process Disclosure Requests Immediately </w:t>
      </w:r>
      <w:r>
        <w:rPr>
          <w:sz w:val="24"/>
        </w:rPr>
        <w:t>are disabled, it</w:t>
      </w:r>
    </w:p>
    <w:p w14:paraId="79AFBD0A" w14:textId="77777777" w:rsidR="007726E1" w:rsidRDefault="007726E1">
      <w:pPr>
        <w:rPr>
          <w:sz w:val="24"/>
        </w:rPr>
        <w:sectPr w:rsidR="007726E1">
          <w:headerReference w:type="default" r:id="rId62"/>
          <w:footerReference w:type="default" r:id="rId63"/>
          <w:pgSz w:w="12240" w:h="15840"/>
          <w:pgMar w:top="1340" w:right="960" w:bottom="1160" w:left="1340" w:header="730" w:footer="969" w:gutter="0"/>
          <w:cols w:space="720"/>
        </w:sectPr>
      </w:pPr>
    </w:p>
    <w:p w14:paraId="65F43220" w14:textId="77777777" w:rsidR="007726E1" w:rsidRDefault="00C5088C">
      <w:pPr>
        <w:pStyle w:val="BodyText"/>
        <w:spacing w:before="81"/>
        <w:ind w:left="460" w:right="942"/>
      </w:pPr>
      <w:r>
        <w:lastRenderedPageBreak/>
        <w:t xml:space="preserve">displays an alert at the top of the ROI Processing Status page and the Release of Information (ROI) Configuration page. When there is a message, this means that there is a problem with the current configuration and you should take actions to resolve the issue or issues. For information about the procedure for modifying the ROI processing parameters of the VIX, see </w:t>
      </w:r>
      <w:hyperlink w:anchor="_bookmark70" w:history="1">
        <w:r>
          <w:rPr>
            <w:i/>
          </w:rPr>
          <w:t>Modifying the ROI Processing Parameters of the VIX</w:t>
        </w:r>
      </w:hyperlink>
      <w:r>
        <w:t>.</w:t>
      </w:r>
    </w:p>
    <w:p w14:paraId="6433DB73" w14:textId="77777777" w:rsidR="007726E1" w:rsidRDefault="007726E1">
      <w:pPr>
        <w:sectPr w:rsidR="007726E1">
          <w:pgSz w:w="12240" w:h="15840"/>
          <w:pgMar w:top="1340" w:right="960" w:bottom="1160" w:left="1340" w:header="730" w:footer="969" w:gutter="0"/>
          <w:cols w:space="720"/>
        </w:sectPr>
      </w:pPr>
    </w:p>
    <w:p w14:paraId="3476C536" w14:textId="77777777" w:rsidR="007726E1" w:rsidRDefault="007726E1">
      <w:pPr>
        <w:pStyle w:val="BodyText"/>
        <w:rPr>
          <w:sz w:val="20"/>
        </w:rPr>
      </w:pPr>
    </w:p>
    <w:p w14:paraId="4B787AD0" w14:textId="77777777" w:rsidR="007726E1" w:rsidRDefault="007726E1">
      <w:pPr>
        <w:pStyle w:val="BodyText"/>
        <w:spacing w:before="6"/>
      </w:pPr>
    </w:p>
    <w:p w14:paraId="680C615D" w14:textId="77777777" w:rsidR="007726E1" w:rsidRDefault="00C5088C">
      <w:pPr>
        <w:pStyle w:val="Heading2"/>
        <w:numPr>
          <w:ilvl w:val="1"/>
          <w:numId w:val="10"/>
        </w:numPr>
        <w:tabs>
          <w:tab w:val="left" w:pos="1360"/>
          <w:tab w:val="left" w:pos="1361"/>
        </w:tabs>
        <w:spacing w:before="89"/>
        <w:ind w:hanging="901"/>
      </w:pPr>
      <w:bookmarkStart w:id="67" w:name="_bookmark68"/>
      <w:bookmarkEnd w:id="67"/>
      <w:r>
        <w:t>Getting Information About ROI</w:t>
      </w:r>
      <w:r>
        <w:rPr>
          <w:spacing w:val="-10"/>
        </w:rPr>
        <w:t xml:space="preserve"> </w:t>
      </w:r>
      <w:r>
        <w:t>Processing</w:t>
      </w:r>
    </w:p>
    <w:p w14:paraId="3E002AE4" w14:textId="77777777" w:rsidR="007726E1" w:rsidRDefault="00C5088C">
      <w:pPr>
        <w:pStyle w:val="BodyText"/>
        <w:spacing w:before="116"/>
        <w:ind w:left="460" w:right="995"/>
      </w:pPr>
      <w:r>
        <w:t>You can see the status of an ROI request and get information about ROI statistics on the ROI Processing Status page.</w:t>
      </w:r>
    </w:p>
    <w:p w14:paraId="277A3B34" w14:textId="77777777" w:rsidR="007726E1" w:rsidRDefault="00C5088C">
      <w:pPr>
        <w:pStyle w:val="Heading4"/>
        <w:spacing w:before="120"/>
        <w:ind w:left="460" w:firstLine="0"/>
        <w:rPr>
          <w:rFonts w:ascii="Times New Roman"/>
        </w:rPr>
      </w:pPr>
      <w:r>
        <w:rPr>
          <w:rFonts w:ascii="Times New Roman"/>
        </w:rPr>
        <w:t>To display the ROI Processing Status page:</w:t>
      </w:r>
    </w:p>
    <w:p w14:paraId="173E1395" w14:textId="77777777" w:rsidR="007726E1" w:rsidRDefault="00C5088C">
      <w:pPr>
        <w:spacing w:before="122"/>
        <w:ind w:left="460"/>
      </w:pPr>
      <w:r>
        <w:t>In your browser, open the URL for the ROI Processing Status page:</w:t>
      </w:r>
    </w:p>
    <w:p w14:paraId="4381FEDD" w14:textId="77777777" w:rsidR="007726E1" w:rsidRDefault="00C5088C">
      <w:pPr>
        <w:spacing w:before="1" w:line="252" w:lineRule="exact"/>
        <w:ind w:left="460"/>
        <w:rPr>
          <w:b/>
        </w:rPr>
      </w:pPr>
      <w:r>
        <w:rPr>
          <w:b/>
        </w:rPr>
        <w:t>http://&lt;</w:t>
      </w:r>
      <w:r>
        <w:rPr>
          <w:b/>
          <w:i/>
        </w:rPr>
        <w:t>VIXHostName</w:t>
      </w:r>
      <w:r>
        <w:rPr>
          <w:b/>
        </w:rPr>
        <w:t>&gt;:8080/ROIWebApp</w:t>
      </w:r>
    </w:p>
    <w:p w14:paraId="6D1B45EA" w14:textId="77777777" w:rsidR="007726E1" w:rsidRDefault="00C5088C">
      <w:pPr>
        <w:ind w:left="460" w:right="869"/>
      </w:pPr>
      <w:r>
        <w:t xml:space="preserve">where </w:t>
      </w:r>
      <w:r>
        <w:rPr>
          <w:b/>
        </w:rPr>
        <w:t>&lt;</w:t>
      </w:r>
      <w:proofErr w:type="spellStart"/>
      <w:r>
        <w:rPr>
          <w:b/>
          <w:i/>
        </w:rPr>
        <w:t>VIXHostName</w:t>
      </w:r>
      <w:proofErr w:type="spellEnd"/>
      <w:r>
        <w:rPr>
          <w:b/>
        </w:rPr>
        <w:t xml:space="preserve">&gt; </w:t>
      </w:r>
      <w:r>
        <w:t>is the name of the fully qualified domain name (FQDN) of the server on which the VIX is installed</w:t>
      </w:r>
    </w:p>
    <w:p w14:paraId="4A5615D9" w14:textId="77777777" w:rsidR="007726E1" w:rsidRDefault="00C5088C">
      <w:pPr>
        <w:spacing w:before="161"/>
        <w:ind w:left="460"/>
      </w:pPr>
      <w:r>
        <w:t>The following image shows the ROI Processing Status page.</w:t>
      </w:r>
    </w:p>
    <w:p w14:paraId="6390F8C7" w14:textId="77777777" w:rsidR="007726E1" w:rsidRDefault="00C5088C">
      <w:pPr>
        <w:pStyle w:val="BodyText"/>
        <w:ind w:left="460"/>
        <w:rPr>
          <w:sz w:val="20"/>
        </w:rPr>
      </w:pPr>
      <w:r>
        <w:rPr>
          <w:noProof/>
          <w:sz w:val="20"/>
        </w:rPr>
        <w:drawing>
          <wp:inline distT="0" distB="0" distL="0" distR="0" wp14:anchorId="07813723" wp14:editId="032CE9D3">
            <wp:extent cx="2576830" cy="4484370"/>
            <wp:effectExtent l="0" t="0" r="0" b="0"/>
            <wp:docPr id="43" name="image21.jpeg" descr="ROI Processing Statu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64" cstate="print"/>
                    <a:stretch>
                      <a:fillRect/>
                    </a:stretch>
                  </pic:blipFill>
                  <pic:spPr>
                    <a:xfrm>
                      <a:off x="0" y="0"/>
                      <a:ext cx="2576830" cy="4484370"/>
                    </a:xfrm>
                    <a:prstGeom prst="rect">
                      <a:avLst/>
                    </a:prstGeom>
                  </pic:spPr>
                </pic:pic>
              </a:graphicData>
            </a:graphic>
          </wp:inline>
        </w:drawing>
      </w:r>
    </w:p>
    <w:p w14:paraId="4BA4C70E" w14:textId="77777777" w:rsidR="007726E1" w:rsidRDefault="007726E1">
      <w:pPr>
        <w:pStyle w:val="BodyText"/>
        <w:spacing w:before="6"/>
        <w:rPr>
          <w:sz w:val="27"/>
        </w:rPr>
      </w:pPr>
    </w:p>
    <w:p w14:paraId="0B7538FC" w14:textId="77777777" w:rsidR="007726E1" w:rsidRDefault="00C5088C">
      <w:pPr>
        <w:pStyle w:val="Heading3"/>
        <w:tabs>
          <w:tab w:val="left" w:pos="1540"/>
        </w:tabs>
        <w:ind w:left="460" w:firstLine="0"/>
      </w:pPr>
      <w:bookmarkStart w:id="68" w:name="_bookmark69"/>
      <w:bookmarkEnd w:id="68"/>
      <w:r>
        <w:t>5.2.1.</w:t>
      </w:r>
      <w:r>
        <w:tab/>
        <w:t>Information the ROI Processing Status Page</w:t>
      </w:r>
      <w:r>
        <w:rPr>
          <w:spacing w:val="-6"/>
        </w:rPr>
        <w:t xml:space="preserve"> </w:t>
      </w:r>
      <w:r>
        <w:t>Provides</w:t>
      </w:r>
    </w:p>
    <w:p w14:paraId="2B17C74E" w14:textId="77777777" w:rsidR="007726E1" w:rsidRDefault="00C5088C">
      <w:pPr>
        <w:pStyle w:val="BodyText"/>
        <w:spacing w:before="120"/>
        <w:ind w:left="460" w:right="889"/>
      </w:pPr>
      <w:r>
        <w:t>The ROI Processing Status page provides statistics about the ROI processing jobs since the last VIX restart. The counters for each field are reset every time the VIX is restarted.</w:t>
      </w:r>
    </w:p>
    <w:p w14:paraId="4A45D82C" w14:textId="77777777" w:rsidR="007726E1" w:rsidRDefault="00C5088C">
      <w:pPr>
        <w:pStyle w:val="BodyText"/>
        <w:spacing w:before="161"/>
        <w:ind w:left="460"/>
      </w:pPr>
      <w:r>
        <w:t>The following table explains the information that the VIX provides for ROI processing.</w:t>
      </w:r>
    </w:p>
    <w:p w14:paraId="7482EBD8" w14:textId="77777777" w:rsidR="007726E1" w:rsidRDefault="007726E1">
      <w:pPr>
        <w:sectPr w:rsidR="007726E1">
          <w:pgSz w:w="12240" w:h="15840"/>
          <w:pgMar w:top="1340" w:right="960" w:bottom="1160" w:left="1340" w:header="730" w:footer="969" w:gutter="0"/>
          <w:cols w:space="720"/>
        </w:sectPr>
      </w:pPr>
    </w:p>
    <w:p w14:paraId="5D9EB1D5" w14:textId="77777777" w:rsidR="007726E1" w:rsidRDefault="007726E1">
      <w:pPr>
        <w:pStyle w:val="BodyText"/>
        <w:spacing w:before="1"/>
        <w:rPr>
          <w:sz w:val="7"/>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9"/>
        <w:gridCol w:w="1734"/>
        <w:gridCol w:w="5250"/>
      </w:tblGrid>
      <w:tr w:rsidR="007726E1" w14:paraId="04C4C006" w14:textId="77777777">
        <w:trPr>
          <w:trHeight w:val="271"/>
        </w:trPr>
        <w:tc>
          <w:tcPr>
            <w:tcW w:w="1649" w:type="dxa"/>
            <w:shd w:val="clear" w:color="auto" w:fill="EDEBE0"/>
          </w:tcPr>
          <w:p w14:paraId="2C1915AB" w14:textId="77777777" w:rsidR="007726E1" w:rsidRDefault="00C5088C">
            <w:pPr>
              <w:pStyle w:val="TableParagraph"/>
              <w:spacing w:before="44"/>
              <w:ind w:left="110"/>
              <w:rPr>
                <w:sz w:val="16"/>
              </w:rPr>
            </w:pPr>
            <w:r>
              <w:rPr>
                <w:sz w:val="16"/>
              </w:rPr>
              <w:t>Group</w:t>
            </w:r>
          </w:p>
        </w:tc>
        <w:tc>
          <w:tcPr>
            <w:tcW w:w="1734" w:type="dxa"/>
            <w:shd w:val="clear" w:color="auto" w:fill="EDEBE0"/>
          </w:tcPr>
          <w:p w14:paraId="5960FA11" w14:textId="77777777" w:rsidR="007726E1" w:rsidRDefault="00C5088C">
            <w:pPr>
              <w:pStyle w:val="TableParagraph"/>
              <w:spacing w:before="44"/>
              <w:ind w:left="109"/>
              <w:rPr>
                <w:sz w:val="16"/>
              </w:rPr>
            </w:pPr>
            <w:r>
              <w:rPr>
                <w:sz w:val="16"/>
              </w:rPr>
              <w:t>Field</w:t>
            </w:r>
          </w:p>
        </w:tc>
        <w:tc>
          <w:tcPr>
            <w:tcW w:w="5250" w:type="dxa"/>
            <w:shd w:val="clear" w:color="auto" w:fill="EDEBE0"/>
          </w:tcPr>
          <w:p w14:paraId="786639CF" w14:textId="77777777" w:rsidR="007726E1" w:rsidRDefault="00C5088C">
            <w:pPr>
              <w:pStyle w:val="TableParagraph"/>
              <w:spacing w:before="44"/>
              <w:ind w:left="109"/>
              <w:rPr>
                <w:sz w:val="16"/>
              </w:rPr>
            </w:pPr>
            <w:r>
              <w:rPr>
                <w:sz w:val="16"/>
              </w:rPr>
              <w:t>Description</w:t>
            </w:r>
          </w:p>
        </w:tc>
      </w:tr>
      <w:tr w:rsidR="007726E1" w14:paraId="4C07A6DE" w14:textId="77777777">
        <w:trPr>
          <w:trHeight w:val="474"/>
        </w:trPr>
        <w:tc>
          <w:tcPr>
            <w:tcW w:w="1649" w:type="dxa"/>
          </w:tcPr>
          <w:p w14:paraId="0B07698B" w14:textId="77777777" w:rsidR="007726E1" w:rsidRDefault="00C5088C">
            <w:pPr>
              <w:pStyle w:val="TableParagraph"/>
              <w:spacing w:before="122"/>
              <w:ind w:left="115"/>
              <w:rPr>
                <w:sz w:val="20"/>
              </w:rPr>
            </w:pPr>
            <w:r>
              <w:rPr>
                <w:sz w:val="20"/>
              </w:rPr>
              <w:t>ROI Statistics</w:t>
            </w:r>
          </w:p>
        </w:tc>
        <w:tc>
          <w:tcPr>
            <w:tcW w:w="1734" w:type="dxa"/>
          </w:tcPr>
          <w:p w14:paraId="3668B849" w14:textId="77777777" w:rsidR="007726E1" w:rsidRDefault="007726E1">
            <w:pPr>
              <w:pStyle w:val="TableParagraph"/>
              <w:spacing w:before="0"/>
              <w:ind w:left="0"/>
              <w:rPr>
                <w:rFonts w:ascii="Times New Roman"/>
                <w:sz w:val="18"/>
              </w:rPr>
            </w:pPr>
          </w:p>
        </w:tc>
        <w:tc>
          <w:tcPr>
            <w:tcW w:w="5250" w:type="dxa"/>
          </w:tcPr>
          <w:p w14:paraId="6A72AA99" w14:textId="77777777" w:rsidR="007726E1" w:rsidRDefault="007726E1">
            <w:pPr>
              <w:pStyle w:val="TableParagraph"/>
              <w:spacing w:before="0"/>
              <w:ind w:left="0"/>
              <w:rPr>
                <w:rFonts w:ascii="Times New Roman"/>
                <w:sz w:val="18"/>
              </w:rPr>
            </w:pPr>
          </w:p>
        </w:tc>
      </w:tr>
      <w:tr w:rsidR="007726E1" w14:paraId="6B3093E2" w14:textId="77777777">
        <w:trPr>
          <w:trHeight w:val="705"/>
        </w:trPr>
        <w:tc>
          <w:tcPr>
            <w:tcW w:w="1649" w:type="dxa"/>
          </w:tcPr>
          <w:p w14:paraId="5C997314" w14:textId="77777777" w:rsidR="007726E1" w:rsidRDefault="007726E1">
            <w:pPr>
              <w:pStyle w:val="TableParagraph"/>
              <w:spacing w:before="0"/>
              <w:ind w:left="0"/>
              <w:rPr>
                <w:rFonts w:ascii="Times New Roman"/>
                <w:sz w:val="18"/>
              </w:rPr>
            </w:pPr>
          </w:p>
        </w:tc>
        <w:tc>
          <w:tcPr>
            <w:tcW w:w="1734" w:type="dxa"/>
          </w:tcPr>
          <w:p w14:paraId="05E0BDB5" w14:textId="77777777" w:rsidR="007726E1" w:rsidRDefault="00C5088C">
            <w:pPr>
              <w:pStyle w:val="TableParagraph"/>
              <w:spacing w:before="122"/>
              <w:ind w:left="114"/>
              <w:rPr>
                <w:sz w:val="20"/>
              </w:rPr>
            </w:pPr>
            <w:r>
              <w:rPr>
                <w:w w:val="95"/>
                <w:sz w:val="20"/>
              </w:rPr>
              <w:t xml:space="preserve">Disclosure </w:t>
            </w:r>
            <w:r>
              <w:rPr>
                <w:sz w:val="20"/>
              </w:rPr>
              <w:t>Requests</w:t>
            </w:r>
          </w:p>
        </w:tc>
        <w:tc>
          <w:tcPr>
            <w:tcW w:w="5250" w:type="dxa"/>
          </w:tcPr>
          <w:p w14:paraId="19DA6A66" w14:textId="77777777" w:rsidR="007726E1" w:rsidRDefault="00C5088C">
            <w:pPr>
              <w:pStyle w:val="TableParagraph"/>
              <w:spacing w:before="122"/>
              <w:ind w:left="114"/>
              <w:rPr>
                <w:sz w:val="20"/>
              </w:rPr>
            </w:pPr>
            <w:r>
              <w:rPr>
                <w:sz w:val="20"/>
              </w:rPr>
              <w:t>The number of requests made to the VIX for ROI disclosures.</w:t>
            </w:r>
          </w:p>
        </w:tc>
      </w:tr>
      <w:tr w:rsidR="007726E1" w14:paraId="5BC1C573" w14:textId="77777777">
        <w:trPr>
          <w:trHeight w:val="938"/>
        </w:trPr>
        <w:tc>
          <w:tcPr>
            <w:tcW w:w="1649" w:type="dxa"/>
          </w:tcPr>
          <w:p w14:paraId="41A63438" w14:textId="77777777" w:rsidR="007726E1" w:rsidRDefault="007726E1">
            <w:pPr>
              <w:pStyle w:val="TableParagraph"/>
              <w:spacing w:before="0"/>
              <w:ind w:left="0"/>
              <w:rPr>
                <w:rFonts w:ascii="Times New Roman"/>
                <w:sz w:val="18"/>
              </w:rPr>
            </w:pPr>
          </w:p>
        </w:tc>
        <w:tc>
          <w:tcPr>
            <w:tcW w:w="1734" w:type="dxa"/>
          </w:tcPr>
          <w:p w14:paraId="202E3092" w14:textId="77777777" w:rsidR="007726E1" w:rsidRDefault="00C5088C">
            <w:pPr>
              <w:pStyle w:val="TableParagraph"/>
              <w:spacing w:before="124"/>
              <w:ind w:left="114" w:right="478"/>
              <w:rPr>
                <w:sz w:val="20"/>
              </w:rPr>
            </w:pPr>
            <w:r>
              <w:rPr>
                <w:sz w:val="20"/>
              </w:rPr>
              <w:t>Disclosures Completed Successfully</w:t>
            </w:r>
          </w:p>
        </w:tc>
        <w:tc>
          <w:tcPr>
            <w:tcW w:w="5250" w:type="dxa"/>
          </w:tcPr>
          <w:p w14:paraId="270A1DEB" w14:textId="77777777" w:rsidR="007726E1" w:rsidRDefault="007726E1">
            <w:pPr>
              <w:pStyle w:val="TableParagraph"/>
              <w:spacing w:before="7"/>
              <w:ind w:left="0"/>
              <w:rPr>
                <w:rFonts w:ascii="Times New Roman"/>
                <w:sz w:val="30"/>
              </w:rPr>
            </w:pPr>
          </w:p>
          <w:p w14:paraId="4A2A81C8" w14:textId="77777777" w:rsidR="007726E1" w:rsidRDefault="00C5088C">
            <w:pPr>
              <w:pStyle w:val="TableParagraph"/>
              <w:spacing w:before="0"/>
              <w:ind w:left="114"/>
              <w:rPr>
                <w:sz w:val="20"/>
              </w:rPr>
            </w:pPr>
            <w:r>
              <w:rPr>
                <w:sz w:val="20"/>
              </w:rPr>
              <w:t>The number of successfully completed ROI disclosures.</w:t>
            </w:r>
          </w:p>
        </w:tc>
      </w:tr>
      <w:tr w:rsidR="007726E1" w14:paraId="70E950A1" w14:textId="77777777">
        <w:trPr>
          <w:trHeight w:val="1166"/>
        </w:trPr>
        <w:tc>
          <w:tcPr>
            <w:tcW w:w="1649" w:type="dxa"/>
          </w:tcPr>
          <w:p w14:paraId="33C0A6EB" w14:textId="77777777" w:rsidR="007726E1" w:rsidRDefault="007726E1">
            <w:pPr>
              <w:pStyle w:val="TableParagraph"/>
              <w:spacing w:before="0"/>
              <w:ind w:left="0"/>
              <w:rPr>
                <w:rFonts w:ascii="Times New Roman"/>
                <w:sz w:val="18"/>
              </w:rPr>
            </w:pPr>
          </w:p>
        </w:tc>
        <w:tc>
          <w:tcPr>
            <w:tcW w:w="1734" w:type="dxa"/>
          </w:tcPr>
          <w:p w14:paraId="00D04C8F" w14:textId="77777777" w:rsidR="007726E1" w:rsidRDefault="007726E1">
            <w:pPr>
              <w:pStyle w:val="TableParagraph"/>
              <w:spacing w:before="7"/>
              <w:ind w:left="0"/>
              <w:rPr>
                <w:rFonts w:ascii="Times New Roman"/>
                <w:sz w:val="30"/>
              </w:rPr>
            </w:pPr>
          </w:p>
          <w:p w14:paraId="5215AC7E" w14:textId="77777777" w:rsidR="007726E1" w:rsidRDefault="00C5088C">
            <w:pPr>
              <w:pStyle w:val="TableParagraph"/>
              <w:spacing w:before="0"/>
              <w:ind w:left="114" w:right="233"/>
              <w:rPr>
                <w:sz w:val="20"/>
              </w:rPr>
            </w:pPr>
            <w:r>
              <w:rPr>
                <w:sz w:val="20"/>
              </w:rPr>
              <w:t>Studies Sent to Export Queue</w:t>
            </w:r>
          </w:p>
        </w:tc>
        <w:tc>
          <w:tcPr>
            <w:tcW w:w="5250" w:type="dxa"/>
          </w:tcPr>
          <w:p w14:paraId="24872D80" w14:textId="77777777" w:rsidR="007726E1" w:rsidRDefault="00C5088C">
            <w:pPr>
              <w:pStyle w:val="TableParagraph"/>
              <w:spacing w:before="122"/>
              <w:ind w:left="114" w:right="176"/>
              <w:rPr>
                <w:sz w:val="20"/>
              </w:rPr>
            </w:pPr>
            <w:r>
              <w:rPr>
                <w:sz w:val="20"/>
              </w:rPr>
              <w:t>The number of studies sent to the export queue to be processed. A disclosure may contain several studies that are sent to the export queue (among others that may be processed by the VIX).</w:t>
            </w:r>
          </w:p>
        </w:tc>
      </w:tr>
      <w:tr w:rsidR="007726E1" w14:paraId="7B40FE9C" w14:textId="77777777">
        <w:trPr>
          <w:trHeight w:val="935"/>
        </w:trPr>
        <w:tc>
          <w:tcPr>
            <w:tcW w:w="1649" w:type="dxa"/>
          </w:tcPr>
          <w:p w14:paraId="41C7151E" w14:textId="77777777" w:rsidR="007726E1" w:rsidRDefault="007726E1">
            <w:pPr>
              <w:pStyle w:val="TableParagraph"/>
              <w:spacing w:before="0"/>
              <w:ind w:left="0"/>
              <w:rPr>
                <w:rFonts w:ascii="Times New Roman"/>
                <w:sz w:val="18"/>
              </w:rPr>
            </w:pPr>
          </w:p>
        </w:tc>
        <w:tc>
          <w:tcPr>
            <w:tcW w:w="1734" w:type="dxa"/>
          </w:tcPr>
          <w:p w14:paraId="0D81F7A5" w14:textId="77777777" w:rsidR="007726E1" w:rsidRDefault="00C5088C">
            <w:pPr>
              <w:pStyle w:val="TableParagraph"/>
              <w:spacing w:before="122"/>
              <w:ind w:left="114" w:right="478"/>
              <w:rPr>
                <w:sz w:val="20"/>
              </w:rPr>
            </w:pPr>
            <w:r>
              <w:rPr>
                <w:w w:val="95"/>
                <w:sz w:val="20"/>
              </w:rPr>
              <w:t xml:space="preserve">Disclosures </w:t>
            </w:r>
            <w:r>
              <w:rPr>
                <w:sz w:val="20"/>
              </w:rPr>
              <w:t>Failed Processing</w:t>
            </w:r>
          </w:p>
        </w:tc>
        <w:tc>
          <w:tcPr>
            <w:tcW w:w="5250" w:type="dxa"/>
          </w:tcPr>
          <w:p w14:paraId="4E061CF4" w14:textId="77777777" w:rsidR="007726E1" w:rsidRDefault="007726E1">
            <w:pPr>
              <w:pStyle w:val="TableParagraph"/>
              <w:spacing w:before="7"/>
              <w:ind w:left="0"/>
              <w:rPr>
                <w:rFonts w:ascii="Times New Roman"/>
                <w:sz w:val="20"/>
              </w:rPr>
            </w:pPr>
          </w:p>
          <w:p w14:paraId="5B919654" w14:textId="77777777" w:rsidR="007726E1" w:rsidRDefault="00C5088C">
            <w:pPr>
              <w:pStyle w:val="TableParagraph"/>
              <w:spacing w:before="0"/>
              <w:ind w:left="114"/>
              <w:rPr>
                <w:sz w:val="20"/>
              </w:rPr>
            </w:pPr>
            <w:r>
              <w:rPr>
                <w:sz w:val="20"/>
              </w:rPr>
              <w:t>The number of ROI disclosures that did not complete successfully.</w:t>
            </w:r>
          </w:p>
        </w:tc>
      </w:tr>
      <w:tr w:rsidR="007726E1" w14:paraId="6DBA7CF3" w14:textId="77777777">
        <w:trPr>
          <w:trHeight w:val="705"/>
        </w:trPr>
        <w:tc>
          <w:tcPr>
            <w:tcW w:w="1649" w:type="dxa"/>
          </w:tcPr>
          <w:p w14:paraId="0774AEAC" w14:textId="77777777" w:rsidR="007726E1" w:rsidRDefault="007726E1">
            <w:pPr>
              <w:pStyle w:val="TableParagraph"/>
              <w:spacing w:before="0"/>
              <w:ind w:left="0"/>
              <w:rPr>
                <w:rFonts w:ascii="Times New Roman"/>
                <w:sz w:val="18"/>
              </w:rPr>
            </w:pPr>
          </w:p>
        </w:tc>
        <w:tc>
          <w:tcPr>
            <w:tcW w:w="1734" w:type="dxa"/>
          </w:tcPr>
          <w:p w14:paraId="225DA3AD" w14:textId="77777777" w:rsidR="007726E1" w:rsidRDefault="00C5088C">
            <w:pPr>
              <w:pStyle w:val="TableParagraph"/>
              <w:spacing w:before="122"/>
              <w:ind w:left="114"/>
              <w:rPr>
                <w:sz w:val="20"/>
              </w:rPr>
            </w:pPr>
            <w:r>
              <w:rPr>
                <w:w w:val="95"/>
                <w:sz w:val="20"/>
              </w:rPr>
              <w:t xml:space="preserve">Disclosures </w:t>
            </w:r>
            <w:r>
              <w:rPr>
                <w:sz w:val="20"/>
              </w:rPr>
              <w:t>Cancelled</w:t>
            </w:r>
          </w:p>
        </w:tc>
        <w:tc>
          <w:tcPr>
            <w:tcW w:w="5250" w:type="dxa"/>
          </w:tcPr>
          <w:p w14:paraId="7D5CD73F" w14:textId="77777777" w:rsidR="007726E1" w:rsidRDefault="00C5088C">
            <w:pPr>
              <w:pStyle w:val="TableParagraph"/>
              <w:spacing w:before="122"/>
              <w:ind w:left="114" w:right="176"/>
              <w:rPr>
                <w:sz w:val="20"/>
              </w:rPr>
            </w:pPr>
            <w:r>
              <w:rPr>
                <w:sz w:val="20"/>
              </w:rPr>
              <w:t>The number of ROI disclosures that were cancelled before completion.</w:t>
            </w:r>
          </w:p>
        </w:tc>
      </w:tr>
      <w:tr w:rsidR="007726E1" w14:paraId="529C9E98" w14:textId="77777777">
        <w:trPr>
          <w:trHeight w:val="1936"/>
        </w:trPr>
        <w:tc>
          <w:tcPr>
            <w:tcW w:w="1649" w:type="dxa"/>
          </w:tcPr>
          <w:p w14:paraId="26587A3A" w14:textId="77777777" w:rsidR="007726E1" w:rsidRDefault="007726E1">
            <w:pPr>
              <w:pStyle w:val="TableParagraph"/>
              <w:spacing w:before="0"/>
              <w:ind w:left="0"/>
              <w:rPr>
                <w:rFonts w:ascii="Times New Roman"/>
              </w:rPr>
            </w:pPr>
          </w:p>
          <w:p w14:paraId="2B55D7F7" w14:textId="77777777" w:rsidR="007726E1" w:rsidRDefault="007726E1">
            <w:pPr>
              <w:pStyle w:val="TableParagraph"/>
              <w:spacing w:before="0"/>
              <w:ind w:left="0"/>
              <w:rPr>
                <w:rFonts w:ascii="Times New Roman"/>
              </w:rPr>
            </w:pPr>
          </w:p>
          <w:p w14:paraId="174AF0DB" w14:textId="77777777" w:rsidR="007726E1" w:rsidRDefault="007726E1">
            <w:pPr>
              <w:pStyle w:val="TableParagraph"/>
              <w:spacing w:before="0"/>
              <w:ind w:left="0"/>
              <w:rPr>
                <w:rFonts w:ascii="Times New Roman"/>
                <w:sz w:val="20"/>
              </w:rPr>
            </w:pPr>
          </w:p>
          <w:p w14:paraId="3106B808" w14:textId="77777777" w:rsidR="007726E1" w:rsidRDefault="00C5088C">
            <w:pPr>
              <w:pStyle w:val="TableParagraph"/>
              <w:spacing w:before="0"/>
              <w:ind w:left="115"/>
              <w:rPr>
                <w:sz w:val="20"/>
              </w:rPr>
            </w:pPr>
            <w:r>
              <w:rPr>
                <w:sz w:val="20"/>
              </w:rPr>
              <w:t xml:space="preserve">Periodic </w:t>
            </w:r>
            <w:r>
              <w:rPr>
                <w:w w:val="95"/>
                <w:sz w:val="20"/>
              </w:rPr>
              <w:t>Processing</w:t>
            </w:r>
          </w:p>
        </w:tc>
        <w:tc>
          <w:tcPr>
            <w:tcW w:w="1734" w:type="dxa"/>
          </w:tcPr>
          <w:p w14:paraId="69CEE6C4" w14:textId="77777777" w:rsidR="007726E1" w:rsidRDefault="007726E1">
            <w:pPr>
              <w:pStyle w:val="TableParagraph"/>
              <w:spacing w:before="0"/>
              <w:ind w:left="0"/>
              <w:rPr>
                <w:rFonts w:ascii="Times New Roman"/>
                <w:sz w:val="18"/>
              </w:rPr>
            </w:pPr>
          </w:p>
        </w:tc>
        <w:tc>
          <w:tcPr>
            <w:tcW w:w="5250" w:type="dxa"/>
          </w:tcPr>
          <w:p w14:paraId="4177E191" w14:textId="77777777" w:rsidR="007726E1" w:rsidRDefault="00C5088C">
            <w:pPr>
              <w:pStyle w:val="TableParagraph"/>
              <w:spacing w:before="122"/>
              <w:ind w:left="114"/>
              <w:rPr>
                <w:sz w:val="20"/>
              </w:rPr>
            </w:pPr>
            <w:r>
              <w:rPr>
                <w:sz w:val="20"/>
              </w:rPr>
              <w:t>When periodic processing is enabled, the VIX processes ROI disclosures in the periodically in the background.</w:t>
            </w:r>
          </w:p>
          <w:p w14:paraId="2F1554E3" w14:textId="77777777" w:rsidR="007726E1" w:rsidRDefault="00C5088C">
            <w:pPr>
              <w:pStyle w:val="TableParagraph"/>
              <w:spacing w:before="0"/>
              <w:ind w:left="114" w:right="176"/>
              <w:rPr>
                <w:sz w:val="20"/>
              </w:rPr>
            </w:pPr>
            <w:r>
              <w:rPr>
                <w:sz w:val="20"/>
              </w:rPr>
              <w:t>Periodic processing requires an account with ROI processing credentials, which is configured when the VIX is installed.</w:t>
            </w:r>
          </w:p>
          <w:p w14:paraId="606660CE" w14:textId="77777777" w:rsidR="007726E1" w:rsidRDefault="00C5088C">
            <w:pPr>
              <w:pStyle w:val="TableParagraph"/>
              <w:spacing w:before="81"/>
              <w:ind w:left="114"/>
              <w:rPr>
                <w:sz w:val="20"/>
              </w:rPr>
            </w:pPr>
            <w:r>
              <w:rPr>
                <w:sz w:val="20"/>
              </w:rPr>
              <w:t xml:space="preserve">For more information about periodic processing, see </w:t>
            </w:r>
            <w:hyperlink w:anchor="_bookmark63" w:history="1">
              <w:r>
                <w:rPr>
                  <w:sz w:val="20"/>
                </w:rPr>
                <w:t>Periodic Processing of ROI Disclosure Requests.</w:t>
              </w:r>
            </w:hyperlink>
          </w:p>
        </w:tc>
      </w:tr>
      <w:tr w:rsidR="007726E1" w14:paraId="6298FEC6" w14:textId="77777777">
        <w:trPr>
          <w:trHeight w:val="935"/>
        </w:trPr>
        <w:tc>
          <w:tcPr>
            <w:tcW w:w="1649" w:type="dxa"/>
          </w:tcPr>
          <w:p w14:paraId="5D7D0C4D" w14:textId="77777777" w:rsidR="007726E1" w:rsidRDefault="007726E1">
            <w:pPr>
              <w:pStyle w:val="TableParagraph"/>
              <w:spacing w:before="0"/>
              <w:ind w:left="0"/>
              <w:rPr>
                <w:rFonts w:ascii="Times New Roman"/>
                <w:sz w:val="18"/>
              </w:rPr>
            </w:pPr>
          </w:p>
        </w:tc>
        <w:tc>
          <w:tcPr>
            <w:tcW w:w="1734" w:type="dxa"/>
          </w:tcPr>
          <w:p w14:paraId="214DD312" w14:textId="77777777" w:rsidR="007726E1" w:rsidRDefault="007726E1">
            <w:pPr>
              <w:pStyle w:val="TableParagraph"/>
              <w:spacing w:before="7"/>
              <w:ind w:left="0"/>
              <w:rPr>
                <w:rFonts w:ascii="Times New Roman"/>
                <w:sz w:val="20"/>
              </w:rPr>
            </w:pPr>
          </w:p>
          <w:p w14:paraId="41A71EFF" w14:textId="77777777" w:rsidR="007726E1" w:rsidRDefault="00C5088C">
            <w:pPr>
              <w:pStyle w:val="TableParagraph"/>
              <w:spacing w:before="0"/>
              <w:ind w:left="114"/>
              <w:rPr>
                <w:sz w:val="20"/>
              </w:rPr>
            </w:pPr>
            <w:r>
              <w:rPr>
                <w:w w:val="95"/>
                <w:sz w:val="20"/>
              </w:rPr>
              <w:t xml:space="preserve">Configuration </w:t>
            </w:r>
            <w:r>
              <w:rPr>
                <w:sz w:val="20"/>
              </w:rPr>
              <w:t>Enabled</w:t>
            </w:r>
          </w:p>
        </w:tc>
        <w:tc>
          <w:tcPr>
            <w:tcW w:w="5250" w:type="dxa"/>
          </w:tcPr>
          <w:p w14:paraId="435D0516" w14:textId="77777777" w:rsidR="007726E1" w:rsidRDefault="00C5088C">
            <w:pPr>
              <w:pStyle w:val="TableParagraph"/>
              <w:spacing w:before="122"/>
              <w:ind w:left="114" w:right="176"/>
              <w:rPr>
                <w:sz w:val="20"/>
              </w:rPr>
            </w:pPr>
            <w:r>
              <w:rPr>
                <w:sz w:val="20"/>
              </w:rPr>
              <w:t>When this parameter is set to true, periodic processing is enabled and the VIX processes ROI requests periodically in the background.</w:t>
            </w:r>
          </w:p>
        </w:tc>
      </w:tr>
      <w:tr w:rsidR="007726E1" w14:paraId="2646FD13" w14:textId="77777777">
        <w:trPr>
          <w:trHeight w:val="2016"/>
        </w:trPr>
        <w:tc>
          <w:tcPr>
            <w:tcW w:w="1649" w:type="dxa"/>
          </w:tcPr>
          <w:p w14:paraId="2272CD58" w14:textId="77777777" w:rsidR="007726E1" w:rsidRDefault="007726E1">
            <w:pPr>
              <w:pStyle w:val="TableParagraph"/>
              <w:spacing w:before="0"/>
              <w:ind w:left="0"/>
              <w:rPr>
                <w:rFonts w:ascii="Times New Roman"/>
                <w:sz w:val="18"/>
              </w:rPr>
            </w:pPr>
          </w:p>
        </w:tc>
        <w:tc>
          <w:tcPr>
            <w:tcW w:w="1734" w:type="dxa"/>
          </w:tcPr>
          <w:p w14:paraId="293C7386" w14:textId="77777777" w:rsidR="007726E1" w:rsidRDefault="007726E1">
            <w:pPr>
              <w:pStyle w:val="TableParagraph"/>
              <w:spacing w:before="0"/>
              <w:ind w:left="0"/>
              <w:rPr>
                <w:rFonts w:ascii="Times New Roman"/>
              </w:rPr>
            </w:pPr>
          </w:p>
          <w:p w14:paraId="0F28AB42" w14:textId="77777777" w:rsidR="007726E1" w:rsidRDefault="007726E1">
            <w:pPr>
              <w:pStyle w:val="TableParagraph"/>
              <w:spacing w:before="0"/>
              <w:ind w:left="0"/>
              <w:rPr>
                <w:rFonts w:ascii="Times New Roman"/>
              </w:rPr>
            </w:pPr>
          </w:p>
          <w:p w14:paraId="263EB2B5" w14:textId="77777777" w:rsidR="007726E1" w:rsidRDefault="007726E1">
            <w:pPr>
              <w:pStyle w:val="TableParagraph"/>
              <w:spacing w:before="0"/>
              <w:ind w:left="0"/>
              <w:rPr>
                <w:rFonts w:ascii="Times New Roman"/>
              </w:rPr>
            </w:pPr>
          </w:p>
          <w:p w14:paraId="4E5A9847" w14:textId="77777777" w:rsidR="007726E1" w:rsidRDefault="00C5088C">
            <w:pPr>
              <w:pStyle w:val="TableParagraph"/>
              <w:spacing w:before="133"/>
              <w:ind w:left="114"/>
              <w:rPr>
                <w:sz w:val="20"/>
              </w:rPr>
            </w:pPr>
            <w:r>
              <w:rPr>
                <w:sz w:val="20"/>
              </w:rPr>
              <w:t>Current Status</w:t>
            </w:r>
          </w:p>
        </w:tc>
        <w:tc>
          <w:tcPr>
            <w:tcW w:w="5250" w:type="dxa"/>
          </w:tcPr>
          <w:p w14:paraId="0490C36C" w14:textId="77777777" w:rsidR="007726E1" w:rsidRDefault="00C5088C">
            <w:pPr>
              <w:pStyle w:val="TableParagraph"/>
              <w:spacing w:before="122"/>
              <w:ind w:left="114"/>
              <w:rPr>
                <w:sz w:val="20"/>
              </w:rPr>
            </w:pPr>
            <w:r>
              <w:rPr>
                <w:sz w:val="20"/>
              </w:rPr>
              <w:t>Indicates the current status of periodic processing. The values are:</w:t>
            </w:r>
          </w:p>
          <w:p w14:paraId="40A5C1BA" w14:textId="77777777" w:rsidR="007726E1" w:rsidRDefault="00C5088C">
            <w:pPr>
              <w:pStyle w:val="TableParagraph"/>
              <w:spacing w:before="80"/>
              <w:ind w:left="114" w:right="176"/>
              <w:rPr>
                <w:sz w:val="20"/>
              </w:rPr>
            </w:pPr>
            <w:r>
              <w:rPr>
                <w:sz w:val="20"/>
              </w:rPr>
              <w:t>Disabled – Indicates that periodic processing is disabled.</w:t>
            </w:r>
          </w:p>
          <w:p w14:paraId="3205DEF4" w14:textId="77777777" w:rsidR="007726E1" w:rsidRDefault="00C5088C">
            <w:pPr>
              <w:pStyle w:val="TableParagraph"/>
              <w:spacing w:before="80"/>
              <w:ind w:left="114"/>
              <w:rPr>
                <w:sz w:val="20"/>
              </w:rPr>
            </w:pPr>
            <w:r>
              <w:rPr>
                <w:sz w:val="20"/>
              </w:rPr>
              <w:t>Enabled – Indicates that periodic processing is enabled and that there is an account with valid ROI processing credentials.</w:t>
            </w:r>
          </w:p>
        </w:tc>
      </w:tr>
      <w:tr w:rsidR="007726E1" w14:paraId="2C67B9FB" w14:textId="77777777">
        <w:trPr>
          <w:trHeight w:val="1626"/>
        </w:trPr>
        <w:tc>
          <w:tcPr>
            <w:tcW w:w="1649" w:type="dxa"/>
          </w:tcPr>
          <w:p w14:paraId="0C6791DB" w14:textId="77777777" w:rsidR="007726E1" w:rsidRDefault="007726E1">
            <w:pPr>
              <w:pStyle w:val="TableParagraph"/>
              <w:spacing w:before="7"/>
              <w:ind w:left="0"/>
              <w:rPr>
                <w:rFonts w:ascii="Times New Roman"/>
                <w:sz w:val="30"/>
              </w:rPr>
            </w:pPr>
          </w:p>
          <w:p w14:paraId="7C532AC3" w14:textId="77777777" w:rsidR="007726E1" w:rsidRDefault="00C5088C">
            <w:pPr>
              <w:pStyle w:val="TableParagraph"/>
              <w:spacing w:before="0"/>
              <w:ind w:left="115" w:right="82"/>
              <w:rPr>
                <w:sz w:val="20"/>
              </w:rPr>
            </w:pPr>
            <w:r>
              <w:rPr>
                <w:sz w:val="20"/>
              </w:rPr>
              <w:t xml:space="preserve">Completed </w:t>
            </w:r>
            <w:r>
              <w:rPr>
                <w:w w:val="95"/>
                <w:sz w:val="20"/>
              </w:rPr>
              <w:t xml:space="preserve">Disclosures </w:t>
            </w:r>
            <w:r>
              <w:rPr>
                <w:sz w:val="20"/>
              </w:rPr>
              <w:t>Purge Processing</w:t>
            </w:r>
          </w:p>
        </w:tc>
        <w:tc>
          <w:tcPr>
            <w:tcW w:w="1734" w:type="dxa"/>
          </w:tcPr>
          <w:p w14:paraId="1D9C817D" w14:textId="77777777" w:rsidR="007726E1" w:rsidRDefault="007726E1">
            <w:pPr>
              <w:pStyle w:val="TableParagraph"/>
              <w:spacing w:before="0"/>
              <w:ind w:left="0"/>
              <w:rPr>
                <w:rFonts w:ascii="Times New Roman"/>
                <w:sz w:val="18"/>
              </w:rPr>
            </w:pPr>
          </w:p>
        </w:tc>
        <w:tc>
          <w:tcPr>
            <w:tcW w:w="5250" w:type="dxa"/>
          </w:tcPr>
          <w:p w14:paraId="18205BA0" w14:textId="77777777" w:rsidR="007726E1" w:rsidRDefault="00C5088C">
            <w:pPr>
              <w:pStyle w:val="TableParagraph"/>
              <w:spacing w:before="122"/>
              <w:ind w:left="114" w:right="114"/>
              <w:rPr>
                <w:sz w:val="20"/>
              </w:rPr>
            </w:pPr>
            <w:r>
              <w:rPr>
                <w:sz w:val="20"/>
              </w:rPr>
              <w:t xml:space="preserve">When completed disclosures purge processing is enabled, the VIX purges old ROI disclosures after the number of days specified in its configuration. Completed disclosures purge processing requires an account with ROI processing credentials. For more information, see </w:t>
            </w:r>
            <w:hyperlink w:anchor="_bookmark64" w:history="1">
              <w:r>
                <w:rPr>
                  <w:sz w:val="20"/>
                </w:rPr>
                <w:t>Purging Completed Disclosures.</w:t>
              </w:r>
            </w:hyperlink>
          </w:p>
        </w:tc>
      </w:tr>
      <w:tr w:rsidR="007726E1" w14:paraId="0C9A61CC" w14:textId="77777777">
        <w:trPr>
          <w:trHeight w:val="935"/>
        </w:trPr>
        <w:tc>
          <w:tcPr>
            <w:tcW w:w="1649" w:type="dxa"/>
          </w:tcPr>
          <w:p w14:paraId="22569625" w14:textId="77777777" w:rsidR="007726E1" w:rsidRDefault="007726E1">
            <w:pPr>
              <w:pStyle w:val="TableParagraph"/>
              <w:spacing w:before="0"/>
              <w:ind w:left="0"/>
              <w:rPr>
                <w:rFonts w:ascii="Times New Roman"/>
                <w:sz w:val="18"/>
              </w:rPr>
            </w:pPr>
          </w:p>
        </w:tc>
        <w:tc>
          <w:tcPr>
            <w:tcW w:w="1734" w:type="dxa"/>
          </w:tcPr>
          <w:p w14:paraId="6ECAD99D" w14:textId="77777777" w:rsidR="007726E1" w:rsidRDefault="007726E1">
            <w:pPr>
              <w:pStyle w:val="TableParagraph"/>
              <w:spacing w:before="7"/>
              <w:ind w:left="0"/>
              <w:rPr>
                <w:rFonts w:ascii="Times New Roman"/>
                <w:sz w:val="20"/>
              </w:rPr>
            </w:pPr>
          </w:p>
          <w:p w14:paraId="770B4382" w14:textId="77777777" w:rsidR="007726E1" w:rsidRDefault="00C5088C">
            <w:pPr>
              <w:pStyle w:val="TableParagraph"/>
              <w:spacing w:before="0"/>
              <w:ind w:left="114"/>
              <w:rPr>
                <w:sz w:val="20"/>
              </w:rPr>
            </w:pPr>
            <w:r>
              <w:rPr>
                <w:w w:val="95"/>
                <w:sz w:val="20"/>
              </w:rPr>
              <w:t xml:space="preserve">Configuration </w:t>
            </w:r>
            <w:r>
              <w:rPr>
                <w:sz w:val="20"/>
              </w:rPr>
              <w:t>Enabled</w:t>
            </w:r>
          </w:p>
        </w:tc>
        <w:tc>
          <w:tcPr>
            <w:tcW w:w="5250" w:type="dxa"/>
          </w:tcPr>
          <w:p w14:paraId="0629CC97" w14:textId="77777777" w:rsidR="007726E1" w:rsidRDefault="00C5088C">
            <w:pPr>
              <w:pStyle w:val="TableParagraph"/>
              <w:spacing w:before="122"/>
              <w:ind w:left="114"/>
              <w:rPr>
                <w:sz w:val="20"/>
              </w:rPr>
            </w:pPr>
            <w:r>
              <w:rPr>
                <w:sz w:val="20"/>
              </w:rPr>
              <w:t>Indicates if completed disclosures purge processing is enabled. When this parameter is set to true, completed disclosures purge processing is enabled.</w:t>
            </w:r>
          </w:p>
        </w:tc>
      </w:tr>
    </w:tbl>
    <w:p w14:paraId="19A697A5" w14:textId="77777777" w:rsidR="007726E1" w:rsidRDefault="007726E1">
      <w:pPr>
        <w:rPr>
          <w:sz w:val="20"/>
        </w:rPr>
        <w:sectPr w:rsidR="007726E1">
          <w:pgSz w:w="12240" w:h="15840"/>
          <w:pgMar w:top="1340" w:right="960" w:bottom="1160" w:left="1340" w:header="730" w:footer="969" w:gutter="0"/>
          <w:cols w:space="720"/>
        </w:sectPr>
      </w:pPr>
    </w:p>
    <w:p w14:paraId="271441D3" w14:textId="77777777" w:rsidR="007726E1" w:rsidRDefault="007726E1">
      <w:pPr>
        <w:pStyle w:val="BodyText"/>
        <w:spacing w:before="1"/>
        <w:rPr>
          <w:sz w:val="7"/>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9"/>
        <w:gridCol w:w="1734"/>
        <w:gridCol w:w="5250"/>
      </w:tblGrid>
      <w:tr w:rsidR="007726E1" w14:paraId="349C7295" w14:textId="77777777">
        <w:trPr>
          <w:trHeight w:val="271"/>
        </w:trPr>
        <w:tc>
          <w:tcPr>
            <w:tcW w:w="1649" w:type="dxa"/>
            <w:shd w:val="clear" w:color="auto" w:fill="EDEBE0"/>
          </w:tcPr>
          <w:p w14:paraId="4F2E0DEC" w14:textId="77777777" w:rsidR="007726E1" w:rsidRDefault="00C5088C">
            <w:pPr>
              <w:pStyle w:val="TableParagraph"/>
              <w:spacing w:before="44"/>
              <w:ind w:left="110"/>
              <w:rPr>
                <w:sz w:val="16"/>
              </w:rPr>
            </w:pPr>
            <w:r>
              <w:rPr>
                <w:sz w:val="16"/>
              </w:rPr>
              <w:t>Group</w:t>
            </w:r>
          </w:p>
        </w:tc>
        <w:tc>
          <w:tcPr>
            <w:tcW w:w="1734" w:type="dxa"/>
            <w:shd w:val="clear" w:color="auto" w:fill="EDEBE0"/>
          </w:tcPr>
          <w:p w14:paraId="34D90182" w14:textId="77777777" w:rsidR="007726E1" w:rsidRDefault="00C5088C">
            <w:pPr>
              <w:pStyle w:val="TableParagraph"/>
              <w:spacing w:before="44"/>
              <w:ind w:left="109"/>
              <w:rPr>
                <w:sz w:val="16"/>
              </w:rPr>
            </w:pPr>
            <w:r>
              <w:rPr>
                <w:sz w:val="16"/>
              </w:rPr>
              <w:t>Field</w:t>
            </w:r>
          </w:p>
        </w:tc>
        <w:tc>
          <w:tcPr>
            <w:tcW w:w="5250" w:type="dxa"/>
            <w:shd w:val="clear" w:color="auto" w:fill="EDEBE0"/>
          </w:tcPr>
          <w:p w14:paraId="041BABDA" w14:textId="77777777" w:rsidR="007726E1" w:rsidRDefault="00C5088C">
            <w:pPr>
              <w:pStyle w:val="TableParagraph"/>
              <w:spacing w:before="44"/>
              <w:ind w:left="109"/>
              <w:rPr>
                <w:sz w:val="16"/>
              </w:rPr>
            </w:pPr>
            <w:r>
              <w:rPr>
                <w:sz w:val="16"/>
              </w:rPr>
              <w:t>Description</w:t>
            </w:r>
          </w:p>
        </w:tc>
      </w:tr>
      <w:tr w:rsidR="007726E1" w14:paraId="7C8C5B73" w14:textId="77777777">
        <w:trPr>
          <w:trHeight w:val="2015"/>
        </w:trPr>
        <w:tc>
          <w:tcPr>
            <w:tcW w:w="1649" w:type="dxa"/>
          </w:tcPr>
          <w:p w14:paraId="70E4944B" w14:textId="77777777" w:rsidR="007726E1" w:rsidRDefault="007726E1">
            <w:pPr>
              <w:pStyle w:val="TableParagraph"/>
              <w:spacing w:before="0"/>
              <w:ind w:left="0"/>
              <w:rPr>
                <w:rFonts w:ascii="Times New Roman"/>
                <w:sz w:val="18"/>
              </w:rPr>
            </w:pPr>
          </w:p>
        </w:tc>
        <w:tc>
          <w:tcPr>
            <w:tcW w:w="1734" w:type="dxa"/>
          </w:tcPr>
          <w:p w14:paraId="0C19FD1B" w14:textId="77777777" w:rsidR="007726E1" w:rsidRDefault="007726E1">
            <w:pPr>
              <w:pStyle w:val="TableParagraph"/>
              <w:spacing w:before="0"/>
              <w:ind w:left="0"/>
              <w:rPr>
                <w:rFonts w:ascii="Times New Roman"/>
              </w:rPr>
            </w:pPr>
          </w:p>
          <w:p w14:paraId="5C0FB206" w14:textId="77777777" w:rsidR="007726E1" w:rsidRDefault="007726E1">
            <w:pPr>
              <w:pStyle w:val="TableParagraph"/>
              <w:spacing w:before="0"/>
              <w:ind w:left="0"/>
              <w:rPr>
                <w:rFonts w:ascii="Times New Roman"/>
              </w:rPr>
            </w:pPr>
          </w:p>
          <w:p w14:paraId="612D7961" w14:textId="77777777" w:rsidR="007726E1" w:rsidRDefault="007726E1">
            <w:pPr>
              <w:pStyle w:val="TableParagraph"/>
              <w:spacing w:before="0"/>
              <w:ind w:left="0"/>
              <w:rPr>
                <w:rFonts w:ascii="Times New Roman"/>
              </w:rPr>
            </w:pPr>
          </w:p>
          <w:p w14:paraId="289658FA" w14:textId="77777777" w:rsidR="007726E1" w:rsidRDefault="00C5088C">
            <w:pPr>
              <w:pStyle w:val="TableParagraph"/>
              <w:spacing w:before="133"/>
              <w:ind w:left="114"/>
              <w:rPr>
                <w:sz w:val="20"/>
              </w:rPr>
            </w:pPr>
            <w:r>
              <w:rPr>
                <w:sz w:val="20"/>
              </w:rPr>
              <w:t>Current Status</w:t>
            </w:r>
          </w:p>
        </w:tc>
        <w:tc>
          <w:tcPr>
            <w:tcW w:w="5250" w:type="dxa"/>
          </w:tcPr>
          <w:p w14:paraId="2AE04763" w14:textId="77777777" w:rsidR="007726E1" w:rsidRDefault="00C5088C">
            <w:pPr>
              <w:pStyle w:val="TableParagraph"/>
              <w:spacing w:before="122"/>
              <w:ind w:left="114"/>
              <w:rPr>
                <w:sz w:val="20"/>
              </w:rPr>
            </w:pPr>
            <w:r>
              <w:rPr>
                <w:sz w:val="20"/>
              </w:rPr>
              <w:t>Indicates the current status of completed disclosures purge processing. The values are:</w:t>
            </w:r>
          </w:p>
          <w:p w14:paraId="791F6F43" w14:textId="77777777" w:rsidR="007726E1" w:rsidRDefault="00C5088C">
            <w:pPr>
              <w:pStyle w:val="TableParagraph"/>
              <w:spacing w:before="80"/>
              <w:ind w:left="114"/>
              <w:rPr>
                <w:sz w:val="20"/>
              </w:rPr>
            </w:pPr>
            <w:r>
              <w:rPr>
                <w:sz w:val="20"/>
              </w:rPr>
              <w:t>Disabled – Indicates that completed disclosures purge processing is disabled.</w:t>
            </w:r>
          </w:p>
          <w:p w14:paraId="45FC566D" w14:textId="77777777" w:rsidR="007726E1" w:rsidRDefault="00C5088C">
            <w:pPr>
              <w:pStyle w:val="TableParagraph"/>
              <w:spacing w:before="80"/>
              <w:ind w:left="114"/>
              <w:rPr>
                <w:sz w:val="20"/>
              </w:rPr>
            </w:pPr>
            <w:r>
              <w:rPr>
                <w:sz w:val="20"/>
              </w:rPr>
              <w:t>Enabled – Indicates that completed disclosures purge processing is enabled and that there is an account with valid ROI processing credentials.</w:t>
            </w:r>
          </w:p>
        </w:tc>
      </w:tr>
      <w:tr w:rsidR="007726E1" w14:paraId="5AC4A25B" w14:textId="77777777">
        <w:trPr>
          <w:trHeight w:val="705"/>
        </w:trPr>
        <w:tc>
          <w:tcPr>
            <w:tcW w:w="1649" w:type="dxa"/>
          </w:tcPr>
          <w:p w14:paraId="2F9D5266" w14:textId="77777777" w:rsidR="007726E1" w:rsidRDefault="00C5088C">
            <w:pPr>
              <w:pStyle w:val="TableParagraph"/>
              <w:spacing w:before="122"/>
              <w:ind w:left="115" w:right="592"/>
              <w:rPr>
                <w:sz w:val="20"/>
              </w:rPr>
            </w:pPr>
            <w:r>
              <w:rPr>
                <w:sz w:val="20"/>
              </w:rPr>
              <w:t>Other ROI Options</w:t>
            </w:r>
          </w:p>
        </w:tc>
        <w:tc>
          <w:tcPr>
            <w:tcW w:w="1734" w:type="dxa"/>
          </w:tcPr>
          <w:p w14:paraId="416EE434" w14:textId="77777777" w:rsidR="007726E1" w:rsidRDefault="007726E1">
            <w:pPr>
              <w:pStyle w:val="TableParagraph"/>
              <w:spacing w:before="0"/>
              <w:ind w:left="0"/>
              <w:rPr>
                <w:rFonts w:ascii="Times New Roman"/>
                <w:sz w:val="18"/>
              </w:rPr>
            </w:pPr>
          </w:p>
        </w:tc>
        <w:tc>
          <w:tcPr>
            <w:tcW w:w="5250" w:type="dxa"/>
          </w:tcPr>
          <w:p w14:paraId="56356DDD" w14:textId="77777777" w:rsidR="007726E1" w:rsidRDefault="007726E1">
            <w:pPr>
              <w:pStyle w:val="TableParagraph"/>
              <w:spacing w:before="0"/>
              <w:ind w:left="0"/>
              <w:rPr>
                <w:rFonts w:ascii="Times New Roman"/>
                <w:sz w:val="18"/>
              </w:rPr>
            </w:pPr>
          </w:p>
        </w:tc>
      </w:tr>
      <w:tr w:rsidR="007726E1" w14:paraId="0F89EC1D" w14:textId="77777777">
        <w:trPr>
          <w:trHeight w:val="1627"/>
        </w:trPr>
        <w:tc>
          <w:tcPr>
            <w:tcW w:w="1649" w:type="dxa"/>
          </w:tcPr>
          <w:p w14:paraId="44956C8D" w14:textId="77777777" w:rsidR="007726E1" w:rsidRDefault="007726E1">
            <w:pPr>
              <w:pStyle w:val="TableParagraph"/>
              <w:spacing w:before="0"/>
              <w:ind w:left="0"/>
              <w:rPr>
                <w:rFonts w:ascii="Times New Roman"/>
                <w:sz w:val="18"/>
              </w:rPr>
            </w:pPr>
          </w:p>
        </w:tc>
        <w:tc>
          <w:tcPr>
            <w:tcW w:w="1734" w:type="dxa"/>
          </w:tcPr>
          <w:p w14:paraId="337241DA" w14:textId="77777777" w:rsidR="007726E1" w:rsidRDefault="007726E1">
            <w:pPr>
              <w:pStyle w:val="TableParagraph"/>
              <w:spacing w:before="7"/>
              <w:ind w:left="0"/>
              <w:rPr>
                <w:rFonts w:ascii="Times New Roman"/>
                <w:sz w:val="30"/>
              </w:rPr>
            </w:pPr>
          </w:p>
          <w:p w14:paraId="41551FDD" w14:textId="77777777" w:rsidR="007726E1" w:rsidRDefault="00C5088C">
            <w:pPr>
              <w:pStyle w:val="TableParagraph"/>
              <w:spacing w:before="1"/>
              <w:ind w:left="114" w:right="511"/>
              <w:rPr>
                <w:sz w:val="20"/>
              </w:rPr>
            </w:pPr>
            <w:r>
              <w:rPr>
                <w:sz w:val="20"/>
              </w:rPr>
              <w:t>Process Disclosure Requests Immediately</w:t>
            </w:r>
          </w:p>
        </w:tc>
        <w:tc>
          <w:tcPr>
            <w:tcW w:w="5250" w:type="dxa"/>
          </w:tcPr>
          <w:p w14:paraId="79B428B0" w14:textId="77777777" w:rsidR="007726E1" w:rsidRDefault="00C5088C">
            <w:pPr>
              <w:pStyle w:val="TableParagraph"/>
              <w:spacing w:before="122"/>
              <w:ind w:left="114" w:right="143"/>
              <w:rPr>
                <w:sz w:val="20"/>
              </w:rPr>
            </w:pPr>
            <w:r>
              <w:rPr>
                <w:sz w:val="20"/>
              </w:rPr>
              <w:t xml:space="preserve">When enabled, the VIX processes ROI disclosures immediately when it gets the request. This option does not require ROI processing credentials. The VIX uses the credentials of the user who submits the ROI request to process the disclosure. For more information, see </w:t>
            </w:r>
            <w:hyperlink w:anchor="_bookmark62" w:history="1">
              <w:r>
                <w:rPr>
                  <w:i/>
                  <w:sz w:val="20"/>
                </w:rPr>
                <w:t>Processing ROI Disclosure Requests Immediately</w:t>
              </w:r>
              <w:r>
                <w:rPr>
                  <w:sz w:val="20"/>
                </w:rPr>
                <w:t>.</w:t>
              </w:r>
            </w:hyperlink>
          </w:p>
        </w:tc>
      </w:tr>
      <w:tr w:rsidR="007726E1" w14:paraId="0F222170" w14:textId="77777777">
        <w:trPr>
          <w:trHeight w:val="1705"/>
        </w:trPr>
        <w:tc>
          <w:tcPr>
            <w:tcW w:w="1649" w:type="dxa"/>
          </w:tcPr>
          <w:p w14:paraId="3933D7E5" w14:textId="77777777" w:rsidR="007726E1" w:rsidRDefault="007726E1">
            <w:pPr>
              <w:pStyle w:val="TableParagraph"/>
              <w:spacing w:before="0"/>
              <w:ind w:left="0"/>
              <w:rPr>
                <w:rFonts w:ascii="Times New Roman"/>
                <w:sz w:val="18"/>
              </w:rPr>
            </w:pPr>
          </w:p>
        </w:tc>
        <w:tc>
          <w:tcPr>
            <w:tcW w:w="1734" w:type="dxa"/>
          </w:tcPr>
          <w:p w14:paraId="14EE5159" w14:textId="77777777" w:rsidR="007726E1" w:rsidRDefault="007726E1">
            <w:pPr>
              <w:pStyle w:val="TableParagraph"/>
              <w:spacing w:before="0"/>
              <w:ind w:left="0"/>
              <w:rPr>
                <w:rFonts w:ascii="Times New Roman"/>
              </w:rPr>
            </w:pPr>
          </w:p>
          <w:p w14:paraId="15B37F0E" w14:textId="77777777" w:rsidR="007726E1" w:rsidRDefault="007726E1">
            <w:pPr>
              <w:pStyle w:val="TableParagraph"/>
              <w:spacing w:before="0"/>
              <w:ind w:left="0"/>
              <w:rPr>
                <w:rFonts w:ascii="Times New Roman"/>
                <w:sz w:val="32"/>
              </w:rPr>
            </w:pPr>
          </w:p>
          <w:p w14:paraId="221DE6A6" w14:textId="77777777" w:rsidR="007726E1" w:rsidRDefault="00C5088C">
            <w:pPr>
              <w:pStyle w:val="TableParagraph"/>
              <w:spacing w:before="0"/>
              <w:ind w:left="114" w:right="123"/>
              <w:rPr>
                <w:sz w:val="20"/>
              </w:rPr>
            </w:pPr>
            <w:r>
              <w:rPr>
                <w:sz w:val="20"/>
              </w:rPr>
              <w:t>In Process Work Item Wait Time</w:t>
            </w:r>
          </w:p>
        </w:tc>
        <w:tc>
          <w:tcPr>
            <w:tcW w:w="5250" w:type="dxa"/>
          </w:tcPr>
          <w:p w14:paraId="7026285F" w14:textId="77777777" w:rsidR="007726E1" w:rsidRDefault="00C5088C">
            <w:pPr>
              <w:pStyle w:val="TableParagraph"/>
              <w:spacing w:before="122"/>
              <w:ind w:left="114" w:right="176"/>
              <w:rPr>
                <w:sz w:val="20"/>
              </w:rPr>
            </w:pPr>
            <w:r>
              <w:rPr>
                <w:sz w:val="20"/>
              </w:rPr>
              <w:t>Indicates the number of minutes the VIX waits for an ROI disclosure to be in a processing state before resetting the disclosure request. ROI disclosures are processed in several either active or waiting states.</w:t>
            </w:r>
          </w:p>
          <w:p w14:paraId="02E7BBF4" w14:textId="77777777" w:rsidR="007726E1" w:rsidRDefault="00C5088C">
            <w:pPr>
              <w:pStyle w:val="TableParagraph"/>
              <w:spacing w:before="80"/>
              <w:ind w:left="114"/>
              <w:rPr>
                <w:i/>
                <w:sz w:val="20"/>
              </w:rPr>
            </w:pPr>
            <w:r>
              <w:rPr>
                <w:sz w:val="20"/>
              </w:rPr>
              <w:t xml:space="preserve">For more information, see </w:t>
            </w:r>
            <w:hyperlink w:anchor="_bookmark65" w:history="1">
              <w:r>
                <w:rPr>
                  <w:i/>
                  <w:sz w:val="20"/>
                </w:rPr>
                <w:t>Processing Disclosure Wait</w:t>
              </w:r>
            </w:hyperlink>
            <w:r>
              <w:rPr>
                <w:i/>
                <w:sz w:val="20"/>
              </w:rPr>
              <w:t xml:space="preserve"> </w:t>
            </w:r>
            <w:hyperlink w:anchor="_bookmark65" w:history="1">
              <w:r>
                <w:rPr>
                  <w:i/>
                  <w:sz w:val="20"/>
                </w:rPr>
                <w:t>Time.</w:t>
              </w:r>
            </w:hyperlink>
          </w:p>
        </w:tc>
      </w:tr>
      <w:tr w:rsidR="007726E1" w14:paraId="1031D01C" w14:textId="77777777">
        <w:trPr>
          <w:trHeight w:val="1166"/>
        </w:trPr>
        <w:tc>
          <w:tcPr>
            <w:tcW w:w="1649" w:type="dxa"/>
          </w:tcPr>
          <w:p w14:paraId="2B697618" w14:textId="77777777" w:rsidR="007726E1" w:rsidRDefault="007726E1">
            <w:pPr>
              <w:pStyle w:val="TableParagraph"/>
              <w:spacing w:before="7"/>
              <w:ind w:left="0"/>
              <w:rPr>
                <w:rFonts w:ascii="Times New Roman"/>
                <w:sz w:val="30"/>
              </w:rPr>
            </w:pPr>
          </w:p>
          <w:p w14:paraId="07E44E3D" w14:textId="77777777" w:rsidR="007726E1" w:rsidRDefault="00C5088C">
            <w:pPr>
              <w:pStyle w:val="TableParagraph"/>
              <w:spacing w:before="0"/>
              <w:ind w:left="115"/>
              <w:rPr>
                <w:sz w:val="20"/>
              </w:rPr>
            </w:pPr>
            <w:r>
              <w:rPr>
                <w:sz w:val="20"/>
              </w:rPr>
              <w:t>Configure ROI Options</w:t>
            </w:r>
          </w:p>
        </w:tc>
        <w:tc>
          <w:tcPr>
            <w:tcW w:w="1734" w:type="dxa"/>
          </w:tcPr>
          <w:p w14:paraId="5C9A33A1" w14:textId="77777777" w:rsidR="007726E1" w:rsidRDefault="007726E1">
            <w:pPr>
              <w:pStyle w:val="TableParagraph"/>
              <w:spacing w:before="0"/>
              <w:ind w:left="0"/>
              <w:rPr>
                <w:rFonts w:ascii="Times New Roman"/>
                <w:sz w:val="18"/>
              </w:rPr>
            </w:pPr>
          </w:p>
        </w:tc>
        <w:tc>
          <w:tcPr>
            <w:tcW w:w="5250" w:type="dxa"/>
          </w:tcPr>
          <w:p w14:paraId="22BB8D8B" w14:textId="77777777" w:rsidR="007726E1" w:rsidRDefault="00C5088C">
            <w:pPr>
              <w:pStyle w:val="TableParagraph"/>
              <w:spacing w:before="122"/>
              <w:ind w:left="114" w:right="176"/>
              <w:rPr>
                <w:sz w:val="20"/>
              </w:rPr>
            </w:pPr>
            <w:r>
              <w:rPr>
                <w:sz w:val="20"/>
              </w:rPr>
              <w:t>To change any of the VIX ROI configuration settings click on the Configure ROI Options link. Accessing this configuration page requires VistA credentials for a user with the MAG VIX ADMIN security key.</w:t>
            </w:r>
          </w:p>
        </w:tc>
      </w:tr>
      <w:tr w:rsidR="007726E1" w14:paraId="0F058C56" w14:textId="77777777">
        <w:trPr>
          <w:trHeight w:val="2394"/>
        </w:trPr>
        <w:tc>
          <w:tcPr>
            <w:tcW w:w="1649" w:type="dxa"/>
          </w:tcPr>
          <w:p w14:paraId="62098801" w14:textId="77777777" w:rsidR="007726E1" w:rsidRDefault="007726E1">
            <w:pPr>
              <w:pStyle w:val="TableParagraph"/>
              <w:spacing w:before="0"/>
              <w:ind w:left="0"/>
              <w:rPr>
                <w:rFonts w:ascii="Times New Roman"/>
              </w:rPr>
            </w:pPr>
          </w:p>
          <w:p w14:paraId="22B3734B" w14:textId="77777777" w:rsidR="007726E1" w:rsidRDefault="007726E1">
            <w:pPr>
              <w:pStyle w:val="TableParagraph"/>
              <w:spacing w:before="0"/>
              <w:ind w:left="0"/>
              <w:rPr>
                <w:rFonts w:ascii="Times New Roman"/>
              </w:rPr>
            </w:pPr>
          </w:p>
          <w:p w14:paraId="595AD16C" w14:textId="77777777" w:rsidR="007726E1" w:rsidRDefault="007726E1">
            <w:pPr>
              <w:pStyle w:val="TableParagraph"/>
              <w:spacing w:before="0"/>
              <w:ind w:left="0"/>
              <w:rPr>
                <w:rFonts w:ascii="Times New Roman"/>
                <w:sz w:val="20"/>
              </w:rPr>
            </w:pPr>
          </w:p>
          <w:p w14:paraId="0C20F986" w14:textId="77777777" w:rsidR="007726E1" w:rsidRDefault="00C5088C">
            <w:pPr>
              <w:pStyle w:val="TableParagraph"/>
              <w:spacing w:before="0"/>
              <w:ind w:left="115" w:right="82"/>
              <w:rPr>
                <w:sz w:val="20"/>
              </w:rPr>
            </w:pPr>
            <w:r>
              <w:rPr>
                <w:sz w:val="20"/>
              </w:rPr>
              <w:t xml:space="preserve">Invalid </w:t>
            </w:r>
            <w:r>
              <w:rPr>
                <w:w w:val="95"/>
                <w:sz w:val="20"/>
              </w:rPr>
              <w:t xml:space="preserve">Credentials </w:t>
            </w:r>
            <w:r>
              <w:rPr>
                <w:sz w:val="20"/>
              </w:rPr>
              <w:t>Email Notification</w:t>
            </w:r>
          </w:p>
        </w:tc>
        <w:tc>
          <w:tcPr>
            <w:tcW w:w="1734" w:type="dxa"/>
          </w:tcPr>
          <w:p w14:paraId="681142A0" w14:textId="77777777" w:rsidR="007726E1" w:rsidRDefault="007726E1">
            <w:pPr>
              <w:pStyle w:val="TableParagraph"/>
              <w:spacing w:before="0"/>
              <w:ind w:left="0"/>
              <w:rPr>
                <w:rFonts w:ascii="Times New Roman"/>
                <w:sz w:val="18"/>
              </w:rPr>
            </w:pPr>
          </w:p>
        </w:tc>
        <w:tc>
          <w:tcPr>
            <w:tcW w:w="5250" w:type="dxa"/>
          </w:tcPr>
          <w:p w14:paraId="7935CFC2" w14:textId="77777777" w:rsidR="007726E1" w:rsidRDefault="00C5088C">
            <w:pPr>
              <w:pStyle w:val="TableParagraph"/>
              <w:spacing w:before="122"/>
              <w:ind w:left="114"/>
              <w:rPr>
                <w:sz w:val="20"/>
              </w:rPr>
            </w:pPr>
            <w:r>
              <w:rPr>
                <w:sz w:val="20"/>
              </w:rPr>
              <w:t>To change any of these settings click on the Configure ROI Options link. This configuration page requires VistA credentials for a user with the MAG VIX ADMIN security key.</w:t>
            </w:r>
          </w:p>
          <w:p w14:paraId="20704B4D" w14:textId="77777777" w:rsidR="007726E1" w:rsidRDefault="00C5088C">
            <w:pPr>
              <w:pStyle w:val="TableParagraph"/>
              <w:ind w:left="114" w:right="114"/>
              <w:rPr>
                <w:sz w:val="20"/>
              </w:rPr>
            </w:pPr>
            <w:r>
              <w:rPr>
                <w:sz w:val="20"/>
              </w:rPr>
              <w:t>When the VIX is configured to do periodic processing for ROI or completed disclosures purge processing, it authenticates the ROI processing credentials. If the account credentials are invalid or expired, the VIX sends an email notification of the invalid credentials.</w:t>
            </w:r>
          </w:p>
        </w:tc>
      </w:tr>
      <w:tr w:rsidR="007726E1" w14:paraId="5167C038" w14:textId="77777777">
        <w:trPr>
          <w:trHeight w:val="2085"/>
        </w:trPr>
        <w:tc>
          <w:tcPr>
            <w:tcW w:w="1649" w:type="dxa"/>
          </w:tcPr>
          <w:p w14:paraId="62E57E08" w14:textId="77777777" w:rsidR="007726E1" w:rsidRDefault="007726E1">
            <w:pPr>
              <w:pStyle w:val="TableParagraph"/>
              <w:spacing w:before="0"/>
              <w:ind w:left="0"/>
              <w:rPr>
                <w:rFonts w:ascii="Times New Roman"/>
                <w:sz w:val="18"/>
              </w:rPr>
            </w:pPr>
          </w:p>
        </w:tc>
        <w:tc>
          <w:tcPr>
            <w:tcW w:w="1734" w:type="dxa"/>
          </w:tcPr>
          <w:p w14:paraId="1920DAFD" w14:textId="77777777" w:rsidR="007726E1" w:rsidRDefault="007726E1">
            <w:pPr>
              <w:pStyle w:val="TableParagraph"/>
              <w:spacing w:before="0"/>
              <w:ind w:left="0"/>
              <w:rPr>
                <w:rFonts w:ascii="Times New Roman"/>
              </w:rPr>
            </w:pPr>
          </w:p>
          <w:p w14:paraId="1C7DECD6" w14:textId="77777777" w:rsidR="007726E1" w:rsidRDefault="007726E1">
            <w:pPr>
              <w:pStyle w:val="TableParagraph"/>
              <w:spacing w:before="8"/>
              <w:ind w:left="0"/>
              <w:rPr>
                <w:rFonts w:ascii="Times New Roman"/>
                <w:sz w:val="18"/>
              </w:rPr>
            </w:pPr>
          </w:p>
          <w:p w14:paraId="25F387D0" w14:textId="77777777" w:rsidR="007726E1" w:rsidRDefault="00C5088C">
            <w:pPr>
              <w:pStyle w:val="TableParagraph"/>
              <w:spacing w:before="0"/>
              <w:ind w:left="114" w:right="478"/>
              <w:rPr>
                <w:sz w:val="20"/>
              </w:rPr>
            </w:pPr>
            <w:r>
              <w:rPr>
                <w:sz w:val="20"/>
              </w:rPr>
              <w:t xml:space="preserve">Invalid </w:t>
            </w:r>
            <w:r>
              <w:rPr>
                <w:w w:val="95"/>
                <w:sz w:val="20"/>
              </w:rPr>
              <w:t xml:space="preserve">Credentials </w:t>
            </w:r>
            <w:r>
              <w:rPr>
                <w:sz w:val="20"/>
              </w:rPr>
              <w:t>Email Notification Addresses</w:t>
            </w:r>
          </w:p>
        </w:tc>
        <w:tc>
          <w:tcPr>
            <w:tcW w:w="5250" w:type="dxa"/>
          </w:tcPr>
          <w:p w14:paraId="0AAE07A3" w14:textId="77777777" w:rsidR="007726E1" w:rsidRDefault="00C5088C">
            <w:pPr>
              <w:pStyle w:val="TableParagraph"/>
              <w:spacing w:before="122"/>
              <w:ind w:left="114" w:right="159"/>
              <w:rPr>
                <w:sz w:val="20"/>
              </w:rPr>
            </w:pPr>
            <w:r>
              <w:rPr>
                <w:sz w:val="20"/>
              </w:rPr>
              <w:t xml:space="preserve">The email address or addresses to which the VIX sends an email notification about invalid ROI processing credentials. The value can include multiple email addresses (separated by a comma) and/or an email group. The email will come from the </w:t>
            </w:r>
            <w:hyperlink r:id="rId65">
              <w:r>
                <w:rPr>
                  <w:sz w:val="20"/>
                </w:rPr>
                <w:t xml:space="preserve">vix@va.gov </w:t>
              </w:r>
            </w:hyperlink>
            <w:r>
              <w:rPr>
                <w:sz w:val="20"/>
              </w:rPr>
              <w:t>email account. The values are specified when the VIX is installed. Users with the MAG VIX ADMIN key can modify these values.</w:t>
            </w:r>
          </w:p>
        </w:tc>
      </w:tr>
    </w:tbl>
    <w:p w14:paraId="1446138A" w14:textId="77777777" w:rsidR="007726E1" w:rsidRDefault="007726E1">
      <w:pPr>
        <w:rPr>
          <w:sz w:val="20"/>
        </w:rPr>
        <w:sectPr w:rsidR="007726E1">
          <w:pgSz w:w="12240" w:h="15840"/>
          <w:pgMar w:top="1340" w:right="960" w:bottom="1160" w:left="1340" w:header="730" w:footer="969" w:gutter="0"/>
          <w:cols w:space="720"/>
        </w:sectPr>
      </w:pPr>
    </w:p>
    <w:p w14:paraId="5F685DE3" w14:textId="77777777" w:rsidR="007726E1" w:rsidRDefault="007726E1">
      <w:pPr>
        <w:pStyle w:val="BodyText"/>
        <w:spacing w:before="1"/>
        <w:rPr>
          <w:sz w:val="7"/>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9"/>
        <w:gridCol w:w="1734"/>
        <w:gridCol w:w="5250"/>
      </w:tblGrid>
      <w:tr w:rsidR="007726E1" w14:paraId="559D46DA" w14:textId="77777777">
        <w:trPr>
          <w:trHeight w:val="271"/>
        </w:trPr>
        <w:tc>
          <w:tcPr>
            <w:tcW w:w="1649" w:type="dxa"/>
            <w:shd w:val="clear" w:color="auto" w:fill="EDEBE0"/>
          </w:tcPr>
          <w:p w14:paraId="41E6B59E" w14:textId="77777777" w:rsidR="007726E1" w:rsidRDefault="00C5088C">
            <w:pPr>
              <w:pStyle w:val="TableParagraph"/>
              <w:spacing w:before="44"/>
              <w:ind w:left="110"/>
              <w:rPr>
                <w:sz w:val="16"/>
              </w:rPr>
            </w:pPr>
            <w:r>
              <w:rPr>
                <w:sz w:val="16"/>
              </w:rPr>
              <w:t>Group</w:t>
            </w:r>
          </w:p>
        </w:tc>
        <w:tc>
          <w:tcPr>
            <w:tcW w:w="1734" w:type="dxa"/>
            <w:shd w:val="clear" w:color="auto" w:fill="EDEBE0"/>
          </w:tcPr>
          <w:p w14:paraId="4AD2344E" w14:textId="77777777" w:rsidR="007726E1" w:rsidRDefault="00C5088C">
            <w:pPr>
              <w:pStyle w:val="TableParagraph"/>
              <w:spacing w:before="44"/>
              <w:ind w:left="109"/>
              <w:rPr>
                <w:sz w:val="16"/>
              </w:rPr>
            </w:pPr>
            <w:r>
              <w:rPr>
                <w:sz w:val="16"/>
              </w:rPr>
              <w:t>Field</w:t>
            </w:r>
          </w:p>
        </w:tc>
        <w:tc>
          <w:tcPr>
            <w:tcW w:w="5250" w:type="dxa"/>
            <w:shd w:val="clear" w:color="auto" w:fill="EDEBE0"/>
          </w:tcPr>
          <w:p w14:paraId="7D2D803B" w14:textId="77777777" w:rsidR="007726E1" w:rsidRDefault="00C5088C">
            <w:pPr>
              <w:pStyle w:val="TableParagraph"/>
              <w:spacing w:before="44"/>
              <w:ind w:left="109"/>
              <w:rPr>
                <w:sz w:val="16"/>
              </w:rPr>
            </w:pPr>
            <w:r>
              <w:rPr>
                <w:sz w:val="16"/>
              </w:rPr>
              <w:t>Description</w:t>
            </w:r>
          </w:p>
        </w:tc>
      </w:tr>
      <w:tr w:rsidR="007726E1" w14:paraId="4D52173C" w14:textId="77777777">
        <w:trPr>
          <w:trHeight w:val="1624"/>
        </w:trPr>
        <w:tc>
          <w:tcPr>
            <w:tcW w:w="1649" w:type="dxa"/>
          </w:tcPr>
          <w:p w14:paraId="0DB3F6EF" w14:textId="77777777" w:rsidR="007726E1" w:rsidRDefault="00C5088C">
            <w:pPr>
              <w:pStyle w:val="TableParagraph"/>
              <w:spacing w:before="122"/>
              <w:ind w:left="115" w:right="82"/>
              <w:rPr>
                <w:sz w:val="20"/>
              </w:rPr>
            </w:pPr>
            <w:r>
              <w:rPr>
                <w:sz w:val="20"/>
              </w:rPr>
              <w:t xml:space="preserve">Update the Invalid </w:t>
            </w:r>
            <w:r>
              <w:rPr>
                <w:w w:val="95"/>
                <w:sz w:val="20"/>
              </w:rPr>
              <w:t xml:space="preserve">Credentials </w:t>
            </w:r>
            <w:r>
              <w:rPr>
                <w:sz w:val="20"/>
              </w:rPr>
              <w:t>Email Notification Addresses</w:t>
            </w:r>
          </w:p>
        </w:tc>
        <w:tc>
          <w:tcPr>
            <w:tcW w:w="1734" w:type="dxa"/>
          </w:tcPr>
          <w:p w14:paraId="4C14EB37" w14:textId="77777777" w:rsidR="007726E1" w:rsidRDefault="007726E1">
            <w:pPr>
              <w:pStyle w:val="TableParagraph"/>
              <w:spacing w:before="0"/>
              <w:ind w:left="0"/>
              <w:rPr>
                <w:rFonts w:ascii="Times New Roman"/>
              </w:rPr>
            </w:pPr>
          </w:p>
        </w:tc>
        <w:tc>
          <w:tcPr>
            <w:tcW w:w="5250" w:type="dxa"/>
          </w:tcPr>
          <w:p w14:paraId="59908641" w14:textId="77777777" w:rsidR="007726E1" w:rsidRDefault="007726E1">
            <w:pPr>
              <w:pStyle w:val="TableParagraph"/>
              <w:spacing w:before="7"/>
              <w:ind w:left="0"/>
              <w:rPr>
                <w:rFonts w:ascii="Times New Roman"/>
                <w:sz w:val="20"/>
              </w:rPr>
            </w:pPr>
          </w:p>
          <w:p w14:paraId="187B4D53" w14:textId="77777777" w:rsidR="007726E1" w:rsidRDefault="00C5088C">
            <w:pPr>
              <w:pStyle w:val="TableParagraph"/>
              <w:spacing w:before="0"/>
              <w:ind w:left="114"/>
              <w:rPr>
                <w:sz w:val="20"/>
              </w:rPr>
            </w:pPr>
            <w:r>
              <w:rPr>
                <w:sz w:val="20"/>
              </w:rPr>
              <w:t>To change the email addresses to send notifications to click on the Update the Invalid Credentials Email Notification Addresses link. Accessing this page requires VistA credentials for a user with the MAG VIX ADMIN security key.</w:t>
            </w:r>
          </w:p>
        </w:tc>
      </w:tr>
      <w:tr w:rsidR="007726E1" w14:paraId="7DE998D8" w14:textId="77777777">
        <w:trPr>
          <w:trHeight w:val="1396"/>
        </w:trPr>
        <w:tc>
          <w:tcPr>
            <w:tcW w:w="1649" w:type="dxa"/>
          </w:tcPr>
          <w:p w14:paraId="61522778" w14:textId="77777777" w:rsidR="007726E1" w:rsidRDefault="007726E1">
            <w:pPr>
              <w:pStyle w:val="TableParagraph"/>
              <w:spacing w:before="0"/>
              <w:ind w:left="0"/>
              <w:rPr>
                <w:rFonts w:ascii="Times New Roman"/>
              </w:rPr>
            </w:pPr>
          </w:p>
          <w:p w14:paraId="27C11C28" w14:textId="77777777" w:rsidR="007726E1" w:rsidRDefault="007726E1">
            <w:pPr>
              <w:pStyle w:val="TableParagraph"/>
              <w:spacing w:before="7"/>
              <w:ind w:left="0"/>
              <w:rPr>
                <w:rFonts w:ascii="Times New Roman"/>
                <w:sz w:val="28"/>
              </w:rPr>
            </w:pPr>
          </w:p>
          <w:p w14:paraId="36620425" w14:textId="77777777" w:rsidR="007726E1" w:rsidRDefault="00C5088C">
            <w:pPr>
              <w:pStyle w:val="TableParagraph"/>
              <w:spacing w:before="0"/>
              <w:ind w:left="115"/>
              <w:rPr>
                <w:sz w:val="20"/>
              </w:rPr>
            </w:pPr>
            <w:r>
              <w:rPr>
                <w:sz w:val="20"/>
              </w:rPr>
              <w:t>Alert Messages</w:t>
            </w:r>
          </w:p>
        </w:tc>
        <w:tc>
          <w:tcPr>
            <w:tcW w:w="1734" w:type="dxa"/>
          </w:tcPr>
          <w:p w14:paraId="6945E292" w14:textId="77777777" w:rsidR="007726E1" w:rsidRDefault="007726E1">
            <w:pPr>
              <w:pStyle w:val="TableParagraph"/>
              <w:spacing w:before="0"/>
              <w:ind w:left="0"/>
              <w:rPr>
                <w:rFonts w:ascii="Times New Roman"/>
              </w:rPr>
            </w:pPr>
          </w:p>
        </w:tc>
        <w:tc>
          <w:tcPr>
            <w:tcW w:w="5250" w:type="dxa"/>
          </w:tcPr>
          <w:p w14:paraId="3911E0CB" w14:textId="77777777" w:rsidR="007726E1" w:rsidRDefault="00C5088C">
            <w:pPr>
              <w:pStyle w:val="TableParagraph"/>
              <w:spacing w:before="122"/>
              <w:ind w:left="114" w:right="176"/>
              <w:rPr>
                <w:sz w:val="20"/>
              </w:rPr>
            </w:pPr>
            <w:r>
              <w:rPr>
                <w:sz w:val="20"/>
              </w:rPr>
              <w:t xml:space="preserve">If there is a problem with the VIX ROI processing configuration, the VIX displays a message at the top of the page indicating that you need to change the configuration to resolve the issue. For more information about the alerts, see </w:t>
            </w:r>
            <w:hyperlink w:anchor="_bookmark67" w:history="1">
              <w:r>
                <w:rPr>
                  <w:i/>
                  <w:sz w:val="20"/>
                </w:rPr>
                <w:t>Alerts</w:t>
              </w:r>
              <w:r>
                <w:rPr>
                  <w:sz w:val="20"/>
                </w:rPr>
                <w:t>.</w:t>
              </w:r>
            </w:hyperlink>
          </w:p>
        </w:tc>
      </w:tr>
    </w:tbl>
    <w:p w14:paraId="05999327" w14:textId="77777777" w:rsidR="007726E1" w:rsidRDefault="007726E1">
      <w:pPr>
        <w:pStyle w:val="BodyText"/>
        <w:spacing w:before="2"/>
        <w:rPr>
          <w:sz w:val="13"/>
        </w:rPr>
      </w:pPr>
    </w:p>
    <w:p w14:paraId="6FAEFC3B" w14:textId="77777777" w:rsidR="007726E1" w:rsidRDefault="00C5088C">
      <w:pPr>
        <w:pStyle w:val="Heading2"/>
        <w:numPr>
          <w:ilvl w:val="1"/>
          <w:numId w:val="10"/>
        </w:numPr>
        <w:tabs>
          <w:tab w:val="left" w:pos="1360"/>
          <w:tab w:val="left" w:pos="1361"/>
        </w:tabs>
        <w:spacing w:before="89"/>
        <w:ind w:left="892" w:right="1233" w:hanging="432"/>
      </w:pPr>
      <w:bookmarkStart w:id="69" w:name="_bookmark70"/>
      <w:bookmarkEnd w:id="69"/>
      <w:r>
        <w:t>Modifying the ROI Processing Parameters of the VIX</w:t>
      </w:r>
    </w:p>
    <w:p w14:paraId="270F6510" w14:textId="77777777" w:rsidR="007726E1" w:rsidRDefault="00C5088C">
      <w:pPr>
        <w:pStyle w:val="BodyText"/>
        <w:spacing w:before="121"/>
        <w:ind w:left="460" w:right="889"/>
      </w:pPr>
      <w:r>
        <w:t>Users with the MAG VIX ADMIN security key can change the ROI configuration parameters of the VIX and re-set the access and verify codes of the service account with the ROI periodic processing credentials.</w:t>
      </w:r>
    </w:p>
    <w:p w14:paraId="14A4D395" w14:textId="77777777" w:rsidR="007726E1" w:rsidRDefault="00C5088C">
      <w:pPr>
        <w:pStyle w:val="Heading4"/>
        <w:spacing w:before="160"/>
        <w:ind w:left="460" w:firstLine="0"/>
        <w:rPr>
          <w:rFonts w:ascii="Times New Roman"/>
        </w:rPr>
      </w:pPr>
      <w:r>
        <w:rPr>
          <w:rFonts w:ascii="Times New Roman"/>
        </w:rPr>
        <w:t>To change the ROI processing parameters of the VIX:</w:t>
      </w:r>
    </w:p>
    <w:p w14:paraId="1255BA85" w14:textId="77777777" w:rsidR="007726E1" w:rsidRDefault="00C5088C">
      <w:pPr>
        <w:pStyle w:val="ListParagraph"/>
        <w:numPr>
          <w:ilvl w:val="0"/>
          <w:numId w:val="8"/>
        </w:numPr>
        <w:tabs>
          <w:tab w:val="left" w:pos="1181"/>
        </w:tabs>
        <w:spacing w:before="159" w:line="275" w:lineRule="exact"/>
        <w:ind w:hanging="361"/>
      </w:pPr>
      <w:r>
        <w:t>In your browser, open the URL for the ROI Statistics</w:t>
      </w:r>
      <w:r>
        <w:rPr>
          <w:spacing w:val="-9"/>
        </w:rPr>
        <w:t xml:space="preserve"> </w:t>
      </w:r>
      <w:r>
        <w:t>page:</w:t>
      </w:r>
    </w:p>
    <w:p w14:paraId="7DE14D6A" w14:textId="77777777" w:rsidR="007726E1" w:rsidRDefault="00C5088C">
      <w:pPr>
        <w:spacing w:line="252" w:lineRule="exact"/>
        <w:ind w:left="1180"/>
        <w:rPr>
          <w:b/>
        </w:rPr>
      </w:pPr>
      <w:r>
        <w:rPr>
          <w:b/>
        </w:rPr>
        <w:t>http://&lt;</w:t>
      </w:r>
      <w:r>
        <w:rPr>
          <w:b/>
          <w:i/>
        </w:rPr>
        <w:t>VIXHostName</w:t>
      </w:r>
      <w:r>
        <w:rPr>
          <w:b/>
        </w:rPr>
        <w:t>&gt;:8080/ROIWebApp</w:t>
      </w:r>
    </w:p>
    <w:p w14:paraId="4763D830" w14:textId="77777777" w:rsidR="007726E1" w:rsidRDefault="00C5088C">
      <w:pPr>
        <w:spacing w:before="1"/>
        <w:ind w:left="1180" w:right="1017"/>
      </w:pPr>
      <w:r>
        <w:t xml:space="preserve">where </w:t>
      </w:r>
      <w:r>
        <w:rPr>
          <w:b/>
        </w:rPr>
        <w:t>&lt;</w:t>
      </w:r>
      <w:proofErr w:type="spellStart"/>
      <w:r>
        <w:rPr>
          <w:b/>
          <w:i/>
        </w:rPr>
        <w:t>VIXHostName</w:t>
      </w:r>
      <w:proofErr w:type="spellEnd"/>
      <w:r>
        <w:rPr>
          <w:b/>
        </w:rPr>
        <w:t xml:space="preserve">&gt; </w:t>
      </w:r>
      <w:r>
        <w:t>is the name of the fully qualified domain name (FQDN) of the computer on which the VIX is installed</w:t>
      </w:r>
    </w:p>
    <w:p w14:paraId="5C698CDE" w14:textId="77777777" w:rsidR="007726E1" w:rsidRDefault="00C5088C">
      <w:pPr>
        <w:pStyle w:val="ListParagraph"/>
        <w:numPr>
          <w:ilvl w:val="0"/>
          <w:numId w:val="8"/>
        </w:numPr>
        <w:tabs>
          <w:tab w:val="left" w:pos="1181"/>
        </w:tabs>
        <w:spacing w:before="119"/>
        <w:ind w:hanging="361"/>
        <w:rPr>
          <w:sz w:val="24"/>
        </w:rPr>
      </w:pPr>
      <w:r>
        <w:rPr>
          <w:sz w:val="24"/>
        </w:rPr>
        <w:t xml:space="preserve">In the ROI Processing Status page, click the link </w:t>
      </w:r>
      <w:r>
        <w:rPr>
          <w:b/>
          <w:sz w:val="24"/>
        </w:rPr>
        <w:t>Configure ROI</w:t>
      </w:r>
      <w:r>
        <w:rPr>
          <w:b/>
          <w:spacing w:val="-6"/>
          <w:sz w:val="24"/>
        </w:rPr>
        <w:t xml:space="preserve"> </w:t>
      </w:r>
      <w:r>
        <w:rPr>
          <w:b/>
          <w:sz w:val="24"/>
        </w:rPr>
        <w:t>Options</w:t>
      </w:r>
      <w:r>
        <w:rPr>
          <w:sz w:val="24"/>
        </w:rPr>
        <w:t>.</w:t>
      </w:r>
    </w:p>
    <w:p w14:paraId="584DFBE9" w14:textId="77777777" w:rsidR="007726E1" w:rsidRDefault="00C5088C">
      <w:pPr>
        <w:pStyle w:val="ListParagraph"/>
        <w:numPr>
          <w:ilvl w:val="0"/>
          <w:numId w:val="8"/>
        </w:numPr>
        <w:tabs>
          <w:tab w:val="left" w:pos="1181"/>
        </w:tabs>
        <w:spacing w:before="120"/>
        <w:ind w:right="1167"/>
        <w:rPr>
          <w:sz w:val="24"/>
        </w:rPr>
      </w:pPr>
      <w:r>
        <w:t xml:space="preserve">In the </w:t>
      </w:r>
      <w:r>
        <w:rPr>
          <w:sz w:val="24"/>
        </w:rPr>
        <w:t>dialog box that displays, enter the access and verify code of the user with the MAG VIX ADMIN security key. Then, click</w:t>
      </w:r>
      <w:r>
        <w:rPr>
          <w:spacing w:val="-5"/>
          <w:sz w:val="24"/>
        </w:rPr>
        <w:t xml:space="preserve"> </w:t>
      </w:r>
      <w:r>
        <w:rPr>
          <w:b/>
          <w:sz w:val="24"/>
        </w:rPr>
        <w:t>OK</w:t>
      </w:r>
      <w:r>
        <w:rPr>
          <w:sz w:val="24"/>
        </w:rPr>
        <w:t>.</w:t>
      </w:r>
    </w:p>
    <w:p w14:paraId="42C5FCA0" w14:textId="77777777" w:rsidR="007726E1" w:rsidRDefault="00C5088C">
      <w:pPr>
        <w:pStyle w:val="BodyText"/>
        <w:spacing w:before="7"/>
        <w:rPr>
          <w:sz w:val="21"/>
        </w:rPr>
      </w:pPr>
      <w:r>
        <w:rPr>
          <w:noProof/>
        </w:rPr>
        <w:drawing>
          <wp:anchor distT="0" distB="0" distL="0" distR="0" simplePos="0" relativeHeight="21" behindDoc="0" locked="0" layoutInCell="1" allowOverlap="1" wp14:anchorId="6D12E84A" wp14:editId="4228540A">
            <wp:simplePos x="0" y="0"/>
            <wp:positionH relativeFrom="page">
              <wp:posOffset>1600200</wp:posOffset>
            </wp:positionH>
            <wp:positionV relativeFrom="paragraph">
              <wp:posOffset>182905</wp:posOffset>
            </wp:positionV>
            <wp:extent cx="3530236" cy="1020127"/>
            <wp:effectExtent l="0" t="0" r="0" b="0"/>
            <wp:wrapTopAndBottom/>
            <wp:docPr id="45"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2.png">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3530236" cy="1020127"/>
                    </a:xfrm>
                    <a:prstGeom prst="rect">
                      <a:avLst/>
                    </a:prstGeom>
                  </pic:spPr>
                </pic:pic>
              </a:graphicData>
            </a:graphic>
          </wp:anchor>
        </w:drawing>
      </w:r>
    </w:p>
    <w:p w14:paraId="40795DF1" w14:textId="77777777" w:rsidR="007726E1" w:rsidRDefault="007726E1">
      <w:pPr>
        <w:rPr>
          <w:sz w:val="21"/>
        </w:rPr>
        <w:sectPr w:rsidR="007726E1">
          <w:pgSz w:w="12240" w:h="15840"/>
          <w:pgMar w:top="1340" w:right="960" w:bottom="1160" w:left="1340" w:header="730" w:footer="969" w:gutter="0"/>
          <w:cols w:space="720"/>
        </w:sectPr>
      </w:pPr>
    </w:p>
    <w:p w14:paraId="0B15BBE6" w14:textId="77777777" w:rsidR="007726E1" w:rsidRDefault="00C5088C">
      <w:pPr>
        <w:pStyle w:val="ListParagraph"/>
        <w:numPr>
          <w:ilvl w:val="0"/>
          <w:numId w:val="8"/>
        </w:numPr>
        <w:tabs>
          <w:tab w:val="left" w:pos="1181"/>
        </w:tabs>
        <w:spacing w:before="81"/>
        <w:ind w:right="999"/>
        <w:rPr>
          <w:sz w:val="24"/>
        </w:rPr>
      </w:pPr>
      <w:r>
        <w:rPr>
          <w:noProof/>
        </w:rPr>
        <w:lastRenderedPageBreak/>
        <w:drawing>
          <wp:anchor distT="0" distB="0" distL="0" distR="0" simplePos="0" relativeHeight="22" behindDoc="0" locked="0" layoutInCell="1" allowOverlap="1" wp14:anchorId="36552383" wp14:editId="202CE0C5">
            <wp:simplePos x="0" y="0"/>
            <wp:positionH relativeFrom="page">
              <wp:posOffset>1600200</wp:posOffset>
            </wp:positionH>
            <wp:positionV relativeFrom="paragraph">
              <wp:posOffset>653708</wp:posOffset>
            </wp:positionV>
            <wp:extent cx="4636877" cy="2598801"/>
            <wp:effectExtent l="0" t="0" r="0" b="0"/>
            <wp:wrapTopAndBottom/>
            <wp:docPr id="47" name="image2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3.jpeg">
                      <a:extLst>
                        <a:ext uri="{C183D7F6-B498-43B3-948B-1728B52AA6E4}">
                          <adec:decorative xmlns:adec="http://schemas.microsoft.com/office/drawing/2017/decorative" val="1"/>
                        </a:ext>
                      </a:extLst>
                    </pic:cNvPr>
                    <pic:cNvPicPr/>
                  </pic:nvPicPr>
                  <pic:blipFill>
                    <a:blip r:embed="rId67" cstate="print"/>
                    <a:stretch>
                      <a:fillRect/>
                    </a:stretch>
                  </pic:blipFill>
                  <pic:spPr>
                    <a:xfrm>
                      <a:off x="0" y="0"/>
                      <a:ext cx="4636877" cy="2598801"/>
                    </a:xfrm>
                    <a:prstGeom prst="rect">
                      <a:avLst/>
                    </a:prstGeom>
                  </pic:spPr>
                </pic:pic>
              </a:graphicData>
            </a:graphic>
          </wp:anchor>
        </w:drawing>
      </w:r>
      <w:r>
        <w:rPr>
          <w:sz w:val="24"/>
        </w:rPr>
        <w:t xml:space="preserve">In the Configure Release of Information (ROI) page, modify the configuration parameters as desired. For information about the parameters, see </w:t>
      </w:r>
      <w:hyperlink w:anchor="_bookmark69" w:history="1">
        <w:r>
          <w:rPr>
            <w:i/>
            <w:sz w:val="24"/>
          </w:rPr>
          <w:t>Information the</w:t>
        </w:r>
      </w:hyperlink>
      <w:hyperlink w:anchor="_bookmark69" w:history="1">
        <w:r>
          <w:rPr>
            <w:i/>
            <w:sz w:val="24"/>
          </w:rPr>
          <w:t xml:space="preserve"> ROI Processing Status Page</w:t>
        </w:r>
        <w:r>
          <w:rPr>
            <w:i/>
            <w:spacing w:val="-2"/>
            <w:sz w:val="24"/>
          </w:rPr>
          <w:t xml:space="preserve"> </w:t>
        </w:r>
        <w:r>
          <w:rPr>
            <w:i/>
            <w:sz w:val="24"/>
          </w:rPr>
          <w:t>Provides</w:t>
        </w:r>
        <w:r>
          <w:rPr>
            <w:sz w:val="24"/>
          </w:rPr>
          <w:t>.</w:t>
        </w:r>
      </w:hyperlink>
    </w:p>
    <w:p w14:paraId="5BD615C2" w14:textId="77777777" w:rsidR="007726E1" w:rsidRDefault="00C5088C">
      <w:pPr>
        <w:pStyle w:val="ListParagraph"/>
        <w:numPr>
          <w:ilvl w:val="0"/>
          <w:numId w:val="8"/>
        </w:numPr>
        <w:tabs>
          <w:tab w:val="left" w:pos="1181"/>
        </w:tabs>
        <w:spacing w:before="109"/>
        <w:ind w:right="1182"/>
        <w:rPr>
          <w:sz w:val="24"/>
        </w:rPr>
      </w:pPr>
      <w:r>
        <w:rPr>
          <w:sz w:val="24"/>
        </w:rPr>
        <w:t xml:space="preserve">Click the </w:t>
      </w:r>
      <w:r>
        <w:rPr>
          <w:b/>
          <w:sz w:val="24"/>
        </w:rPr>
        <w:t xml:space="preserve">Save Configuration </w:t>
      </w:r>
      <w:r>
        <w:rPr>
          <w:sz w:val="24"/>
        </w:rPr>
        <w:t>button to save the changes. The page will be refreshed with a status message indicating if the changes were saved or if</w:t>
      </w:r>
      <w:r>
        <w:rPr>
          <w:spacing w:val="-12"/>
          <w:sz w:val="24"/>
        </w:rPr>
        <w:t xml:space="preserve"> </w:t>
      </w:r>
      <w:r>
        <w:rPr>
          <w:sz w:val="24"/>
        </w:rPr>
        <w:t>there was an</w:t>
      </w:r>
      <w:r>
        <w:rPr>
          <w:spacing w:val="-1"/>
          <w:sz w:val="24"/>
        </w:rPr>
        <w:t xml:space="preserve"> </w:t>
      </w:r>
      <w:r>
        <w:rPr>
          <w:sz w:val="24"/>
        </w:rPr>
        <w:t>error.</w:t>
      </w:r>
    </w:p>
    <w:p w14:paraId="3F0D9DF3" w14:textId="77777777" w:rsidR="007726E1" w:rsidRDefault="00C5088C">
      <w:pPr>
        <w:pStyle w:val="ListParagraph"/>
        <w:numPr>
          <w:ilvl w:val="0"/>
          <w:numId w:val="8"/>
        </w:numPr>
        <w:tabs>
          <w:tab w:val="left" w:pos="1181"/>
        </w:tabs>
        <w:spacing w:before="121"/>
        <w:ind w:right="984"/>
        <w:rPr>
          <w:sz w:val="24"/>
        </w:rPr>
      </w:pPr>
      <w:r>
        <w:rPr>
          <w:sz w:val="24"/>
        </w:rPr>
        <w:t xml:space="preserve">To return to the ROI Processing Status page, click on the </w:t>
      </w:r>
      <w:r>
        <w:rPr>
          <w:b/>
          <w:sz w:val="24"/>
        </w:rPr>
        <w:t xml:space="preserve">ROI Status </w:t>
      </w:r>
      <w:r>
        <w:rPr>
          <w:sz w:val="24"/>
        </w:rPr>
        <w:t>link on the left side of the</w:t>
      </w:r>
      <w:r>
        <w:rPr>
          <w:spacing w:val="-4"/>
          <w:sz w:val="24"/>
        </w:rPr>
        <w:t xml:space="preserve"> </w:t>
      </w:r>
      <w:r>
        <w:rPr>
          <w:sz w:val="24"/>
        </w:rPr>
        <w:t>page.</w:t>
      </w:r>
    </w:p>
    <w:p w14:paraId="08715164" w14:textId="77777777" w:rsidR="007726E1" w:rsidRDefault="007726E1">
      <w:pPr>
        <w:pStyle w:val="BodyText"/>
        <w:spacing w:before="10"/>
        <w:rPr>
          <w:sz w:val="20"/>
        </w:rPr>
      </w:pPr>
    </w:p>
    <w:p w14:paraId="7E4C2232" w14:textId="77777777" w:rsidR="007726E1" w:rsidRDefault="00C5088C">
      <w:pPr>
        <w:pStyle w:val="Heading2"/>
        <w:numPr>
          <w:ilvl w:val="1"/>
          <w:numId w:val="10"/>
        </w:numPr>
        <w:tabs>
          <w:tab w:val="left" w:pos="1360"/>
          <w:tab w:val="left" w:pos="1361"/>
        </w:tabs>
        <w:spacing w:before="1"/>
        <w:ind w:left="892" w:right="919" w:hanging="432"/>
      </w:pPr>
      <w:bookmarkStart w:id="70" w:name="_bookmark71"/>
      <w:bookmarkEnd w:id="70"/>
      <w:r>
        <w:t>Changing User List for Get Invalid ROI</w:t>
      </w:r>
      <w:r>
        <w:rPr>
          <w:spacing w:val="-29"/>
        </w:rPr>
        <w:t xml:space="preserve"> </w:t>
      </w:r>
      <w:r>
        <w:t>Credentials Email</w:t>
      </w:r>
      <w:r>
        <w:rPr>
          <w:spacing w:val="-1"/>
        </w:rPr>
        <w:t xml:space="preserve"> </w:t>
      </w:r>
      <w:r>
        <w:t>Notifications</w:t>
      </w:r>
    </w:p>
    <w:p w14:paraId="49C8D332" w14:textId="77777777" w:rsidR="007726E1" w:rsidRDefault="00C5088C">
      <w:pPr>
        <w:pStyle w:val="BodyText"/>
        <w:spacing w:before="117"/>
        <w:ind w:left="460" w:right="889"/>
      </w:pPr>
      <w:r>
        <w:t xml:space="preserve">When the VIX encounters a problem with the service account credentials (invalid credentials or expired verify code), it sends an email notification to the address or addresses specified in its configuration. The parameter </w:t>
      </w:r>
      <w:r>
        <w:rPr>
          <w:b/>
        </w:rPr>
        <w:t xml:space="preserve">Invalid Credentials Email Notification Addresses </w:t>
      </w:r>
      <w:r>
        <w:t>specifies the email address or addresses to which the VIX sends an email notification about invalid ROI processing credentials. The value can include multiple email addresses (separated by a comma) and/or an email group.</w:t>
      </w:r>
    </w:p>
    <w:p w14:paraId="385B08E5" w14:textId="77777777" w:rsidR="007726E1" w:rsidRDefault="00C5088C">
      <w:pPr>
        <w:pStyle w:val="BodyText"/>
        <w:spacing w:before="161"/>
        <w:ind w:left="460" w:right="1041"/>
      </w:pPr>
      <w:r>
        <w:t xml:space="preserve">The email notification for invalid credentials will come from the </w:t>
      </w:r>
      <w:hyperlink r:id="rId68">
        <w:r>
          <w:t>vix@va.gov</w:t>
        </w:r>
      </w:hyperlink>
      <w:r>
        <w:t xml:space="preserve"> email account. The values of the </w:t>
      </w:r>
      <w:r>
        <w:rPr>
          <w:b/>
        </w:rPr>
        <w:t xml:space="preserve">Invalid Credentials Email Notification Addresses </w:t>
      </w:r>
      <w:r>
        <w:t>are specified when the VIX is installed. Users with the MAG VIX ADMIN key can modify these values.</w:t>
      </w:r>
    </w:p>
    <w:p w14:paraId="177109F8" w14:textId="77777777" w:rsidR="007726E1" w:rsidRDefault="007726E1">
      <w:pPr>
        <w:sectPr w:rsidR="007726E1">
          <w:pgSz w:w="12240" w:h="15840"/>
          <w:pgMar w:top="1340" w:right="960" w:bottom="1160" w:left="1340" w:header="730" w:footer="969" w:gutter="0"/>
          <w:cols w:space="720"/>
        </w:sectPr>
      </w:pPr>
    </w:p>
    <w:p w14:paraId="66981B39" w14:textId="77777777" w:rsidR="007726E1" w:rsidRDefault="00C5088C">
      <w:pPr>
        <w:spacing w:before="83"/>
        <w:ind w:left="460" w:right="824"/>
        <w:rPr>
          <w:b/>
        </w:rPr>
      </w:pPr>
      <w:r>
        <w:rPr>
          <w:b/>
        </w:rPr>
        <w:lastRenderedPageBreak/>
        <w:t>To change the list of email addresses to which the VIX sends notifications about invalid ROI processing credentials:</w:t>
      </w:r>
    </w:p>
    <w:p w14:paraId="74595962" w14:textId="77777777" w:rsidR="007726E1" w:rsidRDefault="00C5088C">
      <w:pPr>
        <w:pStyle w:val="ListParagraph"/>
        <w:numPr>
          <w:ilvl w:val="0"/>
          <w:numId w:val="7"/>
        </w:numPr>
        <w:tabs>
          <w:tab w:val="left" w:pos="1181"/>
        </w:tabs>
        <w:spacing w:before="119" w:line="275" w:lineRule="exact"/>
        <w:ind w:hanging="361"/>
      </w:pPr>
      <w:r>
        <w:t>In your browser, open the URL for the ROI Statistics</w:t>
      </w:r>
      <w:r>
        <w:rPr>
          <w:spacing w:val="-9"/>
        </w:rPr>
        <w:t xml:space="preserve"> </w:t>
      </w:r>
      <w:r>
        <w:t>page:</w:t>
      </w:r>
    </w:p>
    <w:p w14:paraId="22C6F239" w14:textId="77777777" w:rsidR="007726E1" w:rsidRDefault="00C5088C">
      <w:pPr>
        <w:spacing w:line="251" w:lineRule="exact"/>
        <w:ind w:left="1180"/>
        <w:rPr>
          <w:b/>
        </w:rPr>
      </w:pPr>
      <w:r>
        <w:rPr>
          <w:b/>
        </w:rPr>
        <w:t>http://&lt;</w:t>
      </w:r>
      <w:r>
        <w:rPr>
          <w:b/>
          <w:i/>
        </w:rPr>
        <w:t>VIXHostName</w:t>
      </w:r>
      <w:r>
        <w:rPr>
          <w:b/>
        </w:rPr>
        <w:t>&gt;:8080/ROIWebApp</w:t>
      </w:r>
    </w:p>
    <w:p w14:paraId="454744A8" w14:textId="77777777" w:rsidR="007726E1" w:rsidRDefault="00C5088C">
      <w:pPr>
        <w:ind w:left="1180" w:right="1017"/>
      </w:pPr>
      <w:r>
        <w:t xml:space="preserve">where </w:t>
      </w:r>
      <w:r>
        <w:rPr>
          <w:b/>
        </w:rPr>
        <w:t>&lt;</w:t>
      </w:r>
      <w:proofErr w:type="spellStart"/>
      <w:r>
        <w:rPr>
          <w:b/>
          <w:i/>
        </w:rPr>
        <w:t>VIXHostName</w:t>
      </w:r>
      <w:proofErr w:type="spellEnd"/>
      <w:r>
        <w:rPr>
          <w:b/>
        </w:rPr>
        <w:t xml:space="preserve">&gt; </w:t>
      </w:r>
      <w:r>
        <w:t>is the name of the fully qualified domain name (FQDN) of the computer on which the VIX is installed</w:t>
      </w:r>
    </w:p>
    <w:p w14:paraId="5A21B39A" w14:textId="77777777" w:rsidR="007726E1" w:rsidRDefault="00C5088C">
      <w:pPr>
        <w:pStyle w:val="ListParagraph"/>
        <w:numPr>
          <w:ilvl w:val="0"/>
          <w:numId w:val="7"/>
        </w:numPr>
        <w:tabs>
          <w:tab w:val="left" w:pos="1181"/>
        </w:tabs>
        <w:spacing w:before="118"/>
        <w:ind w:right="872"/>
        <w:rPr>
          <w:sz w:val="24"/>
        </w:rPr>
      </w:pPr>
      <w:r>
        <w:rPr>
          <w:sz w:val="24"/>
        </w:rPr>
        <w:t xml:space="preserve">In the ROI Processing Status page, click the link </w:t>
      </w:r>
      <w:r>
        <w:rPr>
          <w:b/>
          <w:sz w:val="24"/>
        </w:rPr>
        <w:t>Update the Invalid</w:t>
      </w:r>
      <w:r>
        <w:rPr>
          <w:b/>
          <w:spacing w:val="-12"/>
          <w:sz w:val="24"/>
        </w:rPr>
        <w:t xml:space="preserve"> </w:t>
      </w:r>
      <w:r>
        <w:rPr>
          <w:b/>
          <w:sz w:val="24"/>
        </w:rPr>
        <w:t>Credentials Email Notification Addresses</w:t>
      </w:r>
      <w:r>
        <w:rPr>
          <w:sz w:val="24"/>
        </w:rPr>
        <w:t>.</w:t>
      </w:r>
    </w:p>
    <w:p w14:paraId="59F3FB3A" w14:textId="77777777" w:rsidR="007726E1" w:rsidRDefault="00C5088C">
      <w:pPr>
        <w:pStyle w:val="ListParagraph"/>
        <w:numPr>
          <w:ilvl w:val="0"/>
          <w:numId w:val="7"/>
        </w:numPr>
        <w:tabs>
          <w:tab w:val="left" w:pos="1181"/>
        </w:tabs>
        <w:spacing w:before="120"/>
        <w:ind w:right="1163"/>
        <w:rPr>
          <w:sz w:val="24"/>
        </w:rPr>
      </w:pPr>
      <w:r>
        <w:rPr>
          <w:noProof/>
        </w:rPr>
        <w:drawing>
          <wp:anchor distT="0" distB="0" distL="0" distR="0" simplePos="0" relativeHeight="23" behindDoc="0" locked="0" layoutInCell="1" allowOverlap="1" wp14:anchorId="672F2AE6" wp14:editId="74B7B6F0">
            <wp:simplePos x="0" y="0"/>
            <wp:positionH relativeFrom="page">
              <wp:posOffset>1600200</wp:posOffset>
            </wp:positionH>
            <wp:positionV relativeFrom="paragraph">
              <wp:posOffset>503467</wp:posOffset>
            </wp:positionV>
            <wp:extent cx="3547721" cy="1036320"/>
            <wp:effectExtent l="0" t="0" r="0" b="0"/>
            <wp:wrapTopAndBottom/>
            <wp:docPr id="49" name="image2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2.png">
                      <a:extLst>
                        <a:ext uri="{C183D7F6-B498-43B3-948B-1728B52AA6E4}">
                          <adec:decorative xmlns:adec="http://schemas.microsoft.com/office/drawing/2017/decorative" val="1"/>
                        </a:ext>
                      </a:extLst>
                    </pic:cNvPr>
                    <pic:cNvPicPr/>
                  </pic:nvPicPr>
                  <pic:blipFill>
                    <a:blip r:embed="rId66" cstate="print"/>
                    <a:stretch>
                      <a:fillRect/>
                    </a:stretch>
                  </pic:blipFill>
                  <pic:spPr>
                    <a:xfrm>
                      <a:off x="0" y="0"/>
                      <a:ext cx="3547721" cy="1036320"/>
                    </a:xfrm>
                    <a:prstGeom prst="rect">
                      <a:avLst/>
                    </a:prstGeom>
                  </pic:spPr>
                </pic:pic>
              </a:graphicData>
            </a:graphic>
          </wp:anchor>
        </w:drawing>
      </w:r>
      <w:r>
        <w:t xml:space="preserve">In the </w:t>
      </w:r>
      <w:r>
        <w:rPr>
          <w:sz w:val="24"/>
        </w:rPr>
        <w:t>dialog box that displays, enter the access and verify code of the user with the MAG VIX ADMIN security key. Then, click</w:t>
      </w:r>
      <w:r>
        <w:rPr>
          <w:spacing w:val="-5"/>
          <w:sz w:val="24"/>
        </w:rPr>
        <w:t xml:space="preserve"> </w:t>
      </w:r>
      <w:r>
        <w:rPr>
          <w:b/>
          <w:sz w:val="24"/>
        </w:rPr>
        <w:t>OK</w:t>
      </w:r>
      <w:r>
        <w:rPr>
          <w:sz w:val="24"/>
        </w:rPr>
        <w:t>.</w:t>
      </w:r>
    </w:p>
    <w:p w14:paraId="7FF9C991" w14:textId="77777777" w:rsidR="007726E1" w:rsidRDefault="00C5088C">
      <w:pPr>
        <w:pStyle w:val="ListParagraph"/>
        <w:numPr>
          <w:ilvl w:val="0"/>
          <w:numId w:val="7"/>
        </w:numPr>
        <w:tabs>
          <w:tab w:val="left" w:pos="1181"/>
        </w:tabs>
        <w:spacing w:before="83" w:after="121"/>
        <w:ind w:right="1051"/>
        <w:jc w:val="both"/>
        <w:rPr>
          <w:sz w:val="24"/>
        </w:rPr>
      </w:pPr>
      <w:r>
        <w:rPr>
          <w:sz w:val="24"/>
        </w:rPr>
        <w:t>In the Configure Invalid Credentials Email Notification Addresses page, modify the list of addresses as desired. The list can contain multiple addresses</w:t>
      </w:r>
      <w:r>
        <w:rPr>
          <w:spacing w:val="-15"/>
          <w:sz w:val="24"/>
        </w:rPr>
        <w:t xml:space="preserve"> </w:t>
      </w:r>
      <w:r>
        <w:rPr>
          <w:sz w:val="24"/>
        </w:rPr>
        <w:t>separated by commas and/or an email</w:t>
      </w:r>
      <w:r>
        <w:rPr>
          <w:spacing w:val="-1"/>
          <w:sz w:val="24"/>
        </w:rPr>
        <w:t xml:space="preserve"> </w:t>
      </w:r>
      <w:r>
        <w:rPr>
          <w:sz w:val="24"/>
        </w:rPr>
        <w:t>group.</w:t>
      </w:r>
    </w:p>
    <w:p w14:paraId="2CB6B64A" w14:textId="77777777" w:rsidR="007726E1" w:rsidRDefault="00C5088C">
      <w:pPr>
        <w:pStyle w:val="BodyText"/>
        <w:ind w:left="1180"/>
        <w:rPr>
          <w:sz w:val="20"/>
        </w:rPr>
      </w:pPr>
      <w:r>
        <w:rPr>
          <w:noProof/>
          <w:sz w:val="20"/>
        </w:rPr>
        <w:drawing>
          <wp:inline distT="0" distB="0" distL="0" distR="0" wp14:anchorId="33165968" wp14:editId="7B70CC69">
            <wp:extent cx="4830421" cy="928115"/>
            <wp:effectExtent l="0" t="0" r="0" b="0"/>
            <wp:docPr id="51" name="image24.jpeg" descr="Configure Invalid Credentials Email Notification Addresse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jpeg"/>
                    <pic:cNvPicPr/>
                  </pic:nvPicPr>
                  <pic:blipFill>
                    <a:blip r:embed="rId69" cstate="print"/>
                    <a:stretch>
                      <a:fillRect/>
                    </a:stretch>
                  </pic:blipFill>
                  <pic:spPr>
                    <a:xfrm>
                      <a:off x="0" y="0"/>
                      <a:ext cx="4830421" cy="928115"/>
                    </a:xfrm>
                    <a:prstGeom prst="rect">
                      <a:avLst/>
                    </a:prstGeom>
                  </pic:spPr>
                </pic:pic>
              </a:graphicData>
            </a:graphic>
          </wp:inline>
        </w:drawing>
      </w:r>
    </w:p>
    <w:p w14:paraId="787BFD09" w14:textId="77777777" w:rsidR="007726E1" w:rsidRDefault="00C5088C">
      <w:pPr>
        <w:pStyle w:val="ListParagraph"/>
        <w:numPr>
          <w:ilvl w:val="0"/>
          <w:numId w:val="7"/>
        </w:numPr>
        <w:tabs>
          <w:tab w:val="left" w:pos="1181"/>
        </w:tabs>
        <w:spacing w:before="110"/>
        <w:ind w:right="1182"/>
        <w:rPr>
          <w:sz w:val="24"/>
        </w:rPr>
      </w:pPr>
      <w:r>
        <w:rPr>
          <w:sz w:val="24"/>
        </w:rPr>
        <w:t xml:space="preserve">Click the </w:t>
      </w:r>
      <w:r>
        <w:rPr>
          <w:b/>
          <w:sz w:val="24"/>
        </w:rPr>
        <w:t xml:space="preserve">Save Configuration </w:t>
      </w:r>
      <w:r>
        <w:rPr>
          <w:sz w:val="24"/>
        </w:rPr>
        <w:t>button to save the changes. The page will be refreshed with a status message indicating if the changes were saved or if</w:t>
      </w:r>
      <w:r>
        <w:rPr>
          <w:spacing w:val="-12"/>
          <w:sz w:val="24"/>
        </w:rPr>
        <w:t xml:space="preserve"> </w:t>
      </w:r>
      <w:r>
        <w:rPr>
          <w:sz w:val="24"/>
        </w:rPr>
        <w:t>there was an</w:t>
      </w:r>
      <w:r>
        <w:rPr>
          <w:spacing w:val="-1"/>
          <w:sz w:val="24"/>
        </w:rPr>
        <w:t xml:space="preserve"> </w:t>
      </w:r>
      <w:r>
        <w:rPr>
          <w:sz w:val="24"/>
        </w:rPr>
        <w:t>error.</w:t>
      </w:r>
    </w:p>
    <w:p w14:paraId="47A73F66" w14:textId="77777777" w:rsidR="007726E1" w:rsidRDefault="00C5088C">
      <w:pPr>
        <w:pStyle w:val="ListParagraph"/>
        <w:numPr>
          <w:ilvl w:val="0"/>
          <w:numId w:val="7"/>
        </w:numPr>
        <w:tabs>
          <w:tab w:val="left" w:pos="1181"/>
        </w:tabs>
        <w:spacing w:before="120"/>
        <w:ind w:right="984"/>
        <w:rPr>
          <w:sz w:val="24"/>
        </w:rPr>
      </w:pPr>
      <w:r>
        <w:rPr>
          <w:sz w:val="24"/>
        </w:rPr>
        <w:t xml:space="preserve">To return to the ROI Processing Status page, click on the </w:t>
      </w:r>
      <w:r>
        <w:rPr>
          <w:b/>
          <w:sz w:val="24"/>
        </w:rPr>
        <w:t xml:space="preserve">ROI Status </w:t>
      </w:r>
      <w:r>
        <w:rPr>
          <w:sz w:val="24"/>
        </w:rPr>
        <w:t>link on the left side of the</w:t>
      </w:r>
      <w:r>
        <w:rPr>
          <w:spacing w:val="-4"/>
          <w:sz w:val="24"/>
        </w:rPr>
        <w:t xml:space="preserve"> </w:t>
      </w:r>
      <w:r>
        <w:rPr>
          <w:sz w:val="24"/>
        </w:rPr>
        <w:t>page.</w:t>
      </w:r>
    </w:p>
    <w:p w14:paraId="76381314" w14:textId="77777777" w:rsidR="007726E1" w:rsidRDefault="007726E1">
      <w:pPr>
        <w:rPr>
          <w:sz w:val="24"/>
        </w:rPr>
        <w:sectPr w:rsidR="007726E1">
          <w:pgSz w:w="12240" w:h="15840"/>
          <w:pgMar w:top="1340" w:right="960" w:bottom="1160" w:left="1340" w:header="730" w:footer="969" w:gutter="0"/>
          <w:cols w:space="720"/>
        </w:sectPr>
      </w:pPr>
    </w:p>
    <w:p w14:paraId="6040DD1A" w14:textId="77777777" w:rsidR="007726E1" w:rsidRDefault="007726E1">
      <w:pPr>
        <w:pStyle w:val="BodyText"/>
        <w:spacing w:before="2"/>
        <w:rPr>
          <w:sz w:val="26"/>
        </w:rPr>
      </w:pPr>
    </w:p>
    <w:p w14:paraId="336F0B95" w14:textId="77777777" w:rsidR="007726E1" w:rsidRDefault="00C5088C">
      <w:pPr>
        <w:pStyle w:val="Heading1"/>
        <w:numPr>
          <w:ilvl w:val="0"/>
          <w:numId w:val="6"/>
        </w:numPr>
        <w:tabs>
          <w:tab w:val="left" w:pos="1180"/>
          <w:tab w:val="left" w:pos="1181"/>
        </w:tabs>
        <w:spacing w:before="89"/>
        <w:ind w:hanging="721"/>
        <w:jc w:val="left"/>
      </w:pPr>
      <w:bookmarkStart w:id="71" w:name="_bookmark72"/>
      <w:bookmarkEnd w:id="71"/>
      <w:r>
        <w:t>VIX Reference/Software</w:t>
      </w:r>
      <w:r>
        <w:rPr>
          <w:spacing w:val="-2"/>
        </w:rPr>
        <w:t xml:space="preserve"> </w:t>
      </w:r>
      <w:r>
        <w:t>Description</w:t>
      </w:r>
    </w:p>
    <w:p w14:paraId="461C2480" w14:textId="77777777" w:rsidR="007726E1" w:rsidRDefault="00C5088C">
      <w:pPr>
        <w:pStyle w:val="Heading2"/>
        <w:numPr>
          <w:ilvl w:val="1"/>
          <w:numId w:val="6"/>
        </w:numPr>
        <w:tabs>
          <w:tab w:val="left" w:pos="1360"/>
          <w:tab w:val="left" w:pos="1361"/>
        </w:tabs>
        <w:spacing w:before="240"/>
        <w:ind w:hanging="901"/>
      </w:pPr>
      <w:bookmarkStart w:id="72" w:name="_bookmark73"/>
      <w:bookmarkEnd w:id="72"/>
      <w:r>
        <w:t>VIX Java</w:t>
      </w:r>
      <w:r>
        <w:rPr>
          <w:spacing w:val="2"/>
        </w:rPr>
        <w:t xml:space="preserve"> </w:t>
      </w:r>
      <w:r>
        <w:t>Components</w:t>
      </w:r>
    </w:p>
    <w:p w14:paraId="40B12661" w14:textId="77777777" w:rsidR="007726E1" w:rsidRDefault="00C5088C">
      <w:pPr>
        <w:pStyle w:val="BodyText"/>
        <w:spacing w:before="119"/>
        <w:ind w:left="460"/>
      </w:pPr>
      <w:r>
        <w:t>The following sections summarize the primary Java components of the VIX.</w:t>
      </w:r>
    </w:p>
    <w:p w14:paraId="671A35F2" w14:textId="77777777" w:rsidR="007726E1" w:rsidRDefault="007726E1">
      <w:pPr>
        <w:pStyle w:val="BodyText"/>
        <w:spacing w:before="9"/>
        <w:rPr>
          <w:sz w:val="20"/>
        </w:rPr>
      </w:pPr>
    </w:p>
    <w:p w14:paraId="73947587" w14:textId="77777777" w:rsidR="007726E1" w:rsidRDefault="00C5088C">
      <w:pPr>
        <w:pStyle w:val="Heading3"/>
        <w:numPr>
          <w:ilvl w:val="2"/>
          <w:numId w:val="6"/>
        </w:numPr>
        <w:tabs>
          <w:tab w:val="left" w:pos="1540"/>
          <w:tab w:val="left" w:pos="1541"/>
        </w:tabs>
        <w:ind w:hanging="1081"/>
      </w:pPr>
      <w:bookmarkStart w:id="73" w:name="_bookmark74"/>
      <w:bookmarkEnd w:id="73"/>
      <w:r>
        <w:t>VIX Servlet</w:t>
      </w:r>
      <w:r>
        <w:rPr>
          <w:spacing w:val="-5"/>
        </w:rPr>
        <w:t xml:space="preserve"> </w:t>
      </w:r>
      <w:r>
        <w:t>Container</w:t>
      </w:r>
    </w:p>
    <w:p w14:paraId="216DBC79" w14:textId="77777777" w:rsidR="007726E1" w:rsidRDefault="00C5088C">
      <w:pPr>
        <w:pStyle w:val="BodyText"/>
        <w:spacing w:before="120"/>
        <w:ind w:left="460" w:right="845"/>
      </w:pPr>
      <w:r>
        <w:t>The VIX uses an Apache Tomcat-based servlet container to provide the environment used to execute the Java code on the VIX. This servlet container is installed automatically as part of the VIX installation</w:t>
      </w:r>
      <w:r>
        <w:rPr>
          <w:spacing w:val="-1"/>
        </w:rPr>
        <w:t xml:space="preserve"> </w:t>
      </w:r>
      <w:r>
        <w:t>process.</w:t>
      </w:r>
    </w:p>
    <w:p w14:paraId="09E42E53" w14:textId="77777777" w:rsidR="007726E1" w:rsidRDefault="007726E1">
      <w:pPr>
        <w:pStyle w:val="BodyText"/>
        <w:spacing w:before="11"/>
        <w:rPr>
          <w:sz w:val="20"/>
        </w:rPr>
      </w:pPr>
    </w:p>
    <w:p w14:paraId="11D1DAC1" w14:textId="77777777" w:rsidR="007726E1" w:rsidRDefault="00C5088C">
      <w:pPr>
        <w:pStyle w:val="Heading3"/>
        <w:numPr>
          <w:ilvl w:val="2"/>
          <w:numId w:val="6"/>
        </w:numPr>
        <w:tabs>
          <w:tab w:val="left" w:pos="1540"/>
          <w:tab w:val="left" w:pos="1541"/>
        </w:tabs>
        <w:ind w:hanging="1081"/>
      </w:pPr>
      <w:bookmarkStart w:id="74" w:name="_bookmark75"/>
      <w:bookmarkEnd w:id="74"/>
      <w:r>
        <w:t>VIX Security</w:t>
      </w:r>
      <w:r>
        <w:rPr>
          <w:spacing w:val="-9"/>
        </w:rPr>
        <w:t xml:space="preserve"> </w:t>
      </w:r>
      <w:r>
        <w:t>Realms</w:t>
      </w:r>
    </w:p>
    <w:p w14:paraId="3AC1E539" w14:textId="77777777" w:rsidR="007726E1" w:rsidRDefault="00C5088C">
      <w:pPr>
        <w:pStyle w:val="BodyText"/>
        <w:spacing w:before="120"/>
        <w:ind w:left="460" w:right="889"/>
      </w:pPr>
      <w:r>
        <w:t xml:space="preserve">The VIX implements security realms to verify that only properly authenticated applications (Clinical Display, VistARad, and other </w:t>
      </w:r>
      <w:proofErr w:type="spellStart"/>
      <w:r>
        <w:t>VIXes</w:t>
      </w:r>
      <w:proofErr w:type="spellEnd"/>
      <w:r>
        <w:t>) can use the interfaces provided by the VIX Web applications. Authentication is handled silently by the application and the VIX, and does not require an explicit login by clinicians requesting images.</w:t>
      </w:r>
    </w:p>
    <w:p w14:paraId="3B837DA5" w14:textId="77777777" w:rsidR="007726E1" w:rsidRDefault="007726E1">
      <w:pPr>
        <w:pStyle w:val="BodyText"/>
        <w:spacing w:before="9"/>
        <w:rPr>
          <w:sz w:val="20"/>
        </w:rPr>
      </w:pPr>
    </w:p>
    <w:p w14:paraId="3E77F6C9" w14:textId="77777777" w:rsidR="007726E1" w:rsidRDefault="00C5088C">
      <w:pPr>
        <w:pStyle w:val="Heading3"/>
        <w:numPr>
          <w:ilvl w:val="2"/>
          <w:numId w:val="6"/>
        </w:numPr>
        <w:tabs>
          <w:tab w:val="left" w:pos="1540"/>
          <w:tab w:val="left" w:pos="1541"/>
        </w:tabs>
        <w:ind w:hanging="1081"/>
      </w:pPr>
      <w:bookmarkStart w:id="75" w:name="_bookmark76"/>
      <w:bookmarkEnd w:id="75"/>
      <w:r>
        <w:t>VIX</w:t>
      </w:r>
      <w:r>
        <w:rPr>
          <w:spacing w:val="-2"/>
        </w:rPr>
        <w:t xml:space="preserve"> </w:t>
      </w:r>
      <w:r>
        <w:t>Interfaces</w:t>
      </w:r>
    </w:p>
    <w:p w14:paraId="1B4360AD" w14:textId="77777777" w:rsidR="007726E1" w:rsidRDefault="00C5088C">
      <w:pPr>
        <w:pStyle w:val="BodyText"/>
        <w:spacing w:before="120"/>
        <w:ind w:left="460" w:right="642"/>
      </w:pPr>
      <w:r>
        <w:t>The VIX uses a dedicated interface for each outside application that requests and receives data from the VIX.</w:t>
      </w:r>
    </w:p>
    <w:p w14:paraId="02E096A8" w14:textId="77777777" w:rsidR="007726E1" w:rsidRDefault="00C5088C">
      <w:pPr>
        <w:pStyle w:val="BodyText"/>
        <w:spacing w:before="162"/>
        <w:ind w:left="460" w:right="889"/>
      </w:pPr>
      <w:r>
        <w:t>VIX interfaces are used for both metadata and image retrieval. In general, each VIX interface implements a Web service that handles metadata requests and an image servlet that handles image requests. The following table summarizes each VIX interface.</w:t>
      </w:r>
    </w:p>
    <w:p w14:paraId="7D005B48" w14:textId="77777777" w:rsidR="007726E1" w:rsidRDefault="007726E1">
      <w:pPr>
        <w:pStyle w:val="BodyText"/>
        <w:rPr>
          <w:sz w:val="14"/>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693"/>
        <w:gridCol w:w="5581"/>
      </w:tblGrid>
      <w:tr w:rsidR="007726E1" w14:paraId="03CBA3B9" w14:textId="77777777">
        <w:trPr>
          <w:trHeight w:val="388"/>
        </w:trPr>
        <w:tc>
          <w:tcPr>
            <w:tcW w:w="2693" w:type="dxa"/>
            <w:tcBorders>
              <w:bottom w:val="single" w:sz="6" w:space="0" w:color="999999"/>
              <w:right w:val="single" w:sz="6" w:space="0" w:color="999999"/>
            </w:tcBorders>
            <w:shd w:val="clear" w:color="auto" w:fill="EDEBE0"/>
          </w:tcPr>
          <w:p w14:paraId="11BAD877" w14:textId="77777777" w:rsidR="007726E1" w:rsidRDefault="00C5088C">
            <w:pPr>
              <w:pStyle w:val="TableParagraph"/>
              <w:rPr>
                <w:b/>
                <w:sz w:val="20"/>
              </w:rPr>
            </w:pPr>
            <w:r>
              <w:rPr>
                <w:b/>
                <w:sz w:val="20"/>
              </w:rPr>
              <w:t>Interface Name</w:t>
            </w:r>
          </w:p>
        </w:tc>
        <w:tc>
          <w:tcPr>
            <w:tcW w:w="5581" w:type="dxa"/>
            <w:tcBorders>
              <w:left w:val="single" w:sz="6" w:space="0" w:color="999999"/>
              <w:bottom w:val="single" w:sz="6" w:space="0" w:color="999999"/>
            </w:tcBorders>
            <w:shd w:val="clear" w:color="auto" w:fill="EDEBE0"/>
          </w:tcPr>
          <w:p w14:paraId="480F08A6" w14:textId="77777777" w:rsidR="007726E1" w:rsidRDefault="00C5088C">
            <w:pPr>
              <w:pStyle w:val="TableParagraph"/>
              <w:ind w:left="105"/>
              <w:rPr>
                <w:b/>
                <w:sz w:val="20"/>
              </w:rPr>
            </w:pPr>
            <w:r>
              <w:rPr>
                <w:b/>
                <w:sz w:val="20"/>
              </w:rPr>
              <w:t>Description</w:t>
            </w:r>
          </w:p>
        </w:tc>
      </w:tr>
      <w:tr w:rsidR="007726E1" w14:paraId="2595E295" w14:textId="77777777">
        <w:trPr>
          <w:trHeight w:val="621"/>
        </w:trPr>
        <w:tc>
          <w:tcPr>
            <w:tcW w:w="2693" w:type="dxa"/>
            <w:tcBorders>
              <w:top w:val="single" w:sz="6" w:space="0" w:color="999999"/>
              <w:bottom w:val="single" w:sz="6" w:space="0" w:color="999999"/>
              <w:right w:val="single" w:sz="6" w:space="0" w:color="999999"/>
            </w:tcBorders>
          </w:tcPr>
          <w:p w14:paraId="36549466" w14:textId="77777777" w:rsidR="007726E1" w:rsidRDefault="00C5088C">
            <w:pPr>
              <w:pStyle w:val="TableParagraph"/>
              <w:rPr>
                <w:sz w:val="20"/>
              </w:rPr>
            </w:pPr>
            <w:r>
              <w:rPr>
                <w:sz w:val="20"/>
              </w:rPr>
              <w:t>VistARad interface</w:t>
            </w:r>
          </w:p>
        </w:tc>
        <w:tc>
          <w:tcPr>
            <w:tcW w:w="5581" w:type="dxa"/>
            <w:tcBorders>
              <w:top w:val="single" w:sz="6" w:space="0" w:color="999999"/>
              <w:left w:val="single" w:sz="6" w:space="0" w:color="999999"/>
              <w:bottom w:val="single" w:sz="6" w:space="0" w:color="999999"/>
            </w:tcBorders>
          </w:tcPr>
          <w:p w14:paraId="65CDDCA0" w14:textId="77777777" w:rsidR="007726E1" w:rsidRDefault="00C5088C">
            <w:pPr>
              <w:pStyle w:val="TableParagraph"/>
              <w:spacing w:line="242" w:lineRule="auto"/>
              <w:ind w:left="105"/>
              <w:rPr>
                <w:sz w:val="20"/>
              </w:rPr>
            </w:pPr>
            <w:r>
              <w:rPr>
                <w:sz w:val="20"/>
              </w:rPr>
              <w:t>Handles metadata and image requests from local VistARad workstations.</w:t>
            </w:r>
          </w:p>
        </w:tc>
      </w:tr>
      <w:tr w:rsidR="007726E1" w14:paraId="5060B11B" w14:textId="77777777">
        <w:trPr>
          <w:trHeight w:val="618"/>
        </w:trPr>
        <w:tc>
          <w:tcPr>
            <w:tcW w:w="2693" w:type="dxa"/>
            <w:tcBorders>
              <w:top w:val="single" w:sz="6" w:space="0" w:color="999999"/>
              <w:bottom w:val="single" w:sz="6" w:space="0" w:color="999999"/>
              <w:right w:val="single" w:sz="6" w:space="0" w:color="999999"/>
            </w:tcBorders>
          </w:tcPr>
          <w:p w14:paraId="02223CA8" w14:textId="77777777" w:rsidR="007726E1" w:rsidRDefault="00C5088C">
            <w:pPr>
              <w:pStyle w:val="TableParagraph"/>
              <w:rPr>
                <w:sz w:val="20"/>
              </w:rPr>
            </w:pPr>
            <w:r>
              <w:rPr>
                <w:sz w:val="20"/>
              </w:rPr>
              <w:t>Clinical Display interface</w:t>
            </w:r>
          </w:p>
        </w:tc>
        <w:tc>
          <w:tcPr>
            <w:tcW w:w="5581" w:type="dxa"/>
            <w:tcBorders>
              <w:top w:val="single" w:sz="6" w:space="0" w:color="999999"/>
              <w:left w:val="single" w:sz="6" w:space="0" w:color="999999"/>
              <w:bottom w:val="single" w:sz="6" w:space="0" w:color="999999"/>
            </w:tcBorders>
          </w:tcPr>
          <w:p w14:paraId="767DBA4A" w14:textId="77777777" w:rsidR="007726E1" w:rsidRDefault="00C5088C">
            <w:pPr>
              <w:pStyle w:val="TableParagraph"/>
              <w:ind w:left="105"/>
              <w:rPr>
                <w:sz w:val="20"/>
              </w:rPr>
            </w:pPr>
            <w:r>
              <w:rPr>
                <w:sz w:val="20"/>
              </w:rPr>
              <w:t>Handles metadata and image requests from local Clinical Display workstations.</w:t>
            </w:r>
          </w:p>
        </w:tc>
      </w:tr>
      <w:tr w:rsidR="007726E1" w14:paraId="5EE8A50C" w14:textId="77777777">
        <w:trPr>
          <w:trHeight w:val="621"/>
        </w:trPr>
        <w:tc>
          <w:tcPr>
            <w:tcW w:w="2693" w:type="dxa"/>
            <w:tcBorders>
              <w:top w:val="single" w:sz="6" w:space="0" w:color="999999"/>
              <w:right w:val="single" w:sz="6" w:space="0" w:color="999999"/>
            </w:tcBorders>
          </w:tcPr>
          <w:p w14:paraId="28772BE8" w14:textId="77777777" w:rsidR="007726E1" w:rsidRDefault="00C5088C">
            <w:pPr>
              <w:pStyle w:val="TableParagraph"/>
              <w:spacing w:before="81"/>
              <w:rPr>
                <w:sz w:val="20"/>
              </w:rPr>
            </w:pPr>
            <w:r>
              <w:rPr>
                <w:sz w:val="20"/>
              </w:rPr>
              <w:t>Federation interface</w:t>
            </w:r>
          </w:p>
        </w:tc>
        <w:tc>
          <w:tcPr>
            <w:tcW w:w="5581" w:type="dxa"/>
            <w:tcBorders>
              <w:top w:val="single" w:sz="6" w:space="0" w:color="999999"/>
              <w:left w:val="single" w:sz="6" w:space="0" w:color="999999"/>
            </w:tcBorders>
          </w:tcPr>
          <w:p w14:paraId="7EDC279D" w14:textId="77777777" w:rsidR="007726E1" w:rsidRDefault="00C5088C">
            <w:pPr>
              <w:pStyle w:val="TableParagraph"/>
              <w:spacing w:before="81"/>
              <w:ind w:left="105"/>
              <w:rPr>
                <w:sz w:val="20"/>
              </w:rPr>
            </w:pPr>
            <w:r>
              <w:rPr>
                <w:sz w:val="20"/>
              </w:rPr>
              <w:t xml:space="preserve">Handles metadata and image requests from other remote </w:t>
            </w:r>
            <w:proofErr w:type="spellStart"/>
            <w:r>
              <w:rPr>
                <w:sz w:val="20"/>
              </w:rPr>
              <w:t>VIXes</w:t>
            </w:r>
            <w:proofErr w:type="spellEnd"/>
            <w:r>
              <w:rPr>
                <w:sz w:val="20"/>
              </w:rPr>
              <w:t xml:space="preserve"> or the CVIX.</w:t>
            </w:r>
          </w:p>
        </w:tc>
      </w:tr>
    </w:tbl>
    <w:p w14:paraId="1E10B6AC" w14:textId="77777777" w:rsidR="007726E1" w:rsidRDefault="007726E1">
      <w:pPr>
        <w:rPr>
          <w:sz w:val="20"/>
        </w:rPr>
        <w:sectPr w:rsidR="007726E1">
          <w:headerReference w:type="default" r:id="rId70"/>
          <w:footerReference w:type="default" r:id="rId71"/>
          <w:pgSz w:w="12240" w:h="15840"/>
          <w:pgMar w:top="1500" w:right="960" w:bottom="1160" w:left="1340" w:header="0" w:footer="969" w:gutter="0"/>
          <w:cols w:space="720"/>
        </w:sectPr>
      </w:pPr>
    </w:p>
    <w:p w14:paraId="023C9AE3" w14:textId="77777777" w:rsidR="007726E1" w:rsidRDefault="007726E1">
      <w:pPr>
        <w:pStyle w:val="BodyText"/>
        <w:spacing w:before="1"/>
        <w:rPr>
          <w:sz w:val="7"/>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693"/>
        <w:gridCol w:w="5581"/>
      </w:tblGrid>
      <w:tr w:rsidR="007726E1" w14:paraId="0076B252" w14:textId="77777777">
        <w:trPr>
          <w:trHeight w:val="391"/>
        </w:trPr>
        <w:tc>
          <w:tcPr>
            <w:tcW w:w="2693" w:type="dxa"/>
            <w:tcBorders>
              <w:bottom w:val="single" w:sz="6" w:space="0" w:color="999999"/>
              <w:right w:val="single" w:sz="6" w:space="0" w:color="999999"/>
            </w:tcBorders>
            <w:shd w:val="clear" w:color="auto" w:fill="EDEBE0"/>
          </w:tcPr>
          <w:p w14:paraId="6A0EA4FE" w14:textId="77777777" w:rsidR="007726E1" w:rsidRDefault="00C5088C">
            <w:pPr>
              <w:pStyle w:val="TableParagraph"/>
              <w:spacing w:before="79"/>
              <w:rPr>
                <w:b/>
                <w:sz w:val="20"/>
              </w:rPr>
            </w:pPr>
            <w:r>
              <w:rPr>
                <w:b/>
                <w:sz w:val="20"/>
              </w:rPr>
              <w:t>Interface Name</w:t>
            </w:r>
          </w:p>
        </w:tc>
        <w:tc>
          <w:tcPr>
            <w:tcW w:w="5581" w:type="dxa"/>
            <w:tcBorders>
              <w:left w:val="single" w:sz="6" w:space="0" w:color="999999"/>
              <w:bottom w:val="single" w:sz="6" w:space="0" w:color="999999"/>
            </w:tcBorders>
            <w:shd w:val="clear" w:color="auto" w:fill="EDEBE0"/>
          </w:tcPr>
          <w:p w14:paraId="4EDC9CC3" w14:textId="77777777" w:rsidR="007726E1" w:rsidRDefault="00C5088C">
            <w:pPr>
              <w:pStyle w:val="TableParagraph"/>
              <w:spacing w:before="79"/>
              <w:ind w:left="105"/>
              <w:rPr>
                <w:b/>
                <w:sz w:val="20"/>
              </w:rPr>
            </w:pPr>
            <w:r>
              <w:rPr>
                <w:b/>
                <w:sz w:val="20"/>
              </w:rPr>
              <w:t>Description</w:t>
            </w:r>
          </w:p>
        </w:tc>
      </w:tr>
      <w:tr w:rsidR="007726E1" w14:paraId="4EB13F01" w14:textId="77777777">
        <w:trPr>
          <w:trHeight w:val="618"/>
        </w:trPr>
        <w:tc>
          <w:tcPr>
            <w:tcW w:w="2693" w:type="dxa"/>
            <w:tcBorders>
              <w:top w:val="single" w:sz="6" w:space="0" w:color="999999"/>
              <w:bottom w:val="single" w:sz="6" w:space="0" w:color="999999"/>
              <w:right w:val="single" w:sz="6" w:space="0" w:color="999999"/>
            </w:tcBorders>
          </w:tcPr>
          <w:p w14:paraId="64A3A038" w14:textId="77777777" w:rsidR="007726E1" w:rsidRDefault="00C5088C">
            <w:pPr>
              <w:pStyle w:val="TableParagraph"/>
              <w:rPr>
                <w:sz w:val="20"/>
              </w:rPr>
            </w:pPr>
            <w:r>
              <w:rPr>
                <w:sz w:val="20"/>
              </w:rPr>
              <w:t>MIX,DX Interface</w:t>
            </w:r>
          </w:p>
        </w:tc>
        <w:tc>
          <w:tcPr>
            <w:tcW w:w="5581" w:type="dxa"/>
            <w:tcBorders>
              <w:top w:val="single" w:sz="6" w:space="0" w:color="999999"/>
              <w:left w:val="single" w:sz="6" w:space="0" w:color="999999"/>
              <w:bottom w:val="single" w:sz="6" w:space="0" w:color="999999"/>
            </w:tcBorders>
          </w:tcPr>
          <w:p w14:paraId="74467988" w14:textId="77777777" w:rsidR="007726E1" w:rsidRDefault="00C5088C">
            <w:pPr>
              <w:pStyle w:val="TableParagraph"/>
              <w:ind w:left="105"/>
              <w:rPr>
                <w:sz w:val="20"/>
              </w:rPr>
            </w:pPr>
            <w:r>
              <w:rPr>
                <w:sz w:val="20"/>
              </w:rPr>
              <w:t>Handles DICOM metadata and image requests from DoD providers.</w:t>
            </w:r>
          </w:p>
        </w:tc>
      </w:tr>
      <w:tr w:rsidR="007726E1" w14:paraId="0EFB1CC8" w14:textId="77777777">
        <w:trPr>
          <w:trHeight w:val="620"/>
        </w:trPr>
        <w:tc>
          <w:tcPr>
            <w:tcW w:w="2693" w:type="dxa"/>
            <w:tcBorders>
              <w:top w:val="single" w:sz="6" w:space="0" w:color="999999"/>
              <w:bottom w:val="single" w:sz="6" w:space="0" w:color="999999"/>
              <w:right w:val="single" w:sz="6" w:space="0" w:color="999999"/>
            </w:tcBorders>
          </w:tcPr>
          <w:p w14:paraId="00CAF916" w14:textId="77777777" w:rsidR="007726E1" w:rsidRDefault="00C5088C">
            <w:pPr>
              <w:pStyle w:val="TableParagraph"/>
              <w:rPr>
                <w:sz w:val="20"/>
              </w:rPr>
            </w:pPr>
            <w:r>
              <w:rPr>
                <w:sz w:val="20"/>
              </w:rPr>
              <w:t>User services interface</w:t>
            </w:r>
          </w:p>
        </w:tc>
        <w:tc>
          <w:tcPr>
            <w:tcW w:w="5581" w:type="dxa"/>
            <w:tcBorders>
              <w:top w:val="single" w:sz="6" w:space="0" w:color="999999"/>
              <w:left w:val="single" w:sz="6" w:space="0" w:color="999999"/>
              <w:bottom w:val="single" w:sz="6" w:space="0" w:color="999999"/>
            </w:tcBorders>
          </w:tcPr>
          <w:p w14:paraId="05C26DCE" w14:textId="77777777" w:rsidR="007726E1" w:rsidRDefault="00C5088C">
            <w:pPr>
              <w:pStyle w:val="TableParagraph"/>
              <w:spacing w:line="242" w:lineRule="auto"/>
              <w:ind w:left="105" w:right="135"/>
              <w:rPr>
                <w:sz w:val="20"/>
              </w:rPr>
            </w:pPr>
            <w:r>
              <w:rPr>
                <w:sz w:val="20"/>
              </w:rPr>
              <w:t>Handles user-related functionality such as authentication and security key retrieval.</w:t>
            </w:r>
          </w:p>
        </w:tc>
      </w:tr>
      <w:tr w:rsidR="007726E1" w14:paraId="665B126F" w14:textId="77777777">
        <w:trPr>
          <w:trHeight w:val="618"/>
        </w:trPr>
        <w:tc>
          <w:tcPr>
            <w:tcW w:w="2693" w:type="dxa"/>
            <w:tcBorders>
              <w:top w:val="single" w:sz="6" w:space="0" w:color="999999"/>
              <w:bottom w:val="single" w:sz="6" w:space="0" w:color="999999"/>
              <w:right w:val="single" w:sz="6" w:space="0" w:color="999999"/>
            </w:tcBorders>
          </w:tcPr>
          <w:p w14:paraId="528BD252" w14:textId="77777777" w:rsidR="007726E1" w:rsidRDefault="00C5088C">
            <w:pPr>
              <w:pStyle w:val="TableParagraph"/>
              <w:rPr>
                <w:sz w:val="20"/>
              </w:rPr>
            </w:pPr>
            <w:r>
              <w:rPr>
                <w:sz w:val="20"/>
              </w:rPr>
              <w:t>Patient services interface</w:t>
            </w:r>
          </w:p>
        </w:tc>
        <w:tc>
          <w:tcPr>
            <w:tcW w:w="5581" w:type="dxa"/>
            <w:tcBorders>
              <w:top w:val="single" w:sz="6" w:space="0" w:color="999999"/>
              <w:left w:val="single" w:sz="6" w:space="0" w:color="999999"/>
              <w:bottom w:val="single" w:sz="6" w:space="0" w:color="999999"/>
            </w:tcBorders>
          </w:tcPr>
          <w:p w14:paraId="59106E0F" w14:textId="77777777" w:rsidR="007726E1" w:rsidRDefault="00C5088C">
            <w:pPr>
              <w:pStyle w:val="TableParagraph"/>
              <w:ind w:left="105" w:right="707"/>
              <w:rPr>
                <w:sz w:val="20"/>
              </w:rPr>
            </w:pPr>
            <w:r>
              <w:rPr>
                <w:sz w:val="20"/>
              </w:rPr>
              <w:t>Handles patient-related functionality, including patient search and sensitive patient access logging.</w:t>
            </w:r>
          </w:p>
        </w:tc>
      </w:tr>
      <w:tr w:rsidR="007726E1" w14:paraId="16698091" w14:textId="77777777">
        <w:trPr>
          <w:trHeight w:val="620"/>
        </w:trPr>
        <w:tc>
          <w:tcPr>
            <w:tcW w:w="2693" w:type="dxa"/>
            <w:tcBorders>
              <w:top w:val="single" w:sz="6" w:space="0" w:color="999999"/>
              <w:bottom w:val="single" w:sz="6" w:space="0" w:color="999999"/>
              <w:right w:val="single" w:sz="6" w:space="0" w:color="999999"/>
            </w:tcBorders>
          </w:tcPr>
          <w:p w14:paraId="4EDF161F" w14:textId="77777777" w:rsidR="007726E1" w:rsidRDefault="00C5088C">
            <w:pPr>
              <w:pStyle w:val="TableParagraph"/>
              <w:spacing w:before="81"/>
              <w:rPr>
                <w:sz w:val="20"/>
              </w:rPr>
            </w:pPr>
            <w:r>
              <w:rPr>
                <w:sz w:val="20"/>
              </w:rPr>
              <w:t>Storage services interface</w:t>
            </w:r>
          </w:p>
        </w:tc>
        <w:tc>
          <w:tcPr>
            <w:tcW w:w="5581" w:type="dxa"/>
            <w:tcBorders>
              <w:top w:val="single" w:sz="6" w:space="0" w:color="999999"/>
              <w:left w:val="single" w:sz="6" w:space="0" w:color="999999"/>
              <w:bottom w:val="single" w:sz="6" w:space="0" w:color="999999"/>
            </w:tcBorders>
          </w:tcPr>
          <w:p w14:paraId="5F608F62" w14:textId="77777777" w:rsidR="007726E1" w:rsidRDefault="00C5088C">
            <w:pPr>
              <w:pStyle w:val="TableParagraph"/>
              <w:spacing w:before="81"/>
              <w:ind w:left="105"/>
              <w:rPr>
                <w:sz w:val="20"/>
              </w:rPr>
            </w:pPr>
            <w:r>
              <w:rPr>
                <w:sz w:val="20"/>
              </w:rPr>
              <w:t>Handles requests related to read and write locations and metadata.</w:t>
            </w:r>
          </w:p>
        </w:tc>
      </w:tr>
      <w:tr w:rsidR="007726E1" w14:paraId="41FD2CF6" w14:textId="77777777">
        <w:trPr>
          <w:trHeight w:val="1080"/>
        </w:trPr>
        <w:tc>
          <w:tcPr>
            <w:tcW w:w="2693" w:type="dxa"/>
            <w:tcBorders>
              <w:top w:val="single" w:sz="6" w:space="0" w:color="999999"/>
              <w:right w:val="single" w:sz="6" w:space="0" w:color="999999"/>
            </w:tcBorders>
          </w:tcPr>
          <w:p w14:paraId="6875E59C" w14:textId="77777777" w:rsidR="007726E1" w:rsidRDefault="00C5088C">
            <w:pPr>
              <w:pStyle w:val="TableParagraph"/>
              <w:rPr>
                <w:sz w:val="20"/>
              </w:rPr>
            </w:pPr>
            <w:r>
              <w:rPr>
                <w:sz w:val="20"/>
              </w:rPr>
              <w:t>DICOM Importer services interface</w:t>
            </w:r>
          </w:p>
        </w:tc>
        <w:tc>
          <w:tcPr>
            <w:tcW w:w="5581" w:type="dxa"/>
            <w:tcBorders>
              <w:top w:val="single" w:sz="6" w:space="0" w:color="999999"/>
              <w:left w:val="single" w:sz="6" w:space="0" w:color="999999"/>
            </w:tcBorders>
          </w:tcPr>
          <w:p w14:paraId="0DF66E96" w14:textId="77777777" w:rsidR="007726E1" w:rsidRDefault="00C5088C">
            <w:pPr>
              <w:pStyle w:val="TableParagraph"/>
              <w:ind w:left="105"/>
              <w:rPr>
                <w:sz w:val="20"/>
              </w:rPr>
            </w:pPr>
            <w:r>
              <w:rPr>
                <w:sz w:val="20"/>
              </w:rPr>
              <w:t>Handles application-specific requests for the importer, including study and order metadata, performing CRUD operations on work items, dealing with Importer reports, and other related features.</w:t>
            </w:r>
          </w:p>
        </w:tc>
      </w:tr>
    </w:tbl>
    <w:p w14:paraId="28B2A340" w14:textId="77777777" w:rsidR="007726E1" w:rsidRDefault="007726E1">
      <w:pPr>
        <w:pStyle w:val="BodyText"/>
        <w:rPr>
          <w:sz w:val="8"/>
        </w:rPr>
      </w:pPr>
    </w:p>
    <w:p w14:paraId="682D8578" w14:textId="77777777" w:rsidR="007726E1" w:rsidRDefault="00C5088C">
      <w:pPr>
        <w:pStyle w:val="BodyText"/>
        <w:spacing w:before="90"/>
        <w:ind w:left="460" w:right="994"/>
        <w:jc w:val="both"/>
      </w:pPr>
      <w:r>
        <w:t>When an interface receives a request, it issues the appropriate command to the VIX core for proper disposition. When the VIX core ultimately provides a response (the requested data), the same interface responds to the requesting application.</w:t>
      </w:r>
    </w:p>
    <w:p w14:paraId="356647C7" w14:textId="77777777" w:rsidR="007726E1" w:rsidRDefault="007726E1">
      <w:pPr>
        <w:pStyle w:val="BodyText"/>
        <w:spacing w:before="7"/>
        <w:rPr>
          <w:sz w:val="20"/>
        </w:rPr>
      </w:pPr>
    </w:p>
    <w:p w14:paraId="2FDC6873" w14:textId="77777777" w:rsidR="007726E1" w:rsidRDefault="00C5088C">
      <w:pPr>
        <w:pStyle w:val="Heading3"/>
        <w:numPr>
          <w:ilvl w:val="2"/>
          <w:numId w:val="6"/>
        </w:numPr>
        <w:tabs>
          <w:tab w:val="left" w:pos="1540"/>
          <w:tab w:val="left" w:pos="1541"/>
        </w:tabs>
        <w:ind w:hanging="1081"/>
      </w:pPr>
      <w:bookmarkStart w:id="76" w:name="_bookmark77"/>
      <w:bookmarkEnd w:id="76"/>
      <w:r>
        <w:t>VIX</w:t>
      </w:r>
      <w:r>
        <w:rPr>
          <w:spacing w:val="-2"/>
        </w:rPr>
        <w:t xml:space="preserve"> </w:t>
      </w:r>
      <w:r>
        <w:t>Core</w:t>
      </w:r>
    </w:p>
    <w:p w14:paraId="359FBE5F" w14:textId="77777777" w:rsidR="007726E1" w:rsidRDefault="00C5088C">
      <w:pPr>
        <w:pStyle w:val="BodyText"/>
        <w:spacing w:before="123"/>
        <w:ind w:left="460" w:right="889"/>
      </w:pPr>
      <w:r>
        <w:t>The VIX core provides the central switching intelligence for the VIX. It performs the following:</w:t>
      </w:r>
    </w:p>
    <w:p w14:paraId="4C571E00" w14:textId="77777777" w:rsidR="007726E1" w:rsidRDefault="00C5088C">
      <w:pPr>
        <w:pStyle w:val="ListParagraph"/>
        <w:numPr>
          <w:ilvl w:val="3"/>
          <w:numId w:val="6"/>
        </w:numPr>
        <w:tabs>
          <w:tab w:val="left" w:pos="1180"/>
          <w:tab w:val="left" w:pos="1181"/>
        </w:tabs>
        <w:spacing w:before="161"/>
        <w:ind w:hanging="361"/>
        <w:rPr>
          <w:sz w:val="24"/>
        </w:rPr>
      </w:pPr>
      <w:r>
        <w:rPr>
          <w:sz w:val="24"/>
        </w:rPr>
        <w:t>Examines commands received from all the VIX interfaces.</w:t>
      </w:r>
    </w:p>
    <w:p w14:paraId="4526B786" w14:textId="77777777" w:rsidR="007726E1" w:rsidRDefault="00C5088C">
      <w:pPr>
        <w:pStyle w:val="ListParagraph"/>
        <w:numPr>
          <w:ilvl w:val="3"/>
          <w:numId w:val="6"/>
        </w:numPr>
        <w:tabs>
          <w:tab w:val="left" w:pos="1180"/>
          <w:tab w:val="left" w:pos="1181"/>
        </w:tabs>
        <w:spacing w:before="158"/>
        <w:ind w:right="1116"/>
        <w:rPr>
          <w:sz w:val="24"/>
        </w:rPr>
      </w:pPr>
      <w:r>
        <w:rPr>
          <w:sz w:val="24"/>
        </w:rPr>
        <w:t>Determines which VIX data source is the best one to retrieve the data</w:t>
      </w:r>
      <w:r>
        <w:rPr>
          <w:spacing w:val="-14"/>
          <w:sz w:val="24"/>
        </w:rPr>
        <w:t xml:space="preserve"> </w:t>
      </w:r>
      <w:r>
        <w:rPr>
          <w:sz w:val="24"/>
        </w:rPr>
        <w:t>requested and packages the request appropriately before passing the request to the data source.</w:t>
      </w:r>
    </w:p>
    <w:p w14:paraId="795B5B21" w14:textId="77777777" w:rsidR="007726E1" w:rsidRDefault="00C5088C">
      <w:pPr>
        <w:pStyle w:val="ListParagraph"/>
        <w:numPr>
          <w:ilvl w:val="3"/>
          <w:numId w:val="6"/>
        </w:numPr>
        <w:tabs>
          <w:tab w:val="left" w:pos="1180"/>
          <w:tab w:val="left" w:pos="1181"/>
        </w:tabs>
        <w:spacing w:before="161"/>
        <w:ind w:hanging="361"/>
        <w:rPr>
          <w:sz w:val="24"/>
        </w:rPr>
      </w:pPr>
      <w:r>
        <w:rPr>
          <w:sz w:val="24"/>
        </w:rPr>
        <w:t>Implements and manages the VIX</w:t>
      </w:r>
      <w:r>
        <w:rPr>
          <w:spacing w:val="1"/>
          <w:sz w:val="24"/>
        </w:rPr>
        <w:t xml:space="preserve"> </w:t>
      </w:r>
      <w:r>
        <w:rPr>
          <w:sz w:val="24"/>
        </w:rPr>
        <w:t>cache.</w:t>
      </w:r>
    </w:p>
    <w:p w14:paraId="40C3FDD2" w14:textId="77777777" w:rsidR="007726E1" w:rsidRDefault="007726E1">
      <w:pPr>
        <w:pStyle w:val="BodyText"/>
        <w:spacing w:before="10"/>
        <w:rPr>
          <w:sz w:val="20"/>
        </w:rPr>
      </w:pPr>
    </w:p>
    <w:p w14:paraId="39ED2C71" w14:textId="77777777" w:rsidR="007726E1" w:rsidRDefault="00C5088C">
      <w:pPr>
        <w:pStyle w:val="Heading3"/>
        <w:numPr>
          <w:ilvl w:val="2"/>
          <w:numId w:val="6"/>
        </w:numPr>
        <w:tabs>
          <w:tab w:val="left" w:pos="1540"/>
          <w:tab w:val="left" w:pos="1541"/>
        </w:tabs>
        <w:ind w:hanging="1081"/>
      </w:pPr>
      <w:bookmarkStart w:id="77" w:name="_bookmark78"/>
      <w:bookmarkEnd w:id="77"/>
      <w:r>
        <w:t>VIX Data</w:t>
      </w:r>
      <w:r>
        <w:rPr>
          <w:spacing w:val="-3"/>
        </w:rPr>
        <w:t xml:space="preserve"> </w:t>
      </w:r>
      <w:r>
        <w:t>Sources</w:t>
      </w:r>
    </w:p>
    <w:p w14:paraId="5ACECC02" w14:textId="77777777" w:rsidR="007726E1" w:rsidRDefault="00C5088C">
      <w:pPr>
        <w:pStyle w:val="BodyText"/>
        <w:spacing w:before="120"/>
        <w:ind w:left="460" w:right="889"/>
      </w:pPr>
      <w:r>
        <w:t>The VIX has a dedicated data source for each outside entity from which it retrieves data. Data sources receive requests from and return responses to the VIX core. The following table summarizes each VIX data source. These data sources are identified in the Data Source Protocol field in the VIX transaction log.</w:t>
      </w:r>
    </w:p>
    <w:p w14:paraId="4A754437" w14:textId="77777777" w:rsidR="007726E1" w:rsidRDefault="007726E1">
      <w:pPr>
        <w:pStyle w:val="BodyText"/>
        <w:spacing w:after="1"/>
        <w:rPr>
          <w:sz w:val="14"/>
        </w:rPr>
      </w:pPr>
    </w:p>
    <w:tbl>
      <w:tblPr>
        <w:tblW w:w="0" w:type="auto"/>
        <w:tblInd w:w="5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2153"/>
        <w:gridCol w:w="6121"/>
      </w:tblGrid>
      <w:tr w:rsidR="007726E1" w14:paraId="588AB4E4" w14:textId="77777777">
        <w:trPr>
          <w:trHeight w:val="388"/>
        </w:trPr>
        <w:tc>
          <w:tcPr>
            <w:tcW w:w="2153" w:type="dxa"/>
            <w:tcBorders>
              <w:bottom w:val="single" w:sz="6" w:space="0" w:color="999999"/>
              <w:right w:val="single" w:sz="6" w:space="0" w:color="999999"/>
            </w:tcBorders>
            <w:shd w:val="clear" w:color="auto" w:fill="EDEBE0"/>
          </w:tcPr>
          <w:p w14:paraId="0FC6C381" w14:textId="77777777" w:rsidR="007726E1" w:rsidRDefault="00C5088C">
            <w:pPr>
              <w:pStyle w:val="TableParagraph"/>
              <w:spacing w:before="79"/>
              <w:rPr>
                <w:b/>
                <w:sz w:val="20"/>
              </w:rPr>
            </w:pPr>
            <w:r>
              <w:rPr>
                <w:b/>
                <w:sz w:val="20"/>
              </w:rPr>
              <w:t>Data Source Name</w:t>
            </w:r>
          </w:p>
        </w:tc>
        <w:tc>
          <w:tcPr>
            <w:tcW w:w="6121" w:type="dxa"/>
            <w:tcBorders>
              <w:left w:val="single" w:sz="6" w:space="0" w:color="999999"/>
              <w:bottom w:val="single" w:sz="6" w:space="0" w:color="999999"/>
            </w:tcBorders>
            <w:shd w:val="clear" w:color="auto" w:fill="EDEBE0"/>
          </w:tcPr>
          <w:p w14:paraId="5746F751" w14:textId="77777777" w:rsidR="007726E1" w:rsidRDefault="00C5088C">
            <w:pPr>
              <w:pStyle w:val="TableParagraph"/>
              <w:spacing w:before="79"/>
              <w:ind w:left="105"/>
              <w:rPr>
                <w:b/>
                <w:sz w:val="20"/>
              </w:rPr>
            </w:pPr>
            <w:r>
              <w:rPr>
                <w:b/>
                <w:sz w:val="20"/>
              </w:rPr>
              <w:t>Description</w:t>
            </w:r>
          </w:p>
        </w:tc>
      </w:tr>
      <w:tr w:rsidR="007726E1" w14:paraId="6C79DBCD" w14:textId="77777777">
        <w:trPr>
          <w:trHeight w:val="390"/>
        </w:trPr>
        <w:tc>
          <w:tcPr>
            <w:tcW w:w="2153" w:type="dxa"/>
            <w:tcBorders>
              <w:top w:val="single" w:sz="6" w:space="0" w:color="999999"/>
              <w:bottom w:val="single" w:sz="6" w:space="0" w:color="999999"/>
              <w:right w:val="single" w:sz="6" w:space="0" w:color="999999"/>
            </w:tcBorders>
          </w:tcPr>
          <w:p w14:paraId="5C4A8031" w14:textId="77777777" w:rsidR="007726E1" w:rsidRDefault="00C5088C">
            <w:pPr>
              <w:pStyle w:val="TableParagraph"/>
              <w:spacing w:before="81"/>
              <w:rPr>
                <w:sz w:val="20"/>
              </w:rPr>
            </w:pPr>
            <w:proofErr w:type="spellStart"/>
            <w:r>
              <w:rPr>
                <w:sz w:val="20"/>
              </w:rPr>
              <w:t>vistaimaging</w:t>
            </w:r>
            <w:proofErr w:type="spellEnd"/>
          </w:p>
        </w:tc>
        <w:tc>
          <w:tcPr>
            <w:tcW w:w="6121" w:type="dxa"/>
            <w:tcBorders>
              <w:top w:val="single" w:sz="6" w:space="0" w:color="999999"/>
              <w:left w:val="single" w:sz="6" w:space="0" w:color="999999"/>
              <w:bottom w:val="single" w:sz="6" w:space="0" w:color="999999"/>
            </w:tcBorders>
          </w:tcPr>
          <w:p w14:paraId="3124D130" w14:textId="77777777" w:rsidR="007726E1" w:rsidRDefault="00C5088C">
            <w:pPr>
              <w:pStyle w:val="TableParagraph"/>
              <w:spacing w:before="81"/>
              <w:ind w:left="105"/>
              <w:rPr>
                <w:sz w:val="20"/>
              </w:rPr>
            </w:pPr>
            <w:r>
              <w:rPr>
                <w:sz w:val="20"/>
              </w:rPr>
              <w:t>Retrieves data from a VistA System using RPCs</w:t>
            </w:r>
          </w:p>
        </w:tc>
      </w:tr>
      <w:tr w:rsidR="007726E1" w14:paraId="4FCA3FAD" w14:textId="77777777">
        <w:trPr>
          <w:trHeight w:val="620"/>
        </w:trPr>
        <w:tc>
          <w:tcPr>
            <w:tcW w:w="2153" w:type="dxa"/>
            <w:tcBorders>
              <w:top w:val="single" w:sz="6" w:space="0" w:color="999999"/>
              <w:bottom w:val="single" w:sz="6" w:space="0" w:color="999999"/>
              <w:right w:val="single" w:sz="6" w:space="0" w:color="999999"/>
            </w:tcBorders>
          </w:tcPr>
          <w:p w14:paraId="19F23E9C" w14:textId="77777777" w:rsidR="007726E1" w:rsidRDefault="00C5088C">
            <w:pPr>
              <w:pStyle w:val="TableParagraph"/>
              <w:rPr>
                <w:sz w:val="20"/>
              </w:rPr>
            </w:pPr>
            <w:proofErr w:type="spellStart"/>
            <w:r>
              <w:rPr>
                <w:sz w:val="20"/>
              </w:rPr>
              <w:t>mix,dx</w:t>
            </w:r>
            <w:proofErr w:type="spellEnd"/>
          </w:p>
        </w:tc>
        <w:tc>
          <w:tcPr>
            <w:tcW w:w="6121" w:type="dxa"/>
            <w:tcBorders>
              <w:top w:val="single" w:sz="6" w:space="0" w:color="999999"/>
              <w:left w:val="single" w:sz="6" w:space="0" w:color="999999"/>
              <w:bottom w:val="single" w:sz="6" w:space="0" w:color="999999"/>
            </w:tcBorders>
          </w:tcPr>
          <w:p w14:paraId="7D58B950" w14:textId="77777777" w:rsidR="007726E1" w:rsidRDefault="00C5088C">
            <w:pPr>
              <w:pStyle w:val="TableParagraph"/>
              <w:ind w:left="105" w:right="481"/>
              <w:rPr>
                <w:sz w:val="20"/>
              </w:rPr>
            </w:pPr>
            <w:r>
              <w:rPr>
                <w:sz w:val="20"/>
              </w:rPr>
              <w:t xml:space="preserve">Retrieves DICOM data from the DoD via the DAS framework’s </w:t>
            </w:r>
            <w:proofErr w:type="spellStart"/>
            <w:r>
              <w:rPr>
                <w:sz w:val="20"/>
              </w:rPr>
              <w:t>mix,dx</w:t>
            </w:r>
            <w:proofErr w:type="spellEnd"/>
            <w:r>
              <w:rPr>
                <w:sz w:val="20"/>
              </w:rPr>
              <w:t xml:space="preserve"> interface.</w:t>
            </w:r>
          </w:p>
        </w:tc>
      </w:tr>
      <w:tr w:rsidR="007726E1" w14:paraId="255A3F02" w14:textId="77777777">
        <w:trPr>
          <w:trHeight w:val="618"/>
        </w:trPr>
        <w:tc>
          <w:tcPr>
            <w:tcW w:w="2153" w:type="dxa"/>
            <w:tcBorders>
              <w:top w:val="single" w:sz="6" w:space="0" w:color="999999"/>
              <w:right w:val="single" w:sz="6" w:space="0" w:color="999999"/>
            </w:tcBorders>
          </w:tcPr>
          <w:p w14:paraId="1CF9B561" w14:textId="77777777" w:rsidR="007726E1" w:rsidRDefault="00C5088C">
            <w:pPr>
              <w:pStyle w:val="TableParagraph"/>
              <w:rPr>
                <w:sz w:val="20"/>
              </w:rPr>
            </w:pPr>
            <w:proofErr w:type="spellStart"/>
            <w:r>
              <w:rPr>
                <w:sz w:val="20"/>
              </w:rPr>
              <w:t>vftp</w:t>
            </w:r>
            <w:proofErr w:type="spellEnd"/>
          </w:p>
        </w:tc>
        <w:tc>
          <w:tcPr>
            <w:tcW w:w="6121" w:type="dxa"/>
            <w:tcBorders>
              <w:top w:val="single" w:sz="6" w:space="0" w:color="999999"/>
              <w:left w:val="single" w:sz="6" w:space="0" w:color="999999"/>
            </w:tcBorders>
          </w:tcPr>
          <w:p w14:paraId="32B00270" w14:textId="77777777" w:rsidR="007726E1" w:rsidRDefault="00C5088C">
            <w:pPr>
              <w:pStyle w:val="TableParagraph"/>
              <w:ind w:left="105" w:right="414"/>
              <w:rPr>
                <w:sz w:val="20"/>
              </w:rPr>
            </w:pPr>
            <w:r>
              <w:rPr>
                <w:sz w:val="20"/>
              </w:rPr>
              <w:t xml:space="preserve">Retrieves data from other </w:t>
            </w:r>
            <w:proofErr w:type="spellStart"/>
            <w:r>
              <w:rPr>
                <w:sz w:val="20"/>
              </w:rPr>
              <w:t>VIXes</w:t>
            </w:r>
            <w:proofErr w:type="spellEnd"/>
            <w:r>
              <w:rPr>
                <w:sz w:val="20"/>
              </w:rPr>
              <w:t xml:space="preserve"> (or the CVIX/RVIX) using their Federation interfaces</w:t>
            </w:r>
          </w:p>
        </w:tc>
      </w:tr>
    </w:tbl>
    <w:p w14:paraId="122FEBAC" w14:textId="77777777" w:rsidR="007726E1" w:rsidRDefault="007726E1">
      <w:pPr>
        <w:rPr>
          <w:sz w:val="20"/>
        </w:rPr>
        <w:sectPr w:rsidR="007726E1">
          <w:headerReference w:type="default" r:id="rId72"/>
          <w:footerReference w:type="default" r:id="rId73"/>
          <w:pgSz w:w="12240" w:h="15840"/>
          <w:pgMar w:top="1340" w:right="960" w:bottom="1360" w:left="1340" w:header="730" w:footer="1172" w:gutter="0"/>
          <w:cols w:space="720"/>
        </w:sectPr>
      </w:pPr>
    </w:p>
    <w:p w14:paraId="5370E4F3" w14:textId="77777777" w:rsidR="007726E1" w:rsidRDefault="00C5088C">
      <w:pPr>
        <w:pStyle w:val="Heading3"/>
        <w:numPr>
          <w:ilvl w:val="2"/>
          <w:numId w:val="6"/>
        </w:numPr>
        <w:tabs>
          <w:tab w:val="left" w:pos="1540"/>
          <w:tab w:val="left" w:pos="1541"/>
        </w:tabs>
        <w:spacing w:before="81"/>
        <w:ind w:hanging="1081"/>
      </w:pPr>
      <w:bookmarkStart w:id="78" w:name="_bookmark79"/>
      <w:bookmarkEnd w:id="78"/>
      <w:r>
        <w:lastRenderedPageBreak/>
        <w:t>Java Installation</w:t>
      </w:r>
      <w:r>
        <w:rPr>
          <w:spacing w:val="-1"/>
        </w:rPr>
        <w:t xml:space="preserve"> </w:t>
      </w:r>
      <w:r>
        <w:t>Locations</w:t>
      </w:r>
    </w:p>
    <w:p w14:paraId="2D0C1259" w14:textId="77777777" w:rsidR="007726E1" w:rsidRDefault="00C5088C">
      <w:pPr>
        <w:pStyle w:val="BodyText"/>
        <w:spacing w:before="120"/>
        <w:ind w:left="460" w:right="1309"/>
      </w:pPr>
      <w:r>
        <w:t>On the server where the VIX is installed, VIX-related files are stored in the locations described below.</w:t>
      </w:r>
    </w:p>
    <w:p w14:paraId="4328B287" w14:textId="77777777" w:rsidR="007726E1" w:rsidRDefault="00C5088C">
      <w:pPr>
        <w:spacing w:before="161"/>
        <w:ind w:left="460"/>
        <w:rPr>
          <w:i/>
          <w:sz w:val="24"/>
        </w:rPr>
      </w:pPr>
      <w:r>
        <w:rPr>
          <w:sz w:val="24"/>
        </w:rPr>
        <w:t xml:space="preserve">For installation procedures, see the </w:t>
      </w:r>
      <w:hyperlink r:id="rId74">
        <w:r>
          <w:rPr>
            <w:i/>
            <w:color w:val="0000FF"/>
            <w:sz w:val="24"/>
            <w:u w:val="single" w:color="0000FF"/>
          </w:rPr>
          <w:t>VIX Installation Guide.</w:t>
        </w:r>
      </w:hyperlink>
    </w:p>
    <w:p w14:paraId="0B55C8DA" w14:textId="77777777" w:rsidR="007726E1" w:rsidRDefault="007726E1">
      <w:pPr>
        <w:pStyle w:val="BodyText"/>
        <w:spacing w:before="9"/>
        <w:rPr>
          <w:i/>
          <w:sz w:val="20"/>
        </w:rPr>
      </w:pPr>
    </w:p>
    <w:p w14:paraId="75070492" w14:textId="77777777" w:rsidR="007726E1" w:rsidRDefault="00C5088C">
      <w:pPr>
        <w:pStyle w:val="Heading4"/>
        <w:numPr>
          <w:ilvl w:val="3"/>
          <w:numId w:val="5"/>
        </w:numPr>
        <w:tabs>
          <w:tab w:val="left" w:pos="1540"/>
          <w:tab w:val="left" w:pos="1541"/>
        </w:tabs>
        <w:ind w:hanging="1081"/>
      </w:pPr>
      <w:r>
        <w:t>VIX folders on the System Drive</w:t>
      </w:r>
    </w:p>
    <w:p w14:paraId="294749C7" w14:textId="77777777" w:rsidR="007726E1" w:rsidRDefault="00C5088C">
      <w:pPr>
        <w:pStyle w:val="BodyText"/>
        <w:spacing w:before="121"/>
        <w:ind w:left="460" w:right="1571"/>
        <w:jc w:val="both"/>
      </w:pPr>
      <w:r>
        <w:t>The following VIX-related folders are on the system drive (usually C:\). Note that because the VIX is a collection of services hosted in a servlet container, most</w:t>
      </w:r>
      <w:r>
        <w:rPr>
          <w:spacing w:val="-18"/>
        </w:rPr>
        <w:t xml:space="preserve"> </w:t>
      </w:r>
      <w:r>
        <w:t>VIX related-files cannot be stored under \Program Files\VistA.</w:t>
      </w:r>
    </w:p>
    <w:p w14:paraId="2EE63122" w14:textId="77777777" w:rsidR="007726E1" w:rsidRDefault="00C5088C">
      <w:pPr>
        <w:pStyle w:val="Heading4"/>
        <w:spacing w:before="158"/>
        <w:ind w:left="460" w:firstLine="0"/>
        <w:rPr>
          <w:rFonts w:ascii="Times New Roman"/>
        </w:rPr>
      </w:pPr>
      <w:r>
        <w:rPr>
          <w:rFonts w:ascii="Times New Roman"/>
        </w:rPr>
        <w:t>\</w:t>
      </w:r>
      <w:proofErr w:type="spellStart"/>
      <w:r>
        <w:rPr>
          <w:rFonts w:ascii="Times New Roman"/>
        </w:rPr>
        <w:t>DCF_Runtime</w:t>
      </w:r>
      <w:proofErr w:type="spellEnd"/>
    </w:p>
    <w:p w14:paraId="4FF7B706" w14:textId="77777777" w:rsidR="007726E1" w:rsidRDefault="00C5088C">
      <w:pPr>
        <w:pStyle w:val="BodyText"/>
        <w:spacing w:before="121"/>
        <w:ind w:left="820"/>
      </w:pPr>
      <w:r>
        <w:t>Laurel Bridge DICOM Connectivity Framework (DCF) toolkit files</w:t>
      </w:r>
    </w:p>
    <w:p w14:paraId="6D353A91" w14:textId="77777777" w:rsidR="007726E1" w:rsidRDefault="007726E1">
      <w:pPr>
        <w:pStyle w:val="BodyText"/>
        <w:spacing w:before="10"/>
        <w:rPr>
          <w:sz w:val="20"/>
        </w:rPr>
      </w:pPr>
    </w:p>
    <w:p w14:paraId="2E14C144" w14:textId="77777777" w:rsidR="007726E1" w:rsidRDefault="00C5088C">
      <w:pPr>
        <w:pStyle w:val="Heading4"/>
        <w:ind w:left="460" w:firstLine="0"/>
        <w:jc w:val="both"/>
        <w:rPr>
          <w:rFonts w:ascii="Times New Roman"/>
        </w:rPr>
      </w:pPr>
      <w:r>
        <w:rPr>
          <w:rFonts w:ascii="Times New Roman"/>
        </w:rPr>
        <w:t>\Program Files\Apache Software Foundation\Tomcat 8.1.45</w:t>
      </w:r>
    </w:p>
    <w:p w14:paraId="6D471974" w14:textId="77777777" w:rsidR="007726E1" w:rsidRDefault="00C5088C">
      <w:pPr>
        <w:pStyle w:val="BodyText"/>
        <w:spacing w:before="120"/>
        <w:ind w:left="820"/>
      </w:pPr>
      <w:r>
        <w:t>Primary application area for the VIX servlet engine and VIX program files. Includes:</w:t>
      </w:r>
    </w:p>
    <w:p w14:paraId="5BA8697B" w14:textId="77777777" w:rsidR="007726E1" w:rsidRDefault="007726E1">
      <w:pPr>
        <w:pStyle w:val="BodyText"/>
        <w:spacing w:before="10"/>
        <w:rPr>
          <w:sz w:val="20"/>
        </w:rPr>
      </w:pPr>
    </w:p>
    <w:p w14:paraId="66E374B7" w14:textId="77777777" w:rsidR="007726E1" w:rsidRDefault="00C5088C">
      <w:pPr>
        <w:pStyle w:val="BodyText"/>
        <w:ind w:left="1180"/>
      </w:pPr>
      <w:r>
        <w:rPr>
          <w:b/>
        </w:rPr>
        <w:t xml:space="preserve">\bin </w:t>
      </w:r>
      <w:r>
        <w:t>– servlet engine executables and Aware JPEG2000 toolkit files</w:t>
      </w:r>
    </w:p>
    <w:p w14:paraId="3F0172F0" w14:textId="77777777" w:rsidR="007726E1" w:rsidRDefault="00C5088C">
      <w:pPr>
        <w:pStyle w:val="BodyText"/>
        <w:ind w:left="1180"/>
      </w:pPr>
      <w:r>
        <w:rPr>
          <w:b/>
        </w:rPr>
        <w:t xml:space="preserve">\conf </w:t>
      </w:r>
      <w:r>
        <w:t>– servlet engine configuration files</w:t>
      </w:r>
    </w:p>
    <w:p w14:paraId="35A32E97" w14:textId="77777777" w:rsidR="007726E1" w:rsidRDefault="00C5088C">
      <w:pPr>
        <w:pStyle w:val="BodyText"/>
        <w:ind w:left="1811" w:right="1456" w:hanging="632"/>
      </w:pPr>
      <w:r>
        <w:rPr>
          <w:b/>
        </w:rPr>
        <w:t xml:space="preserve">\lib </w:t>
      </w:r>
      <w:r>
        <w:t>– shared servlet engine files, VIX core and data source files, and Aware JPEG2000 toolkit files</w:t>
      </w:r>
    </w:p>
    <w:p w14:paraId="503F22AF" w14:textId="77777777" w:rsidR="007726E1" w:rsidRDefault="00C5088C">
      <w:pPr>
        <w:pStyle w:val="BodyText"/>
        <w:ind w:left="1180"/>
      </w:pPr>
      <w:r>
        <w:rPr>
          <w:b/>
        </w:rPr>
        <w:t xml:space="preserve">\logs </w:t>
      </w:r>
      <w:r>
        <w:t>– Java and debugging logs</w:t>
      </w:r>
    </w:p>
    <w:p w14:paraId="21226686" w14:textId="77777777" w:rsidR="007726E1" w:rsidRDefault="00C5088C">
      <w:pPr>
        <w:ind w:left="1180"/>
        <w:rPr>
          <w:sz w:val="24"/>
        </w:rPr>
      </w:pPr>
      <w:r>
        <w:rPr>
          <w:b/>
          <w:sz w:val="24"/>
        </w:rPr>
        <w:t xml:space="preserve">\temp </w:t>
      </w:r>
      <w:r>
        <w:rPr>
          <w:sz w:val="24"/>
        </w:rPr>
        <w:t>– temporary files</w:t>
      </w:r>
    </w:p>
    <w:p w14:paraId="3FC3D914" w14:textId="77777777" w:rsidR="007726E1" w:rsidRDefault="00C5088C">
      <w:pPr>
        <w:pStyle w:val="BodyText"/>
        <w:ind w:left="1180"/>
      </w:pPr>
      <w:r>
        <w:rPr>
          <w:b/>
        </w:rPr>
        <w:t xml:space="preserve">\webapps </w:t>
      </w:r>
      <w:r>
        <w:t>– VIX Web applications and associated parameter files</w:t>
      </w:r>
    </w:p>
    <w:p w14:paraId="576BA929" w14:textId="77777777" w:rsidR="007726E1" w:rsidRDefault="00C5088C">
      <w:pPr>
        <w:pStyle w:val="BodyText"/>
        <w:spacing w:before="1"/>
        <w:ind w:left="1180"/>
      </w:pPr>
      <w:r>
        <w:rPr>
          <w:b/>
        </w:rPr>
        <w:t xml:space="preserve">\work </w:t>
      </w:r>
      <w:r>
        <w:t>– servlet engine system files</w:t>
      </w:r>
    </w:p>
    <w:p w14:paraId="58455C04" w14:textId="77777777" w:rsidR="007726E1" w:rsidRDefault="007726E1">
      <w:pPr>
        <w:pStyle w:val="BodyText"/>
        <w:spacing w:before="10"/>
        <w:rPr>
          <w:sz w:val="20"/>
        </w:rPr>
      </w:pPr>
    </w:p>
    <w:p w14:paraId="77E7E249" w14:textId="77777777" w:rsidR="007726E1" w:rsidRDefault="00C5088C">
      <w:pPr>
        <w:pStyle w:val="Heading4"/>
        <w:ind w:left="460" w:firstLine="0"/>
        <w:jc w:val="both"/>
        <w:rPr>
          <w:rFonts w:ascii="Times New Roman"/>
        </w:rPr>
      </w:pPr>
      <w:r>
        <w:rPr>
          <w:rFonts w:ascii="Times New Roman"/>
        </w:rPr>
        <w:t>\Program Files\Java\jre1.8.0_121</w:t>
      </w:r>
    </w:p>
    <w:p w14:paraId="15E10CBF" w14:textId="77777777" w:rsidR="007726E1" w:rsidRDefault="00C5088C">
      <w:pPr>
        <w:pStyle w:val="BodyText"/>
        <w:spacing w:before="120"/>
        <w:ind w:left="820" w:right="889"/>
      </w:pPr>
      <w:r>
        <w:t>The runtime environment files and resources for the VIX servlet engine and for VIX Java components.</w:t>
      </w:r>
    </w:p>
    <w:p w14:paraId="75B2C989" w14:textId="77777777" w:rsidR="007726E1" w:rsidRDefault="007726E1">
      <w:pPr>
        <w:pStyle w:val="BodyText"/>
        <w:spacing w:before="10"/>
        <w:rPr>
          <w:sz w:val="20"/>
        </w:rPr>
      </w:pPr>
    </w:p>
    <w:p w14:paraId="66EA77EA" w14:textId="77777777" w:rsidR="007726E1" w:rsidRDefault="00C5088C">
      <w:pPr>
        <w:pStyle w:val="Heading4"/>
        <w:ind w:left="460" w:firstLine="0"/>
        <w:jc w:val="both"/>
        <w:rPr>
          <w:rFonts w:ascii="Times New Roman"/>
        </w:rPr>
      </w:pPr>
      <w:r>
        <w:rPr>
          <w:rFonts w:ascii="Times New Roman"/>
        </w:rPr>
        <w:t>\Program Files\Vista\Imaging\</w:t>
      </w:r>
      <w:proofErr w:type="spellStart"/>
      <w:r>
        <w:rPr>
          <w:rFonts w:ascii="Times New Roman"/>
        </w:rPr>
        <w:t>VixInstaller</w:t>
      </w:r>
      <w:proofErr w:type="spellEnd"/>
    </w:p>
    <w:p w14:paraId="4C07429E" w14:textId="77777777" w:rsidR="007726E1" w:rsidRDefault="00C5088C">
      <w:pPr>
        <w:pStyle w:val="BodyText"/>
        <w:spacing w:before="120"/>
        <w:ind w:left="820"/>
      </w:pPr>
      <w:r>
        <w:t>VIX installation files and resources.</w:t>
      </w:r>
    </w:p>
    <w:p w14:paraId="4D9395D8" w14:textId="77777777" w:rsidR="007726E1" w:rsidRDefault="007726E1">
      <w:pPr>
        <w:pStyle w:val="BodyText"/>
        <w:spacing w:before="10"/>
        <w:rPr>
          <w:sz w:val="20"/>
        </w:rPr>
      </w:pPr>
    </w:p>
    <w:p w14:paraId="31E84F45" w14:textId="77777777" w:rsidR="007726E1" w:rsidRDefault="00C5088C">
      <w:pPr>
        <w:pStyle w:val="Heading4"/>
        <w:ind w:left="460" w:firstLine="0"/>
        <w:rPr>
          <w:rFonts w:ascii="Times New Roman"/>
        </w:rPr>
      </w:pPr>
      <w:r>
        <w:rPr>
          <w:rFonts w:ascii="Times New Roman"/>
        </w:rPr>
        <w:t>\</w:t>
      </w:r>
      <w:proofErr w:type="spellStart"/>
      <w:r>
        <w:rPr>
          <w:rFonts w:ascii="Times New Roman"/>
        </w:rPr>
        <w:t>VixCertStore</w:t>
      </w:r>
      <w:proofErr w:type="spellEnd"/>
    </w:p>
    <w:p w14:paraId="3835CEB4" w14:textId="77777777" w:rsidR="007726E1" w:rsidRDefault="00C5088C">
      <w:pPr>
        <w:spacing w:before="120"/>
        <w:ind w:left="820" w:right="1202"/>
        <w:rPr>
          <w:sz w:val="24"/>
        </w:rPr>
      </w:pPr>
      <w:r>
        <w:rPr>
          <w:sz w:val="24"/>
        </w:rPr>
        <w:t xml:space="preserve">Stores VIX security certificates. For details about security certificates, see the </w:t>
      </w:r>
      <w:hyperlink w:anchor="_bookmark88" w:history="1">
        <w:r>
          <w:rPr>
            <w:i/>
            <w:sz w:val="24"/>
          </w:rPr>
          <w:t>VIX</w:t>
        </w:r>
      </w:hyperlink>
      <w:r>
        <w:rPr>
          <w:i/>
          <w:sz w:val="24"/>
        </w:rPr>
        <w:t xml:space="preserve"> </w:t>
      </w:r>
      <w:hyperlink w:anchor="_bookmark88" w:history="1">
        <w:r>
          <w:rPr>
            <w:i/>
            <w:sz w:val="24"/>
          </w:rPr>
          <w:t xml:space="preserve">Security Certificate </w:t>
        </w:r>
      </w:hyperlink>
      <w:r>
        <w:rPr>
          <w:sz w:val="24"/>
        </w:rPr>
        <w:t>section.</w:t>
      </w:r>
    </w:p>
    <w:p w14:paraId="0347918E" w14:textId="77777777" w:rsidR="007726E1" w:rsidRDefault="007726E1">
      <w:pPr>
        <w:pStyle w:val="BodyText"/>
        <w:rPr>
          <w:sz w:val="21"/>
        </w:rPr>
      </w:pPr>
    </w:p>
    <w:p w14:paraId="6BA7B6F8" w14:textId="77777777" w:rsidR="007726E1" w:rsidRDefault="00C5088C">
      <w:pPr>
        <w:pStyle w:val="Heading4"/>
        <w:numPr>
          <w:ilvl w:val="3"/>
          <w:numId w:val="5"/>
        </w:numPr>
        <w:tabs>
          <w:tab w:val="left" w:pos="1540"/>
          <w:tab w:val="left" w:pos="1541"/>
        </w:tabs>
        <w:ind w:hanging="1081"/>
      </w:pPr>
      <w:r>
        <w:t>VIX Folders on the System Drive or a Shared</w:t>
      </w:r>
      <w:r>
        <w:rPr>
          <w:spacing w:val="-1"/>
        </w:rPr>
        <w:t xml:space="preserve"> </w:t>
      </w:r>
      <w:r>
        <w:t>Drive</w:t>
      </w:r>
    </w:p>
    <w:p w14:paraId="1C2345C1" w14:textId="77777777" w:rsidR="007726E1" w:rsidRDefault="00C5088C">
      <w:pPr>
        <w:pStyle w:val="BodyText"/>
        <w:spacing w:before="119"/>
        <w:ind w:left="460" w:right="889"/>
      </w:pPr>
      <w:r>
        <w:t>When the VIX is installed on a standalone server, the following folders can be on either the system drive or on a shared drive at the site’s discretion.</w:t>
      </w:r>
    </w:p>
    <w:p w14:paraId="1037B8AF" w14:textId="77777777" w:rsidR="007726E1" w:rsidRDefault="007726E1">
      <w:pPr>
        <w:sectPr w:rsidR="007726E1">
          <w:pgSz w:w="12240" w:h="15840"/>
          <w:pgMar w:top="1340" w:right="960" w:bottom="1380" w:left="1340" w:header="730" w:footer="1172" w:gutter="0"/>
          <w:cols w:space="720"/>
        </w:sectPr>
      </w:pPr>
    </w:p>
    <w:p w14:paraId="44B4D48F" w14:textId="77777777" w:rsidR="007726E1" w:rsidRDefault="00C5088C">
      <w:pPr>
        <w:pStyle w:val="Heading4"/>
        <w:spacing w:before="81"/>
        <w:ind w:left="460" w:firstLine="0"/>
        <w:rPr>
          <w:rFonts w:ascii="Times New Roman"/>
        </w:rPr>
      </w:pPr>
      <w:r>
        <w:rPr>
          <w:rFonts w:ascii="Times New Roman"/>
        </w:rPr>
        <w:lastRenderedPageBreak/>
        <w:t>\</w:t>
      </w:r>
      <w:proofErr w:type="spellStart"/>
      <w:r>
        <w:rPr>
          <w:rFonts w:ascii="Times New Roman"/>
        </w:rPr>
        <w:t>VixCache</w:t>
      </w:r>
      <w:proofErr w:type="spellEnd"/>
    </w:p>
    <w:p w14:paraId="684B5A9F" w14:textId="77777777" w:rsidR="007726E1" w:rsidRDefault="00C5088C">
      <w:pPr>
        <w:spacing w:before="120"/>
        <w:ind w:left="820" w:right="1242"/>
        <w:rPr>
          <w:sz w:val="24"/>
        </w:rPr>
      </w:pPr>
      <w:r>
        <w:rPr>
          <w:sz w:val="24"/>
        </w:rPr>
        <w:t xml:space="preserve">This is the primary storage area for images and metadata that the VIX caches. For details about the VIX cache, see </w:t>
      </w:r>
      <w:hyperlink w:anchor="_bookmark50" w:history="1">
        <w:r>
          <w:rPr>
            <w:i/>
            <w:sz w:val="24"/>
          </w:rPr>
          <w:t>Caching of Metadata and Images</w:t>
        </w:r>
        <w:r>
          <w:rPr>
            <w:sz w:val="24"/>
          </w:rPr>
          <w:t>.</w:t>
        </w:r>
      </w:hyperlink>
    </w:p>
    <w:p w14:paraId="2DE07C73" w14:textId="77777777" w:rsidR="007726E1" w:rsidRDefault="007726E1">
      <w:pPr>
        <w:pStyle w:val="BodyText"/>
        <w:spacing w:before="10"/>
        <w:rPr>
          <w:sz w:val="20"/>
        </w:rPr>
      </w:pPr>
    </w:p>
    <w:p w14:paraId="181316D4" w14:textId="77777777" w:rsidR="007726E1" w:rsidRDefault="00C5088C">
      <w:pPr>
        <w:pStyle w:val="Heading4"/>
        <w:spacing w:before="1"/>
        <w:ind w:left="460" w:firstLine="0"/>
        <w:rPr>
          <w:rFonts w:ascii="Times New Roman"/>
        </w:rPr>
      </w:pPr>
      <w:r>
        <w:rPr>
          <w:rFonts w:ascii="Times New Roman"/>
        </w:rPr>
        <w:t>\</w:t>
      </w:r>
      <w:proofErr w:type="spellStart"/>
      <w:r>
        <w:rPr>
          <w:rFonts w:ascii="Times New Roman"/>
        </w:rPr>
        <w:t>VixConfig</w:t>
      </w:r>
      <w:proofErr w:type="spellEnd"/>
    </w:p>
    <w:p w14:paraId="2F5F8EB2" w14:textId="77777777" w:rsidR="007726E1" w:rsidRDefault="00C5088C">
      <w:pPr>
        <w:pStyle w:val="BodyText"/>
        <w:spacing w:before="120"/>
        <w:ind w:left="820"/>
      </w:pPr>
      <w:r>
        <w:t>Configuration files used by the VIX Java components and the VIX transaction log.</w:t>
      </w:r>
    </w:p>
    <w:p w14:paraId="7FF207AB" w14:textId="77777777" w:rsidR="007726E1" w:rsidRDefault="007726E1">
      <w:pPr>
        <w:pStyle w:val="BodyText"/>
        <w:spacing w:before="9"/>
        <w:rPr>
          <w:sz w:val="20"/>
        </w:rPr>
      </w:pPr>
    </w:p>
    <w:p w14:paraId="031D367E" w14:textId="77777777" w:rsidR="007726E1" w:rsidRDefault="00C5088C">
      <w:pPr>
        <w:pStyle w:val="BodyText"/>
        <w:spacing w:before="1"/>
        <w:ind w:left="820" w:right="1482"/>
      </w:pPr>
      <w:r>
        <w:rPr>
          <w:rFonts w:ascii="Arial"/>
          <w:b/>
          <w:sz w:val="20"/>
        </w:rPr>
        <w:t xml:space="preserve">Note: </w:t>
      </w:r>
      <w:r>
        <w:t xml:space="preserve">Files in the </w:t>
      </w:r>
      <w:proofErr w:type="spellStart"/>
      <w:r>
        <w:t>VixConfig</w:t>
      </w:r>
      <w:proofErr w:type="spellEnd"/>
      <w:r>
        <w:t xml:space="preserve"> folder are generated as part of the VIX installation process and are regenerated when the VIX is updated.</w:t>
      </w:r>
    </w:p>
    <w:p w14:paraId="12C02D8F" w14:textId="77777777" w:rsidR="007726E1" w:rsidRDefault="007726E1">
      <w:pPr>
        <w:pStyle w:val="BodyText"/>
        <w:spacing w:before="9"/>
        <w:rPr>
          <w:sz w:val="20"/>
        </w:rPr>
      </w:pPr>
    </w:p>
    <w:p w14:paraId="71A079C0" w14:textId="77777777" w:rsidR="007726E1" w:rsidRDefault="00C5088C">
      <w:pPr>
        <w:pStyle w:val="Heading3"/>
        <w:numPr>
          <w:ilvl w:val="2"/>
          <w:numId w:val="6"/>
        </w:numPr>
        <w:tabs>
          <w:tab w:val="left" w:pos="1540"/>
          <w:tab w:val="left" w:pos="1541"/>
        </w:tabs>
        <w:ind w:hanging="1081"/>
      </w:pPr>
      <w:bookmarkStart w:id="79" w:name="_bookmark80"/>
      <w:bookmarkEnd w:id="79"/>
      <w:r>
        <w:t>Java Logs</w:t>
      </w:r>
    </w:p>
    <w:p w14:paraId="346BB170" w14:textId="77777777" w:rsidR="007726E1" w:rsidRDefault="00C5088C">
      <w:pPr>
        <w:pStyle w:val="BodyText"/>
        <w:spacing w:before="121"/>
        <w:ind w:left="460" w:right="1127"/>
        <w:jc w:val="both"/>
      </w:pPr>
      <w:r>
        <w:t>The following Java logs reside in \Program Files\Apache Software Foundation\Tomcat 6.0\Logs. For active logs, a new instance is generated each day and the older instances are retained with the date appended to their filenames.</w:t>
      </w:r>
    </w:p>
    <w:p w14:paraId="2282E4BD" w14:textId="77777777" w:rsidR="007726E1" w:rsidRDefault="00C5088C">
      <w:pPr>
        <w:spacing w:before="161" w:line="379" w:lineRule="auto"/>
        <w:ind w:left="820" w:right="3565"/>
        <w:rPr>
          <w:sz w:val="24"/>
        </w:rPr>
      </w:pPr>
      <w:r>
        <w:rPr>
          <w:b/>
          <w:sz w:val="24"/>
        </w:rPr>
        <w:t xml:space="preserve">catalina.log: </w:t>
      </w:r>
      <w:r>
        <w:rPr>
          <w:sz w:val="24"/>
        </w:rPr>
        <w:t xml:space="preserve">Tomcat (VIX servlet container) output. </w:t>
      </w:r>
      <w:r>
        <w:rPr>
          <w:b/>
          <w:sz w:val="24"/>
        </w:rPr>
        <w:t xml:space="preserve">host-manager.log: </w:t>
      </w:r>
      <w:r>
        <w:rPr>
          <w:sz w:val="24"/>
        </w:rPr>
        <w:t xml:space="preserve">Java host manager application output. </w:t>
      </w:r>
      <w:r>
        <w:rPr>
          <w:b/>
          <w:sz w:val="24"/>
        </w:rPr>
        <w:t xml:space="preserve">ImagingCache.log: </w:t>
      </w:r>
      <w:r>
        <w:rPr>
          <w:sz w:val="24"/>
        </w:rPr>
        <w:t>VIX cache output.</w:t>
      </w:r>
    </w:p>
    <w:p w14:paraId="128DF257" w14:textId="77777777" w:rsidR="007726E1" w:rsidRDefault="00C5088C">
      <w:pPr>
        <w:ind w:left="820"/>
        <w:rPr>
          <w:sz w:val="24"/>
        </w:rPr>
      </w:pPr>
      <w:r>
        <w:rPr>
          <w:b/>
          <w:sz w:val="24"/>
        </w:rPr>
        <w:t xml:space="preserve">ImagingExchangeWebApp.log: </w:t>
      </w:r>
      <w:r>
        <w:rPr>
          <w:sz w:val="24"/>
        </w:rPr>
        <w:t>VIX interface/web application output.</w:t>
      </w:r>
    </w:p>
    <w:p w14:paraId="6A96B89D" w14:textId="77777777" w:rsidR="007726E1" w:rsidRDefault="00C5088C">
      <w:pPr>
        <w:spacing w:before="158" w:line="379" w:lineRule="auto"/>
        <w:ind w:left="820" w:right="3901"/>
        <w:rPr>
          <w:sz w:val="24"/>
        </w:rPr>
      </w:pPr>
      <w:r>
        <w:rPr>
          <w:b/>
          <w:sz w:val="24"/>
        </w:rPr>
        <w:t xml:space="preserve">jakarta_service.log: </w:t>
      </w:r>
      <w:r>
        <w:rPr>
          <w:sz w:val="24"/>
        </w:rPr>
        <w:t xml:space="preserve">Windows </w:t>
      </w:r>
      <w:proofErr w:type="spellStart"/>
      <w:r>
        <w:rPr>
          <w:sz w:val="24"/>
        </w:rPr>
        <w:t>jakarta</w:t>
      </w:r>
      <w:proofErr w:type="spellEnd"/>
      <w:r>
        <w:rPr>
          <w:sz w:val="24"/>
        </w:rPr>
        <w:t xml:space="preserve"> service output. </w:t>
      </w:r>
      <w:r>
        <w:rPr>
          <w:b/>
          <w:sz w:val="24"/>
        </w:rPr>
        <w:t xml:space="preserve">localhost.log: </w:t>
      </w:r>
      <w:r>
        <w:rPr>
          <w:sz w:val="24"/>
        </w:rPr>
        <w:t xml:space="preserve">generated but not populated. </w:t>
      </w:r>
      <w:r>
        <w:rPr>
          <w:b/>
          <w:sz w:val="24"/>
        </w:rPr>
        <w:t xml:space="preserve">manager.log: </w:t>
      </w:r>
      <w:r>
        <w:rPr>
          <w:sz w:val="24"/>
        </w:rPr>
        <w:t xml:space="preserve">generated but not populated. </w:t>
      </w:r>
      <w:r>
        <w:rPr>
          <w:b/>
          <w:sz w:val="24"/>
        </w:rPr>
        <w:t xml:space="preserve">stderr.log: </w:t>
      </w:r>
      <w:r>
        <w:rPr>
          <w:sz w:val="24"/>
        </w:rPr>
        <w:t>Tomcat service errors.</w:t>
      </w:r>
    </w:p>
    <w:p w14:paraId="3335440A" w14:textId="77777777" w:rsidR="007726E1" w:rsidRDefault="00C5088C">
      <w:pPr>
        <w:spacing w:before="1"/>
        <w:ind w:left="820"/>
        <w:rPr>
          <w:sz w:val="24"/>
        </w:rPr>
      </w:pPr>
      <w:r>
        <w:rPr>
          <w:b/>
          <w:sz w:val="24"/>
        </w:rPr>
        <w:t xml:space="preserve">VistaRealm.log: </w:t>
      </w:r>
      <w:r>
        <w:rPr>
          <w:sz w:val="24"/>
        </w:rPr>
        <w:t>VIX security realm output.</w:t>
      </w:r>
    </w:p>
    <w:p w14:paraId="1D8007C8" w14:textId="77777777" w:rsidR="007726E1" w:rsidRDefault="007726E1">
      <w:pPr>
        <w:pStyle w:val="BodyText"/>
        <w:spacing w:before="2"/>
        <w:rPr>
          <w:sz w:val="21"/>
        </w:rPr>
      </w:pPr>
    </w:p>
    <w:p w14:paraId="53B73675" w14:textId="77777777" w:rsidR="007726E1" w:rsidRDefault="00C5088C">
      <w:pPr>
        <w:pStyle w:val="Heading2"/>
        <w:numPr>
          <w:ilvl w:val="1"/>
          <w:numId w:val="6"/>
        </w:numPr>
        <w:tabs>
          <w:tab w:val="left" w:pos="1360"/>
          <w:tab w:val="left" w:pos="1361"/>
        </w:tabs>
        <w:ind w:hanging="901"/>
      </w:pPr>
      <w:bookmarkStart w:id="80" w:name="_bookmark81"/>
      <w:bookmarkEnd w:id="80"/>
      <w:r>
        <w:t>VistA/M</w:t>
      </w:r>
      <w:r>
        <w:rPr>
          <w:spacing w:val="-2"/>
        </w:rPr>
        <w:t xml:space="preserve"> </w:t>
      </w:r>
      <w:r>
        <w:t>Information</w:t>
      </w:r>
    </w:p>
    <w:p w14:paraId="36B10630" w14:textId="77777777" w:rsidR="007726E1" w:rsidRDefault="00C5088C">
      <w:pPr>
        <w:pStyle w:val="BodyText"/>
        <w:spacing w:before="116"/>
        <w:ind w:left="460" w:right="1622"/>
      </w:pPr>
      <w:r>
        <w:t>The following sections describe how a VIX interacts with local and remote VistA systems.</w:t>
      </w:r>
    </w:p>
    <w:p w14:paraId="4047378E" w14:textId="77777777" w:rsidR="007726E1" w:rsidRDefault="007726E1">
      <w:pPr>
        <w:pStyle w:val="BodyText"/>
        <w:spacing w:before="10"/>
        <w:rPr>
          <w:sz w:val="20"/>
        </w:rPr>
      </w:pPr>
    </w:p>
    <w:p w14:paraId="072B0D71" w14:textId="77777777" w:rsidR="007726E1" w:rsidRDefault="00C5088C">
      <w:pPr>
        <w:pStyle w:val="Heading3"/>
        <w:numPr>
          <w:ilvl w:val="2"/>
          <w:numId w:val="6"/>
        </w:numPr>
        <w:tabs>
          <w:tab w:val="left" w:pos="1540"/>
          <w:tab w:val="left" w:pos="1541"/>
        </w:tabs>
        <w:ind w:hanging="1081"/>
      </w:pPr>
      <w:bookmarkStart w:id="81" w:name="_bookmark82"/>
      <w:bookmarkEnd w:id="81"/>
      <w:r>
        <w:t>RPCs Used by the</w:t>
      </w:r>
      <w:r>
        <w:rPr>
          <w:spacing w:val="-6"/>
        </w:rPr>
        <w:t xml:space="preserve"> </w:t>
      </w:r>
      <w:r>
        <w:t>VIX</w:t>
      </w:r>
    </w:p>
    <w:p w14:paraId="19AF6D23" w14:textId="77777777" w:rsidR="007726E1" w:rsidRDefault="00C5088C">
      <w:pPr>
        <w:pStyle w:val="BodyText"/>
        <w:spacing w:before="120"/>
        <w:ind w:left="460" w:right="1044"/>
        <w:jc w:val="both"/>
      </w:pPr>
      <w:r>
        <w:t>The VIX uses numerous remote procedure calls (RPCs). Most of these RPCs are part of the VistA Imaging (MAG) package and are listed below. RPCs from other packages</w:t>
      </w:r>
      <w:r>
        <w:rPr>
          <w:spacing w:val="-18"/>
        </w:rPr>
        <w:t xml:space="preserve"> </w:t>
      </w:r>
      <w:r>
        <w:t>are listed in the next</w:t>
      </w:r>
      <w:r>
        <w:rPr>
          <w:spacing w:val="-2"/>
        </w:rPr>
        <w:t xml:space="preserve"> </w:t>
      </w:r>
      <w:r>
        <w:t>section.</w:t>
      </w:r>
    </w:p>
    <w:p w14:paraId="79FA9D52" w14:textId="77777777" w:rsidR="007726E1" w:rsidRDefault="007726E1">
      <w:pPr>
        <w:pStyle w:val="BodyText"/>
        <w:rPr>
          <w:sz w:val="21"/>
        </w:rPr>
      </w:pPr>
    </w:p>
    <w:p w14:paraId="1E72492E" w14:textId="77777777" w:rsidR="007726E1" w:rsidRDefault="00C5088C">
      <w:pPr>
        <w:pStyle w:val="Heading4"/>
        <w:numPr>
          <w:ilvl w:val="3"/>
          <w:numId w:val="4"/>
        </w:numPr>
        <w:tabs>
          <w:tab w:val="left" w:pos="1540"/>
          <w:tab w:val="left" w:pos="1541"/>
        </w:tabs>
        <w:ind w:hanging="1081"/>
      </w:pPr>
      <w:r>
        <w:t>MAG RPCs Used by the</w:t>
      </w:r>
      <w:r>
        <w:rPr>
          <w:spacing w:val="-4"/>
        </w:rPr>
        <w:t xml:space="preserve"> </w:t>
      </w:r>
      <w:r>
        <w:t>VIX</w:t>
      </w:r>
    </w:p>
    <w:p w14:paraId="216E1CE4" w14:textId="77777777" w:rsidR="007726E1" w:rsidRDefault="007726E1">
      <w:pPr>
        <w:pStyle w:val="BodyText"/>
        <w:spacing w:before="4" w:after="1"/>
        <w:rPr>
          <w:rFonts w:ascii="Arial"/>
          <w:b/>
          <w:sz w:val="10"/>
        </w:rPr>
      </w:pPr>
    </w:p>
    <w:tbl>
      <w:tblPr>
        <w:tblW w:w="0" w:type="auto"/>
        <w:tblInd w:w="7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241"/>
        <w:gridCol w:w="4861"/>
      </w:tblGrid>
      <w:tr w:rsidR="007726E1" w14:paraId="5E8C3FFF" w14:textId="77777777">
        <w:trPr>
          <w:trHeight w:val="390"/>
        </w:trPr>
        <w:tc>
          <w:tcPr>
            <w:tcW w:w="8102" w:type="dxa"/>
            <w:gridSpan w:val="2"/>
            <w:shd w:val="clear" w:color="auto" w:fill="EDEBE0"/>
          </w:tcPr>
          <w:p w14:paraId="18570CA1" w14:textId="77777777" w:rsidR="007726E1" w:rsidRDefault="00C5088C">
            <w:pPr>
              <w:pStyle w:val="TableParagraph"/>
              <w:spacing w:before="81"/>
              <w:rPr>
                <w:b/>
                <w:sz w:val="20"/>
              </w:rPr>
            </w:pPr>
            <w:r>
              <w:rPr>
                <w:b/>
                <w:sz w:val="20"/>
              </w:rPr>
              <w:t>MAG RPCs used by the VIX</w:t>
            </w:r>
          </w:p>
        </w:tc>
      </w:tr>
      <w:tr w:rsidR="007726E1" w14:paraId="12C32ED2" w14:textId="77777777">
        <w:trPr>
          <w:trHeight w:val="390"/>
        </w:trPr>
        <w:tc>
          <w:tcPr>
            <w:tcW w:w="3241" w:type="dxa"/>
          </w:tcPr>
          <w:p w14:paraId="45800CBA" w14:textId="77777777" w:rsidR="007726E1" w:rsidRDefault="00C5088C">
            <w:pPr>
              <w:pStyle w:val="TableParagraph"/>
              <w:rPr>
                <w:b/>
                <w:sz w:val="20"/>
              </w:rPr>
            </w:pPr>
            <w:r>
              <w:rPr>
                <w:b/>
                <w:sz w:val="20"/>
              </w:rPr>
              <w:t>RPC Name</w:t>
            </w:r>
          </w:p>
        </w:tc>
        <w:tc>
          <w:tcPr>
            <w:tcW w:w="4861" w:type="dxa"/>
          </w:tcPr>
          <w:p w14:paraId="5C751568" w14:textId="77777777" w:rsidR="007726E1" w:rsidRDefault="00C5088C">
            <w:pPr>
              <w:pStyle w:val="TableParagraph"/>
              <w:rPr>
                <w:b/>
                <w:sz w:val="20"/>
              </w:rPr>
            </w:pPr>
            <w:r>
              <w:rPr>
                <w:b/>
                <w:sz w:val="20"/>
              </w:rPr>
              <w:t>Description</w:t>
            </w:r>
          </w:p>
        </w:tc>
      </w:tr>
      <w:tr w:rsidR="007726E1" w14:paraId="27D7E337" w14:textId="77777777">
        <w:trPr>
          <w:trHeight w:val="618"/>
        </w:trPr>
        <w:tc>
          <w:tcPr>
            <w:tcW w:w="3241" w:type="dxa"/>
          </w:tcPr>
          <w:p w14:paraId="64E7E150" w14:textId="77777777" w:rsidR="007726E1" w:rsidRDefault="00C5088C">
            <w:pPr>
              <w:pStyle w:val="TableParagraph"/>
              <w:rPr>
                <w:b/>
                <w:sz w:val="20"/>
              </w:rPr>
            </w:pPr>
            <w:r>
              <w:rPr>
                <w:b/>
                <w:sz w:val="20"/>
              </w:rPr>
              <w:t>MAG BROKER SECURITY</w:t>
            </w:r>
          </w:p>
          <w:p w14:paraId="2EBBAEA7" w14:textId="77777777" w:rsidR="007726E1" w:rsidRDefault="00C5088C">
            <w:pPr>
              <w:pStyle w:val="TableParagraph"/>
              <w:spacing w:before="3"/>
              <w:rPr>
                <w:sz w:val="18"/>
              </w:rPr>
            </w:pPr>
            <w:r>
              <w:rPr>
                <w:sz w:val="18"/>
              </w:rPr>
              <w:t>Routine: BSE^MAGS2BSE</w:t>
            </w:r>
          </w:p>
        </w:tc>
        <w:tc>
          <w:tcPr>
            <w:tcW w:w="4861" w:type="dxa"/>
          </w:tcPr>
          <w:p w14:paraId="7128086B" w14:textId="77777777" w:rsidR="007726E1" w:rsidRDefault="00C5088C">
            <w:pPr>
              <w:pStyle w:val="TableParagraph"/>
              <w:ind w:right="455"/>
              <w:rPr>
                <w:sz w:val="20"/>
              </w:rPr>
            </w:pPr>
            <w:r>
              <w:rPr>
                <w:sz w:val="20"/>
              </w:rPr>
              <w:t>Returns a BSE token from BSE (Broker Security Enhancement) XUS SET VISITOR.</w:t>
            </w:r>
          </w:p>
        </w:tc>
      </w:tr>
    </w:tbl>
    <w:p w14:paraId="20346FA7" w14:textId="77777777" w:rsidR="007726E1" w:rsidRDefault="007726E1">
      <w:pPr>
        <w:rPr>
          <w:sz w:val="20"/>
        </w:rPr>
        <w:sectPr w:rsidR="007726E1">
          <w:pgSz w:w="12240" w:h="15840"/>
          <w:pgMar w:top="1340" w:right="960" w:bottom="1360" w:left="1340" w:header="730" w:footer="1172" w:gutter="0"/>
          <w:cols w:space="720"/>
        </w:sectPr>
      </w:pPr>
    </w:p>
    <w:p w14:paraId="16AC15C3" w14:textId="77777777" w:rsidR="007726E1" w:rsidRDefault="007726E1">
      <w:pPr>
        <w:pStyle w:val="BodyText"/>
        <w:spacing w:before="1"/>
        <w:rPr>
          <w:rFonts w:ascii="Arial"/>
          <w:b/>
          <w:sz w:val="7"/>
        </w:rPr>
      </w:pPr>
    </w:p>
    <w:tbl>
      <w:tblPr>
        <w:tblW w:w="0" w:type="auto"/>
        <w:tblInd w:w="7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241"/>
        <w:gridCol w:w="4861"/>
      </w:tblGrid>
      <w:tr w:rsidR="007726E1" w14:paraId="39DBC15A" w14:textId="77777777">
        <w:trPr>
          <w:trHeight w:val="391"/>
        </w:trPr>
        <w:tc>
          <w:tcPr>
            <w:tcW w:w="8102" w:type="dxa"/>
            <w:gridSpan w:val="2"/>
            <w:shd w:val="clear" w:color="auto" w:fill="EDEBE0"/>
          </w:tcPr>
          <w:p w14:paraId="62CBA73D" w14:textId="77777777" w:rsidR="007726E1" w:rsidRDefault="00C5088C">
            <w:pPr>
              <w:pStyle w:val="TableParagraph"/>
              <w:spacing w:before="79"/>
              <w:rPr>
                <w:b/>
                <w:sz w:val="20"/>
              </w:rPr>
            </w:pPr>
            <w:r>
              <w:rPr>
                <w:b/>
                <w:sz w:val="20"/>
              </w:rPr>
              <w:t>MAG RPCs used by the VIX</w:t>
            </w:r>
          </w:p>
        </w:tc>
      </w:tr>
      <w:tr w:rsidR="007726E1" w14:paraId="0E615A81" w14:textId="77777777">
        <w:trPr>
          <w:trHeight w:val="388"/>
        </w:trPr>
        <w:tc>
          <w:tcPr>
            <w:tcW w:w="3241" w:type="dxa"/>
          </w:tcPr>
          <w:p w14:paraId="3E956CA4" w14:textId="77777777" w:rsidR="007726E1" w:rsidRDefault="00C5088C">
            <w:pPr>
              <w:pStyle w:val="TableParagraph"/>
              <w:rPr>
                <w:b/>
                <w:sz w:val="20"/>
              </w:rPr>
            </w:pPr>
            <w:r>
              <w:rPr>
                <w:b/>
                <w:sz w:val="20"/>
              </w:rPr>
              <w:t>RPC Name</w:t>
            </w:r>
          </w:p>
        </w:tc>
        <w:tc>
          <w:tcPr>
            <w:tcW w:w="4861" w:type="dxa"/>
          </w:tcPr>
          <w:p w14:paraId="0575AC58" w14:textId="77777777" w:rsidR="007726E1" w:rsidRDefault="00C5088C">
            <w:pPr>
              <w:pStyle w:val="TableParagraph"/>
              <w:rPr>
                <w:b/>
                <w:sz w:val="20"/>
              </w:rPr>
            </w:pPr>
            <w:r>
              <w:rPr>
                <w:b/>
                <w:sz w:val="20"/>
              </w:rPr>
              <w:t>Description</w:t>
            </w:r>
          </w:p>
        </w:tc>
      </w:tr>
      <w:tr w:rsidR="007726E1" w14:paraId="2D02926A" w14:textId="77777777">
        <w:trPr>
          <w:trHeight w:val="827"/>
        </w:trPr>
        <w:tc>
          <w:tcPr>
            <w:tcW w:w="3241" w:type="dxa"/>
          </w:tcPr>
          <w:p w14:paraId="47D9B29F" w14:textId="77777777" w:rsidR="007726E1" w:rsidRDefault="00C5088C">
            <w:pPr>
              <w:pStyle w:val="TableParagraph"/>
              <w:ind w:right="826"/>
              <w:rPr>
                <w:b/>
                <w:sz w:val="20"/>
              </w:rPr>
            </w:pPr>
            <w:r>
              <w:rPr>
                <w:b/>
                <w:sz w:val="20"/>
              </w:rPr>
              <w:t>MAG DICOM GET HOSP LOCATION</w:t>
            </w:r>
          </w:p>
          <w:p w14:paraId="05A65A9A" w14:textId="77777777" w:rsidR="007726E1" w:rsidRDefault="00C5088C">
            <w:pPr>
              <w:pStyle w:val="TableParagraph"/>
              <w:spacing w:before="3"/>
              <w:rPr>
                <w:sz w:val="18"/>
              </w:rPr>
            </w:pPr>
            <w:r>
              <w:rPr>
                <w:sz w:val="18"/>
              </w:rPr>
              <w:t>Routine: GETLOC^MAGDRPCB</w:t>
            </w:r>
          </w:p>
        </w:tc>
        <w:tc>
          <w:tcPr>
            <w:tcW w:w="4861" w:type="dxa"/>
          </w:tcPr>
          <w:p w14:paraId="59EE7B71" w14:textId="77777777" w:rsidR="007726E1" w:rsidRDefault="00C5088C">
            <w:pPr>
              <w:pStyle w:val="TableParagraph"/>
              <w:rPr>
                <w:sz w:val="20"/>
              </w:rPr>
            </w:pPr>
            <w:r>
              <w:rPr>
                <w:sz w:val="20"/>
              </w:rPr>
              <w:t>Returns a list of matching hospital locations.</w:t>
            </w:r>
          </w:p>
        </w:tc>
      </w:tr>
      <w:tr w:rsidR="007726E1" w14:paraId="567EBC76" w14:textId="77777777">
        <w:trPr>
          <w:trHeight w:val="849"/>
        </w:trPr>
        <w:tc>
          <w:tcPr>
            <w:tcW w:w="3241" w:type="dxa"/>
          </w:tcPr>
          <w:p w14:paraId="56B7C9B8" w14:textId="77777777" w:rsidR="007726E1" w:rsidRDefault="00C5088C">
            <w:pPr>
              <w:pStyle w:val="TableParagraph"/>
              <w:rPr>
                <w:b/>
                <w:sz w:val="20"/>
              </w:rPr>
            </w:pPr>
            <w:r>
              <w:rPr>
                <w:b/>
                <w:sz w:val="20"/>
              </w:rPr>
              <w:t>MAG DICOM RADIOLOGY MODIFIERS</w:t>
            </w:r>
          </w:p>
          <w:p w14:paraId="63C2702F" w14:textId="77777777" w:rsidR="007726E1" w:rsidRDefault="00C5088C">
            <w:pPr>
              <w:pStyle w:val="TableParagraph"/>
              <w:spacing w:before="3"/>
              <w:rPr>
                <w:sz w:val="18"/>
              </w:rPr>
            </w:pPr>
            <w:r>
              <w:rPr>
                <w:sz w:val="18"/>
              </w:rPr>
              <w:t>Routine: MOD^MAGDRPCA</w:t>
            </w:r>
          </w:p>
        </w:tc>
        <w:tc>
          <w:tcPr>
            <w:tcW w:w="4861" w:type="dxa"/>
          </w:tcPr>
          <w:p w14:paraId="35569AD5" w14:textId="77777777" w:rsidR="007726E1" w:rsidRDefault="00C5088C">
            <w:pPr>
              <w:pStyle w:val="TableParagraph"/>
              <w:rPr>
                <w:sz w:val="20"/>
              </w:rPr>
            </w:pPr>
            <w:r>
              <w:rPr>
                <w:sz w:val="20"/>
              </w:rPr>
              <w:t>Returns a list of entries from the PROCEDURES MODIFIER file (#71.2) sorted by Radiology Imaging Type.</w:t>
            </w:r>
          </w:p>
        </w:tc>
      </w:tr>
      <w:tr w:rsidR="007726E1" w14:paraId="4C7A4F3F" w14:textId="77777777">
        <w:trPr>
          <w:trHeight w:val="1771"/>
        </w:trPr>
        <w:tc>
          <w:tcPr>
            <w:tcW w:w="3241" w:type="dxa"/>
          </w:tcPr>
          <w:p w14:paraId="5710E7F6" w14:textId="77777777" w:rsidR="007726E1" w:rsidRDefault="00C5088C">
            <w:pPr>
              <w:pStyle w:val="TableParagraph"/>
              <w:spacing w:before="81"/>
              <w:rPr>
                <w:b/>
                <w:sz w:val="20"/>
              </w:rPr>
            </w:pPr>
            <w:r>
              <w:rPr>
                <w:b/>
                <w:sz w:val="20"/>
              </w:rPr>
              <w:t>MAG DICOM RADIOLOGY PROCEDURES</w:t>
            </w:r>
          </w:p>
          <w:p w14:paraId="3E9FB430" w14:textId="77777777" w:rsidR="007726E1" w:rsidRDefault="00C5088C">
            <w:pPr>
              <w:pStyle w:val="TableParagraph"/>
              <w:spacing w:before="3"/>
              <w:rPr>
                <w:sz w:val="18"/>
              </w:rPr>
            </w:pPr>
            <w:r>
              <w:rPr>
                <w:sz w:val="18"/>
              </w:rPr>
              <w:t>Routine: PROC^MAGDRPCA</w:t>
            </w:r>
          </w:p>
        </w:tc>
        <w:tc>
          <w:tcPr>
            <w:tcW w:w="4861" w:type="dxa"/>
          </w:tcPr>
          <w:p w14:paraId="0FD07DE4" w14:textId="77777777" w:rsidR="007726E1" w:rsidRDefault="00C5088C">
            <w:pPr>
              <w:pStyle w:val="TableParagraph"/>
              <w:spacing w:before="81"/>
              <w:ind w:right="195"/>
              <w:rPr>
                <w:sz w:val="20"/>
              </w:rPr>
            </w:pPr>
            <w:r>
              <w:rPr>
                <w:sz w:val="20"/>
              </w:rPr>
              <w:t xml:space="preserve">This RPC returns a list of Radiology Procedures for ‘no-credit’ Imaging locations within a given division. If the division does not have any ‘no-credit’ Imaging locations defined, the results will return an error message indicating the problem. Modified by MAG*3.0*118 to – optionally – filter out procedure types </w:t>
            </w:r>
            <w:r>
              <w:rPr>
                <w:b/>
                <w:sz w:val="20"/>
              </w:rPr>
              <w:t>B</w:t>
            </w:r>
            <w:r>
              <w:rPr>
                <w:sz w:val="20"/>
              </w:rPr>
              <w:t xml:space="preserve">road and </w:t>
            </w:r>
            <w:r>
              <w:rPr>
                <w:b/>
                <w:sz w:val="20"/>
              </w:rPr>
              <w:t>P</w:t>
            </w:r>
            <w:r>
              <w:rPr>
                <w:sz w:val="20"/>
              </w:rPr>
              <w:t>arent.</w:t>
            </w:r>
          </w:p>
        </w:tc>
      </w:tr>
      <w:tr w:rsidR="007726E1" w14:paraId="6232147D" w14:textId="77777777">
        <w:trPr>
          <w:trHeight w:val="849"/>
        </w:trPr>
        <w:tc>
          <w:tcPr>
            <w:tcW w:w="3241" w:type="dxa"/>
          </w:tcPr>
          <w:p w14:paraId="0B3EFF4E" w14:textId="77777777" w:rsidR="007726E1" w:rsidRDefault="00C5088C">
            <w:pPr>
              <w:pStyle w:val="TableParagraph"/>
              <w:rPr>
                <w:b/>
                <w:sz w:val="20"/>
              </w:rPr>
            </w:pPr>
            <w:r>
              <w:rPr>
                <w:b/>
                <w:sz w:val="20"/>
              </w:rPr>
              <w:t>MAG DOD GET STUDIES IEN</w:t>
            </w:r>
          </w:p>
          <w:p w14:paraId="0AD4F788" w14:textId="77777777" w:rsidR="007726E1" w:rsidRDefault="00C5088C">
            <w:pPr>
              <w:pStyle w:val="TableParagraph"/>
              <w:spacing w:before="3"/>
              <w:rPr>
                <w:sz w:val="18"/>
              </w:rPr>
            </w:pPr>
            <w:r>
              <w:rPr>
                <w:sz w:val="18"/>
              </w:rPr>
              <w:t>Routine: STUDY2^MAGDQR21</w:t>
            </w:r>
          </w:p>
        </w:tc>
        <w:tc>
          <w:tcPr>
            <w:tcW w:w="4861" w:type="dxa"/>
          </w:tcPr>
          <w:p w14:paraId="2728C59E" w14:textId="77777777" w:rsidR="007726E1" w:rsidRDefault="00C5088C">
            <w:pPr>
              <w:pStyle w:val="TableParagraph"/>
              <w:ind w:right="358"/>
              <w:jc w:val="both"/>
              <w:rPr>
                <w:sz w:val="20"/>
              </w:rPr>
            </w:pPr>
            <w:r>
              <w:rPr>
                <w:sz w:val="20"/>
              </w:rPr>
              <w:t>Returns study information based on the I</w:t>
            </w:r>
            <w:r>
              <w:rPr>
                <w:sz w:val="16"/>
              </w:rPr>
              <w:t xml:space="preserve">MAGE </w:t>
            </w:r>
            <w:r>
              <w:rPr>
                <w:sz w:val="20"/>
              </w:rPr>
              <w:t>file (#2005) Internal Entry Number (IEN) of the image group that is provided as a parameter.</w:t>
            </w:r>
          </w:p>
        </w:tc>
      </w:tr>
      <w:tr w:rsidR="007726E1" w14:paraId="05B0930D" w14:textId="77777777">
        <w:trPr>
          <w:trHeight w:val="621"/>
        </w:trPr>
        <w:tc>
          <w:tcPr>
            <w:tcW w:w="3241" w:type="dxa"/>
          </w:tcPr>
          <w:p w14:paraId="3648F44D" w14:textId="77777777" w:rsidR="007726E1" w:rsidRDefault="00C5088C">
            <w:pPr>
              <w:pStyle w:val="TableParagraph"/>
              <w:rPr>
                <w:b/>
                <w:sz w:val="20"/>
              </w:rPr>
            </w:pPr>
            <w:r>
              <w:rPr>
                <w:b/>
                <w:sz w:val="20"/>
              </w:rPr>
              <w:t>MAG DOD GET STUDIES UID</w:t>
            </w:r>
          </w:p>
          <w:p w14:paraId="27D0EF3D" w14:textId="77777777" w:rsidR="007726E1" w:rsidRDefault="00C5088C">
            <w:pPr>
              <w:pStyle w:val="TableParagraph"/>
              <w:spacing w:before="5"/>
              <w:rPr>
                <w:sz w:val="18"/>
              </w:rPr>
            </w:pPr>
            <w:r>
              <w:rPr>
                <w:sz w:val="18"/>
              </w:rPr>
              <w:t>Routine: STUDY1^MAGDQR21</w:t>
            </w:r>
          </w:p>
        </w:tc>
        <w:tc>
          <w:tcPr>
            <w:tcW w:w="4861" w:type="dxa"/>
          </w:tcPr>
          <w:p w14:paraId="1576B2A8" w14:textId="77777777" w:rsidR="007726E1" w:rsidRDefault="00C5088C">
            <w:pPr>
              <w:pStyle w:val="TableParagraph"/>
              <w:spacing w:line="242" w:lineRule="auto"/>
              <w:rPr>
                <w:sz w:val="20"/>
              </w:rPr>
            </w:pPr>
            <w:r>
              <w:rPr>
                <w:sz w:val="20"/>
              </w:rPr>
              <w:t>Returns study information based on the Study UID that is provided as a parameter.</w:t>
            </w:r>
          </w:p>
        </w:tc>
      </w:tr>
      <w:tr w:rsidR="007726E1" w14:paraId="020F98E6" w14:textId="77777777">
        <w:trPr>
          <w:trHeight w:val="618"/>
        </w:trPr>
        <w:tc>
          <w:tcPr>
            <w:tcW w:w="3241" w:type="dxa"/>
          </w:tcPr>
          <w:p w14:paraId="62062027" w14:textId="77777777" w:rsidR="007726E1" w:rsidRDefault="00C5088C">
            <w:pPr>
              <w:pStyle w:val="TableParagraph"/>
              <w:rPr>
                <w:b/>
                <w:sz w:val="20"/>
              </w:rPr>
            </w:pPr>
            <w:r>
              <w:rPr>
                <w:b/>
                <w:sz w:val="20"/>
              </w:rPr>
              <w:t>MAG EVENT AUDIT</w:t>
            </w:r>
          </w:p>
          <w:p w14:paraId="200C6E7B" w14:textId="77777777" w:rsidR="007726E1" w:rsidRDefault="00C5088C">
            <w:pPr>
              <w:pStyle w:val="TableParagraph"/>
              <w:spacing w:before="3"/>
              <w:rPr>
                <w:sz w:val="18"/>
              </w:rPr>
            </w:pPr>
            <w:r>
              <w:rPr>
                <w:sz w:val="18"/>
              </w:rPr>
              <w:t>Routine: EVENT^MAGUAUD</w:t>
            </w:r>
          </w:p>
        </w:tc>
        <w:tc>
          <w:tcPr>
            <w:tcW w:w="4861" w:type="dxa"/>
          </w:tcPr>
          <w:p w14:paraId="17F73742" w14:textId="77777777" w:rsidR="007726E1" w:rsidRDefault="00C5088C">
            <w:pPr>
              <w:pStyle w:val="TableParagraph"/>
              <w:rPr>
                <w:sz w:val="20"/>
              </w:rPr>
            </w:pPr>
            <w:r>
              <w:rPr>
                <w:sz w:val="20"/>
              </w:rPr>
              <w:t>The RPC is used to populate the data dictionaries (tables) introduced in this patch.</w:t>
            </w:r>
          </w:p>
        </w:tc>
      </w:tr>
      <w:tr w:rsidR="007726E1" w14:paraId="38F25D6F" w14:textId="77777777">
        <w:trPr>
          <w:trHeight w:val="621"/>
        </w:trPr>
        <w:tc>
          <w:tcPr>
            <w:tcW w:w="3241" w:type="dxa"/>
          </w:tcPr>
          <w:p w14:paraId="2B6972B1" w14:textId="77777777" w:rsidR="007726E1" w:rsidRDefault="00C5088C">
            <w:pPr>
              <w:pStyle w:val="TableParagraph"/>
              <w:rPr>
                <w:b/>
                <w:sz w:val="20"/>
              </w:rPr>
            </w:pPr>
            <w:r>
              <w:rPr>
                <w:b/>
                <w:sz w:val="20"/>
              </w:rPr>
              <w:t>MAG GET NETLOC</w:t>
            </w:r>
          </w:p>
          <w:p w14:paraId="0761C08E" w14:textId="77777777" w:rsidR="007726E1" w:rsidRDefault="00C5088C">
            <w:pPr>
              <w:pStyle w:val="TableParagraph"/>
              <w:spacing w:before="5"/>
              <w:rPr>
                <w:sz w:val="18"/>
              </w:rPr>
            </w:pPr>
            <w:r>
              <w:rPr>
                <w:sz w:val="18"/>
              </w:rPr>
              <w:t>Routine: SHARE^MAGGTU6</w:t>
            </w:r>
          </w:p>
        </w:tc>
        <w:tc>
          <w:tcPr>
            <w:tcW w:w="4861" w:type="dxa"/>
          </w:tcPr>
          <w:p w14:paraId="4C24C04E" w14:textId="77777777" w:rsidR="007726E1" w:rsidRDefault="00C5088C">
            <w:pPr>
              <w:pStyle w:val="TableParagraph"/>
              <w:spacing w:line="242" w:lineRule="auto"/>
              <w:ind w:right="91"/>
              <w:rPr>
                <w:sz w:val="20"/>
              </w:rPr>
            </w:pPr>
            <w:r>
              <w:rPr>
                <w:sz w:val="20"/>
              </w:rPr>
              <w:t>Returns a list of all entries in the N</w:t>
            </w:r>
            <w:r>
              <w:rPr>
                <w:sz w:val="16"/>
              </w:rPr>
              <w:t xml:space="preserve">ETWORK </w:t>
            </w:r>
            <w:r>
              <w:rPr>
                <w:sz w:val="20"/>
              </w:rPr>
              <w:t>L</w:t>
            </w:r>
            <w:r>
              <w:rPr>
                <w:sz w:val="16"/>
              </w:rPr>
              <w:t xml:space="preserve">OCATION </w:t>
            </w:r>
            <w:r>
              <w:rPr>
                <w:sz w:val="20"/>
              </w:rPr>
              <w:t>file (#2005.2).</w:t>
            </w:r>
          </w:p>
        </w:tc>
      </w:tr>
      <w:tr w:rsidR="007726E1" w14:paraId="55932E44" w14:textId="77777777">
        <w:trPr>
          <w:trHeight w:val="618"/>
        </w:trPr>
        <w:tc>
          <w:tcPr>
            <w:tcW w:w="3241" w:type="dxa"/>
          </w:tcPr>
          <w:p w14:paraId="44F730C8" w14:textId="77777777" w:rsidR="007726E1" w:rsidRDefault="00C5088C">
            <w:pPr>
              <w:pStyle w:val="TableParagraph"/>
              <w:rPr>
                <w:b/>
                <w:sz w:val="20"/>
              </w:rPr>
            </w:pPr>
            <w:r>
              <w:rPr>
                <w:b/>
                <w:sz w:val="20"/>
              </w:rPr>
              <w:t>MAG IMAGE CURRENT INFO</w:t>
            </w:r>
          </w:p>
          <w:p w14:paraId="5A17511B" w14:textId="77777777" w:rsidR="007726E1" w:rsidRDefault="00C5088C">
            <w:pPr>
              <w:pStyle w:val="TableParagraph"/>
              <w:spacing w:before="3"/>
              <w:rPr>
                <w:sz w:val="18"/>
              </w:rPr>
            </w:pPr>
            <w:r>
              <w:rPr>
                <w:sz w:val="18"/>
              </w:rPr>
              <w:t>Routine: INFO^MAGDQR04</w:t>
            </w:r>
          </w:p>
        </w:tc>
        <w:tc>
          <w:tcPr>
            <w:tcW w:w="4861" w:type="dxa"/>
          </w:tcPr>
          <w:p w14:paraId="4B8F5A97" w14:textId="77777777" w:rsidR="007726E1" w:rsidRDefault="00C5088C">
            <w:pPr>
              <w:pStyle w:val="TableParagraph"/>
              <w:rPr>
                <w:sz w:val="20"/>
              </w:rPr>
            </w:pPr>
            <w:r>
              <w:rPr>
                <w:sz w:val="20"/>
              </w:rPr>
              <w:t>Returns current values for the various DICOM tags that are to be included in the header of an image.</w:t>
            </w:r>
          </w:p>
        </w:tc>
      </w:tr>
      <w:tr w:rsidR="007726E1" w14:paraId="5EE914C4" w14:textId="77777777">
        <w:trPr>
          <w:trHeight w:val="851"/>
        </w:trPr>
        <w:tc>
          <w:tcPr>
            <w:tcW w:w="3241" w:type="dxa"/>
          </w:tcPr>
          <w:p w14:paraId="0A62D7A0" w14:textId="77777777" w:rsidR="007726E1" w:rsidRDefault="00C5088C">
            <w:pPr>
              <w:pStyle w:val="TableParagraph"/>
              <w:rPr>
                <w:b/>
                <w:sz w:val="20"/>
              </w:rPr>
            </w:pPr>
            <w:r>
              <w:rPr>
                <w:b/>
                <w:sz w:val="20"/>
              </w:rPr>
              <w:t>MAG NEW SOP INSTANCE UID</w:t>
            </w:r>
          </w:p>
          <w:p w14:paraId="0CF6BE57" w14:textId="77777777" w:rsidR="007726E1" w:rsidRDefault="00C5088C">
            <w:pPr>
              <w:pStyle w:val="TableParagraph"/>
              <w:spacing w:before="5"/>
              <w:rPr>
                <w:sz w:val="18"/>
              </w:rPr>
            </w:pPr>
            <w:r>
              <w:rPr>
                <w:sz w:val="18"/>
              </w:rPr>
              <w:t>Routine: NEWUID^MAGDRPC9</w:t>
            </w:r>
          </w:p>
        </w:tc>
        <w:tc>
          <w:tcPr>
            <w:tcW w:w="4861" w:type="dxa"/>
          </w:tcPr>
          <w:p w14:paraId="70F0BF55" w14:textId="77777777" w:rsidR="007726E1" w:rsidRDefault="00C5088C">
            <w:pPr>
              <w:pStyle w:val="TableParagraph"/>
              <w:ind w:right="195"/>
              <w:rPr>
                <w:sz w:val="20"/>
              </w:rPr>
            </w:pPr>
            <w:r>
              <w:rPr>
                <w:sz w:val="20"/>
              </w:rPr>
              <w:t>Generates a new SOP Instance UID for an image and stores the value in the I</w:t>
            </w:r>
            <w:r>
              <w:rPr>
                <w:sz w:val="16"/>
              </w:rPr>
              <w:t xml:space="preserve">MAGE </w:t>
            </w:r>
            <w:r>
              <w:rPr>
                <w:sz w:val="20"/>
              </w:rPr>
              <w:t>file (#2005) if a SOP instance UID is not already present.</w:t>
            </w:r>
          </w:p>
        </w:tc>
      </w:tr>
      <w:tr w:rsidR="007726E1" w14:paraId="04D0EA21" w14:textId="77777777">
        <w:trPr>
          <w:trHeight w:val="618"/>
        </w:trPr>
        <w:tc>
          <w:tcPr>
            <w:tcW w:w="3241" w:type="dxa"/>
          </w:tcPr>
          <w:p w14:paraId="2ECE8AD5" w14:textId="77777777" w:rsidR="007726E1" w:rsidRDefault="00C5088C">
            <w:pPr>
              <w:pStyle w:val="TableParagraph"/>
              <w:rPr>
                <w:b/>
                <w:sz w:val="20"/>
              </w:rPr>
            </w:pPr>
            <w:r>
              <w:rPr>
                <w:b/>
                <w:sz w:val="20"/>
              </w:rPr>
              <w:t>MAG3 CPRS TIU NOTE</w:t>
            </w:r>
          </w:p>
          <w:p w14:paraId="44B0C8DF" w14:textId="77777777" w:rsidR="007726E1" w:rsidRDefault="00C5088C">
            <w:pPr>
              <w:pStyle w:val="TableParagraph"/>
              <w:spacing w:before="3"/>
              <w:rPr>
                <w:sz w:val="18"/>
              </w:rPr>
            </w:pPr>
            <w:r>
              <w:rPr>
                <w:sz w:val="18"/>
              </w:rPr>
              <w:t>Routine: IMAGES^MAGGNTI</w:t>
            </w:r>
          </w:p>
        </w:tc>
        <w:tc>
          <w:tcPr>
            <w:tcW w:w="4861" w:type="dxa"/>
          </w:tcPr>
          <w:p w14:paraId="4D16F564" w14:textId="77777777" w:rsidR="007726E1" w:rsidRDefault="00C5088C">
            <w:pPr>
              <w:pStyle w:val="TableParagraph"/>
              <w:ind w:right="455"/>
              <w:rPr>
                <w:sz w:val="20"/>
              </w:rPr>
            </w:pPr>
            <w:r>
              <w:rPr>
                <w:sz w:val="20"/>
              </w:rPr>
              <w:t>Returns a list of all images for a Text Integration Utility (TIU) document.</w:t>
            </w:r>
          </w:p>
        </w:tc>
      </w:tr>
      <w:tr w:rsidR="007726E1" w14:paraId="253B1E29" w14:textId="77777777">
        <w:trPr>
          <w:trHeight w:val="618"/>
        </w:trPr>
        <w:tc>
          <w:tcPr>
            <w:tcW w:w="3241" w:type="dxa"/>
          </w:tcPr>
          <w:p w14:paraId="5DB29D92" w14:textId="77777777" w:rsidR="007726E1" w:rsidRDefault="00C5088C">
            <w:pPr>
              <w:pStyle w:val="TableParagraph"/>
              <w:rPr>
                <w:b/>
                <w:sz w:val="20"/>
              </w:rPr>
            </w:pPr>
            <w:r>
              <w:rPr>
                <w:b/>
                <w:sz w:val="20"/>
              </w:rPr>
              <w:t>MAG4 GET IMAGE INFO</w:t>
            </w:r>
          </w:p>
          <w:p w14:paraId="2853E2FA" w14:textId="77777777" w:rsidR="007726E1" w:rsidRDefault="00C5088C">
            <w:pPr>
              <w:pStyle w:val="TableParagraph"/>
              <w:spacing w:before="3"/>
              <w:rPr>
                <w:sz w:val="18"/>
              </w:rPr>
            </w:pPr>
            <w:r>
              <w:rPr>
                <w:sz w:val="18"/>
              </w:rPr>
              <w:t>Routine: GETINFO^MAGGTU3</w:t>
            </w:r>
          </w:p>
        </w:tc>
        <w:tc>
          <w:tcPr>
            <w:tcW w:w="4861" w:type="dxa"/>
          </w:tcPr>
          <w:p w14:paraId="35374ABE" w14:textId="77777777" w:rsidR="007726E1" w:rsidRDefault="00C5088C">
            <w:pPr>
              <w:pStyle w:val="TableParagraph"/>
              <w:ind w:right="210"/>
              <w:rPr>
                <w:sz w:val="20"/>
              </w:rPr>
            </w:pPr>
            <w:r>
              <w:rPr>
                <w:sz w:val="20"/>
              </w:rPr>
              <w:t>Returns specific fields of an image entry for display in the Clinical Display Image Information window.</w:t>
            </w:r>
          </w:p>
        </w:tc>
      </w:tr>
      <w:tr w:rsidR="007726E1" w14:paraId="41B07951" w14:textId="77777777">
        <w:trPr>
          <w:trHeight w:val="597"/>
        </w:trPr>
        <w:tc>
          <w:tcPr>
            <w:tcW w:w="3241" w:type="dxa"/>
          </w:tcPr>
          <w:p w14:paraId="6800DB24" w14:textId="77777777" w:rsidR="007726E1" w:rsidRDefault="00C5088C">
            <w:pPr>
              <w:pStyle w:val="TableParagraph"/>
              <w:spacing w:before="81"/>
              <w:rPr>
                <w:b/>
                <w:sz w:val="20"/>
              </w:rPr>
            </w:pPr>
            <w:r>
              <w:rPr>
                <w:b/>
                <w:sz w:val="20"/>
              </w:rPr>
              <w:t>MAG4 INDEX GET ORIGIN</w:t>
            </w:r>
          </w:p>
          <w:p w14:paraId="03E3E287" w14:textId="77777777" w:rsidR="007726E1" w:rsidRDefault="00C5088C">
            <w:pPr>
              <w:pStyle w:val="TableParagraph"/>
              <w:spacing w:before="3"/>
              <w:rPr>
                <w:sz w:val="18"/>
              </w:rPr>
            </w:pPr>
            <w:r>
              <w:rPr>
                <w:sz w:val="18"/>
              </w:rPr>
              <w:t>Routine: IGO^MAGSIXGT</w:t>
            </w:r>
          </w:p>
        </w:tc>
        <w:tc>
          <w:tcPr>
            <w:tcW w:w="4861" w:type="dxa"/>
          </w:tcPr>
          <w:p w14:paraId="5875FE7A" w14:textId="77777777" w:rsidR="007726E1" w:rsidRDefault="00C5088C">
            <w:pPr>
              <w:pStyle w:val="TableParagraph"/>
              <w:spacing w:before="81"/>
              <w:rPr>
                <w:sz w:val="20"/>
              </w:rPr>
            </w:pPr>
            <w:r>
              <w:rPr>
                <w:sz w:val="20"/>
              </w:rPr>
              <w:t>This call will return an array of INDEX ORIGIN.</w:t>
            </w:r>
          </w:p>
        </w:tc>
      </w:tr>
      <w:tr w:rsidR="007726E1" w14:paraId="1AC27EAC" w14:textId="77777777">
        <w:trPr>
          <w:trHeight w:val="621"/>
        </w:trPr>
        <w:tc>
          <w:tcPr>
            <w:tcW w:w="3241" w:type="dxa"/>
          </w:tcPr>
          <w:p w14:paraId="2A2B00F4" w14:textId="77777777" w:rsidR="007726E1" w:rsidRDefault="00C5088C">
            <w:pPr>
              <w:pStyle w:val="TableParagraph"/>
              <w:spacing w:before="81"/>
              <w:rPr>
                <w:b/>
                <w:sz w:val="20"/>
              </w:rPr>
            </w:pPr>
            <w:r>
              <w:rPr>
                <w:b/>
                <w:sz w:val="20"/>
              </w:rPr>
              <w:t>MAG4 PAT GET IMAGES</w:t>
            </w:r>
          </w:p>
          <w:p w14:paraId="4ED05307" w14:textId="77777777" w:rsidR="007726E1" w:rsidRDefault="00C5088C">
            <w:pPr>
              <w:pStyle w:val="TableParagraph"/>
              <w:spacing w:before="2"/>
              <w:rPr>
                <w:sz w:val="18"/>
              </w:rPr>
            </w:pPr>
            <w:r>
              <w:rPr>
                <w:sz w:val="18"/>
              </w:rPr>
              <w:t>Routine: PGI^MAGSIXG1</w:t>
            </w:r>
          </w:p>
        </w:tc>
        <w:tc>
          <w:tcPr>
            <w:tcW w:w="4861" w:type="dxa"/>
          </w:tcPr>
          <w:p w14:paraId="290E0AD6" w14:textId="77777777" w:rsidR="007726E1" w:rsidRDefault="00C5088C">
            <w:pPr>
              <w:pStyle w:val="TableParagraph"/>
              <w:spacing w:before="81"/>
              <w:ind w:right="395"/>
              <w:rPr>
                <w:sz w:val="20"/>
              </w:rPr>
            </w:pPr>
            <w:r>
              <w:rPr>
                <w:sz w:val="20"/>
              </w:rPr>
              <w:t>Returns a list of image groups from the I</w:t>
            </w:r>
            <w:r>
              <w:rPr>
                <w:sz w:val="16"/>
              </w:rPr>
              <w:t xml:space="preserve">MAGE </w:t>
            </w:r>
            <w:r>
              <w:rPr>
                <w:sz w:val="20"/>
              </w:rPr>
              <w:t>file (#2005) based on filters provided.</w:t>
            </w:r>
          </w:p>
        </w:tc>
      </w:tr>
      <w:tr w:rsidR="007726E1" w14:paraId="0E396DEA" w14:textId="77777777">
        <w:trPr>
          <w:trHeight w:val="597"/>
        </w:trPr>
        <w:tc>
          <w:tcPr>
            <w:tcW w:w="3241" w:type="dxa"/>
          </w:tcPr>
          <w:p w14:paraId="3282588A" w14:textId="77777777" w:rsidR="007726E1" w:rsidRDefault="00C5088C">
            <w:pPr>
              <w:pStyle w:val="TableParagraph"/>
              <w:rPr>
                <w:b/>
                <w:sz w:val="20"/>
              </w:rPr>
            </w:pPr>
            <w:r>
              <w:rPr>
                <w:b/>
                <w:sz w:val="20"/>
              </w:rPr>
              <w:t>MAGG CPRS RAD EXAM</w:t>
            </w:r>
          </w:p>
          <w:p w14:paraId="4D8B679F" w14:textId="77777777" w:rsidR="007726E1" w:rsidRDefault="00C5088C">
            <w:pPr>
              <w:pStyle w:val="TableParagraph"/>
              <w:spacing w:before="3"/>
              <w:rPr>
                <w:sz w:val="18"/>
              </w:rPr>
            </w:pPr>
            <w:r>
              <w:rPr>
                <w:sz w:val="18"/>
              </w:rPr>
              <w:t>Routine: IMAGEC^MAGGTRAI</w:t>
            </w:r>
          </w:p>
        </w:tc>
        <w:tc>
          <w:tcPr>
            <w:tcW w:w="4861" w:type="dxa"/>
          </w:tcPr>
          <w:p w14:paraId="78130F28" w14:textId="77777777" w:rsidR="007726E1" w:rsidRDefault="00C5088C">
            <w:pPr>
              <w:pStyle w:val="TableParagraph"/>
              <w:rPr>
                <w:sz w:val="20"/>
              </w:rPr>
            </w:pPr>
            <w:r>
              <w:rPr>
                <w:sz w:val="20"/>
              </w:rPr>
              <w:t>Returns a list of images for the radiology exam.</w:t>
            </w:r>
          </w:p>
        </w:tc>
      </w:tr>
      <w:tr w:rsidR="007726E1" w14:paraId="3D71E570" w14:textId="77777777">
        <w:trPr>
          <w:trHeight w:val="618"/>
        </w:trPr>
        <w:tc>
          <w:tcPr>
            <w:tcW w:w="3241" w:type="dxa"/>
          </w:tcPr>
          <w:p w14:paraId="4C3A7190" w14:textId="77777777" w:rsidR="007726E1" w:rsidRDefault="00C5088C">
            <w:pPr>
              <w:pStyle w:val="TableParagraph"/>
              <w:rPr>
                <w:b/>
                <w:sz w:val="20"/>
              </w:rPr>
            </w:pPr>
            <w:r>
              <w:rPr>
                <w:b/>
                <w:sz w:val="20"/>
              </w:rPr>
              <w:t>MAGG DEV FIELD VALUES</w:t>
            </w:r>
          </w:p>
          <w:p w14:paraId="79238D0E" w14:textId="77777777" w:rsidR="007726E1" w:rsidRDefault="00C5088C">
            <w:pPr>
              <w:pStyle w:val="TableParagraph"/>
              <w:spacing w:before="3"/>
              <w:rPr>
                <w:sz w:val="18"/>
              </w:rPr>
            </w:pPr>
            <w:r>
              <w:rPr>
                <w:sz w:val="18"/>
              </w:rPr>
              <w:t>Routine: GETS^MAGGTSYS</w:t>
            </w:r>
          </w:p>
        </w:tc>
        <w:tc>
          <w:tcPr>
            <w:tcW w:w="4861" w:type="dxa"/>
          </w:tcPr>
          <w:p w14:paraId="63E759EE" w14:textId="77777777" w:rsidR="007726E1" w:rsidRDefault="00C5088C">
            <w:pPr>
              <w:pStyle w:val="TableParagraph"/>
              <w:ind w:right="195"/>
              <w:rPr>
                <w:sz w:val="20"/>
              </w:rPr>
            </w:pPr>
            <w:r>
              <w:rPr>
                <w:sz w:val="20"/>
              </w:rPr>
              <w:t>Returns a list of field values for an IEN in the I</w:t>
            </w:r>
            <w:r>
              <w:rPr>
                <w:sz w:val="16"/>
              </w:rPr>
              <w:t xml:space="preserve">MAGE </w:t>
            </w:r>
            <w:r>
              <w:rPr>
                <w:sz w:val="20"/>
              </w:rPr>
              <w:t>file (#2005).</w:t>
            </w:r>
          </w:p>
        </w:tc>
      </w:tr>
    </w:tbl>
    <w:p w14:paraId="557BDBB1" w14:textId="77777777" w:rsidR="007726E1" w:rsidRDefault="007726E1">
      <w:pPr>
        <w:rPr>
          <w:sz w:val="20"/>
        </w:rPr>
        <w:sectPr w:rsidR="007726E1">
          <w:pgSz w:w="12240" w:h="15840"/>
          <w:pgMar w:top="1340" w:right="960" w:bottom="1380" w:left="1340" w:header="730" w:footer="1172" w:gutter="0"/>
          <w:cols w:space="720"/>
        </w:sectPr>
      </w:pPr>
    </w:p>
    <w:p w14:paraId="0BA8059F" w14:textId="77777777" w:rsidR="007726E1" w:rsidRDefault="007726E1">
      <w:pPr>
        <w:pStyle w:val="BodyText"/>
        <w:spacing w:before="1"/>
        <w:rPr>
          <w:rFonts w:ascii="Arial"/>
          <w:b/>
          <w:sz w:val="7"/>
        </w:rPr>
      </w:pPr>
    </w:p>
    <w:tbl>
      <w:tblPr>
        <w:tblW w:w="0" w:type="auto"/>
        <w:tblInd w:w="7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241"/>
        <w:gridCol w:w="4861"/>
      </w:tblGrid>
      <w:tr w:rsidR="007726E1" w14:paraId="529CFB56" w14:textId="77777777">
        <w:trPr>
          <w:trHeight w:val="391"/>
        </w:trPr>
        <w:tc>
          <w:tcPr>
            <w:tcW w:w="8102" w:type="dxa"/>
            <w:gridSpan w:val="2"/>
            <w:shd w:val="clear" w:color="auto" w:fill="EDEBE0"/>
          </w:tcPr>
          <w:p w14:paraId="47EC62F4" w14:textId="77777777" w:rsidR="007726E1" w:rsidRDefault="00C5088C">
            <w:pPr>
              <w:pStyle w:val="TableParagraph"/>
              <w:spacing w:before="79"/>
              <w:rPr>
                <w:b/>
                <w:sz w:val="20"/>
              </w:rPr>
            </w:pPr>
            <w:r>
              <w:rPr>
                <w:b/>
                <w:sz w:val="20"/>
              </w:rPr>
              <w:t>MAG RPCs used by the VIX</w:t>
            </w:r>
          </w:p>
        </w:tc>
      </w:tr>
      <w:tr w:rsidR="007726E1" w14:paraId="01C13158" w14:textId="77777777">
        <w:trPr>
          <w:trHeight w:val="388"/>
        </w:trPr>
        <w:tc>
          <w:tcPr>
            <w:tcW w:w="3241" w:type="dxa"/>
          </w:tcPr>
          <w:p w14:paraId="6B630422" w14:textId="77777777" w:rsidR="007726E1" w:rsidRDefault="00C5088C">
            <w:pPr>
              <w:pStyle w:val="TableParagraph"/>
              <w:rPr>
                <w:b/>
                <w:sz w:val="20"/>
              </w:rPr>
            </w:pPr>
            <w:r>
              <w:rPr>
                <w:b/>
                <w:sz w:val="20"/>
              </w:rPr>
              <w:t>RPC Name</w:t>
            </w:r>
          </w:p>
        </w:tc>
        <w:tc>
          <w:tcPr>
            <w:tcW w:w="4861" w:type="dxa"/>
          </w:tcPr>
          <w:p w14:paraId="50A269C9" w14:textId="77777777" w:rsidR="007726E1" w:rsidRDefault="00C5088C">
            <w:pPr>
              <w:pStyle w:val="TableParagraph"/>
              <w:rPr>
                <w:b/>
                <w:sz w:val="20"/>
              </w:rPr>
            </w:pPr>
            <w:r>
              <w:rPr>
                <w:b/>
                <w:sz w:val="20"/>
              </w:rPr>
              <w:t>Description</w:t>
            </w:r>
          </w:p>
        </w:tc>
      </w:tr>
      <w:tr w:rsidR="007726E1" w14:paraId="4A4E678B" w14:textId="77777777">
        <w:trPr>
          <w:trHeight w:val="851"/>
        </w:trPr>
        <w:tc>
          <w:tcPr>
            <w:tcW w:w="3241" w:type="dxa"/>
          </w:tcPr>
          <w:p w14:paraId="6B8EB0F7" w14:textId="77777777" w:rsidR="007726E1" w:rsidRDefault="00C5088C">
            <w:pPr>
              <w:pStyle w:val="TableParagraph"/>
              <w:rPr>
                <w:b/>
                <w:sz w:val="20"/>
              </w:rPr>
            </w:pPr>
            <w:r>
              <w:rPr>
                <w:b/>
                <w:sz w:val="20"/>
              </w:rPr>
              <w:t>MAGG GROUP IMAGES</w:t>
            </w:r>
          </w:p>
          <w:p w14:paraId="5C27F62E" w14:textId="77777777" w:rsidR="007726E1" w:rsidRDefault="00C5088C">
            <w:pPr>
              <w:pStyle w:val="TableParagraph"/>
              <w:spacing w:before="5"/>
              <w:rPr>
                <w:sz w:val="18"/>
              </w:rPr>
            </w:pPr>
            <w:r>
              <w:rPr>
                <w:sz w:val="18"/>
              </w:rPr>
              <w:t>Routine: GROUP^MAGGTIG</w:t>
            </w:r>
          </w:p>
        </w:tc>
        <w:tc>
          <w:tcPr>
            <w:tcW w:w="4861" w:type="dxa"/>
          </w:tcPr>
          <w:p w14:paraId="041C3CA0" w14:textId="77777777" w:rsidR="007726E1" w:rsidRDefault="00C5088C">
            <w:pPr>
              <w:pStyle w:val="TableParagraph"/>
              <w:ind w:right="455"/>
              <w:rPr>
                <w:sz w:val="20"/>
              </w:rPr>
            </w:pPr>
            <w:r>
              <w:rPr>
                <w:sz w:val="20"/>
              </w:rPr>
              <w:t>Returns array of images for a group entry in the I</w:t>
            </w:r>
            <w:r>
              <w:rPr>
                <w:sz w:val="16"/>
              </w:rPr>
              <w:t xml:space="preserve">MAGE </w:t>
            </w:r>
            <w:r>
              <w:rPr>
                <w:sz w:val="20"/>
              </w:rPr>
              <w:t>file (#2005). Included for backward compatibility only.</w:t>
            </w:r>
          </w:p>
        </w:tc>
      </w:tr>
      <w:tr w:rsidR="007726E1" w14:paraId="1027CB80" w14:textId="77777777">
        <w:trPr>
          <w:trHeight w:val="618"/>
        </w:trPr>
        <w:tc>
          <w:tcPr>
            <w:tcW w:w="3241" w:type="dxa"/>
          </w:tcPr>
          <w:p w14:paraId="3CE719C9" w14:textId="77777777" w:rsidR="007726E1" w:rsidRDefault="00C5088C">
            <w:pPr>
              <w:pStyle w:val="TableParagraph"/>
              <w:rPr>
                <w:b/>
                <w:sz w:val="20"/>
              </w:rPr>
            </w:pPr>
            <w:r>
              <w:rPr>
                <w:b/>
                <w:sz w:val="20"/>
              </w:rPr>
              <w:t>MAGG INSTALL</w:t>
            </w:r>
          </w:p>
          <w:p w14:paraId="08D50924" w14:textId="77777777" w:rsidR="007726E1" w:rsidRDefault="00C5088C">
            <w:pPr>
              <w:pStyle w:val="TableParagraph"/>
              <w:spacing w:before="3"/>
              <w:rPr>
                <w:sz w:val="18"/>
              </w:rPr>
            </w:pPr>
            <w:r>
              <w:rPr>
                <w:sz w:val="18"/>
              </w:rPr>
              <w:t>Routine: GPACHX^MAGQBUT4</w:t>
            </w:r>
          </w:p>
        </w:tc>
        <w:tc>
          <w:tcPr>
            <w:tcW w:w="4861" w:type="dxa"/>
          </w:tcPr>
          <w:p w14:paraId="6FCC6ABD" w14:textId="77777777" w:rsidR="007726E1" w:rsidRDefault="00C5088C">
            <w:pPr>
              <w:pStyle w:val="TableParagraph"/>
              <w:rPr>
                <w:sz w:val="20"/>
              </w:rPr>
            </w:pPr>
            <w:r>
              <w:rPr>
                <w:sz w:val="20"/>
              </w:rPr>
              <w:t>Returns a list of all Imaging package installs on the host system.</w:t>
            </w:r>
          </w:p>
        </w:tc>
      </w:tr>
      <w:tr w:rsidR="007726E1" w14:paraId="63AD7967" w14:textId="77777777">
        <w:trPr>
          <w:trHeight w:val="597"/>
        </w:trPr>
        <w:tc>
          <w:tcPr>
            <w:tcW w:w="3241" w:type="dxa"/>
          </w:tcPr>
          <w:p w14:paraId="61B6A445" w14:textId="77777777" w:rsidR="007726E1" w:rsidRDefault="00C5088C">
            <w:pPr>
              <w:pStyle w:val="TableParagraph"/>
              <w:rPr>
                <w:b/>
                <w:sz w:val="20"/>
              </w:rPr>
            </w:pPr>
            <w:r>
              <w:rPr>
                <w:b/>
                <w:sz w:val="20"/>
              </w:rPr>
              <w:t>MAGG LOGOFF</w:t>
            </w:r>
          </w:p>
          <w:p w14:paraId="36C8E2CD" w14:textId="77777777" w:rsidR="007726E1" w:rsidRDefault="00C5088C">
            <w:pPr>
              <w:pStyle w:val="TableParagraph"/>
              <w:spacing w:before="3"/>
              <w:rPr>
                <w:sz w:val="18"/>
              </w:rPr>
            </w:pPr>
            <w:r>
              <w:rPr>
                <w:sz w:val="18"/>
              </w:rPr>
              <w:t>Routine: LOGOFF^MAGGTAU</w:t>
            </w:r>
          </w:p>
        </w:tc>
        <w:tc>
          <w:tcPr>
            <w:tcW w:w="4861" w:type="dxa"/>
          </w:tcPr>
          <w:p w14:paraId="53B1B65A" w14:textId="77777777" w:rsidR="007726E1" w:rsidRDefault="00C5088C">
            <w:pPr>
              <w:pStyle w:val="TableParagraph"/>
              <w:rPr>
                <w:sz w:val="20"/>
              </w:rPr>
            </w:pPr>
            <w:r>
              <w:rPr>
                <w:sz w:val="20"/>
              </w:rPr>
              <w:t>Tracks the time of the Imaging session.</w:t>
            </w:r>
          </w:p>
        </w:tc>
      </w:tr>
      <w:tr w:rsidR="007726E1" w14:paraId="274A4088" w14:textId="77777777">
        <w:trPr>
          <w:trHeight w:val="828"/>
        </w:trPr>
        <w:tc>
          <w:tcPr>
            <w:tcW w:w="3241" w:type="dxa"/>
          </w:tcPr>
          <w:p w14:paraId="1117550A" w14:textId="77777777" w:rsidR="007726E1" w:rsidRDefault="00C5088C">
            <w:pPr>
              <w:pStyle w:val="TableParagraph"/>
              <w:ind w:right="859"/>
              <w:rPr>
                <w:b/>
                <w:sz w:val="20"/>
              </w:rPr>
            </w:pPr>
            <w:r>
              <w:rPr>
                <w:b/>
                <w:sz w:val="20"/>
              </w:rPr>
              <w:t>MAGG OFFLINE IMAGE ACCESSED</w:t>
            </w:r>
          </w:p>
          <w:p w14:paraId="47261455" w14:textId="77777777" w:rsidR="007726E1" w:rsidRDefault="00C5088C">
            <w:pPr>
              <w:pStyle w:val="TableParagraph"/>
              <w:spacing w:before="4"/>
              <w:rPr>
                <w:sz w:val="18"/>
              </w:rPr>
            </w:pPr>
            <w:r>
              <w:rPr>
                <w:sz w:val="18"/>
              </w:rPr>
              <w:t>Routine: MAIL^MAGGTU3</w:t>
            </w:r>
          </w:p>
        </w:tc>
        <w:tc>
          <w:tcPr>
            <w:tcW w:w="4861" w:type="dxa"/>
          </w:tcPr>
          <w:p w14:paraId="1AE6E775" w14:textId="77777777" w:rsidR="007726E1" w:rsidRDefault="00C5088C">
            <w:pPr>
              <w:pStyle w:val="TableParagraph"/>
              <w:ind w:right="455"/>
              <w:rPr>
                <w:sz w:val="20"/>
              </w:rPr>
            </w:pPr>
            <w:r>
              <w:rPr>
                <w:sz w:val="20"/>
              </w:rPr>
              <w:t>Sends a message when there is an attempt to access image from an offline jukebox platter.</w:t>
            </w:r>
          </w:p>
        </w:tc>
      </w:tr>
      <w:tr w:rsidR="007726E1" w14:paraId="42ABFF72" w14:textId="77777777">
        <w:trPr>
          <w:trHeight w:val="597"/>
        </w:trPr>
        <w:tc>
          <w:tcPr>
            <w:tcW w:w="3241" w:type="dxa"/>
          </w:tcPr>
          <w:p w14:paraId="669A70C1" w14:textId="77777777" w:rsidR="007726E1" w:rsidRDefault="00C5088C">
            <w:pPr>
              <w:pStyle w:val="TableParagraph"/>
              <w:rPr>
                <w:b/>
                <w:sz w:val="20"/>
              </w:rPr>
            </w:pPr>
            <w:r>
              <w:rPr>
                <w:b/>
                <w:sz w:val="20"/>
              </w:rPr>
              <w:t>MAGG PAT FIND</w:t>
            </w:r>
          </w:p>
          <w:p w14:paraId="4DE483AA" w14:textId="77777777" w:rsidR="007726E1" w:rsidRDefault="00C5088C">
            <w:pPr>
              <w:pStyle w:val="TableParagraph"/>
              <w:spacing w:before="3"/>
              <w:rPr>
                <w:sz w:val="18"/>
              </w:rPr>
            </w:pPr>
            <w:r>
              <w:rPr>
                <w:sz w:val="18"/>
              </w:rPr>
              <w:t>Routine: FIND^MAGGTPT1</w:t>
            </w:r>
          </w:p>
        </w:tc>
        <w:tc>
          <w:tcPr>
            <w:tcW w:w="4861" w:type="dxa"/>
          </w:tcPr>
          <w:p w14:paraId="529BEBA5" w14:textId="77777777" w:rsidR="007726E1" w:rsidRDefault="00C5088C">
            <w:pPr>
              <w:pStyle w:val="TableParagraph"/>
              <w:rPr>
                <w:sz w:val="20"/>
              </w:rPr>
            </w:pPr>
            <w:r>
              <w:rPr>
                <w:sz w:val="20"/>
              </w:rPr>
              <w:t>Used for patient lookups.</w:t>
            </w:r>
          </w:p>
        </w:tc>
      </w:tr>
      <w:tr w:rsidR="007726E1" w14:paraId="1A92296B" w14:textId="77777777">
        <w:trPr>
          <w:trHeight w:val="618"/>
        </w:trPr>
        <w:tc>
          <w:tcPr>
            <w:tcW w:w="3241" w:type="dxa"/>
          </w:tcPr>
          <w:p w14:paraId="5B737E78" w14:textId="77777777" w:rsidR="007726E1" w:rsidRDefault="00C5088C">
            <w:pPr>
              <w:pStyle w:val="TableParagraph"/>
              <w:rPr>
                <w:b/>
                <w:sz w:val="20"/>
              </w:rPr>
            </w:pPr>
            <w:r>
              <w:rPr>
                <w:b/>
                <w:sz w:val="20"/>
              </w:rPr>
              <w:t>MAGG PAT INFO</w:t>
            </w:r>
          </w:p>
          <w:p w14:paraId="78C7BB6D" w14:textId="77777777" w:rsidR="007726E1" w:rsidRDefault="00C5088C">
            <w:pPr>
              <w:pStyle w:val="TableParagraph"/>
              <w:spacing w:before="3"/>
              <w:rPr>
                <w:sz w:val="18"/>
              </w:rPr>
            </w:pPr>
            <w:r>
              <w:rPr>
                <w:sz w:val="18"/>
              </w:rPr>
              <w:t>Routine: INFO^MAGGTPT1</w:t>
            </w:r>
          </w:p>
        </w:tc>
        <w:tc>
          <w:tcPr>
            <w:tcW w:w="4861" w:type="dxa"/>
          </w:tcPr>
          <w:p w14:paraId="216E2BC7" w14:textId="77777777" w:rsidR="007726E1" w:rsidRDefault="00C5088C">
            <w:pPr>
              <w:pStyle w:val="TableParagraph"/>
              <w:ind w:right="496"/>
              <w:rPr>
                <w:sz w:val="20"/>
              </w:rPr>
            </w:pPr>
            <w:r>
              <w:rPr>
                <w:sz w:val="20"/>
              </w:rPr>
              <w:t>Returns a string of '^' delimited pieces of patient information.</w:t>
            </w:r>
          </w:p>
        </w:tc>
      </w:tr>
      <w:tr w:rsidR="007726E1" w14:paraId="2C869F48" w14:textId="77777777">
        <w:trPr>
          <w:trHeight w:val="597"/>
        </w:trPr>
        <w:tc>
          <w:tcPr>
            <w:tcW w:w="3241" w:type="dxa"/>
          </w:tcPr>
          <w:p w14:paraId="744BA338" w14:textId="77777777" w:rsidR="007726E1" w:rsidRDefault="00C5088C">
            <w:pPr>
              <w:pStyle w:val="TableParagraph"/>
              <w:rPr>
                <w:b/>
                <w:sz w:val="20"/>
              </w:rPr>
            </w:pPr>
            <w:r>
              <w:rPr>
                <w:b/>
                <w:sz w:val="20"/>
              </w:rPr>
              <w:t>MAGG PAT PHOTOS</w:t>
            </w:r>
          </w:p>
          <w:p w14:paraId="14C181C6" w14:textId="77777777" w:rsidR="007726E1" w:rsidRDefault="00C5088C">
            <w:pPr>
              <w:pStyle w:val="TableParagraph"/>
              <w:spacing w:before="3"/>
              <w:rPr>
                <w:sz w:val="18"/>
              </w:rPr>
            </w:pPr>
            <w:r>
              <w:rPr>
                <w:sz w:val="18"/>
              </w:rPr>
              <w:t>Routine: PHOTOS^MAGGTIG</w:t>
            </w:r>
          </w:p>
        </w:tc>
        <w:tc>
          <w:tcPr>
            <w:tcW w:w="4861" w:type="dxa"/>
          </w:tcPr>
          <w:p w14:paraId="5E9C4818" w14:textId="77777777" w:rsidR="007726E1" w:rsidRDefault="00C5088C">
            <w:pPr>
              <w:pStyle w:val="TableParagraph"/>
              <w:rPr>
                <w:sz w:val="20"/>
              </w:rPr>
            </w:pPr>
            <w:r>
              <w:rPr>
                <w:sz w:val="20"/>
              </w:rPr>
              <w:t>Returns a list of patient photo IDs.</w:t>
            </w:r>
          </w:p>
        </w:tc>
      </w:tr>
      <w:tr w:rsidR="007726E1" w14:paraId="455D06B1" w14:textId="77777777">
        <w:trPr>
          <w:trHeight w:val="621"/>
        </w:trPr>
        <w:tc>
          <w:tcPr>
            <w:tcW w:w="3241" w:type="dxa"/>
          </w:tcPr>
          <w:p w14:paraId="43994979" w14:textId="77777777" w:rsidR="007726E1" w:rsidRDefault="00C5088C">
            <w:pPr>
              <w:pStyle w:val="TableParagraph"/>
              <w:rPr>
                <w:b/>
                <w:sz w:val="20"/>
              </w:rPr>
            </w:pPr>
            <w:r>
              <w:rPr>
                <w:b/>
                <w:sz w:val="20"/>
              </w:rPr>
              <w:t>MAGG SYS GLOBAL NODE</w:t>
            </w:r>
          </w:p>
          <w:p w14:paraId="6AA48943" w14:textId="77777777" w:rsidR="007726E1" w:rsidRDefault="00C5088C">
            <w:pPr>
              <w:pStyle w:val="TableParagraph"/>
              <w:spacing w:before="3"/>
              <w:rPr>
                <w:sz w:val="18"/>
              </w:rPr>
            </w:pPr>
            <w:r>
              <w:rPr>
                <w:sz w:val="18"/>
              </w:rPr>
              <w:t>Routine: MAG^MAGGTSY2</w:t>
            </w:r>
          </w:p>
        </w:tc>
        <w:tc>
          <w:tcPr>
            <w:tcW w:w="4861" w:type="dxa"/>
          </w:tcPr>
          <w:p w14:paraId="4532B52B" w14:textId="77777777" w:rsidR="007726E1" w:rsidRDefault="00C5088C">
            <w:pPr>
              <w:pStyle w:val="TableParagraph"/>
              <w:ind w:right="472"/>
              <w:rPr>
                <w:sz w:val="20"/>
              </w:rPr>
            </w:pPr>
            <w:r>
              <w:rPr>
                <w:sz w:val="20"/>
              </w:rPr>
              <w:t>Returns the global node of an I</w:t>
            </w:r>
            <w:r>
              <w:rPr>
                <w:sz w:val="16"/>
              </w:rPr>
              <w:t xml:space="preserve">MAGE </w:t>
            </w:r>
            <w:r>
              <w:rPr>
                <w:sz w:val="20"/>
              </w:rPr>
              <w:t>file (#2005) entry.</w:t>
            </w:r>
          </w:p>
        </w:tc>
      </w:tr>
      <w:tr w:rsidR="007726E1" w14:paraId="0CAE2DB3" w14:textId="77777777">
        <w:trPr>
          <w:trHeight w:val="594"/>
        </w:trPr>
        <w:tc>
          <w:tcPr>
            <w:tcW w:w="3241" w:type="dxa"/>
          </w:tcPr>
          <w:p w14:paraId="1CD68680" w14:textId="77777777" w:rsidR="007726E1" w:rsidRDefault="00C5088C">
            <w:pPr>
              <w:pStyle w:val="TableParagraph"/>
              <w:rPr>
                <w:b/>
                <w:sz w:val="20"/>
              </w:rPr>
            </w:pPr>
            <w:r>
              <w:rPr>
                <w:b/>
                <w:sz w:val="20"/>
              </w:rPr>
              <w:t>MAGG WRKS UPDATES</w:t>
            </w:r>
          </w:p>
          <w:p w14:paraId="6CF299F0" w14:textId="77777777" w:rsidR="007726E1" w:rsidRDefault="00C5088C">
            <w:pPr>
              <w:pStyle w:val="TableParagraph"/>
              <w:spacing w:before="3"/>
              <w:rPr>
                <w:sz w:val="18"/>
              </w:rPr>
            </w:pPr>
            <w:r>
              <w:rPr>
                <w:sz w:val="18"/>
              </w:rPr>
              <w:t>Routine: UPD^MAGGTAU</w:t>
            </w:r>
          </w:p>
        </w:tc>
        <w:tc>
          <w:tcPr>
            <w:tcW w:w="4861" w:type="dxa"/>
          </w:tcPr>
          <w:p w14:paraId="32088A4B" w14:textId="77777777" w:rsidR="007726E1" w:rsidRDefault="00C5088C">
            <w:pPr>
              <w:pStyle w:val="TableParagraph"/>
              <w:rPr>
                <w:sz w:val="20"/>
              </w:rPr>
            </w:pPr>
            <w:r>
              <w:rPr>
                <w:sz w:val="20"/>
              </w:rPr>
              <w:t>Starts a new session for image access logging.</w:t>
            </w:r>
          </w:p>
        </w:tc>
      </w:tr>
      <w:tr w:rsidR="007726E1" w14:paraId="61C8E392" w14:textId="77777777">
        <w:trPr>
          <w:trHeight w:val="852"/>
        </w:trPr>
        <w:tc>
          <w:tcPr>
            <w:tcW w:w="3241" w:type="dxa"/>
          </w:tcPr>
          <w:p w14:paraId="111BE653" w14:textId="77777777" w:rsidR="007726E1" w:rsidRDefault="00C5088C">
            <w:pPr>
              <w:pStyle w:val="TableParagraph"/>
              <w:spacing w:before="81"/>
              <w:rPr>
                <w:b/>
                <w:sz w:val="20"/>
              </w:rPr>
            </w:pPr>
            <w:r>
              <w:rPr>
                <w:b/>
                <w:sz w:val="20"/>
              </w:rPr>
              <w:t>MAGGACTION LOG</w:t>
            </w:r>
          </w:p>
          <w:p w14:paraId="765FBDC3" w14:textId="77777777" w:rsidR="007726E1" w:rsidRDefault="00C5088C">
            <w:pPr>
              <w:pStyle w:val="TableParagraph"/>
              <w:spacing w:before="2"/>
              <w:rPr>
                <w:sz w:val="18"/>
              </w:rPr>
            </w:pPr>
            <w:r>
              <w:rPr>
                <w:sz w:val="18"/>
              </w:rPr>
              <w:t>Routine: LOGACT^MAGGTU6</w:t>
            </w:r>
          </w:p>
        </w:tc>
        <w:tc>
          <w:tcPr>
            <w:tcW w:w="4861" w:type="dxa"/>
          </w:tcPr>
          <w:p w14:paraId="51FFEA35" w14:textId="77777777" w:rsidR="007726E1" w:rsidRDefault="00C5088C">
            <w:pPr>
              <w:pStyle w:val="TableParagraph"/>
              <w:spacing w:before="81"/>
              <w:ind w:right="722"/>
              <w:jc w:val="both"/>
              <w:rPr>
                <w:sz w:val="20"/>
              </w:rPr>
            </w:pPr>
            <w:r>
              <w:rPr>
                <w:sz w:val="20"/>
              </w:rPr>
              <w:t>Call to log an action performed on the image. Actions are logged the I</w:t>
            </w:r>
            <w:r>
              <w:rPr>
                <w:sz w:val="16"/>
              </w:rPr>
              <w:t xml:space="preserve">MAGE </w:t>
            </w:r>
            <w:r>
              <w:rPr>
                <w:sz w:val="20"/>
              </w:rPr>
              <w:t>A</w:t>
            </w:r>
            <w:r>
              <w:rPr>
                <w:sz w:val="16"/>
              </w:rPr>
              <w:t xml:space="preserve">CCESS </w:t>
            </w:r>
            <w:r>
              <w:rPr>
                <w:sz w:val="20"/>
              </w:rPr>
              <w:t>L</w:t>
            </w:r>
            <w:r>
              <w:rPr>
                <w:sz w:val="16"/>
              </w:rPr>
              <w:t xml:space="preserve">OG </w:t>
            </w:r>
            <w:r>
              <w:rPr>
                <w:sz w:val="20"/>
              </w:rPr>
              <w:t>file (#2006.95).</w:t>
            </w:r>
          </w:p>
        </w:tc>
      </w:tr>
      <w:tr w:rsidR="007726E1" w14:paraId="7347A9DC" w14:textId="77777777">
        <w:trPr>
          <w:trHeight w:val="597"/>
        </w:trPr>
        <w:tc>
          <w:tcPr>
            <w:tcW w:w="3241" w:type="dxa"/>
          </w:tcPr>
          <w:p w14:paraId="72CF3C97" w14:textId="77777777" w:rsidR="007726E1" w:rsidRDefault="00C5088C">
            <w:pPr>
              <w:pStyle w:val="TableParagraph"/>
              <w:rPr>
                <w:b/>
                <w:sz w:val="20"/>
              </w:rPr>
            </w:pPr>
            <w:r>
              <w:rPr>
                <w:b/>
                <w:sz w:val="20"/>
              </w:rPr>
              <w:t>MAGGRPT</w:t>
            </w:r>
          </w:p>
          <w:p w14:paraId="135463EB" w14:textId="77777777" w:rsidR="007726E1" w:rsidRDefault="00C5088C">
            <w:pPr>
              <w:pStyle w:val="TableParagraph"/>
              <w:spacing w:before="3"/>
              <w:rPr>
                <w:sz w:val="18"/>
              </w:rPr>
            </w:pPr>
            <w:r>
              <w:rPr>
                <w:sz w:val="18"/>
              </w:rPr>
              <w:t>Routine: BRK^MAGGTRPT</w:t>
            </w:r>
          </w:p>
        </w:tc>
        <w:tc>
          <w:tcPr>
            <w:tcW w:w="4861" w:type="dxa"/>
          </w:tcPr>
          <w:p w14:paraId="2789F9FA" w14:textId="77777777" w:rsidR="007726E1" w:rsidRDefault="00C5088C">
            <w:pPr>
              <w:pStyle w:val="TableParagraph"/>
              <w:rPr>
                <w:sz w:val="20"/>
              </w:rPr>
            </w:pPr>
            <w:r>
              <w:rPr>
                <w:sz w:val="20"/>
              </w:rPr>
              <w:t>Returns associated report for Image IEN.</w:t>
            </w:r>
          </w:p>
        </w:tc>
      </w:tr>
      <w:tr w:rsidR="007726E1" w14:paraId="5341F8AA" w14:textId="77777777">
        <w:trPr>
          <w:trHeight w:val="597"/>
        </w:trPr>
        <w:tc>
          <w:tcPr>
            <w:tcW w:w="3241" w:type="dxa"/>
          </w:tcPr>
          <w:p w14:paraId="1F4C460C" w14:textId="77777777" w:rsidR="007726E1" w:rsidRDefault="00C5088C">
            <w:pPr>
              <w:pStyle w:val="TableParagraph"/>
              <w:rPr>
                <w:b/>
                <w:sz w:val="20"/>
              </w:rPr>
            </w:pPr>
            <w:r>
              <w:rPr>
                <w:b/>
                <w:sz w:val="20"/>
              </w:rPr>
              <w:t>MAGGUSER2</w:t>
            </w:r>
          </w:p>
          <w:p w14:paraId="4C280E34" w14:textId="77777777" w:rsidR="007726E1" w:rsidRDefault="00C5088C">
            <w:pPr>
              <w:pStyle w:val="TableParagraph"/>
              <w:spacing w:before="3"/>
              <w:rPr>
                <w:sz w:val="18"/>
              </w:rPr>
            </w:pPr>
            <w:r>
              <w:rPr>
                <w:sz w:val="18"/>
              </w:rPr>
              <w:t>Routine: USERINF2^MAGGTU3</w:t>
            </w:r>
          </w:p>
        </w:tc>
        <w:tc>
          <w:tcPr>
            <w:tcW w:w="4861" w:type="dxa"/>
          </w:tcPr>
          <w:p w14:paraId="37B5C48C" w14:textId="77777777" w:rsidR="007726E1" w:rsidRDefault="00C5088C">
            <w:pPr>
              <w:pStyle w:val="TableParagraph"/>
              <w:rPr>
                <w:sz w:val="20"/>
              </w:rPr>
            </w:pPr>
            <w:r>
              <w:rPr>
                <w:sz w:val="20"/>
              </w:rPr>
              <w:t>Returns information about a Clinical Display user.</w:t>
            </w:r>
          </w:p>
        </w:tc>
      </w:tr>
      <w:tr w:rsidR="007726E1" w14:paraId="582964DE" w14:textId="77777777">
        <w:trPr>
          <w:trHeight w:val="618"/>
        </w:trPr>
        <w:tc>
          <w:tcPr>
            <w:tcW w:w="3241" w:type="dxa"/>
          </w:tcPr>
          <w:p w14:paraId="24ED6860" w14:textId="77777777" w:rsidR="007726E1" w:rsidRDefault="00C5088C">
            <w:pPr>
              <w:pStyle w:val="TableParagraph"/>
              <w:rPr>
                <w:b/>
                <w:sz w:val="20"/>
              </w:rPr>
            </w:pPr>
            <w:r>
              <w:rPr>
                <w:b/>
                <w:sz w:val="20"/>
              </w:rPr>
              <w:t>MAGJ CACHELOCATION</w:t>
            </w:r>
          </w:p>
          <w:p w14:paraId="42CA03D1" w14:textId="77777777" w:rsidR="007726E1" w:rsidRDefault="00C5088C">
            <w:pPr>
              <w:pStyle w:val="TableParagraph"/>
              <w:spacing w:before="3"/>
              <w:rPr>
                <w:sz w:val="18"/>
              </w:rPr>
            </w:pPr>
            <w:r>
              <w:rPr>
                <w:sz w:val="18"/>
              </w:rPr>
              <w:t>Routine: CACHEQ^MAGJUTL3</w:t>
            </w:r>
          </w:p>
        </w:tc>
        <w:tc>
          <w:tcPr>
            <w:tcW w:w="4861" w:type="dxa"/>
          </w:tcPr>
          <w:p w14:paraId="5B0133B4" w14:textId="77777777" w:rsidR="007726E1" w:rsidRDefault="00C5088C">
            <w:pPr>
              <w:pStyle w:val="TableParagraph"/>
              <w:rPr>
                <w:sz w:val="20"/>
              </w:rPr>
            </w:pPr>
            <w:r>
              <w:rPr>
                <w:sz w:val="20"/>
              </w:rPr>
              <w:t>Obtains the locations for images that have been routed to remote sites/workstations.</w:t>
            </w:r>
          </w:p>
        </w:tc>
      </w:tr>
      <w:tr w:rsidR="007726E1" w14:paraId="577C2C43" w14:textId="77777777">
        <w:trPr>
          <w:trHeight w:val="849"/>
        </w:trPr>
        <w:tc>
          <w:tcPr>
            <w:tcW w:w="3241" w:type="dxa"/>
          </w:tcPr>
          <w:p w14:paraId="470F88BE" w14:textId="77777777" w:rsidR="007726E1" w:rsidRDefault="00C5088C">
            <w:pPr>
              <w:pStyle w:val="TableParagraph"/>
              <w:rPr>
                <w:b/>
                <w:sz w:val="20"/>
              </w:rPr>
            </w:pPr>
            <w:r>
              <w:rPr>
                <w:b/>
                <w:sz w:val="20"/>
              </w:rPr>
              <w:t>MAGJ CPTMATCH</w:t>
            </w:r>
          </w:p>
          <w:p w14:paraId="39FDB0AC" w14:textId="77777777" w:rsidR="007726E1" w:rsidRDefault="00C5088C">
            <w:pPr>
              <w:pStyle w:val="TableParagraph"/>
              <w:spacing w:before="3"/>
              <w:rPr>
                <w:sz w:val="18"/>
              </w:rPr>
            </w:pPr>
            <w:r>
              <w:rPr>
                <w:sz w:val="18"/>
              </w:rPr>
              <w:t>Routine: CPTGRP^MAGJUTL4</w:t>
            </w:r>
          </w:p>
        </w:tc>
        <w:tc>
          <w:tcPr>
            <w:tcW w:w="4861" w:type="dxa"/>
          </w:tcPr>
          <w:p w14:paraId="546F938B" w14:textId="77777777" w:rsidR="007726E1" w:rsidRDefault="00C5088C">
            <w:pPr>
              <w:pStyle w:val="TableParagraph"/>
              <w:rPr>
                <w:sz w:val="20"/>
              </w:rPr>
            </w:pPr>
            <w:r>
              <w:rPr>
                <w:sz w:val="20"/>
              </w:rPr>
              <w:t>Finds related radiology procedures based on the matching tables in the MAG RAD CPT MATCHING file (#2006.67).</w:t>
            </w:r>
          </w:p>
        </w:tc>
      </w:tr>
      <w:tr w:rsidR="007726E1" w14:paraId="4B38C2D2" w14:textId="77777777">
        <w:trPr>
          <w:trHeight w:val="597"/>
        </w:trPr>
        <w:tc>
          <w:tcPr>
            <w:tcW w:w="3241" w:type="dxa"/>
          </w:tcPr>
          <w:p w14:paraId="51BAEE57" w14:textId="77777777" w:rsidR="007726E1" w:rsidRDefault="00C5088C">
            <w:pPr>
              <w:pStyle w:val="TableParagraph"/>
              <w:rPr>
                <w:b/>
                <w:sz w:val="20"/>
              </w:rPr>
            </w:pPr>
            <w:r>
              <w:rPr>
                <w:b/>
                <w:sz w:val="20"/>
              </w:rPr>
              <w:t>MAGJ EXAM REPORT</w:t>
            </w:r>
          </w:p>
          <w:p w14:paraId="0B565DF2" w14:textId="77777777" w:rsidR="007726E1" w:rsidRDefault="00C5088C">
            <w:pPr>
              <w:pStyle w:val="TableParagraph"/>
              <w:spacing w:before="5"/>
              <w:rPr>
                <w:sz w:val="18"/>
              </w:rPr>
            </w:pPr>
            <w:r>
              <w:rPr>
                <w:sz w:val="18"/>
              </w:rPr>
              <w:t>Routine: RADRPT^MAGJRPT</w:t>
            </w:r>
          </w:p>
        </w:tc>
        <w:tc>
          <w:tcPr>
            <w:tcW w:w="4861" w:type="dxa"/>
          </w:tcPr>
          <w:p w14:paraId="0B5EB454" w14:textId="77777777" w:rsidR="007726E1" w:rsidRDefault="00C5088C">
            <w:pPr>
              <w:pStyle w:val="TableParagraph"/>
              <w:rPr>
                <w:sz w:val="20"/>
              </w:rPr>
            </w:pPr>
            <w:r>
              <w:rPr>
                <w:sz w:val="20"/>
              </w:rPr>
              <w:t>Retrieves a radiology report.</w:t>
            </w:r>
          </w:p>
        </w:tc>
      </w:tr>
      <w:tr w:rsidR="007726E1" w14:paraId="19056DA6" w14:textId="77777777">
        <w:trPr>
          <w:trHeight w:val="621"/>
        </w:trPr>
        <w:tc>
          <w:tcPr>
            <w:tcW w:w="3241" w:type="dxa"/>
          </w:tcPr>
          <w:p w14:paraId="5B96D6FE" w14:textId="77777777" w:rsidR="007726E1" w:rsidRDefault="00C5088C">
            <w:pPr>
              <w:pStyle w:val="TableParagraph"/>
              <w:rPr>
                <w:b/>
                <w:sz w:val="20"/>
              </w:rPr>
            </w:pPr>
            <w:r>
              <w:rPr>
                <w:b/>
                <w:sz w:val="20"/>
              </w:rPr>
              <w:t>MAGJ PT ALL EXAMS</w:t>
            </w:r>
          </w:p>
          <w:p w14:paraId="44C2ACE8" w14:textId="77777777" w:rsidR="007726E1" w:rsidRDefault="00C5088C">
            <w:pPr>
              <w:pStyle w:val="TableParagraph"/>
              <w:spacing w:before="5"/>
              <w:rPr>
                <w:sz w:val="18"/>
              </w:rPr>
            </w:pPr>
            <w:r>
              <w:rPr>
                <w:sz w:val="18"/>
              </w:rPr>
              <w:t>Routine: PTLSTALL^MAGJLST1</w:t>
            </w:r>
          </w:p>
        </w:tc>
        <w:tc>
          <w:tcPr>
            <w:tcW w:w="4861" w:type="dxa"/>
          </w:tcPr>
          <w:p w14:paraId="7B7029ED" w14:textId="77777777" w:rsidR="007726E1" w:rsidRDefault="00C5088C">
            <w:pPr>
              <w:pStyle w:val="TableParagraph"/>
              <w:spacing w:line="242" w:lineRule="auto"/>
              <w:rPr>
                <w:sz w:val="20"/>
              </w:rPr>
            </w:pPr>
            <w:r>
              <w:rPr>
                <w:sz w:val="20"/>
              </w:rPr>
              <w:t>Retrieves a list of all radiology exams for a selected patient.</w:t>
            </w:r>
          </w:p>
        </w:tc>
      </w:tr>
    </w:tbl>
    <w:p w14:paraId="004C3939" w14:textId="77777777" w:rsidR="007726E1" w:rsidRDefault="007726E1">
      <w:pPr>
        <w:spacing w:line="242" w:lineRule="auto"/>
        <w:rPr>
          <w:sz w:val="20"/>
        </w:rPr>
        <w:sectPr w:rsidR="007726E1">
          <w:pgSz w:w="12240" w:h="15840"/>
          <w:pgMar w:top="1340" w:right="960" w:bottom="1380" w:left="1340" w:header="730" w:footer="1172" w:gutter="0"/>
          <w:cols w:space="720"/>
        </w:sectPr>
      </w:pPr>
    </w:p>
    <w:p w14:paraId="073BF0DD" w14:textId="77777777" w:rsidR="007726E1" w:rsidRDefault="007726E1">
      <w:pPr>
        <w:pStyle w:val="BodyText"/>
        <w:spacing w:before="1"/>
        <w:rPr>
          <w:rFonts w:ascii="Arial"/>
          <w:b/>
          <w:sz w:val="7"/>
        </w:rPr>
      </w:pPr>
    </w:p>
    <w:tbl>
      <w:tblPr>
        <w:tblW w:w="0" w:type="auto"/>
        <w:tblInd w:w="7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241"/>
        <w:gridCol w:w="4861"/>
      </w:tblGrid>
      <w:tr w:rsidR="007726E1" w14:paraId="46FA6B8B" w14:textId="77777777">
        <w:trPr>
          <w:trHeight w:val="391"/>
        </w:trPr>
        <w:tc>
          <w:tcPr>
            <w:tcW w:w="8102" w:type="dxa"/>
            <w:gridSpan w:val="2"/>
            <w:shd w:val="clear" w:color="auto" w:fill="EDEBE0"/>
          </w:tcPr>
          <w:p w14:paraId="219407C2" w14:textId="77777777" w:rsidR="007726E1" w:rsidRDefault="00C5088C">
            <w:pPr>
              <w:pStyle w:val="TableParagraph"/>
              <w:spacing w:before="79"/>
              <w:rPr>
                <w:b/>
                <w:sz w:val="20"/>
              </w:rPr>
            </w:pPr>
            <w:r>
              <w:rPr>
                <w:b/>
                <w:sz w:val="20"/>
              </w:rPr>
              <w:t>MAG RPCs used by the VIX</w:t>
            </w:r>
          </w:p>
        </w:tc>
      </w:tr>
      <w:tr w:rsidR="007726E1" w14:paraId="419C7BA0" w14:textId="77777777">
        <w:trPr>
          <w:trHeight w:val="388"/>
        </w:trPr>
        <w:tc>
          <w:tcPr>
            <w:tcW w:w="3241" w:type="dxa"/>
          </w:tcPr>
          <w:p w14:paraId="0FFC886E" w14:textId="77777777" w:rsidR="007726E1" w:rsidRDefault="00C5088C">
            <w:pPr>
              <w:pStyle w:val="TableParagraph"/>
              <w:rPr>
                <w:b/>
                <w:sz w:val="20"/>
              </w:rPr>
            </w:pPr>
            <w:r>
              <w:rPr>
                <w:b/>
                <w:sz w:val="20"/>
              </w:rPr>
              <w:t>RPC Name</w:t>
            </w:r>
          </w:p>
        </w:tc>
        <w:tc>
          <w:tcPr>
            <w:tcW w:w="4861" w:type="dxa"/>
          </w:tcPr>
          <w:p w14:paraId="660AA658" w14:textId="77777777" w:rsidR="007726E1" w:rsidRDefault="00C5088C">
            <w:pPr>
              <w:pStyle w:val="TableParagraph"/>
              <w:rPr>
                <w:b/>
                <w:sz w:val="20"/>
              </w:rPr>
            </w:pPr>
            <w:r>
              <w:rPr>
                <w:b/>
                <w:sz w:val="20"/>
              </w:rPr>
              <w:t>Description</w:t>
            </w:r>
          </w:p>
        </w:tc>
      </w:tr>
      <w:tr w:rsidR="007726E1" w14:paraId="41FE6A13" w14:textId="77777777">
        <w:trPr>
          <w:trHeight w:val="621"/>
        </w:trPr>
        <w:tc>
          <w:tcPr>
            <w:tcW w:w="3241" w:type="dxa"/>
          </w:tcPr>
          <w:p w14:paraId="2B3F740E" w14:textId="77777777" w:rsidR="007726E1" w:rsidRDefault="00C5088C">
            <w:pPr>
              <w:pStyle w:val="TableParagraph"/>
              <w:rPr>
                <w:b/>
                <w:sz w:val="20"/>
              </w:rPr>
            </w:pPr>
            <w:r>
              <w:rPr>
                <w:b/>
                <w:sz w:val="20"/>
              </w:rPr>
              <w:t>MAGJ RADACTIVEEXAMS</w:t>
            </w:r>
          </w:p>
          <w:p w14:paraId="3C540924" w14:textId="77777777" w:rsidR="007726E1" w:rsidRDefault="00C5088C">
            <w:pPr>
              <w:pStyle w:val="TableParagraph"/>
              <w:spacing w:before="5"/>
              <w:rPr>
                <w:sz w:val="18"/>
              </w:rPr>
            </w:pPr>
            <w:r>
              <w:rPr>
                <w:sz w:val="18"/>
              </w:rPr>
              <w:t>Routine: ACTIVE^MAGJLS2</w:t>
            </w:r>
          </w:p>
        </w:tc>
        <w:tc>
          <w:tcPr>
            <w:tcW w:w="4861" w:type="dxa"/>
          </w:tcPr>
          <w:p w14:paraId="7EEF6B90" w14:textId="77777777" w:rsidR="007726E1" w:rsidRDefault="00C5088C">
            <w:pPr>
              <w:pStyle w:val="TableParagraph"/>
              <w:spacing w:line="242" w:lineRule="auto"/>
              <w:rPr>
                <w:sz w:val="20"/>
              </w:rPr>
            </w:pPr>
            <w:r>
              <w:rPr>
                <w:sz w:val="20"/>
              </w:rPr>
              <w:t>Retrieves lists of “unread,” “recent,” or “all active” radiology exams for VistARad.</w:t>
            </w:r>
          </w:p>
        </w:tc>
      </w:tr>
      <w:tr w:rsidR="007726E1" w14:paraId="342D0940" w14:textId="77777777">
        <w:trPr>
          <w:trHeight w:val="1079"/>
        </w:trPr>
        <w:tc>
          <w:tcPr>
            <w:tcW w:w="3241" w:type="dxa"/>
          </w:tcPr>
          <w:p w14:paraId="583830FE" w14:textId="77777777" w:rsidR="007726E1" w:rsidRDefault="00C5088C">
            <w:pPr>
              <w:pStyle w:val="TableParagraph"/>
              <w:rPr>
                <w:b/>
                <w:sz w:val="20"/>
              </w:rPr>
            </w:pPr>
            <w:r>
              <w:rPr>
                <w:b/>
                <w:sz w:val="20"/>
              </w:rPr>
              <w:t>MAGJ RADCASEIMAGES</w:t>
            </w:r>
          </w:p>
          <w:p w14:paraId="7EBC7528" w14:textId="77777777" w:rsidR="007726E1" w:rsidRDefault="00C5088C">
            <w:pPr>
              <w:pStyle w:val="TableParagraph"/>
              <w:spacing w:before="3"/>
              <w:rPr>
                <w:sz w:val="18"/>
              </w:rPr>
            </w:pPr>
            <w:r>
              <w:rPr>
                <w:sz w:val="18"/>
              </w:rPr>
              <w:t>Routine: OPENCASE^MAGJEX1</w:t>
            </w:r>
          </w:p>
        </w:tc>
        <w:tc>
          <w:tcPr>
            <w:tcW w:w="4861" w:type="dxa"/>
          </w:tcPr>
          <w:p w14:paraId="1EE78D86" w14:textId="77777777" w:rsidR="007726E1" w:rsidRDefault="00C5088C">
            <w:pPr>
              <w:pStyle w:val="TableParagraph"/>
              <w:rPr>
                <w:sz w:val="20"/>
              </w:rPr>
            </w:pPr>
            <w:r>
              <w:rPr>
                <w:sz w:val="20"/>
              </w:rPr>
              <w:t>Fetches I</w:t>
            </w:r>
            <w:r>
              <w:rPr>
                <w:sz w:val="16"/>
              </w:rPr>
              <w:t xml:space="preserve">MAGE </w:t>
            </w:r>
            <w:r>
              <w:rPr>
                <w:sz w:val="20"/>
              </w:rPr>
              <w:t>file (#2005) information for all the images for a selected case. If the case's images are on the archive (jukebox), then this RPC initiates a fetch of the image files from the archive.</w:t>
            </w:r>
          </w:p>
        </w:tc>
      </w:tr>
      <w:tr w:rsidR="007726E1" w14:paraId="19643435" w14:textId="77777777">
        <w:trPr>
          <w:trHeight w:val="618"/>
        </w:trPr>
        <w:tc>
          <w:tcPr>
            <w:tcW w:w="3241" w:type="dxa"/>
          </w:tcPr>
          <w:p w14:paraId="3EC89F3C" w14:textId="77777777" w:rsidR="007726E1" w:rsidRDefault="00C5088C">
            <w:pPr>
              <w:pStyle w:val="TableParagraph"/>
              <w:rPr>
                <w:b/>
                <w:sz w:val="20"/>
              </w:rPr>
            </w:pPr>
            <w:r>
              <w:rPr>
                <w:b/>
                <w:sz w:val="20"/>
              </w:rPr>
              <w:t>MAGJ RADORDERDISP</w:t>
            </w:r>
          </w:p>
          <w:p w14:paraId="3191A979" w14:textId="77777777" w:rsidR="007726E1" w:rsidRDefault="00C5088C">
            <w:pPr>
              <w:pStyle w:val="TableParagraph"/>
              <w:spacing w:before="3"/>
              <w:rPr>
                <w:sz w:val="18"/>
              </w:rPr>
            </w:pPr>
            <w:r>
              <w:rPr>
                <w:sz w:val="18"/>
              </w:rPr>
              <w:t>Routine: ORD^MAGJRPT</w:t>
            </w:r>
          </w:p>
        </w:tc>
        <w:tc>
          <w:tcPr>
            <w:tcW w:w="4861" w:type="dxa"/>
          </w:tcPr>
          <w:p w14:paraId="3C1F5748" w14:textId="77777777" w:rsidR="007726E1" w:rsidRDefault="00C5088C">
            <w:pPr>
              <w:pStyle w:val="TableParagraph"/>
              <w:rPr>
                <w:sz w:val="20"/>
              </w:rPr>
            </w:pPr>
            <w:r>
              <w:rPr>
                <w:sz w:val="20"/>
              </w:rPr>
              <w:t>Returns the Detailed Request Display (order) for the radiology exam.</w:t>
            </w:r>
          </w:p>
        </w:tc>
      </w:tr>
      <w:tr w:rsidR="007726E1" w14:paraId="3D6B30BF" w14:textId="77777777">
        <w:trPr>
          <w:trHeight w:val="621"/>
        </w:trPr>
        <w:tc>
          <w:tcPr>
            <w:tcW w:w="3241" w:type="dxa"/>
          </w:tcPr>
          <w:p w14:paraId="3433A0EF" w14:textId="77777777" w:rsidR="007726E1" w:rsidRDefault="00C5088C">
            <w:pPr>
              <w:pStyle w:val="TableParagraph"/>
              <w:spacing w:before="81"/>
              <w:rPr>
                <w:b/>
                <w:sz w:val="20"/>
              </w:rPr>
            </w:pPr>
            <w:r>
              <w:rPr>
                <w:b/>
                <w:sz w:val="20"/>
              </w:rPr>
              <w:t>MAGJ STUDY DATA</w:t>
            </w:r>
          </w:p>
          <w:p w14:paraId="3BB1B5D5" w14:textId="77777777" w:rsidR="007726E1" w:rsidRDefault="00C5088C">
            <w:pPr>
              <w:pStyle w:val="TableParagraph"/>
              <w:spacing w:before="3"/>
              <w:rPr>
                <w:sz w:val="18"/>
              </w:rPr>
            </w:pPr>
            <w:r>
              <w:rPr>
                <w:sz w:val="18"/>
              </w:rPr>
              <w:t>Routine RPCIN^MAGJEX3</w:t>
            </w:r>
          </w:p>
        </w:tc>
        <w:tc>
          <w:tcPr>
            <w:tcW w:w="4861" w:type="dxa"/>
          </w:tcPr>
          <w:p w14:paraId="2B999162" w14:textId="77777777" w:rsidR="007726E1" w:rsidRDefault="00C5088C">
            <w:pPr>
              <w:pStyle w:val="TableParagraph"/>
              <w:spacing w:before="81"/>
              <w:rPr>
                <w:sz w:val="20"/>
              </w:rPr>
            </w:pPr>
            <w:r>
              <w:rPr>
                <w:sz w:val="20"/>
              </w:rPr>
              <w:t>Obtains various study and/or image data stored in XML format.</w:t>
            </w:r>
          </w:p>
        </w:tc>
      </w:tr>
      <w:tr w:rsidR="007726E1" w14:paraId="0EA347E9" w14:textId="77777777">
        <w:trPr>
          <w:trHeight w:val="597"/>
        </w:trPr>
        <w:tc>
          <w:tcPr>
            <w:tcW w:w="3241" w:type="dxa"/>
          </w:tcPr>
          <w:p w14:paraId="5439E88D" w14:textId="77777777" w:rsidR="007726E1" w:rsidRDefault="00C5088C">
            <w:pPr>
              <w:pStyle w:val="TableParagraph"/>
              <w:rPr>
                <w:b/>
                <w:sz w:val="20"/>
              </w:rPr>
            </w:pPr>
            <w:r>
              <w:rPr>
                <w:b/>
                <w:sz w:val="20"/>
              </w:rPr>
              <w:t>MAGJ USER2</w:t>
            </w:r>
          </w:p>
          <w:p w14:paraId="4C9B48E8" w14:textId="77777777" w:rsidR="007726E1" w:rsidRDefault="00C5088C">
            <w:pPr>
              <w:pStyle w:val="TableParagraph"/>
              <w:spacing w:before="3"/>
              <w:rPr>
                <w:sz w:val="18"/>
              </w:rPr>
            </w:pPr>
            <w:r>
              <w:rPr>
                <w:sz w:val="18"/>
              </w:rPr>
              <w:t>Routine: USERINF2^MAGJUTL3</w:t>
            </w:r>
          </w:p>
        </w:tc>
        <w:tc>
          <w:tcPr>
            <w:tcW w:w="4861" w:type="dxa"/>
          </w:tcPr>
          <w:p w14:paraId="7C48C465" w14:textId="77777777" w:rsidR="007726E1" w:rsidRDefault="00C5088C">
            <w:pPr>
              <w:pStyle w:val="TableParagraph"/>
              <w:rPr>
                <w:sz w:val="20"/>
              </w:rPr>
            </w:pPr>
            <w:r>
              <w:rPr>
                <w:sz w:val="20"/>
              </w:rPr>
              <w:t>Returns information about a VistARad user.</w:t>
            </w:r>
          </w:p>
        </w:tc>
      </w:tr>
      <w:tr w:rsidR="007726E1" w14:paraId="6868710E" w14:textId="77777777">
        <w:trPr>
          <w:trHeight w:val="827"/>
        </w:trPr>
        <w:tc>
          <w:tcPr>
            <w:tcW w:w="3241" w:type="dxa"/>
          </w:tcPr>
          <w:p w14:paraId="290A7ACE" w14:textId="77777777" w:rsidR="007726E1" w:rsidRDefault="00C5088C">
            <w:pPr>
              <w:pStyle w:val="TableParagraph"/>
              <w:ind w:right="314"/>
              <w:rPr>
                <w:b/>
                <w:sz w:val="20"/>
              </w:rPr>
            </w:pPr>
            <w:r>
              <w:rPr>
                <w:b/>
                <w:sz w:val="20"/>
              </w:rPr>
              <w:t>MAGJ VIX LOG REMOTE IMG ACCESS</w:t>
            </w:r>
          </w:p>
          <w:p w14:paraId="1215FD6A" w14:textId="77777777" w:rsidR="007726E1" w:rsidRDefault="00C5088C">
            <w:pPr>
              <w:pStyle w:val="TableParagraph"/>
              <w:spacing w:before="3"/>
              <w:rPr>
                <w:sz w:val="18"/>
              </w:rPr>
            </w:pPr>
            <w:r>
              <w:rPr>
                <w:sz w:val="18"/>
              </w:rPr>
              <w:t>Routine: LOGRIA^MAGJVAPI</w:t>
            </w:r>
          </w:p>
        </w:tc>
        <w:tc>
          <w:tcPr>
            <w:tcW w:w="4861" w:type="dxa"/>
          </w:tcPr>
          <w:p w14:paraId="70A79768" w14:textId="77777777" w:rsidR="007726E1" w:rsidRDefault="00C5088C">
            <w:pPr>
              <w:pStyle w:val="TableParagraph"/>
              <w:rPr>
                <w:sz w:val="20"/>
              </w:rPr>
            </w:pPr>
            <w:r>
              <w:rPr>
                <w:sz w:val="20"/>
              </w:rPr>
              <w:t>Logs remote image accesses.</w:t>
            </w:r>
          </w:p>
        </w:tc>
      </w:tr>
      <w:tr w:rsidR="007726E1" w14:paraId="272EC7CE" w14:textId="77777777">
        <w:trPr>
          <w:trHeight w:val="849"/>
        </w:trPr>
        <w:tc>
          <w:tcPr>
            <w:tcW w:w="3241" w:type="dxa"/>
          </w:tcPr>
          <w:p w14:paraId="09C62518" w14:textId="77777777" w:rsidR="007726E1" w:rsidRDefault="00C5088C">
            <w:pPr>
              <w:pStyle w:val="TableParagraph"/>
              <w:rPr>
                <w:b/>
                <w:sz w:val="20"/>
              </w:rPr>
            </w:pPr>
            <w:r>
              <w:rPr>
                <w:b/>
                <w:sz w:val="20"/>
              </w:rPr>
              <w:t>MAGN CPRS IMAGE LIST</w:t>
            </w:r>
          </w:p>
          <w:p w14:paraId="1189B8A1" w14:textId="77777777" w:rsidR="007726E1" w:rsidRDefault="00C5088C">
            <w:pPr>
              <w:pStyle w:val="TableParagraph"/>
              <w:spacing w:before="82"/>
              <w:rPr>
                <w:sz w:val="18"/>
              </w:rPr>
            </w:pPr>
            <w:r>
              <w:rPr>
                <w:b/>
                <w:sz w:val="18"/>
              </w:rPr>
              <w:t xml:space="preserve">Routine: </w:t>
            </w:r>
            <w:r>
              <w:rPr>
                <w:sz w:val="18"/>
              </w:rPr>
              <w:t>IMAGEL^MAGNTRAI</w:t>
            </w:r>
          </w:p>
        </w:tc>
        <w:tc>
          <w:tcPr>
            <w:tcW w:w="4861" w:type="dxa"/>
          </w:tcPr>
          <w:p w14:paraId="6B7CA0B9" w14:textId="77777777" w:rsidR="007726E1" w:rsidRDefault="00C5088C">
            <w:pPr>
              <w:pStyle w:val="TableParagraph"/>
              <w:spacing w:before="0"/>
              <w:ind w:right="167"/>
              <w:rPr>
                <w:sz w:val="20"/>
              </w:rPr>
            </w:pPr>
            <w:r>
              <w:rPr>
                <w:sz w:val="20"/>
              </w:rPr>
              <w:t>Lists images for Rad Exams or TIU Notes by CPRS context.</w:t>
            </w:r>
          </w:p>
        </w:tc>
      </w:tr>
      <w:tr w:rsidR="007726E1" w14:paraId="1B0758B6" w14:textId="77777777">
        <w:trPr>
          <w:trHeight w:val="1080"/>
        </w:trPr>
        <w:tc>
          <w:tcPr>
            <w:tcW w:w="3241" w:type="dxa"/>
          </w:tcPr>
          <w:p w14:paraId="48B3E135" w14:textId="77777777" w:rsidR="007726E1" w:rsidRDefault="00C5088C">
            <w:pPr>
              <w:pStyle w:val="TableParagraph"/>
              <w:rPr>
                <w:b/>
                <w:sz w:val="20"/>
              </w:rPr>
            </w:pPr>
            <w:r>
              <w:rPr>
                <w:b/>
                <w:sz w:val="20"/>
              </w:rPr>
              <w:t>MAGV ADD WORK ITEM TAGS</w:t>
            </w:r>
          </w:p>
          <w:p w14:paraId="37D39103" w14:textId="77777777" w:rsidR="007726E1" w:rsidRDefault="00C5088C">
            <w:pPr>
              <w:pStyle w:val="TableParagraph"/>
              <w:spacing w:before="3"/>
              <w:rPr>
                <w:sz w:val="18"/>
              </w:rPr>
            </w:pPr>
            <w:r>
              <w:rPr>
                <w:sz w:val="18"/>
              </w:rPr>
              <w:t>Routine: ADDTAG^MAGVIM01</w:t>
            </w:r>
          </w:p>
        </w:tc>
        <w:tc>
          <w:tcPr>
            <w:tcW w:w="4861" w:type="dxa"/>
          </w:tcPr>
          <w:p w14:paraId="4A6EE300" w14:textId="77777777" w:rsidR="007726E1" w:rsidRDefault="00C5088C">
            <w:pPr>
              <w:pStyle w:val="TableParagraph"/>
              <w:ind w:right="144"/>
              <w:rPr>
                <w:sz w:val="20"/>
              </w:rPr>
            </w:pPr>
            <w:r>
              <w:rPr>
                <w:sz w:val="20"/>
              </w:rPr>
              <w:t>Allows tags to be added to work items in the WORK ITEM (#2006.941) file. Tags consist of a tag name and a tag value. Tags and values can be used to look up entries in the WORK ITEM (#2006.941) file.</w:t>
            </w:r>
          </w:p>
        </w:tc>
      </w:tr>
      <w:tr w:rsidR="007726E1" w14:paraId="092C24F9" w14:textId="77777777">
        <w:trPr>
          <w:trHeight w:val="618"/>
        </w:trPr>
        <w:tc>
          <w:tcPr>
            <w:tcW w:w="3241" w:type="dxa"/>
          </w:tcPr>
          <w:p w14:paraId="03E2EC34" w14:textId="77777777" w:rsidR="007726E1" w:rsidRDefault="00C5088C">
            <w:pPr>
              <w:pStyle w:val="TableParagraph"/>
              <w:rPr>
                <w:b/>
                <w:sz w:val="20"/>
              </w:rPr>
            </w:pPr>
            <w:r>
              <w:rPr>
                <w:b/>
                <w:sz w:val="20"/>
              </w:rPr>
              <w:t>MAGV CONFIRM RAD ORDER</w:t>
            </w:r>
          </w:p>
          <w:p w14:paraId="338C2F34" w14:textId="77777777" w:rsidR="007726E1" w:rsidRDefault="00C5088C">
            <w:pPr>
              <w:pStyle w:val="TableParagraph"/>
              <w:spacing w:before="3"/>
              <w:rPr>
                <w:sz w:val="18"/>
              </w:rPr>
            </w:pPr>
            <w:r>
              <w:rPr>
                <w:sz w:val="18"/>
              </w:rPr>
              <w:t>Routine: CONFIRM^MAGVIM06</w:t>
            </w:r>
          </w:p>
        </w:tc>
        <w:tc>
          <w:tcPr>
            <w:tcW w:w="4861" w:type="dxa"/>
          </w:tcPr>
          <w:p w14:paraId="23FBAD18" w14:textId="77777777" w:rsidR="007726E1" w:rsidRDefault="00C5088C">
            <w:pPr>
              <w:pStyle w:val="TableParagraph"/>
              <w:rPr>
                <w:sz w:val="20"/>
              </w:rPr>
            </w:pPr>
            <w:r>
              <w:rPr>
                <w:sz w:val="20"/>
              </w:rPr>
              <w:t>Returns a RAD/NUC MED ORDERS file (#75.1) IEN for a set of DICOM Unique Identifiers.</w:t>
            </w:r>
          </w:p>
        </w:tc>
      </w:tr>
      <w:tr w:rsidR="007726E1" w14:paraId="3BB90427" w14:textId="77777777">
        <w:trPr>
          <w:trHeight w:val="851"/>
        </w:trPr>
        <w:tc>
          <w:tcPr>
            <w:tcW w:w="3241" w:type="dxa"/>
          </w:tcPr>
          <w:p w14:paraId="7D932138" w14:textId="77777777" w:rsidR="007726E1" w:rsidRDefault="00C5088C">
            <w:pPr>
              <w:pStyle w:val="TableParagraph"/>
              <w:spacing w:before="81"/>
              <w:rPr>
                <w:b/>
                <w:sz w:val="20"/>
              </w:rPr>
            </w:pPr>
            <w:r>
              <w:rPr>
                <w:b/>
                <w:sz w:val="20"/>
              </w:rPr>
              <w:t>MAGV CREATE WORK ITEM</w:t>
            </w:r>
          </w:p>
          <w:p w14:paraId="106E6D77" w14:textId="77777777" w:rsidR="007726E1" w:rsidRDefault="00C5088C">
            <w:pPr>
              <w:pStyle w:val="TableParagraph"/>
              <w:spacing w:before="2"/>
              <w:rPr>
                <w:sz w:val="18"/>
              </w:rPr>
            </w:pPr>
            <w:r>
              <w:rPr>
                <w:sz w:val="18"/>
              </w:rPr>
              <w:t>Routine:CRTITEM^MAGVIM01</w:t>
            </w:r>
          </w:p>
        </w:tc>
        <w:tc>
          <w:tcPr>
            <w:tcW w:w="4861" w:type="dxa"/>
          </w:tcPr>
          <w:p w14:paraId="776A151D" w14:textId="77777777" w:rsidR="007726E1" w:rsidRDefault="00C5088C">
            <w:pPr>
              <w:pStyle w:val="TableParagraph"/>
              <w:spacing w:before="81"/>
              <w:rPr>
                <w:sz w:val="20"/>
              </w:rPr>
            </w:pPr>
            <w:r>
              <w:rPr>
                <w:sz w:val="20"/>
              </w:rPr>
              <w:t>Creates work item entries in the WORK ITEM file (#2006.94) and the WORK ITEM HISTORY file (#2006.941).</w:t>
            </w:r>
          </w:p>
        </w:tc>
      </w:tr>
      <w:tr w:rsidR="007726E1" w14:paraId="3CE0CDB2" w14:textId="77777777">
        <w:trPr>
          <w:trHeight w:val="618"/>
        </w:trPr>
        <w:tc>
          <w:tcPr>
            <w:tcW w:w="3241" w:type="dxa"/>
          </w:tcPr>
          <w:p w14:paraId="43E12781" w14:textId="77777777" w:rsidR="007726E1" w:rsidRDefault="00C5088C">
            <w:pPr>
              <w:pStyle w:val="TableParagraph"/>
              <w:rPr>
                <w:b/>
                <w:sz w:val="20"/>
              </w:rPr>
            </w:pPr>
            <w:r>
              <w:rPr>
                <w:b/>
                <w:sz w:val="20"/>
              </w:rPr>
              <w:t>MAGV DELETE WORK</w:t>
            </w:r>
            <w:r>
              <w:rPr>
                <w:b/>
                <w:spacing w:val="-10"/>
                <w:sz w:val="20"/>
              </w:rPr>
              <w:t xml:space="preserve"> </w:t>
            </w:r>
            <w:r>
              <w:rPr>
                <w:b/>
                <w:sz w:val="20"/>
              </w:rPr>
              <w:t>ITEM</w:t>
            </w:r>
          </w:p>
          <w:p w14:paraId="2FB569D0" w14:textId="77777777" w:rsidR="007726E1" w:rsidRDefault="00C5088C">
            <w:pPr>
              <w:pStyle w:val="TableParagraph"/>
              <w:spacing w:before="3"/>
              <w:rPr>
                <w:sz w:val="18"/>
              </w:rPr>
            </w:pPr>
            <w:r>
              <w:rPr>
                <w:sz w:val="18"/>
              </w:rPr>
              <w:t>Routine:DELWITEM^MAGVIM01</w:t>
            </w:r>
          </w:p>
        </w:tc>
        <w:tc>
          <w:tcPr>
            <w:tcW w:w="4861" w:type="dxa"/>
          </w:tcPr>
          <w:p w14:paraId="5DA92442" w14:textId="77777777" w:rsidR="007726E1" w:rsidRDefault="00C5088C">
            <w:pPr>
              <w:pStyle w:val="TableParagraph"/>
              <w:ind w:right="733"/>
              <w:rPr>
                <w:sz w:val="20"/>
              </w:rPr>
            </w:pPr>
            <w:r>
              <w:rPr>
                <w:sz w:val="20"/>
              </w:rPr>
              <w:t>Deletes a single entry in the WORK ITEM file (#2006.941).</w:t>
            </w:r>
          </w:p>
        </w:tc>
      </w:tr>
      <w:tr w:rsidR="007726E1" w14:paraId="165C6C09" w14:textId="77777777">
        <w:trPr>
          <w:trHeight w:val="621"/>
        </w:trPr>
        <w:tc>
          <w:tcPr>
            <w:tcW w:w="3241" w:type="dxa"/>
          </w:tcPr>
          <w:p w14:paraId="173FF7B7" w14:textId="77777777" w:rsidR="007726E1" w:rsidRDefault="00C5088C">
            <w:pPr>
              <w:pStyle w:val="TableParagraph"/>
              <w:rPr>
                <w:b/>
                <w:sz w:val="20"/>
              </w:rPr>
            </w:pPr>
            <w:r>
              <w:rPr>
                <w:b/>
                <w:sz w:val="20"/>
              </w:rPr>
              <w:t>MAGV FIND WORK ITEM</w:t>
            </w:r>
          </w:p>
          <w:p w14:paraId="0C0ED6FD" w14:textId="77777777" w:rsidR="007726E1" w:rsidRDefault="00C5088C">
            <w:pPr>
              <w:pStyle w:val="TableParagraph"/>
              <w:spacing w:before="5"/>
              <w:rPr>
                <w:sz w:val="18"/>
              </w:rPr>
            </w:pPr>
            <w:r>
              <w:rPr>
                <w:sz w:val="18"/>
              </w:rPr>
              <w:t>Routine:</w:t>
            </w:r>
          </w:p>
        </w:tc>
        <w:tc>
          <w:tcPr>
            <w:tcW w:w="4861" w:type="dxa"/>
          </w:tcPr>
          <w:p w14:paraId="305A6188" w14:textId="77777777" w:rsidR="007726E1" w:rsidRDefault="00C5088C">
            <w:pPr>
              <w:pStyle w:val="TableParagraph"/>
              <w:spacing w:line="242" w:lineRule="auto"/>
              <w:ind w:right="455"/>
              <w:rPr>
                <w:sz w:val="20"/>
              </w:rPr>
            </w:pPr>
            <w:r>
              <w:rPr>
                <w:sz w:val="20"/>
              </w:rPr>
              <w:t>Returns an array of work items with values that match the parameters provided.</w:t>
            </w:r>
          </w:p>
        </w:tc>
      </w:tr>
      <w:tr w:rsidR="007726E1" w14:paraId="6D3071B9" w14:textId="77777777">
        <w:trPr>
          <w:trHeight w:val="849"/>
        </w:trPr>
        <w:tc>
          <w:tcPr>
            <w:tcW w:w="3241" w:type="dxa"/>
          </w:tcPr>
          <w:p w14:paraId="72A94FA3" w14:textId="77777777" w:rsidR="007726E1" w:rsidRDefault="00C5088C">
            <w:pPr>
              <w:pStyle w:val="TableParagraph"/>
              <w:spacing w:before="79"/>
              <w:rPr>
                <w:b/>
                <w:sz w:val="20"/>
              </w:rPr>
            </w:pPr>
            <w:r>
              <w:rPr>
                <w:b/>
                <w:sz w:val="20"/>
              </w:rPr>
              <w:t>MAGV GET NEXT WORK ITEM</w:t>
            </w:r>
          </w:p>
          <w:p w14:paraId="64610D29" w14:textId="77777777" w:rsidR="007726E1" w:rsidRDefault="00C5088C">
            <w:pPr>
              <w:pStyle w:val="TableParagraph"/>
              <w:spacing w:before="2"/>
              <w:rPr>
                <w:sz w:val="18"/>
              </w:rPr>
            </w:pPr>
            <w:r>
              <w:rPr>
                <w:sz w:val="18"/>
              </w:rPr>
              <w:t>Routine:FIND^MAGVIM01</w:t>
            </w:r>
          </w:p>
        </w:tc>
        <w:tc>
          <w:tcPr>
            <w:tcW w:w="4861" w:type="dxa"/>
          </w:tcPr>
          <w:p w14:paraId="7A42BBED" w14:textId="77777777" w:rsidR="007726E1" w:rsidRDefault="00C5088C">
            <w:pPr>
              <w:pStyle w:val="TableParagraph"/>
              <w:spacing w:before="79"/>
              <w:ind w:right="433"/>
              <w:rPr>
                <w:sz w:val="20"/>
              </w:rPr>
            </w:pPr>
            <w:r>
              <w:rPr>
                <w:sz w:val="20"/>
              </w:rPr>
              <w:t>Returns the work item with the oldest LAST UPDATED date/time with the specified expected status and work item type.</w:t>
            </w:r>
          </w:p>
        </w:tc>
      </w:tr>
      <w:tr w:rsidR="007726E1" w14:paraId="7516AAFA" w14:textId="77777777">
        <w:trPr>
          <w:trHeight w:val="621"/>
        </w:trPr>
        <w:tc>
          <w:tcPr>
            <w:tcW w:w="3241" w:type="dxa"/>
          </w:tcPr>
          <w:p w14:paraId="7687C582" w14:textId="77777777" w:rsidR="007726E1" w:rsidRDefault="00C5088C">
            <w:pPr>
              <w:pStyle w:val="TableParagraph"/>
              <w:rPr>
                <w:b/>
                <w:sz w:val="20"/>
              </w:rPr>
            </w:pPr>
            <w:r>
              <w:rPr>
                <w:b/>
                <w:sz w:val="20"/>
              </w:rPr>
              <w:t>MAGV GET PAT</w:t>
            </w:r>
            <w:r>
              <w:rPr>
                <w:b/>
                <w:spacing w:val="-10"/>
                <w:sz w:val="20"/>
              </w:rPr>
              <w:t xml:space="preserve"> </w:t>
            </w:r>
            <w:r>
              <w:rPr>
                <w:b/>
                <w:sz w:val="20"/>
              </w:rPr>
              <w:t>ORDERS</w:t>
            </w:r>
          </w:p>
          <w:p w14:paraId="51B0FD71" w14:textId="77777777" w:rsidR="007726E1" w:rsidRDefault="00C5088C">
            <w:pPr>
              <w:pStyle w:val="TableParagraph"/>
              <w:spacing w:before="3"/>
              <w:rPr>
                <w:sz w:val="18"/>
              </w:rPr>
            </w:pPr>
            <w:r>
              <w:rPr>
                <w:sz w:val="18"/>
              </w:rPr>
              <w:t>Routine:GETORD^MAGVIM02</w:t>
            </w:r>
          </w:p>
        </w:tc>
        <w:tc>
          <w:tcPr>
            <w:tcW w:w="4861" w:type="dxa"/>
          </w:tcPr>
          <w:p w14:paraId="0DF7C394" w14:textId="77777777" w:rsidR="007726E1" w:rsidRDefault="00C5088C">
            <w:pPr>
              <w:pStyle w:val="TableParagraph"/>
              <w:ind w:right="310"/>
              <w:rPr>
                <w:sz w:val="20"/>
              </w:rPr>
            </w:pPr>
            <w:r>
              <w:rPr>
                <w:sz w:val="20"/>
              </w:rPr>
              <w:t>Returns an array of consult or radiology orders for and input patient enterprise identifier.</w:t>
            </w:r>
          </w:p>
        </w:tc>
      </w:tr>
      <w:tr w:rsidR="007726E1" w14:paraId="2BD3386F" w14:textId="77777777">
        <w:trPr>
          <w:trHeight w:val="618"/>
        </w:trPr>
        <w:tc>
          <w:tcPr>
            <w:tcW w:w="3241" w:type="dxa"/>
          </w:tcPr>
          <w:p w14:paraId="01AA2B17" w14:textId="77777777" w:rsidR="007726E1" w:rsidRDefault="00C5088C">
            <w:pPr>
              <w:pStyle w:val="TableParagraph"/>
              <w:rPr>
                <w:b/>
                <w:sz w:val="20"/>
              </w:rPr>
            </w:pPr>
            <w:r>
              <w:rPr>
                <w:b/>
                <w:sz w:val="20"/>
              </w:rPr>
              <w:t>MAGV GET WORK ITEM</w:t>
            </w:r>
          </w:p>
          <w:p w14:paraId="7843C4FA" w14:textId="77777777" w:rsidR="007726E1" w:rsidRDefault="00C5088C">
            <w:pPr>
              <w:pStyle w:val="TableParagraph"/>
              <w:spacing w:before="3"/>
              <w:rPr>
                <w:sz w:val="18"/>
              </w:rPr>
            </w:pPr>
            <w:r>
              <w:rPr>
                <w:sz w:val="18"/>
              </w:rPr>
              <w:t>Routine: GETITEM^MAGVIM01</w:t>
            </w:r>
          </w:p>
        </w:tc>
        <w:tc>
          <w:tcPr>
            <w:tcW w:w="4861" w:type="dxa"/>
          </w:tcPr>
          <w:p w14:paraId="5AE8B0CB" w14:textId="77777777" w:rsidR="007726E1" w:rsidRDefault="00C5088C">
            <w:pPr>
              <w:pStyle w:val="TableParagraph"/>
              <w:rPr>
                <w:sz w:val="20"/>
              </w:rPr>
            </w:pPr>
            <w:r>
              <w:rPr>
                <w:sz w:val="20"/>
              </w:rPr>
              <w:t>Returns all of the data elements for a single entry in the WORK ITEM file (#2006.941).</w:t>
            </w:r>
          </w:p>
        </w:tc>
      </w:tr>
      <w:tr w:rsidR="007726E1" w14:paraId="6BF26054" w14:textId="77777777">
        <w:trPr>
          <w:trHeight w:val="849"/>
        </w:trPr>
        <w:tc>
          <w:tcPr>
            <w:tcW w:w="3241" w:type="dxa"/>
          </w:tcPr>
          <w:p w14:paraId="6128C83F" w14:textId="77777777" w:rsidR="007726E1" w:rsidRDefault="00C5088C">
            <w:pPr>
              <w:pStyle w:val="TableParagraph"/>
              <w:rPr>
                <w:b/>
                <w:sz w:val="20"/>
              </w:rPr>
            </w:pPr>
            <w:r>
              <w:rPr>
                <w:b/>
                <w:sz w:val="20"/>
              </w:rPr>
              <w:t>MAGV GET WORKLISTS</w:t>
            </w:r>
          </w:p>
          <w:p w14:paraId="7497157D" w14:textId="77777777" w:rsidR="007726E1" w:rsidRDefault="00C5088C">
            <w:pPr>
              <w:pStyle w:val="TableParagraph"/>
              <w:spacing w:before="3"/>
              <w:rPr>
                <w:sz w:val="18"/>
              </w:rPr>
            </w:pPr>
            <w:r>
              <w:rPr>
                <w:sz w:val="18"/>
              </w:rPr>
              <w:t>Routine: GETLIST^MAGVIM01</w:t>
            </w:r>
          </w:p>
        </w:tc>
        <w:tc>
          <w:tcPr>
            <w:tcW w:w="4861" w:type="dxa"/>
          </w:tcPr>
          <w:p w14:paraId="63205F3C" w14:textId="77777777" w:rsidR="007726E1" w:rsidRDefault="00C5088C">
            <w:pPr>
              <w:pStyle w:val="TableParagraph"/>
              <w:ind w:right="400"/>
              <w:rPr>
                <w:sz w:val="20"/>
              </w:rPr>
            </w:pPr>
            <w:r>
              <w:rPr>
                <w:sz w:val="20"/>
              </w:rPr>
              <w:t>Returns a list of all worklist entries in the WORKLIST file (#2006.942). The worklists name and active status are returned in an array.</w:t>
            </w:r>
          </w:p>
        </w:tc>
      </w:tr>
    </w:tbl>
    <w:p w14:paraId="4C66670F" w14:textId="77777777" w:rsidR="007726E1" w:rsidRDefault="007726E1">
      <w:pPr>
        <w:rPr>
          <w:sz w:val="20"/>
        </w:rPr>
        <w:sectPr w:rsidR="007726E1">
          <w:pgSz w:w="12240" w:h="15840"/>
          <w:pgMar w:top="1340" w:right="960" w:bottom="1380" w:left="1340" w:header="730" w:footer="1172" w:gutter="0"/>
          <w:cols w:space="720"/>
        </w:sectPr>
      </w:pPr>
    </w:p>
    <w:p w14:paraId="0F8C7DB3" w14:textId="77777777" w:rsidR="007726E1" w:rsidRDefault="007726E1">
      <w:pPr>
        <w:pStyle w:val="BodyText"/>
        <w:spacing w:before="1"/>
        <w:rPr>
          <w:rFonts w:ascii="Arial"/>
          <w:b/>
          <w:sz w:val="7"/>
        </w:rPr>
      </w:pPr>
    </w:p>
    <w:tbl>
      <w:tblPr>
        <w:tblW w:w="0" w:type="auto"/>
        <w:tblInd w:w="7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241"/>
        <w:gridCol w:w="4861"/>
      </w:tblGrid>
      <w:tr w:rsidR="007726E1" w14:paraId="05D4A69A" w14:textId="77777777">
        <w:trPr>
          <w:trHeight w:val="391"/>
        </w:trPr>
        <w:tc>
          <w:tcPr>
            <w:tcW w:w="8102" w:type="dxa"/>
            <w:gridSpan w:val="2"/>
            <w:shd w:val="clear" w:color="auto" w:fill="EDEBE0"/>
          </w:tcPr>
          <w:p w14:paraId="1BBEE7F0" w14:textId="77777777" w:rsidR="007726E1" w:rsidRDefault="00C5088C">
            <w:pPr>
              <w:pStyle w:val="TableParagraph"/>
              <w:spacing w:before="79"/>
              <w:rPr>
                <w:b/>
                <w:sz w:val="20"/>
              </w:rPr>
            </w:pPr>
            <w:r>
              <w:rPr>
                <w:b/>
                <w:sz w:val="20"/>
              </w:rPr>
              <w:t>MAG RPCs used by the VIX</w:t>
            </w:r>
          </w:p>
        </w:tc>
      </w:tr>
      <w:tr w:rsidR="007726E1" w14:paraId="44BDC5BF" w14:textId="77777777">
        <w:trPr>
          <w:trHeight w:val="388"/>
        </w:trPr>
        <w:tc>
          <w:tcPr>
            <w:tcW w:w="3241" w:type="dxa"/>
          </w:tcPr>
          <w:p w14:paraId="4A080F34" w14:textId="77777777" w:rsidR="007726E1" w:rsidRDefault="00C5088C">
            <w:pPr>
              <w:pStyle w:val="TableParagraph"/>
              <w:rPr>
                <w:b/>
                <w:sz w:val="20"/>
              </w:rPr>
            </w:pPr>
            <w:r>
              <w:rPr>
                <w:b/>
                <w:sz w:val="20"/>
              </w:rPr>
              <w:t>RPC Name</w:t>
            </w:r>
          </w:p>
        </w:tc>
        <w:tc>
          <w:tcPr>
            <w:tcW w:w="4861" w:type="dxa"/>
          </w:tcPr>
          <w:p w14:paraId="323C0CA4" w14:textId="77777777" w:rsidR="007726E1" w:rsidRDefault="00C5088C">
            <w:pPr>
              <w:pStyle w:val="TableParagraph"/>
              <w:rPr>
                <w:b/>
                <w:sz w:val="20"/>
              </w:rPr>
            </w:pPr>
            <w:r>
              <w:rPr>
                <w:b/>
                <w:sz w:val="20"/>
              </w:rPr>
              <w:t>Description</w:t>
            </w:r>
          </w:p>
        </w:tc>
      </w:tr>
      <w:tr w:rsidR="007726E1" w14:paraId="416692F9" w14:textId="77777777">
        <w:trPr>
          <w:trHeight w:val="827"/>
        </w:trPr>
        <w:tc>
          <w:tcPr>
            <w:tcW w:w="3241" w:type="dxa"/>
          </w:tcPr>
          <w:p w14:paraId="3F5805E1" w14:textId="77777777" w:rsidR="007726E1" w:rsidRDefault="00C5088C">
            <w:pPr>
              <w:pStyle w:val="TableParagraph"/>
              <w:ind w:right="481"/>
              <w:rPr>
                <w:b/>
                <w:sz w:val="20"/>
              </w:rPr>
            </w:pPr>
            <w:r>
              <w:rPr>
                <w:b/>
                <w:sz w:val="20"/>
              </w:rPr>
              <w:t>MAGV IMPORT MEDIA LOG STORE</w:t>
            </w:r>
          </w:p>
          <w:p w14:paraId="2EE66C3F" w14:textId="77777777" w:rsidR="007726E1" w:rsidRDefault="00C5088C">
            <w:pPr>
              <w:pStyle w:val="TableParagraph"/>
              <w:spacing w:before="3"/>
              <w:rPr>
                <w:sz w:val="18"/>
              </w:rPr>
            </w:pPr>
            <w:r>
              <w:rPr>
                <w:sz w:val="18"/>
              </w:rPr>
              <w:t>Routine: IMPMEDIA^MAGVIM03</w:t>
            </w:r>
          </w:p>
        </w:tc>
        <w:tc>
          <w:tcPr>
            <w:tcW w:w="4861" w:type="dxa"/>
          </w:tcPr>
          <w:p w14:paraId="58D368C1" w14:textId="77777777" w:rsidR="007726E1" w:rsidRDefault="00C5088C">
            <w:pPr>
              <w:pStyle w:val="TableParagraph"/>
              <w:spacing w:line="242" w:lineRule="auto"/>
              <w:rPr>
                <w:sz w:val="20"/>
              </w:rPr>
            </w:pPr>
            <w:r>
              <w:rPr>
                <w:sz w:val="20"/>
              </w:rPr>
              <w:t>Files data from an Importer III media import event to the MAGV IMPORT MEDIA LOG file (#2006.9422).</w:t>
            </w:r>
          </w:p>
        </w:tc>
      </w:tr>
      <w:tr w:rsidR="007726E1" w14:paraId="1CC3BCB3" w14:textId="77777777">
        <w:trPr>
          <w:trHeight w:val="849"/>
        </w:trPr>
        <w:tc>
          <w:tcPr>
            <w:tcW w:w="3241" w:type="dxa"/>
          </w:tcPr>
          <w:p w14:paraId="172132A7" w14:textId="77777777" w:rsidR="007726E1" w:rsidRDefault="00C5088C">
            <w:pPr>
              <w:pStyle w:val="TableParagraph"/>
              <w:rPr>
                <w:b/>
                <w:sz w:val="20"/>
              </w:rPr>
            </w:pPr>
            <w:r>
              <w:rPr>
                <w:b/>
                <w:sz w:val="20"/>
              </w:rPr>
              <w:t>MAGV IMPORT STATUS</w:t>
            </w:r>
          </w:p>
          <w:p w14:paraId="6FA0DC20" w14:textId="77777777" w:rsidR="007726E1" w:rsidRDefault="00C5088C">
            <w:pPr>
              <w:pStyle w:val="TableParagraph"/>
              <w:spacing w:before="3"/>
              <w:rPr>
                <w:sz w:val="18"/>
              </w:rPr>
            </w:pPr>
            <w:r>
              <w:rPr>
                <w:sz w:val="18"/>
              </w:rPr>
              <w:t>Routine: IMSTATUS^MAGVIM01</w:t>
            </w:r>
          </w:p>
        </w:tc>
        <w:tc>
          <w:tcPr>
            <w:tcW w:w="4861" w:type="dxa"/>
          </w:tcPr>
          <w:p w14:paraId="09299EF4" w14:textId="77777777" w:rsidR="007726E1" w:rsidRDefault="00C5088C">
            <w:pPr>
              <w:pStyle w:val="TableParagraph"/>
              <w:ind w:right="195"/>
              <w:rPr>
                <w:sz w:val="20"/>
              </w:rPr>
            </w:pPr>
            <w:r>
              <w:rPr>
                <w:sz w:val="20"/>
              </w:rPr>
              <w:t>Given a set of UIDS, a patient identifier, and an accession number, this remote procedure returns the import status of a matching item.</w:t>
            </w:r>
          </w:p>
        </w:tc>
      </w:tr>
      <w:tr w:rsidR="007726E1" w14:paraId="6414E6B3" w14:textId="77777777">
        <w:trPr>
          <w:trHeight w:val="827"/>
        </w:trPr>
        <w:tc>
          <w:tcPr>
            <w:tcW w:w="3241" w:type="dxa"/>
          </w:tcPr>
          <w:p w14:paraId="1C2AF280" w14:textId="77777777" w:rsidR="007726E1" w:rsidRDefault="00C5088C">
            <w:pPr>
              <w:pStyle w:val="TableParagraph"/>
              <w:spacing w:before="81"/>
              <w:ind w:right="448"/>
              <w:rPr>
                <w:b/>
                <w:sz w:val="20"/>
              </w:rPr>
            </w:pPr>
            <w:r>
              <w:rPr>
                <w:b/>
                <w:sz w:val="20"/>
              </w:rPr>
              <w:t>MAGV IMPORT STUDY LOG REPORT</w:t>
            </w:r>
          </w:p>
          <w:p w14:paraId="36A5D950" w14:textId="77777777" w:rsidR="007726E1" w:rsidRDefault="00C5088C">
            <w:pPr>
              <w:pStyle w:val="TableParagraph"/>
              <w:spacing w:before="3"/>
              <w:rPr>
                <w:sz w:val="18"/>
              </w:rPr>
            </w:pPr>
            <w:r>
              <w:rPr>
                <w:sz w:val="18"/>
              </w:rPr>
              <w:t>Routine: IMPLOGEX^MAGVIM03</w:t>
            </w:r>
          </w:p>
        </w:tc>
        <w:tc>
          <w:tcPr>
            <w:tcW w:w="4861" w:type="dxa"/>
          </w:tcPr>
          <w:p w14:paraId="138EB07A" w14:textId="77777777" w:rsidR="007726E1" w:rsidRDefault="00C5088C">
            <w:pPr>
              <w:pStyle w:val="TableParagraph"/>
              <w:spacing w:before="81"/>
              <w:rPr>
                <w:sz w:val="20"/>
              </w:rPr>
            </w:pPr>
            <w:r>
              <w:rPr>
                <w:sz w:val="20"/>
              </w:rPr>
              <w:t>Exports data from the MAGV IMPORT STUDY LOG file (#2006.9421) as formatted reports.</w:t>
            </w:r>
          </w:p>
        </w:tc>
      </w:tr>
      <w:tr w:rsidR="007726E1" w14:paraId="7D0EAF26" w14:textId="77777777">
        <w:trPr>
          <w:trHeight w:val="828"/>
        </w:trPr>
        <w:tc>
          <w:tcPr>
            <w:tcW w:w="3241" w:type="dxa"/>
          </w:tcPr>
          <w:p w14:paraId="10E34B94" w14:textId="77777777" w:rsidR="007726E1" w:rsidRDefault="00C5088C">
            <w:pPr>
              <w:pStyle w:val="TableParagraph"/>
              <w:spacing w:before="79"/>
              <w:ind w:right="448"/>
              <w:rPr>
                <w:b/>
                <w:sz w:val="20"/>
              </w:rPr>
            </w:pPr>
            <w:r>
              <w:rPr>
                <w:b/>
                <w:sz w:val="20"/>
              </w:rPr>
              <w:t>MAGV IMPORT STUDY LOG STORE</w:t>
            </w:r>
          </w:p>
          <w:p w14:paraId="7AD72B7A" w14:textId="77777777" w:rsidR="007726E1" w:rsidRDefault="00C5088C">
            <w:pPr>
              <w:pStyle w:val="TableParagraph"/>
              <w:spacing w:before="3"/>
              <w:rPr>
                <w:sz w:val="18"/>
              </w:rPr>
            </w:pPr>
            <w:r>
              <w:rPr>
                <w:sz w:val="18"/>
              </w:rPr>
              <w:t>Routine: IMPLOGIN^MAGVIM03</w:t>
            </w:r>
          </w:p>
        </w:tc>
        <w:tc>
          <w:tcPr>
            <w:tcW w:w="4861" w:type="dxa"/>
          </w:tcPr>
          <w:p w14:paraId="2BABE8CC" w14:textId="77777777" w:rsidR="007726E1" w:rsidRDefault="00C5088C">
            <w:pPr>
              <w:pStyle w:val="TableParagraph"/>
              <w:spacing w:before="79"/>
              <w:ind w:right="144"/>
              <w:rPr>
                <w:sz w:val="20"/>
              </w:rPr>
            </w:pPr>
            <w:r>
              <w:rPr>
                <w:sz w:val="20"/>
              </w:rPr>
              <w:t>Collects study-level data for objects imported by the DICOM Importer III.</w:t>
            </w:r>
          </w:p>
        </w:tc>
      </w:tr>
      <w:tr w:rsidR="007726E1" w14:paraId="17F2F941" w14:textId="77777777">
        <w:trPr>
          <w:trHeight w:val="1310"/>
        </w:trPr>
        <w:tc>
          <w:tcPr>
            <w:tcW w:w="3241" w:type="dxa"/>
          </w:tcPr>
          <w:p w14:paraId="37624B3A" w14:textId="77777777" w:rsidR="007726E1" w:rsidRDefault="00C5088C">
            <w:pPr>
              <w:pStyle w:val="TableParagraph"/>
              <w:rPr>
                <w:b/>
                <w:sz w:val="20"/>
              </w:rPr>
            </w:pPr>
            <w:r>
              <w:rPr>
                <w:b/>
                <w:sz w:val="20"/>
              </w:rPr>
              <w:t>MAGV RAD EXAM ORDER</w:t>
            </w:r>
          </w:p>
          <w:p w14:paraId="50ECC4D0" w14:textId="77777777" w:rsidR="007726E1" w:rsidRDefault="00C5088C">
            <w:pPr>
              <w:pStyle w:val="TableParagraph"/>
              <w:spacing w:before="3"/>
              <w:rPr>
                <w:sz w:val="18"/>
              </w:rPr>
            </w:pPr>
            <w:r>
              <w:rPr>
                <w:sz w:val="18"/>
              </w:rPr>
              <w:t>Routine: XMORDER^MAGVIM05</w:t>
            </w:r>
          </w:p>
        </w:tc>
        <w:tc>
          <w:tcPr>
            <w:tcW w:w="4861" w:type="dxa"/>
          </w:tcPr>
          <w:p w14:paraId="26474A1D" w14:textId="77777777" w:rsidR="007726E1" w:rsidRDefault="00C5088C">
            <w:pPr>
              <w:pStyle w:val="TableParagraph"/>
              <w:ind w:right="121"/>
              <w:rPr>
                <w:sz w:val="20"/>
              </w:rPr>
            </w:pPr>
            <w:r>
              <w:rPr>
                <w:sz w:val="20"/>
              </w:rPr>
              <w:t>Wraps a call to the RAMAG EXAM ORDER remote procedure, and re-formats the output for the DICOM Importer III application. Returns the IEN of the new order in the RAD/NUC MED ORDERS file (#75.1), or an array of error messages.</w:t>
            </w:r>
          </w:p>
        </w:tc>
      </w:tr>
      <w:tr w:rsidR="007726E1" w14:paraId="578A057F" w14:textId="77777777">
        <w:trPr>
          <w:trHeight w:val="1310"/>
        </w:trPr>
        <w:tc>
          <w:tcPr>
            <w:tcW w:w="3241" w:type="dxa"/>
          </w:tcPr>
          <w:p w14:paraId="5F50E75C" w14:textId="77777777" w:rsidR="007726E1" w:rsidRDefault="00C5088C">
            <w:pPr>
              <w:pStyle w:val="TableParagraph"/>
              <w:rPr>
                <w:b/>
                <w:sz w:val="20"/>
              </w:rPr>
            </w:pPr>
            <w:r>
              <w:rPr>
                <w:b/>
                <w:sz w:val="20"/>
              </w:rPr>
              <w:t>MAGV RAD EXAM REGISTER</w:t>
            </w:r>
          </w:p>
          <w:p w14:paraId="3DC8AFD4" w14:textId="77777777" w:rsidR="007726E1" w:rsidRDefault="00C5088C">
            <w:pPr>
              <w:pStyle w:val="TableParagraph"/>
              <w:spacing w:before="3"/>
              <w:rPr>
                <w:sz w:val="18"/>
              </w:rPr>
            </w:pPr>
            <w:r>
              <w:rPr>
                <w:sz w:val="18"/>
              </w:rPr>
              <w:t>Routine: XMREGSTR^MAGVIM05</w:t>
            </w:r>
          </w:p>
        </w:tc>
        <w:tc>
          <w:tcPr>
            <w:tcW w:w="4861" w:type="dxa"/>
          </w:tcPr>
          <w:p w14:paraId="570E3813" w14:textId="77777777" w:rsidR="007726E1" w:rsidRDefault="00C5088C">
            <w:pPr>
              <w:pStyle w:val="TableParagraph"/>
              <w:ind w:right="91"/>
              <w:rPr>
                <w:sz w:val="20"/>
              </w:rPr>
            </w:pPr>
            <w:r>
              <w:rPr>
                <w:sz w:val="20"/>
              </w:rPr>
              <w:t>Wraps a call to the RAMAG EXAM REGISTER remote procedure, and re-formats the output for the DICOM Importer III application. Returns the IEN of the new case in the RAD/NUC MED PATIENT file (#70), or an array of error messages.</w:t>
            </w:r>
          </w:p>
        </w:tc>
      </w:tr>
      <w:tr w:rsidR="007726E1" w14:paraId="591EA1FC" w14:textId="77777777">
        <w:trPr>
          <w:trHeight w:val="619"/>
        </w:trPr>
        <w:tc>
          <w:tcPr>
            <w:tcW w:w="3241" w:type="dxa"/>
          </w:tcPr>
          <w:p w14:paraId="6501B5BF" w14:textId="77777777" w:rsidR="007726E1" w:rsidRDefault="00C5088C">
            <w:pPr>
              <w:pStyle w:val="TableParagraph"/>
              <w:spacing w:before="79"/>
              <w:rPr>
                <w:b/>
                <w:sz w:val="20"/>
              </w:rPr>
            </w:pPr>
            <w:r>
              <w:rPr>
                <w:b/>
                <w:sz w:val="20"/>
              </w:rPr>
              <w:t>MAGV RAD STAT COMPLETE</w:t>
            </w:r>
          </w:p>
          <w:p w14:paraId="0DA64DB6" w14:textId="77777777" w:rsidR="007726E1" w:rsidRDefault="00C5088C">
            <w:pPr>
              <w:pStyle w:val="TableParagraph"/>
              <w:spacing w:before="2"/>
              <w:rPr>
                <w:sz w:val="18"/>
              </w:rPr>
            </w:pPr>
            <w:r>
              <w:rPr>
                <w:sz w:val="18"/>
              </w:rPr>
              <w:t>Routine: XMCOMPLT^MAGVIM05</w:t>
            </w:r>
          </w:p>
        </w:tc>
        <w:tc>
          <w:tcPr>
            <w:tcW w:w="4861" w:type="dxa"/>
          </w:tcPr>
          <w:p w14:paraId="3FFFF31E" w14:textId="77777777" w:rsidR="007726E1" w:rsidRDefault="00C5088C">
            <w:pPr>
              <w:pStyle w:val="TableParagraph"/>
              <w:spacing w:before="79"/>
              <w:rPr>
                <w:sz w:val="20"/>
              </w:rPr>
            </w:pPr>
            <w:r>
              <w:rPr>
                <w:sz w:val="20"/>
              </w:rPr>
              <w:t>Wraps call to code underlying the remote procedure RAMAG EXAM COMPLETE.</w:t>
            </w:r>
          </w:p>
        </w:tc>
      </w:tr>
      <w:tr w:rsidR="007726E1" w14:paraId="09930012" w14:textId="77777777">
        <w:trPr>
          <w:trHeight w:val="621"/>
        </w:trPr>
        <w:tc>
          <w:tcPr>
            <w:tcW w:w="3241" w:type="dxa"/>
          </w:tcPr>
          <w:p w14:paraId="07392375" w14:textId="77777777" w:rsidR="007726E1" w:rsidRDefault="00C5088C">
            <w:pPr>
              <w:pStyle w:val="TableParagraph"/>
              <w:rPr>
                <w:b/>
                <w:sz w:val="20"/>
              </w:rPr>
            </w:pPr>
            <w:r>
              <w:rPr>
                <w:b/>
                <w:sz w:val="20"/>
              </w:rPr>
              <w:t>MAGV RAD STAT EXAMINED</w:t>
            </w:r>
          </w:p>
          <w:p w14:paraId="3611E9FD" w14:textId="77777777" w:rsidR="007726E1" w:rsidRDefault="00C5088C">
            <w:pPr>
              <w:pStyle w:val="TableParagraph"/>
              <w:spacing w:before="5"/>
              <w:rPr>
                <w:sz w:val="18"/>
              </w:rPr>
            </w:pPr>
            <w:r>
              <w:rPr>
                <w:sz w:val="18"/>
              </w:rPr>
              <w:t>Routine: XMEXAMIN^MAGVIM05</w:t>
            </w:r>
          </w:p>
        </w:tc>
        <w:tc>
          <w:tcPr>
            <w:tcW w:w="4861" w:type="dxa"/>
          </w:tcPr>
          <w:p w14:paraId="684A685F" w14:textId="77777777" w:rsidR="007726E1" w:rsidRDefault="00C5088C">
            <w:pPr>
              <w:pStyle w:val="TableParagraph"/>
              <w:spacing w:line="242" w:lineRule="auto"/>
              <w:rPr>
                <w:sz w:val="20"/>
              </w:rPr>
            </w:pPr>
            <w:r>
              <w:rPr>
                <w:sz w:val="20"/>
              </w:rPr>
              <w:t>Wraps calls to the remote procedure RAMAG EXAMINED and re-formats the output.</w:t>
            </w:r>
          </w:p>
        </w:tc>
      </w:tr>
      <w:tr w:rsidR="007726E1" w14:paraId="17ACA03A" w14:textId="77777777">
        <w:trPr>
          <w:trHeight w:val="849"/>
        </w:trPr>
        <w:tc>
          <w:tcPr>
            <w:tcW w:w="3241" w:type="dxa"/>
          </w:tcPr>
          <w:p w14:paraId="67767A2B" w14:textId="77777777" w:rsidR="007726E1" w:rsidRDefault="00C5088C">
            <w:pPr>
              <w:pStyle w:val="TableParagraph"/>
              <w:rPr>
                <w:b/>
                <w:sz w:val="20"/>
              </w:rPr>
            </w:pPr>
            <w:r>
              <w:rPr>
                <w:b/>
                <w:sz w:val="20"/>
              </w:rPr>
              <w:t>MAGV UPDATE WORK ITEM</w:t>
            </w:r>
          </w:p>
          <w:p w14:paraId="4739B656" w14:textId="77777777" w:rsidR="007726E1" w:rsidRDefault="00C5088C">
            <w:pPr>
              <w:pStyle w:val="TableParagraph"/>
              <w:spacing w:before="3"/>
              <w:rPr>
                <w:sz w:val="18"/>
              </w:rPr>
            </w:pPr>
            <w:r>
              <w:rPr>
                <w:sz w:val="18"/>
              </w:rPr>
              <w:t>Routine: UPDITEM^MAGVIM01</w:t>
            </w:r>
          </w:p>
        </w:tc>
        <w:tc>
          <w:tcPr>
            <w:tcW w:w="4861" w:type="dxa"/>
          </w:tcPr>
          <w:p w14:paraId="0C14DE9B" w14:textId="77777777" w:rsidR="007726E1" w:rsidRDefault="00C5088C">
            <w:pPr>
              <w:pStyle w:val="TableParagraph"/>
              <w:ind w:right="399"/>
              <w:rPr>
                <w:sz w:val="20"/>
              </w:rPr>
            </w:pPr>
            <w:r>
              <w:rPr>
                <w:sz w:val="20"/>
              </w:rPr>
              <w:t>Updates a work item in the WORK ITEM file (#2006.94). It also creates an entry in the WORK ITEM HISTORY file (#2006.941).</w:t>
            </w:r>
          </w:p>
        </w:tc>
      </w:tr>
    </w:tbl>
    <w:p w14:paraId="548B8239" w14:textId="77777777" w:rsidR="007726E1" w:rsidRDefault="007726E1">
      <w:pPr>
        <w:pStyle w:val="BodyText"/>
        <w:spacing w:before="9"/>
        <w:rPr>
          <w:rFonts w:ascii="Arial"/>
          <w:b/>
          <w:sz w:val="28"/>
        </w:rPr>
      </w:pPr>
    </w:p>
    <w:p w14:paraId="070FA48B" w14:textId="77777777" w:rsidR="007726E1" w:rsidRDefault="00C5088C">
      <w:pPr>
        <w:pStyle w:val="Heading4"/>
        <w:numPr>
          <w:ilvl w:val="3"/>
          <w:numId w:val="4"/>
        </w:numPr>
        <w:tabs>
          <w:tab w:val="left" w:pos="1540"/>
          <w:tab w:val="left" w:pos="1541"/>
        </w:tabs>
        <w:spacing w:before="92"/>
        <w:ind w:hanging="1081"/>
      </w:pPr>
      <w:r>
        <w:t>Non-MAG RPCs used by the</w:t>
      </w:r>
      <w:r>
        <w:rPr>
          <w:spacing w:val="-4"/>
        </w:rPr>
        <w:t xml:space="preserve"> </w:t>
      </w:r>
      <w:r>
        <w:t>VIX</w:t>
      </w:r>
    </w:p>
    <w:p w14:paraId="7E28282F" w14:textId="77777777" w:rsidR="007726E1" w:rsidRDefault="00C5088C">
      <w:pPr>
        <w:pStyle w:val="BodyText"/>
        <w:spacing w:before="119"/>
        <w:ind w:left="460" w:right="867"/>
        <w:rPr>
          <w:i/>
        </w:rPr>
      </w:pPr>
      <w:r>
        <w:t xml:space="preserve">The VIX uses the following RPCs from other VistA packages. The use of these RPCs is governed by Integration Control Registrations (ICRs) stored in FORUM. For information about viewing specific ICRs, see Chapter 12 in the </w:t>
      </w:r>
      <w:r>
        <w:rPr>
          <w:i/>
        </w:rPr>
        <w:t>VistA Imaging Technical Manual</w:t>
      </w:r>
    </w:p>
    <w:p w14:paraId="659A7C0C" w14:textId="77777777" w:rsidR="007726E1" w:rsidRDefault="007726E1">
      <w:pPr>
        <w:sectPr w:rsidR="007726E1">
          <w:pgSz w:w="12240" w:h="15840"/>
          <w:pgMar w:top="1340" w:right="960" w:bottom="1380" w:left="1340" w:header="730" w:footer="1172" w:gutter="0"/>
          <w:cols w:space="720"/>
        </w:sectPr>
      </w:pPr>
    </w:p>
    <w:p w14:paraId="7295C4A1" w14:textId="77777777" w:rsidR="007726E1" w:rsidRDefault="007726E1">
      <w:pPr>
        <w:pStyle w:val="BodyText"/>
        <w:spacing w:before="1"/>
        <w:rPr>
          <w:i/>
          <w:sz w:val="7"/>
        </w:rPr>
      </w:pPr>
    </w:p>
    <w:tbl>
      <w:tblPr>
        <w:tblW w:w="0" w:type="auto"/>
        <w:tblInd w:w="75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1E0" w:firstRow="1" w:lastRow="1" w:firstColumn="1" w:lastColumn="1" w:noHBand="0" w:noVBand="0"/>
      </w:tblPr>
      <w:tblGrid>
        <w:gridCol w:w="3241"/>
        <w:gridCol w:w="4861"/>
      </w:tblGrid>
      <w:tr w:rsidR="007726E1" w14:paraId="3CA3DF05" w14:textId="77777777">
        <w:trPr>
          <w:trHeight w:val="391"/>
        </w:trPr>
        <w:tc>
          <w:tcPr>
            <w:tcW w:w="8102" w:type="dxa"/>
            <w:gridSpan w:val="2"/>
            <w:shd w:val="clear" w:color="auto" w:fill="EDEBE0"/>
          </w:tcPr>
          <w:p w14:paraId="76A54062" w14:textId="77777777" w:rsidR="007726E1" w:rsidRDefault="00C5088C">
            <w:pPr>
              <w:pStyle w:val="TableParagraph"/>
              <w:spacing w:before="79"/>
              <w:ind w:left="115"/>
              <w:rPr>
                <w:b/>
                <w:sz w:val="20"/>
              </w:rPr>
            </w:pPr>
            <w:r>
              <w:rPr>
                <w:b/>
                <w:sz w:val="20"/>
              </w:rPr>
              <w:t>Non-MAG RPCs used by the VIX</w:t>
            </w:r>
          </w:p>
        </w:tc>
      </w:tr>
      <w:tr w:rsidR="007726E1" w14:paraId="7304173E" w14:textId="77777777">
        <w:trPr>
          <w:trHeight w:val="388"/>
        </w:trPr>
        <w:tc>
          <w:tcPr>
            <w:tcW w:w="3241" w:type="dxa"/>
          </w:tcPr>
          <w:p w14:paraId="75AFA08C" w14:textId="77777777" w:rsidR="007726E1" w:rsidRDefault="00C5088C">
            <w:pPr>
              <w:pStyle w:val="TableParagraph"/>
              <w:rPr>
                <w:b/>
                <w:sz w:val="20"/>
              </w:rPr>
            </w:pPr>
            <w:r>
              <w:rPr>
                <w:b/>
                <w:sz w:val="20"/>
              </w:rPr>
              <w:t>RPC Name</w:t>
            </w:r>
          </w:p>
        </w:tc>
        <w:tc>
          <w:tcPr>
            <w:tcW w:w="4861" w:type="dxa"/>
          </w:tcPr>
          <w:p w14:paraId="6DAF23FA" w14:textId="77777777" w:rsidR="007726E1" w:rsidRDefault="00C5088C">
            <w:pPr>
              <w:pStyle w:val="TableParagraph"/>
              <w:rPr>
                <w:b/>
                <w:sz w:val="20"/>
              </w:rPr>
            </w:pPr>
            <w:r>
              <w:rPr>
                <w:b/>
                <w:sz w:val="20"/>
              </w:rPr>
              <w:t>Description</w:t>
            </w:r>
          </w:p>
        </w:tc>
      </w:tr>
      <w:tr w:rsidR="007726E1" w14:paraId="1B982563" w14:textId="77777777">
        <w:trPr>
          <w:trHeight w:val="597"/>
        </w:trPr>
        <w:tc>
          <w:tcPr>
            <w:tcW w:w="3241" w:type="dxa"/>
          </w:tcPr>
          <w:p w14:paraId="7EFC953D" w14:textId="77777777" w:rsidR="007726E1" w:rsidRDefault="00C5088C">
            <w:pPr>
              <w:pStyle w:val="TableParagraph"/>
              <w:rPr>
                <w:b/>
                <w:sz w:val="20"/>
              </w:rPr>
            </w:pPr>
            <w:r>
              <w:rPr>
                <w:b/>
                <w:sz w:val="20"/>
              </w:rPr>
              <w:t>DDR FILER</w:t>
            </w:r>
          </w:p>
          <w:p w14:paraId="3AF63EC5" w14:textId="77777777" w:rsidR="007726E1" w:rsidRDefault="00C5088C">
            <w:pPr>
              <w:pStyle w:val="TableParagraph"/>
              <w:spacing w:before="5"/>
              <w:rPr>
                <w:sz w:val="18"/>
              </w:rPr>
            </w:pPr>
            <w:r>
              <w:rPr>
                <w:sz w:val="18"/>
              </w:rPr>
              <w:t>Routine: FILEC^DDR3</w:t>
            </w:r>
          </w:p>
        </w:tc>
        <w:tc>
          <w:tcPr>
            <w:tcW w:w="4861" w:type="dxa"/>
          </w:tcPr>
          <w:p w14:paraId="13D2DDEA" w14:textId="77777777" w:rsidR="007726E1" w:rsidRDefault="00C5088C">
            <w:pPr>
              <w:pStyle w:val="TableParagraph"/>
              <w:rPr>
                <w:sz w:val="20"/>
              </w:rPr>
            </w:pPr>
            <w:r>
              <w:rPr>
                <w:sz w:val="20"/>
              </w:rPr>
              <w:t>Generic call to file edits into a FileMan file.</w:t>
            </w:r>
          </w:p>
        </w:tc>
      </w:tr>
      <w:tr w:rsidR="007726E1" w14:paraId="24D093A5" w14:textId="77777777">
        <w:trPr>
          <w:trHeight w:val="2229"/>
        </w:trPr>
        <w:tc>
          <w:tcPr>
            <w:tcW w:w="3241" w:type="dxa"/>
          </w:tcPr>
          <w:p w14:paraId="36DF1677" w14:textId="77777777" w:rsidR="007726E1" w:rsidRDefault="00C5088C">
            <w:pPr>
              <w:pStyle w:val="TableParagraph"/>
              <w:ind w:right="781"/>
              <w:rPr>
                <w:b/>
                <w:sz w:val="20"/>
              </w:rPr>
            </w:pPr>
            <w:r>
              <w:rPr>
                <w:b/>
                <w:sz w:val="20"/>
              </w:rPr>
              <w:t>DG SENSITIVE RECORD ACCESS</w:t>
            </w:r>
          </w:p>
          <w:p w14:paraId="276DA25B" w14:textId="77777777" w:rsidR="007726E1" w:rsidRDefault="00C5088C">
            <w:pPr>
              <w:pStyle w:val="TableParagraph"/>
              <w:spacing w:before="3"/>
              <w:rPr>
                <w:sz w:val="18"/>
              </w:rPr>
            </w:pPr>
            <w:r>
              <w:rPr>
                <w:sz w:val="18"/>
              </w:rPr>
              <w:t>Routine: PTSEC^DGSEC4</w:t>
            </w:r>
          </w:p>
        </w:tc>
        <w:tc>
          <w:tcPr>
            <w:tcW w:w="4861" w:type="dxa"/>
          </w:tcPr>
          <w:p w14:paraId="33FA4FB5" w14:textId="77777777" w:rsidR="007726E1" w:rsidRDefault="00C5088C">
            <w:pPr>
              <w:pStyle w:val="TableParagraph"/>
              <w:ind w:right="280"/>
              <w:rPr>
                <w:sz w:val="20"/>
              </w:rPr>
            </w:pPr>
            <w:r>
              <w:rPr>
                <w:sz w:val="20"/>
              </w:rPr>
              <w:t>Verifies that a user is not accessing his/her own Patient file record if the R</w:t>
            </w:r>
            <w:r>
              <w:rPr>
                <w:sz w:val="16"/>
              </w:rPr>
              <w:t xml:space="preserve">ESTRICT </w:t>
            </w:r>
            <w:r>
              <w:rPr>
                <w:sz w:val="20"/>
              </w:rPr>
              <w:t>P</w:t>
            </w:r>
            <w:r>
              <w:rPr>
                <w:sz w:val="16"/>
              </w:rPr>
              <w:t xml:space="preserve">ATIENT </w:t>
            </w:r>
            <w:r>
              <w:rPr>
                <w:sz w:val="20"/>
              </w:rPr>
              <w:t>R</w:t>
            </w:r>
            <w:r>
              <w:rPr>
                <w:sz w:val="16"/>
              </w:rPr>
              <w:t xml:space="preserve">ECORD </w:t>
            </w:r>
            <w:r>
              <w:rPr>
                <w:sz w:val="20"/>
              </w:rPr>
              <w:t>A</w:t>
            </w:r>
            <w:r>
              <w:rPr>
                <w:sz w:val="16"/>
              </w:rPr>
              <w:t xml:space="preserve">CCESS </w:t>
            </w:r>
            <w:r>
              <w:rPr>
                <w:sz w:val="20"/>
              </w:rPr>
              <w:t>field (#1201) in the MAS P</w:t>
            </w:r>
            <w:r>
              <w:rPr>
                <w:sz w:val="16"/>
              </w:rPr>
              <w:t xml:space="preserve">ARAMETERS </w:t>
            </w:r>
            <w:r>
              <w:rPr>
                <w:sz w:val="20"/>
              </w:rPr>
              <w:t>file (#43) is set to yes and the user does not hold the DG RECORD ACCESS security key. If parameter set to yes and user is not a key holder, a social security number must be defined in the N</w:t>
            </w:r>
            <w:r>
              <w:rPr>
                <w:sz w:val="16"/>
              </w:rPr>
              <w:t xml:space="preserve">EW </w:t>
            </w:r>
            <w:r>
              <w:rPr>
                <w:sz w:val="20"/>
              </w:rPr>
              <w:t>P</w:t>
            </w:r>
            <w:r>
              <w:rPr>
                <w:sz w:val="16"/>
              </w:rPr>
              <w:t xml:space="preserve">ERSON </w:t>
            </w:r>
            <w:r>
              <w:rPr>
                <w:sz w:val="20"/>
              </w:rPr>
              <w:t>file (#200) for the user to access any Patient file (#2) record.</w:t>
            </w:r>
          </w:p>
        </w:tc>
      </w:tr>
      <w:tr w:rsidR="007726E1" w14:paraId="23EA38EB" w14:textId="77777777">
        <w:trPr>
          <w:trHeight w:val="851"/>
        </w:trPr>
        <w:tc>
          <w:tcPr>
            <w:tcW w:w="3241" w:type="dxa"/>
          </w:tcPr>
          <w:p w14:paraId="70BCDFF4" w14:textId="77777777" w:rsidR="007726E1" w:rsidRDefault="00C5088C">
            <w:pPr>
              <w:pStyle w:val="TableParagraph"/>
              <w:spacing w:before="81"/>
              <w:ind w:right="781"/>
              <w:rPr>
                <w:b/>
                <w:sz w:val="20"/>
              </w:rPr>
            </w:pPr>
            <w:r>
              <w:rPr>
                <w:b/>
                <w:sz w:val="20"/>
              </w:rPr>
              <w:t>DG SENSITIVE RECORD BULLETIN</w:t>
            </w:r>
          </w:p>
          <w:p w14:paraId="18E88AA1" w14:textId="77777777" w:rsidR="007726E1" w:rsidRDefault="00C5088C">
            <w:pPr>
              <w:pStyle w:val="TableParagraph"/>
              <w:spacing w:before="3"/>
              <w:rPr>
                <w:sz w:val="18"/>
              </w:rPr>
            </w:pPr>
            <w:r>
              <w:rPr>
                <w:sz w:val="18"/>
              </w:rPr>
              <w:t>Routine: NOTICE^DGSEC4</w:t>
            </w:r>
          </w:p>
        </w:tc>
        <w:tc>
          <w:tcPr>
            <w:tcW w:w="4861" w:type="dxa"/>
          </w:tcPr>
          <w:p w14:paraId="2C1B070D" w14:textId="77777777" w:rsidR="007726E1" w:rsidRDefault="00C5088C">
            <w:pPr>
              <w:pStyle w:val="TableParagraph"/>
              <w:spacing w:before="81"/>
              <w:ind w:right="110"/>
              <w:rPr>
                <w:sz w:val="20"/>
              </w:rPr>
            </w:pPr>
            <w:r>
              <w:rPr>
                <w:sz w:val="20"/>
              </w:rPr>
              <w:t>Adds an entry to the DG Security Log file (#38.1) and generates the sensitive record access bulletin depending on the value in ACTION input parameter.</w:t>
            </w:r>
          </w:p>
        </w:tc>
      </w:tr>
      <w:tr w:rsidR="007726E1" w14:paraId="5EE8A557" w14:textId="77777777">
        <w:trPr>
          <w:trHeight w:val="597"/>
        </w:trPr>
        <w:tc>
          <w:tcPr>
            <w:tcW w:w="3241" w:type="dxa"/>
          </w:tcPr>
          <w:p w14:paraId="6B9655E0" w14:textId="77777777" w:rsidR="007726E1" w:rsidRDefault="00C5088C">
            <w:pPr>
              <w:pStyle w:val="TableParagraph"/>
              <w:rPr>
                <w:b/>
                <w:sz w:val="20"/>
              </w:rPr>
            </w:pPr>
            <w:r>
              <w:rPr>
                <w:b/>
                <w:sz w:val="20"/>
              </w:rPr>
              <w:t>PSB GETPROVIDER</w:t>
            </w:r>
          </w:p>
          <w:p w14:paraId="01696FA9" w14:textId="77777777" w:rsidR="007726E1" w:rsidRDefault="00C5088C">
            <w:pPr>
              <w:pStyle w:val="TableParagraph"/>
              <w:spacing w:before="3"/>
              <w:rPr>
                <w:sz w:val="18"/>
              </w:rPr>
            </w:pPr>
            <w:r>
              <w:rPr>
                <w:sz w:val="18"/>
              </w:rPr>
              <w:t>Routine: PROVLST^PSBRPCMO</w:t>
            </w:r>
          </w:p>
        </w:tc>
        <w:tc>
          <w:tcPr>
            <w:tcW w:w="4861" w:type="dxa"/>
          </w:tcPr>
          <w:p w14:paraId="44ED4E7B" w14:textId="77777777" w:rsidR="007726E1" w:rsidRDefault="00C5088C">
            <w:pPr>
              <w:pStyle w:val="TableParagraph"/>
              <w:rPr>
                <w:sz w:val="20"/>
              </w:rPr>
            </w:pPr>
            <w:r>
              <w:rPr>
                <w:sz w:val="20"/>
              </w:rPr>
              <w:t>Used to get a list of active providers.</w:t>
            </w:r>
          </w:p>
        </w:tc>
      </w:tr>
      <w:tr w:rsidR="007726E1" w14:paraId="2B8E21B3" w14:textId="77777777">
        <w:trPr>
          <w:trHeight w:val="849"/>
        </w:trPr>
        <w:tc>
          <w:tcPr>
            <w:tcW w:w="3241" w:type="dxa"/>
          </w:tcPr>
          <w:p w14:paraId="1E1BEC0D" w14:textId="77777777" w:rsidR="007726E1" w:rsidRDefault="00C5088C">
            <w:pPr>
              <w:pStyle w:val="TableParagraph"/>
              <w:ind w:right="404"/>
              <w:rPr>
                <w:b/>
                <w:sz w:val="20"/>
              </w:rPr>
            </w:pPr>
            <w:r>
              <w:rPr>
                <w:b/>
                <w:sz w:val="20"/>
              </w:rPr>
              <w:t>VAFCTFU CONVERT ICN TO DFN</w:t>
            </w:r>
          </w:p>
          <w:p w14:paraId="303B6259" w14:textId="77777777" w:rsidR="007726E1" w:rsidRDefault="00C5088C">
            <w:pPr>
              <w:pStyle w:val="TableParagraph"/>
              <w:spacing w:before="3"/>
              <w:rPr>
                <w:sz w:val="18"/>
              </w:rPr>
            </w:pPr>
            <w:r>
              <w:rPr>
                <w:sz w:val="18"/>
              </w:rPr>
              <w:t>Routine: GETDFN^VAFCTFU1</w:t>
            </w:r>
          </w:p>
        </w:tc>
        <w:tc>
          <w:tcPr>
            <w:tcW w:w="4861" w:type="dxa"/>
          </w:tcPr>
          <w:p w14:paraId="7138CFF0" w14:textId="77777777" w:rsidR="007726E1" w:rsidRDefault="00C5088C">
            <w:pPr>
              <w:pStyle w:val="TableParagraph"/>
              <w:ind w:right="195"/>
              <w:rPr>
                <w:sz w:val="20"/>
              </w:rPr>
            </w:pPr>
            <w:r>
              <w:rPr>
                <w:sz w:val="20"/>
              </w:rPr>
              <w:t>Given a patient Integration Control Number (ICN), this will return the patient Internal Entry Number (IEN) from the P</w:t>
            </w:r>
            <w:r>
              <w:rPr>
                <w:sz w:val="16"/>
              </w:rPr>
              <w:t xml:space="preserve">ATIENT </w:t>
            </w:r>
            <w:r>
              <w:rPr>
                <w:sz w:val="20"/>
              </w:rPr>
              <w:t>file (#2).</w:t>
            </w:r>
          </w:p>
        </w:tc>
      </w:tr>
      <w:tr w:rsidR="007726E1" w14:paraId="435DDFBD" w14:textId="77777777">
        <w:trPr>
          <w:trHeight w:val="618"/>
        </w:trPr>
        <w:tc>
          <w:tcPr>
            <w:tcW w:w="3241" w:type="dxa"/>
          </w:tcPr>
          <w:p w14:paraId="06AF9F15" w14:textId="77777777" w:rsidR="007726E1" w:rsidRDefault="00C5088C">
            <w:pPr>
              <w:pStyle w:val="TableParagraph"/>
              <w:rPr>
                <w:b/>
                <w:sz w:val="20"/>
              </w:rPr>
            </w:pPr>
            <w:r>
              <w:rPr>
                <w:b/>
                <w:sz w:val="20"/>
              </w:rPr>
              <w:t>VAFCTFU GET TREATING LIST</w:t>
            </w:r>
          </w:p>
          <w:p w14:paraId="1A768DF2" w14:textId="77777777" w:rsidR="007726E1" w:rsidRDefault="00C5088C">
            <w:pPr>
              <w:pStyle w:val="TableParagraph"/>
              <w:spacing w:before="3"/>
              <w:rPr>
                <w:sz w:val="18"/>
              </w:rPr>
            </w:pPr>
            <w:r>
              <w:rPr>
                <w:sz w:val="18"/>
              </w:rPr>
              <w:t>Routine: TFL^VAFCTFU1</w:t>
            </w:r>
          </w:p>
        </w:tc>
        <w:tc>
          <w:tcPr>
            <w:tcW w:w="4861" w:type="dxa"/>
          </w:tcPr>
          <w:p w14:paraId="513041EC" w14:textId="77777777" w:rsidR="007726E1" w:rsidRDefault="00C5088C">
            <w:pPr>
              <w:pStyle w:val="TableParagraph"/>
              <w:ind w:right="166"/>
              <w:rPr>
                <w:sz w:val="20"/>
              </w:rPr>
            </w:pPr>
            <w:r>
              <w:rPr>
                <w:sz w:val="20"/>
              </w:rPr>
              <w:t>Given a patient DFN, this will return a list of treating facilities.</w:t>
            </w:r>
          </w:p>
        </w:tc>
      </w:tr>
      <w:tr w:rsidR="007726E1" w14:paraId="5FF359B0" w14:textId="77777777">
        <w:trPr>
          <w:trHeight w:val="621"/>
        </w:trPr>
        <w:tc>
          <w:tcPr>
            <w:tcW w:w="3241" w:type="dxa"/>
          </w:tcPr>
          <w:p w14:paraId="035D29CF" w14:textId="77777777" w:rsidR="007726E1" w:rsidRDefault="00C5088C">
            <w:pPr>
              <w:pStyle w:val="TableParagraph"/>
              <w:spacing w:before="81"/>
              <w:rPr>
                <w:b/>
                <w:sz w:val="20"/>
              </w:rPr>
            </w:pPr>
            <w:r>
              <w:rPr>
                <w:b/>
                <w:sz w:val="20"/>
              </w:rPr>
              <w:t>XUS AV CODE</w:t>
            </w:r>
          </w:p>
          <w:p w14:paraId="28199D01" w14:textId="77777777" w:rsidR="007726E1" w:rsidRDefault="00C5088C">
            <w:pPr>
              <w:pStyle w:val="TableParagraph"/>
              <w:spacing w:before="2"/>
              <w:rPr>
                <w:sz w:val="18"/>
              </w:rPr>
            </w:pPr>
            <w:r>
              <w:rPr>
                <w:sz w:val="18"/>
              </w:rPr>
              <w:t>Routine: VALIDAV^XUSRB</w:t>
            </w:r>
          </w:p>
        </w:tc>
        <w:tc>
          <w:tcPr>
            <w:tcW w:w="4861" w:type="dxa"/>
          </w:tcPr>
          <w:p w14:paraId="79A8E8AE" w14:textId="77777777" w:rsidR="007726E1" w:rsidRDefault="00C5088C">
            <w:pPr>
              <w:pStyle w:val="TableParagraph"/>
              <w:spacing w:before="81"/>
              <w:ind w:right="195"/>
              <w:rPr>
                <w:sz w:val="20"/>
              </w:rPr>
            </w:pPr>
            <w:r>
              <w:rPr>
                <w:sz w:val="20"/>
              </w:rPr>
              <w:t>Checks to see whether a ACCESS/VERIFY code pair is valid.</w:t>
            </w:r>
          </w:p>
        </w:tc>
      </w:tr>
      <w:tr w:rsidR="007726E1" w14:paraId="59963CC0" w14:textId="77777777">
        <w:trPr>
          <w:trHeight w:val="597"/>
        </w:trPr>
        <w:tc>
          <w:tcPr>
            <w:tcW w:w="3241" w:type="dxa"/>
          </w:tcPr>
          <w:p w14:paraId="15C4A628" w14:textId="77777777" w:rsidR="007726E1" w:rsidRDefault="00C5088C">
            <w:pPr>
              <w:pStyle w:val="TableParagraph"/>
              <w:rPr>
                <w:b/>
                <w:sz w:val="20"/>
              </w:rPr>
            </w:pPr>
            <w:r>
              <w:rPr>
                <w:b/>
                <w:sz w:val="20"/>
              </w:rPr>
              <w:t>XUS DIVISION GET</w:t>
            </w:r>
          </w:p>
          <w:p w14:paraId="3427119E" w14:textId="77777777" w:rsidR="007726E1" w:rsidRDefault="00C5088C">
            <w:pPr>
              <w:pStyle w:val="TableParagraph"/>
              <w:spacing w:before="3"/>
              <w:rPr>
                <w:sz w:val="18"/>
              </w:rPr>
            </w:pPr>
            <w:r>
              <w:rPr>
                <w:sz w:val="18"/>
              </w:rPr>
              <w:t>Routine: DIVGET^XUSRB2</w:t>
            </w:r>
          </w:p>
        </w:tc>
        <w:tc>
          <w:tcPr>
            <w:tcW w:w="4861" w:type="dxa"/>
          </w:tcPr>
          <w:p w14:paraId="59DBA001" w14:textId="77777777" w:rsidR="007726E1" w:rsidRDefault="00C5088C">
            <w:pPr>
              <w:pStyle w:val="TableParagraph"/>
              <w:rPr>
                <w:sz w:val="20"/>
              </w:rPr>
            </w:pPr>
            <w:r>
              <w:rPr>
                <w:sz w:val="20"/>
              </w:rPr>
              <w:t>Returns a list of divisions of a user.</w:t>
            </w:r>
          </w:p>
        </w:tc>
      </w:tr>
      <w:tr w:rsidR="007726E1" w14:paraId="08BFCC7C" w14:textId="77777777">
        <w:trPr>
          <w:trHeight w:val="618"/>
        </w:trPr>
        <w:tc>
          <w:tcPr>
            <w:tcW w:w="3241" w:type="dxa"/>
          </w:tcPr>
          <w:p w14:paraId="73A56B49" w14:textId="77777777" w:rsidR="007726E1" w:rsidRDefault="00C5088C">
            <w:pPr>
              <w:pStyle w:val="TableParagraph"/>
              <w:rPr>
                <w:b/>
                <w:sz w:val="20"/>
              </w:rPr>
            </w:pPr>
            <w:r>
              <w:rPr>
                <w:b/>
                <w:sz w:val="20"/>
              </w:rPr>
              <w:t>XUS DIVISION SET</w:t>
            </w:r>
          </w:p>
          <w:p w14:paraId="2C11D20C" w14:textId="77777777" w:rsidR="007726E1" w:rsidRDefault="00C5088C">
            <w:pPr>
              <w:pStyle w:val="TableParagraph"/>
              <w:spacing w:before="3"/>
              <w:rPr>
                <w:sz w:val="18"/>
              </w:rPr>
            </w:pPr>
            <w:r>
              <w:rPr>
                <w:sz w:val="18"/>
              </w:rPr>
              <w:t>Routine: DIVSET^XUSRB2</w:t>
            </w:r>
          </w:p>
        </w:tc>
        <w:tc>
          <w:tcPr>
            <w:tcW w:w="4861" w:type="dxa"/>
          </w:tcPr>
          <w:p w14:paraId="42B3DA05" w14:textId="77777777" w:rsidR="007726E1" w:rsidRDefault="00C5088C">
            <w:pPr>
              <w:pStyle w:val="TableParagraph"/>
              <w:ind w:right="330"/>
              <w:rPr>
                <w:sz w:val="20"/>
              </w:rPr>
            </w:pPr>
            <w:r>
              <w:rPr>
                <w:sz w:val="20"/>
              </w:rPr>
              <w:t>Sets the user's selected division in DUZ(2) during sign-on.</w:t>
            </w:r>
          </w:p>
        </w:tc>
      </w:tr>
      <w:tr w:rsidR="007726E1" w14:paraId="41C36BEA" w14:textId="77777777">
        <w:trPr>
          <w:trHeight w:val="621"/>
        </w:trPr>
        <w:tc>
          <w:tcPr>
            <w:tcW w:w="3241" w:type="dxa"/>
          </w:tcPr>
          <w:p w14:paraId="41145C48" w14:textId="77777777" w:rsidR="007726E1" w:rsidRDefault="00C5088C">
            <w:pPr>
              <w:pStyle w:val="TableParagraph"/>
              <w:spacing w:before="81"/>
              <w:rPr>
                <w:b/>
                <w:sz w:val="20"/>
              </w:rPr>
            </w:pPr>
            <w:r>
              <w:rPr>
                <w:b/>
                <w:sz w:val="20"/>
              </w:rPr>
              <w:t>XUS SIGNON SETUP</w:t>
            </w:r>
          </w:p>
          <w:p w14:paraId="45250894" w14:textId="77777777" w:rsidR="007726E1" w:rsidRDefault="00C5088C">
            <w:pPr>
              <w:pStyle w:val="TableParagraph"/>
              <w:spacing w:before="2"/>
              <w:rPr>
                <w:sz w:val="18"/>
              </w:rPr>
            </w:pPr>
            <w:r>
              <w:rPr>
                <w:sz w:val="18"/>
              </w:rPr>
              <w:t>Routine: SETUP^XUSRB</w:t>
            </w:r>
          </w:p>
        </w:tc>
        <w:tc>
          <w:tcPr>
            <w:tcW w:w="4861" w:type="dxa"/>
          </w:tcPr>
          <w:p w14:paraId="38C6E81D" w14:textId="77777777" w:rsidR="007726E1" w:rsidRDefault="00C5088C">
            <w:pPr>
              <w:pStyle w:val="TableParagraph"/>
              <w:spacing w:before="81"/>
              <w:ind w:right="648"/>
              <w:rPr>
                <w:sz w:val="20"/>
              </w:rPr>
            </w:pPr>
            <w:r>
              <w:rPr>
                <w:sz w:val="20"/>
              </w:rPr>
              <w:t>Establishes environment necessary for DHCP sign-on.</w:t>
            </w:r>
          </w:p>
        </w:tc>
      </w:tr>
      <w:tr w:rsidR="007726E1" w14:paraId="73E58451" w14:textId="77777777">
        <w:trPr>
          <w:trHeight w:val="849"/>
        </w:trPr>
        <w:tc>
          <w:tcPr>
            <w:tcW w:w="3241" w:type="dxa"/>
          </w:tcPr>
          <w:p w14:paraId="010FBF83" w14:textId="77777777" w:rsidR="007726E1" w:rsidRDefault="00C5088C">
            <w:pPr>
              <w:pStyle w:val="TableParagraph"/>
              <w:rPr>
                <w:b/>
                <w:sz w:val="20"/>
              </w:rPr>
            </w:pPr>
            <w:r>
              <w:rPr>
                <w:b/>
                <w:sz w:val="20"/>
              </w:rPr>
              <w:t>XWB CREATE CONTEXT</w:t>
            </w:r>
          </w:p>
          <w:p w14:paraId="5432AD5A" w14:textId="77777777" w:rsidR="007726E1" w:rsidRDefault="00C5088C">
            <w:pPr>
              <w:pStyle w:val="TableParagraph"/>
              <w:spacing w:before="3"/>
              <w:rPr>
                <w:sz w:val="18"/>
              </w:rPr>
            </w:pPr>
            <w:r>
              <w:rPr>
                <w:sz w:val="18"/>
              </w:rPr>
              <w:t>Routine: CRCONTXT^XWBSEC</w:t>
            </w:r>
          </w:p>
        </w:tc>
        <w:tc>
          <w:tcPr>
            <w:tcW w:w="4861" w:type="dxa"/>
          </w:tcPr>
          <w:p w14:paraId="37312858" w14:textId="77777777" w:rsidR="007726E1" w:rsidRDefault="00C5088C">
            <w:pPr>
              <w:pStyle w:val="TableParagraph"/>
              <w:ind w:right="410"/>
              <w:rPr>
                <w:sz w:val="20"/>
              </w:rPr>
            </w:pPr>
            <w:r>
              <w:rPr>
                <w:sz w:val="20"/>
              </w:rPr>
              <w:t>Establishes context on the server that the Broker will check before executing any other remote procedure.</w:t>
            </w:r>
          </w:p>
        </w:tc>
      </w:tr>
      <w:tr w:rsidR="007726E1" w14:paraId="5940070E" w14:textId="77777777">
        <w:trPr>
          <w:trHeight w:val="621"/>
        </w:trPr>
        <w:tc>
          <w:tcPr>
            <w:tcW w:w="3241" w:type="dxa"/>
          </w:tcPr>
          <w:p w14:paraId="47121B26" w14:textId="77777777" w:rsidR="007726E1" w:rsidRDefault="00C5088C">
            <w:pPr>
              <w:pStyle w:val="TableParagraph"/>
              <w:spacing w:before="79"/>
              <w:rPr>
                <w:b/>
                <w:sz w:val="20"/>
              </w:rPr>
            </w:pPr>
            <w:r>
              <w:rPr>
                <w:b/>
                <w:sz w:val="20"/>
              </w:rPr>
              <w:t>XWB GET VARIABLE VALUE</w:t>
            </w:r>
          </w:p>
          <w:p w14:paraId="1CA8673C" w14:textId="77777777" w:rsidR="007726E1" w:rsidRDefault="00C5088C">
            <w:pPr>
              <w:pStyle w:val="TableParagraph"/>
              <w:spacing w:before="2"/>
              <w:rPr>
                <w:sz w:val="18"/>
              </w:rPr>
            </w:pPr>
            <w:r>
              <w:rPr>
                <w:sz w:val="18"/>
              </w:rPr>
              <w:t>Routine: VARVAL^XWBLIB</w:t>
            </w:r>
          </w:p>
        </w:tc>
        <w:tc>
          <w:tcPr>
            <w:tcW w:w="4861" w:type="dxa"/>
          </w:tcPr>
          <w:p w14:paraId="038D27E4" w14:textId="77777777" w:rsidR="007726E1" w:rsidRDefault="00C5088C">
            <w:pPr>
              <w:pStyle w:val="TableParagraph"/>
              <w:spacing w:before="79"/>
              <w:ind w:right="455"/>
              <w:rPr>
                <w:sz w:val="20"/>
              </w:rPr>
            </w:pPr>
            <w:r>
              <w:rPr>
                <w:sz w:val="20"/>
              </w:rPr>
              <w:t>Accepts the name of a variable that will be evaluated and its value returned to the caller.</w:t>
            </w:r>
          </w:p>
        </w:tc>
      </w:tr>
    </w:tbl>
    <w:p w14:paraId="085B8AE4" w14:textId="77777777" w:rsidR="007726E1" w:rsidRDefault="007726E1">
      <w:pPr>
        <w:rPr>
          <w:sz w:val="20"/>
        </w:rPr>
        <w:sectPr w:rsidR="007726E1">
          <w:pgSz w:w="12240" w:h="15840"/>
          <w:pgMar w:top="1340" w:right="960" w:bottom="1380" w:left="1340" w:header="730" w:footer="1172" w:gutter="0"/>
          <w:cols w:space="720"/>
        </w:sectPr>
      </w:pPr>
    </w:p>
    <w:p w14:paraId="3AEC0866" w14:textId="77777777" w:rsidR="007726E1" w:rsidRDefault="00C5088C">
      <w:pPr>
        <w:pStyle w:val="Heading3"/>
        <w:numPr>
          <w:ilvl w:val="2"/>
          <w:numId w:val="6"/>
        </w:numPr>
        <w:tabs>
          <w:tab w:val="left" w:pos="1540"/>
          <w:tab w:val="left" w:pos="1541"/>
        </w:tabs>
        <w:spacing w:before="81"/>
        <w:ind w:hanging="1081"/>
      </w:pPr>
      <w:bookmarkStart w:id="82" w:name="_bookmark83"/>
      <w:bookmarkEnd w:id="82"/>
      <w:r>
        <w:lastRenderedPageBreak/>
        <w:t>Database</w:t>
      </w:r>
      <w:r>
        <w:rPr>
          <w:spacing w:val="-1"/>
        </w:rPr>
        <w:t xml:space="preserve"> </w:t>
      </w:r>
      <w:r>
        <w:t>Information</w:t>
      </w:r>
    </w:p>
    <w:p w14:paraId="0C0AF40B" w14:textId="77777777" w:rsidR="007726E1" w:rsidRDefault="00C5088C">
      <w:pPr>
        <w:pStyle w:val="BodyText"/>
        <w:spacing w:before="120"/>
        <w:ind w:left="460" w:right="1428"/>
      </w:pPr>
      <w:r>
        <w:t>The VIX retrieves data from both local and remote VistA databases using the RPCs described in the previous sections.</w:t>
      </w:r>
    </w:p>
    <w:p w14:paraId="1B410C4F" w14:textId="77777777" w:rsidR="007726E1" w:rsidRDefault="00C5088C">
      <w:pPr>
        <w:pStyle w:val="BodyText"/>
        <w:spacing w:before="161"/>
        <w:ind w:left="460"/>
      </w:pPr>
      <w:r>
        <w:t>The VIX writes data to VistA if it needs to update the following:</w:t>
      </w:r>
    </w:p>
    <w:p w14:paraId="29820306" w14:textId="77777777" w:rsidR="007726E1" w:rsidRDefault="00C5088C">
      <w:pPr>
        <w:pStyle w:val="ListParagraph"/>
        <w:numPr>
          <w:ilvl w:val="3"/>
          <w:numId w:val="6"/>
        </w:numPr>
        <w:tabs>
          <w:tab w:val="left" w:pos="1180"/>
          <w:tab w:val="left" w:pos="1181"/>
        </w:tabs>
        <w:spacing w:before="158"/>
        <w:ind w:hanging="361"/>
        <w:rPr>
          <w:sz w:val="24"/>
        </w:rPr>
      </w:pPr>
      <w:r>
        <w:rPr>
          <w:sz w:val="24"/>
        </w:rPr>
        <w:t>I</w:t>
      </w:r>
      <w:r>
        <w:rPr>
          <w:sz w:val="19"/>
        </w:rPr>
        <w:t xml:space="preserve">MAGE </w:t>
      </w:r>
      <w:r>
        <w:rPr>
          <w:sz w:val="24"/>
        </w:rPr>
        <w:t>A</w:t>
      </w:r>
      <w:r>
        <w:rPr>
          <w:sz w:val="19"/>
        </w:rPr>
        <w:t xml:space="preserve">CCESS </w:t>
      </w:r>
      <w:r>
        <w:rPr>
          <w:sz w:val="24"/>
        </w:rPr>
        <w:t>L</w:t>
      </w:r>
      <w:r>
        <w:rPr>
          <w:sz w:val="19"/>
        </w:rPr>
        <w:t xml:space="preserve">OG </w:t>
      </w:r>
      <w:r>
        <w:rPr>
          <w:sz w:val="24"/>
        </w:rPr>
        <w:t xml:space="preserve">file (#2006.95). See </w:t>
      </w:r>
      <w:hyperlink w:anchor="_bookmark56" w:history="1">
        <w:r>
          <w:rPr>
            <w:i/>
            <w:sz w:val="24"/>
          </w:rPr>
          <w:t>Logging on</w:t>
        </w:r>
        <w:r>
          <w:rPr>
            <w:i/>
            <w:spacing w:val="12"/>
            <w:sz w:val="24"/>
          </w:rPr>
          <w:t xml:space="preserve"> </w:t>
        </w:r>
        <w:r>
          <w:rPr>
            <w:i/>
            <w:sz w:val="24"/>
          </w:rPr>
          <w:t>VistA</w:t>
        </w:r>
      </w:hyperlink>
      <w:r>
        <w:rPr>
          <w:sz w:val="24"/>
        </w:rPr>
        <w:t>.</w:t>
      </w:r>
    </w:p>
    <w:p w14:paraId="7BBACC3A" w14:textId="77777777" w:rsidR="007726E1" w:rsidRDefault="00C5088C">
      <w:pPr>
        <w:pStyle w:val="ListParagraph"/>
        <w:numPr>
          <w:ilvl w:val="3"/>
          <w:numId w:val="6"/>
        </w:numPr>
        <w:tabs>
          <w:tab w:val="left" w:pos="1242"/>
          <w:tab w:val="left" w:pos="1243"/>
        </w:tabs>
        <w:spacing w:before="161"/>
        <w:ind w:right="1017"/>
        <w:rPr>
          <w:sz w:val="24"/>
        </w:rPr>
      </w:pPr>
      <w:r>
        <w:tab/>
      </w:r>
      <w:r>
        <w:rPr>
          <w:sz w:val="24"/>
        </w:rPr>
        <w:t>I</w:t>
      </w:r>
      <w:r>
        <w:rPr>
          <w:sz w:val="19"/>
        </w:rPr>
        <w:t xml:space="preserve">MAGE </w:t>
      </w:r>
      <w:r>
        <w:rPr>
          <w:sz w:val="24"/>
        </w:rPr>
        <w:t>file (#2005) with SOP instance UIDs for images that do not have SOP instance UIDs already. The VIX does this using the MAG NEW SOP INSTANCE UID RPC used by other Imaging components for the same</w:t>
      </w:r>
      <w:r>
        <w:rPr>
          <w:spacing w:val="-20"/>
          <w:sz w:val="24"/>
        </w:rPr>
        <w:t xml:space="preserve"> </w:t>
      </w:r>
      <w:r>
        <w:rPr>
          <w:sz w:val="24"/>
        </w:rPr>
        <w:t>purpose.</w:t>
      </w:r>
    </w:p>
    <w:p w14:paraId="4839BF1C" w14:textId="77777777" w:rsidR="007726E1" w:rsidRDefault="00C5088C">
      <w:pPr>
        <w:pStyle w:val="BodyText"/>
        <w:spacing w:before="161"/>
        <w:ind w:left="460" w:right="889"/>
      </w:pPr>
      <w:r>
        <w:t>There are no general VIX parameters stored on VistA. Any site-specific VIX parameters are set during installation and are stored in the local configuration files of the VIX.</w:t>
      </w:r>
    </w:p>
    <w:p w14:paraId="6A6580B1" w14:textId="77777777" w:rsidR="007726E1" w:rsidRDefault="007726E1">
      <w:pPr>
        <w:pStyle w:val="BodyText"/>
        <w:spacing w:before="8"/>
        <w:rPr>
          <w:sz w:val="20"/>
        </w:rPr>
      </w:pPr>
    </w:p>
    <w:p w14:paraId="5306F93D" w14:textId="77777777" w:rsidR="007726E1" w:rsidRDefault="00C5088C">
      <w:pPr>
        <w:pStyle w:val="Heading3"/>
        <w:numPr>
          <w:ilvl w:val="2"/>
          <w:numId w:val="6"/>
        </w:numPr>
        <w:tabs>
          <w:tab w:val="left" w:pos="1540"/>
          <w:tab w:val="left" w:pos="1541"/>
        </w:tabs>
        <w:ind w:hanging="1081"/>
      </w:pPr>
      <w:bookmarkStart w:id="83" w:name="_bookmark84"/>
      <w:bookmarkEnd w:id="83"/>
      <w:r>
        <w:t>Exported Menu</w:t>
      </w:r>
      <w:r>
        <w:rPr>
          <w:spacing w:val="-4"/>
        </w:rPr>
        <w:t xml:space="preserve"> </w:t>
      </w:r>
      <w:r>
        <w:t>Options</w:t>
      </w:r>
    </w:p>
    <w:p w14:paraId="4D948B6D" w14:textId="77777777" w:rsidR="007726E1" w:rsidRDefault="00C5088C">
      <w:pPr>
        <w:pStyle w:val="BodyText"/>
        <w:spacing w:before="122"/>
        <w:ind w:left="460"/>
      </w:pPr>
      <w:r>
        <w:t>There are no exported VistA menu options associated with the VIX.</w:t>
      </w:r>
    </w:p>
    <w:p w14:paraId="56B5AE83" w14:textId="77777777" w:rsidR="007726E1" w:rsidRDefault="007726E1">
      <w:pPr>
        <w:pStyle w:val="BodyText"/>
        <w:spacing w:before="10"/>
        <w:rPr>
          <w:sz w:val="20"/>
        </w:rPr>
      </w:pPr>
    </w:p>
    <w:p w14:paraId="12F4B03C" w14:textId="77777777" w:rsidR="007726E1" w:rsidRDefault="00C5088C">
      <w:pPr>
        <w:pStyle w:val="Heading3"/>
        <w:numPr>
          <w:ilvl w:val="2"/>
          <w:numId w:val="6"/>
        </w:numPr>
        <w:tabs>
          <w:tab w:val="left" w:pos="1540"/>
          <w:tab w:val="left" w:pos="1541"/>
        </w:tabs>
        <w:ind w:hanging="1081"/>
      </w:pPr>
      <w:bookmarkStart w:id="84" w:name="_bookmark85"/>
      <w:bookmarkEnd w:id="84"/>
      <w:r>
        <w:t>Security</w:t>
      </w:r>
      <w:r>
        <w:rPr>
          <w:spacing w:val="-10"/>
        </w:rPr>
        <w:t xml:space="preserve"> </w:t>
      </w:r>
      <w:r>
        <w:t>Keys</w:t>
      </w:r>
    </w:p>
    <w:p w14:paraId="50199CB4" w14:textId="77777777" w:rsidR="007726E1" w:rsidRDefault="00C5088C">
      <w:pPr>
        <w:pStyle w:val="BodyText"/>
        <w:spacing w:before="120"/>
        <w:ind w:left="460"/>
      </w:pPr>
      <w:r>
        <w:t xml:space="preserve">The VIX uses the MAG VIX ADMIN security key to determine who can access the VIX transaction log. See </w:t>
      </w:r>
      <w:hyperlink w:anchor="_bookmark31" w:history="1">
        <w:r>
          <w:rPr>
            <w:i/>
          </w:rPr>
          <w:t xml:space="preserve">Using the VIX Transaction </w:t>
        </w:r>
        <w:r>
          <w:t xml:space="preserve">Log </w:t>
        </w:r>
      </w:hyperlink>
      <w:r>
        <w:t>for more information.</w:t>
      </w:r>
    </w:p>
    <w:p w14:paraId="019D73FF" w14:textId="77777777" w:rsidR="007726E1" w:rsidRDefault="00C5088C">
      <w:pPr>
        <w:pStyle w:val="BodyText"/>
        <w:spacing w:before="161"/>
        <w:ind w:left="460" w:right="955"/>
      </w:pPr>
      <w:r>
        <w:t xml:space="preserve">When a Clinical Display, VIX Image Viewer or VistARad user uses the VIX to access remote VA images, their locally assigned security keys are honored on the remote VistA system. VistARad and Clinical Display security keys are described in the </w:t>
      </w:r>
      <w:r>
        <w:rPr>
          <w:i/>
        </w:rPr>
        <w:t>VistA Imaging Technical Manual</w:t>
      </w:r>
      <w:r>
        <w:t>.</w:t>
      </w:r>
    </w:p>
    <w:p w14:paraId="10779F82" w14:textId="77777777" w:rsidR="007726E1" w:rsidRDefault="007726E1">
      <w:pPr>
        <w:pStyle w:val="BodyText"/>
        <w:spacing w:before="8"/>
        <w:rPr>
          <w:sz w:val="20"/>
        </w:rPr>
      </w:pPr>
    </w:p>
    <w:p w14:paraId="582EF599" w14:textId="77777777" w:rsidR="007726E1" w:rsidRDefault="00C5088C">
      <w:pPr>
        <w:pStyle w:val="Heading3"/>
        <w:numPr>
          <w:ilvl w:val="2"/>
          <w:numId w:val="6"/>
        </w:numPr>
        <w:tabs>
          <w:tab w:val="left" w:pos="1540"/>
          <w:tab w:val="left" w:pos="1541"/>
        </w:tabs>
        <w:ind w:hanging="1081"/>
      </w:pPr>
      <w:bookmarkStart w:id="85" w:name="_bookmark86"/>
      <w:bookmarkEnd w:id="85"/>
      <w:r>
        <w:t>User</w:t>
      </w:r>
      <w:r>
        <w:rPr>
          <w:spacing w:val="3"/>
        </w:rPr>
        <w:t xml:space="preserve"> </w:t>
      </w:r>
      <w:r>
        <w:t>Accounts</w:t>
      </w:r>
    </w:p>
    <w:p w14:paraId="1C90DCD7" w14:textId="77777777" w:rsidR="007726E1" w:rsidRDefault="00C5088C">
      <w:pPr>
        <w:pStyle w:val="BodyText"/>
        <w:spacing w:before="122"/>
        <w:ind w:left="460" w:right="830"/>
      </w:pPr>
      <w:r>
        <w:t>When a VA clinician retrieves metadata or images from a remote VA site via a VIX, their VistA account information is used to automatically log into the remote VA site. Users do not need to explicitly enter access or verify codes.</w:t>
      </w:r>
    </w:p>
    <w:p w14:paraId="7C74F5A0" w14:textId="77777777" w:rsidR="007726E1" w:rsidRDefault="00C5088C">
      <w:pPr>
        <w:pStyle w:val="BodyText"/>
        <w:spacing w:before="158"/>
        <w:ind w:left="460" w:right="1008"/>
      </w:pPr>
      <w:r>
        <w:t>When a DoD clinician retrieves metadata or images from a VA site, the credentialing is handled by the Station 200 VistA system that is co-located with the CVIX. If a local service account was established for the initial VIX implementation (MAG*3.0*83), that account is no longer needed after updating to the most recent VIX.</w:t>
      </w:r>
    </w:p>
    <w:p w14:paraId="2DFFECF1" w14:textId="77777777" w:rsidR="007726E1" w:rsidRDefault="00C5088C">
      <w:pPr>
        <w:spacing w:before="162"/>
        <w:ind w:left="460" w:right="889"/>
        <w:rPr>
          <w:sz w:val="24"/>
        </w:rPr>
      </w:pPr>
      <w:r>
        <w:rPr>
          <w:sz w:val="24"/>
        </w:rPr>
        <w:t xml:space="preserve">A DoD clinician’s requests for local images are logged at the site where the images reside. See </w:t>
      </w:r>
      <w:hyperlink w:anchor="_bookmark55" w:history="1">
        <w:r>
          <w:rPr>
            <w:i/>
            <w:sz w:val="24"/>
          </w:rPr>
          <w:t xml:space="preserve">Image Sharing-related Logging </w:t>
        </w:r>
      </w:hyperlink>
      <w:r>
        <w:rPr>
          <w:sz w:val="24"/>
        </w:rPr>
        <w:t>for details.</w:t>
      </w:r>
    </w:p>
    <w:p w14:paraId="4E31B018" w14:textId="77777777" w:rsidR="007726E1" w:rsidRDefault="007726E1">
      <w:pPr>
        <w:rPr>
          <w:sz w:val="24"/>
        </w:rPr>
        <w:sectPr w:rsidR="007726E1">
          <w:pgSz w:w="12240" w:h="15840"/>
          <w:pgMar w:top="1340" w:right="960" w:bottom="1380" w:left="1340" w:header="730" w:footer="1172" w:gutter="0"/>
          <w:cols w:space="720"/>
        </w:sectPr>
      </w:pPr>
    </w:p>
    <w:p w14:paraId="633D5AB0" w14:textId="77777777" w:rsidR="007726E1" w:rsidRDefault="00C5088C">
      <w:pPr>
        <w:pStyle w:val="Heading2"/>
        <w:numPr>
          <w:ilvl w:val="1"/>
          <w:numId w:val="6"/>
        </w:numPr>
        <w:tabs>
          <w:tab w:val="left" w:pos="1360"/>
          <w:tab w:val="left" w:pos="1361"/>
        </w:tabs>
        <w:spacing w:before="85"/>
        <w:ind w:hanging="901"/>
      </w:pPr>
      <w:bookmarkStart w:id="86" w:name="_bookmark87"/>
      <w:bookmarkEnd w:id="86"/>
      <w:r>
        <w:lastRenderedPageBreak/>
        <w:t>Other VIX</w:t>
      </w:r>
      <w:r>
        <w:rPr>
          <w:spacing w:val="-13"/>
        </w:rPr>
        <w:t xml:space="preserve"> </w:t>
      </w:r>
      <w:r>
        <w:t>Components</w:t>
      </w:r>
    </w:p>
    <w:p w14:paraId="43CD0733" w14:textId="77777777" w:rsidR="007726E1" w:rsidRDefault="00C5088C">
      <w:pPr>
        <w:pStyle w:val="BodyText"/>
        <w:spacing w:before="116"/>
        <w:ind w:left="460"/>
      </w:pPr>
      <w:r>
        <w:t>The VIX incorporates the following additional</w:t>
      </w:r>
      <w:r>
        <w:rPr>
          <w:spacing w:val="-9"/>
        </w:rPr>
        <w:t xml:space="preserve"> </w:t>
      </w:r>
      <w:r>
        <w:t>components.</w:t>
      </w:r>
    </w:p>
    <w:p w14:paraId="2B9A13A2" w14:textId="77777777" w:rsidR="007726E1" w:rsidRDefault="005A34D8">
      <w:pPr>
        <w:pStyle w:val="ListParagraph"/>
        <w:numPr>
          <w:ilvl w:val="0"/>
          <w:numId w:val="3"/>
        </w:numPr>
        <w:tabs>
          <w:tab w:val="left" w:pos="1180"/>
          <w:tab w:val="left" w:pos="1181"/>
        </w:tabs>
        <w:spacing w:before="160"/>
        <w:ind w:hanging="361"/>
        <w:rPr>
          <w:sz w:val="24"/>
        </w:rPr>
      </w:pPr>
      <w:hyperlink w:anchor="_bookmark88" w:history="1">
        <w:r w:rsidR="00C5088C">
          <w:rPr>
            <w:color w:val="0000FF"/>
            <w:sz w:val="24"/>
            <w:u w:val="single" w:color="0000FF"/>
          </w:rPr>
          <w:t>Security</w:t>
        </w:r>
        <w:r w:rsidR="00C5088C">
          <w:rPr>
            <w:color w:val="0000FF"/>
            <w:spacing w:val="-4"/>
            <w:sz w:val="24"/>
            <w:u w:val="single" w:color="0000FF"/>
          </w:rPr>
          <w:t xml:space="preserve"> </w:t>
        </w:r>
        <w:r w:rsidR="00C5088C">
          <w:rPr>
            <w:color w:val="0000FF"/>
            <w:sz w:val="24"/>
            <w:u w:val="single" w:color="0000FF"/>
          </w:rPr>
          <w:t>certificate</w:t>
        </w:r>
      </w:hyperlink>
    </w:p>
    <w:p w14:paraId="50EFFB1A" w14:textId="77777777" w:rsidR="007726E1" w:rsidRDefault="005A34D8">
      <w:pPr>
        <w:pStyle w:val="ListParagraph"/>
        <w:numPr>
          <w:ilvl w:val="0"/>
          <w:numId w:val="3"/>
        </w:numPr>
        <w:tabs>
          <w:tab w:val="left" w:pos="1180"/>
          <w:tab w:val="left" w:pos="1181"/>
        </w:tabs>
        <w:spacing w:before="121"/>
        <w:ind w:hanging="361"/>
        <w:rPr>
          <w:sz w:val="24"/>
        </w:rPr>
      </w:pPr>
      <w:hyperlink w:anchor="_bookmark89" w:history="1">
        <w:r w:rsidR="00C5088C">
          <w:rPr>
            <w:color w:val="0000FF"/>
            <w:sz w:val="24"/>
            <w:u w:val="single" w:color="0000FF"/>
          </w:rPr>
          <w:t>.NET</w:t>
        </w:r>
      </w:hyperlink>
    </w:p>
    <w:p w14:paraId="2180F8B4" w14:textId="77777777" w:rsidR="007726E1" w:rsidRDefault="005A34D8">
      <w:pPr>
        <w:pStyle w:val="ListParagraph"/>
        <w:numPr>
          <w:ilvl w:val="0"/>
          <w:numId w:val="3"/>
        </w:numPr>
        <w:tabs>
          <w:tab w:val="left" w:pos="1180"/>
          <w:tab w:val="left" w:pos="1181"/>
        </w:tabs>
        <w:spacing w:before="120"/>
        <w:ind w:hanging="361"/>
        <w:rPr>
          <w:sz w:val="24"/>
        </w:rPr>
      </w:pPr>
      <w:hyperlink w:anchor="_bookmark90" w:history="1">
        <w:r w:rsidR="00C5088C">
          <w:rPr>
            <w:color w:val="0000FF"/>
            <w:sz w:val="24"/>
            <w:u w:val="single" w:color="0000FF"/>
          </w:rPr>
          <w:t>Sun JRE</w:t>
        </w:r>
      </w:hyperlink>
    </w:p>
    <w:p w14:paraId="6BD1C636" w14:textId="77777777" w:rsidR="007726E1" w:rsidRDefault="005A34D8">
      <w:pPr>
        <w:pStyle w:val="ListParagraph"/>
        <w:numPr>
          <w:ilvl w:val="0"/>
          <w:numId w:val="3"/>
        </w:numPr>
        <w:tabs>
          <w:tab w:val="left" w:pos="1180"/>
          <w:tab w:val="left" w:pos="1181"/>
        </w:tabs>
        <w:spacing w:before="120"/>
        <w:ind w:hanging="361"/>
        <w:rPr>
          <w:sz w:val="24"/>
        </w:rPr>
      </w:pPr>
      <w:hyperlink w:anchor="_bookmark91" w:history="1">
        <w:r w:rsidR="00C5088C">
          <w:rPr>
            <w:color w:val="0000FF"/>
            <w:sz w:val="24"/>
            <w:u w:val="single" w:color="0000FF"/>
          </w:rPr>
          <w:t>Laurel Bridge DCF</w:t>
        </w:r>
        <w:r w:rsidR="00C5088C">
          <w:rPr>
            <w:color w:val="0000FF"/>
            <w:spacing w:val="-2"/>
            <w:sz w:val="24"/>
            <w:u w:val="single" w:color="0000FF"/>
          </w:rPr>
          <w:t xml:space="preserve"> </w:t>
        </w:r>
        <w:r w:rsidR="00C5088C">
          <w:rPr>
            <w:color w:val="0000FF"/>
            <w:sz w:val="24"/>
            <w:u w:val="single" w:color="0000FF"/>
          </w:rPr>
          <w:t>toolkit</w:t>
        </w:r>
      </w:hyperlink>
    </w:p>
    <w:p w14:paraId="69AE07FD" w14:textId="77777777" w:rsidR="007726E1" w:rsidRDefault="005A34D8">
      <w:pPr>
        <w:pStyle w:val="ListParagraph"/>
        <w:numPr>
          <w:ilvl w:val="0"/>
          <w:numId w:val="3"/>
        </w:numPr>
        <w:tabs>
          <w:tab w:val="left" w:pos="1180"/>
          <w:tab w:val="left" w:pos="1181"/>
        </w:tabs>
        <w:spacing w:before="120"/>
        <w:ind w:hanging="361"/>
        <w:rPr>
          <w:sz w:val="24"/>
        </w:rPr>
      </w:pPr>
      <w:hyperlink w:anchor="_bookmark92" w:history="1">
        <w:r w:rsidR="00C5088C">
          <w:rPr>
            <w:color w:val="0000FF"/>
            <w:sz w:val="24"/>
            <w:u w:val="single" w:color="0000FF"/>
          </w:rPr>
          <w:t>Aware JPEG2000</w:t>
        </w:r>
        <w:r w:rsidR="00C5088C">
          <w:rPr>
            <w:color w:val="0000FF"/>
            <w:spacing w:val="-1"/>
            <w:sz w:val="24"/>
            <w:u w:val="single" w:color="0000FF"/>
          </w:rPr>
          <w:t xml:space="preserve"> </w:t>
        </w:r>
        <w:r w:rsidR="00C5088C">
          <w:rPr>
            <w:color w:val="0000FF"/>
            <w:sz w:val="24"/>
            <w:u w:val="single" w:color="0000FF"/>
          </w:rPr>
          <w:t>toolkit</w:t>
        </w:r>
      </w:hyperlink>
    </w:p>
    <w:p w14:paraId="54757736" w14:textId="77777777" w:rsidR="007726E1" w:rsidRDefault="007726E1">
      <w:pPr>
        <w:pStyle w:val="BodyText"/>
        <w:spacing w:before="9"/>
        <w:rPr>
          <w:sz w:val="20"/>
        </w:rPr>
      </w:pPr>
    </w:p>
    <w:p w14:paraId="396B2796" w14:textId="77777777" w:rsidR="007726E1" w:rsidRDefault="00C5088C">
      <w:pPr>
        <w:pStyle w:val="BodyText"/>
        <w:spacing w:before="1"/>
        <w:ind w:left="460" w:right="889"/>
      </w:pPr>
      <w:r>
        <w:t>Each component is described in the following sections. All of these components are integral to VIX operations and cannot be modified without impacting VIX operations.</w:t>
      </w:r>
    </w:p>
    <w:p w14:paraId="5EDA7E95" w14:textId="77777777" w:rsidR="007726E1" w:rsidRDefault="007726E1">
      <w:pPr>
        <w:pStyle w:val="BodyText"/>
        <w:spacing w:before="10"/>
        <w:rPr>
          <w:sz w:val="20"/>
        </w:rPr>
      </w:pPr>
    </w:p>
    <w:p w14:paraId="7F36F2D7" w14:textId="77777777" w:rsidR="007726E1" w:rsidRDefault="00C5088C">
      <w:pPr>
        <w:pStyle w:val="Heading3"/>
        <w:numPr>
          <w:ilvl w:val="2"/>
          <w:numId w:val="6"/>
        </w:numPr>
        <w:tabs>
          <w:tab w:val="left" w:pos="1540"/>
          <w:tab w:val="left" w:pos="1541"/>
        </w:tabs>
        <w:ind w:hanging="1081"/>
      </w:pPr>
      <w:bookmarkStart w:id="87" w:name="_bookmark88"/>
      <w:bookmarkEnd w:id="87"/>
      <w:r>
        <w:t>VIX Security</w:t>
      </w:r>
      <w:r>
        <w:rPr>
          <w:spacing w:val="-9"/>
        </w:rPr>
        <w:t xml:space="preserve"> </w:t>
      </w:r>
      <w:r>
        <w:t>Certificate</w:t>
      </w:r>
    </w:p>
    <w:p w14:paraId="7A0F24B4" w14:textId="77777777" w:rsidR="007726E1" w:rsidRDefault="00C5088C">
      <w:pPr>
        <w:pStyle w:val="BodyText"/>
        <w:spacing w:before="120"/>
        <w:ind w:left="460" w:right="922"/>
      </w:pPr>
      <w:r>
        <w:t>When a VIX communicates with another VIX, they exchange security certificates for authentication purposes. This long-term security certificate is stored in the \</w:t>
      </w:r>
      <w:proofErr w:type="spellStart"/>
      <w:r>
        <w:t>VixCertStore</w:t>
      </w:r>
      <w:proofErr w:type="spellEnd"/>
      <w:r>
        <w:t xml:space="preserve"> directory on the server where the VIX is installed.</w:t>
      </w:r>
    </w:p>
    <w:p w14:paraId="31FFFE4F" w14:textId="77777777" w:rsidR="007726E1" w:rsidRDefault="00C5088C">
      <w:pPr>
        <w:pStyle w:val="BodyText"/>
        <w:spacing w:before="161"/>
        <w:ind w:left="460" w:right="642"/>
      </w:pPr>
      <w:r>
        <w:t>The VIX security certificate is provided as a part of the VIX installation process and must be available to complete a VIX installation.</w:t>
      </w:r>
    </w:p>
    <w:p w14:paraId="44CBEC59" w14:textId="77777777" w:rsidR="007726E1" w:rsidRDefault="007726E1">
      <w:pPr>
        <w:pStyle w:val="BodyText"/>
        <w:spacing w:before="7"/>
        <w:rPr>
          <w:sz w:val="20"/>
        </w:rPr>
      </w:pPr>
    </w:p>
    <w:p w14:paraId="5E36EF64" w14:textId="77777777" w:rsidR="007726E1" w:rsidRDefault="00C5088C">
      <w:pPr>
        <w:pStyle w:val="Heading3"/>
        <w:numPr>
          <w:ilvl w:val="2"/>
          <w:numId w:val="6"/>
        </w:numPr>
        <w:tabs>
          <w:tab w:val="left" w:pos="1540"/>
          <w:tab w:val="left" w:pos="1541"/>
        </w:tabs>
        <w:ind w:hanging="1081"/>
      </w:pPr>
      <w:bookmarkStart w:id="88" w:name="_bookmark89"/>
      <w:bookmarkEnd w:id="88"/>
      <w:r>
        <w:t>.NET</w:t>
      </w:r>
    </w:p>
    <w:p w14:paraId="7C8AC018" w14:textId="77777777" w:rsidR="007726E1" w:rsidRDefault="00C5088C">
      <w:pPr>
        <w:pStyle w:val="BodyText"/>
        <w:spacing w:before="122"/>
        <w:ind w:left="460"/>
      </w:pPr>
      <w:r>
        <w:t>The .NET 4.X framework is needed to install and update the VIX software.</w:t>
      </w:r>
    </w:p>
    <w:p w14:paraId="71F840B7" w14:textId="77777777" w:rsidR="007726E1" w:rsidRDefault="00C5088C">
      <w:pPr>
        <w:pStyle w:val="BodyText"/>
        <w:spacing w:before="159"/>
        <w:ind w:left="460" w:right="842"/>
        <w:rPr>
          <w:i/>
        </w:rPr>
      </w:pPr>
      <w:r>
        <w:t xml:space="preserve">Patches for .NET 4.X, if any, should be installed as soon as reasonably possible after they are released in accordance with local site maintenance policies and the Windows update guidelines documented in the </w:t>
      </w:r>
      <w:hyperlink r:id="rId75">
        <w:r>
          <w:rPr>
            <w:i/>
            <w:color w:val="0000FF"/>
            <w:u w:val="single" w:color="0000FF"/>
          </w:rPr>
          <w:t>VistA Imaging Technical Manual.</w:t>
        </w:r>
      </w:hyperlink>
    </w:p>
    <w:p w14:paraId="5BD7B12D" w14:textId="77777777" w:rsidR="007726E1" w:rsidRDefault="00C5088C">
      <w:pPr>
        <w:pStyle w:val="BodyText"/>
        <w:spacing w:before="161"/>
        <w:ind w:left="460" w:right="969"/>
      </w:pPr>
      <w:r>
        <w:t>Other versions of .NET have no impact on the VIX installer or update processes and can be installed or not in accordance with local policy.</w:t>
      </w:r>
    </w:p>
    <w:p w14:paraId="7CB4FF8F" w14:textId="77777777" w:rsidR="007726E1" w:rsidRDefault="007726E1">
      <w:pPr>
        <w:pStyle w:val="BodyText"/>
        <w:spacing w:before="10"/>
        <w:rPr>
          <w:sz w:val="20"/>
        </w:rPr>
      </w:pPr>
    </w:p>
    <w:p w14:paraId="46BD0696" w14:textId="77777777" w:rsidR="007726E1" w:rsidRDefault="00C5088C">
      <w:pPr>
        <w:pStyle w:val="Heading3"/>
        <w:numPr>
          <w:ilvl w:val="2"/>
          <w:numId w:val="6"/>
        </w:numPr>
        <w:tabs>
          <w:tab w:val="left" w:pos="1540"/>
          <w:tab w:val="left" w:pos="1541"/>
        </w:tabs>
        <w:ind w:hanging="1081"/>
      </w:pPr>
      <w:bookmarkStart w:id="89" w:name="_bookmark90"/>
      <w:bookmarkEnd w:id="89"/>
      <w:r>
        <w:t>Sun</w:t>
      </w:r>
      <w:r>
        <w:rPr>
          <w:spacing w:val="-1"/>
        </w:rPr>
        <w:t xml:space="preserve"> </w:t>
      </w:r>
      <w:r>
        <w:t>JRE</w:t>
      </w:r>
    </w:p>
    <w:p w14:paraId="5CB28939" w14:textId="77777777" w:rsidR="007726E1" w:rsidRDefault="00C5088C">
      <w:pPr>
        <w:pStyle w:val="BodyText"/>
        <w:spacing w:before="120"/>
        <w:ind w:left="460" w:right="889"/>
      </w:pPr>
      <w:r>
        <w:t>The VIX’s servlet container and the VIX itself require the Sun Java Runtime Environment (JRE). The Sun JRE is installed automatically as a part of the VIX installation process.</w:t>
      </w:r>
    </w:p>
    <w:p w14:paraId="48473CA7" w14:textId="77777777" w:rsidR="007726E1" w:rsidRDefault="00C5088C">
      <w:pPr>
        <w:pStyle w:val="BodyText"/>
        <w:spacing w:before="161"/>
        <w:ind w:left="460" w:right="901"/>
      </w:pPr>
      <w:r>
        <w:t>Do not install later versions of the Sun JRE. The correct JRE for the VIX is bundled with the VIX installation software.</w:t>
      </w:r>
    </w:p>
    <w:p w14:paraId="6FEEB08D" w14:textId="77777777" w:rsidR="007726E1" w:rsidRDefault="007726E1">
      <w:pPr>
        <w:pStyle w:val="BodyText"/>
        <w:spacing w:before="10"/>
        <w:rPr>
          <w:sz w:val="20"/>
        </w:rPr>
      </w:pPr>
    </w:p>
    <w:p w14:paraId="32F801EA" w14:textId="77777777" w:rsidR="007726E1" w:rsidRDefault="00C5088C">
      <w:pPr>
        <w:pStyle w:val="Heading3"/>
        <w:numPr>
          <w:ilvl w:val="2"/>
          <w:numId w:val="6"/>
        </w:numPr>
        <w:tabs>
          <w:tab w:val="left" w:pos="1540"/>
          <w:tab w:val="left" w:pos="1541"/>
        </w:tabs>
        <w:ind w:hanging="1081"/>
      </w:pPr>
      <w:bookmarkStart w:id="90" w:name="_bookmark91"/>
      <w:bookmarkEnd w:id="90"/>
      <w:r>
        <w:t>Laurel Bridge DCF</w:t>
      </w:r>
      <w:r>
        <w:rPr>
          <w:spacing w:val="-3"/>
        </w:rPr>
        <w:t xml:space="preserve"> </w:t>
      </w:r>
      <w:r>
        <w:t>Toolkit</w:t>
      </w:r>
    </w:p>
    <w:p w14:paraId="6F6E4F0A" w14:textId="77777777" w:rsidR="007726E1" w:rsidRDefault="00C5088C">
      <w:pPr>
        <w:pStyle w:val="BodyText"/>
        <w:spacing w:before="120"/>
        <w:ind w:left="460" w:right="1138"/>
      </w:pPr>
      <w:r>
        <w:t>The Laurel Bridge DICOM Connectivity Framework (DCF) toolkit, version 3.3.X, is a third-party toolkit that VIX uses to convert images to and from DICOM format.</w:t>
      </w:r>
    </w:p>
    <w:p w14:paraId="75DB1516" w14:textId="77777777" w:rsidR="007726E1" w:rsidRDefault="00C5088C">
      <w:pPr>
        <w:pStyle w:val="BodyText"/>
        <w:spacing w:before="161"/>
        <w:ind w:left="460" w:right="1155"/>
      </w:pPr>
      <w:r>
        <w:t xml:space="preserve">The license for this toolkit is tied to the server where the VIX is installed. Shifting to a new server will require an updated license from Laurel Bridge. If a new or updated license is needed, contact the </w:t>
      </w:r>
      <w:hyperlink r:id="rId76">
        <w:r w:rsidRPr="00C5088C">
          <w:rPr>
            <w:highlight w:val="yellow"/>
          </w:rPr>
          <w:t xml:space="preserve"> REDACTED</w:t>
        </w:r>
        <w:r>
          <w:rPr>
            <w:color w:val="0000FF"/>
          </w:rPr>
          <w:t xml:space="preserve"> </w:t>
        </w:r>
      </w:hyperlink>
      <w:r>
        <w:t>mail group.</w:t>
      </w:r>
    </w:p>
    <w:p w14:paraId="70C4E0E7" w14:textId="77777777" w:rsidR="007726E1" w:rsidRDefault="007726E1">
      <w:pPr>
        <w:sectPr w:rsidR="007726E1">
          <w:pgSz w:w="12240" w:h="15840"/>
          <w:pgMar w:top="1340" w:right="960" w:bottom="1380" w:left="1340" w:header="730" w:footer="1172" w:gutter="0"/>
          <w:cols w:space="720"/>
        </w:sectPr>
      </w:pPr>
    </w:p>
    <w:p w14:paraId="4BF4FE1F" w14:textId="77777777" w:rsidR="007726E1" w:rsidRDefault="00C5088C">
      <w:pPr>
        <w:pStyle w:val="BodyText"/>
        <w:spacing w:before="81"/>
        <w:ind w:left="460" w:right="889"/>
      </w:pPr>
      <w:r>
        <w:lastRenderedPageBreak/>
        <w:t>Version 3.3.X of this toolkit is bundled with the VIX installer and is installed automatically as part of the VIX setup process. Do not install this toolkit manually.</w:t>
      </w:r>
    </w:p>
    <w:p w14:paraId="10C5BD03" w14:textId="77777777" w:rsidR="007726E1" w:rsidRDefault="00C5088C">
      <w:pPr>
        <w:spacing w:before="161"/>
        <w:ind w:left="460" w:right="889"/>
        <w:rPr>
          <w:sz w:val="24"/>
        </w:rPr>
      </w:pPr>
      <w:r>
        <w:rPr>
          <w:sz w:val="24"/>
        </w:rPr>
        <w:t xml:space="preserve">This toolkit requires the presence of a compatible </w:t>
      </w:r>
      <w:r>
        <w:rPr>
          <w:i/>
          <w:sz w:val="24"/>
        </w:rPr>
        <w:t>Microsoft Visual C++ 2005 Redistributable Package (x86)</w:t>
      </w:r>
      <w:r>
        <w:rPr>
          <w:sz w:val="24"/>
        </w:rPr>
        <w:t>. If it is not present, C++ will be installed automatically as a part of the VIX setup process.</w:t>
      </w:r>
    </w:p>
    <w:p w14:paraId="0CF0D616" w14:textId="77777777" w:rsidR="007726E1" w:rsidRDefault="007726E1">
      <w:pPr>
        <w:pStyle w:val="BodyText"/>
        <w:spacing w:before="8"/>
        <w:rPr>
          <w:sz w:val="20"/>
        </w:rPr>
      </w:pPr>
    </w:p>
    <w:p w14:paraId="0E51D41A" w14:textId="77777777" w:rsidR="007726E1" w:rsidRDefault="00C5088C">
      <w:pPr>
        <w:pStyle w:val="Heading3"/>
        <w:numPr>
          <w:ilvl w:val="2"/>
          <w:numId w:val="6"/>
        </w:numPr>
        <w:tabs>
          <w:tab w:val="left" w:pos="1540"/>
          <w:tab w:val="left" w:pos="1541"/>
        </w:tabs>
        <w:ind w:hanging="1081"/>
      </w:pPr>
      <w:bookmarkStart w:id="91" w:name="_bookmark92"/>
      <w:bookmarkEnd w:id="91"/>
      <w:r>
        <w:t>Aware JPEG2000 Toolkit</w:t>
      </w:r>
      <w:r>
        <w:rPr>
          <w:spacing w:val="-1"/>
        </w:rPr>
        <w:t xml:space="preserve"> </w:t>
      </w:r>
      <w:r>
        <w:t>License</w:t>
      </w:r>
    </w:p>
    <w:p w14:paraId="74428F35" w14:textId="77777777" w:rsidR="007726E1" w:rsidRDefault="00C5088C">
      <w:pPr>
        <w:spacing w:before="122"/>
        <w:ind w:left="460" w:right="1102"/>
        <w:rPr>
          <w:i/>
          <w:sz w:val="24"/>
        </w:rPr>
      </w:pPr>
      <w:r>
        <w:rPr>
          <w:sz w:val="24"/>
        </w:rPr>
        <w:t xml:space="preserve">For information regarding the Aware Toolkit License, see the </w:t>
      </w:r>
      <w:hyperlink r:id="rId77">
        <w:r>
          <w:rPr>
            <w:i/>
            <w:color w:val="0000FF"/>
            <w:sz w:val="24"/>
            <w:u w:val="single" w:color="0000FF"/>
          </w:rPr>
          <w:t>VistA Imaging Exchange</w:t>
        </w:r>
      </w:hyperlink>
      <w:r>
        <w:rPr>
          <w:i/>
          <w:color w:val="0000FF"/>
          <w:sz w:val="24"/>
        </w:rPr>
        <w:t xml:space="preserve"> </w:t>
      </w:r>
      <w:hyperlink r:id="rId78">
        <w:r>
          <w:rPr>
            <w:i/>
            <w:color w:val="0000FF"/>
            <w:sz w:val="24"/>
            <w:u w:val="single" w:color="0000FF"/>
          </w:rPr>
          <w:t>(VIX) Service Installation Guide.</w:t>
        </w:r>
      </w:hyperlink>
    </w:p>
    <w:p w14:paraId="387CD313" w14:textId="77777777" w:rsidR="007726E1" w:rsidRDefault="007726E1">
      <w:pPr>
        <w:rPr>
          <w:sz w:val="24"/>
        </w:rPr>
        <w:sectPr w:rsidR="007726E1">
          <w:pgSz w:w="12240" w:h="15840"/>
          <w:pgMar w:top="1340" w:right="960" w:bottom="1380" w:left="1340" w:header="730" w:footer="1172" w:gutter="0"/>
          <w:cols w:space="720"/>
        </w:sectPr>
      </w:pPr>
    </w:p>
    <w:p w14:paraId="27BA4C42" w14:textId="77777777" w:rsidR="007726E1" w:rsidRDefault="007726E1">
      <w:pPr>
        <w:pStyle w:val="BodyText"/>
        <w:rPr>
          <w:i/>
          <w:sz w:val="26"/>
        </w:rPr>
      </w:pPr>
    </w:p>
    <w:p w14:paraId="310C36FA" w14:textId="77777777" w:rsidR="007726E1" w:rsidRDefault="00C5088C">
      <w:pPr>
        <w:pStyle w:val="Heading1"/>
        <w:numPr>
          <w:ilvl w:val="0"/>
          <w:numId w:val="6"/>
        </w:numPr>
        <w:tabs>
          <w:tab w:val="left" w:pos="1180"/>
          <w:tab w:val="left" w:pos="1181"/>
        </w:tabs>
        <w:spacing w:before="88"/>
        <w:ind w:hanging="721"/>
        <w:jc w:val="left"/>
      </w:pPr>
      <w:bookmarkStart w:id="92" w:name="_bookmark93"/>
      <w:bookmarkEnd w:id="92"/>
      <w:r>
        <w:t>Appendix: Image Sharing and DICOM</w:t>
      </w:r>
      <w:r>
        <w:rPr>
          <w:spacing w:val="-5"/>
        </w:rPr>
        <w:t xml:space="preserve"> </w:t>
      </w:r>
      <w:r>
        <w:t>Images</w:t>
      </w:r>
    </w:p>
    <w:p w14:paraId="3CA5D4BC" w14:textId="77777777" w:rsidR="007726E1" w:rsidRDefault="00C5088C">
      <w:pPr>
        <w:pStyle w:val="BodyText"/>
        <w:spacing w:before="120"/>
        <w:ind w:left="460" w:right="1569"/>
      </w:pPr>
      <w:r>
        <w:t>Images are delivered to VA sites by the CVIX and originate from the Data Access Service (DAS) framework.</w:t>
      </w:r>
    </w:p>
    <w:p w14:paraId="40DF07D0" w14:textId="77777777" w:rsidR="007726E1" w:rsidRDefault="007726E1">
      <w:pPr>
        <w:pStyle w:val="BodyText"/>
        <w:spacing w:before="10"/>
        <w:rPr>
          <w:sz w:val="20"/>
        </w:rPr>
      </w:pPr>
    </w:p>
    <w:p w14:paraId="473B9665" w14:textId="77777777" w:rsidR="007726E1" w:rsidRDefault="00C5088C">
      <w:pPr>
        <w:pStyle w:val="Heading2"/>
        <w:numPr>
          <w:ilvl w:val="1"/>
          <w:numId w:val="6"/>
        </w:numPr>
        <w:tabs>
          <w:tab w:val="left" w:pos="1360"/>
          <w:tab w:val="left" w:pos="1361"/>
        </w:tabs>
        <w:spacing w:before="1"/>
        <w:ind w:hanging="901"/>
      </w:pPr>
      <w:bookmarkStart w:id="93" w:name="_bookmark94"/>
      <w:bookmarkEnd w:id="93"/>
      <w:r>
        <w:t>DoD DICOM Object</w:t>
      </w:r>
      <w:r>
        <w:rPr>
          <w:spacing w:val="-1"/>
        </w:rPr>
        <w:t xml:space="preserve"> </w:t>
      </w:r>
      <w:r>
        <w:t>Filtering</w:t>
      </w:r>
    </w:p>
    <w:p w14:paraId="540586BE" w14:textId="77777777" w:rsidR="007726E1" w:rsidRDefault="00C5088C">
      <w:pPr>
        <w:pStyle w:val="BodyText"/>
        <w:spacing w:before="118"/>
        <w:ind w:left="460" w:right="1181"/>
      </w:pPr>
      <w:r>
        <w:t>Study information (including reports) for studies associated with all DICOM modality types can be retrieved from the DoD by VA sites with a local VIX.</w:t>
      </w:r>
    </w:p>
    <w:p w14:paraId="730F0FFF" w14:textId="77777777" w:rsidR="007726E1" w:rsidRDefault="00C5088C">
      <w:pPr>
        <w:pStyle w:val="BodyText"/>
        <w:spacing w:before="161"/>
        <w:ind w:left="460" w:right="889"/>
      </w:pPr>
      <w:r>
        <w:t>However, for certain DICOM object types, the associated objects are not actually images and Clinical Display and VistARad cannot display them. For these types of DICOM studies, the VIX will provide the metadata (including reports), but will not provide the image counts and/or image locations. The VIX blocks the following DICOM modality types, and only if the data originates from the DoD.</w:t>
      </w:r>
    </w:p>
    <w:p w14:paraId="23E595D6" w14:textId="77777777" w:rsidR="007726E1" w:rsidRDefault="007726E1">
      <w:pPr>
        <w:pStyle w:val="BodyText"/>
        <w:spacing w:before="10" w:after="1"/>
        <w:rPr>
          <w:sz w:val="13"/>
        </w:rPr>
      </w:pPr>
    </w:p>
    <w:tbl>
      <w:tblPr>
        <w:tblW w:w="0" w:type="auto"/>
        <w:tblInd w:w="102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4501"/>
        <w:gridCol w:w="2069"/>
      </w:tblGrid>
      <w:tr w:rsidR="007726E1" w14:paraId="7A8330DF" w14:textId="77777777">
        <w:trPr>
          <w:trHeight w:val="621"/>
        </w:trPr>
        <w:tc>
          <w:tcPr>
            <w:tcW w:w="6570" w:type="dxa"/>
            <w:gridSpan w:val="2"/>
            <w:tcBorders>
              <w:bottom w:val="single" w:sz="6" w:space="0" w:color="999999"/>
            </w:tcBorders>
            <w:shd w:val="clear" w:color="auto" w:fill="EDEBE0"/>
          </w:tcPr>
          <w:p w14:paraId="39B1F14F" w14:textId="77777777" w:rsidR="007726E1" w:rsidRDefault="00C5088C">
            <w:pPr>
              <w:pStyle w:val="TableParagraph"/>
              <w:spacing w:line="242" w:lineRule="auto"/>
              <w:ind w:left="2388" w:hanging="1983"/>
              <w:rPr>
                <w:b/>
                <w:sz w:val="20"/>
              </w:rPr>
            </w:pPr>
            <w:r>
              <w:rPr>
                <w:b/>
                <w:sz w:val="20"/>
              </w:rPr>
              <w:t>DoD objects not displayable at the VA (metadata and reports remain accessible)</w:t>
            </w:r>
          </w:p>
        </w:tc>
      </w:tr>
      <w:tr w:rsidR="007726E1" w14:paraId="46312CE6" w14:textId="77777777">
        <w:trPr>
          <w:trHeight w:val="390"/>
        </w:trPr>
        <w:tc>
          <w:tcPr>
            <w:tcW w:w="4501" w:type="dxa"/>
            <w:tcBorders>
              <w:top w:val="single" w:sz="6" w:space="0" w:color="999999"/>
              <w:bottom w:val="single" w:sz="6" w:space="0" w:color="999999"/>
              <w:right w:val="single" w:sz="6" w:space="0" w:color="999999"/>
            </w:tcBorders>
          </w:tcPr>
          <w:p w14:paraId="15F6DEAA" w14:textId="77777777" w:rsidR="007726E1" w:rsidRDefault="00C5088C">
            <w:pPr>
              <w:pStyle w:val="TableParagraph"/>
              <w:rPr>
                <w:b/>
                <w:sz w:val="20"/>
              </w:rPr>
            </w:pPr>
            <w:r>
              <w:rPr>
                <w:b/>
                <w:sz w:val="20"/>
              </w:rPr>
              <w:t>DICOM Modality Description</w:t>
            </w:r>
          </w:p>
        </w:tc>
        <w:tc>
          <w:tcPr>
            <w:tcW w:w="2069" w:type="dxa"/>
            <w:tcBorders>
              <w:top w:val="single" w:sz="6" w:space="0" w:color="999999"/>
              <w:left w:val="single" w:sz="6" w:space="0" w:color="999999"/>
              <w:bottom w:val="single" w:sz="6" w:space="0" w:color="999999"/>
            </w:tcBorders>
          </w:tcPr>
          <w:p w14:paraId="3AC8D8C7" w14:textId="77777777" w:rsidR="007726E1" w:rsidRDefault="00C5088C">
            <w:pPr>
              <w:pStyle w:val="TableParagraph"/>
              <w:ind w:left="105"/>
              <w:rPr>
                <w:b/>
                <w:sz w:val="20"/>
              </w:rPr>
            </w:pPr>
            <w:r>
              <w:rPr>
                <w:b/>
                <w:sz w:val="20"/>
              </w:rPr>
              <w:t>DICOM Identifier</w:t>
            </w:r>
          </w:p>
        </w:tc>
      </w:tr>
      <w:tr w:rsidR="007726E1" w14:paraId="7B4427FC" w14:textId="77777777">
        <w:trPr>
          <w:trHeight w:val="388"/>
        </w:trPr>
        <w:tc>
          <w:tcPr>
            <w:tcW w:w="4501" w:type="dxa"/>
            <w:tcBorders>
              <w:top w:val="single" w:sz="6" w:space="0" w:color="999999"/>
              <w:bottom w:val="single" w:sz="6" w:space="0" w:color="999999"/>
              <w:right w:val="single" w:sz="6" w:space="0" w:color="999999"/>
            </w:tcBorders>
          </w:tcPr>
          <w:p w14:paraId="67944EE4" w14:textId="77777777" w:rsidR="007726E1" w:rsidRDefault="00C5088C">
            <w:pPr>
              <w:pStyle w:val="TableParagraph"/>
              <w:rPr>
                <w:sz w:val="20"/>
              </w:rPr>
            </w:pPr>
            <w:r>
              <w:rPr>
                <w:sz w:val="20"/>
              </w:rPr>
              <w:t>Audio</w:t>
            </w:r>
          </w:p>
        </w:tc>
        <w:tc>
          <w:tcPr>
            <w:tcW w:w="2069" w:type="dxa"/>
            <w:tcBorders>
              <w:top w:val="single" w:sz="6" w:space="0" w:color="999999"/>
              <w:left w:val="single" w:sz="6" w:space="0" w:color="999999"/>
              <w:bottom w:val="single" w:sz="6" w:space="0" w:color="999999"/>
            </w:tcBorders>
          </w:tcPr>
          <w:p w14:paraId="3FA36AC7" w14:textId="77777777" w:rsidR="007726E1" w:rsidRDefault="00C5088C">
            <w:pPr>
              <w:pStyle w:val="TableParagraph"/>
              <w:ind w:left="105"/>
              <w:rPr>
                <w:sz w:val="20"/>
              </w:rPr>
            </w:pPr>
            <w:r>
              <w:rPr>
                <w:sz w:val="20"/>
              </w:rPr>
              <w:t>AU</w:t>
            </w:r>
          </w:p>
        </w:tc>
      </w:tr>
      <w:tr w:rsidR="007726E1" w14:paraId="1748B5AA" w14:textId="77777777">
        <w:trPr>
          <w:trHeight w:val="757"/>
        </w:trPr>
        <w:tc>
          <w:tcPr>
            <w:tcW w:w="4501" w:type="dxa"/>
            <w:tcBorders>
              <w:top w:val="single" w:sz="6" w:space="0" w:color="999999"/>
              <w:bottom w:val="single" w:sz="6" w:space="0" w:color="999999"/>
              <w:right w:val="single" w:sz="6" w:space="0" w:color="999999"/>
            </w:tcBorders>
          </w:tcPr>
          <w:p w14:paraId="00BEEAA2" w14:textId="77777777" w:rsidR="007726E1" w:rsidRDefault="00C5088C">
            <w:pPr>
              <w:pStyle w:val="TableParagraph"/>
              <w:spacing w:before="81" w:line="230" w:lineRule="exact"/>
              <w:rPr>
                <w:sz w:val="20"/>
              </w:rPr>
            </w:pPr>
            <w:r>
              <w:rPr>
                <w:sz w:val="20"/>
              </w:rPr>
              <w:t>Document</w:t>
            </w:r>
          </w:p>
          <w:p w14:paraId="373BF489" w14:textId="77777777" w:rsidR="007726E1" w:rsidRDefault="00C5088C">
            <w:pPr>
              <w:pStyle w:val="TableParagraph"/>
              <w:spacing w:before="0"/>
              <w:ind w:right="155"/>
              <w:rPr>
                <w:i/>
                <w:sz w:val="16"/>
              </w:rPr>
            </w:pPr>
            <w:r>
              <w:rPr>
                <w:i/>
                <w:sz w:val="16"/>
              </w:rPr>
              <w:t>(Used for DICOM encapsulated secondary captures and scanned documents. Not equivalent to MS Word .doc files )</w:t>
            </w:r>
          </w:p>
        </w:tc>
        <w:tc>
          <w:tcPr>
            <w:tcW w:w="2069" w:type="dxa"/>
            <w:tcBorders>
              <w:top w:val="single" w:sz="6" w:space="0" w:color="999999"/>
              <w:left w:val="single" w:sz="6" w:space="0" w:color="999999"/>
              <w:bottom w:val="single" w:sz="6" w:space="0" w:color="999999"/>
            </w:tcBorders>
          </w:tcPr>
          <w:p w14:paraId="122101A4" w14:textId="77777777" w:rsidR="007726E1" w:rsidRDefault="00C5088C">
            <w:pPr>
              <w:pStyle w:val="TableParagraph"/>
              <w:spacing w:before="81"/>
              <w:ind w:left="105"/>
              <w:rPr>
                <w:sz w:val="20"/>
              </w:rPr>
            </w:pPr>
            <w:r>
              <w:rPr>
                <w:sz w:val="20"/>
              </w:rPr>
              <w:t>DOC</w:t>
            </w:r>
          </w:p>
        </w:tc>
      </w:tr>
      <w:tr w:rsidR="007726E1" w14:paraId="715AFF85" w14:textId="77777777">
        <w:trPr>
          <w:trHeight w:val="391"/>
        </w:trPr>
        <w:tc>
          <w:tcPr>
            <w:tcW w:w="4501" w:type="dxa"/>
            <w:tcBorders>
              <w:top w:val="single" w:sz="6" w:space="0" w:color="999999"/>
              <w:bottom w:val="single" w:sz="6" w:space="0" w:color="999999"/>
              <w:right w:val="single" w:sz="6" w:space="0" w:color="999999"/>
            </w:tcBorders>
          </w:tcPr>
          <w:p w14:paraId="5B6E005D" w14:textId="77777777" w:rsidR="007726E1" w:rsidRDefault="00C5088C">
            <w:pPr>
              <w:pStyle w:val="TableParagraph"/>
              <w:spacing w:before="81"/>
              <w:rPr>
                <w:sz w:val="20"/>
              </w:rPr>
            </w:pPr>
            <w:r>
              <w:rPr>
                <w:sz w:val="20"/>
              </w:rPr>
              <w:t>Cardiac Electrophysiology (waveforms)</w:t>
            </w:r>
          </w:p>
        </w:tc>
        <w:tc>
          <w:tcPr>
            <w:tcW w:w="2069" w:type="dxa"/>
            <w:tcBorders>
              <w:top w:val="single" w:sz="6" w:space="0" w:color="999999"/>
              <w:left w:val="single" w:sz="6" w:space="0" w:color="999999"/>
              <w:bottom w:val="single" w:sz="6" w:space="0" w:color="999999"/>
            </w:tcBorders>
          </w:tcPr>
          <w:p w14:paraId="2610E62C" w14:textId="77777777" w:rsidR="007726E1" w:rsidRDefault="00C5088C">
            <w:pPr>
              <w:pStyle w:val="TableParagraph"/>
              <w:spacing w:before="81"/>
              <w:ind w:left="105"/>
              <w:rPr>
                <w:sz w:val="20"/>
              </w:rPr>
            </w:pPr>
            <w:r>
              <w:rPr>
                <w:sz w:val="20"/>
              </w:rPr>
              <w:t>EPS</w:t>
            </w:r>
          </w:p>
        </w:tc>
      </w:tr>
      <w:tr w:rsidR="007726E1" w14:paraId="568E91A7" w14:textId="77777777">
        <w:trPr>
          <w:trHeight w:val="390"/>
        </w:trPr>
        <w:tc>
          <w:tcPr>
            <w:tcW w:w="4501" w:type="dxa"/>
            <w:tcBorders>
              <w:top w:val="single" w:sz="6" w:space="0" w:color="999999"/>
              <w:bottom w:val="single" w:sz="6" w:space="0" w:color="999999"/>
              <w:right w:val="single" w:sz="6" w:space="0" w:color="999999"/>
            </w:tcBorders>
          </w:tcPr>
          <w:p w14:paraId="4B0993D7" w14:textId="77777777" w:rsidR="007726E1" w:rsidRDefault="00C5088C">
            <w:pPr>
              <w:pStyle w:val="TableParagraph"/>
              <w:rPr>
                <w:sz w:val="20"/>
              </w:rPr>
            </w:pPr>
            <w:r>
              <w:rPr>
                <w:sz w:val="20"/>
              </w:rPr>
              <w:t>Fiducials</w:t>
            </w:r>
          </w:p>
        </w:tc>
        <w:tc>
          <w:tcPr>
            <w:tcW w:w="2069" w:type="dxa"/>
            <w:tcBorders>
              <w:top w:val="single" w:sz="6" w:space="0" w:color="999999"/>
              <w:left w:val="single" w:sz="6" w:space="0" w:color="999999"/>
              <w:bottom w:val="single" w:sz="6" w:space="0" w:color="999999"/>
            </w:tcBorders>
          </w:tcPr>
          <w:p w14:paraId="49798921" w14:textId="77777777" w:rsidR="007726E1" w:rsidRDefault="00C5088C">
            <w:pPr>
              <w:pStyle w:val="TableParagraph"/>
              <w:ind w:left="105"/>
              <w:rPr>
                <w:sz w:val="20"/>
              </w:rPr>
            </w:pPr>
            <w:r>
              <w:rPr>
                <w:sz w:val="20"/>
              </w:rPr>
              <w:t>FID</w:t>
            </w:r>
          </w:p>
        </w:tc>
      </w:tr>
      <w:tr w:rsidR="007726E1" w14:paraId="5B1F21F8" w14:textId="77777777">
        <w:trPr>
          <w:trHeight w:val="390"/>
        </w:trPr>
        <w:tc>
          <w:tcPr>
            <w:tcW w:w="4501" w:type="dxa"/>
            <w:tcBorders>
              <w:top w:val="single" w:sz="6" w:space="0" w:color="999999"/>
              <w:bottom w:val="single" w:sz="6" w:space="0" w:color="999999"/>
              <w:right w:val="single" w:sz="6" w:space="0" w:color="999999"/>
            </w:tcBorders>
          </w:tcPr>
          <w:p w14:paraId="36768544" w14:textId="77777777" w:rsidR="007726E1" w:rsidRDefault="00C5088C">
            <w:pPr>
              <w:pStyle w:val="TableParagraph"/>
              <w:rPr>
                <w:sz w:val="20"/>
              </w:rPr>
            </w:pPr>
            <w:r>
              <w:rPr>
                <w:sz w:val="20"/>
              </w:rPr>
              <w:t>Hemodynamic Waveform</w:t>
            </w:r>
          </w:p>
        </w:tc>
        <w:tc>
          <w:tcPr>
            <w:tcW w:w="2069" w:type="dxa"/>
            <w:tcBorders>
              <w:top w:val="single" w:sz="6" w:space="0" w:color="999999"/>
              <w:left w:val="single" w:sz="6" w:space="0" w:color="999999"/>
              <w:bottom w:val="single" w:sz="6" w:space="0" w:color="999999"/>
            </w:tcBorders>
          </w:tcPr>
          <w:p w14:paraId="7BE3541F" w14:textId="77777777" w:rsidR="007726E1" w:rsidRDefault="00C5088C">
            <w:pPr>
              <w:pStyle w:val="TableParagraph"/>
              <w:ind w:left="105"/>
              <w:rPr>
                <w:sz w:val="20"/>
              </w:rPr>
            </w:pPr>
            <w:r>
              <w:rPr>
                <w:sz w:val="20"/>
              </w:rPr>
              <w:t>HD</w:t>
            </w:r>
          </w:p>
        </w:tc>
      </w:tr>
      <w:tr w:rsidR="007726E1" w14:paraId="5BBA1889" w14:textId="77777777">
        <w:trPr>
          <w:trHeight w:val="388"/>
        </w:trPr>
        <w:tc>
          <w:tcPr>
            <w:tcW w:w="4501" w:type="dxa"/>
            <w:tcBorders>
              <w:top w:val="single" w:sz="6" w:space="0" w:color="999999"/>
              <w:bottom w:val="single" w:sz="6" w:space="0" w:color="999999"/>
              <w:right w:val="single" w:sz="6" w:space="0" w:color="999999"/>
            </w:tcBorders>
          </w:tcPr>
          <w:p w14:paraId="546718E9" w14:textId="77777777" w:rsidR="007726E1" w:rsidRDefault="00C5088C">
            <w:pPr>
              <w:pStyle w:val="TableParagraph"/>
              <w:rPr>
                <w:sz w:val="20"/>
              </w:rPr>
            </w:pPr>
            <w:r>
              <w:rPr>
                <w:sz w:val="20"/>
              </w:rPr>
              <w:t>Key Object Selection</w:t>
            </w:r>
          </w:p>
        </w:tc>
        <w:tc>
          <w:tcPr>
            <w:tcW w:w="2069" w:type="dxa"/>
            <w:tcBorders>
              <w:top w:val="single" w:sz="6" w:space="0" w:color="999999"/>
              <w:left w:val="single" w:sz="6" w:space="0" w:color="999999"/>
              <w:bottom w:val="single" w:sz="6" w:space="0" w:color="999999"/>
            </w:tcBorders>
          </w:tcPr>
          <w:p w14:paraId="1233791D" w14:textId="77777777" w:rsidR="007726E1" w:rsidRDefault="00C5088C">
            <w:pPr>
              <w:pStyle w:val="TableParagraph"/>
              <w:ind w:left="105"/>
              <w:rPr>
                <w:sz w:val="20"/>
              </w:rPr>
            </w:pPr>
            <w:r>
              <w:rPr>
                <w:sz w:val="20"/>
              </w:rPr>
              <w:t>KO</w:t>
            </w:r>
          </w:p>
        </w:tc>
      </w:tr>
      <w:tr w:rsidR="007726E1" w14:paraId="76ACF853" w14:textId="77777777">
        <w:trPr>
          <w:trHeight w:val="390"/>
        </w:trPr>
        <w:tc>
          <w:tcPr>
            <w:tcW w:w="4501" w:type="dxa"/>
            <w:tcBorders>
              <w:top w:val="single" w:sz="6" w:space="0" w:color="999999"/>
              <w:bottom w:val="single" w:sz="6" w:space="0" w:color="999999"/>
              <w:right w:val="single" w:sz="6" w:space="0" w:color="999999"/>
            </w:tcBorders>
          </w:tcPr>
          <w:p w14:paraId="0D4C3928" w14:textId="77777777" w:rsidR="007726E1" w:rsidRDefault="00C5088C">
            <w:pPr>
              <w:pStyle w:val="TableParagraph"/>
              <w:spacing w:before="81"/>
              <w:rPr>
                <w:sz w:val="20"/>
              </w:rPr>
            </w:pPr>
            <w:r>
              <w:rPr>
                <w:sz w:val="20"/>
              </w:rPr>
              <w:t>MR Spectroscopy</w:t>
            </w:r>
          </w:p>
        </w:tc>
        <w:tc>
          <w:tcPr>
            <w:tcW w:w="2069" w:type="dxa"/>
            <w:tcBorders>
              <w:top w:val="single" w:sz="6" w:space="0" w:color="999999"/>
              <w:left w:val="single" w:sz="6" w:space="0" w:color="999999"/>
              <w:bottom w:val="single" w:sz="6" w:space="0" w:color="999999"/>
            </w:tcBorders>
          </w:tcPr>
          <w:p w14:paraId="403970E6" w14:textId="77777777" w:rsidR="007726E1" w:rsidRDefault="00C5088C">
            <w:pPr>
              <w:pStyle w:val="TableParagraph"/>
              <w:spacing w:before="81"/>
              <w:ind w:left="105"/>
              <w:rPr>
                <w:sz w:val="20"/>
              </w:rPr>
            </w:pPr>
            <w:r>
              <w:rPr>
                <w:sz w:val="20"/>
              </w:rPr>
              <w:t>MS</w:t>
            </w:r>
          </w:p>
        </w:tc>
      </w:tr>
      <w:tr w:rsidR="007726E1" w14:paraId="23D521E9" w14:textId="77777777">
        <w:trPr>
          <w:trHeight w:val="390"/>
        </w:trPr>
        <w:tc>
          <w:tcPr>
            <w:tcW w:w="4501" w:type="dxa"/>
            <w:tcBorders>
              <w:top w:val="single" w:sz="6" w:space="0" w:color="999999"/>
              <w:bottom w:val="single" w:sz="6" w:space="0" w:color="999999"/>
              <w:right w:val="single" w:sz="6" w:space="0" w:color="999999"/>
            </w:tcBorders>
          </w:tcPr>
          <w:p w14:paraId="64BF8103" w14:textId="77777777" w:rsidR="007726E1" w:rsidRDefault="00C5088C">
            <w:pPr>
              <w:pStyle w:val="TableParagraph"/>
              <w:rPr>
                <w:sz w:val="20"/>
              </w:rPr>
            </w:pPr>
            <w:r>
              <w:rPr>
                <w:sz w:val="20"/>
              </w:rPr>
              <w:t>Presentation State (all types)</w:t>
            </w:r>
          </w:p>
        </w:tc>
        <w:tc>
          <w:tcPr>
            <w:tcW w:w="2069" w:type="dxa"/>
            <w:tcBorders>
              <w:top w:val="single" w:sz="6" w:space="0" w:color="999999"/>
              <w:left w:val="single" w:sz="6" w:space="0" w:color="999999"/>
              <w:bottom w:val="single" w:sz="6" w:space="0" w:color="999999"/>
            </w:tcBorders>
          </w:tcPr>
          <w:p w14:paraId="21C5297B" w14:textId="77777777" w:rsidR="007726E1" w:rsidRDefault="00C5088C">
            <w:pPr>
              <w:pStyle w:val="TableParagraph"/>
              <w:ind w:left="105"/>
              <w:rPr>
                <w:sz w:val="20"/>
              </w:rPr>
            </w:pPr>
            <w:r>
              <w:rPr>
                <w:sz w:val="20"/>
              </w:rPr>
              <w:t>PR</w:t>
            </w:r>
          </w:p>
        </w:tc>
      </w:tr>
      <w:tr w:rsidR="007726E1" w14:paraId="63253FC9" w14:textId="77777777">
        <w:trPr>
          <w:trHeight w:val="390"/>
        </w:trPr>
        <w:tc>
          <w:tcPr>
            <w:tcW w:w="4501" w:type="dxa"/>
            <w:tcBorders>
              <w:top w:val="single" w:sz="6" w:space="0" w:color="999999"/>
              <w:bottom w:val="single" w:sz="6" w:space="0" w:color="999999"/>
              <w:right w:val="single" w:sz="6" w:space="0" w:color="999999"/>
            </w:tcBorders>
          </w:tcPr>
          <w:p w14:paraId="4282B366" w14:textId="77777777" w:rsidR="007726E1" w:rsidRDefault="00C5088C">
            <w:pPr>
              <w:pStyle w:val="TableParagraph"/>
              <w:rPr>
                <w:sz w:val="20"/>
              </w:rPr>
            </w:pPr>
            <w:r>
              <w:rPr>
                <w:sz w:val="20"/>
              </w:rPr>
              <w:t>Respiratory Waveform</w:t>
            </w:r>
          </w:p>
        </w:tc>
        <w:tc>
          <w:tcPr>
            <w:tcW w:w="2069" w:type="dxa"/>
            <w:tcBorders>
              <w:top w:val="single" w:sz="6" w:space="0" w:color="999999"/>
              <w:left w:val="single" w:sz="6" w:space="0" w:color="999999"/>
              <w:bottom w:val="single" w:sz="6" w:space="0" w:color="999999"/>
            </w:tcBorders>
          </w:tcPr>
          <w:p w14:paraId="2B291C09" w14:textId="77777777" w:rsidR="007726E1" w:rsidRDefault="00C5088C">
            <w:pPr>
              <w:pStyle w:val="TableParagraph"/>
              <w:ind w:left="105"/>
              <w:rPr>
                <w:sz w:val="20"/>
              </w:rPr>
            </w:pPr>
            <w:r>
              <w:rPr>
                <w:sz w:val="20"/>
              </w:rPr>
              <w:t>RESP</w:t>
            </w:r>
          </w:p>
        </w:tc>
      </w:tr>
      <w:tr w:rsidR="007726E1" w14:paraId="49AF0264" w14:textId="77777777">
        <w:trPr>
          <w:trHeight w:val="388"/>
        </w:trPr>
        <w:tc>
          <w:tcPr>
            <w:tcW w:w="4501" w:type="dxa"/>
            <w:tcBorders>
              <w:top w:val="single" w:sz="6" w:space="0" w:color="999999"/>
              <w:bottom w:val="single" w:sz="6" w:space="0" w:color="999999"/>
              <w:right w:val="single" w:sz="6" w:space="0" w:color="999999"/>
            </w:tcBorders>
          </w:tcPr>
          <w:p w14:paraId="270CFCE7" w14:textId="77777777" w:rsidR="007726E1" w:rsidRDefault="00C5088C">
            <w:pPr>
              <w:pStyle w:val="TableParagraph"/>
              <w:rPr>
                <w:sz w:val="20"/>
              </w:rPr>
            </w:pPr>
            <w:r>
              <w:rPr>
                <w:sz w:val="20"/>
              </w:rPr>
              <w:t>Radiotherapy Structure Set</w:t>
            </w:r>
          </w:p>
        </w:tc>
        <w:tc>
          <w:tcPr>
            <w:tcW w:w="2069" w:type="dxa"/>
            <w:tcBorders>
              <w:top w:val="single" w:sz="6" w:space="0" w:color="999999"/>
              <w:left w:val="single" w:sz="6" w:space="0" w:color="999999"/>
              <w:bottom w:val="single" w:sz="6" w:space="0" w:color="999999"/>
            </w:tcBorders>
          </w:tcPr>
          <w:p w14:paraId="384EFF90" w14:textId="77777777" w:rsidR="007726E1" w:rsidRDefault="00C5088C">
            <w:pPr>
              <w:pStyle w:val="TableParagraph"/>
              <w:ind w:left="105"/>
              <w:rPr>
                <w:sz w:val="20"/>
              </w:rPr>
            </w:pPr>
            <w:r>
              <w:rPr>
                <w:sz w:val="20"/>
              </w:rPr>
              <w:t>RTSTRUCT</w:t>
            </w:r>
          </w:p>
        </w:tc>
      </w:tr>
      <w:tr w:rsidR="007726E1" w14:paraId="796A516A" w14:textId="77777777">
        <w:trPr>
          <w:trHeight w:val="391"/>
        </w:trPr>
        <w:tc>
          <w:tcPr>
            <w:tcW w:w="4501" w:type="dxa"/>
            <w:tcBorders>
              <w:top w:val="single" w:sz="6" w:space="0" w:color="999999"/>
              <w:bottom w:val="single" w:sz="6" w:space="0" w:color="999999"/>
              <w:right w:val="single" w:sz="6" w:space="0" w:color="999999"/>
            </w:tcBorders>
          </w:tcPr>
          <w:p w14:paraId="59FB9051" w14:textId="77777777" w:rsidR="007726E1" w:rsidRDefault="00C5088C">
            <w:pPr>
              <w:pStyle w:val="TableParagraph"/>
              <w:spacing w:before="81"/>
              <w:rPr>
                <w:sz w:val="20"/>
              </w:rPr>
            </w:pPr>
            <w:r>
              <w:rPr>
                <w:sz w:val="20"/>
              </w:rPr>
              <w:t>RT Treatment Record</w:t>
            </w:r>
          </w:p>
        </w:tc>
        <w:tc>
          <w:tcPr>
            <w:tcW w:w="2069" w:type="dxa"/>
            <w:tcBorders>
              <w:top w:val="single" w:sz="6" w:space="0" w:color="999999"/>
              <w:left w:val="single" w:sz="6" w:space="0" w:color="999999"/>
              <w:bottom w:val="single" w:sz="6" w:space="0" w:color="999999"/>
            </w:tcBorders>
          </w:tcPr>
          <w:p w14:paraId="22DC5309" w14:textId="77777777" w:rsidR="007726E1" w:rsidRDefault="00C5088C">
            <w:pPr>
              <w:pStyle w:val="TableParagraph"/>
              <w:spacing w:before="81"/>
              <w:ind w:left="105"/>
              <w:rPr>
                <w:sz w:val="20"/>
              </w:rPr>
            </w:pPr>
            <w:r>
              <w:rPr>
                <w:sz w:val="20"/>
              </w:rPr>
              <w:t>RTRECORD</w:t>
            </w:r>
          </w:p>
        </w:tc>
      </w:tr>
      <w:tr w:rsidR="007726E1" w14:paraId="622C4671" w14:textId="77777777">
        <w:trPr>
          <w:trHeight w:val="390"/>
        </w:trPr>
        <w:tc>
          <w:tcPr>
            <w:tcW w:w="4501" w:type="dxa"/>
            <w:tcBorders>
              <w:top w:val="single" w:sz="6" w:space="0" w:color="999999"/>
              <w:bottom w:val="single" w:sz="6" w:space="0" w:color="999999"/>
              <w:right w:val="single" w:sz="6" w:space="0" w:color="999999"/>
            </w:tcBorders>
          </w:tcPr>
          <w:p w14:paraId="7EC244D8" w14:textId="77777777" w:rsidR="007726E1" w:rsidRDefault="00C5088C">
            <w:pPr>
              <w:pStyle w:val="TableParagraph"/>
              <w:rPr>
                <w:sz w:val="20"/>
              </w:rPr>
            </w:pPr>
            <w:r>
              <w:rPr>
                <w:sz w:val="20"/>
              </w:rPr>
              <w:t>Radiotherapy Dose</w:t>
            </w:r>
          </w:p>
        </w:tc>
        <w:tc>
          <w:tcPr>
            <w:tcW w:w="2069" w:type="dxa"/>
            <w:tcBorders>
              <w:top w:val="single" w:sz="6" w:space="0" w:color="999999"/>
              <w:left w:val="single" w:sz="6" w:space="0" w:color="999999"/>
              <w:bottom w:val="single" w:sz="6" w:space="0" w:color="999999"/>
            </w:tcBorders>
          </w:tcPr>
          <w:p w14:paraId="7DD7FDB0" w14:textId="77777777" w:rsidR="007726E1" w:rsidRDefault="00C5088C">
            <w:pPr>
              <w:pStyle w:val="TableParagraph"/>
              <w:ind w:left="105"/>
              <w:rPr>
                <w:sz w:val="20"/>
              </w:rPr>
            </w:pPr>
            <w:r>
              <w:rPr>
                <w:sz w:val="20"/>
              </w:rPr>
              <w:t>RTDOSE</w:t>
            </w:r>
          </w:p>
        </w:tc>
      </w:tr>
      <w:tr w:rsidR="007726E1" w14:paraId="4A65EBE5" w14:textId="77777777">
        <w:trPr>
          <w:trHeight w:val="388"/>
        </w:trPr>
        <w:tc>
          <w:tcPr>
            <w:tcW w:w="4501" w:type="dxa"/>
            <w:tcBorders>
              <w:top w:val="single" w:sz="6" w:space="0" w:color="999999"/>
              <w:bottom w:val="single" w:sz="6" w:space="0" w:color="999999"/>
              <w:right w:val="single" w:sz="6" w:space="0" w:color="999999"/>
            </w:tcBorders>
          </w:tcPr>
          <w:p w14:paraId="5797407B" w14:textId="77777777" w:rsidR="007726E1" w:rsidRDefault="00C5088C">
            <w:pPr>
              <w:pStyle w:val="TableParagraph"/>
              <w:rPr>
                <w:sz w:val="20"/>
              </w:rPr>
            </w:pPr>
            <w:r>
              <w:rPr>
                <w:sz w:val="20"/>
              </w:rPr>
              <w:t>Radiotherapy Plan</w:t>
            </w:r>
          </w:p>
        </w:tc>
        <w:tc>
          <w:tcPr>
            <w:tcW w:w="2069" w:type="dxa"/>
            <w:tcBorders>
              <w:top w:val="single" w:sz="6" w:space="0" w:color="999999"/>
              <w:left w:val="single" w:sz="6" w:space="0" w:color="999999"/>
              <w:bottom w:val="single" w:sz="6" w:space="0" w:color="999999"/>
            </w:tcBorders>
          </w:tcPr>
          <w:p w14:paraId="609189F2" w14:textId="77777777" w:rsidR="007726E1" w:rsidRDefault="00C5088C">
            <w:pPr>
              <w:pStyle w:val="TableParagraph"/>
              <w:ind w:left="105"/>
              <w:rPr>
                <w:sz w:val="20"/>
              </w:rPr>
            </w:pPr>
            <w:r>
              <w:rPr>
                <w:sz w:val="20"/>
              </w:rPr>
              <w:t>RTPLAN</w:t>
            </w:r>
          </w:p>
        </w:tc>
      </w:tr>
      <w:tr w:rsidR="007726E1" w14:paraId="66C2AA1B" w14:textId="77777777">
        <w:trPr>
          <w:trHeight w:val="390"/>
        </w:trPr>
        <w:tc>
          <w:tcPr>
            <w:tcW w:w="4501" w:type="dxa"/>
            <w:tcBorders>
              <w:top w:val="single" w:sz="6" w:space="0" w:color="999999"/>
              <w:right w:val="single" w:sz="6" w:space="0" w:color="999999"/>
            </w:tcBorders>
          </w:tcPr>
          <w:p w14:paraId="43178802" w14:textId="77777777" w:rsidR="007726E1" w:rsidRDefault="00C5088C">
            <w:pPr>
              <w:pStyle w:val="TableParagraph"/>
              <w:spacing w:before="81"/>
              <w:rPr>
                <w:sz w:val="20"/>
              </w:rPr>
            </w:pPr>
            <w:r>
              <w:rPr>
                <w:sz w:val="20"/>
              </w:rPr>
              <w:t>Structured Report (all types)</w:t>
            </w:r>
          </w:p>
        </w:tc>
        <w:tc>
          <w:tcPr>
            <w:tcW w:w="2069" w:type="dxa"/>
            <w:tcBorders>
              <w:top w:val="single" w:sz="6" w:space="0" w:color="999999"/>
              <w:left w:val="single" w:sz="6" w:space="0" w:color="999999"/>
            </w:tcBorders>
          </w:tcPr>
          <w:p w14:paraId="78C98A11" w14:textId="77777777" w:rsidR="007726E1" w:rsidRDefault="00C5088C">
            <w:pPr>
              <w:pStyle w:val="TableParagraph"/>
              <w:spacing w:before="81"/>
              <w:ind w:left="105"/>
              <w:rPr>
                <w:sz w:val="20"/>
              </w:rPr>
            </w:pPr>
            <w:r>
              <w:rPr>
                <w:sz w:val="20"/>
              </w:rPr>
              <w:t>SR</w:t>
            </w:r>
          </w:p>
        </w:tc>
      </w:tr>
    </w:tbl>
    <w:p w14:paraId="5504B86E" w14:textId="77777777" w:rsidR="007726E1" w:rsidRDefault="007726E1">
      <w:pPr>
        <w:rPr>
          <w:sz w:val="20"/>
        </w:rPr>
        <w:sectPr w:rsidR="007726E1">
          <w:headerReference w:type="default" r:id="rId79"/>
          <w:footerReference w:type="default" r:id="rId80"/>
          <w:pgSz w:w="12240" w:h="15840"/>
          <w:pgMar w:top="1500" w:right="960" w:bottom="1160" w:left="1340" w:header="0" w:footer="969" w:gutter="0"/>
          <w:cols w:space="720"/>
        </w:sectPr>
      </w:pPr>
    </w:p>
    <w:p w14:paraId="31244002" w14:textId="77777777" w:rsidR="007726E1" w:rsidRDefault="00C5088C">
      <w:pPr>
        <w:pStyle w:val="Heading2"/>
        <w:numPr>
          <w:ilvl w:val="1"/>
          <w:numId w:val="6"/>
        </w:numPr>
        <w:tabs>
          <w:tab w:val="left" w:pos="1360"/>
          <w:tab w:val="left" w:pos="1361"/>
        </w:tabs>
        <w:spacing w:before="82"/>
        <w:ind w:hanging="901"/>
      </w:pPr>
      <w:bookmarkStart w:id="94" w:name="_bookmark95"/>
      <w:bookmarkEnd w:id="94"/>
      <w:r>
        <w:rPr>
          <w:spacing w:val="-10"/>
        </w:rPr>
        <w:lastRenderedPageBreak/>
        <w:t xml:space="preserve">VA </w:t>
      </w:r>
      <w:r>
        <w:t>DICOM Images Provided to</w:t>
      </w:r>
      <w:r>
        <w:rPr>
          <w:spacing w:val="-13"/>
        </w:rPr>
        <w:t xml:space="preserve"> </w:t>
      </w:r>
      <w:r>
        <w:t>DoD</w:t>
      </w:r>
    </w:p>
    <w:p w14:paraId="56B863B8" w14:textId="77777777" w:rsidR="007726E1" w:rsidRDefault="00C5088C">
      <w:pPr>
        <w:pStyle w:val="BodyText"/>
        <w:spacing w:before="119"/>
        <w:ind w:left="460"/>
      </w:pPr>
      <w:r>
        <w:t>DoD clinicians can request the following types of exams from the VA via the CVIX:</w:t>
      </w:r>
    </w:p>
    <w:p w14:paraId="7AD65F42" w14:textId="77777777" w:rsidR="007726E1" w:rsidRDefault="007726E1">
      <w:pPr>
        <w:pStyle w:val="BodyText"/>
        <w:rPr>
          <w:sz w:val="14"/>
        </w:rPr>
      </w:pPr>
    </w:p>
    <w:tbl>
      <w:tblPr>
        <w:tblW w:w="0" w:type="auto"/>
        <w:tblInd w:w="102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4321"/>
        <w:gridCol w:w="1709"/>
      </w:tblGrid>
      <w:tr w:rsidR="007726E1" w14:paraId="70179CCD" w14:textId="77777777">
        <w:trPr>
          <w:trHeight w:val="390"/>
        </w:trPr>
        <w:tc>
          <w:tcPr>
            <w:tcW w:w="6030" w:type="dxa"/>
            <w:gridSpan w:val="2"/>
            <w:tcBorders>
              <w:bottom w:val="single" w:sz="6" w:space="0" w:color="999999"/>
            </w:tcBorders>
            <w:shd w:val="clear" w:color="auto" w:fill="EDEBE0"/>
          </w:tcPr>
          <w:p w14:paraId="0D1169E1" w14:textId="77777777" w:rsidR="007726E1" w:rsidRDefault="00C5088C">
            <w:pPr>
              <w:pStyle w:val="TableParagraph"/>
              <w:ind w:left="1307"/>
              <w:rPr>
                <w:b/>
                <w:sz w:val="20"/>
              </w:rPr>
            </w:pPr>
            <w:r>
              <w:rPr>
                <w:b/>
                <w:sz w:val="20"/>
              </w:rPr>
              <w:t>VA DICOM Objects Provided to DoD</w:t>
            </w:r>
          </w:p>
        </w:tc>
      </w:tr>
      <w:tr w:rsidR="007726E1" w14:paraId="0ABD667C" w14:textId="77777777">
        <w:trPr>
          <w:trHeight w:val="388"/>
        </w:trPr>
        <w:tc>
          <w:tcPr>
            <w:tcW w:w="4321" w:type="dxa"/>
            <w:tcBorders>
              <w:top w:val="single" w:sz="6" w:space="0" w:color="999999"/>
              <w:bottom w:val="single" w:sz="6" w:space="0" w:color="999999"/>
              <w:right w:val="single" w:sz="6" w:space="0" w:color="999999"/>
            </w:tcBorders>
          </w:tcPr>
          <w:p w14:paraId="54E749ED" w14:textId="77777777" w:rsidR="007726E1" w:rsidRDefault="00C5088C">
            <w:pPr>
              <w:pStyle w:val="TableParagraph"/>
              <w:rPr>
                <w:b/>
                <w:sz w:val="20"/>
              </w:rPr>
            </w:pPr>
            <w:r>
              <w:rPr>
                <w:b/>
                <w:sz w:val="20"/>
              </w:rPr>
              <w:t>DICOM Modality Description</w:t>
            </w:r>
          </w:p>
        </w:tc>
        <w:tc>
          <w:tcPr>
            <w:tcW w:w="1709" w:type="dxa"/>
            <w:tcBorders>
              <w:top w:val="single" w:sz="6" w:space="0" w:color="999999"/>
              <w:left w:val="single" w:sz="6" w:space="0" w:color="999999"/>
              <w:bottom w:val="single" w:sz="6" w:space="0" w:color="999999"/>
            </w:tcBorders>
          </w:tcPr>
          <w:p w14:paraId="480BE0D7" w14:textId="77777777" w:rsidR="007726E1" w:rsidRDefault="00C5088C">
            <w:pPr>
              <w:pStyle w:val="TableParagraph"/>
              <w:ind w:left="105"/>
              <w:rPr>
                <w:b/>
                <w:sz w:val="20"/>
              </w:rPr>
            </w:pPr>
            <w:r>
              <w:rPr>
                <w:b/>
                <w:sz w:val="20"/>
              </w:rPr>
              <w:t>DoD Identifiers</w:t>
            </w:r>
          </w:p>
        </w:tc>
      </w:tr>
      <w:tr w:rsidR="007726E1" w14:paraId="56BF964D" w14:textId="77777777">
        <w:trPr>
          <w:trHeight w:val="390"/>
        </w:trPr>
        <w:tc>
          <w:tcPr>
            <w:tcW w:w="4321" w:type="dxa"/>
            <w:tcBorders>
              <w:top w:val="single" w:sz="6" w:space="0" w:color="999999"/>
              <w:bottom w:val="single" w:sz="6" w:space="0" w:color="999999"/>
              <w:right w:val="single" w:sz="6" w:space="0" w:color="999999"/>
            </w:tcBorders>
          </w:tcPr>
          <w:p w14:paraId="1F115660" w14:textId="77777777" w:rsidR="007726E1" w:rsidRDefault="00C5088C">
            <w:pPr>
              <w:pStyle w:val="TableParagraph"/>
              <w:spacing w:before="81"/>
              <w:rPr>
                <w:sz w:val="20"/>
              </w:rPr>
            </w:pPr>
            <w:r>
              <w:rPr>
                <w:sz w:val="20"/>
              </w:rPr>
              <w:t>Angioscopy (retired)</w:t>
            </w:r>
          </w:p>
        </w:tc>
        <w:tc>
          <w:tcPr>
            <w:tcW w:w="1709" w:type="dxa"/>
            <w:tcBorders>
              <w:top w:val="single" w:sz="6" w:space="0" w:color="999999"/>
              <w:left w:val="single" w:sz="6" w:space="0" w:color="999999"/>
              <w:bottom w:val="single" w:sz="6" w:space="0" w:color="999999"/>
            </w:tcBorders>
          </w:tcPr>
          <w:p w14:paraId="772B649B" w14:textId="77777777" w:rsidR="007726E1" w:rsidRDefault="00C5088C">
            <w:pPr>
              <w:pStyle w:val="TableParagraph"/>
              <w:spacing w:before="81"/>
              <w:ind w:left="105"/>
              <w:rPr>
                <w:sz w:val="20"/>
              </w:rPr>
            </w:pPr>
            <w:r>
              <w:rPr>
                <w:sz w:val="20"/>
              </w:rPr>
              <w:t>AS, RAD AS</w:t>
            </w:r>
          </w:p>
        </w:tc>
      </w:tr>
      <w:tr w:rsidR="007726E1" w14:paraId="0E815B24" w14:textId="77777777">
        <w:trPr>
          <w:trHeight w:val="390"/>
        </w:trPr>
        <w:tc>
          <w:tcPr>
            <w:tcW w:w="4321" w:type="dxa"/>
            <w:tcBorders>
              <w:top w:val="single" w:sz="6" w:space="0" w:color="999999"/>
              <w:bottom w:val="single" w:sz="6" w:space="0" w:color="999999"/>
              <w:right w:val="single" w:sz="6" w:space="0" w:color="999999"/>
            </w:tcBorders>
          </w:tcPr>
          <w:p w14:paraId="0EF5FBE4" w14:textId="77777777" w:rsidR="007726E1" w:rsidRDefault="00C5088C">
            <w:pPr>
              <w:pStyle w:val="TableParagraph"/>
              <w:rPr>
                <w:sz w:val="20"/>
              </w:rPr>
            </w:pPr>
            <w:proofErr w:type="spellStart"/>
            <w:r>
              <w:rPr>
                <w:sz w:val="20"/>
              </w:rPr>
              <w:t>Biomagnetic</w:t>
            </w:r>
            <w:proofErr w:type="spellEnd"/>
            <w:r>
              <w:rPr>
                <w:sz w:val="20"/>
              </w:rPr>
              <w:t xml:space="preserve"> Imaging</w:t>
            </w:r>
          </w:p>
        </w:tc>
        <w:tc>
          <w:tcPr>
            <w:tcW w:w="1709" w:type="dxa"/>
            <w:tcBorders>
              <w:top w:val="single" w:sz="6" w:space="0" w:color="999999"/>
              <w:left w:val="single" w:sz="6" w:space="0" w:color="999999"/>
              <w:bottom w:val="single" w:sz="6" w:space="0" w:color="999999"/>
            </w:tcBorders>
          </w:tcPr>
          <w:p w14:paraId="0DCD0D3B" w14:textId="77777777" w:rsidR="007726E1" w:rsidRDefault="00C5088C">
            <w:pPr>
              <w:pStyle w:val="TableParagraph"/>
              <w:ind w:left="105"/>
              <w:rPr>
                <w:sz w:val="20"/>
              </w:rPr>
            </w:pPr>
            <w:r>
              <w:rPr>
                <w:sz w:val="20"/>
              </w:rPr>
              <w:t>BI, RAD BI</w:t>
            </w:r>
          </w:p>
        </w:tc>
      </w:tr>
      <w:tr w:rsidR="007726E1" w14:paraId="7F35B601" w14:textId="77777777">
        <w:trPr>
          <w:trHeight w:val="390"/>
        </w:trPr>
        <w:tc>
          <w:tcPr>
            <w:tcW w:w="4321" w:type="dxa"/>
            <w:tcBorders>
              <w:top w:val="single" w:sz="6" w:space="0" w:color="999999"/>
              <w:bottom w:val="single" w:sz="6" w:space="0" w:color="999999"/>
              <w:right w:val="single" w:sz="6" w:space="0" w:color="999999"/>
            </w:tcBorders>
          </w:tcPr>
          <w:p w14:paraId="13922B3A" w14:textId="77777777" w:rsidR="007726E1" w:rsidRDefault="00C5088C">
            <w:pPr>
              <w:pStyle w:val="TableParagraph"/>
              <w:rPr>
                <w:sz w:val="20"/>
              </w:rPr>
            </w:pPr>
            <w:r>
              <w:rPr>
                <w:sz w:val="20"/>
              </w:rPr>
              <w:t>Color flow Doppler (retired)</w:t>
            </w:r>
          </w:p>
        </w:tc>
        <w:tc>
          <w:tcPr>
            <w:tcW w:w="1709" w:type="dxa"/>
            <w:tcBorders>
              <w:top w:val="single" w:sz="6" w:space="0" w:color="999999"/>
              <w:left w:val="single" w:sz="6" w:space="0" w:color="999999"/>
              <w:bottom w:val="single" w:sz="6" w:space="0" w:color="999999"/>
            </w:tcBorders>
          </w:tcPr>
          <w:p w14:paraId="69911DEB" w14:textId="77777777" w:rsidR="007726E1" w:rsidRDefault="00C5088C">
            <w:pPr>
              <w:pStyle w:val="TableParagraph"/>
              <w:ind w:left="105"/>
              <w:rPr>
                <w:sz w:val="20"/>
              </w:rPr>
            </w:pPr>
            <w:r>
              <w:rPr>
                <w:sz w:val="20"/>
              </w:rPr>
              <w:t>CD, RAD CD</w:t>
            </w:r>
          </w:p>
        </w:tc>
      </w:tr>
      <w:tr w:rsidR="007726E1" w14:paraId="1CD089C1" w14:textId="77777777">
        <w:trPr>
          <w:trHeight w:val="388"/>
        </w:trPr>
        <w:tc>
          <w:tcPr>
            <w:tcW w:w="4321" w:type="dxa"/>
            <w:tcBorders>
              <w:top w:val="single" w:sz="6" w:space="0" w:color="999999"/>
              <w:bottom w:val="single" w:sz="6" w:space="0" w:color="999999"/>
              <w:right w:val="single" w:sz="6" w:space="0" w:color="999999"/>
            </w:tcBorders>
          </w:tcPr>
          <w:p w14:paraId="4A944B4F" w14:textId="77777777" w:rsidR="007726E1" w:rsidRDefault="00C5088C">
            <w:pPr>
              <w:pStyle w:val="TableParagraph"/>
              <w:rPr>
                <w:sz w:val="20"/>
              </w:rPr>
            </w:pPr>
            <w:proofErr w:type="spellStart"/>
            <w:r>
              <w:rPr>
                <w:sz w:val="20"/>
              </w:rPr>
              <w:t>Cinefluorography</w:t>
            </w:r>
            <w:proofErr w:type="spellEnd"/>
            <w:r>
              <w:rPr>
                <w:sz w:val="20"/>
              </w:rPr>
              <w:t xml:space="preserve"> (retired)</w:t>
            </w:r>
          </w:p>
        </w:tc>
        <w:tc>
          <w:tcPr>
            <w:tcW w:w="1709" w:type="dxa"/>
            <w:tcBorders>
              <w:top w:val="single" w:sz="6" w:space="0" w:color="999999"/>
              <w:left w:val="single" w:sz="6" w:space="0" w:color="999999"/>
              <w:bottom w:val="single" w:sz="6" w:space="0" w:color="999999"/>
            </w:tcBorders>
          </w:tcPr>
          <w:p w14:paraId="3619F4C9" w14:textId="77777777" w:rsidR="007726E1" w:rsidRDefault="00C5088C">
            <w:pPr>
              <w:pStyle w:val="TableParagraph"/>
              <w:ind w:left="105"/>
              <w:rPr>
                <w:sz w:val="20"/>
              </w:rPr>
            </w:pPr>
            <w:r>
              <w:rPr>
                <w:sz w:val="20"/>
              </w:rPr>
              <w:t>CF, RAD CF</w:t>
            </w:r>
          </w:p>
        </w:tc>
      </w:tr>
      <w:tr w:rsidR="007726E1" w14:paraId="311C4831" w14:textId="77777777">
        <w:trPr>
          <w:trHeight w:val="391"/>
        </w:trPr>
        <w:tc>
          <w:tcPr>
            <w:tcW w:w="4321" w:type="dxa"/>
            <w:tcBorders>
              <w:top w:val="single" w:sz="6" w:space="0" w:color="999999"/>
              <w:bottom w:val="single" w:sz="6" w:space="0" w:color="999999"/>
              <w:right w:val="single" w:sz="6" w:space="0" w:color="999999"/>
            </w:tcBorders>
          </w:tcPr>
          <w:p w14:paraId="07417693" w14:textId="77777777" w:rsidR="007726E1" w:rsidRDefault="00C5088C">
            <w:pPr>
              <w:pStyle w:val="TableParagraph"/>
              <w:spacing w:before="81"/>
              <w:rPr>
                <w:sz w:val="20"/>
              </w:rPr>
            </w:pPr>
            <w:proofErr w:type="spellStart"/>
            <w:r>
              <w:rPr>
                <w:sz w:val="20"/>
              </w:rPr>
              <w:t>Culposcopy</w:t>
            </w:r>
            <w:proofErr w:type="spellEnd"/>
            <w:r>
              <w:rPr>
                <w:sz w:val="20"/>
              </w:rPr>
              <w:t xml:space="preserve"> (retired)</w:t>
            </w:r>
          </w:p>
        </w:tc>
        <w:tc>
          <w:tcPr>
            <w:tcW w:w="1709" w:type="dxa"/>
            <w:tcBorders>
              <w:top w:val="single" w:sz="6" w:space="0" w:color="999999"/>
              <w:left w:val="single" w:sz="6" w:space="0" w:color="999999"/>
              <w:bottom w:val="single" w:sz="6" w:space="0" w:color="999999"/>
            </w:tcBorders>
          </w:tcPr>
          <w:p w14:paraId="756EA77C" w14:textId="77777777" w:rsidR="007726E1" w:rsidRDefault="00C5088C">
            <w:pPr>
              <w:pStyle w:val="TableParagraph"/>
              <w:spacing w:before="81"/>
              <w:ind w:left="105"/>
              <w:rPr>
                <w:sz w:val="20"/>
              </w:rPr>
            </w:pPr>
            <w:r>
              <w:rPr>
                <w:sz w:val="20"/>
              </w:rPr>
              <w:t>CP, RAD CP</w:t>
            </w:r>
          </w:p>
        </w:tc>
      </w:tr>
      <w:tr w:rsidR="007726E1" w14:paraId="1E8C1C3D" w14:textId="77777777">
        <w:trPr>
          <w:trHeight w:val="390"/>
        </w:trPr>
        <w:tc>
          <w:tcPr>
            <w:tcW w:w="4321" w:type="dxa"/>
            <w:tcBorders>
              <w:top w:val="single" w:sz="6" w:space="0" w:color="999999"/>
              <w:bottom w:val="single" w:sz="6" w:space="0" w:color="999999"/>
              <w:right w:val="single" w:sz="6" w:space="0" w:color="999999"/>
            </w:tcBorders>
          </w:tcPr>
          <w:p w14:paraId="250A5B4A" w14:textId="77777777" w:rsidR="007726E1" w:rsidRDefault="00C5088C">
            <w:pPr>
              <w:pStyle w:val="TableParagraph"/>
              <w:rPr>
                <w:sz w:val="20"/>
              </w:rPr>
            </w:pPr>
            <w:r>
              <w:rPr>
                <w:sz w:val="20"/>
              </w:rPr>
              <w:t>Computed Radiography</w:t>
            </w:r>
          </w:p>
        </w:tc>
        <w:tc>
          <w:tcPr>
            <w:tcW w:w="1709" w:type="dxa"/>
            <w:tcBorders>
              <w:top w:val="single" w:sz="6" w:space="0" w:color="999999"/>
              <w:left w:val="single" w:sz="6" w:space="0" w:color="999999"/>
              <w:bottom w:val="single" w:sz="6" w:space="0" w:color="999999"/>
            </w:tcBorders>
          </w:tcPr>
          <w:p w14:paraId="195CF768" w14:textId="77777777" w:rsidR="007726E1" w:rsidRDefault="00C5088C">
            <w:pPr>
              <w:pStyle w:val="TableParagraph"/>
              <w:ind w:left="105"/>
              <w:rPr>
                <w:sz w:val="20"/>
              </w:rPr>
            </w:pPr>
            <w:r>
              <w:rPr>
                <w:sz w:val="20"/>
              </w:rPr>
              <w:t>CR, RAD CR</w:t>
            </w:r>
          </w:p>
        </w:tc>
      </w:tr>
      <w:tr w:rsidR="007726E1" w14:paraId="0C0721C8" w14:textId="77777777">
        <w:trPr>
          <w:trHeight w:val="390"/>
        </w:trPr>
        <w:tc>
          <w:tcPr>
            <w:tcW w:w="4321" w:type="dxa"/>
            <w:tcBorders>
              <w:top w:val="single" w:sz="6" w:space="0" w:color="999999"/>
              <w:bottom w:val="single" w:sz="6" w:space="0" w:color="999999"/>
              <w:right w:val="single" w:sz="6" w:space="0" w:color="999999"/>
            </w:tcBorders>
          </w:tcPr>
          <w:p w14:paraId="00240045" w14:textId="77777777" w:rsidR="007726E1" w:rsidRDefault="00C5088C">
            <w:pPr>
              <w:pStyle w:val="TableParagraph"/>
              <w:rPr>
                <w:sz w:val="20"/>
              </w:rPr>
            </w:pPr>
            <w:r>
              <w:rPr>
                <w:sz w:val="20"/>
              </w:rPr>
              <w:t>Cystoscopy (retired)</w:t>
            </w:r>
          </w:p>
        </w:tc>
        <w:tc>
          <w:tcPr>
            <w:tcW w:w="1709" w:type="dxa"/>
            <w:tcBorders>
              <w:top w:val="single" w:sz="6" w:space="0" w:color="999999"/>
              <w:left w:val="single" w:sz="6" w:space="0" w:color="999999"/>
              <w:bottom w:val="single" w:sz="6" w:space="0" w:color="999999"/>
            </w:tcBorders>
          </w:tcPr>
          <w:p w14:paraId="002AFBB6" w14:textId="77777777" w:rsidR="007726E1" w:rsidRDefault="00C5088C">
            <w:pPr>
              <w:pStyle w:val="TableParagraph"/>
              <w:ind w:left="105"/>
              <w:rPr>
                <w:sz w:val="20"/>
              </w:rPr>
            </w:pPr>
            <w:r>
              <w:rPr>
                <w:sz w:val="20"/>
              </w:rPr>
              <w:t>CS, RAD CS</w:t>
            </w:r>
          </w:p>
        </w:tc>
      </w:tr>
      <w:tr w:rsidR="007726E1" w14:paraId="35E72780" w14:textId="77777777">
        <w:trPr>
          <w:trHeight w:val="388"/>
        </w:trPr>
        <w:tc>
          <w:tcPr>
            <w:tcW w:w="4321" w:type="dxa"/>
            <w:tcBorders>
              <w:top w:val="single" w:sz="6" w:space="0" w:color="999999"/>
              <w:bottom w:val="single" w:sz="6" w:space="0" w:color="999999"/>
              <w:right w:val="single" w:sz="6" w:space="0" w:color="999999"/>
            </w:tcBorders>
          </w:tcPr>
          <w:p w14:paraId="08A79B09" w14:textId="77777777" w:rsidR="007726E1" w:rsidRDefault="00C5088C">
            <w:pPr>
              <w:pStyle w:val="TableParagraph"/>
              <w:rPr>
                <w:sz w:val="20"/>
              </w:rPr>
            </w:pPr>
            <w:r>
              <w:rPr>
                <w:sz w:val="20"/>
              </w:rPr>
              <w:t>Computed Tomography</w:t>
            </w:r>
          </w:p>
        </w:tc>
        <w:tc>
          <w:tcPr>
            <w:tcW w:w="1709" w:type="dxa"/>
            <w:tcBorders>
              <w:top w:val="single" w:sz="6" w:space="0" w:color="999999"/>
              <w:left w:val="single" w:sz="6" w:space="0" w:color="999999"/>
              <w:bottom w:val="single" w:sz="6" w:space="0" w:color="999999"/>
            </w:tcBorders>
          </w:tcPr>
          <w:p w14:paraId="20F36E9C" w14:textId="77777777" w:rsidR="007726E1" w:rsidRDefault="00C5088C">
            <w:pPr>
              <w:pStyle w:val="TableParagraph"/>
              <w:ind w:left="105"/>
              <w:rPr>
                <w:sz w:val="20"/>
              </w:rPr>
            </w:pPr>
            <w:r>
              <w:rPr>
                <w:sz w:val="20"/>
              </w:rPr>
              <w:t>CT, RAD CT</w:t>
            </w:r>
          </w:p>
        </w:tc>
      </w:tr>
      <w:tr w:rsidR="007726E1" w14:paraId="10897467" w14:textId="77777777">
        <w:trPr>
          <w:trHeight w:val="390"/>
        </w:trPr>
        <w:tc>
          <w:tcPr>
            <w:tcW w:w="4321" w:type="dxa"/>
            <w:tcBorders>
              <w:top w:val="single" w:sz="6" w:space="0" w:color="999999"/>
              <w:bottom w:val="single" w:sz="6" w:space="0" w:color="999999"/>
              <w:right w:val="single" w:sz="6" w:space="0" w:color="999999"/>
            </w:tcBorders>
          </w:tcPr>
          <w:p w14:paraId="7FE33AD4" w14:textId="77777777" w:rsidR="007726E1" w:rsidRDefault="00C5088C">
            <w:pPr>
              <w:pStyle w:val="TableParagraph"/>
              <w:spacing w:before="81"/>
              <w:rPr>
                <w:sz w:val="20"/>
              </w:rPr>
            </w:pPr>
            <w:r>
              <w:rPr>
                <w:sz w:val="20"/>
              </w:rPr>
              <w:t>Duplex Doppler (retired)</w:t>
            </w:r>
          </w:p>
        </w:tc>
        <w:tc>
          <w:tcPr>
            <w:tcW w:w="1709" w:type="dxa"/>
            <w:tcBorders>
              <w:top w:val="single" w:sz="6" w:space="0" w:color="999999"/>
              <w:left w:val="single" w:sz="6" w:space="0" w:color="999999"/>
              <w:bottom w:val="single" w:sz="6" w:space="0" w:color="999999"/>
            </w:tcBorders>
          </w:tcPr>
          <w:p w14:paraId="4B54D558" w14:textId="77777777" w:rsidR="007726E1" w:rsidRDefault="00C5088C">
            <w:pPr>
              <w:pStyle w:val="TableParagraph"/>
              <w:spacing w:before="81"/>
              <w:ind w:left="105"/>
              <w:rPr>
                <w:sz w:val="20"/>
              </w:rPr>
            </w:pPr>
            <w:r>
              <w:rPr>
                <w:sz w:val="20"/>
              </w:rPr>
              <w:t>DD, RAD DD</w:t>
            </w:r>
          </w:p>
        </w:tc>
      </w:tr>
      <w:tr w:rsidR="007726E1" w14:paraId="67132398" w14:textId="77777777">
        <w:trPr>
          <w:trHeight w:val="390"/>
        </w:trPr>
        <w:tc>
          <w:tcPr>
            <w:tcW w:w="4321" w:type="dxa"/>
            <w:tcBorders>
              <w:top w:val="single" w:sz="6" w:space="0" w:color="999999"/>
              <w:bottom w:val="single" w:sz="6" w:space="0" w:color="999999"/>
              <w:right w:val="single" w:sz="6" w:space="0" w:color="999999"/>
            </w:tcBorders>
          </w:tcPr>
          <w:p w14:paraId="04434852" w14:textId="77777777" w:rsidR="007726E1" w:rsidRDefault="00C5088C">
            <w:pPr>
              <w:pStyle w:val="TableParagraph"/>
              <w:rPr>
                <w:sz w:val="20"/>
              </w:rPr>
            </w:pPr>
            <w:proofErr w:type="spellStart"/>
            <w:r>
              <w:rPr>
                <w:sz w:val="20"/>
              </w:rPr>
              <w:t>Diaphanography</w:t>
            </w:r>
            <w:proofErr w:type="spellEnd"/>
          </w:p>
        </w:tc>
        <w:tc>
          <w:tcPr>
            <w:tcW w:w="1709" w:type="dxa"/>
            <w:tcBorders>
              <w:top w:val="single" w:sz="6" w:space="0" w:color="999999"/>
              <w:left w:val="single" w:sz="6" w:space="0" w:color="999999"/>
              <w:bottom w:val="single" w:sz="6" w:space="0" w:color="999999"/>
            </w:tcBorders>
          </w:tcPr>
          <w:p w14:paraId="243A2E68" w14:textId="77777777" w:rsidR="007726E1" w:rsidRDefault="00C5088C">
            <w:pPr>
              <w:pStyle w:val="TableParagraph"/>
              <w:ind w:left="105"/>
              <w:rPr>
                <w:sz w:val="20"/>
              </w:rPr>
            </w:pPr>
            <w:r>
              <w:rPr>
                <w:sz w:val="20"/>
              </w:rPr>
              <w:t>DG, RAD DG</w:t>
            </w:r>
          </w:p>
        </w:tc>
      </w:tr>
      <w:tr w:rsidR="007726E1" w14:paraId="6BF1BA3B" w14:textId="77777777">
        <w:trPr>
          <w:trHeight w:val="390"/>
        </w:trPr>
        <w:tc>
          <w:tcPr>
            <w:tcW w:w="4321" w:type="dxa"/>
            <w:tcBorders>
              <w:top w:val="single" w:sz="6" w:space="0" w:color="999999"/>
              <w:bottom w:val="single" w:sz="6" w:space="0" w:color="999999"/>
              <w:right w:val="single" w:sz="6" w:space="0" w:color="999999"/>
            </w:tcBorders>
          </w:tcPr>
          <w:p w14:paraId="644979EC" w14:textId="77777777" w:rsidR="007726E1" w:rsidRDefault="00C5088C">
            <w:pPr>
              <w:pStyle w:val="TableParagraph"/>
              <w:rPr>
                <w:sz w:val="20"/>
              </w:rPr>
            </w:pPr>
            <w:r>
              <w:rPr>
                <w:sz w:val="20"/>
              </w:rPr>
              <w:t>Digital Microscopy (retired)</w:t>
            </w:r>
          </w:p>
        </w:tc>
        <w:tc>
          <w:tcPr>
            <w:tcW w:w="1709" w:type="dxa"/>
            <w:tcBorders>
              <w:top w:val="single" w:sz="6" w:space="0" w:color="999999"/>
              <w:left w:val="single" w:sz="6" w:space="0" w:color="999999"/>
              <w:bottom w:val="single" w:sz="6" w:space="0" w:color="999999"/>
            </w:tcBorders>
          </w:tcPr>
          <w:p w14:paraId="71D74EAA" w14:textId="77777777" w:rsidR="007726E1" w:rsidRDefault="00C5088C">
            <w:pPr>
              <w:pStyle w:val="TableParagraph"/>
              <w:ind w:left="105"/>
              <w:rPr>
                <w:sz w:val="20"/>
              </w:rPr>
            </w:pPr>
            <w:r>
              <w:rPr>
                <w:sz w:val="20"/>
              </w:rPr>
              <w:t>DM, RAD DM</w:t>
            </w:r>
          </w:p>
        </w:tc>
      </w:tr>
      <w:tr w:rsidR="007726E1" w14:paraId="7DF6EA5C" w14:textId="77777777">
        <w:trPr>
          <w:trHeight w:val="618"/>
        </w:trPr>
        <w:tc>
          <w:tcPr>
            <w:tcW w:w="4321" w:type="dxa"/>
            <w:tcBorders>
              <w:top w:val="single" w:sz="6" w:space="0" w:color="999999"/>
              <w:bottom w:val="single" w:sz="6" w:space="0" w:color="999999"/>
              <w:right w:val="single" w:sz="6" w:space="0" w:color="999999"/>
            </w:tcBorders>
          </w:tcPr>
          <w:p w14:paraId="3382479F" w14:textId="77777777" w:rsidR="007726E1" w:rsidRDefault="00C5088C">
            <w:pPr>
              <w:pStyle w:val="TableParagraph"/>
              <w:spacing w:before="193"/>
              <w:rPr>
                <w:sz w:val="20"/>
              </w:rPr>
            </w:pPr>
            <w:r>
              <w:rPr>
                <w:sz w:val="20"/>
              </w:rPr>
              <w:t>Digital Radiography</w:t>
            </w:r>
          </w:p>
        </w:tc>
        <w:tc>
          <w:tcPr>
            <w:tcW w:w="1709" w:type="dxa"/>
            <w:tcBorders>
              <w:top w:val="single" w:sz="6" w:space="0" w:color="999999"/>
              <w:left w:val="single" w:sz="6" w:space="0" w:color="999999"/>
              <w:bottom w:val="single" w:sz="6" w:space="0" w:color="999999"/>
            </w:tcBorders>
          </w:tcPr>
          <w:p w14:paraId="28025EAD" w14:textId="77777777" w:rsidR="007726E1" w:rsidRDefault="00C5088C">
            <w:pPr>
              <w:pStyle w:val="TableParagraph"/>
              <w:ind w:left="105" w:right="55"/>
              <w:rPr>
                <w:sz w:val="20"/>
              </w:rPr>
            </w:pPr>
            <w:r>
              <w:rPr>
                <w:sz w:val="20"/>
              </w:rPr>
              <w:t>DR, RAD DR, DX, RAD DX</w:t>
            </w:r>
          </w:p>
        </w:tc>
      </w:tr>
      <w:tr w:rsidR="007726E1" w14:paraId="23BE84A0" w14:textId="77777777">
        <w:trPr>
          <w:trHeight w:val="390"/>
        </w:trPr>
        <w:tc>
          <w:tcPr>
            <w:tcW w:w="4321" w:type="dxa"/>
            <w:tcBorders>
              <w:top w:val="single" w:sz="6" w:space="0" w:color="999999"/>
              <w:bottom w:val="single" w:sz="6" w:space="0" w:color="999999"/>
              <w:right w:val="single" w:sz="6" w:space="0" w:color="999999"/>
            </w:tcBorders>
          </w:tcPr>
          <w:p w14:paraId="0489D19F" w14:textId="77777777" w:rsidR="007726E1" w:rsidRDefault="00C5088C">
            <w:pPr>
              <w:pStyle w:val="TableParagraph"/>
              <w:rPr>
                <w:sz w:val="20"/>
              </w:rPr>
            </w:pPr>
            <w:r>
              <w:rPr>
                <w:sz w:val="20"/>
              </w:rPr>
              <w:t>Digital Subtraction Angiography</w:t>
            </w:r>
          </w:p>
        </w:tc>
        <w:tc>
          <w:tcPr>
            <w:tcW w:w="1709" w:type="dxa"/>
            <w:tcBorders>
              <w:top w:val="single" w:sz="6" w:space="0" w:color="999999"/>
              <w:left w:val="single" w:sz="6" w:space="0" w:color="999999"/>
              <w:bottom w:val="single" w:sz="6" w:space="0" w:color="999999"/>
            </w:tcBorders>
          </w:tcPr>
          <w:p w14:paraId="363B8087" w14:textId="77777777" w:rsidR="007726E1" w:rsidRDefault="00C5088C">
            <w:pPr>
              <w:pStyle w:val="TableParagraph"/>
              <w:ind w:left="105"/>
              <w:rPr>
                <w:sz w:val="20"/>
              </w:rPr>
            </w:pPr>
            <w:r>
              <w:rPr>
                <w:sz w:val="20"/>
              </w:rPr>
              <w:t>DS, RAD DS</w:t>
            </w:r>
          </w:p>
        </w:tc>
      </w:tr>
      <w:tr w:rsidR="007726E1" w14:paraId="6FCCB803" w14:textId="77777777">
        <w:trPr>
          <w:trHeight w:val="390"/>
        </w:trPr>
        <w:tc>
          <w:tcPr>
            <w:tcW w:w="4321" w:type="dxa"/>
            <w:tcBorders>
              <w:top w:val="single" w:sz="6" w:space="0" w:color="999999"/>
              <w:bottom w:val="single" w:sz="6" w:space="0" w:color="999999"/>
              <w:right w:val="single" w:sz="6" w:space="0" w:color="999999"/>
            </w:tcBorders>
          </w:tcPr>
          <w:p w14:paraId="5EF2AFD6" w14:textId="77777777" w:rsidR="007726E1" w:rsidRDefault="00C5088C">
            <w:pPr>
              <w:pStyle w:val="TableParagraph"/>
              <w:rPr>
                <w:sz w:val="20"/>
              </w:rPr>
            </w:pPr>
            <w:r>
              <w:rPr>
                <w:sz w:val="20"/>
              </w:rPr>
              <w:t>Echocardiography (retired)</w:t>
            </w:r>
          </w:p>
        </w:tc>
        <w:tc>
          <w:tcPr>
            <w:tcW w:w="1709" w:type="dxa"/>
            <w:tcBorders>
              <w:top w:val="single" w:sz="6" w:space="0" w:color="999999"/>
              <w:left w:val="single" w:sz="6" w:space="0" w:color="999999"/>
              <w:bottom w:val="single" w:sz="6" w:space="0" w:color="999999"/>
            </w:tcBorders>
          </w:tcPr>
          <w:p w14:paraId="1F508A0C" w14:textId="77777777" w:rsidR="007726E1" w:rsidRDefault="00C5088C">
            <w:pPr>
              <w:pStyle w:val="TableParagraph"/>
              <w:ind w:left="105"/>
              <w:rPr>
                <w:sz w:val="20"/>
              </w:rPr>
            </w:pPr>
            <w:r>
              <w:rPr>
                <w:sz w:val="20"/>
              </w:rPr>
              <w:t>EC, RAD EC</w:t>
            </w:r>
          </w:p>
        </w:tc>
      </w:tr>
      <w:tr w:rsidR="007726E1" w14:paraId="1F40108B" w14:textId="77777777">
        <w:trPr>
          <w:trHeight w:val="388"/>
        </w:trPr>
        <w:tc>
          <w:tcPr>
            <w:tcW w:w="4321" w:type="dxa"/>
            <w:tcBorders>
              <w:top w:val="single" w:sz="6" w:space="0" w:color="999999"/>
              <w:bottom w:val="single" w:sz="6" w:space="0" w:color="999999"/>
              <w:right w:val="single" w:sz="6" w:space="0" w:color="999999"/>
            </w:tcBorders>
          </w:tcPr>
          <w:p w14:paraId="1BBC3A23" w14:textId="77777777" w:rsidR="007726E1" w:rsidRDefault="00C5088C">
            <w:pPr>
              <w:pStyle w:val="TableParagraph"/>
              <w:rPr>
                <w:sz w:val="20"/>
              </w:rPr>
            </w:pPr>
            <w:r>
              <w:rPr>
                <w:sz w:val="20"/>
              </w:rPr>
              <w:t>Endoscopy</w:t>
            </w:r>
          </w:p>
        </w:tc>
        <w:tc>
          <w:tcPr>
            <w:tcW w:w="1709" w:type="dxa"/>
            <w:tcBorders>
              <w:top w:val="single" w:sz="6" w:space="0" w:color="999999"/>
              <w:left w:val="single" w:sz="6" w:space="0" w:color="999999"/>
              <w:bottom w:val="single" w:sz="6" w:space="0" w:color="999999"/>
            </w:tcBorders>
          </w:tcPr>
          <w:p w14:paraId="1F0F0BB0" w14:textId="77777777" w:rsidR="007726E1" w:rsidRDefault="00C5088C">
            <w:pPr>
              <w:pStyle w:val="TableParagraph"/>
              <w:ind w:left="105"/>
              <w:rPr>
                <w:sz w:val="20"/>
              </w:rPr>
            </w:pPr>
            <w:r>
              <w:rPr>
                <w:sz w:val="20"/>
              </w:rPr>
              <w:t>ES, RAD ES</w:t>
            </w:r>
          </w:p>
        </w:tc>
      </w:tr>
      <w:tr w:rsidR="007726E1" w14:paraId="53BA929A" w14:textId="77777777">
        <w:trPr>
          <w:trHeight w:val="390"/>
        </w:trPr>
        <w:tc>
          <w:tcPr>
            <w:tcW w:w="4321" w:type="dxa"/>
            <w:tcBorders>
              <w:top w:val="single" w:sz="6" w:space="0" w:color="999999"/>
              <w:bottom w:val="single" w:sz="6" w:space="0" w:color="999999"/>
              <w:right w:val="single" w:sz="6" w:space="0" w:color="999999"/>
            </w:tcBorders>
          </w:tcPr>
          <w:p w14:paraId="77C76169" w14:textId="77777777" w:rsidR="007726E1" w:rsidRDefault="00C5088C">
            <w:pPr>
              <w:pStyle w:val="TableParagraph"/>
              <w:spacing w:before="81"/>
              <w:rPr>
                <w:sz w:val="20"/>
              </w:rPr>
            </w:pPr>
            <w:r>
              <w:rPr>
                <w:sz w:val="20"/>
              </w:rPr>
              <w:t>Fluorescein Angiography (retired)</w:t>
            </w:r>
          </w:p>
        </w:tc>
        <w:tc>
          <w:tcPr>
            <w:tcW w:w="1709" w:type="dxa"/>
            <w:tcBorders>
              <w:top w:val="single" w:sz="6" w:space="0" w:color="999999"/>
              <w:left w:val="single" w:sz="6" w:space="0" w:color="999999"/>
              <w:bottom w:val="single" w:sz="6" w:space="0" w:color="999999"/>
            </w:tcBorders>
          </w:tcPr>
          <w:p w14:paraId="36F0ECD6" w14:textId="77777777" w:rsidR="007726E1" w:rsidRDefault="00C5088C">
            <w:pPr>
              <w:pStyle w:val="TableParagraph"/>
              <w:spacing w:before="81"/>
              <w:ind w:left="105"/>
              <w:rPr>
                <w:sz w:val="20"/>
              </w:rPr>
            </w:pPr>
            <w:r>
              <w:rPr>
                <w:sz w:val="20"/>
              </w:rPr>
              <w:t>FA, RAD FA</w:t>
            </w:r>
          </w:p>
        </w:tc>
      </w:tr>
      <w:tr w:rsidR="007726E1" w14:paraId="4C1630BC" w14:textId="77777777">
        <w:trPr>
          <w:trHeight w:val="390"/>
        </w:trPr>
        <w:tc>
          <w:tcPr>
            <w:tcW w:w="4321" w:type="dxa"/>
            <w:tcBorders>
              <w:top w:val="single" w:sz="6" w:space="0" w:color="999999"/>
              <w:bottom w:val="single" w:sz="6" w:space="0" w:color="999999"/>
              <w:right w:val="single" w:sz="6" w:space="0" w:color="999999"/>
            </w:tcBorders>
          </w:tcPr>
          <w:p w14:paraId="3796F503" w14:textId="77777777" w:rsidR="007726E1" w:rsidRDefault="00C5088C">
            <w:pPr>
              <w:pStyle w:val="TableParagraph"/>
              <w:rPr>
                <w:sz w:val="20"/>
              </w:rPr>
            </w:pPr>
            <w:r>
              <w:rPr>
                <w:sz w:val="20"/>
              </w:rPr>
              <w:t>Fundoscopy</w:t>
            </w:r>
          </w:p>
        </w:tc>
        <w:tc>
          <w:tcPr>
            <w:tcW w:w="1709" w:type="dxa"/>
            <w:tcBorders>
              <w:top w:val="single" w:sz="6" w:space="0" w:color="999999"/>
              <w:left w:val="single" w:sz="6" w:space="0" w:color="999999"/>
              <w:bottom w:val="single" w:sz="6" w:space="0" w:color="999999"/>
            </w:tcBorders>
          </w:tcPr>
          <w:p w14:paraId="3542507A" w14:textId="77777777" w:rsidR="007726E1" w:rsidRDefault="00C5088C">
            <w:pPr>
              <w:pStyle w:val="TableParagraph"/>
              <w:ind w:left="105"/>
              <w:rPr>
                <w:sz w:val="20"/>
              </w:rPr>
            </w:pPr>
            <w:r>
              <w:rPr>
                <w:sz w:val="20"/>
              </w:rPr>
              <w:t>FS, RAD FS</w:t>
            </w:r>
          </w:p>
        </w:tc>
      </w:tr>
      <w:tr w:rsidR="007726E1" w14:paraId="2EED4A8D" w14:textId="77777777">
        <w:trPr>
          <w:trHeight w:val="390"/>
        </w:trPr>
        <w:tc>
          <w:tcPr>
            <w:tcW w:w="4321" w:type="dxa"/>
            <w:tcBorders>
              <w:top w:val="single" w:sz="6" w:space="0" w:color="999999"/>
              <w:bottom w:val="single" w:sz="6" w:space="0" w:color="999999"/>
              <w:right w:val="single" w:sz="6" w:space="0" w:color="999999"/>
            </w:tcBorders>
          </w:tcPr>
          <w:p w14:paraId="0A588307" w14:textId="77777777" w:rsidR="007726E1" w:rsidRDefault="00C5088C">
            <w:pPr>
              <w:pStyle w:val="TableParagraph"/>
              <w:rPr>
                <w:sz w:val="20"/>
              </w:rPr>
            </w:pPr>
            <w:r>
              <w:rPr>
                <w:sz w:val="20"/>
              </w:rPr>
              <w:t>General Microscopy</w:t>
            </w:r>
          </w:p>
        </w:tc>
        <w:tc>
          <w:tcPr>
            <w:tcW w:w="1709" w:type="dxa"/>
            <w:tcBorders>
              <w:top w:val="single" w:sz="6" w:space="0" w:color="999999"/>
              <w:left w:val="single" w:sz="6" w:space="0" w:color="999999"/>
              <w:bottom w:val="single" w:sz="6" w:space="0" w:color="999999"/>
            </w:tcBorders>
          </w:tcPr>
          <w:p w14:paraId="00A75826" w14:textId="77777777" w:rsidR="007726E1" w:rsidRDefault="00C5088C">
            <w:pPr>
              <w:pStyle w:val="TableParagraph"/>
              <w:ind w:left="105"/>
              <w:rPr>
                <w:sz w:val="20"/>
              </w:rPr>
            </w:pPr>
            <w:r>
              <w:rPr>
                <w:sz w:val="20"/>
              </w:rPr>
              <w:t>GM, RAD GM</w:t>
            </w:r>
          </w:p>
        </w:tc>
      </w:tr>
      <w:tr w:rsidR="007726E1" w14:paraId="3D3B3780" w14:textId="77777777">
        <w:trPr>
          <w:trHeight w:val="388"/>
        </w:trPr>
        <w:tc>
          <w:tcPr>
            <w:tcW w:w="4321" w:type="dxa"/>
            <w:tcBorders>
              <w:top w:val="single" w:sz="6" w:space="0" w:color="999999"/>
              <w:bottom w:val="single" w:sz="6" w:space="0" w:color="999999"/>
              <w:right w:val="single" w:sz="6" w:space="0" w:color="999999"/>
            </w:tcBorders>
          </w:tcPr>
          <w:p w14:paraId="6051C529" w14:textId="77777777" w:rsidR="007726E1" w:rsidRDefault="00C5088C">
            <w:pPr>
              <w:pStyle w:val="TableParagraph"/>
              <w:rPr>
                <w:sz w:val="20"/>
              </w:rPr>
            </w:pPr>
            <w:r>
              <w:rPr>
                <w:sz w:val="20"/>
              </w:rPr>
              <w:t>Intra-oral Radiography</w:t>
            </w:r>
          </w:p>
        </w:tc>
        <w:tc>
          <w:tcPr>
            <w:tcW w:w="1709" w:type="dxa"/>
            <w:tcBorders>
              <w:top w:val="single" w:sz="6" w:space="0" w:color="999999"/>
              <w:left w:val="single" w:sz="6" w:space="0" w:color="999999"/>
              <w:bottom w:val="single" w:sz="6" w:space="0" w:color="999999"/>
            </w:tcBorders>
          </w:tcPr>
          <w:p w14:paraId="3C05953E" w14:textId="77777777" w:rsidR="007726E1" w:rsidRDefault="00C5088C">
            <w:pPr>
              <w:pStyle w:val="TableParagraph"/>
              <w:ind w:left="105"/>
              <w:rPr>
                <w:sz w:val="20"/>
              </w:rPr>
            </w:pPr>
            <w:r>
              <w:rPr>
                <w:sz w:val="20"/>
              </w:rPr>
              <w:t>IO, RAD IO</w:t>
            </w:r>
          </w:p>
        </w:tc>
      </w:tr>
      <w:tr w:rsidR="007726E1" w14:paraId="7C0748E7" w14:textId="77777777">
        <w:trPr>
          <w:trHeight w:val="390"/>
        </w:trPr>
        <w:tc>
          <w:tcPr>
            <w:tcW w:w="4321" w:type="dxa"/>
            <w:tcBorders>
              <w:top w:val="single" w:sz="6" w:space="0" w:color="999999"/>
              <w:bottom w:val="single" w:sz="6" w:space="0" w:color="999999"/>
              <w:right w:val="single" w:sz="6" w:space="0" w:color="999999"/>
            </w:tcBorders>
          </w:tcPr>
          <w:p w14:paraId="23CD0A62" w14:textId="77777777" w:rsidR="007726E1" w:rsidRDefault="00C5088C">
            <w:pPr>
              <w:pStyle w:val="TableParagraph"/>
              <w:spacing w:before="81"/>
              <w:rPr>
                <w:sz w:val="20"/>
              </w:rPr>
            </w:pPr>
            <w:r>
              <w:rPr>
                <w:sz w:val="20"/>
              </w:rPr>
              <w:t>Laparoscopy (retired)</w:t>
            </w:r>
          </w:p>
        </w:tc>
        <w:tc>
          <w:tcPr>
            <w:tcW w:w="1709" w:type="dxa"/>
            <w:tcBorders>
              <w:top w:val="single" w:sz="6" w:space="0" w:color="999999"/>
              <w:left w:val="single" w:sz="6" w:space="0" w:color="999999"/>
              <w:bottom w:val="single" w:sz="6" w:space="0" w:color="999999"/>
            </w:tcBorders>
          </w:tcPr>
          <w:p w14:paraId="0C142620" w14:textId="77777777" w:rsidR="007726E1" w:rsidRDefault="00C5088C">
            <w:pPr>
              <w:pStyle w:val="TableParagraph"/>
              <w:spacing w:before="81"/>
              <w:ind w:left="105"/>
              <w:rPr>
                <w:sz w:val="20"/>
              </w:rPr>
            </w:pPr>
            <w:r>
              <w:rPr>
                <w:sz w:val="20"/>
              </w:rPr>
              <w:t>LP, RAD LP</w:t>
            </w:r>
          </w:p>
        </w:tc>
      </w:tr>
      <w:tr w:rsidR="007726E1" w14:paraId="02504180" w14:textId="77777777">
        <w:trPr>
          <w:trHeight w:val="391"/>
        </w:trPr>
        <w:tc>
          <w:tcPr>
            <w:tcW w:w="4321" w:type="dxa"/>
            <w:tcBorders>
              <w:top w:val="single" w:sz="6" w:space="0" w:color="999999"/>
              <w:bottom w:val="single" w:sz="6" w:space="0" w:color="999999"/>
              <w:right w:val="single" w:sz="6" w:space="0" w:color="999999"/>
            </w:tcBorders>
          </w:tcPr>
          <w:p w14:paraId="3E84B75C" w14:textId="77777777" w:rsidR="007726E1" w:rsidRDefault="00C5088C">
            <w:pPr>
              <w:pStyle w:val="TableParagraph"/>
              <w:spacing w:before="79"/>
              <w:rPr>
                <w:sz w:val="20"/>
              </w:rPr>
            </w:pPr>
            <w:r>
              <w:rPr>
                <w:sz w:val="20"/>
              </w:rPr>
              <w:t>Laser Surface Scan</w:t>
            </w:r>
          </w:p>
        </w:tc>
        <w:tc>
          <w:tcPr>
            <w:tcW w:w="1709" w:type="dxa"/>
            <w:tcBorders>
              <w:top w:val="single" w:sz="6" w:space="0" w:color="999999"/>
              <w:left w:val="single" w:sz="6" w:space="0" w:color="999999"/>
              <w:bottom w:val="single" w:sz="6" w:space="0" w:color="999999"/>
            </w:tcBorders>
          </w:tcPr>
          <w:p w14:paraId="047B1E91" w14:textId="77777777" w:rsidR="007726E1" w:rsidRDefault="00C5088C">
            <w:pPr>
              <w:pStyle w:val="TableParagraph"/>
              <w:spacing w:before="79"/>
              <w:ind w:left="105"/>
              <w:rPr>
                <w:sz w:val="20"/>
              </w:rPr>
            </w:pPr>
            <w:r>
              <w:rPr>
                <w:sz w:val="20"/>
              </w:rPr>
              <w:t>LS, RAD LS</w:t>
            </w:r>
          </w:p>
        </w:tc>
      </w:tr>
      <w:tr w:rsidR="007726E1" w14:paraId="1E686CE1" w14:textId="77777777">
        <w:trPr>
          <w:trHeight w:val="390"/>
        </w:trPr>
        <w:tc>
          <w:tcPr>
            <w:tcW w:w="4321" w:type="dxa"/>
            <w:tcBorders>
              <w:top w:val="single" w:sz="6" w:space="0" w:color="999999"/>
              <w:bottom w:val="single" w:sz="6" w:space="0" w:color="999999"/>
              <w:right w:val="single" w:sz="6" w:space="0" w:color="999999"/>
            </w:tcBorders>
          </w:tcPr>
          <w:p w14:paraId="5BED6E0A" w14:textId="77777777" w:rsidR="007726E1" w:rsidRDefault="00C5088C">
            <w:pPr>
              <w:pStyle w:val="TableParagraph"/>
              <w:rPr>
                <w:sz w:val="20"/>
              </w:rPr>
            </w:pPr>
            <w:r>
              <w:rPr>
                <w:sz w:val="20"/>
              </w:rPr>
              <w:t>Magnetic Resonance Angiography (retired)</w:t>
            </w:r>
          </w:p>
        </w:tc>
        <w:tc>
          <w:tcPr>
            <w:tcW w:w="1709" w:type="dxa"/>
            <w:tcBorders>
              <w:top w:val="single" w:sz="6" w:space="0" w:color="999999"/>
              <w:left w:val="single" w:sz="6" w:space="0" w:color="999999"/>
              <w:bottom w:val="single" w:sz="6" w:space="0" w:color="999999"/>
            </w:tcBorders>
          </w:tcPr>
          <w:p w14:paraId="3EA36BB9" w14:textId="77777777" w:rsidR="007726E1" w:rsidRDefault="00C5088C">
            <w:pPr>
              <w:pStyle w:val="TableParagraph"/>
              <w:ind w:left="105"/>
              <w:rPr>
                <w:sz w:val="20"/>
              </w:rPr>
            </w:pPr>
            <w:r>
              <w:rPr>
                <w:sz w:val="20"/>
              </w:rPr>
              <w:t>MA, RAD MA</w:t>
            </w:r>
          </w:p>
        </w:tc>
      </w:tr>
      <w:tr w:rsidR="007726E1" w14:paraId="33A337D8" w14:textId="77777777">
        <w:trPr>
          <w:trHeight w:val="388"/>
        </w:trPr>
        <w:tc>
          <w:tcPr>
            <w:tcW w:w="4321" w:type="dxa"/>
            <w:tcBorders>
              <w:top w:val="single" w:sz="6" w:space="0" w:color="999999"/>
              <w:bottom w:val="single" w:sz="6" w:space="0" w:color="999999"/>
              <w:right w:val="single" w:sz="6" w:space="0" w:color="999999"/>
            </w:tcBorders>
          </w:tcPr>
          <w:p w14:paraId="2725B0F5" w14:textId="77777777" w:rsidR="007726E1" w:rsidRDefault="00C5088C">
            <w:pPr>
              <w:pStyle w:val="TableParagraph"/>
              <w:rPr>
                <w:sz w:val="20"/>
              </w:rPr>
            </w:pPr>
            <w:r>
              <w:rPr>
                <w:sz w:val="20"/>
              </w:rPr>
              <w:t>Mammography</w:t>
            </w:r>
          </w:p>
        </w:tc>
        <w:tc>
          <w:tcPr>
            <w:tcW w:w="1709" w:type="dxa"/>
            <w:tcBorders>
              <w:top w:val="single" w:sz="6" w:space="0" w:color="999999"/>
              <w:left w:val="single" w:sz="6" w:space="0" w:color="999999"/>
              <w:bottom w:val="single" w:sz="6" w:space="0" w:color="999999"/>
            </w:tcBorders>
          </w:tcPr>
          <w:p w14:paraId="6C0269D6" w14:textId="77777777" w:rsidR="007726E1" w:rsidRDefault="00C5088C">
            <w:pPr>
              <w:pStyle w:val="TableParagraph"/>
              <w:ind w:left="105"/>
              <w:rPr>
                <w:sz w:val="20"/>
              </w:rPr>
            </w:pPr>
            <w:r>
              <w:rPr>
                <w:sz w:val="20"/>
              </w:rPr>
              <w:t>MG, RAD MG</w:t>
            </w:r>
          </w:p>
        </w:tc>
      </w:tr>
      <w:tr w:rsidR="007726E1" w14:paraId="129A8AA7" w14:textId="77777777">
        <w:trPr>
          <w:trHeight w:val="390"/>
        </w:trPr>
        <w:tc>
          <w:tcPr>
            <w:tcW w:w="4321" w:type="dxa"/>
            <w:tcBorders>
              <w:top w:val="single" w:sz="6" w:space="0" w:color="999999"/>
              <w:bottom w:val="single" w:sz="6" w:space="0" w:color="999999"/>
              <w:right w:val="single" w:sz="6" w:space="0" w:color="999999"/>
            </w:tcBorders>
          </w:tcPr>
          <w:p w14:paraId="17A2321D" w14:textId="77777777" w:rsidR="007726E1" w:rsidRDefault="00C5088C">
            <w:pPr>
              <w:pStyle w:val="TableParagraph"/>
              <w:spacing w:before="81"/>
              <w:rPr>
                <w:sz w:val="20"/>
              </w:rPr>
            </w:pPr>
            <w:r>
              <w:rPr>
                <w:sz w:val="20"/>
              </w:rPr>
              <w:t>Magnetic Resonance</w:t>
            </w:r>
          </w:p>
        </w:tc>
        <w:tc>
          <w:tcPr>
            <w:tcW w:w="1709" w:type="dxa"/>
            <w:tcBorders>
              <w:top w:val="single" w:sz="6" w:space="0" w:color="999999"/>
              <w:left w:val="single" w:sz="6" w:space="0" w:color="999999"/>
              <w:bottom w:val="single" w:sz="6" w:space="0" w:color="999999"/>
            </w:tcBorders>
          </w:tcPr>
          <w:p w14:paraId="44693171" w14:textId="77777777" w:rsidR="007726E1" w:rsidRDefault="00C5088C">
            <w:pPr>
              <w:pStyle w:val="TableParagraph"/>
              <w:spacing w:before="81"/>
              <w:ind w:left="105"/>
              <w:rPr>
                <w:sz w:val="20"/>
              </w:rPr>
            </w:pPr>
            <w:r>
              <w:rPr>
                <w:sz w:val="20"/>
              </w:rPr>
              <w:t>MR, RAD MR</w:t>
            </w:r>
          </w:p>
        </w:tc>
      </w:tr>
      <w:tr w:rsidR="007726E1" w14:paraId="44814AA3" w14:textId="77777777">
        <w:trPr>
          <w:trHeight w:val="390"/>
        </w:trPr>
        <w:tc>
          <w:tcPr>
            <w:tcW w:w="4321" w:type="dxa"/>
            <w:tcBorders>
              <w:top w:val="single" w:sz="6" w:space="0" w:color="999999"/>
              <w:bottom w:val="single" w:sz="6" w:space="0" w:color="999999"/>
              <w:right w:val="single" w:sz="6" w:space="0" w:color="999999"/>
            </w:tcBorders>
          </w:tcPr>
          <w:p w14:paraId="4DC5F0E6" w14:textId="77777777" w:rsidR="007726E1" w:rsidRDefault="00C5088C">
            <w:pPr>
              <w:pStyle w:val="TableParagraph"/>
              <w:rPr>
                <w:sz w:val="20"/>
              </w:rPr>
            </w:pPr>
            <w:r>
              <w:rPr>
                <w:sz w:val="20"/>
              </w:rPr>
              <w:t>Nuclear Medicine</w:t>
            </w:r>
          </w:p>
        </w:tc>
        <w:tc>
          <w:tcPr>
            <w:tcW w:w="1709" w:type="dxa"/>
            <w:tcBorders>
              <w:top w:val="single" w:sz="6" w:space="0" w:color="999999"/>
              <w:left w:val="single" w:sz="6" w:space="0" w:color="999999"/>
              <w:bottom w:val="single" w:sz="6" w:space="0" w:color="999999"/>
            </w:tcBorders>
          </w:tcPr>
          <w:p w14:paraId="3DB7854A" w14:textId="77777777" w:rsidR="007726E1" w:rsidRDefault="00C5088C">
            <w:pPr>
              <w:pStyle w:val="TableParagraph"/>
              <w:ind w:left="105"/>
              <w:rPr>
                <w:sz w:val="20"/>
              </w:rPr>
            </w:pPr>
            <w:r>
              <w:rPr>
                <w:sz w:val="20"/>
              </w:rPr>
              <w:t>NM, RAD NM</w:t>
            </w:r>
          </w:p>
        </w:tc>
      </w:tr>
      <w:tr w:rsidR="007726E1" w14:paraId="08005459" w14:textId="77777777">
        <w:trPr>
          <w:trHeight w:val="388"/>
        </w:trPr>
        <w:tc>
          <w:tcPr>
            <w:tcW w:w="4321" w:type="dxa"/>
            <w:tcBorders>
              <w:top w:val="single" w:sz="6" w:space="0" w:color="999999"/>
              <w:bottom w:val="single" w:sz="6" w:space="0" w:color="999999"/>
              <w:right w:val="single" w:sz="6" w:space="0" w:color="999999"/>
            </w:tcBorders>
          </w:tcPr>
          <w:p w14:paraId="2F19387E" w14:textId="77777777" w:rsidR="007726E1" w:rsidRDefault="00C5088C">
            <w:pPr>
              <w:pStyle w:val="TableParagraph"/>
              <w:rPr>
                <w:sz w:val="20"/>
              </w:rPr>
            </w:pPr>
            <w:r>
              <w:rPr>
                <w:sz w:val="20"/>
              </w:rPr>
              <w:t>Positron Emission Tomography</w:t>
            </w:r>
          </w:p>
        </w:tc>
        <w:tc>
          <w:tcPr>
            <w:tcW w:w="1709" w:type="dxa"/>
            <w:tcBorders>
              <w:top w:val="single" w:sz="6" w:space="0" w:color="999999"/>
              <w:left w:val="single" w:sz="6" w:space="0" w:color="999999"/>
              <w:bottom w:val="single" w:sz="6" w:space="0" w:color="999999"/>
            </w:tcBorders>
          </w:tcPr>
          <w:p w14:paraId="7598F51D" w14:textId="77777777" w:rsidR="007726E1" w:rsidRDefault="00C5088C">
            <w:pPr>
              <w:pStyle w:val="TableParagraph"/>
              <w:ind w:left="105"/>
              <w:rPr>
                <w:sz w:val="20"/>
              </w:rPr>
            </w:pPr>
            <w:r>
              <w:rPr>
                <w:sz w:val="20"/>
              </w:rPr>
              <w:t>PT, RAD PT</w:t>
            </w:r>
          </w:p>
        </w:tc>
      </w:tr>
      <w:tr w:rsidR="007726E1" w14:paraId="17E17F96" w14:textId="77777777">
        <w:trPr>
          <w:trHeight w:val="390"/>
        </w:trPr>
        <w:tc>
          <w:tcPr>
            <w:tcW w:w="4321" w:type="dxa"/>
            <w:tcBorders>
              <w:top w:val="single" w:sz="6" w:space="0" w:color="999999"/>
              <w:right w:val="single" w:sz="6" w:space="0" w:color="999999"/>
            </w:tcBorders>
          </w:tcPr>
          <w:p w14:paraId="0FB082B9" w14:textId="77777777" w:rsidR="007726E1" w:rsidRDefault="00C5088C">
            <w:pPr>
              <w:pStyle w:val="TableParagraph"/>
              <w:spacing w:before="81"/>
              <w:rPr>
                <w:sz w:val="20"/>
              </w:rPr>
            </w:pPr>
            <w:r>
              <w:rPr>
                <w:sz w:val="20"/>
              </w:rPr>
              <w:t>Radio Fluoroscopy</w:t>
            </w:r>
          </w:p>
        </w:tc>
        <w:tc>
          <w:tcPr>
            <w:tcW w:w="1709" w:type="dxa"/>
            <w:tcBorders>
              <w:top w:val="single" w:sz="6" w:space="0" w:color="999999"/>
              <w:left w:val="single" w:sz="6" w:space="0" w:color="999999"/>
            </w:tcBorders>
          </w:tcPr>
          <w:p w14:paraId="0193A304" w14:textId="77777777" w:rsidR="007726E1" w:rsidRDefault="00C5088C">
            <w:pPr>
              <w:pStyle w:val="TableParagraph"/>
              <w:spacing w:before="81"/>
              <w:ind w:left="105"/>
              <w:rPr>
                <w:sz w:val="20"/>
              </w:rPr>
            </w:pPr>
            <w:r>
              <w:rPr>
                <w:sz w:val="20"/>
              </w:rPr>
              <w:t>RF, RAD RF</w:t>
            </w:r>
          </w:p>
        </w:tc>
      </w:tr>
    </w:tbl>
    <w:p w14:paraId="40E85AA3" w14:textId="77777777" w:rsidR="007726E1" w:rsidRDefault="007726E1">
      <w:pPr>
        <w:rPr>
          <w:sz w:val="20"/>
        </w:rPr>
        <w:sectPr w:rsidR="007726E1">
          <w:headerReference w:type="default" r:id="rId81"/>
          <w:footerReference w:type="default" r:id="rId82"/>
          <w:pgSz w:w="12240" w:h="15840"/>
          <w:pgMar w:top="1340" w:right="960" w:bottom="1160" w:left="1340" w:header="730" w:footer="969" w:gutter="0"/>
          <w:cols w:space="720"/>
        </w:sectPr>
      </w:pPr>
    </w:p>
    <w:p w14:paraId="2CE9E696" w14:textId="77777777" w:rsidR="007726E1" w:rsidRDefault="007726E1">
      <w:pPr>
        <w:pStyle w:val="BodyText"/>
        <w:spacing w:before="1"/>
        <w:rPr>
          <w:sz w:val="7"/>
        </w:rPr>
      </w:pPr>
    </w:p>
    <w:tbl>
      <w:tblPr>
        <w:tblW w:w="0" w:type="auto"/>
        <w:tblInd w:w="1029"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CellMar>
          <w:left w:w="0" w:type="dxa"/>
          <w:right w:w="0" w:type="dxa"/>
        </w:tblCellMar>
        <w:tblLook w:val="01E0" w:firstRow="1" w:lastRow="1" w:firstColumn="1" w:lastColumn="1" w:noHBand="0" w:noVBand="0"/>
      </w:tblPr>
      <w:tblGrid>
        <w:gridCol w:w="4321"/>
        <w:gridCol w:w="1709"/>
      </w:tblGrid>
      <w:tr w:rsidR="007726E1" w14:paraId="3F0EE8C1" w14:textId="77777777">
        <w:trPr>
          <w:trHeight w:val="391"/>
        </w:trPr>
        <w:tc>
          <w:tcPr>
            <w:tcW w:w="6030" w:type="dxa"/>
            <w:gridSpan w:val="2"/>
            <w:tcBorders>
              <w:bottom w:val="single" w:sz="6" w:space="0" w:color="999999"/>
            </w:tcBorders>
            <w:shd w:val="clear" w:color="auto" w:fill="EDEBE0"/>
          </w:tcPr>
          <w:p w14:paraId="243FCFAD" w14:textId="77777777" w:rsidR="007726E1" w:rsidRDefault="00C5088C">
            <w:pPr>
              <w:pStyle w:val="TableParagraph"/>
              <w:spacing w:before="79"/>
              <w:ind w:left="1307"/>
              <w:rPr>
                <w:b/>
                <w:sz w:val="20"/>
              </w:rPr>
            </w:pPr>
            <w:r>
              <w:rPr>
                <w:b/>
                <w:sz w:val="20"/>
              </w:rPr>
              <w:t>VA DICOM Objects Provided to DoD</w:t>
            </w:r>
          </w:p>
        </w:tc>
      </w:tr>
      <w:tr w:rsidR="007726E1" w14:paraId="673ACE36" w14:textId="77777777">
        <w:trPr>
          <w:trHeight w:val="388"/>
        </w:trPr>
        <w:tc>
          <w:tcPr>
            <w:tcW w:w="4321" w:type="dxa"/>
            <w:tcBorders>
              <w:top w:val="single" w:sz="6" w:space="0" w:color="999999"/>
              <w:bottom w:val="single" w:sz="6" w:space="0" w:color="999999"/>
              <w:right w:val="single" w:sz="6" w:space="0" w:color="999999"/>
            </w:tcBorders>
          </w:tcPr>
          <w:p w14:paraId="3A0403D6" w14:textId="77777777" w:rsidR="007726E1" w:rsidRDefault="00C5088C">
            <w:pPr>
              <w:pStyle w:val="TableParagraph"/>
              <w:rPr>
                <w:b/>
                <w:sz w:val="20"/>
              </w:rPr>
            </w:pPr>
            <w:r>
              <w:rPr>
                <w:b/>
                <w:sz w:val="20"/>
              </w:rPr>
              <w:t>DICOM Modality Description</w:t>
            </w:r>
          </w:p>
        </w:tc>
        <w:tc>
          <w:tcPr>
            <w:tcW w:w="1709" w:type="dxa"/>
            <w:tcBorders>
              <w:top w:val="single" w:sz="6" w:space="0" w:color="999999"/>
              <w:left w:val="single" w:sz="6" w:space="0" w:color="999999"/>
              <w:bottom w:val="single" w:sz="6" w:space="0" w:color="999999"/>
            </w:tcBorders>
          </w:tcPr>
          <w:p w14:paraId="47140CC5" w14:textId="77777777" w:rsidR="007726E1" w:rsidRDefault="00C5088C">
            <w:pPr>
              <w:pStyle w:val="TableParagraph"/>
              <w:ind w:left="105"/>
              <w:rPr>
                <w:b/>
                <w:sz w:val="20"/>
              </w:rPr>
            </w:pPr>
            <w:r>
              <w:rPr>
                <w:b/>
                <w:sz w:val="20"/>
              </w:rPr>
              <w:t>DoD Identifiers</w:t>
            </w:r>
          </w:p>
        </w:tc>
      </w:tr>
      <w:tr w:rsidR="007726E1" w14:paraId="4F46C786" w14:textId="77777777">
        <w:trPr>
          <w:trHeight w:val="390"/>
        </w:trPr>
        <w:tc>
          <w:tcPr>
            <w:tcW w:w="4321" w:type="dxa"/>
            <w:tcBorders>
              <w:top w:val="single" w:sz="6" w:space="0" w:color="999999"/>
              <w:bottom w:val="single" w:sz="6" w:space="0" w:color="999999"/>
              <w:right w:val="single" w:sz="6" w:space="0" w:color="999999"/>
            </w:tcBorders>
          </w:tcPr>
          <w:p w14:paraId="5605D5FE" w14:textId="77777777" w:rsidR="007726E1" w:rsidRDefault="00C5088C">
            <w:pPr>
              <w:pStyle w:val="TableParagraph"/>
              <w:spacing w:before="81"/>
              <w:rPr>
                <w:sz w:val="20"/>
              </w:rPr>
            </w:pPr>
            <w:r>
              <w:rPr>
                <w:sz w:val="20"/>
              </w:rPr>
              <w:t>Radiographic Imaging</w:t>
            </w:r>
          </w:p>
        </w:tc>
        <w:tc>
          <w:tcPr>
            <w:tcW w:w="1709" w:type="dxa"/>
            <w:tcBorders>
              <w:top w:val="single" w:sz="6" w:space="0" w:color="999999"/>
              <w:left w:val="single" w:sz="6" w:space="0" w:color="999999"/>
              <w:bottom w:val="single" w:sz="6" w:space="0" w:color="999999"/>
            </w:tcBorders>
          </w:tcPr>
          <w:p w14:paraId="38EF4C16" w14:textId="77777777" w:rsidR="007726E1" w:rsidRDefault="00C5088C">
            <w:pPr>
              <w:pStyle w:val="TableParagraph"/>
              <w:spacing w:before="81"/>
              <w:ind w:left="105"/>
              <w:rPr>
                <w:sz w:val="20"/>
              </w:rPr>
            </w:pPr>
            <w:r>
              <w:rPr>
                <w:sz w:val="20"/>
              </w:rPr>
              <w:t>RG, RAD RG</w:t>
            </w:r>
          </w:p>
        </w:tc>
      </w:tr>
      <w:tr w:rsidR="007726E1" w14:paraId="63343C2B" w14:textId="77777777">
        <w:trPr>
          <w:trHeight w:val="620"/>
        </w:trPr>
        <w:tc>
          <w:tcPr>
            <w:tcW w:w="4321" w:type="dxa"/>
            <w:tcBorders>
              <w:top w:val="single" w:sz="6" w:space="0" w:color="999999"/>
              <w:bottom w:val="single" w:sz="6" w:space="0" w:color="999999"/>
              <w:right w:val="single" w:sz="6" w:space="0" w:color="999999"/>
            </w:tcBorders>
          </w:tcPr>
          <w:p w14:paraId="69615038" w14:textId="77777777" w:rsidR="007726E1" w:rsidRDefault="00C5088C">
            <w:pPr>
              <w:pStyle w:val="TableParagraph"/>
              <w:spacing w:line="242" w:lineRule="auto"/>
              <w:ind w:right="1079"/>
              <w:rPr>
                <w:sz w:val="20"/>
              </w:rPr>
            </w:pPr>
            <w:r>
              <w:rPr>
                <w:sz w:val="20"/>
              </w:rPr>
              <w:t>Single-Photon Emission Computed Tomography (retired)</w:t>
            </w:r>
          </w:p>
        </w:tc>
        <w:tc>
          <w:tcPr>
            <w:tcW w:w="1709" w:type="dxa"/>
            <w:tcBorders>
              <w:top w:val="single" w:sz="6" w:space="0" w:color="999999"/>
              <w:left w:val="single" w:sz="6" w:space="0" w:color="999999"/>
              <w:bottom w:val="single" w:sz="6" w:space="0" w:color="999999"/>
            </w:tcBorders>
          </w:tcPr>
          <w:p w14:paraId="554F6DCD" w14:textId="77777777" w:rsidR="007726E1" w:rsidRDefault="00C5088C">
            <w:pPr>
              <w:pStyle w:val="TableParagraph"/>
              <w:ind w:left="105"/>
              <w:rPr>
                <w:sz w:val="20"/>
              </w:rPr>
            </w:pPr>
            <w:r>
              <w:rPr>
                <w:sz w:val="20"/>
              </w:rPr>
              <w:t>ST, RAD ST</w:t>
            </w:r>
          </w:p>
        </w:tc>
      </w:tr>
      <w:tr w:rsidR="007726E1" w14:paraId="610B11C9" w14:textId="77777777">
        <w:trPr>
          <w:trHeight w:val="388"/>
        </w:trPr>
        <w:tc>
          <w:tcPr>
            <w:tcW w:w="4321" w:type="dxa"/>
            <w:tcBorders>
              <w:top w:val="single" w:sz="6" w:space="0" w:color="999999"/>
              <w:bottom w:val="single" w:sz="6" w:space="0" w:color="999999"/>
              <w:right w:val="single" w:sz="6" w:space="0" w:color="999999"/>
            </w:tcBorders>
          </w:tcPr>
          <w:p w14:paraId="65F530A2" w14:textId="77777777" w:rsidR="007726E1" w:rsidRDefault="00C5088C">
            <w:pPr>
              <w:pStyle w:val="TableParagraph"/>
              <w:rPr>
                <w:sz w:val="20"/>
              </w:rPr>
            </w:pPr>
            <w:r>
              <w:rPr>
                <w:sz w:val="20"/>
              </w:rPr>
              <w:t>Thermography</w:t>
            </w:r>
          </w:p>
        </w:tc>
        <w:tc>
          <w:tcPr>
            <w:tcW w:w="1709" w:type="dxa"/>
            <w:tcBorders>
              <w:top w:val="single" w:sz="6" w:space="0" w:color="999999"/>
              <w:left w:val="single" w:sz="6" w:space="0" w:color="999999"/>
              <w:bottom w:val="single" w:sz="6" w:space="0" w:color="999999"/>
            </w:tcBorders>
          </w:tcPr>
          <w:p w14:paraId="0A57B017" w14:textId="77777777" w:rsidR="007726E1" w:rsidRDefault="00C5088C">
            <w:pPr>
              <w:pStyle w:val="TableParagraph"/>
              <w:ind w:left="105"/>
              <w:rPr>
                <w:sz w:val="20"/>
              </w:rPr>
            </w:pPr>
            <w:r>
              <w:rPr>
                <w:sz w:val="20"/>
              </w:rPr>
              <w:t>TG, RAD TG</w:t>
            </w:r>
          </w:p>
        </w:tc>
      </w:tr>
      <w:tr w:rsidR="007726E1" w14:paraId="2CE925D0" w14:textId="77777777">
        <w:trPr>
          <w:trHeight w:val="390"/>
        </w:trPr>
        <w:tc>
          <w:tcPr>
            <w:tcW w:w="4321" w:type="dxa"/>
            <w:tcBorders>
              <w:top w:val="single" w:sz="6" w:space="0" w:color="999999"/>
              <w:bottom w:val="single" w:sz="6" w:space="0" w:color="999999"/>
              <w:right w:val="single" w:sz="6" w:space="0" w:color="999999"/>
            </w:tcBorders>
          </w:tcPr>
          <w:p w14:paraId="00B6250A" w14:textId="77777777" w:rsidR="007726E1" w:rsidRDefault="00C5088C">
            <w:pPr>
              <w:pStyle w:val="TableParagraph"/>
              <w:spacing w:before="81"/>
              <w:rPr>
                <w:sz w:val="20"/>
              </w:rPr>
            </w:pPr>
            <w:r>
              <w:rPr>
                <w:sz w:val="20"/>
              </w:rPr>
              <w:t>Ultrasound</w:t>
            </w:r>
          </w:p>
        </w:tc>
        <w:tc>
          <w:tcPr>
            <w:tcW w:w="1709" w:type="dxa"/>
            <w:tcBorders>
              <w:top w:val="single" w:sz="6" w:space="0" w:color="999999"/>
              <w:left w:val="single" w:sz="6" w:space="0" w:color="999999"/>
              <w:bottom w:val="single" w:sz="6" w:space="0" w:color="999999"/>
            </w:tcBorders>
          </w:tcPr>
          <w:p w14:paraId="66B79C04" w14:textId="77777777" w:rsidR="007726E1" w:rsidRDefault="00C5088C">
            <w:pPr>
              <w:pStyle w:val="TableParagraph"/>
              <w:spacing w:before="81"/>
              <w:ind w:left="105"/>
              <w:rPr>
                <w:sz w:val="20"/>
              </w:rPr>
            </w:pPr>
            <w:r>
              <w:rPr>
                <w:sz w:val="20"/>
              </w:rPr>
              <w:t>US, RAD US</w:t>
            </w:r>
          </w:p>
        </w:tc>
      </w:tr>
      <w:tr w:rsidR="007726E1" w14:paraId="2D02FAFB" w14:textId="77777777">
        <w:trPr>
          <w:trHeight w:val="390"/>
        </w:trPr>
        <w:tc>
          <w:tcPr>
            <w:tcW w:w="4321" w:type="dxa"/>
            <w:tcBorders>
              <w:top w:val="single" w:sz="6" w:space="0" w:color="999999"/>
              <w:bottom w:val="single" w:sz="6" w:space="0" w:color="999999"/>
              <w:right w:val="single" w:sz="6" w:space="0" w:color="999999"/>
            </w:tcBorders>
          </w:tcPr>
          <w:p w14:paraId="075C7222" w14:textId="77777777" w:rsidR="007726E1" w:rsidRDefault="00C5088C">
            <w:pPr>
              <w:pStyle w:val="TableParagraph"/>
              <w:rPr>
                <w:sz w:val="20"/>
              </w:rPr>
            </w:pPr>
            <w:r>
              <w:rPr>
                <w:sz w:val="20"/>
              </w:rPr>
              <w:t>X-ray Angiography</w:t>
            </w:r>
          </w:p>
        </w:tc>
        <w:tc>
          <w:tcPr>
            <w:tcW w:w="1709" w:type="dxa"/>
            <w:tcBorders>
              <w:top w:val="single" w:sz="6" w:space="0" w:color="999999"/>
              <w:left w:val="single" w:sz="6" w:space="0" w:color="999999"/>
              <w:bottom w:val="single" w:sz="6" w:space="0" w:color="999999"/>
            </w:tcBorders>
          </w:tcPr>
          <w:p w14:paraId="00934677" w14:textId="77777777" w:rsidR="007726E1" w:rsidRDefault="00C5088C">
            <w:pPr>
              <w:pStyle w:val="TableParagraph"/>
              <w:ind w:left="105"/>
              <w:rPr>
                <w:sz w:val="20"/>
              </w:rPr>
            </w:pPr>
            <w:r>
              <w:rPr>
                <w:sz w:val="20"/>
              </w:rPr>
              <w:t>XA, RAD XA</w:t>
            </w:r>
          </w:p>
        </w:tc>
      </w:tr>
      <w:tr w:rsidR="007726E1" w14:paraId="18DF8CCF" w14:textId="77777777">
        <w:trPr>
          <w:trHeight w:val="390"/>
        </w:trPr>
        <w:tc>
          <w:tcPr>
            <w:tcW w:w="4321" w:type="dxa"/>
            <w:tcBorders>
              <w:top w:val="single" w:sz="6" w:space="0" w:color="999999"/>
              <w:right w:val="single" w:sz="6" w:space="0" w:color="999999"/>
            </w:tcBorders>
          </w:tcPr>
          <w:p w14:paraId="6663280E" w14:textId="77777777" w:rsidR="007726E1" w:rsidRDefault="00C5088C">
            <w:pPr>
              <w:pStyle w:val="TableParagraph"/>
              <w:rPr>
                <w:sz w:val="20"/>
              </w:rPr>
            </w:pPr>
            <w:r>
              <w:rPr>
                <w:sz w:val="20"/>
              </w:rPr>
              <w:t>External-Camera Photography</w:t>
            </w:r>
          </w:p>
        </w:tc>
        <w:tc>
          <w:tcPr>
            <w:tcW w:w="1709" w:type="dxa"/>
            <w:tcBorders>
              <w:top w:val="single" w:sz="6" w:space="0" w:color="999999"/>
              <w:left w:val="single" w:sz="6" w:space="0" w:color="999999"/>
            </w:tcBorders>
          </w:tcPr>
          <w:p w14:paraId="05048143" w14:textId="77777777" w:rsidR="007726E1" w:rsidRDefault="00C5088C">
            <w:pPr>
              <w:pStyle w:val="TableParagraph"/>
              <w:ind w:left="105"/>
              <w:rPr>
                <w:sz w:val="20"/>
              </w:rPr>
            </w:pPr>
            <w:r>
              <w:rPr>
                <w:sz w:val="20"/>
              </w:rPr>
              <w:t>XC, RAD XC</w:t>
            </w:r>
          </w:p>
        </w:tc>
      </w:tr>
    </w:tbl>
    <w:p w14:paraId="53298DC8" w14:textId="77777777" w:rsidR="007726E1" w:rsidRDefault="007726E1">
      <w:pPr>
        <w:rPr>
          <w:sz w:val="20"/>
        </w:rPr>
        <w:sectPr w:rsidR="007726E1">
          <w:pgSz w:w="12240" w:h="15840"/>
          <w:pgMar w:top="1340" w:right="960" w:bottom="1160" w:left="1340" w:header="730" w:footer="969" w:gutter="0"/>
          <w:cols w:space="720"/>
        </w:sectPr>
      </w:pPr>
    </w:p>
    <w:p w14:paraId="7C310E6A" w14:textId="77777777" w:rsidR="007726E1" w:rsidRDefault="007726E1">
      <w:pPr>
        <w:pStyle w:val="BodyText"/>
        <w:rPr>
          <w:sz w:val="20"/>
        </w:rPr>
      </w:pPr>
    </w:p>
    <w:p w14:paraId="0102F3C5" w14:textId="77777777" w:rsidR="007726E1" w:rsidRDefault="007726E1">
      <w:pPr>
        <w:pStyle w:val="BodyText"/>
        <w:spacing w:before="2"/>
        <w:rPr>
          <w:sz w:val="18"/>
        </w:rPr>
      </w:pPr>
    </w:p>
    <w:p w14:paraId="694E7866" w14:textId="77777777" w:rsidR="007726E1" w:rsidRDefault="00C5088C">
      <w:pPr>
        <w:pStyle w:val="Heading1"/>
        <w:numPr>
          <w:ilvl w:val="0"/>
          <w:numId w:val="6"/>
        </w:numPr>
        <w:tabs>
          <w:tab w:val="left" w:pos="820"/>
          <w:tab w:val="left" w:pos="821"/>
        </w:tabs>
        <w:spacing w:before="88"/>
        <w:ind w:left="820" w:hanging="721"/>
        <w:jc w:val="left"/>
      </w:pPr>
      <w:bookmarkStart w:id="95" w:name="_bookmark96"/>
      <w:bookmarkEnd w:id="95"/>
      <w:r>
        <w:t>Index</w:t>
      </w:r>
    </w:p>
    <w:p w14:paraId="026DC4DD" w14:textId="77777777" w:rsidR="007726E1" w:rsidRDefault="007726E1">
      <w:pPr>
        <w:pStyle w:val="BodyText"/>
        <w:rPr>
          <w:rFonts w:ascii="Arial"/>
          <w:b/>
          <w:sz w:val="20"/>
        </w:rPr>
      </w:pPr>
    </w:p>
    <w:p w14:paraId="48260F20" w14:textId="77777777" w:rsidR="007726E1" w:rsidRDefault="007726E1">
      <w:pPr>
        <w:pStyle w:val="BodyText"/>
        <w:spacing w:before="5"/>
        <w:rPr>
          <w:rFonts w:ascii="Arial"/>
          <w:b/>
          <w:sz w:val="20"/>
        </w:rPr>
      </w:pPr>
    </w:p>
    <w:p w14:paraId="771F2B58" w14:textId="77777777" w:rsidR="007726E1" w:rsidRDefault="007726E1">
      <w:pPr>
        <w:rPr>
          <w:rFonts w:ascii="Arial"/>
          <w:sz w:val="20"/>
        </w:rPr>
        <w:sectPr w:rsidR="007726E1">
          <w:headerReference w:type="default" r:id="rId83"/>
          <w:footerReference w:type="default" r:id="rId84"/>
          <w:pgSz w:w="12240" w:h="15840"/>
          <w:pgMar w:top="1340" w:right="960" w:bottom="1160" w:left="1340" w:header="730" w:footer="969" w:gutter="0"/>
          <w:cols w:space="720"/>
        </w:sectPr>
      </w:pPr>
    </w:p>
    <w:p w14:paraId="01CED552" w14:textId="77777777" w:rsidR="007726E1" w:rsidRDefault="007726E1">
      <w:pPr>
        <w:pStyle w:val="BodyText"/>
        <w:spacing w:before="2"/>
        <w:rPr>
          <w:rFonts w:ascii="Arial"/>
          <w:b/>
          <w:sz w:val="29"/>
        </w:rPr>
      </w:pPr>
    </w:p>
    <w:p w14:paraId="76DA5220" w14:textId="77777777" w:rsidR="007726E1" w:rsidRDefault="00C5088C">
      <w:pPr>
        <w:ind w:left="100"/>
        <w:rPr>
          <w:sz w:val="20"/>
        </w:rPr>
      </w:pPr>
      <w:r>
        <w:rPr>
          <w:sz w:val="20"/>
        </w:rPr>
        <w:t>#2005 file, 72</w:t>
      </w:r>
    </w:p>
    <w:p w14:paraId="308D7D54" w14:textId="77777777" w:rsidR="007726E1" w:rsidRDefault="00C5088C">
      <w:pPr>
        <w:ind w:left="100"/>
        <w:rPr>
          <w:sz w:val="20"/>
        </w:rPr>
      </w:pPr>
      <w:r>
        <w:rPr>
          <w:sz w:val="20"/>
        </w:rPr>
        <w:t>#2006.95 file, 47</w:t>
      </w:r>
    </w:p>
    <w:p w14:paraId="3F0DD90E" w14:textId="77777777" w:rsidR="007726E1" w:rsidRDefault="007726E1">
      <w:pPr>
        <w:pStyle w:val="BodyText"/>
        <w:spacing w:before="1"/>
        <w:rPr>
          <w:sz w:val="21"/>
        </w:rPr>
      </w:pPr>
    </w:p>
    <w:p w14:paraId="114CCA40" w14:textId="77777777" w:rsidR="007726E1" w:rsidRDefault="00C5088C">
      <w:pPr>
        <w:spacing w:before="1" w:line="496" w:lineRule="auto"/>
        <w:ind w:left="100" w:right="829"/>
        <w:rPr>
          <w:sz w:val="20"/>
        </w:rPr>
      </w:pPr>
      <w:r>
        <w:rPr>
          <w:sz w:val="20"/>
        </w:rPr>
        <w:t>.NET 4.X framework, 73 ‘listener, 11</w:t>
      </w:r>
    </w:p>
    <w:p w14:paraId="49F7BCC3" w14:textId="77777777" w:rsidR="007726E1" w:rsidRDefault="00C5088C">
      <w:pPr>
        <w:ind w:left="100" w:right="829"/>
        <w:rPr>
          <w:sz w:val="20"/>
        </w:rPr>
      </w:pPr>
      <w:r>
        <w:rPr>
          <w:sz w:val="20"/>
        </w:rPr>
        <w:t>abstract (thumbnail) quality, 39 Access Type (#1) field, 47</w:t>
      </w:r>
    </w:p>
    <w:p w14:paraId="40115191" w14:textId="77777777" w:rsidR="007726E1" w:rsidRDefault="00C5088C">
      <w:pPr>
        <w:ind w:left="100"/>
        <w:rPr>
          <w:sz w:val="20"/>
        </w:rPr>
      </w:pPr>
      <w:r>
        <w:rPr>
          <w:sz w:val="20"/>
        </w:rPr>
        <w:t>accounts, user, 20, 72</w:t>
      </w:r>
    </w:p>
    <w:p w14:paraId="73730183" w14:textId="77777777" w:rsidR="007726E1" w:rsidRDefault="00C5088C">
      <w:pPr>
        <w:spacing w:line="229" w:lineRule="exact"/>
        <w:ind w:left="100"/>
        <w:rPr>
          <w:sz w:val="20"/>
        </w:rPr>
      </w:pPr>
      <w:r>
        <w:rPr>
          <w:sz w:val="20"/>
        </w:rPr>
        <w:t>Additional Data (#100) field, 48</w:t>
      </w:r>
    </w:p>
    <w:p w14:paraId="1E0DF6A1" w14:textId="77777777" w:rsidR="007726E1" w:rsidRDefault="00C5088C">
      <w:pPr>
        <w:spacing w:line="229" w:lineRule="exact"/>
        <w:ind w:left="100"/>
        <w:rPr>
          <w:sz w:val="20"/>
        </w:rPr>
      </w:pPr>
      <w:r>
        <w:rPr>
          <w:sz w:val="20"/>
        </w:rPr>
        <w:t>AWIV, 8</w:t>
      </w:r>
    </w:p>
    <w:p w14:paraId="18BB31AB" w14:textId="77777777" w:rsidR="007726E1" w:rsidRDefault="007726E1">
      <w:pPr>
        <w:pStyle w:val="BodyText"/>
        <w:spacing w:before="1"/>
        <w:rPr>
          <w:sz w:val="21"/>
        </w:rPr>
      </w:pPr>
    </w:p>
    <w:p w14:paraId="606D22EB" w14:textId="77777777" w:rsidR="007726E1" w:rsidRDefault="00C5088C">
      <w:pPr>
        <w:ind w:left="100"/>
        <w:rPr>
          <w:sz w:val="20"/>
        </w:rPr>
      </w:pPr>
      <w:r>
        <w:rPr>
          <w:sz w:val="20"/>
        </w:rPr>
        <w:t>backups, VIX, 33</w:t>
      </w:r>
    </w:p>
    <w:p w14:paraId="55E17B3E" w14:textId="77777777" w:rsidR="007726E1" w:rsidRDefault="007726E1">
      <w:pPr>
        <w:pStyle w:val="BodyText"/>
        <w:spacing w:before="4"/>
        <w:rPr>
          <w:sz w:val="21"/>
        </w:rPr>
      </w:pPr>
    </w:p>
    <w:p w14:paraId="4641EC9D" w14:textId="77777777" w:rsidR="007726E1" w:rsidRDefault="00C5088C">
      <w:pPr>
        <w:ind w:left="100" w:right="1607"/>
        <w:rPr>
          <w:sz w:val="20"/>
        </w:rPr>
      </w:pPr>
      <w:r>
        <w:rPr>
          <w:sz w:val="20"/>
        </w:rPr>
        <w:t xml:space="preserve">cache. </w:t>
      </w:r>
      <w:r>
        <w:rPr>
          <w:i/>
          <w:sz w:val="20"/>
        </w:rPr>
        <w:t xml:space="preserve">See </w:t>
      </w:r>
      <w:r>
        <w:rPr>
          <w:sz w:val="20"/>
        </w:rPr>
        <w:t>VIX cache Clinical Display</w:t>
      </w:r>
    </w:p>
    <w:p w14:paraId="6A1F1CDF" w14:textId="77777777" w:rsidR="007726E1" w:rsidRDefault="00C5088C">
      <w:pPr>
        <w:spacing w:line="228" w:lineRule="exact"/>
        <w:ind w:left="340"/>
        <w:rPr>
          <w:sz w:val="20"/>
        </w:rPr>
      </w:pPr>
      <w:r>
        <w:rPr>
          <w:sz w:val="20"/>
        </w:rPr>
        <w:t>Message History log, 49</w:t>
      </w:r>
    </w:p>
    <w:p w14:paraId="46A38F0C" w14:textId="77777777" w:rsidR="007726E1" w:rsidRDefault="00C5088C">
      <w:pPr>
        <w:ind w:left="340" w:right="306"/>
        <w:rPr>
          <w:sz w:val="20"/>
        </w:rPr>
      </w:pPr>
      <w:r>
        <w:rPr>
          <w:sz w:val="20"/>
        </w:rPr>
        <w:t>metadata requests generated by, 35 troubleshooting, VIX-related, 51</w:t>
      </w:r>
    </w:p>
    <w:p w14:paraId="0BB398C1" w14:textId="77777777" w:rsidR="007726E1" w:rsidRDefault="00C5088C">
      <w:pPr>
        <w:spacing w:before="1"/>
        <w:ind w:left="100"/>
        <w:rPr>
          <w:sz w:val="20"/>
        </w:rPr>
      </w:pPr>
      <w:r>
        <w:rPr>
          <w:sz w:val="20"/>
        </w:rPr>
        <w:t>compression, image,</w:t>
      </w:r>
      <w:r>
        <w:rPr>
          <w:spacing w:val="-10"/>
          <w:sz w:val="20"/>
        </w:rPr>
        <w:t xml:space="preserve"> </w:t>
      </w:r>
      <w:r>
        <w:rPr>
          <w:sz w:val="20"/>
        </w:rPr>
        <w:t>38</w:t>
      </w:r>
    </w:p>
    <w:p w14:paraId="03F7CBFB" w14:textId="77777777" w:rsidR="007726E1" w:rsidRDefault="00C5088C">
      <w:pPr>
        <w:spacing w:line="229" w:lineRule="exact"/>
        <w:ind w:left="100"/>
        <w:rPr>
          <w:sz w:val="20"/>
        </w:rPr>
      </w:pPr>
      <w:r>
        <w:rPr>
          <w:sz w:val="20"/>
        </w:rPr>
        <w:t>connection timeouts,</w:t>
      </w:r>
      <w:r>
        <w:rPr>
          <w:spacing w:val="-9"/>
          <w:sz w:val="20"/>
        </w:rPr>
        <w:t xml:space="preserve"> </w:t>
      </w:r>
      <w:r>
        <w:rPr>
          <w:sz w:val="20"/>
        </w:rPr>
        <w:t>50</w:t>
      </w:r>
    </w:p>
    <w:p w14:paraId="54590192" w14:textId="77777777" w:rsidR="007726E1" w:rsidRDefault="00C5088C">
      <w:pPr>
        <w:ind w:left="100"/>
        <w:rPr>
          <w:sz w:val="20"/>
        </w:rPr>
      </w:pPr>
      <w:r>
        <w:rPr>
          <w:sz w:val="20"/>
        </w:rPr>
        <w:t>CSV file, exporting transaction log as, 23 customer support, 3</w:t>
      </w:r>
    </w:p>
    <w:p w14:paraId="759E3060" w14:textId="77777777" w:rsidR="007726E1" w:rsidRDefault="00C5088C">
      <w:pPr>
        <w:spacing w:before="1"/>
        <w:ind w:left="100"/>
        <w:rPr>
          <w:sz w:val="20"/>
        </w:rPr>
      </w:pPr>
      <w:r>
        <w:rPr>
          <w:sz w:val="20"/>
        </w:rPr>
        <w:t>CVIX</w:t>
      </w:r>
    </w:p>
    <w:p w14:paraId="50B2DA1F" w14:textId="77777777" w:rsidR="007726E1" w:rsidRDefault="00C5088C">
      <w:pPr>
        <w:ind w:left="340"/>
        <w:rPr>
          <w:sz w:val="20"/>
        </w:rPr>
      </w:pPr>
      <w:r>
        <w:rPr>
          <w:sz w:val="20"/>
        </w:rPr>
        <w:t>described, 8</w:t>
      </w:r>
    </w:p>
    <w:p w14:paraId="7866ABDA" w14:textId="77777777" w:rsidR="007726E1" w:rsidRDefault="00C5088C">
      <w:pPr>
        <w:ind w:left="340"/>
        <w:rPr>
          <w:sz w:val="20"/>
        </w:rPr>
      </w:pPr>
      <w:r>
        <w:rPr>
          <w:sz w:val="20"/>
        </w:rPr>
        <w:t>Log Collector service and, 28</w:t>
      </w:r>
    </w:p>
    <w:p w14:paraId="15DBCD2C" w14:textId="77777777" w:rsidR="007726E1" w:rsidRDefault="007726E1">
      <w:pPr>
        <w:pStyle w:val="BodyText"/>
        <w:spacing w:before="2"/>
        <w:rPr>
          <w:sz w:val="21"/>
        </w:rPr>
      </w:pPr>
    </w:p>
    <w:p w14:paraId="2C5AD7F1" w14:textId="77777777" w:rsidR="007726E1" w:rsidRDefault="00C5088C">
      <w:pPr>
        <w:ind w:left="100" w:right="1624"/>
        <w:rPr>
          <w:sz w:val="20"/>
        </w:rPr>
      </w:pPr>
      <w:r>
        <w:rPr>
          <w:sz w:val="20"/>
        </w:rPr>
        <w:t xml:space="preserve">data sources, VIX, </w:t>
      </w:r>
      <w:r>
        <w:rPr>
          <w:spacing w:val="-6"/>
          <w:sz w:val="20"/>
        </w:rPr>
        <w:t xml:space="preserve">64 </w:t>
      </w:r>
      <w:r>
        <w:rPr>
          <w:sz w:val="20"/>
        </w:rPr>
        <w:t>data, sensitive, 20 dependent</w:t>
      </w:r>
      <w:r>
        <w:rPr>
          <w:spacing w:val="-2"/>
          <w:sz w:val="20"/>
        </w:rPr>
        <w:t xml:space="preserve"> </w:t>
      </w:r>
      <w:r>
        <w:rPr>
          <w:sz w:val="20"/>
        </w:rPr>
        <w:t>systems</w:t>
      </w:r>
    </w:p>
    <w:p w14:paraId="341B12EA" w14:textId="77777777" w:rsidR="007726E1" w:rsidRDefault="00C5088C">
      <w:pPr>
        <w:spacing w:before="1" w:line="229" w:lineRule="exact"/>
        <w:ind w:left="340"/>
        <w:rPr>
          <w:sz w:val="20"/>
        </w:rPr>
      </w:pPr>
      <w:r>
        <w:rPr>
          <w:sz w:val="20"/>
        </w:rPr>
        <w:t>summary of,</w:t>
      </w:r>
      <w:r>
        <w:rPr>
          <w:spacing w:val="-8"/>
          <w:sz w:val="20"/>
        </w:rPr>
        <w:t xml:space="preserve"> </w:t>
      </w:r>
      <w:r>
        <w:rPr>
          <w:sz w:val="20"/>
        </w:rPr>
        <w:t>18</w:t>
      </w:r>
    </w:p>
    <w:p w14:paraId="0DB17719" w14:textId="77777777" w:rsidR="007726E1" w:rsidRDefault="00C5088C">
      <w:pPr>
        <w:ind w:left="100" w:right="979" w:firstLine="240"/>
        <w:rPr>
          <w:sz w:val="20"/>
        </w:rPr>
      </w:pPr>
      <w:r>
        <w:rPr>
          <w:sz w:val="20"/>
        </w:rPr>
        <w:t>VIX shutdown and, 29 DIAGNOSTIC parameter, 38</w:t>
      </w:r>
    </w:p>
    <w:p w14:paraId="6C32B69F" w14:textId="77777777" w:rsidR="007726E1" w:rsidRDefault="00C5088C">
      <w:pPr>
        <w:ind w:left="100" w:right="1812"/>
        <w:rPr>
          <w:sz w:val="20"/>
        </w:rPr>
      </w:pPr>
      <w:r>
        <w:rPr>
          <w:sz w:val="20"/>
        </w:rPr>
        <w:t>DICOM toolkit, 73 DoD hospitals</w:t>
      </w:r>
    </w:p>
    <w:p w14:paraId="7094E8F8" w14:textId="77777777" w:rsidR="007726E1" w:rsidRDefault="00C5088C">
      <w:pPr>
        <w:spacing w:before="1"/>
        <w:ind w:left="340"/>
        <w:rPr>
          <w:sz w:val="20"/>
        </w:rPr>
      </w:pPr>
      <w:r>
        <w:rPr>
          <w:sz w:val="20"/>
        </w:rPr>
        <w:t>PACS integrator, 9</w:t>
      </w:r>
    </w:p>
    <w:p w14:paraId="1BBA7200" w14:textId="77777777" w:rsidR="007726E1" w:rsidRDefault="007726E1">
      <w:pPr>
        <w:pStyle w:val="BodyText"/>
        <w:spacing w:before="1"/>
        <w:rPr>
          <w:sz w:val="21"/>
        </w:rPr>
      </w:pPr>
    </w:p>
    <w:p w14:paraId="5AB41FDF" w14:textId="77777777" w:rsidR="007726E1" w:rsidRDefault="00C5088C">
      <w:pPr>
        <w:spacing w:before="1"/>
        <w:ind w:left="100" w:right="1035"/>
        <w:rPr>
          <w:sz w:val="20"/>
        </w:rPr>
      </w:pPr>
      <w:r>
        <w:rPr>
          <w:sz w:val="20"/>
        </w:rPr>
        <w:t>façades (interfaces), VIX, 63 FDA guidelines, 1</w:t>
      </w:r>
    </w:p>
    <w:p w14:paraId="4B379EDA" w14:textId="77777777" w:rsidR="007726E1" w:rsidRDefault="00C5088C">
      <w:pPr>
        <w:ind w:left="100"/>
        <w:rPr>
          <w:sz w:val="20"/>
        </w:rPr>
      </w:pPr>
      <w:r>
        <w:rPr>
          <w:sz w:val="20"/>
        </w:rPr>
        <w:t>format, image, 39</w:t>
      </w:r>
    </w:p>
    <w:p w14:paraId="2FD6002A" w14:textId="77777777" w:rsidR="007726E1" w:rsidRDefault="007726E1">
      <w:pPr>
        <w:pStyle w:val="BodyText"/>
        <w:spacing w:before="4"/>
        <w:rPr>
          <w:sz w:val="21"/>
        </w:rPr>
      </w:pPr>
    </w:p>
    <w:p w14:paraId="3FD12579" w14:textId="77777777" w:rsidR="007726E1" w:rsidRDefault="00C5088C">
      <w:pPr>
        <w:ind w:left="100"/>
        <w:rPr>
          <w:sz w:val="20"/>
        </w:rPr>
      </w:pPr>
      <w:r>
        <w:rPr>
          <w:sz w:val="20"/>
        </w:rPr>
        <w:t>get... methods (metadata requests), 35, 36</w:t>
      </w:r>
    </w:p>
    <w:p w14:paraId="5597611B" w14:textId="77777777" w:rsidR="007726E1" w:rsidRDefault="007726E1">
      <w:pPr>
        <w:pStyle w:val="BodyText"/>
        <w:spacing w:before="1"/>
        <w:rPr>
          <w:sz w:val="21"/>
        </w:rPr>
      </w:pPr>
    </w:p>
    <w:p w14:paraId="2B7533F5" w14:textId="77777777" w:rsidR="007726E1" w:rsidRDefault="00C5088C">
      <w:pPr>
        <w:spacing w:before="1"/>
        <w:ind w:left="100" w:right="1276"/>
        <w:rPr>
          <w:sz w:val="20"/>
        </w:rPr>
      </w:pPr>
      <w:r>
        <w:rPr>
          <w:sz w:val="20"/>
        </w:rPr>
        <w:t>help, getting, 3 hostnames, changes to,</w:t>
      </w:r>
      <w:r>
        <w:rPr>
          <w:spacing w:val="-12"/>
          <w:sz w:val="20"/>
        </w:rPr>
        <w:t xml:space="preserve"> </w:t>
      </w:r>
      <w:r>
        <w:rPr>
          <w:sz w:val="20"/>
        </w:rPr>
        <w:t>21</w:t>
      </w:r>
    </w:p>
    <w:p w14:paraId="4A570E1A" w14:textId="77777777" w:rsidR="007726E1" w:rsidRDefault="007726E1">
      <w:pPr>
        <w:pStyle w:val="BodyText"/>
        <w:spacing w:before="1"/>
        <w:rPr>
          <w:sz w:val="21"/>
        </w:rPr>
      </w:pPr>
    </w:p>
    <w:p w14:paraId="08C4DBF5" w14:textId="77777777" w:rsidR="007726E1" w:rsidRDefault="00C5088C">
      <w:pPr>
        <w:ind w:left="100"/>
        <w:rPr>
          <w:sz w:val="20"/>
        </w:rPr>
      </w:pPr>
      <w:r>
        <w:rPr>
          <w:sz w:val="20"/>
        </w:rPr>
        <w:t>Image Access Log (#2006.95) file, 47</w:t>
      </w:r>
    </w:p>
    <w:p w14:paraId="0336F7AF" w14:textId="77777777" w:rsidR="007726E1" w:rsidRDefault="00C5088C">
      <w:pPr>
        <w:spacing w:before="90"/>
        <w:ind w:left="100" w:right="2935"/>
        <w:rPr>
          <w:sz w:val="20"/>
        </w:rPr>
      </w:pPr>
      <w:r>
        <w:br w:type="column"/>
      </w:r>
      <w:r>
        <w:rPr>
          <w:sz w:val="20"/>
        </w:rPr>
        <w:t>Image File (#2005), 72 image sharing</w:t>
      </w:r>
    </w:p>
    <w:p w14:paraId="6EC8B875" w14:textId="77777777" w:rsidR="007726E1" w:rsidRDefault="00C5088C">
      <w:pPr>
        <w:spacing w:before="1"/>
        <w:ind w:left="340" w:right="3426"/>
        <w:jc w:val="both"/>
        <w:rPr>
          <w:sz w:val="20"/>
        </w:rPr>
      </w:pPr>
      <w:r>
        <w:rPr>
          <w:sz w:val="20"/>
        </w:rPr>
        <w:t>DoD to VA, 7 VA to DoD, 6 VA to VA, 5</w:t>
      </w:r>
    </w:p>
    <w:p w14:paraId="25595014" w14:textId="77777777" w:rsidR="007726E1" w:rsidRDefault="00C5088C">
      <w:pPr>
        <w:spacing w:line="229" w:lineRule="exact"/>
        <w:ind w:left="100"/>
        <w:rPr>
          <w:sz w:val="20"/>
        </w:rPr>
      </w:pPr>
      <w:r>
        <w:rPr>
          <w:sz w:val="20"/>
        </w:rPr>
        <w:t>images</w:t>
      </w:r>
    </w:p>
    <w:p w14:paraId="6E61C523" w14:textId="77777777" w:rsidR="007726E1" w:rsidRDefault="00C5088C">
      <w:pPr>
        <w:spacing w:before="1"/>
        <w:ind w:left="340" w:right="2284"/>
        <w:rPr>
          <w:sz w:val="20"/>
        </w:rPr>
      </w:pPr>
      <w:r>
        <w:rPr>
          <w:sz w:val="20"/>
        </w:rPr>
        <w:t>quality and compression, 38 retention periods for, 41 retrieval delays, 51 retrieving via VIX, 37 supported, 5, 7</w:t>
      </w:r>
    </w:p>
    <w:p w14:paraId="37D4C08F" w14:textId="77777777" w:rsidR="007726E1" w:rsidRDefault="00C5088C">
      <w:pPr>
        <w:ind w:left="100" w:right="2879" w:firstLine="240"/>
        <w:rPr>
          <w:sz w:val="20"/>
        </w:rPr>
      </w:pPr>
      <w:r>
        <w:rPr>
          <w:sz w:val="20"/>
        </w:rPr>
        <w:t>types vs. formats, 39 interfaces, VIX, 63</w:t>
      </w:r>
    </w:p>
    <w:p w14:paraId="77EBF6B4" w14:textId="77777777" w:rsidR="007726E1" w:rsidRDefault="007726E1">
      <w:pPr>
        <w:pStyle w:val="BodyText"/>
        <w:spacing w:before="2"/>
        <w:rPr>
          <w:sz w:val="21"/>
        </w:rPr>
      </w:pPr>
    </w:p>
    <w:p w14:paraId="32643F8B" w14:textId="77777777" w:rsidR="007726E1" w:rsidRDefault="00C5088C">
      <w:pPr>
        <w:spacing w:line="496" w:lineRule="auto"/>
        <w:ind w:left="100" w:right="2291"/>
        <w:rPr>
          <w:sz w:val="20"/>
        </w:rPr>
      </w:pPr>
      <w:r>
        <w:rPr>
          <w:sz w:val="20"/>
        </w:rPr>
        <w:t>Java Runtime Environment, 73 keys, security, 72</w:t>
      </w:r>
    </w:p>
    <w:p w14:paraId="4AE67D8E" w14:textId="77777777" w:rsidR="007726E1" w:rsidRDefault="00C5088C">
      <w:pPr>
        <w:ind w:left="100" w:right="2352"/>
        <w:rPr>
          <w:sz w:val="20"/>
        </w:rPr>
      </w:pPr>
      <w:r>
        <w:rPr>
          <w:sz w:val="20"/>
        </w:rPr>
        <w:t>Laurel Bridge DCF toolkit, 73 Log Collector service, 28</w:t>
      </w:r>
    </w:p>
    <w:p w14:paraId="076B840F" w14:textId="77777777" w:rsidR="007726E1" w:rsidRDefault="00C5088C">
      <w:pPr>
        <w:spacing w:line="228" w:lineRule="exact"/>
        <w:ind w:left="100"/>
        <w:rPr>
          <w:sz w:val="20"/>
        </w:rPr>
      </w:pPr>
      <w:r>
        <w:rPr>
          <w:sz w:val="20"/>
        </w:rPr>
        <w:t>logs</w:t>
      </w:r>
    </w:p>
    <w:p w14:paraId="42B5F443" w14:textId="77777777" w:rsidR="007726E1" w:rsidRDefault="00C5088C">
      <w:pPr>
        <w:ind w:left="340"/>
        <w:rPr>
          <w:sz w:val="20"/>
        </w:rPr>
      </w:pPr>
      <w:r>
        <w:rPr>
          <w:sz w:val="20"/>
        </w:rPr>
        <w:t>Image Access Log (#2006.95) file, 47</w:t>
      </w:r>
    </w:p>
    <w:p w14:paraId="59688CC0" w14:textId="77777777" w:rsidR="007726E1" w:rsidRDefault="00C5088C">
      <w:pPr>
        <w:ind w:left="340"/>
        <w:rPr>
          <w:sz w:val="20"/>
        </w:rPr>
      </w:pPr>
      <w:r>
        <w:rPr>
          <w:sz w:val="20"/>
        </w:rPr>
        <w:t>Java, 66</w:t>
      </w:r>
    </w:p>
    <w:p w14:paraId="1AEC767F" w14:textId="77777777" w:rsidR="007726E1" w:rsidRDefault="00C5088C">
      <w:pPr>
        <w:spacing w:line="229" w:lineRule="exact"/>
        <w:ind w:left="340"/>
        <w:rPr>
          <w:sz w:val="20"/>
        </w:rPr>
      </w:pPr>
      <w:r>
        <w:rPr>
          <w:sz w:val="20"/>
        </w:rPr>
        <w:t>Message History, 49</w:t>
      </w:r>
    </w:p>
    <w:p w14:paraId="7C8AAA51" w14:textId="77777777" w:rsidR="007726E1" w:rsidRDefault="00C5088C">
      <w:pPr>
        <w:spacing w:line="229" w:lineRule="exact"/>
        <w:ind w:left="340"/>
        <w:rPr>
          <w:sz w:val="20"/>
        </w:rPr>
      </w:pPr>
      <w:r>
        <w:rPr>
          <w:sz w:val="20"/>
        </w:rPr>
        <w:t>VIX transaction log, 22, 29</w:t>
      </w:r>
    </w:p>
    <w:p w14:paraId="6EB4F0DD" w14:textId="77777777" w:rsidR="007726E1" w:rsidRDefault="007726E1">
      <w:pPr>
        <w:pStyle w:val="BodyText"/>
        <w:spacing w:before="3"/>
        <w:rPr>
          <w:sz w:val="21"/>
        </w:rPr>
      </w:pPr>
    </w:p>
    <w:p w14:paraId="2E894FD6" w14:textId="77777777" w:rsidR="007726E1" w:rsidRDefault="00C5088C">
      <w:pPr>
        <w:ind w:left="100"/>
        <w:rPr>
          <w:sz w:val="20"/>
        </w:rPr>
      </w:pPr>
      <w:r>
        <w:rPr>
          <w:sz w:val="20"/>
        </w:rPr>
        <w:t>MAG VIX ADMIN key, 72</w:t>
      </w:r>
    </w:p>
    <w:p w14:paraId="64C8A0D4" w14:textId="77777777" w:rsidR="007726E1" w:rsidRDefault="00C5088C">
      <w:pPr>
        <w:spacing w:before="1"/>
        <w:ind w:left="100" w:right="2191"/>
        <w:rPr>
          <w:sz w:val="20"/>
        </w:rPr>
      </w:pPr>
      <w:r>
        <w:rPr>
          <w:sz w:val="20"/>
        </w:rPr>
        <w:t>maintenance and monitoring, 29 Message History Log, 49 metadata</w:t>
      </w:r>
    </w:p>
    <w:p w14:paraId="7FCEC7EB" w14:textId="77777777" w:rsidR="007726E1" w:rsidRDefault="00C5088C">
      <w:pPr>
        <w:spacing w:line="229" w:lineRule="exact"/>
        <w:ind w:left="340"/>
        <w:rPr>
          <w:sz w:val="20"/>
        </w:rPr>
      </w:pPr>
      <w:r>
        <w:rPr>
          <w:sz w:val="20"/>
        </w:rPr>
        <w:t>caching of, 40</w:t>
      </w:r>
    </w:p>
    <w:p w14:paraId="3AD87995" w14:textId="77777777" w:rsidR="007726E1" w:rsidRDefault="00C5088C">
      <w:pPr>
        <w:ind w:left="340"/>
        <w:rPr>
          <w:sz w:val="20"/>
        </w:rPr>
      </w:pPr>
      <w:r>
        <w:rPr>
          <w:sz w:val="20"/>
        </w:rPr>
        <w:t>described, 34</w:t>
      </w:r>
    </w:p>
    <w:p w14:paraId="1DBD22AC" w14:textId="77777777" w:rsidR="007726E1" w:rsidRDefault="00C5088C">
      <w:pPr>
        <w:spacing w:before="1"/>
        <w:ind w:left="340" w:right="2607"/>
        <w:rPr>
          <w:sz w:val="20"/>
        </w:rPr>
      </w:pPr>
      <w:r>
        <w:rPr>
          <w:sz w:val="20"/>
        </w:rPr>
        <w:t>retention periods for, 41 retrieving via VIX, 34</w:t>
      </w:r>
    </w:p>
    <w:p w14:paraId="7BE7D648" w14:textId="77777777" w:rsidR="007726E1" w:rsidRDefault="00C5088C">
      <w:pPr>
        <w:spacing w:before="1"/>
        <w:ind w:left="340" w:right="3040" w:hanging="240"/>
        <w:rPr>
          <w:sz w:val="20"/>
        </w:rPr>
      </w:pPr>
      <w:r>
        <w:rPr>
          <w:sz w:val="20"/>
        </w:rPr>
        <w:t>multidivisional sites VIX behavior at, 8</w:t>
      </w:r>
    </w:p>
    <w:p w14:paraId="08147209" w14:textId="77777777" w:rsidR="007726E1" w:rsidRDefault="00C5088C">
      <w:pPr>
        <w:spacing w:line="228" w:lineRule="exact"/>
        <w:ind w:left="340"/>
        <w:rPr>
          <w:sz w:val="20"/>
        </w:rPr>
      </w:pPr>
      <w:r>
        <w:rPr>
          <w:sz w:val="20"/>
        </w:rPr>
        <w:t>VIX cache behavior at, 40</w:t>
      </w:r>
    </w:p>
    <w:p w14:paraId="136769B6" w14:textId="77777777" w:rsidR="007726E1" w:rsidRDefault="007726E1">
      <w:pPr>
        <w:pStyle w:val="BodyText"/>
        <w:spacing w:before="4"/>
        <w:rPr>
          <w:sz w:val="21"/>
        </w:rPr>
      </w:pPr>
    </w:p>
    <w:p w14:paraId="014F2591" w14:textId="77777777" w:rsidR="007726E1" w:rsidRDefault="00C5088C">
      <w:pPr>
        <w:ind w:left="100" w:right="2763"/>
        <w:rPr>
          <w:sz w:val="20"/>
        </w:rPr>
      </w:pPr>
      <w:r>
        <w:rPr>
          <w:sz w:val="20"/>
        </w:rPr>
        <w:t>PACS integrator, DoD, 9 patients, polytrauma, 50</w:t>
      </w:r>
    </w:p>
    <w:p w14:paraId="5460D2DD" w14:textId="77777777" w:rsidR="007726E1" w:rsidRDefault="00C5088C">
      <w:pPr>
        <w:spacing w:line="228" w:lineRule="exact"/>
        <w:ind w:left="100"/>
        <w:rPr>
          <w:sz w:val="20"/>
        </w:rPr>
      </w:pPr>
      <w:proofErr w:type="spellStart"/>
      <w:r>
        <w:rPr>
          <w:sz w:val="20"/>
        </w:rPr>
        <w:t>pingServer</w:t>
      </w:r>
      <w:proofErr w:type="spellEnd"/>
      <w:r>
        <w:rPr>
          <w:sz w:val="20"/>
        </w:rPr>
        <w:t>, 36</w:t>
      </w:r>
    </w:p>
    <w:p w14:paraId="2186420D" w14:textId="77777777" w:rsidR="007726E1" w:rsidRDefault="00C5088C">
      <w:pPr>
        <w:ind w:left="100"/>
        <w:rPr>
          <w:sz w:val="20"/>
        </w:rPr>
      </w:pPr>
      <w:proofErr w:type="spellStart"/>
      <w:r>
        <w:rPr>
          <w:sz w:val="20"/>
        </w:rPr>
        <w:t>pingServerEvent</w:t>
      </w:r>
      <w:proofErr w:type="spellEnd"/>
      <w:r>
        <w:rPr>
          <w:sz w:val="20"/>
        </w:rPr>
        <w:t>, 35</w:t>
      </w:r>
    </w:p>
    <w:p w14:paraId="36A0C2E4" w14:textId="77777777" w:rsidR="007726E1" w:rsidRDefault="00C5088C">
      <w:pPr>
        <w:spacing w:before="1"/>
        <w:ind w:left="100" w:right="2469"/>
        <w:rPr>
          <w:sz w:val="20"/>
        </w:rPr>
      </w:pPr>
      <w:r>
        <w:rPr>
          <w:sz w:val="20"/>
        </w:rPr>
        <w:t>port numbers, changes to, 21 ports, VIX, 29</w:t>
      </w:r>
    </w:p>
    <w:p w14:paraId="50617A52" w14:textId="77777777" w:rsidR="007726E1" w:rsidRDefault="00C5088C">
      <w:pPr>
        <w:spacing w:before="1"/>
        <w:ind w:left="100"/>
        <w:rPr>
          <w:sz w:val="20"/>
        </w:rPr>
      </w:pPr>
      <w:proofErr w:type="spellStart"/>
      <w:r>
        <w:rPr>
          <w:sz w:val="20"/>
        </w:rPr>
        <w:t>postImageAccess</w:t>
      </w:r>
      <w:proofErr w:type="spellEnd"/>
      <w:r>
        <w:rPr>
          <w:sz w:val="20"/>
        </w:rPr>
        <w:t>, 36</w:t>
      </w:r>
    </w:p>
    <w:p w14:paraId="469E7F4B" w14:textId="77777777" w:rsidR="007726E1" w:rsidRDefault="00C5088C">
      <w:pPr>
        <w:spacing w:line="229" w:lineRule="exact"/>
        <w:ind w:left="100"/>
        <w:rPr>
          <w:sz w:val="20"/>
        </w:rPr>
      </w:pPr>
      <w:proofErr w:type="spellStart"/>
      <w:r>
        <w:rPr>
          <w:sz w:val="20"/>
        </w:rPr>
        <w:t>postImageAccessEvent</w:t>
      </w:r>
      <w:proofErr w:type="spellEnd"/>
      <w:r>
        <w:rPr>
          <w:sz w:val="20"/>
        </w:rPr>
        <w:t>, 35</w:t>
      </w:r>
    </w:p>
    <w:p w14:paraId="4986427A" w14:textId="77777777" w:rsidR="007726E1" w:rsidRDefault="00C5088C">
      <w:pPr>
        <w:spacing w:line="229" w:lineRule="exact"/>
        <w:ind w:left="100"/>
        <w:rPr>
          <w:sz w:val="20"/>
        </w:rPr>
      </w:pPr>
      <w:r>
        <w:rPr>
          <w:sz w:val="20"/>
        </w:rPr>
        <w:t>purging, VIX, 28</w:t>
      </w:r>
    </w:p>
    <w:p w14:paraId="3EB1212E" w14:textId="77777777" w:rsidR="007726E1" w:rsidRDefault="007726E1">
      <w:pPr>
        <w:pStyle w:val="BodyText"/>
        <w:spacing w:before="3"/>
        <w:rPr>
          <w:sz w:val="21"/>
        </w:rPr>
      </w:pPr>
    </w:p>
    <w:p w14:paraId="2C52B9E7" w14:textId="77777777" w:rsidR="007726E1" w:rsidRDefault="00C5088C">
      <w:pPr>
        <w:spacing w:before="1"/>
        <w:ind w:left="100"/>
        <w:rPr>
          <w:sz w:val="20"/>
        </w:rPr>
      </w:pPr>
      <w:r>
        <w:rPr>
          <w:sz w:val="20"/>
        </w:rPr>
        <w:t>quality, image, 38</w:t>
      </w:r>
    </w:p>
    <w:p w14:paraId="7CB2A4BC" w14:textId="77777777" w:rsidR="007726E1" w:rsidRDefault="007726E1">
      <w:pPr>
        <w:rPr>
          <w:sz w:val="20"/>
        </w:rPr>
        <w:sectPr w:rsidR="007726E1">
          <w:type w:val="continuous"/>
          <w:pgSz w:w="12240" w:h="15840"/>
          <w:pgMar w:top="1500" w:right="960" w:bottom="280" w:left="1340" w:header="720" w:footer="720" w:gutter="0"/>
          <w:cols w:num="2" w:space="720" w:equalWidth="0">
            <w:col w:w="3471" w:space="1569"/>
            <w:col w:w="4900"/>
          </w:cols>
        </w:sectPr>
      </w:pPr>
    </w:p>
    <w:p w14:paraId="6C66CDFC" w14:textId="77777777" w:rsidR="007726E1" w:rsidRDefault="007726E1">
      <w:pPr>
        <w:pStyle w:val="BodyText"/>
        <w:spacing w:before="5"/>
        <w:rPr>
          <w:sz w:val="28"/>
        </w:rPr>
      </w:pPr>
    </w:p>
    <w:p w14:paraId="3EF928F8" w14:textId="77777777" w:rsidR="007726E1" w:rsidRDefault="00C5088C">
      <w:pPr>
        <w:spacing w:before="1"/>
        <w:ind w:left="100" w:right="1032"/>
        <w:rPr>
          <w:sz w:val="20"/>
        </w:rPr>
      </w:pPr>
      <w:r>
        <w:rPr>
          <w:sz w:val="20"/>
        </w:rPr>
        <w:t>REFERENCE parameter, 39 remote image views, 51 render service, 11, 31</w:t>
      </w:r>
    </w:p>
    <w:p w14:paraId="77A585A3" w14:textId="77777777" w:rsidR="007726E1" w:rsidRDefault="00C5088C">
      <w:pPr>
        <w:spacing w:line="229" w:lineRule="exact"/>
        <w:ind w:left="100"/>
        <w:rPr>
          <w:sz w:val="20"/>
        </w:rPr>
      </w:pPr>
      <w:r>
        <w:rPr>
          <w:sz w:val="20"/>
        </w:rPr>
        <w:t>retrieval times, 51</w:t>
      </w:r>
    </w:p>
    <w:p w14:paraId="2404AC5D" w14:textId="77777777" w:rsidR="007726E1" w:rsidRDefault="00C5088C">
      <w:pPr>
        <w:ind w:left="100"/>
        <w:rPr>
          <w:sz w:val="20"/>
        </w:rPr>
      </w:pPr>
      <w:r>
        <w:rPr>
          <w:sz w:val="20"/>
        </w:rPr>
        <w:t>ROI disclosures, 54</w:t>
      </w:r>
    </w:p>
    <w:p w14:paraId="62551FDC" w14:textId="77777777" w:rsidR="007726E1" w:rsidRDefault="00C5088C">
      <w:pPr>
        <w:ind w:left="100"/>
        <w:rPr>
          <w:sz w:val="20"/>
        </w:rPr>
      </w:pPr>
      <w:r>
        <w:rPr>
          <w:sz w:val="20"/>
        </w:rPr>
        <w:t>RPCs used by VIX, 66, 70</w:t>
      </w:r>
    </w:p>
    <w:p w14:paraId="76B41DF9" w14:textId="77777777" w:rsidR="007726E1" w:rsidRDefault="007726E1">
      <w:pPr>
        <w:pStyle w:val="BodyText"/>
        <w:spacing w:before="2"/>
        <w:rPr>
          <w:sz w:val="21"/>
        </w:rPr>
      </w:pPr>
    </w:p>
    <w:p w14:paraId="76EEDE9A" w14:textId="77777777" w:rsidR="007726E1" w:rsidRDefault="00C5088C">
      <w:pPr>
        <w:ind w:left="100"/>
        <w:rPr>
          <w:sz w:val="20"/>
        </w:rPr>
      </w:pPr>
      <w:r>
        <w:rPr>
          <w:sz w:val="20"/>
        </w:rPr>
        <w:t>security, 20</w:t>
      </w:r>
    </w:p>
    <w:p w14:paraId="44DEB19B" w14:textId="77777777" w:rsidR="007726E1" w:rsidRDefault="00C5088C">
      <w:pPr>
        <w:ind w:left="100" w:right="866"/>
        <w:rPr>
          <w:sz w:val="20"/>
        </w:rPr>
      </w:pPr>
      <w:r>
        <w:rPr>
          <w:sz w:val="20"/>
        </w:rPr>
        <w:t>security certificate for VIX,</w:t>
      </w:r>
      <w:r>
        <w:rPr>
          <w:spacing w:val="-12"/>
          <w:sz w:val="20"/>
        </w:rPr>
        <w:t xml:space="preserve"> </w:t>
      </w:r>
      <w:r>
        <w:rPr>
          <w:sz w:val="20"/>
        </w:rPr>
        <w:t>73 security keys,</w:t>
      </w:r>
      <w:r>
        <w:rPr>
          <w:spacing w:val="-2"/>
          <w:sz w:val="20"/>
        </w:rPr>
        <w:t xml:space="preserve"> </w:t>
      </w:r>
      <w:r>
        <w:rPr>
          <w:sz w:val="20"/>
        </w:rPr>
        <w:t>72</w:t>
      </w:r>
    </w:p>
    <w:p w14:paraId="2E50644C" w14:textId="77777777" w:rsidR="007726E1" w:rsidRDefault="00C5088C">
      <w:pPr>
        <w:spacing w:before="1"/>
        <w:ind w:left="100" w:right="1364"/>
        <w:rPr>
          <w:sz w:val="20"/>
        </w:rPr>
      </w:pPr>
      <w:r>
        <w:rPr>
          <w:sz w:val="20"/>
        </w:rPr>
        <w:t>security realms, VIX,</w:t>
      </w:r>
      <w:r>
        <w:rPr>
          <w:spacing w:val="-10"/>
          <w:sz w:val="20"/>
        </w:rPr>
        <w:t xml:space="preserve"> </w:t>
      </w:r>
      <w:r>
        <w:rPr>
          <w:sz w:val="20"/>
        </w:rPr>
        <w:t>63 sensitive data, 20</w:t>
      </w:r>
    </w:p>
    <w:p w14:paraId="5D247B0B" w14:textId="77777777" w:rsidR="007726E1" w:rsidRDefault="00C5088C">
      <w:pPr>
        <w:ind w:left="100" w:right="866"/>
        <w:rPr>
          <w:sz w:val="20"/>
        </w:rPr>
      </w:pPr>
      <w:r>
        <w:rPr>
          <w:sz w:val="20"/>
        </w:rPr>
        <w:t>server names, changes to, 21 service, listener, 11</w:t>
      </w:r>
    </w:p>
    <w:p w14:paraId="5B91411E" w14:textId="77777777" w:rsidR="007726E1" w:rsidRDefault="00C5088C">
      <w:pPr>
        <w:ind w:left="100"/>
        <w:rPr>
          <w:sz w:val="20"/>
        </w:rPr>
      </w:pPr>
      <w:r>
        <w:rPr>
          <w:sz w:val="20"/>
        </w:rPr>
        <w:t>service, render, 11, 31</w:t>
      </w:r>
    </w:p>
    <w:p w14:paraId="6E7BF9DB" w14:textId="77777777" w:rsidR="007726E1" w:rsidRDefault="00C5088C">
      <w:pPr>
        <w:ind w:left="100" w:right="1243"/>
        <w:rPr>
          <w:sz w:val="20"/>
        </w:rPr>
      </w:pPr>
      <w:r>
        <w:rPr>
          <w:sz w:val="20"/>
        </w:rPr>
        <w:t>service, viewer, 11, 31 servlet container, VIX, 63 shutdown, VIX, 29</w:t>
      </w:r>
    </w:p>
    <w:p w14:paraId="252D3E39" w14:textId="77777777" w:rsidR="007726E1" w:rsidRDefault="00C5088C">
      <w:pPr>
        <w:spacing w:line="229" w:lineRule="exact"/>
        <w:ind w:left="100"/>
        <w:rPr>
          <w:sz w:val="20"/>
        </w:rPr>
      </w:pPr>
      <w:r>
        <w:rPr>
          <w:sz w:val="20"/>
        </w:rPr>
        <w:t>site service, 21</w:t>
      </w:r>
    </w:p>
    <w:p w14:paraId="53B8C754" w14:textId="77777777" w:rsidR="007726E1" w:rsidRDefault="00C5088C">
      <w:pPr>
        <w:spacing w:before="1"/>
        <w:ind w:left="100"/>
        <w:rPr>
          <w:sz w:val="20"/>
        </w:rPr>
      </w:pPr>
      <w:proofErr w:type="spellStart"/>
      <w:r>
        <w:rPr>
          <w:sz w:val="20"/>
        </w:rPr>
        <w:t>sqlexpress</w:t>
      </w:r>
      <w:proofErr w:type="spellEnd"/>
      <w:r>
        <w:rPr>
          <w:sz w:val="20"/>
        </w:rPr>
        <w:t>, 11</w:t>
      </w:r>
    </w:p>
    <w:p w14:paraId="72C3CB50" w14:textId="77777777" w:rsidR="007726E1" w:rsidRDefault="00C5088C">
      <w:pPr>
        <w:ind w:left="100"/>
        <w:rPr>
          <w:sz w:val="20"/>
        </w:rPr>
      </w:pPr>
      <w:r>
        <w:rPr>
          <w:sz w:val="20"/>
        </w:rPr>
        <w:t>startup VIX, 29</w:t>
      </w:r>
    </w:p>
    <w:p w14:paraId="5C5BA82F" w14:textId="77777777" w:rsidR="007726E1" w:rsidRDefault="00C5088C">
      <w:pPr>
        <w:spacing w:before="1"/>
        <w:ind w:left="100"/>
        <w:rPr>
          <w:sz w:val="20"/>
        </w:rPr>
      </w:pPr>
      <w:r>
        <w:rPr>
          <w:sz w:val="20"/>
        </w:rPr>
        <w:t>Sun JRE, 73</w:t>
      </w:r>
    </w:p>
    <w:p w14:paraId="434FF11C" w14:textId="77777777" w:rsidR="007726E1" w:rsidRDefault="00C5088C">
      <w:pPr>
        <w:ind w:left="100"/>
        <w:rPr>
          <w:sz w:val="20"/>
        </w:rPr>
      </w:pPr>
      <w:r>
        <w:rPr>
          <w:sz w:val="20"/>
        </w:rPr>
        <w:t>support, customer, 3</w:t>
      </w:r>
    </w:p>
    <w:p w14:paraId="6CE1976F" w14:textId="77777777" w:rsidR="007726E1" w:rsidRDefault="007726E1">
      <w:pPr>
        <w:pStyle w:val="BodyText"/>
        <w:spacing w:before="1"/>
        <w:rPr>
          <w:sz w:val="21"/>
        </w:rPr>
      </w:pPr>
    </w:p>
    <w:p w14:paraId="257B7C7B" w14:textId="77777777" w:rsidR="007726E1" w:rsidRDefault="00C5088C">
      <w:pPr>
        <w:ind w:left="100"/>
        <w:rPr>
          <w:sz w:val="20"/>
        </w:rPr>
      </w:pPr>
      <w:r>
        <w:rPr>
          <w:sz w:val="20"/>
        </w:rPr>
        <w:t>THUMBNAIL parameter, 39</w:t>
      </w:r>
    </w:p>
    <w:p w14:paraId="0D63379B" w14:textId="77777777" w:rsidR="007726E1" w:rsidRDefault="00C5088C">
      <w:pPr>
        <w:spacing w:before="1"/>
        <w:ind w:left="100" w:right="1032"/>
        <w:rPr>
          <w:sz w:val="20"/>
        </w:rPr>
      </w:pPr>
      <w:r>
        <w:rPr>
          <w:sz w:val="20"/>
        </w:rPr>
        <w:t>timeouts, connection, 50 transaction log</w:t>
      </w:r>
    </w:p>
    <w:p w14:paraId="3258DC46" w14:textId="77777777" w:rsidR="007726E1" w:rsidRDefault="00C5088C">
      <w:pPr>
        <w:spacing w:before="1" w:line="229" w:lineRule="exact"/>
        <w:ind w:left="340"/>
        <w:rPr>
          <w:sz w:val="20"/>
        </w:rPr>
      </w:pPr>
      <w:r>
        <w:rPr>
          <w:sz w:val="20"/>
        </w:rPr>
        <w:t>accessing,</w:t>
      </w:r>
      <w:r>
        <w:rPr>
          <w:spacing w:val="-8"/>
          <w:sz w:val="20"/>
        </w:rPr>
        <w:t xml:space="preserve"> </w:t>
      </w:r>
      <w:r>
        <w:rPr>
          <w:sz w:val="20"/>
        </w:rPr>
        <w:t>22</w:t>
      </w:r>
    </w:p>
    <w:p w14:paraId="16072E4B" w14:textId="77777777" w:rsidR="007726E1" w:rsidRDefault="00C5088C">
      <w:pPr>
        <w:spacing w:line="229" w:lineRule="exact"/>
        <w:ind w:left="340"/>
        <w:rPr>
          <w:sz w:val="20"/>
        </w:rPr>
      </w:pPr>
      <w:r>
        <w:rPr>
          <w:sz w:val="20"/>
        </w:rPr>
        <w:t>exporting,</w:t>
      </w:r>
      <w:r>
        <w:rPr>
          <w:spacing w:val="-7"/>
          <w:sz w:val="20"/>
        </w:rPr>
        <w:t xml:space="preserve"> </w:t>
      </w:r>
      <w:r>
        <w:rPr>
          <w:sz w:val="20"/>
        </w:rPr>
        <w:t>23</w:t>
      </w:r>
    </w:p>
    <w:p w14:paraId="2C87A3F3" w14:textId="77777777" w:rsidR="007726E1" w:rsidRDefault="00C5088C">
      <w:pPr>
        <w:ind w:left="340"/>
        <w:rPr>
          <w:sz w:val="20"/>
        </w:rPr>
      </w:pPr>
      <w:r>
        <w:rPr>
          <w:sz w:val="20"/>
        </w:rPr>
        <w:t>fields in, 23, 27</w:t>
      </w:r>
    </w:p>
    <w:p w14:paraId="6AA97DA9" w14:textId="77777777" w:rsidR="007726E1" w:rsidRDefault="00C5088C">
      <w:pPr>
        <w:ind w:left="340"/>
        <w:rPr>
          <w:sz w:val="20"/>
        </w:rPr>
      </w:pPr>
      <w:r>
        <w:rPr>
          <w:sz w:val="20"/>
        </w:rPr>
        <w:t>MAG VIX ADMIN key, 72</w:t>
      </w:r>
    </w:p>
    <w:p w14:paraId="0346BB2D" w14:textId="77777777" w:rsidR="007726E1" w:rsidRDefault="00C5088C">
      <w:pPr>
        <w:spacing w:before="1"/>
        <w:ind w:left="340"/>
        <w:rPr>
          <w:sz w:val="20"/>
        </w:rPr>
      </w:pPr>
      <w:r>
        <w:rPr>
          <w:sz w:val="20"/>
        </w:rPr>
        <w:t>monitoring, 29</w:t>
      </w:r>
    </w:p>
    <w:p w14:paraId="4B876DB6" w14:textId="77777777" w:rsidR="007726E1" w:rsidRDefault="00C5088C">
      <w:pPr>
        <w:ind w:left="100" w:right="1490"/>
        <w:rPr>
          <w:sz w:val="20"/>
        </w:rPr>
      </w:pPr>
      <w:r>
        <w:rPr>
          <w:sz w:val="20"/>
        </w:rPr>
        <w:t>troubleshooting, 51 Try Again message,</w:t>
      </w:r>
      <w:r>
        <w:rPr>
          <w:spacing w:val="-8"/>
          <w:sz w:val="20"/>
        </w:rPr>
        <w:t xml:space="preserve"> </w:t>
      </w:r>
      <w:r>
        <w:rPr>
          <w:spacing w:val="-6"/>
          <w:sz w:val="20"/>
        </w:rPr>
        <w:t>52</w:t>
      </w:r>
    </w:p>
    <w:p w14:paraId="2588BA16" w14:textId="77777777" w:rsidR="007726E1" w:rsidRDefault="00C5088C">
      <w:pPr>
        <w:spacing w:line="496" w:lineRule="auto"/>
        <w:ind w:left="100" w:right="15"/>
        <w:rPr>
          <w:sz w:val="20"/>
        </w:rPr>
      </w:pPr>
      <w:r>
        <w:rPr>
          <w:sz w:val="20"/>
        </w:rPr>
        <w:t>TSV file, exporting transaction log as, 23 user accounts, 20, 72</w:t>
      </w:r>
    </w:p>
    <w:p w14:paraId="095795BE" w14:textId="77777777" w:rsidR="007726E1" w:rsidRDefault="00C5088C">
      <w:pPr>
        <w:ind w:left="100" w:right="1537"/>
        <w:rPr>
          <w:sz w:val="20"/>
        </w:rPr>
      </w:pPr>
      <w:r>
        <w:rPr>
          <w:sz w:val="20"/>
        </w:rPr>
        <w:t>viewer service, 11, 31 VistA Site Service, 21</w:t>
      </w:r>
    </w:p>
    <w:p w14:paraId="001852E6" w14:textId="77777777" w:rsidR="007726E1" w:rsidRDefault="00C5088C">
      <w:pPr>
        <w:spacing w:before="83"/>
        <w:ind w:left="100" w:right="2118"/>
        <w:rPr>
          <w:sz w:val="20"/>
        </w:rPr>
      </w:pPr>
      <w:r>
        <w:br w:type="column"/>
      </w:r>
      <w:r>
        <w:rPr>
          <w:sz w:val="20"/>
        </w:rPr>
        <w:t>VistA, changes made by VIX, 72 VistARad</w:t>
      </w:r>
    </w:p>
    <w:p w14:paraId="4030EFDC" w14:textId="77777777" w:rsidR="007726E1" w:rsidRDefault="00C5088C">
      <w:pPr>
        <w:ind w:left="340" w:right="1734"/>
        <w:rPr>
          <w:sz w:val="20"/>
        </w:rPr>
      </w:pPr>
      <w:r>
        <w:rPr>
          <w:sz w:val="20"/>
        </w:rPr>
        <w:t>metadata requests generated by, 36 troubleshooting, VIX-related, 51</w:t>
      </w:r>
    </w:p>
    <w:p w14:paraId="306EAE81" w14:textId="77777777" w:rsidR="007726E1" w:rsidRDefault="00C5088C">
      <w:pPr>
        <w:ind w:left="100" w:right="1996"/>
        <w:rPr>
          <w:sz w:val="20"/>
        </w:rPr>
      </w:pPr>
      <w:r>
        <w:rPr>
          <w:sz w:val="20"/>
        </w:rPr>
        <w:t>Visual J# runtime environment, 73 VIX</w:t>
      </w:r>
    </w:p>
    <w:p w14:paraId="21295B57" w14:textId="77777777" w:rsidR="007726E1" w:rsidRDefault="00C5088C">
      <w:pPr>
        <w:ind w:left="340"/>
        <w:rPr>
          <w:sz w:val="20"/>
        </w:rPr>
      </w:pPr>
      <w:r>
        <w:rPr>
          <w:sz w:val="20"/>
        </w:rPr>
        <w:t>backups and, 33</w:t>
      </w:r>
    </w:p>
    <w:p w14:paraId="4AA1CF3A" w14:textId="77777777" w:rsidR="007726E1" w:rsidRDefault="00C5088C">
      <w:pPr>
        <w:spacing w:line="229" w:lineRule="exact"/>
        <w:ind w:left="340"/>
        <w:rPr>
          <w:sz w:val="20"/>
        </w:rPr>
      </w:pPr>
      <w:r>
        <w:rPr>
          <w:sz w:val="20"/>
        </w:rPr>
        <w:t>connection timeouts, 50</w:t>
      </w:r>
    </w:p>
    <w:p w14:paraId="3C97CDDF" w14:textId="77777777" w:rsidR="007726E1" w:rsidRDefault="00C5088C">
      <w:pPr>
        <w:spacing w:line="229" w:lineRule="exact"/>
        <w:ind w:left="340"/>
        <w:rPr>
          <w:sz w:val="20"/>
        </w:rPr>
      </w:pPr>
      <w:r>
        <w:rPr>
          <w:sz w:val="20"/>
        </w:rPr>
        <w:t>dependencies, 18</w:t>
      </w:r>
    </w:p>
    <w:p w14:paraId="26C1A9C6" w14:textId="77777777" w:rsidR="007726E1" w:rsidRDefault="00C5088C">
      <w:pPr>
        <w:spacing w:before="1"/>
        <w:ind w:left="340"/>
        <w:rPr>
          <w:sz w:val="20"/>
        </w:rPr>
      </w:pPr>
      <w:r>
        <w:rPr>
          <w:sz w:val="20"/>
        </w:rPr>
        <w:t>described, 1, 4</w:t>
      </w:r>
    </w:p>
    <w:p w14:paraId="6E9AC886" w14:textId="77777777" w:rsidR="007726E1" w:rsidRDefault="00C5088C">
      <w:pPr>
        <w:ind w:left="340"/>
        <w:rPr>
          <w:sz w:val="20"/>
        </w:rPr>
      </w:pPr>
      <w:r>
        <w:rPr>
          <w:sz w:val="20"/>
        </w:rPr>
        <w:t>image handling, 37, 38</w:t>
      </w:r>
    </w:p>
    <w:p w14:paraId="430BB457" w14:textId="77777777" w:rsidR="007726E1" w:rsidRDefault="00C5088C">
      <w:pPr>
        <w:spacing w:before="1"/>
        <w:ind w:left="340"/>
        <w:rPr>
          <w:sz w:val="20"/>
        </w:rPr>
      </w:pPr>
      <w:r>
        <w:rPr>
          <w:sz w:val="20"/>
        </w:rPr>
        <w:t>installation locations, 65</w:t>
      </w:r>
    </w:p>
    <w:p w14:paraId="33124A98" w14:textId="77777777" w:rsidR="007726E1" w:rsidRDefault="00C5088C">
      <w:pPr>
        <w:ind w:left="340"/>
        <w:rPr>
          <w:sz w:val="20"/>
        </w:rPr>
      </w:pPr>
      <w:r>
        <w:rPr>
          <w:sz w:val="20"/>
        </w:rPr>
        <w:t>Java logs, 66</w:t>
      </w:r>
    </w:p>
    <w:p w14:paraId="5FC46CA7" w14:textId="77777777" w:rsidR="007726E1" w:rsidRDefault="00C5088C">
      <w:pPr>
        <w:ind w:left="340" w:right="2072"/>
        <w:rPr>
          <w:sz w:val="20"/>
        </w:rPr>
      </w:pPr>
      <w:r>
        <w:rPr>
          <w:sz w:val="20"/>
        </w:rPr>
        <w:t>licensed subcomponents of, 73 metadata handling, 34</w:t>
      </w:r>
    </w:p>
    <w:p w14:paraId="0D892ECB" w14:textId="77777777" w:rsidR="007726E1" w:rsidRDefault="00C5088C">
      <w:pPr>
        <w:ind w:left="340" w:right="2289"/>
        <w:rPr>
          <w:sz w:val="20"/>
        </w:rPr>
      </w:pPr>
      <w:r>
        <w:rPr>
          <w:sz w:val="20"/>
        </w:rPr>
        <w:t>monitoring, 29 multidivisional sites and, 8 operational priority of, 19 ports used by, 29</w:t>
      </w:r>
    </w:p>
    <w:p w14:paraId="62D4D957" w14:textId="77777777" w:rsidR="007726E1" w:rsidRDefault="00C5088C">
      <w:pPr>
        <w:spacing w:before="1" w:line="229" w:lineRule="exact"/>
        <w:ind w:left="340"/>
        <w:rPr>
          <w:sz w:val="20"/>
        </w:rPr>
      </w:pPr>
      <w:r>
        <w:rPr>
          <w:sz w:val="20"/>
        </w:rPr>
        <w:t>purge operations, 28</w:t>
      </w:r>
    </w:p>
    <w:p w14:paraId="1AA2D645" w14:textId="77777777" w:rsidR="007726E1" w:rsidRDefault="00C5088C">
      <w:pPr>
        <w:ind w:left="340" w:right="2289"/>
        <w:rPr>
          <w:sz w:val="20"/>
        </w:rPr>
      </w:pPr>
      <w:r>
        <w:rPr>
          <w:sz w:val="20"/>
        </w:rPr>
        <w:t>remote image views and, 51 RPCs used by, 66, 70</w:t>
      </w:r>
    </w:p>
    <w:p w14:paraId="7402CB9D" w14:textId="77777777" w:rsidR="007726E1" w:rsidRDefault="00C5088C">
      <w:pPr>
        <w:ind w:left="340"/>
        <w:rPr>
          <w:sz w:val="20"/>
        </w:rPr>
      </w:pPr>
      <w:r>
        <w:rPr>
          <w:sz w:val="20"/>
        </w:rPr>
        <w:t>security, 20</w:t>
      </w:r>
    </w:p>
    <w:p w14:paraId="2A4A28DE" w14:textId="77777777" w:rsidR="007726E1" w:rsidRDefault="00C5088C">
      <w:pPr>
        <w:ind w:left="340"/>
        <w:rPr>
          <w:sz w:val="20"/>
        </w:rPr>
      </w:pPr>
      <w:r>
        <w:rPr>
          <w:sz w:val="20"/>
        </w:rPr>
        <w:t>security certificate, 73</w:t>
      </w:r>
    </w:p>
    <w:p w14:paraId="7A0E9699" w14:textId="77777777" w:rsidR="007726E1" w:rsidRDefault="00C5088C">
      <w:pPr>
        <w:spacing w:before="1"/>
        <w:ind w:left="340" w:right="2528"/>
        <w:rPr>
          <w:sz w:val="20"/>
        </w:rPr>
      </w:pPr>
      <w:r>
        <w:rPr>
          <w:sz w:val="20"/>
        </w:rPr>
        <w:t>security keys, 72 shutdown and startup, 29 terms of use, 1 transaction log, 22</w:t>
      </w:r>
    </w:p>
    <w:p w14:paraId="1CB47680" w14:textId="77777777" w:rsidR="007726E1" w:rsidRDefault="00C5088C">
      <w:pPr>
        <w:spacing w:line="229" w:lineRule="exact"/>
        <w:ind w:left="340"/>
        <w:rPr>
          <w:sz w:val="20"/>
        </w:rPr>
      </w:pPr>
      <w:r>
        <w:rPr>
          <w:sz w:val="20"/>
        </w:rPr>
        <w:t>troubleshooting, 51</w:t>
      </w:r>
    </w:p>
    <w:p w14:paraId="5232DD59" w14:textId="77777777" w:rsidR="007726E1" w:rsidRDefault="00C5088C">
      <w:pPr>
        <w:spacing w:before="1"/>
        <w:ind w:left="340" w:right="2118"/>
        <w:rPr>
          <w:sz w:val="20"/>
        </w:rPr>
      </w:pPr>
      <w:r>
        <w:rPr>
          <w:sz w:val="20"/>
        </w:rPr>
        <w:t>VistA changes made by, 72 VistA logging and, 47</w:t>
      </w:r>
    </w:p>
    <w:p w14:paraId="046278CD" w14:textId="77777777" w:rsidR="007726E1" w:rsidRDefault="00C5088C">
      <w:pPr>
        <w:ind w:left="100" w:right="2912"/>
        <w:rPr>
          <w:sz w:val="20"/>
        </w:rPr>
      </w:pPr>
      <w:r>
        <w:rPr>
          <w:sz w:val="20"/>
        </w:rPr>
        <w:t>sites, multidivisional, 8 VIX cache</w:t>
      </w:r>
    </w:p>
    <w:p w14:paraId="50C0FF4D" w14:textId="77777777" w:rsidR="007726E1" w:rsidRDefault="00C5088C">
      <w:pPr>
        <w:ind w:left="340" w:right="2462"/>
        <w:rPr>
          <w:sz w:val="20"/>
        </w:rPr>
      </w:pPr>
      <w:r>
        <w:rPr>
          <w:sz w:val="20"/>
        </w:rPr>
        <w:t>checking for images, 37 checking for metadata, 34 described, 40</w:t>
      </w:r>
    </w:p>
    <w:p w14:paraId="170F1AF8" w14:textId="77777777" w:rsidR="007726E1" w:rsidRDefault="00C5088C">
      <w:pPr>
        <w:spacing w:line="229" w:lineRule="exact"/>
        <w:ind w:left="340"/>
        <w:rPr>
          <w:sz w:val="20"/>
        </w:rPr>
      </w:pPr>
      <w:r>
        <w:rPr>
          <w:sz w:val="20"/>
        </w:rPr>
        <w:t>monitoring, 29</w:t>
      </w:r>
    </w:p>
    <w:p w14:paraId="398A6872" w14:textId="77777777" w:rsidR="007726E1" w:rsidRDefault="00C5088C">
      <w:pPr>
        <w:spacing w:line="496" w:lineRule="auto"/>
        <w:ind w:left="100" w:right="2118"/>
        <w:rPr>
          <w:sz w:val="20"/>
        </w:rPr>
      </w:pPr>
      <w:r>
        <w:rPr>
          <w:sz w:val="20"/>
        </w:rPr>
        <w:t>VIX Log Collector service, 28 Web services, VIX, 63</w:t>
      </w:r>
    </w:p>
    <w:sectPr w:rsidR="007726E1">
      <w:pgSz w:w="12240" w:h="15840"/>
      <w:pgMar w:top="1340" w:right="960" w:bottom="1160" w:left="1340" w:header="730" w:footer="969" w:gutter="0"/>
      <w:cols w:num="2" w:space="720" w:equalWidth="0">
        <w:col w:w="3446" w:space="1595"/>
        <w:col w:w="48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5C8EE1" w14:textId="77777777" w:rsidR="00BB289F" w:rsidRDefault="00C5088C">
      <w:r>
        <w:separator/>
      </w:r>
    </w:p>
  </w:endnote>
  <w:endnote w:type="continuationSeparator" w:id="0">
    <w:p w14:paraId="1C882544" w14:textId="77777777" w:rsidR="00BB289F" w:rsidRDefault="00C508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C299A" w14:textId="3328E8B4" w:rsidR="007726E1" w:rsidRDefault="005A34D8">
    <w:pPr>
      <w:pStyle w:val="BodyText"/>
      <w:spacing w:line="14" w:lineRule="auto"/>
      <w:rPr>
        <w:sz w:val="20"/>
      </w:rPr>
    </w:pPr>
    <w:r>
      <w:rPr>
        <w:noProof/>
      </w:rPr>
      <mc:AlternateContent>
        <mc:Choice Requires="wps">
          <w:drawing>
            <wp:anchor distT="0" distB="0" distL="114300" distR="114300" simplePos="0" relativeHeight="485078016" behindDoc="1" locked="0" layoutInCell="1" allowOverlap="1" wp14:anchorId="47F3B5D8" wp14:editId="0AA7A667">
              <wp:simplePos x="0" y="0"/>
              <wp:positionH relativeFrom="page">
                <wp:posOffset>1130300</wp:posOffset>
              </wp:positionH>
              <wp:positionV relativeFrom="page">
                <wp:posOffset>9303385</wp:posOffset>
              </wp:positionV>
              <wp:extent cx="1428115" cy="312420"/>
              <wp:effectExtent l="0" t="0" r="0" b="0"/>
              <wp:wrapNone/>
              <wp:docPr id="66"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A2B87"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3B5D8" id="_x0000_t202" coordsize="21600,21600" o:spt="202" path="m,l,21600r21600,l21600,xe">
              <v:stroke joinstyle="miter"/>
              <v:path gradientshapeok="t" o:connecttype="rect"/>
            </v:shapetype>
            <v:shape id="Text Box 40" o:spid="_x0000_s1041" type="#_x0000_t202" alt="&quot;&quot;" style="position:absolute;margin-left:89pt;margin-top:732.55pt;width:112.45pt;height:24.6pt;z-index:-182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" filled="f" stroked="f">
              <v:textbox inset="0,0,0,0">
                <w:txbxContent>
                  <w:p w14:paraId="00EA2B87"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78528" behindDoc="1" locked="0" layoutInCell="1" allowOverlap="1" wp14:anchorId="6B93E899" wp14:editId="5CA762BB">
              <wp:simplePos x="0" y="0"/>
              <wp:positionH relativeFrom="page">
                <wp:posOffset>4025900</wp:posOffset>
              </wp:positionH>
              <wp:positionV relativeFrom="page">
                <wp:posOffset>9450070</wp:posOffset>
              </wp:positionV>
              <wp:extent cx="181610" cy="165735"/>
              <wp:effectExtent l="0" t="0" r="0" b="0"/>
              <wp:wrapNone/>
              <wp:docPr id="65"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F1B23" w14:textId="77777777" w:rsidR="007726E1" w:rsidRDefault="00C5088C">
                          <w:pPr>
                            <w:spacing w:before="10"/>
                            <w:ind w:left="60"/>
                            <w:rPr>
                              <w:sz w:val="20"/>
                            </w:rPr>
                          </w:pPr>
                          <w:r>
                            <w:fldChar w:fldCharType="begin"/>
                          </w:r>
                          <w:r>
                            <w:rPr>
                              <w:sz w:val="20"/>
                            </w:rP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3E899" id="Text Box 39" o:spid="_x0000_s1042" type="#_x0000_t202" alt="&quot;&quot;" style="position:absolute;margin-left:317pt;margin-top:744.1pt;width:14.3pt;height:13.05pt;z-index:-182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" filled="f" stroked="f">
              <v:textbox inset="0,0,0,0">
                <w:txbxContent>
                  <w:p w14:paraId="050F1B23" w14:textId="77777777" w:rsidR="007726E1" w:rsidRDefault="00C5088C">
                    <w:pPr>
                      <w:spacing w:before="10"/>
                      <w:ind w:left="60"/>
                      <w:rPr>
                        <w:sz w:val="20"/>
                      </w:rPr>
                    </w:pPr>
                    <w:r>
                      <w:fldChar w:fldCharType="begin"/>
                    </w:r>
                    <w:r>
                      <w:rPr>
                        <w:sz w:val="20"/>
                      </w:rPr>
                      <w:instrText xml:space="preserve"> PAGE  \* roman </w:instrText>
                    </w:r>
                    <w:r>
                      <w:fldChar w:fldCharType="separate"/>
                    </w:r>
                    <w:r>
                      <w:t>iii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BBE81" w14:textId="056C353F" w:rsidR="007726E1" w:rsidRDefault="005A34D8">
    <w:pPr>
      <w:pStyle w:val="BodyText"/>
      <w:spacing w:line="14" w:lineRule="auto"/>
      <w:rPr>
        <w:sz w:val="20"/>
      </w:rPr>
    </w:pPr>
    <w:r>
      <w:rPr>
        <w:noProof/>
      </w:rPr>
      <mc:AlternateContent>
        <mc:Choice Requires="wps">
          <w:drawing>
            <wp:anchor distT="0" distB="0" distL="114300" distR="114300" simplePos="0" relativeHeight="485089280" behindDoc="1" locked="0" layoutInCell="1" allowOverlap="1" wp14:anchorId="7D7CDE0A" wp14:editId="21D1B5F7">
              <wp:simplePos x="0" y="0"/>
              <wp:positionH relativeFrom="page">
                <wp:posOffset>1130300</wp:posOffset>
              </wp:positionH>
              <wp:positionV relativeFrom="page">
                <wp:posOffset>9303385</wp:posOffset>
              </wp:positionV>
              <wp:extent cx="1428115" cy="312420"/>
              <wp:effectExtent l="0" t="0" r="0" b="0"/>
              <wp:wrapNone/>
              <wp:docPr id="36"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1141"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7CDE0A" id="_x0000_t202" coordsize="21600,21600" o:spt="202" path="m,l,21600r21600,l21600,xe">
              <v:stroke joinstyle="miter"/>
              <v:path gradientshapeok="t" o:connecttype="rect"/>
            </v:shapetype>
            <v:shape id="Text Box 18" o:spid="_x0000_s1063" type="#_x0000_t202" alt="&quot;&quot;" style="position:absolute;margin-left:89pt;margin-top:732.55pt;width:112.45pt;height:24.6pt;z-index:-1822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" filled="f" stroked="f">
              <v:textbox inset="0,0,0,0">
                <w:txbxContent>
                  <w:p w14:paraId="3CA11141"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89792" behindDoc="1" locked="0" layoutInCell="1" allowOverlap="1" wp14:anchorId="3A5F2F5A" wp14:editId="053E8878">
              <wp:simplePos x="0" y="0"/>
              <wp:positionH relativeFrom="page">
                <wp:posOffset>4015105</wp:posOffset>
              </wp:positionH>
              <wp:positionV relativeFrom="page">
                <wp:posOffset>9450070</wp:posOffset>
              </wp:positionV>
              <wp:extent cx="204470" cy="165735"/>
              <wp:effectExtent l="0" t="0" r="0" b="0"/>
              <wp:wrapNone/>
              <wp:docPr id="34"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B8C05" w14:textId="77777777" w:rsidR="007726E1" w:rsidRDefault="00C5088C">
                          <w:pPr>
                            <w:spacing w:before="10"/>
                            <w:ind w:left="60"/>
                            <w:rPr>
                              <w:sz w:val="20"/>
                            </w:rPr>
                          </w:pPr>
                          <w:r>
                            <w:fldChar w:fldCharType="begin"/>
                          </w:r>
                          <w:r>
                            <w:rPr>
                              <w:sz w:val="20"/>
                            </w:rPr>
                            <w:instrText xml:space="preserve"> PAGE </w:instrText>
                          </w:r>
                          <w:r>
                            <w:fldChar w:fldCharType="separate"/>
                          </w:r>
                          <w: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2F5A" id="Text Box 17" o:spid="_x0000_s1064" type="#_x0000_t202" alt="&quot;&quot;" style="position:absolute;margin-left:316.15pt;margin-top:744.1pt;width:16.1pt;height:13.05pt;z-index:-182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" filled="f" stroked="f">
              <v:textbox inset="0,0,0,0">
                <w:txbxContent>
                  <w:p w14:paraId="7C9B8C05" w14:textId="77777777" w:rsidR="007726E1" w:rsidRDefault="00C5088C">
                    <w:pPr>
                      <w:spacing w:before="10"/>
                      <w:ind w:left="60"/>
                      <w:rPr>
                        <w:sz w:val="20"/>
                      </w:rPr>
                    </w:pPr>
                    <w:r>
                      <w:fldChar w:fldCharType="begin"/>
                    </w:r>
                    <w:r>
                      <w:rPr>
                        <w:sz w:val="20"/>
                      </w:rPr>
                      <w:instrText xml:space="preserve"> PAGE </w:instrText>
                    </w:r>
                    <w:r>
                      <w:fldChar w:fldCharType="separate"/>
                    </w:r>
                    <w:r>
                      <w:t>53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13A1" w14:textId="5A6C5028" w:rsidR="007726E1" w:rsidRDefault="005A34D8">
    <w:pPr>
      <w:pStyle w:val="BodyText"/>
      <w:spacing w:line="14" w:lineRule="auto"/>
      <w:rPr>
        <w:sz w:val="20"/>
      </w:rPr>
    </w:pPr>
    <w:r>
      <w:rPr>
        <w:noProof/>
      </w:rPr>
      <mc:AlternateContent>
        <mc:Choice Requires="wps">
          <w:drawing>
            <wp:anchor distT="0" distB="0" distL="114300" distR="114300" simplePos="0" relativeHeight="485090816" behindDoc="1" locked="0" layoutInCell="1" allowOverlap="1" wp14:anchorId="071687C2" wp14:editId="44DAD1C3">
              <wp:simplePos x="0" y="0"/>
              <wp:positionH relativeFrom="page">
                <wp:posOffset>1130300</wp:posOffset>
              </wp:positionH>
              <wp:positionV relativeFrom="page">
                <wp:posOffset>9303385</wp:posOffset>
              </wp:positionV>
              <wp:extent cx="1428115" cy="312420"/>
              <wp:effectExtent l="0" t="0" r="0" b="0"/>
              <wp:wrapNone/>
              <wp:docPr id="30"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2205A"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687C2" id="_x0000_t202" coordsize="21600,21600" o:spt="202" path="m,l,21600r21600,l21600,xe">
              <v:stroke joinstyle="miter"/>
              <v:path gradientshapeok="t" o:connecttype="rect"/>
            </v:shapetype>
            <v:shape id="Text Box 15" o:spid="_x0000_s1066" type="#_x0000_t202" alt="&quot;&quot;" style="position:absolute;margin-left:89pt;margin-top:732.55pt;width:112.45pt;height:24.6pt;z-index:-182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" filled="f" stroked="f">
              <v:textbox inset="0,0,0,0">
                <w:txbxContent>
                  <w:p w14:paraId="4A52205A"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91328" behindDoc="1" locked="0" layoutInCell="1" allowOverlap="1" wp14:anchorId="0662C677" wp14:editId="19ADF8A3">
              <wp:simplePos x="0" y="0"/>
              <wp:positionH relativeFrom="page">
                <wp:posOffset>4015105</wp:posOffset>
              </wp:positionH>
              <wp:positionV relativeFrom="page">
                <wp:posOffset>9450070</wp:posOffset>
              </wp:positionV>
              <wp:extent cx="204470" cy="165735"/>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1C06" w14:textId="77777777" w:rsidR="007726E1" w:rsidRDefault="00C5088C">
                          <w:pPr>
                            <w:spacing w:before="10"/>
                            <w:ind w:left="60"/>
                            <w:rPr>
                              <w:sz w:val="20"/>
                            </w:rPr>
                          </w:pPr>
                          <w:r>
                            <w:fldChar w:fldCharType="begin"/>
                          </w:r>
                          <w:r>
                            <w:rPr>
                              <w:sz w:val="20"/>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2C677" id="Text Box 14" o:spid="_x0000_s1067" type="#_x0000_t202" alt="&quot;&quot;" style="position:absolute;margin-left:316.15pt;margin-top:744.1pt;width:16.1pt;height:13.05pt;z-index:-1822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b7AEAAL8DAAAOAAAAZHJzL2Uyb0RvYy54bWysU8Fu2zAMvQ/YPwi6L06yNB2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" filled="f" stroked="f">
              <v:textbox inset="0,0,0,0">
                <w:txbxContent>
                  <w:p w14:paraId="3AF31C06" w14:textId="77777777" w:rsidR="007726E1" w:rsidRDefault="00C5088C">
                    <w:pPr>
                      <w:spacing w:before="10"/>
                      <w:ind w:left="60"/>
                      <w:rPr>
                        <w:sz w:val="20"/>
                      </w:rPr>
                    </w:pPr>
                    <w:r>
                      <w:fldChar w:fldCharType="begin"/>
                    </w:r>
                    <w:r>
                      <w:rPr>
                        <w:sz w:val="20"/>
                      </w:rPr>
                      <w:instrText xml:space="preserve"> PAGE </w:instrText>
                    </w:r>
                    <w:r>
                      <w:fldChar w:fldCharType="separate"/>
                    </w:r>
                    <w:r>
                      <w:t>54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88C14" w14:textId="18055D82" w:rsidR="007726E1" w:rsidRDefault="005A34D8">
    <w:pPr>
      <w:pStyle w:val="BodyText"/>
      <w:spacing w:line="14" w:lineRule="auto"/>
      <w:rPr>
        <w:sz w:val="20"/>
      </w:rPr>
    </w:pPr>
    <w:r>
      <w:rPr>
        <w:noProof/>
      </w:rPr>
      <mc:AlternateContent>
        <mc:Choice Requires="wps">
          <w:drawing>
            <wp:anchor distT="0" distB="0" distL="114300" distR="114300" simplePos="0" relativeHeight="485091840" behindDoc="1" locked="0" layoutInCell="1" allowOverlap="1" wp14:anchorId="1664846C" wp14:editId="46F1F911">
              <wp:simplePos x="0" y="0"/>
              <wp:positionH relativeFrom="page">
                <wp:posOffset>1130300</wp:posOffset>
              </wp:positionH>
              <wp:positionV relativeFrom="page">
                <wp:posOffset>9303385</wp:posOffset>
              </wp:positionV>
              <wp:extent cx="1428115" cy="312420"/>
              <wp:effectExtent l="0" t="0" r="0" b="0"/>
              <wp:wrapNone/>
              <wp:docPr id="26"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57F44"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4846C" id="_x0000_t202" coordsize="21600,21600" o:spt="202" path="m,l,21600r21600,l21600,xe">
              <v:stroke joinstyle="miter"/>
              <v:path gradientshapeok="t" o:connecttype="rect"/>
            </v:shapetype>
            <v:shape id="Text Box 13" o:spid="_x0000_s1068" type="#_x0000_t202" alt="&quot;&quot;" style="position:absolute;margin-left:89pt;margin-top:732.55pt;width:112.45pt;height:24.6pt;z-index:-182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" filled="f" stroked="f">
              <v:textbox inset="0,0,0,0">
                <w:txbxContent>
                  <w:p w14:paraId="23557F44"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92352" behindDoc="1" locked="0" layoutInCell="1" allowOverlap="1" wp14:anchorId="2938D7C3" wp14:editId="4BECDFF6">
              <wp:simplePos x="0" y="0"/>
              <wp:positionH relativeFrom="page">
                <wp:posOffset>4015105</wp:posOffset>
              </wp:positionH>
              <wp:positionV relativeFrom="page">
                <wp:posOffset>9450070</wp:posOffset>
              </wp:positionV>
              <wp:extent cx="204470" cy="165735"/>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3600" w14:textId="77777777" w:rsidR="007726E1" w:rsidRDefault="00C5088C">
                          <w:pPr>
                            <w:spacing w:before="10"/>
                            <w:ind w:left="60"/>
                            <w:rPr>
                              <w:sz w:val="20"/>
                            </w:rPr>
                          </w:pPr>
                          <w:r>
                            <w:fldChar w:fldCharType="begin"/>
                          </w:r>
                          <w:r>
                            <w:rPr>
                              <w:sz w:val="20"/>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8D7C3" id="Text Box 12" o:spid="_x0000_s1069" type="#_x0000_t202" alt="&quot;&quot;" style="position:absolute;margin-left:316.15pt;margin-top:744.1pt;width:16.1pt;height:13.05pt;z-index:-182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" filled="f" stroked="f">
              <v:textbox inset="0,0,0,0">
                <w:txbxContent>
                  <w:p w14:paraId="771D3600" w14:textId="77777777" w:rsidR="007726E1" w:rsidRDefault="00C5088C">
                    <w:pPr>
                      <w:spacing w:before="10"/>
                      <w:ind w:left="60"/>
                      <w:rPr>
                        <w:sz w:val="20"/>
                      </w:rPr>
                    </w:pPr>
                    <w:r>
                      <w:fldChar w:fldCharType="begin"/>
                    </w:r>
                    <w:r>
                      <w:rPr>
                        <w:sz w:val="20"/>
                      </w:rPr>
                      <w:instrText xml:space="preserve"> PAGE </w:instrText>
                    </w:r>
                    <w:r>
                      <w:fldChar w:fldCharType="separate"/>
                    </w:r>
                    <w:r>
                      <w:t>62</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50C0F" w14:textId="0AA7E371" w:rsidR="007726E1" w:rsidRDefault="005A34D8">
    <w:pPr>
      <w:pStyle w:val="BodyText"/>
      <w:spacing w:line="14" w:lineRule="auto"/>
      <w:rPr>
        <w:sz w:val="20"/>
      </w:rPr>
    </w:pPr>
    <w:r>
      <w:rPr>
        <w:noProof/>
      </w:rPr>
      <mc:AlternateContent>
        <mc:Choice Requires="wps">
          <w:drawing>
            <wp:anchor distT="0" distB="0" distL="114300" distR="114300" simplePos="0" relativeHeight="485093376" behindDoc="1" locked="0" layoutInCell="1" allowOverlap="1" wp14:anchorId="719D4A3D" wp14:editId="3AA1C3CD">
              <wp:simplePos x="0" y="0"/>
              <wp:positionH relativeFrom="page">
                <wp:posOffset>1130300</wp:posOffset>
              </wp:positionH>
              <wp:positionV relativeFrom="page">
                <wp:posOffset>9156700</wp:posOffset>
              </wp:positionV>
              <wp:extent cx="1428115" cy="311785"/>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9CC40"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9D4A3D" id="_x0000_t202" coordsize="21600,21600" o:spt="202" path="m,l,21600r21600,l21600,xe">
              <v:stroke joinstyle="miter"/>
              <v:path gradientshapeok="t" o:connecttype="rect"/>
            </v:shapetype>
            <v:shape id="Text Box 10" o:spid="_x0000_s1071" type="#_x0000_t202" alt="&quot;&quot;" style="position:absolute;margin-left:89pt;margin-top:721pt;width:112.45pt;height:24.55pt;z-index:-182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" filled="f" stroked="f">
              <v:textbox inset="0,0,0,0">
                <w:txbxContent>
                  <w:p w14:paraId="3D59CC40"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93888" behindDoc="1" locked="0" layoutInCell="1" allowOverlap="1" wp14:anchorId="3A35FFFF" wp14:editId="6AE1500F">
              <wp:simplePos x="0" y="0"/>
              <wp:positionH relativeFrom="page">
                <wp:posOffset>4015105</wp:posOffset>
              </wp:positionH>
              <wp:positionV relativeFrom="page">
                <wp:posOffset>9303385</wp:posOffset>
              </wp:positionV>
              <wp:extent cx="204470" cy="165735"/>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F1EA6" w14:textId="77777777" w:rsidR="007726E1" w:rsidRDefault="00C5088C">
                          <w:pPr>
                            <w:spacing w:before="10"/>
                            <w:ind w:left="60"/>
                            <w:rPr>
                              <w:sz w:val="20"/>
                            </w:rPr>
                          </w:pPr>
                          <w:r>
                            <w:fldChar w:fldCharType="begin"/>
                          </w:r>
                          <w:r>
                            <w:rPr>
                              <w:sz w:val="20"/>
                            </w:rPr>
                            <w:instrText xml:space="preserve"> PAGE </w:instrText>
                          </w:r>
                          <w:r>
                            <w:fldChar w:fldCharType="separate"/>
                          </w:r>
                          <w: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5FFFF" id="Text Box 9" o:spid="_x0000_s1072" type="#_x0000_t202" alt="&quot;&quot;" style="position:absolute;margin-left:316.15pt;margin-top:732.55pt;width:16.1pt;height:13.05pt;z-index:-182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" filled="f" stroked="f">
              <v:textbox inset="0,0,0,0">
                <w:txbxContent>
                  <w:p w14:paraId="6F2F1EA6" w14:textId="77777777" w:rsidR="007726E1" w:rsidRDefault="00C5088C">
                    <w:pPr>
                      <w:spacing w:before="10"/>
                      <w:ind w:left="60"/>
                      <w:rPr>
                        <w:sz w:val="20"/>
                      </w:rPr>
                    </w:pPr>
                    <w:r>
                      <w:fldChar w:fldCharType="begin"/>
                    </w:r>
                    <w:r>
                      <w:rPr>
                        <w:sz w:val="20"/>
                      </w:rPr>
                      <w:instrText xml:space="preserve"> PAGE </w:instrText>
                    </w:r>
                    <w:r>
                      <w:fldChar w:fldCharType="separate"/>
                    </w:r>
                    <w:r>
                      <w:t>65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5AE63B" w14:textId="592AE720" w:rsidR="007726E1" w:rsidRDefault="005A34D8">
    <w:pPr>
      <w:pStyle w:val="BodyText"/>
      <w:spacing w:line="14" w:lineRule="auto"/>
      <w:rPr>
        <w:sz w:val="20"/>
      </w:rPr>
    </w:pPr>
    <w:r>
      <w:rPr>
        <w:noProof/>
      </w:rPr>
      <mc:AlternateContent>
        <mc:Choice Requires="wps">
          <w:drawing>
            <wp:anchor distT="0" distB="0" distL="114300" distR="114300" simplePos="0" relativeHeight="485094400" behindDoc="1" locked="0" layoutInCell="1" allowOverlap="1" wp14:anchorId="44AA9A99" wp14:editId="60C93F51">
              <wp:simplePos x="0" y="0"/>
              <wp:positionH relativeFrom="page">
                <wp:posOffset>1130300</wp:posOffset>
              </wp:positionH>
              <wp:positionV relativeFrom="page">
                <wp:posOffset>9303385</wp:posOffset>
              </wp:positionV>
              <wp:extent cx="1428115" cy="312420"/>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E8069"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A9A99" id="_x0000_t202" coordsize="21600,21600" o:spt="202" path="m,l,21600r21600,l21600,xe">
              <v:stroke joinstyle="miter"/>
              <v:path gradientshapeok="t" o:connecttype="rect"/>
            </v:shapetype>
            <v:shape id="Text Box 8" o:spid="_x0000_s1073" type="#_x0000_t202" alt="&quot;&quot;" style="position:absolute;margin-left:89pt;margin-top:732.55pt;width:112.45pt;height:24.6pt;z-index:-182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" filled="f" stroked="f">
              <v:textbox inset="0,0,0,0">
                <w:txbxContent>
                  <w:p w14:paraId="0DCE8069"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94912" behindDoc="1" locked="0" layoutInCell="1" allowOverlap="1" wp14:anchorId="5FF9CBED" wp14:editId="238EE79C">
              <wp:simplePos x="0" y="0"/>
              <wp:positionH relativeFrom="page">
                <wp:posOffset>4015105</wp:posOffset>
              </wp:positionH>
              <wp:positionV relativeFrom="page">
                <wp:posOffset>9450070</wp:posOffset>
              </wp:positionV>
              <wp:extent cx="204470" cy="165735"/>
              <wp:effectExtent l="0" t="0" r="0" b="0"/>
              <wp:wrapNone/>
              <wp:docPr id="14" name="Text Box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CD62" w14:textId="77777777" w:rsidR="007726E1" w:rsidRDefault="00C5088C">
                          <w:pPr>
                            <w:spacing w:before="10"/>
                            <w:ind w:left="60"/>
                            <w:rPr>
                              <w:sz w:val="20"/>
                            </w:rPr>
                          </w:pPr>
                          <w:r>
                            <w:fldChar w:fldCharType="begin"/>
                          </w:r>
                          <w:r>
                            <w:rPr>
                              <w:sz w:val="20"/>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9CBED" id="Text Box 7" o:spid="_x0000_s1074" type="#_x0000_t202" alt="&quot;&quot;" style="position:absolute;margin-left:316.15pt;margin-top:744.1pt;width:16.1pt;height:13.05pt;z-index:-182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" filled="f" stroked="f">
              <v:textbox inset="0,0,0,0">
                <w:txbxContent>
                  <w:p w14:paraId="76C3CD62" w14:textId="77777777" w:rsidR="007726E1" w:rsidRDefault="00C5088C">
                    <w:pPr>
                      <w:spacing w:before="10"/>
                      <w:ind w:left="60"/>
                      <w:rPr>
                        <w:sz w:val="20"/>
                      </w:rPr>
                    </w:pPr>
                    <w:r>
                      <w:fldChar w:fldCharType="begin"/>
                    </w:r>
                    <w:r>
                      <w:rPr>
                        <w:sz w:val="20"/>
                      </w:rPr>
                      <w:instrText xml:space="preserve"> PAGE </w:instrText>
                    </w:r>
                    <w:r>
                      <w:fldChar w:fldCharType="separate"/>
                    </w:r>
                    <w:r>
                      <w:t>74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0F27A" w14:textId="61A32C0E" w:rsidR="007726E1" w:rsidRDefault="005A34D8">
    <w:pPr>
      <w:pStyle w:val="BodyText"/>
      <w:spacing w:line="14" w:lineRule="auto"/>
      <w:rPr>
        <w:sz w:val="20"/>
      </w:rPr>
    </w:pPr>
    <w:r>
      <w:rPr>
        <w:noProof/>
      </w:rPr>
      <mc:AlternateContent>
        <mc:Choice Requires="wps">
          <w:drawing>
            <wp:anchor distT="0" distB="0" distL="114300" distR="114300" simplePos="0" relativeHeight="485095936" behindDoc="1" locked="0" layoutInCell="1" allowOverlap="1" wp14:anchorId="685009AA" wp14:editId="1A455F8D">
              <wp:simplePos x="0" y="0"/>
              <wp:positionH relativeFrom="page">
                <wp:posOffset>1130300</wp:posOffset>
              </wp:positionH>
              <wp:positionV relativeFrom="page">
                <wp:posOffset>9303385</wp:posOffset>
              </wp:positionV>
              <wp:extent cx="1428115" cy="312420"/>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4A240"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009AA" id="_x0000_t202" coordsize="21600,21600" o:spt="202" path="m,l,21600r21600,l21600,xe">
              <v:stroke joinstyle="miter"/>
              <v:path gradientshapeok="t" o:connecttype="rect"/>
            </v:shapetype>
            <v:shape id="Text Box 5" o:spid="_x0000_s1076" type="#_x0000_t202" alt="&quot;&quot;" style="position:absolute;margin-left:89pt;margin-top:732.55pt;width:112.45pt;height:24.6pt;z-index:-182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" filled="f" stroked="f">
              <v:textbox inset="0,0,0,0">
                <w:txbxContent>
                  <w:p w14:paraId="5474A240"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96448" behindDoc="1" locked="0" layoutInCell="1" allowOverlap="1" wp14:anchorId="618F9CCB" wp14:editId="726F70CC">
              <wp:simplePos x="0" y="0"/>
              <wp:positionH relativeFrom="page">
                <wp:posOffset>4015105</wp:posOffset>
              </wp:positionH>
              <wp:positionV relativeFrom="page">
                <wp:posOffset>9450070</wp:posOffset>
              </wp:positionV>
              <wp:extent cx="204470" cy="165735"/>
              <wp:effectExtent l="0" t="0" r="0" b="0"/>
              <wp:wrapNone/>
              <wp:docPr id="8"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B5047" w14:textId="77777777" w:rsidR="007726E1" w:rsidRDefault="00C5088C">
                          <w:pPr>
                            <w:spacing w:before="10"/>
                            <w:ind w:left="60"/>
                            <w:rPr>
                              <w:sz w:val="20"/>
                            </w:rPr>
                          </w:pPr>
                          <w:r>
                            <w:fldChar w:fldCharType="begin"/>
                          </w:r>
                          <w:r>
                            <w:rPr>
                              <w:sz w:val="20"/>
                            </w:rPr>
                            <w:instrText xml:space="preserve"> PAGE </w:instrText>
                          </w:r>
                          <w:r>
                            <w:fldChar w:fldCharType="separate"/>
                          </w:r>
                          <w: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9CCB" id="Text Box 4" o:spid="_x0000_s1077" type="#_x0000_t202" alt="&quot;&quot;" style="position:absolute;margin-left:316.15pt;margin-top:744.1pt;width:16.1pt;height:13.05pt;z-index:-182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" filled="f" stroked="f">
              <v:textbox inset="0,0,0,0">
                <w:txbxContent>
                  <w:p w14:paraId="11CB5047" w14:textId="77777777" w:rsidR="007726E1" w:rsidRDefault="00C5088C">
                    <w:pPr>
                      <w:spacing w:before="10"/>
                      <w:ind w:left="60"/>
                      <w:rPr>
                        <w:sz w:val="20"/>
                      </w:rPr>
                    </w:pPr>
                    <w:r>
                      <w:fldChar w:fldCharType="begin"/>
                    </w:r>
                    <w:r>
                      <w:rPr>
                        <w:sz w:val="20"/>
                      </w:rPr>
                      <w:instrText xml:space="preserve"> PAGE </w:instrText>
                    </w:r>
                    <w:r>
                      <w:fldChar w:fldCharType="separate"/>
                    </w:r>
                    <w:r>
                      <w:t>75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295E4C" w14:textId="5B7C6FD5" w:rsidR="007726E1" w:rsidRDefault="005A34D8">
    <w:pPr>
      <w:pStyle w:val="BodyText"/>
      <w:spacing w:line="14" w:lineRule="auto"/>
      <w:rPr>
        <w:sz w:val="20"/>
      </w:rPr>
    </w:pPr>
    <w:r>
      <w:rPr>
        <w:noProof/>
      </w:rPr>
      <mc:AlternateContent>
        <mc:Choice Requires="wps">
          <w:drawing>
            <wp:anchor distT="0" distB="0" distL="114300" distR="114300" simplePos="0" relativeHeight="485097472" behindDoc="1" locked="0" layoutInCell="1" allowOverlap="1" wp14:anchorId="69CA7BE1" wp14:editId="1EB120DE">
              <wp:simplePos x="0" y="0"/>
              <wp:positionH relativeFrom="page">
                <wp:posOffset>901700</wp:posOffset>
              </wp:positionH>
              <wp:positionV relativeFrom="page">
                <wp:posOffset>9303385</wp:posOffset>
              </wp:positionV>
              <wp:extent cx="1428115" cy="312420"/>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142BB"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CA7BE1" id="_x0000_t202" coordsize="21600,21600" o:spt="202" path="m,l,21600r21600,l21600,xe">
              <v:stroke joinstyle="miter"/>
              <v:path gradientshapeok="t" o:connecttype="rect"/>
            </v:shapetype>
            <v:shape id="Text Box 2" o:spid="_x0000_s1079" type="#_x0000_t202" alt="&quot;&quot;" style="position:absolute;margin-left:71pt;margin-top:732.55pt;width:112.45pt;height:24.6pt;z-index:-182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" filled="f" stroked="f">
              <v:textbox inset="0,0,0,0">
                <w:txbxContent>
                  <w:p w14:paraId="4FC142BB"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97984" behindDoc="1" locked="0" layoutInCell="1" allowOverlap="1" wp14:anchorId="17FF49F2" wp14:editId="0C469DE6">
              <wp:simplePos x="0" y="0"/>
              <wp:positionH relativeFrom="page">
                <wp:posOffset>3786505</wp:posOffset>
              </wp:positionH>
              <wp:positionV relativeFrom="page">
                <wp:posOffset>9450070</wp:posOffset>
              </wp:positionV>
              <wp:extent cx="204470" cy="16573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86125" w14:textId="77777777" w:rsidR="007726E1" w:rsidRDefault="00C5088C">
                          <w:pPr>
                            <w:spacing w:before="10"/>
                            <w:ind w:left="60"/>
                            <w:rPr>
                              <w:sz w:val="20"/>
                            </w:rPr>
                          </w:pPr>
                          <w:r>
                            <w:fldChar w:fldCharType="begin"/>
                          </w:r>
                          <w:r>
                            <w:rPr>
                              <w:sz w:val="20"/>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F49F2" id="Text Box 1" o:spid="_x0000_s1080" type="#_x0000_t202" alt="&quot;&quot;" style="position:absolute;margin-left:298.15pt;margin-top:744.1pt;width:16.1pt;height:13.05pt;z-index:-182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" filled="f" stroked="f">
              <v:textbox inset="0,0,0,0">
                <w:txbxContent>
                  <w:p w14:paraId="16186125" w14:textId="77777777" w:rsidR="007726E1" w:rsidRDefault="00C5088C">
                    <w:pPr>
                      <w:spacing w:before="10"/>
                      <w:ind w:left="60"/>
                      <w:rPr>
                        <w:sz w:val="20"/>
                      </w:rPr>
                    </w:pPr>
                    <w:r>
                      <w:fldChar w:fldCharType="begin"/>
                    </w:r>
                    <w:r>
                      <w:rPr>
                        <w:sz w:val="20"/>
                      </w:rPr>
                      <w:instrText xml:space="preserve"> PAGE </w:instrText>
                    </w:r>
                    <w:r>
                      <w:fldChar w:fldCharType="separate"/>
                    </w:r>
                    <w:r>
                      <w:t>77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DBD47" w14:textId="7784DB9E" w:rsidR="007726E1" w:rsidRDefault="005A34D8">
    <w:pPr>
      <w:pStyle w:val="BodyText"/>
      <w:spacing w:line="14" w:lineRule="auto"/>
      <w:rPr>
        <w:sz w:val="20"/>
      </w:rPr>
    </w:pPr>
    <w:r>
      <w:rPr>
        <w:noProof/>
      </w:rPr>
      <mc:AlternateContent>
        <mc:Choice Requires="wps">
          <w:drawing>
            <wp:anchor distT="0" distB="0" distL="114300" distR="114300" simplePos="0" relativeHeight="485079040" behindDoc="1" locked="0" layoutInCell="1" allowOverlap="1" wp14:anchorId="244F1A36" wp14:editId="1C838B4F">
              <wp:simplePos x="0" y="0"/>
              <wp:positionH relativeFrom="page">
                <wp:posOffset>1130300</wp:posOffset>
              </wp:positionH>
              <wp:positionV relativeFrom="page">
                <wp:posOffset>9303385</wp:posOffset>
              </wp:positionV>
              <wp:extent cx="1428115" cy="312420"/>
              <wp:effectExtent l="0" t="0" r="0" b="0"/>
              <wp:wrapNone/>
              <wp:docPr id="64"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6DD1"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4F1A36" id="_x0000_t202" coordsize="21600,21600" o:spt="202" path="m,l,21600r21600,l21600,xe">
              <v:stroke joinstyle="miter"/>
              <v:path gradientshapeok="t" o:connecttype="rect"/>
            </v:shapetype>
            <v:shape id="Text Box 38" o:spid="_x0000_s1043" type="#_x0000_t202" alt="&quot;&quot;" style="position:absolute;margin-left:89pt;margin-top:732.55pt;width:112.45pt;height:24.6pt;z-index:-182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" filled="f" stroked="f">
              <v:textbox inset="0,0,0,0">
                <w:txbxContent>
                  <w:p w14:paraId="5D496DD1"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79552" behindDoc="1" locked="0" layoutInCell="1" allowOverlap="1" wp14:anchorId="09AD615D" wp14:editId="7D841456">
              <wp:simplePos x="0" y="0"/>
              <wp:positionH relativeFrom="page">
                <wp:posOffset>4045585</wp:posOffset>
              </wp:positionH>
              <wp:positionV relativeFrom="page">
                <wp:posOffset>9450070</wp:posOffset>
              </wp:positionV>
              <wp:extent cx="139700" cy="165735"/>
              <wp:effectExtent l="0" t="0" r="0" b="0"/>
              <wp:wrapNone/>
              <wp:docPr id="63"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3BCFF" w14:textId="77777777" w:rsidR="007726E1" w:rsidRDefault="00C5088C">
                          <w:pPr>
                            <w:spacing w:before="10"/>
                            <w:ind w:left="60"/>
                            <w:rPr>
                              <w:sz w:val="20"/>
                            </w:rPr>
                          </w:pPr>
                          <w:r>
                            <w:fldChar w:fldCharType="begin"/>
                          </w:r>
                          <w:r>
                            <w:rPr>
                              <w:w w:val="99"/>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D615D" id="Text Box 37" o:spid="_x0000_s1044" type="#_x0000_t202" alt="&quot;&quot;" style="position:absolute;margin-left:318.55pt;margin-top:744.1pt;width:11pt;height:13.05pt;z-index:-182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" filled="f" stroked="f">
              <v:textbox inset="0,0,0,0">
                <w:txbxContent>
                  <w:p w14:paraId="4F03BCFF" w14:textId="77777777" w:rsidR="007726E1" w:rsidRDefault="00C5088C">
                    <w:pPr>
                      <w:spacing w:before="10"/>
                      <w:ind w:left="60"/>
                      <w:rPr>
                        <w:sz w:val="20"/>
                      </w:rPr>
                    </w:pPr>
                    <w:r>
                      <w:fldChar w:fldCharType="begin"/>
                    </w:r>
                    <w:r>
                      <w:rPr>
                        <w:w w:val="99"/>
                        <w:sz w:val="20"/>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F7AF6" w14:textId="141F8488" w:rsidR="007726E1" w:rsidRDefault="005A34D8">
    <w:pPr>
      <w:pStyle w:val="BodyText"/>
      <w:spacing w:line="14" w:lineRule="auto"/>
      <w:rPr>
        <w:sz w:val="20"/>
      </w:rPr>
    </w:pPr>
    <w:r>
      <w:rPr>
        <w:noProof/>
      </w:rPr>
      <mc:AlternateContent>
        <mc:Choice Requires="wps">
          <w:drawing>
            <wp:anchor distT="0" distB="0" distL="114300" distR="114300" simplePos="0" relativeHeight="485080576" behindDoc="1" locked="0" layoutInCell="1" allowOverlap="1" wp14:anchorId="5EFC6FCC" wp14:editId="45D49BFD">
              <wp:simplePos x="0" y="0"/>
              <wp:positionH relativeFrom="page">
                <wp:posOffset>1130300</wp:posOffset>
              </wp:positionH>
              <wp:positionV relativeFrom="page">
                <wp:posOffset>9303385</wp:posOffset>
              </wp:positionV>
              <wp:extent cx="1428115" cy="312420"/>
              <wp:effectExtent l="0" t="0" r="0" b="0"/>
              <wp:wrapNone/>
              <wp:docPr id="61" name="Text Box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247E"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FC6FCC" id="_x0000_t202" coordsize="21600,21600" o:spt="202" path="m,l,21600r21600,l21600,xe">
              <v:stroke joinstyle="miter"/>
              <v:path gradientshapeok="t" o:connecttype="rect"/>
            </v:shapetype>
            <v:shape id="Text Box 35" o:spid="_x0000_s1046" type="#_x0000_t202" alt="&quot;&quot;" style="position:absolute;margin-left:89pt;margin-top:732.55pt;width:112.45pt;height:24.6pt;z-index:-182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" filled="f" stroked="f">
              <v:textbox inset="0,0,0,0">
                <w:txbxContent>
                  <w:p w14:paraId="34B1247E"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81088" behindDoc="1" locked="0" layoutInCell="1" allowOverlap="1" wp14:anchorId="1559CF36" wp14:editId="08711F91">
              <wp:simplePos x="0" y="0"/>
              <wp:positionH relativeFrom="page">
                <wp:posOffset>4045585</wp:posOffset>
              </wp:positionH>
              <wp:positionV relativeFrom="page">
                <wp:posOffset>9450070</wp:posOffset>
              </wp:positionV>
              <wp:extent cx="139700" cy="165735"/>
              <wp:effectExtent l="0" t="0" r="0" b="0"/>
              <wp:wrapNone/>
              <wp:docPr id="60"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75DE" w14:textId="77777777" w:rsidR="007726E1" w:rsidRDefault="00C5088C">
                          <w:pPr>
                            <w:spacing w:before="10"/>
                            <w:ind w:left="60"/>
                            <w:rPr>
                              <w:sz w:val="20"/>
                            </w:rPr>
                          </w:pPr>
                          <w:r>
                            <w:fldChar w:fldCharType="begin"/>
                          </w:r>
                          <w:r>
                            <w:rPr>
                              <w:w w:val="99"/>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9CF36" id="Text Box 34" o:spid="_x0000_s1047" type="#_x0000_t202" alt="&quot;&quot;" style="position:absolute;margin-left:318.55pt;margin-top:744.1pt;width:11pt;height:13.05pt;z-index:-1823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" filled="f" stroked="f">
              <v:textbox inset="0,0,0,0">
                <w:txbxContent>
                  <w:p w14:paraId="2A6D75DE" w14:textId="77777777" w:rsidR="007726E1" w:rsidRDefault="00C5088C">
                    <w:pPr>
                      <w:spacing w:before="10"/>
                      <w:ind w:left="60"/>
                      <w:rPr>
                        <w:sz w:val="20"/>
                      </w:rPr>
                    </w:pPr>
                    <w:r>
                      <w:fldChar w:fldCharType="begin"/>
                    </w:r>
                    <w:r>
                      <w:rPr>
                        <w:w w:val="99"/>
                        <w:sz w:val="20"/>
                      </w:rPr>
                      <w:instrText xml:space="preserve"> PAGE </w:instrText>
                    </w:r>
                    <w:r>
                      <w:fldChar w:fldCharType="separate"/>
                    </w:r>
                    <w: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79F50" w14:textId="1A863A99" w:rsidR="007726E1" w:rsidRDefault="005A34D8">
    <w:pPr>
      <w:pStyle w:val="BodyText"/>
      <w:spacing w:line="14" w:lineRule="auto"/>
      <w:rPr>
        <w:sz w:val="20"/>
      </w:rPr>
    </w:pPr>
    <w:r>
      <w:rPr>
        <w:noProof/>
      </w:rPr>
      <mc:AlternateContent>
        <mc:Choice Requires="wps">
          <w:drawing>
            <wp:anchor distT="0" distB="0" distL="114300" distR="114300" simplePos="0" relativeHeight="485081600" behindDoc="1" locked="0" layoutInCell="1" allowOverlap="1" wp14:anchorId="316F05E3" wp14:editId="76D4AB4E">
              <wp:simplePos x="0" y="0"/>
              <wp:positionH relativeFrom="page">
                <wp:posOffset>1130300</wp:posOffset>
              </wp:positionH>
              <wp:positionV relativeFrom="page">
                <wp:posOffset>9303385</wp:posOffset>
              </wp:positionV>
              <wp:extent cx="1428115" cy="312420"/>
              <wp:effectExtent l="0" t="0" r="0" b="0"/>
              <wp:wrapNone/>
              <wp:docPr id="59"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1CF91"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6F05E3" id="_x0000_t202" coordsize="21600,21600" o:spt="202" path="m,l,21600r21600,l21600,xe">
              <v:stroke joinstyle="miter"/>
              <v:path gradientshapeok="t" o:connecttype="rect"/>
            </v:shapetype>
            <v:shape id="Text Box 33" o:spid="_x0000_s1048" type="#_x0000_t202" alt="&quot;&quot;" style="position:absolute;margin-left:89pt;margin-top:732.55pt;width:112.45pt;height:24.6pt;z-index:-182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" filled="f" stroked="f">
              <v:textbox inset="0,0,0,0">
                <w:txbxContent>
                  <w:p w14:paraId="3DB1CF91"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82112" behindDoc="1" locked="0" layoutInCell="1" allowOverlap="1" wp14:anchorId="0B41A2F2" wp14:editId="57BCC0ED">
              <wp:simplePos x="0" y="0"/>
              <wp:positionH relativeFrom="page">
                <wp:posOffset>4045585</wp:posOffset>
              </wp:positionH>
              <wp:positionV relativeFrom="page">
                <wp:posOffset>9450070</wp:posOffset>
              </wp:positionV>
              <wp:extent cx="139700" cy="165735"/>
              <wp:effectExtent l="0" t="0" r="0" b="0"/>
              <wp:wrapNone/>
              <wp:docPr id="58"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D41DA" w14:textId="77777777" w:rsidR="007726E1" w:rsidRDefault="00C5088C">
                          <w:pPr>
                            <w:spacing w:before="10"/>
                            <w:ind w:left="60"/>
                            <w:rPr>
                              <w:sz w:val="20"/>
                            </w:rPr>
                          </w:pPr>
                          <w:r>
                            <w:fldChar w:fldCharType="begin"/>
                          </w:r>
                          <w:r>
                            <w:rPr>
                              <w:w w:val="99"/>
                              <w:sz w:val="20"/>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41A2F2" id="Text Box 32" o:spid="_x0000_s1049" type="#_x0000_t202" alt="&quot;&quot;" style="position:absolute;margin-left:318.55pt;margin-top:744.1pt;width:11pt;height:13.05pt;z-index:-1823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" filled="f" stroked="f">
              <v:textbox inset="0,0,0,0">
                <w:txbxContent>
                  <w:p w14:paraId="3D8D41DA" w14:textId="77777777" w:rsidR="007726E1" w:rsidRDefault="00C5088C">
                    <w:pPr>
                      <w:spacing w:before="10"/>
                      <w:ind w:left="60"/>
                      <w:rPr>
                        <w:sz w:val="20"/>
                      </w:rPr>
                    </w:pPr>
                    <w:r>
                      <w:fldChar w:fldCharType="begin"/>
                    </w:r>
                    <w:r>
                      <w:rPr>
                        <w:w w:val="99"/>
                        <w:sz w:val="20"/>
                      </w:rPr>
                      <w:instrText xml:space="preserve"> PAGE </w:instrText>
                    </w:r>
                    <w:r>
                      <w:fldChar w:fldCharType="separate"/>
                    </w:r>
                    <w:r>
                      <w:t>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D0AFA" w14:textId="12507CAF" w:rsidR="007726E1" w:rsidRDefault="005A34D8">
    <w:pPr>
      <w:pStyle w:val="BodyText"/>
      <w:spacing w:line="14" w:lineRule="auto"/>
      <w:rPr>
        <w:sz w:val="20"/>
      </w:rPr>
    </w:pPr>
    <w:r>
      <w:rPr>
        <w:noProof/>
      </w:rPr>
      <mc:AlternateContent>
        <mc:Choice Requires="wps">
          <w:drawing>
            <wp:anchor distT="0" distB="0" distL="114300" distR="114300" simplePos="0" relativeHeight="485083136" behindDoc="1" locked="0" layoutInCell="1" allowOverlap="1" wp14:anchorId="68A38728" wp14:editId="289FB98C">
              <wp:simplePos x="0" y="0"/>
              <wp:positionH relativeFrom="page">
                <wp:posOffset>1130300</wp:posOffset>
              </wp:positionH>
              <wp:positionV relativeFrom="page">
                <wp:posOffset>9303385</wp:posOffset>
              </wp:positionV>
              <wp:extent cx="1428115" cy="312420"/>
              <wp:effectExtent l="0" t="0" r="0" b="0"/>
              <wp:wrapNone/>
              <wp:docPr id="56"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4917"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38728" id="_x0000_t202" coordsize="21600,21600" o:spt="202" path="m,l,21600r21600,l21600,xe">
              <v:stroke joinstyle="miter"/>
              <v:path gradientshapeok="t" o:connecttype="rect"/>
            </v:shapetype>
            <v:shape id="Text Box 30" o:spid="_x0000_s1051" type="#_x0000_t202" alt="&quot;&quot;" style="position:absolute;margin-left:89pt;margin-top:732.55pt;width:112.45pt;height:24.6pt;z-index:-1823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" filled="f" stroked="f">
              <v:textbox inset="0,0,0,0">
                <w:txbxContent>
                  <w:p w14:paraId="76744917"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83648" behindDoc="1" locked="0" layoutInCell="1" allowOverlap="1" wp14:anchorId="6484E6AA" wp14:editId="129E01E9">
              <wp:simplePos x="0" y="0"/>
              <wp:positionH relativeFrom="page">
                <wp:posOffset>4015105</wp:posOffset>
              </wp:positionH>
              <wp:positionV relativeFrom="page">
                <wp:posOffset>9450070</wp:posOffset>
              </wp:positionV>
              <wp:extent cx="204470" cy="165735"/>
              <wp:effectExtent l="0" t="0" r="0" b="0"/>
              <wp:wrapNone/>
              <wp:docPr id="55" name="Text Box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FED6" w14:textId="77777777" w:rsidR="007726E1" w:rsidRDefault="00C5088C">
                          <w:pPr>
                            <w:spacing w:before="10"/>
                            <w:ind w:left="60"/>
                            <w:rPr>
                              <w:sz w:val="20"/>
                            </w:rPr>
                          </w:pPr>
                          <w:r>
                            <w:fldChar w:fldCharType="begin"/>
                          </w:r>
                          <w:r>
                            <w:rPr>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4E6AA" id="Text Box 29" o:spid="_x0000_s1052" type="#_x0000_t202" alt="&quot;&quot;" style="position:absolute;margin-left:316.15pt;margin-top:744.1pt;width:16.1pt;height:13.05pt;z-index:-182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" filled="f" stroked="f">
              <v:textbox inset="0,0,0,0">
                <w:txbxContent>
                  <w:p w14:paraId="32DDFED6" w14:textId="77777777" w:rsidR="007726E1" w:rsidRDefault="00C5088C">
                    <w:pPr>
                      <w:spacing w:before="10"/>
                      <w:ind w:left="60"/>
                      <w:rPr>
                        <w:sz w:val="20"/>
                      </w:rPr>
                    </w:pPr>
                    <w:r>
                      <w:fldChar w:fldCharType="begin"/>
                    </w:r>
                    <w:r>
                      <w:rPr>
                        <w:sz w:val="20"/>
                      </w:rPr>
                      <w:instrText xml:space="preserve"> PAGE </w:instrText>
                    </w:r>
                    <w:r>
                      <w:fldChar w:fldCharType="separate"/>
                    </w:r>
                    <w:r>
                      <w:t>10</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6F09A" w14:textId="5D512DEB" w:rsidR="007726E1" w:rsidRDefault="005A34D8">
    <w:pPr>
      <w:pStyle w:val="BodyText"/>
      <w:spacing w:line="14" w:lineRule="auto"/>
      <w:rPr>
        <w:sz w:val="20"/>
      </w:rPr>
    </w:pPr>
    <w:r>
      <w:rPr>
        <w:noProof/>
      </w:rPr>
      <mc:AlternateContent>
        <mc:Choice Requires="wps">
          <w:drawing>
            <wp:anchor distT="0" distB="0" distL="114300" distR="114300" simplePos="0" relativeHeight="485084160" behindDoc="1" locked="0" layoutInCell="1" allowOverlap="1" wp14:anchorId="5991FF7E" wp14:editId="49E93573">
              <wp:simplePos x="0" y="0"/>
              <wp:positionH relativeFrom="page">
                <wp:posOffset>1130300</wp:posOffset>
              </wp:positionH>
              <wp:positionV relativeFrom="page">
                <wp:posOffset>9303385</wp:posOffset>
              </wp:positionV>
              <wp:extent cx="1428115" cy="312420"/>
              <wp:effectExtent l="0" t="0" r="0" b="0"/>
              <wp:wrapNone/>
              <wp:docPr id="54"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72CCB"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91FF7E" id="_x0000_t202" coordsize="21600,21600" o:spt="202" path="m,l,21600r21600,l21600,xe">
              <v:stroke joinstyle="miter"/>
              <v:path gradientshapeok="t" o:connecttype="rect"/>
            </v:shapetype>
            <v:shape id="Text Box 28" o:spid="_x0000_s1053" type="#_x0000_t202" alt="&quot;&quot;" style="position:absolute;margin-left:89pt;margin-top:732.55pt;width:112.45pt;height:24.6pt;z-index:-182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" filled="f" stroked="f">
              <v:textbox inset="0,0,0,0">
                <w:txbxContent>
                  <w:p w14:paraId="79E72CCB"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84672" behindDoc="1" locked="0" layoutInCell="1" allowOverlap="1" wp14:anchorId="510368A7" wp14:editId="12B45AAA">
              <wp:simplePos x="0" y="0"/>
              <wp:positionH relativeFrom="page">
                <wp:posOffset>4015105</wp:posOffset>
              </wp:positionH>
              <wp:positionV relativeFrom="page">
                <wp:posOffset>9450070</wp:posOffset>
              </wp:positionV>
              <wp:extent cx="204470" cy="165735"/>
              <wp:effectExtent l="0" t="0" r="0" b="0"/>
              <wp:wrapNone/>
              <wp:docPr id="53"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CA2C2" w14:textId="77777777" w:rsidR="007726E1" w:rsidRDefault="00C5088C">
                          <w:pPr>
                            <w:spacing w:before="10"/>
                            <w:ind w:left="60"/>
                            <w:rPr>
                              <w:sz w:val="20"/>
                            </w:rPr>
                          </w:pPr>
                          <w:r>
                            <w:fldChar w:fldCharType="begin"/>
                          </w:r>
                          <w:r>
                            <w:rPr>
                              <w:sz w:val="20"/>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368A7" id="Text Box 27" o:spid="_x0000_s1054" type="#_x0000_t202" alt="&quot;&quot;" style="position:absolute;margin-left:316.15pt;margin-top:744.1pt;width:16.1pt;height:13.05pt;z-index:-182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" filled="f" stroked="f">
              <v:textbox inset="0,0,0,0">
                <w:txbxContent>
                  <w:p w14:paraId="1F6CA2C2" w14:textId="77777777" w:rsidR="007726E1" w:rsidRDefault="00C5088C">
                    <w:pPr>
                      <w:spacing w:before="10"/>
                      <w:ind w:left="60"/>
                      <w:rPr>
                        <w:sz w:val="20"/>
                      </w:rPr>
                    </w:pPr>
                    <w:r>
                      <w:fldChar w:fldCharType="begin"/>
                    </w:r>
                    <w:r>
                      <w:rPr>
                        <w:sz w:val="20"/>
                      </w:rPr>
                      <w:instrText xml:space="preserve"> PAGE </w:instrText>
                    </w:r>
                    <w:r>
                      <w:fldChar w:fldCharType="separate"/>
                    </w:r>
                    <w:r>
                      <w:t>20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A2087C" w14:textId="3612943C" w:rsidR="007726E1" w:rsidRDefault="005A34D8">
    <w:pPr>
      <w:pStyle w:val="BodyText"/>
      <w:spacing w:line="14" w:lineRule="auto"/>
      <w:rPr>
        <w:sz w:val="20"/>
      </w:rPr>
    </w:pPr>
    <w:r>
      <w:rPr>
        <w:noProof/>
      </w:rPr>
      <mc:AlternateContent>
        <mc:Choice Requires="wps">
          <w:drawing>
            <wp:anchor distT="0" distB="0" distL="114300" distR="114300" simplePos="0" relativeHeight="485085696" behindDoc="1" locked="0" layoutInCell="1" allowOverlap="1" wp14:anchorId="4F522C7E" wp14:editId="221B8B07">
              <wp:simplePos x="0" y="0"/>
              <wp:positionH relativeFrom="page">
                <wp:posOffset>1130300</wp:posOffset>
              </wp:positionH>
              <wp:positionV relativeFrom="page">
                <wp:posOffset>9303385</wp:posOffset>
              </wp:positionV>
              <wp:extent cx="1428115" cy="312420"/>
              <wp:effectExtent l="0" t="0" r="0" b="0"/>
              <wp:wrapNone/>
              <wp:docPr id="50"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7416"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22C7E" id="_x0000_t202" coordsize="21600,21600" o:spt="202" path="m,l,21600r21600,l21600,xe">
              <v:stroke joinstyle="miter"/>
              <v:path gradientshapeok="t" o:connecttype="rect"/>
            </v:shapetype>
            <v:shape id="Text Box 25" o:spid="_x0000_s1056" type="#_x0000_t202" alt="&quot;&quot;" style="position:absolute;margin-left:89pt;margin-top:732.55pt;width:112.45pt;height:24.6pt;z-index:-182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" filled="f" stroked="f">
              <v:textbox inset="0,0,0,0">
                <w:txbxContent>
                  <w:p w14:paraId="43707416"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86208" behindDoc="1" locked="0" layoutInCell="1" allowOverlap="1" wp14:anchorId="1E81B7D7" wp14:editId="15B147A3">
              <wp:simplePos x="0" y="0"/>
              <wp:positionH relativeFrom="page">
                <wp:posOffset>4015105</wp:posOffset>
              </wp:positionH>
              <wp:positionV relativeFrom="page">
                <wp:posOffset>9450070</wp:posOffset>
              </wp:positionV>
              <wp:extent cx="204470" cy="165735"/>
              <wp:effectExtent l="0" t="0" r="0" b="0"/>
              <wp:wrapNone/>
              <wp:docPr id="48"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B56BE" w14:textId="77777777" w:rsidR="007726E1" w:rsidRDefault="00C5088C">
                          <w:pPr>
                            <w:spacing w:before="10"/>
                            <w:ind w:left="60"/>
                            <w:rPr>
                              <w:sz w:val="20"/>
                            </w:rPr>
                          </w:pPr>
                          <w:r>
                            <w:fldChar w:fldCharType="begin"/>
                          </w:r>
                          <w:r>
                            <w:rPr>
                              <w:sz w:val="20"/>
                            </w:rPr>
                            <w:instrText xml:space="preserve"> PAGE </w:instrText>
                          </w:r>
                          <w:r>
                            <w:fldChar w:fldCharType="separate"/>
                          </w:r>
                          <w: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1B7D7" id="Text Box 24" o:spid="_x0000_s1057" type="#_x0000_t202" alt="&quot;&quot;" style="position:absolute;margin-left:316.15pt;margin-top:744.1pt;width:16.1pt;height:13.05pt;z-index:-182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nx7QEAAL8DAAAOAAAAZHJzL2Uyb0RvYy54bWysU8Fu2zAMvQ/YPwi6L06yNB2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" filled="f" stroked="f">
              <v:textbox inset="0,0,0,0">
                <w:txbxContent>
                  <w:p w14:paraId="58AB56BE" w14:textId="77777777" w:rsidR="007726E1" w:rsidRDefault="00C5088C">
                    <w:pPr>
                      <w:spacing w:before="10"/>
                      <w:ind w:left="60"/>
                      <w:rPr>
                        <w:sz w:val="20"/>
                      </w:rPr>
                    </w:pPr>
                    <w:r>
                      <w:fldChar w:fldCharType="begin"/>
                    </w:r>
                    <w:r>
                      <w:rPr>
                        <w:sz w:val="20"/>
                      </w:rPr>
                      <w:instrText xml:space="preserve"> PAGE </w:instrText>
                    </w:r>
                    <w:r>
                      <w:fldChar w:fldCharType="separate"/>
                    </w:r>
                    <w:r>
                      <w:t>21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81A33" w14:textId="09A0D671" w:rsidR="007726E1" w:rsidRDefault="005A34D8">
    <w:pPr>
      <w:pStyle w:val="BodyText"/>
      <w:spacing w:line="14" w:lineRule="auto"/>
      <w:rPr>
        <w:sz w:val="20"/>
      </w:rPr>
    </w:pPr>
    <w:r>
      <w:rPr>
        <w:noProof/>
      </w:rPr>
      <mc:AlternateContent>
        <mc:Choice Requires="wps">
          <w:drawing>
            <wp:anchor distT="0" distB="0" distL="114300" distR="114300" simplePos="0" relativeHeight="485086720" behindDoc="1" locked="0" layoutInCell="1" allowOverlap="1" wp14:anchorId="71767351" wp14:editId="60E24A39">
              <wp:simplePos x="0" y="0"/>
              <wp:positionH relativeFrom="page">
                <wp:posOffset>1130300</wp:posOffset>
              </wp:positionH>
              <wp:positionV relativeFrom="page">
                <wp:posOffset>9303385</wp:posOffset>
              </wp:positionV>
              <wp:extent cx="1428115" cy="312420"/>
              <wp:effectExtent l="0" t="0" r="0" b="0"/>
              <wp:wrapNone/>
              <wp:docPr id="46"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3F451"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767351" id="_x0000_t202" coordsize="21600,21600" o:spt="202" path="m,l,21600r21600,l21600,xe">
              <v:stroke joinstyle="miter"/>
              <v:path gradientshapeok="t" o:connecttype="rect"/>
            </v:shapetype>
            <v:shape id="Text Box 23" o:spid="_x0000_s1058" type="#_x0000_t202" alt="&quot;&quot;" style="position:absolute;margin-left:89pt;margin-top:732.55pt;width:112.45pt;height:24.6pt;z-index:-182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" filled="f" stroked="f">
              <v:textbox inset="0,0,0,0">
                <w:txbxContent>
                  <w:p w14:paraId="6363F451"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87232" behindDoc="1" locked="0" layoutInCell="1" allowOverlap="1" wp14:anchorId="6832DDD0" wp14:editId="64466604">
              <wp:simplePos x="0" y="0"/>
              <wp:positionH relativeFrom="page">
                <wp:posOffset>4015105</wp:posOffset>
              </wp:positionH>
              <wp:positionV relativeFrom="page">
                <wp:posOffset>9450070</wp:posOffset>
              </wp:positionV>
              <wp:extent cx="204470" cy="165735"/>
              <wp:effectExtent l="0" t="0" r="0" b="0"/>
              <wp:wrapNone/>
              <wp:docPr id="44"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EEA2B" w14:textId="77777777" w:rsidR="007726E1" w:rsidRDefault="00C5088C">
                          <w:pPr>
                            <w:spacing w:before="10"/>
                            <w:ind w:left="60"/>
                            <w:rPr>
                              <w:sz w:val="20"/>
                            </w:rPr>
                          </w:pPr>
                          <w:r>
                            <w:fldChar w:fldCharType="begin"/>
                          </w:r>
                          <w:r>
                            <w:rPr>
                              <w:sz w:val="20"/>
                            </w:rP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2DDD0" id="_x0000_s1059" type="#_x0000_t202" alt="&quot;&quot;" style="position:absolute;margin-left:316.15pt;margin-top:744.1pt;width:16.1pt;height:13.05pt;z-index:-1822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" filled="f" stroked="f">
              <v:textbox inset="0,0,0,0">
                <w:txbxContent>
                  <w:p w14:paraId="0B2EEA2B" w14:textId="77777777" w:rsidR="007726E1" w:rsidRDefault="00C5088C">
                    <w:pPr>
                      <w:spacing w:before="10"/>
                      <w:ind w:left="60"/>
                      <w:rPr>
                        <w:sz w:val="20"/>
                      </w:rPr>
                    </w:pPr>
                    <w:r>
                      <w:fldChar w:fldCharType="begin"/>
                    </w:r>
                    <w:r>
                      <w:rPr>
                        <w:sz w:val="20"/>
                      </w:rPr>
                      <w:instrText xml:space="preserve"> PAGE </w:instrText>
                    </w:r>
                    <w:r>
                      <w:fldChar w:fldCharType="separate"/>
                    </w:r>
                    <w:r>
                      <w:t>33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CB9CA" w14:textId="71CB82C6" w:rsidR="007726E1" w:rsidRDefault="005A34D8">
    <w:pPr>
      <w:pStyle w:val="BodyText"/>
      <w:spacing w:line="14" w:lineRule="auto"/>
      <w:rPr>
        <w:sz w:val="20"/>
      </w:rPr>
    </w:pPr>
    <w:r>
      <w:rPr>
        <w:noProof/>
      </w:rPr>
      <mc:AlternateContent>
        <mc:Choice Requires="wps">
          <w:drawing>
            <wp:anchor distT="0" distB="0" distL="114300" distR="114300" simplePos="0" relativeHeight="485088256" behindDoc="1" locked="0" layoutInCell="1" allowOverlap="1" wp14:anchorId="471DE6FB" wp14:editId="3D1106E0">
              <wp:simplePos x="0" y="0"/>
              <wp:positionH relativeFrom="page">
                <wp:posOffset>1130300</wp:posOffset>
              </wp:positionH>
              <wp:positionV relativeFrom="page">
                <wp:posOffset>9303385</wp:posOffset>
              </wp:positionV>
              <wp:extent cx="1428115" cy="312420"/>
              <wp:effectExtent l="0" t="0" r="0" b="0"/>
              <wp:wrapNone/>
              <wp:docPr id="40"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0D9D" w14:textId="77777777" w:rsidR="007726E1" w:rsidRDefault="00C5088C">
                          <w:pPr>
                            <w:spacing w:before="10"/>
                            <w:ind w:left="20" w:right="-2"/>
                            <w:rPr>
                              <w:sz w:val="20"/>
                            </w:rPr>
                          </w:pPr>
                          <w:r>
                            <w:rPr>
                              <w:sz w:val="20"/>
                            </w:rPr>
                            <w:t>VIX Administrator’s Guide February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DE6FB" id="_x0000_t202" coordsize="21600,21600" o:spt="202" path="m,l,21600r21600,l21600,xe">
              <v:stroke joinstyle="miter"/>
              <v:path gradientshapeok="t" o:connecttype="rect"/>
            </v:shapetype>
            <v:shape id="_x0000_s1061" type="#_x0000_t202" alt="&quot;&quot;" style="position:absolute;margin-left:89pt;margin-top:732.55pt;width:112.45pt;height:24.6pt;z-index:-1822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" filled="f" stroked="f">
              <v:textbox inset="0,0,0,0">
                <w:txbxContent>
                  <w:p w14:paraId="463A0D9D" w14:textId="77777777" w:rsidR="007726E1" w:rsidRDefault="00C5088C">
                    <w:pPr>
                      <w:spacing w:before="10"/>
                      <w:ind w:left="20" w:right="-2"/>
                      <w:rPr>
                        <w:sz w:val="20"/>
                      </w:rPr>
                    </w:pPr>
                    <w:r>
                      <w:rPr>
                        <w:sz w:val="20"/>
                      </w:rPr>
                      <w:t>VIX Administrator’s Guide February 2018</w:t>
                    </w:r>
                  </w:p>
                </w:txbxContent>
              </v:textbox>
              <w10:wrap anchorx="page" anchory="page"/>
            </v:shape>
          </w:pict>
        </mc:Fallback>
      </mc:AlternateContent>
    </w:r>
    <w:r>
      <w:rPr>
        <w:noProof/>
      </w:rPr>
      <mc:AlternateContent>
        <mc:Choice Requires="wps">
          <w:drawing>
            <wp:anchor distT="0" distB="0" distL="114300" distR="114300" simplePos="0" relativeHeight="485088768" behindDoc="1" locked="0" layoutInCell="1" allowOverlap="1" wp14:anchorId="61330612" wp14:editId="51419192">
              <wp:simplePos x="0" y="0"/>
              <wp:positionH relativeFrom="page">
                <wp:posOffset>4015105</wp:posOffset>
              </wp:positionH>
              <wp:positionV relativeFrom="page">
                <wp:posOffset>9450070</wp:posOffset>
              </wp:positionV>
              <wp:extent cx="204470" cy="165735"/>
              <wp:effectExtent l="0" t="0" r="0" b="0"/>
              <wp:wrapNone/>
              <wp:docPr id="38"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1EB1E" w14:textId="77777777" w:rsidR="007726E1" w:rsidRDefault="00C5088C">
                          <w:pPr>
                            <w:spacing w:before="10"/>
                            <w:ind w:left="60"/>
                            <w:rPr>
                              <w:sz w:val="20"/>
                            </w:rPr>
                          </w:pPr>
                          <w:r>
                            <w:fldChar w:fldCharType="begin"/>
                          </w:r>
                          <w:r>
                            <w:rPr>
                              <w:sz w:val="20"/>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30612" id="Text Box 19" o:spid="_x0000_s1062" type="#_x0000_t202" alt="&quot;&quot;" style="position:absolute;margin-left:316.15pt;margin-top:744.1pt;width:16.1pt;height:13.05pt;z-index:-182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" filled="f" stroked="f">
              <v:textbox inset="0,0,0,0">
                <w:txbxContent>
                  <w:p w14:paraId="10F1EB1E" w14:textId="77777777" w:rsidR="007726E1" w:rsidRDefault="00C5088C">
                    <w:pPr>
                      <w:spacing w:before="10"/>
                      <w:ind w:left="60"/>
                      <w:rPr>
                        <w:sz w:val="20"/>
                      </w:rPr>
                    </w:pPr>
                    <w:r>
                      <w:fldChar w:fldCharType="begin"/>
                    </w:r>
                    <w:r>
                      <w:rPr>
                        <w:sz w:val="20"/>
                      </w:rPr>
                      <w:instrText xml:space="preserve"> PAGE </w:instrText>
                    </w:r>
                    <w:r>
                      <w:fldChar w:fldCharType="separate"/>
                    </w:r>
                    <w:r>
                      <w:t>34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ECBFC" w14:textId="77777777" w:rsidR="00BB289F" w:rsidRDefault="00C5088C">
      <w:r>
        <w:separator/>
      </w:r>
    </w:p>
  </w:footnote>
  <w:footnote w:type="continuationSeparator" w:id="0">
    <w:p w14:paraId="33109F89" w14:textId="77777777" w:rsidR="00BB289F" w:rsidRDefault="00C508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71D78" w14:textId="50AC91AD" w:rsidR="007726E1" w:rsidRDefault="005A34D8">
    <w:pPr>
      <w:pStyle w:val="BodyText"/>
      <w:spacing w:line="14" w:lineRule="auto"/>
      <w:rPr>
        <w:sz w:val="20"/>
      </w:rPr>
    </w:pPr>
    <w:r>
      <w:rPr>
        <w:noProof/>
      </w:rPr>
      <mc:AlternateContent>
        <mc:Choice Requires="wps">
          <w:drawing>
            <wp:anchor distT="0" distB="0" distL="114300" distR="114300" simplePos="0" relativeHeight="485080064" behindDoc="1" locked="0" layoutInCell="1" allowOverlap="1" wp14:anchorId="5B7CD4CC" wp14:editId="4F0D21C0">
              <wp:simplePos x="0" y="0"/>
              <wp:positionH relativeFrom="page">
                <wp:posOffset>5989955</wp:posOffset>
              </wp:positionH>
              <wp:positionV relativeFrom="page">
                <wp:posOffset>450850</wp:posOffset>
              </wp:positionV>
              <wp:extent cx="652145" cy="165735"/>
              <wp:effectExtent l="0" t="0" r="0" b="0"/>
              <wp:wrapNone/>
              <wp:docPr id="62"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5D3B4" w14:textId="77777777" w:rsidR="007726E1" w:rsidRDefault="00C5088C">
                          <w:pPr>
                            <w:spacing w:before="10"/>
                            <w:ind w:left="20"/>
                            <w:rPr>
                              <w:sz w:val="20"/>
                            </w:rPr>
                          </w:pPr>
                          <w:r>
                            <w:rPr>
                              <w:sz w:val="20"/>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CD4CC" id="_x0000_t202" coordsize="21600,21600" o:spt="202" path="m,l,21600r21600,l21600,xe">
              <v:stroke joinstyle="miter"/>
              <v:path gradientshapeok="t" o:connecttype="rect"/>
            </v:shapetype>
            <v:shape id="Text Box 36" o:spid="_x0000_s1045" type="#_x0000_t202" alt="&quot;&quot;" style="position:absolute;margin-left:471.65pt;margin-top:35.5pt;width:51.35pt;height:13.05pt;z-index:-1823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" filled="f" stroked="f">
              <v:textbox inset="0,0,0,0">
                <w:txbxContent>
                  <w:p w14:paraId="1F95D3B4" w14:textId="77777777" w:rsidR="007726E1" w:rsidRDefault="00C5088C">
                    <w:pPr>
                      <w:spacing w:before="10"/>
                      <w:ind w:left="20"/>
                      <w:rPr>
                        <w:sz w:val="20"/>
                      </w:rPr>
                    </w:pPr>
                    <w:r>
                      <w:rPr>
                        <w:sz w:val="20"/>
                      </w:rPr>
                      <w:t>Introduction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A7C66" w14:textId="77777777" w:rsidR="007726E1" w:rsidRDefault="007726E1">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2FDC7" w14:textId="4248E0D9" w:rsidR="007726E1" w:rsidRDefault="005A34D8">
    <w:pPr>
      <w:pStyle w:val="BodyText"/>
      <w:spacing w:line="14" w:lineRule="auto"/>
      <w:rPr>
        <w:sz w:val="20"/>
      </w:rPr>
    </w:pPr>
    <w:r>
      <w:rPr>
        <w:noProof/>
      </w:rPr>
      <mc:AlternateContent>
        <mc:Choice Requires="wps">
          <w:drawing>
            <wp:anchor distT="0" distB="0" distL="114300" distR="114300" simplePos="0" relativeHeight="485092864" behindDoc="1" locked="0" layoutInCell="1" allowOverlap="1" wp14:anchorId="04BA13FB" wp14:editId="5958B197">
              <wp:simplePos x="0" y="0"/>
              <wp:positionH relativeFrom="page">
                <wp:posOffset>4727575</wp:posOffset>
              </wp:positionH>
              <wp:positionV relativeFrom="page">
                <wp:posOffset>450850</wp:posOffset>
              </wp:positionV>
              <wp:extent cx="1914525" cy="165735"/>
              <wp:effectExtent l="0" t="0" r="0" b="0"/>
              <wp:wrapNone/>
              <wp:docPr id="22"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EE16B" w14:textId="77777777" w:rsidR="007726E1" w:rsidRDefault="00C5088C">
                          <w:pPr>
                            <w:spacing w:before="10"/>
                            <w:ind w:left="20"/>
                            <w:rPr>
                              <w:sz w:val="20"/>
                            </w:rPr>
                          </w:pPr>
                          <w:r>
                            <w:rPr>
                              <w:sz w:val="20"/>
                            </w:rPr>
                            <w:t>VIX Reference/Software Description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BA13FB" id="_x0000_t202" coordsize="21600,21600" o:spt="202" path="m,l,21600r21600,l21600,xe">
              <v:stroke joinstyle="miter"/>
              <v:path gradientshapeok="t" o:connecttype="rect"/>
            </v:shapetype>
            <v:shape id="Text Box 11" o:spid="_x0000_s1070" type="#_x0000_t202" alt="&quot;&quot;" style="position:absolute;margin-left:372.25pt;margin-top:35.5pt;width:150.75pt;height:13.05pt;z-index:-182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" filled="f" stroked="f">
              <v:textbox inset="0,0,0,0">
                <w:txbxContent>
                  <w:p w14:paraId="3AEEE16B" w14:textId="77777777" w:rsidR="007726E1" w:rsidRDefault="00C5088C">
                    <w:pPr>
                      <w:spacing w:before="10"/>
                      <w:ind w:left="20"/>
                      <w:rPr>
                        <w:sz w:val="20"/>
                      </w:rPr>
                    </w:pPr>
                    <w:r>
                      <w:rPr>
                        <w:sz w:val="20"/>
                      </w:rPr>
                      <w:t>VIX Reference/Software Description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C33A5" w14:textId="77777777" w:rsidR="007726E1" w:rsidRDefault="007726E1">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A7FD0" w14:textId="7F0AA57C" w:rsidR="007726E1" w:rsidRDefault="005A34D8">
    <w:pPr>
      <w:pStyle w:val="BodyText"/>
      <w:spacing w:line="14" w:lineRule="auto"/>
      <w:rPr>
        <w:sz w:val="20"/>
      </w:rPr>
    </w:pPr>
    <w:r>
      <w:rPr>
        <w:noProof/>
      </w:rPr>
      <mc:AlternateContent>
        <mc:Choice Requires="wps">
          <w:drawing>
            <wp:anchor distT="0" distB="0" distL="114300" distR="114300" simplePos="0" relativeHeight="485095424" behindDoc="1" locked="0" layoutInCell="1" allowOverlap="1" wp14:anchorId="0D1135F7" wp14:editId="3C5815B4">
              <wp:simplePos x="0" y="0"/>
              <wp:positionH relativeFrom="page">
                <wp:posOffset>4237355</wp:posOffset>
              </wp:positionH>
              <wp:positionV relativeFrom="page">
                <wp:posOffset>450850</wp:posOffset>
              </wp:positionV>
              <wp:extent cx="2402840" cy="165735"/>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860EF" w14:textId="77777777" w:rsidR="007726E1" w:rsidRDefault="00C5088C">
                          <w:pPr>
                            <w:spacing w:before="10"/>
                            <w:ind w:left="20"/>
                            <w:rPr>
                              <w:sz w:val="20"/>
                            </w:rPr>
                          </w:pPr>
                          <w:r>
                            <w:rPr>
                              <w:sz w:val="20"/>
                            </w:rPr>
                            <w:t>Appendix: Image Sharing and DICOM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1135F7" id="_x0000_t202" coordsize="21600,21600" o:spt="202" path="m,l,21600r21600,l21600,xe">
              <v:stroke joinstyle="miter"/>
              <v:path gradientshapeok="t" o:connecttype="rect"/>
            </v:shapetype>
            <v:shape id="Text Box 6" o:spid="_x0000_s1075" type="#_x0000_t202" alt="&quot;&quot;" style="position:absolute;margin-left:333.65pt;margin-top:35.5pt;width:189.2pt;height:13.05pt;z-index:-1822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" filled="f" stroked="f">
              <v:textbox inset="0,0,0,0">
                <w:txbxContent>
                  <w:p w14:paraId="4DC860EF" w14:textId="77777777" w:rsidR="007726E1" w:rsidRDefault="00C5088C">
                    <w:pPr>
                      <w:spacing w:before="10"/>
                      <w:ind w:left="20"/>
                      <w:rPr>
                        <w:sz w:val="20"/>
                      </w:rPr>
                    </w:pPr>
                    <w:r>
                      <w:rPr>
                        <w:sz w:val="20"/>
                      </w:rPr>
                      <w:t>Appendix: Image Sharing and DICOM Images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D3CBA" w14:textId="250181E1" w:rsidR="007726E1" w:rsidRDefault="005A34D8">
    <w:pPr>
      <w:pStyle w:val="BodyText"/>
      <w:spacing w:line="14" w:lineRule="auto"/>
      <w:rPr>
        <w:sz w:val="20"/>
      </w:rPr>
    </w:pPr>
    <w:r>
      <w:rPr>
        <w:noProof/>
      </w:rPr>
      <mc:AlternateContent>
        <mc:Choice Requires="wps">
          <w:drawing>
            <wp:anchor distT="0" distB="0" distL="114300" distR="114300" simplePos="0" relativeHeight="485096960" behindDoc="1" locked="0" layoutInCell="1" allowOverlap="1" wp14:anchorId="5D7EF003" wp14:editId="38473460">
              <wp:simplePos x="0" y="0"/>
              <wp:positionH relativeFrom="page">
                <wp:posOffset>4465955</wp:posOffset>
              </wp:positionH>
              <wp:positionV relativeFrom="page">
                <wp:posOffset>450850</wp:posOffset>
              </wp:positionV>
              <wp:extent cx="2402840" cy="16573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C1874" w14:textId="77777777" w:rsidR="007726E1" w:rsidRDefault="00C5088C">
                          <w:pPr>
                            <w:spacing w:before="10"/>
                            <w:ind w:left="20"/>
                            <w:rPr>
                              <w:sz w:val="20"/>
                            </w:rPr>
                          </w:pPr>
                          <w:r>
                            <w:rPr>
                              <w:sz w:val="20"/>
                            </w:rPr>
                            <w:t>Appendix: Image Sharing and DICOM 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7EF003" id="_x0000_t202" coordsize="21600,21600" o:spt="202" path="m,l,21600r21600,l21600,xe">
              <v:stroke joinstyle="miter"/>
              <v:path gradientshapeok="t" o:connecttype="rect"/>
            </v:shapetype>
            <v:shape id="Text Box 3" o:spid="_x0000_s1078" type="#_x0000_t202" alt="&quot;&quot;" style="position:absolute;margin-left:351.65pt;margin-top:35.5pt;width:189.2pt;height:13.05pt;z-index:-182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" filled="f" stroked="f">
              <v:textbox inset="0,0,0,0">
                <w:txbxContent>
                  <w:p w14:paraId="2E8C1874" w14:textId="77777777" w:rsidR="007726E1" w:rsidRDefault="00C5088C">
                    <w:pPr>
                      <w:spacing w:before="10"/>
                      <w:ind w:left="20"/>
                      <w:rPr>
                        <w:sz w:val="20"/>
                      </w:rPr>
                    </w:pPr>
                    <w:r>
                      <w:rPr>
                        <w:sz w:val="20"/>
                      </w:rPr>
                      <w:t>Appendix: Image Sharing and DICOM Images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7FC6F" w14:textId="77777777" w:rsidR="007726E1" w:rsidRDefault="007726E1">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84B0E" w14:textId="14504440" w:rsidR="007726E1" w:rsidRDefault="005A34D8">
    <w:pPr>
      <w:pStyle w:val="BodyText"/>
      <w:spacing w:line="14" w:lineRule="auto"/>
      <w:rPr>
        <w:sz w:val="20"/>
      </w:rPr>
    </w:pPr>
    <w:r>
      <w:rPr>
        <w:noProof/>
      </w:rPr>
      <mc:AlternateContent>
        <mc:Choice Requires="wps">
          <w:drawing>
            <wp:anchor distT="0" distB="0" distL="114300" distR="114300" simplePos="0" relativeHeight="485082624" behindDoc="1" locked="0" layoutInCell="1" allowOverlap="1" wp14:anchorId="7014CA58" wp14:editId="7F422C05">
              <wp:simplePos x="0" y="0"/>
              <wp:positionH relativeFrom="page">
                <wp:posOffset>5859145</wp:posOffset>
              </wp:positionH>
              <wp:positionV relativeFrom="page">
                <wp:posOffset>450850</wp:posOffset>
              </wp:positionV>
              <wp:extent cx="784225" cy="165735"/>
              <wp:effectExtent l="0" t="0" r="0" b="0"/>
              <wp:wrapNone/>
              <wp:docPr id="57" name="Text Box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1735A" w14:textId="77777777" w:rsidR="007726E1" w:rsidRDefault="00C5088C">
                          <w:pPr>
                            <w:spacing w:before="10"/>
                            <w:ind w:left="20"/>
                            <w:rPr>
                              <w:sz w:val="20"/>
                            </w:rPr>
                          </w:pPr>
                          <w:r>
                            <w:rPr>
                              <w:sz w:val="20"/>
                            </w:rPr>
                            <w:t>VIX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4CA58" id="_x0000_t202" coordsize="21600,21600" o:spt="202" path="m,l,21600r21600,l21600,xe">
              <v:stroke joinstyle="miter"/>
              <v:path gradientshapeok="t" o:connecttype="rect"/>
            </v:shapetype>
            <v:shape id="Text Box 31" o:spid="_x0000_s1050" type="#_x0000_t202" alt="&quot;&quot;" style="position:absolute;margin-left:461.35pt;margin-top:35.5pt;width:61.75pt;height:13.05pt;z-index:-182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" filled="f" stroked="f">
              <v:textbox inset="0,0,0,0">
                <w:txbxContent>
                  <w:p w14:paraId="59C1735A" w14:textId="77777777" w:rsidR="007726E1" w:rsidRDefault="00C5088C">
                    <w:pPr>
                      <w:spacing w:before="10"/>
                      <w:ind w:left="20"/>
                      <w:rPr>
                        <w:sz w:val="20"/>
                      </w:rPr>
                    </w:pPr>
                    <w:r>
                      <w:rPr>
                        <w:sz w:val="20"/>
                      </w:rPr>
                      <w:t>VIX Overview</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9C248" w14:textId="77777777" w:rsidR="007726E1" w:rsidRDefault="007726E1">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13896" w14:textId="7D250CA2" w:rsidR="007726E1" w:rsidRDefault="005A34D8">
    <w:pPr>
      <w:pStyle w:val="BodyText"/>
      <w:spacing w:line="14" w:lineRule="auto"/>
      <w:rPr>
        <w:sz w:val="20"/>
      </w:rPr>
    </w:pPr>
    <w:r>
      <w:rPr>
        <w:noProof/>
      </w:rPr>
      <mc:AlternateContent>
        <mc:Choice Requires="wps">
          <w:drawing>
            <wp:anchor distT="0" distB="0" distL="114300" distR="114300" simplePos="0" relativeHeight="485085184" behindDoc="1" locked="0" layoutInCell="1" allowOverlap="1" wp14:anchorId="0AD2AD62" wp14:editId="2C06F617">
              <wp:simplePos x="0" y="0"/>
              <wp:positionH relativeFrom="page">
                <wp:posOffset>5369560</wp:posOffset>
              </wp:positionH>
              <wp:positionV relativeFrom="page">
                <wp:posOffset>450850</wp:posOffset>
              </wp:positionV>
              <wp:extent cx="1271905" cy="165735"/>
              <wp:effectExtent l="0" t="0" r="0" b="0"/>
              <wp:wrapNone/>
              <wp:docPr id="52"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9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CBFC0" w14:textId="77777777" w:rsidR="007726E1" w:rsidRDefault="00C5088C">
                          <w:pPr>
                            <w:spacing w:before="10"/>
                            <w:ind w:left="20"/>
                            <w:rPr>
                              <w:sz w:val="20"/>
                            </w:rPr>
                          </w:pPr>
                          <w:r>
                            <w:rPr>
                              <w:sz w:val="20"/>
                            </w:rPr>
                            <w:t>VIX General Operations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2AD62" id="_x0000_t202" coordsize="21600,21600" o:spt="202" path="m,l,21600r21600,l21600,xe">
              <v:stroke joinstyle="miter"/>
              <v:path gradientshapeok="t" o:connecttype="rect"/>
            </v:shapetype>
            <v:shape id="Text Box 26" o:spid="_x0000_s1055" type="#_x0000_t202" alt="&quot;&quot;" style="position:absolute;margin-left:422.8pt;margin-top:35.5pt;width:100.15pt;height:13.05pt;z-index:-182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" filled="f" stroked="f">
              <v:textbox inset="0,0,0,0">
                <w:txbxContent>
                  <w:p w14:paraId="6AFCBFC0" w14:textId="77777777" w:rsidR="007726E1" w:rsidRDefault="00C5088C">
                    <w:pPr>
                      <w:spacing w:before="10"/>
                      <w:ind w:left="20"/>
                      <w:rPr>
                        <w:sz w:val="20"/>
                      </w:rPr>
                    </w:pPr>
                    <w:r>
                      <w:rPr>
                        <w:sz w:val="20"/>
                      </w:rPr>
                      <w:t>VIX General Operations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B0482" w14:textId="77777777" w:rsidR="007726E1" w:rsidRDefault="007726E1">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B5A25" w14:textId="4139DED9" w:rsidR="007726E1" w:rsidRDefault="005A34D8">
    <w:pPr>
      <w:pStyle w:val="BodyText"/>
      <w:spacing w:line="14" w:lineRule="auto"/>
      <w:rPr>
        <w:sz w:val="20"/>
      </w:rPr>
    </w:pPr>
    <w:r>
      <w:rPr>
        <w:noProof/>
      </w:rPr>
      <mc:AlternateContent>
        <mc:Choice Requires="wps">
          <w:drawing>
            <wp:anchor distT="0" distB="0" distL="114300" distR="114300" simplePos="0" relativeHeight="485087744" behindDoc="1" locked="0" layoutInCell="1" allowOverlap="1" wp14:anchorId="02746A47" wp14:editId="7BC48436">
              <wp:simplePos x="0" y="0"/>
              <wp:positionH relativeFrom="page">
                <wp:posOffset>5616575</wp:posOffset>
              </wp:positionH>
              <wp:positionV relativeFrom="page">
                <wp:posOffset>450850</wp:posOffset>
              </wp:positionV>
              <wp:extent cx="1026160" cy="165735"/>
              <wp:effectExtent l="0" t="0" r="0" b="0"/>
              <wp:wrapNone/>
              <wp:docPr id="42" name="Text Box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CE32E" w14:textId="77777777" w:rsidR="007726E1" w:rsidRDefault="00C5088C">
                          <w:pPr>
                            <w:spacing w:before="10"/>
                            <w:ind w:left="20"/>
                            <w:rPr>
                              <w:sz w:val="20"/>
                            </w:rPr>
                          </w:pPr>
                          <w:r>
                            <w:rPr>
                              <w:sz w:val="20"/>
                            </w:rPr>
                            <w:t>VIX Image Sharing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46A47" id="_x0000_t202" coordsize="21600,21600" o:spt="202" path="m,l,21600r21600,l21600,xe">
              <v:stroke joinstyle="miter"/>
              <v:path gradientshapeok="t" o:connecttype="rect"/>
            </v:shapetype>
            <v:shape id="_x0000_s1060" type="#_x0000_t202" alt="&quot;&quot;" style="position:absolute;margin-left:442.25pt;margin-top:35.5pt;width:80.8pt;height:13.05pt;z-index:-182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" filled="f" stroked="f">
              <v:textbox inset="0,0,0,0">
                <w:txbxContent>
                  <w:p w14:paraId="4B3CE32E" w14:textId="77777777" w:rsidR="007726E1" w:rsidRDefault="00C5088C">
                    <w:pPr>
                      <w:spacing w:before="10"/>
                      <w:ind w:left="20"/>
                      <w:rPr>
                        <w:sz w:val="20"/>
                      </w:rPr>
                    </w:pPr>
                    <w:r>
                      <w:rPr>
                        <w:sz w:val="20"/>
                      </w:rPr>
                      <w:t>VIX Image Sharing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FCFB7" w14:textId="77777777" w:rsidR="007726E1" w:rsidRDefault="007726E1">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3E1C2" w14:textId="67D55DA9" w:rsidR="007726E1" w:rsidRDefault="005A34D8">
    <w:pPr>
      <w:pStyle w:val="BodyText"/>
      <w:spacing w:line="14" w:lineRule="auto"/>
      <w:rPr>
        <w:sz w:val="20"/>
      </w:rPr>
    </w:pPr>
    <w:r>
      <w:rPr>
        <w:noProof/>
      </w:rPr>
      <mc:AlternateContent>
        <mc:Choice Requires="wps">
          <w:drawing>
            <wp:anchor distT="0" distB="0" distL="114300" distR="114300" simplePos="0" relativeHeight="485090304" behindDoc="1" locked="0" layoutInCell="1" allowOverlap="1" wp14:anchorId="70A86423" wp14:editId="4B061EDD">
              <wp:simplePos x="0" y="0"/>
              <wp:positionH relativeFrom="page">
                <wp:posOffset>4119880</wp:posOffset>
              </wp:positionH>
              <wp:positionV relativeFrom="page">
                <wp:posOffset>450850</wp:posOffset>
              </wp:positionV>
              <wp:extent cx="2519680" cy="165735"/>
              <wp:effectExtent l="0" t="0" r="0" b="0"/>
              <wp:wrapNone/>
              <wp:docPr id="32"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AF92B" w14:textId="77777777" w:rsidR="007726E1" w:rsidRDefault="00C5088C">
                          <w:pPr>
                            <w:spacing w:before="10"/>
                            <w:ind w:left="20"/>
                            <w:rPr>
                              <w:sz w:val="20"/>
                            </w:rPr>
                          </w:pPr>
                          <w:r>
                            <w:rPr>
                              <w:sz w:val="20"/>
                            </w:rPr>
                            <w:t>ROI VIX Operation, Configuration and Statistics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86423" id="_x0000_t202" coordsize="21600,21600" o:spt="202" path="m,l,21600r21600,l21600,xe">
              <v:stroke joinstyle="miter"/>
              <v:path gradientshapeok="t" o:connecttype="rect"/>
            </v:shapetype>
            <v:shape id="Text Box 16" o:spid="_x0000_s1065" type="#_x0000_t202" alt="&quot;&quot;" style="position:absolute;margin-left:324.4pt;margin-top:35.5pt;width:198.4pt;height:13.05pt;z-index:-182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" filled="f" stroked="f">
              <v:textbox inset="0,0,0,0">
                <w:txbxContent>
                  <w:p w14:paraId="1A6AF92B" w14:textId="77777777" w:rsidR="007726E1" w:rsidRDefault="00C5088C">
                    <w:pPr>
                      <w:spacing w:before="10"/>
                      <w:ind w:left="20"/>
                      <w:rPr>
                        <w:sz w:val="20"/>
                      </w:rPr>
                    </w:pPr>
                    <w:r>
                      <w:rPr>
                        <w:sz w:val="20"/>
                      </w:rPr>
                      <w:t>ROI VIX Operation, Configuration and Statistics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62854"/>
    <w:multiLevelType w:val="hybridMultilevel"/>
    <w:tmpl w:val="912E027C"/>
    <w:lvl w:ilvl="0" w:tplc="978EB694">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C944BB90">
      <w:numFmt w:val="bullet"/>
      <w:lvlText w:val=""/>
      <w:lvlJc w:val="left"/>
      <w:pPr>
        <w:ind w:left="1180" w:hanging="360"/>
      </w:pPr>
      <w:rPr>
        <w:rFonts w:ascii="Wingdings" w:eastAsia="Wingdings" w:hAnsi="Wingdings" w:cs="Wingdings" w:hint="default"/>
        <w:w w:val="100"/>
        <w:sz w:val="24"/>
        <w:szCs w:val="24"/>
        <w:lang w:val="en-US" w:eastAsia="en-US" w:bidi="ar-SA"/>
      </w:rPr>
    </w:lvl>
    <w:lvl w:ilvl="2" w:tplc="28744ABA">
      <w:numFmt w:val="bullet"/>
      <w:lvlText w:val="•"/>
      <w:lvlJc w:val="left"/>
      <w:pPr>
        <w:ind w:left="2153" w:hanging="360"/>
      </w:pPr>
      <w:rPr>
        <w:rFonts w:hint="default"/>
        <w:lang w:val="en-US" w:eastAsia="en-US" w:bidi="ar-SA"/>
      </w:rPr>
    </w:lvl>
    <w:lvl w:ilvl="3" w:tplc="116CDAE8">
      <w:numFmt w:val="bullet"/>
      <w:lvlText w:val="•"/>
      <w:lvlJc w:val="left"/>
      <w:pPr>
        <w:ind w:left="3126" w:hanging="360"/>
      </w:pPr>
      <w:rPr>
        <w:rFonts w:hint="default"/>
        <w:lang w:val="en-US" w:eastAsia="en-US" w:bidi="ar-SA"/>
      </w:rPr>
    </w:lvl>
    <w:lvl w:ilvl="4" w:tplc="80C0A788">
      <w:numFmt w:val="bullet"/>
      <w:lvlText w:val="•"/>
      <w:lvlJc w:val="left"/>
      <w:pPr>
        <w:ind w:left="4100" w:hanging="360"/>
      </w:pPr>
      <w:rPr>
        <w:rFonts w:hint="default"/>
        <w:lang w:val="en-US" w:eastAsia="en-US" w:bidi="ar-SA"/>
      </w:rPr>
    </w:lvl>
    <w:lvl w:ilvl="5" w:tplc="AA9CCA66">
      <w:numFmt w:val="bullet"/>
      <w:lvlText w:val="•"/>
      <w:lvlJc w:val="left"/>
      <w:pPr>
        <w:ind w:left="5073" w:hanging="360"/>
      </w:pPr>
      <w:rPr>
        <w:rFonts w:hint="default"/>
        <w:lang w:val="en-US" w:eastAsia="en-US" w:bidi="ar-SA"/>
      </w:rPr>
    </w:lvl>
    <w:lvl w:ilvl="6" w:tplc="31422ECE">
      <w:numFmt w:val="bullet"/>
      <w:lvlText w:val="•"/>
      <w:lvlJc w:val="left"/>
      <w:pPr>
        <w:ind w:left="6046" w:hanging="360"/>
      </w:pPr>
      <w:rPr>
        <w:rFonts w:hint="default"/>
        <w:lang w:val="en-US" w:eastAsia="en-US" w:bidi="ar-SA"/>
      </w:rPr>
    </w:lvl>
    <w:lvl w:ilvl="7" w:tplc="17380B38">
      <w:numFmt w:val="bullet"/>
      <w:lvlText w:val="•"/>
      <w:lvlJc w:val="left"/>
      <w:pPr>
        <w:ind w:left="7020" w:hanging="360"/>
      </w:pPr>
      <w:rPr>
        <w:rFonts w:hint="default"/>
        <w:lang w:val="en-US" w:eastAsia="en-US" w:bidi="ar-SA"/>
      </w:rPr>
    </w:lvl>
    <w:lvl w:ilvl="8" w:tplc="DCEE2C22">
      <w:numFmt w:val="bullet"/>
      <w:lvlText w:val="•"/>
      <w:lvlJc w:val="left"/>
      <w:pPr>
        <w:ind w:left="7993" w:hanging="360"/>
      </w:pPr>
      <w:rPr>
        <w:rFonts w:hint="default"/>
        <w:lang w:val="en-US" w:eastAsia="en-US" w:bidi="ar-SA"/>
      </w:rPr>
    </w:lvl>
  </w:abstractNum>
  <w:abstractNum w:abstractNumId="1" w15:restartNumberingAfterBreak="0">
    <w:nsid w:val="071D01E2"/>
    <w:multiLevelType w:val="multilevel"/>
    <w:tmpl w:val="0AD02D6E"/>
    <w:lvl w:ilvl="0">
      <w:start w:val="3"/>
      <w:numFmt w:val="decimal"/>
      <w:lvlText w:val="%1"/>
      <w:lvlJc w:val="left"/>
      <w:pPr>
        <w:ind w:left="1540" w:hanging="1080"/>
        <w:jc w:val="left"/>
      </w:pPr>
      <w:rPr>
        <w:rFonts w:hint="default"/>
        <w:lang w:val="en-US" w:eastAsia="en-US" w:bidi="ar-SA"/>
      </w:rPr>
    </w:lvl>
    <w:lvl w:ilvl="1">
      <w:start w:val="3"/>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ascii="Arial" w:eastAsia="Arial" w:hAnsi="Arial" w:cs="Arial" w:hint="default"/>
        <w:b/>
        <w:bCs/>
        <w:spacing w:val="-3"/>
        <w:w w:val="100"/>
        <w:sz w:val="28"/>
        <w:szCs w:val="28"/>
        <w:lang w:val="en-US" w:eastAsia="en-US" w:bidi="ar-SA"/>
      </w:rPr>
    </w:lvl>
    <w:lvl w:ilvl="3">
      <w:numFmt w:val="bullet"/>
      <w:lvlText w:val="•"/>
      <w:lvlJc w:val="left"/>
      <w:pPr>
        <w:ind w:left="4060" w:hanging="1080"/>
      </w:pPr>
      <w:rPr>
        <w:rFonts w:hint="default"/>
        <w:lang w:val="en-US" w:eastAsia="en-US" w:bidi="ar-SA"/>
      </w:rPr>
    </w:lvl>
    <w:lvl w:ilvl="4">
      <w:numFmt w:val="bullet"/>
      <w:lvlText w:val="•"/>
      <w:lvlJc w:val="left"/>
      <w:pPr>
        <w:ind w:left="4900" w:hanging="1080"/>
      </w:pPr>
      <w:rPr>
        <w:rFonts w:hint="default"/>
        <w:lang w:val="en-US" w:eastAsia="en-US" w:bidi="ar-SA"/>
      </w:rPr>
    </w:lvl>
    <w:lvl w:ilvl="5">
      <w:numFmt w:val="bullet"/>
      <w:lvlText w:val="•"/>
      <w:lvlJc w:val="left"/>
      <w:pPr>
        <w:ind w:left="5740" w:hanging="1080"/>
      </w:pPr>
      <w:rPr>
        <w:rFonts w:hint="default"/>
        <w:lang w:val="en-US" w:eastAsia="en-US" w:bidi="ar-SA"/>
      </w:rPr>
    </w:lvl>
    <w:lvl w:ilvl="6">
      <w:numFmt w:val="bullet"/>
      <w:lvlText w:val="•"/>
      <w:lvlJc w:val="left"/>
      <w:pPr>
        <w:ind w:left="6580" w:hanging="1080"/>
      </w:pPr>
      <w:rPr>
        <w:rFonts w:hint="default"/>
        <w:lang w:val="en-US" w:eastAsia="en-US" w:bidi="ar-SA"/>
      </w:rPr>
    </w:lvl>
    <w:lvl w:ilvl="7">
      <w:numFmt w:val="bullet"/>
      <w:lvlText w:val="•"/>
      <w:lvlJc w:val="left"/>
      <w:pPr>
        <w:ind w:left="7420" w:hanging="1080"/>
      </w:pPr>
      <w:rPr>
        <w:rFonts w:hint="default"/>
        <w:lang w:val="en-US" w:eastAsia="en-US" w:bidi="ar-SA"/>
      </w:rPr>
    </w:lvl>
    <w:lvl w:ilvl="8">
      <w:numFmt w:val="bullet"/>
      <w:lvlText w:val="•"/>
      <w:lvlJc w:val="left"/>
      <w:pPr>
        <w:ind w:left="8260" w:hanging="1080"/>
      </w:pPr>
      <w:rPr>
        <w:rFonts w:hint="default"/>
        <w:lang w:val="en-US" w:eastAsia="en-US" w:bidi="ar-SA"/>
      </w:rPr>
    </w:lvl>
  </w:abstractNum>
  <w:abstractNum w:abstractNumId="2" w15:restartNumberingAfterBreak="0">
    <w:nsid w:val="10721532"/>
    <w:multiLevelType w:val="multilevel"/>
    <w:tmpl w:val="5ED4424C"/>
    <w:lvl w:ilvl="0">
      <w:start w:val="4"/>
      <w:numFmt w:val="decimal"/>
      <w:lvlText w:val="%1"/>
      <w:lvlJc w:val="left"/>
      <w:pPr>
        <w:ind w:left="1540" w:hanging="1080"/>
        <w:jc w:val="left"/>
      </w:pPr>
      <w:rPr>
        <w:rFonts w:hint="default"/>
        <w:lang w:val="en-US" w:eastAsia="en-US" w:bidi="ar-SA"/>
      </w:rPr>
    </w:lvl>
    <w:lvl w:ilvl="1">
      <w:start w:val="6"/>
      <w:numFmt w:val="decimal"/>
      <w:lvlText w:val="%1.%2"/>
      <w:lvlJc w:val="left"/>
      <w:pPr>
        <w:ind w:left="1540" w:hanging="1080"/>
        <w:jc w:val="left"/>
      </w:pPr>
      <w:rPr>
        <w:rFonts w:hint="default"/>
        <w:lang w:val="en-US" w:eastAsia="en-US" w:bidi="ar-SA"/>
      </w:rPr>
    </w:lvl>
    <w:lvl w:ilvl="2">
      <w:start w:val="2"/>
      <w:numFmt w:val="decimal"/>
      <w:lvlText w:val="%1.%2.%3"/>
      <w:lvlJc w:val="left"/>
      <w:pPr>
        <w:ind w:left="1540" w:hanging="1080"/>
        <w:jc w:val="left"/>
      </w:pPr>
      <w:rPr>
        <w:rFonts w:hint="default"/>
        <w:lang w:val="en-US" w:eastAsia="en-US" w:bidi="ar-SA"/>
      </w:rPr>
    </w:lvl>
    <w:lvl w:ilvl="3">
      <w:start w:val="1"/>
      <w:numFmt w:val="decimal"/>
      <w:lvlText w:val="%1.%2.%3.%4."/>
      <w:lvlJc w:val="left"/>
      <w:pPr>
        <w:ind w:left="154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1180" w:hanging="360"/>
      </w:pPr>
      <w:rPr>
        <w:rFonts w:ascii="Wingdings" w:eastAsia="Wingdings" w:hAnsi="Wingdings" w:cs="Wingdings" w:hint="default"/>
        <w:w w:val="100"/>
        <w:sz w:val="24"/>
        <w:szCs w:val="24"/>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3" w15:restartNumberingAfterBreak="0">
    <w:nsid w:val="113970F0"/>
    <w:multiLevelType w:val="multilevel"/>
    <w:tmpl w:val="CCD495C2"/>
    <w:lvl w:ilvl="0">
      <w:start w:val="4"/>
      <w:numFmt w:val="decimal"/>
      <w:lvlText w:val="%1"/>
      <w:lvlJc w:val="left"/>
      <w:pPr>
        <w:ind w:left="1540" w:hanging="1080"/>
        <w:jc w:val="left"/>
      </w:pPr>
      <w:rPr>
        <w:rFonts w:hint="default"/>
        <w:lang w:val="en-US" w:eastAsia="en-US" w:bidi="ar-SA"/>
      </w:rPr>
    </w:lvl>
    <w:lvl w:ilvl="1">
      <w:start w:val="5"/>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hint="default"/>
        <w:lang w:val="en-US" w:eastAsia="en-US" w:bidi="ar-SA"/>
      </w:rPr>
    </w:lvl>
    <w:lvl w:ilvl="3">
      <w:start w:val="1"/>
      <w:numFmt w:val="decimal"/>
      <w:lvlText w:val="%1.%2.%3.%4."/>
      <w:lvlJc w:val="left"/>
      <w:pPr>
        <w:ind w:left="154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4900" w:hanging="1080"/>
      </w:pPr>
      <w:rPr>
        <w:rFonts w:hint="default"/>
        <w:lang w:val="en-US" w:eastAsia="en-US" w:bidi="ar-SA"/>
      </w:rPr>
    </w:lvl>
    <w:lvl w:ilvl="5">
      <w:numFmt w:val="bullet"/>
      <w:lvlText w:val="•"/>
      <w:lvlJc w:val="left"/>
      <w:pPr>
        <w:ind w:left="5740" w:hanging="1080"/>
      </w:pPr>
      <w:rPr>
        <w:rFonts w:hint="default"/>
        <w:lang w:val="en-US" w:eastAsia="en-US" w:bidi="ar-SA"/>
      </w:rPr>
    </w:lvl>
    <w:lvl w:ilvl="6">
      <w:numFmt w:val="bullet"/>
      <w:lvlText w:val="•"/>
      <w:lvlJc w:val="left"/>
      <w:pPr>
        <w:ind w:left="6580" w:hanging="1080"/>
      </w:pPr>
      <w:rPr>
        <w:rFonts w:hint="default"/>
        <w:lang w:val="en-US" w:eastAsia="en-US" w:bidi="ar-SA"/>
      </w:rPr>
    </w:lvl>
    <w:lvl w:ilvl="7">
      <w:numFmt w:val="bullet"/>
      <w:lvlText w:val="•"/>
      <w:lvlJc w:val="left"/>
      <w:pPr>
        <w:ind w:left="7420" w:hanging="1080"/>
      </w:pPr>
      <w:rPr>
        <w:rFonts w:hint="default"/>
        <w:lang w:val="en-US" w:eastAsia="en-US" w:bidi="ar-SA"/>
      </w:rPr>
    </w:lvl>
    <w:lvl w:ilvl="8">
      <w:numFmt w:val="bullet"/>
      <w:lvlText w:val="•"/>
      <w:lvlJc w:val="left"/>
      <w:pPr>
        <w:ind w:left="8260" w:hanging="1080"/>
      </w:pPr>
      <w:rPr>
        <w:rFonts w:hint="default"/>
        <w:lang w:val="en-US" w:eastAsia="en-US" w:bidi="ar-SA"/>
      </w:rPr>
    </w:lvl>
  </w:abstractNum>
  <w:abstractNum w:abstractNumId="4" w15:restartNumberingAfterBreak="0">
    <w:nsid w:val="11B46C8C"/>
    <w:multiLevelType w:val="multilevel"/>
    <w:tmpl w:val="A40CF94C"/>
    <w:lvl w:ilvl="0">
      <w:start w:val="5"/>
      <w:numFmt w:val="decimal"/>
      <w:lvlText w:val="%1."/>
      <w:lvlJc w:val="left"/>
      <w:pPr>
        <w:ind w:left="1180" w:hanging="720"/>
        <w:jc w:val="lef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jc w:val="left"/>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3266" w:hanging="360"/>
      </w:pPr>
      <w:rPr>
        <w:rFonts w:hint="default"/>
        <w:lang w:val="en-US" w:eastAsia="en-US" w:bidi="ar-SA"/>
      </w:rPr>
    </w:lvl>
    <w:lvl w:ilvl="4">
      <w:numFmt w:val="bullet"/>
      <w:lvlText w:val="•"/>
      <w:lvlJc w:val="left"/>
      <w:pPr>
        <w:ind w:left="4220" w:hanging="360"/>
      </w:pPr>
      <w:rPr>
        <w:rFonts w:hint="default"/>
        <w:lang w:val="en-US" w:eastAsia="en-US" w:bidi="ar-SA"/>
      </w:rPr>
    </w:lvl>
    <w:lvl w:ilvl="5">
      <w:numFmt w:val="bullet"/>
      <w:lvlText w:val="•"/>
      <w:lvlJc w:val="left"/>
      <w:pPr>
        <w:ind w:left="5173" w:hanging="360"/>
      </w:pPr>
      <w:rPr>
        <w:rFonts w:hint="default"/>
        <w:lang w:val="en-US" w:eastAsia="en-US" w:bidi="ar-SA"/>
      </w:rPr>
    </w:lvl>
    <w:lvl w:ilvl="6">
      <w:numFmt w:val="bullet"/>
      <w:lvlText w:val="•"/>
      <w:lvlJc w:val="left"/>
      <w:pPr>
        <w:ind w:left="6126"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33" w:hanging="360"/>
      </w:pPr>
      <w:rPr>
        <w:rFonts w:hint="default"/>
        <w:lang w:val="en-US" w:eastAsia="en-US" w:bidi="ar-SA"/>
      </w:rPr>
    </w:lvl>
  </w:abstractNum>
  <w:abstractNum w:abstractNumId="5" w15:restartNumberingAfterBreak="0">
    <w:nsid w:val="13AF6241"/>
    <w:multiLevelType w:val="multilevel"/>
    <w:tmpl w:val="84E27C40"/>
    <w:lvl w:ilvl="0">
      <w:start w:val="4"/>
      <w:numFmt w:val="decimal"/>
      <w:lvlText w:val="%1"/>
      <w:lvlJc w:val="left"/>
      <w:pPr>
        <w:ind w:left="1540" w:hanging="1080"/>
        <w:jc w:val="left"/>
      </w:pPr>
      <w:rPr>
        <w:rFonts w:hint="default"/>
        <w:lang w:val="en-US" w:eastAsia="en-US" w:bidi="ar-SA"/>
      </w:rPr>
    </w:lvl>
    <w:lvl w:ilvl="1">
      <w:start w:val="6"/>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hint="default"/>
        <w:lang w:val="en-US" w:eastAsia="en-US" w:bidi="ar-SA"/>
      </w:rPr>
    </w:lvl>
    <w:lvl w:ilvl="3">
      <w:start w:val="1"/>
      <w:numFmt w:val="decimal"/>
      <w:lvlText w:val="%1.%2.%3.%4."/>
      <w:lvlJc w:val="left"/>
      <w:pPr>
        <w:ind w:left="154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4900" w:hanging="1080"/>
      </w:pPr>
      <w:rPr>
        <w:rFonts w:hint="default"/>
        <w:lang w:val="en-US" w:eastAsia="en-US" w:bidi="ar-SA"/>
      </w:rPr>
    </w:lvl>
    <w:lvl w:ilvl="5">
      <w:numFmt w:val="bullet"/>
      <w:lvlText w:val="•"/>
      <w:lvlJc w:val="left"/>
      <w:pPr>
        <w:ind w:left="5740" w:hanging="1080"/>
      </w:pPr>
      <w:rPr>
        <w:rFonts w:hint="default"/>
        <w:lang w:val="en-US" w:eastAsia="en-US" w:bidi="ar-SA"/>
      </w:rPr>
    </w:lvl>
    <w:lvl w:ilvl="6">
      <w:numFmt w:val="bullet"/>
      <w:lvlText w:val="•"/>
      <w:lvlJc w:val="left"/>
      <w:pPr>
        <w:ind w:left="6580" w:hanging="1080"/>
      </w:pPr>
      <w:rPr>
        <w:rFonts w:hint="default"/>
        <w:lang w:val="en-US" w:eastAsia="en-US" w:bidi="ar-SA"/>
      </w:rPr>
    </w:lvl>
    <w:lvl w:ilvl="7">
      <w:numFmt w:val="bullet"/>
      <w:lvlText w:val="•"/>
      <w:lvlJc w:val="left"/>
      <w:pPr>
        <w:ind w:left="7420" w:hanging="1080"/>
      </w:pPr>
      <w:rPr>
        <w:rFonts w:hint="default"/>
        <w:lang w:val="en-US" w:eastAsia="en-US" w:bidi="ar-SA"/>
      </w:rPr>
    </w:lvl>
    <w:lvl w:ilvl="8">
      <w:numFmt w:val="bullet"/>
      <w:lvlText w:val="•"/>
      <w:lvlJc w:val="left"/>
      <w:pPr>
        <w:ind w:left="8260" w:hanging="1080"/>
      </w:pPr>
      <w:rPr>
        <w:rFonts w:hint="default"/>
        <w:lang w:val="en-US" w:eastAsia="en-US" w:bidi="ar-SA"/>
      </w:rPr>
    </w:lvl>
  </w:abstractNum>
  <w:abstractNum w:abstractNumId="6" w15:restartNumberingAfterBreak="0">
    <w:nsid w:val="15435DFA"/>
    <w:multiLevelType w:val="multilevel"/>
    <w:tmpl w:val="1A5CBBA0"/>
    <w:lvl w:ilvl="0">
      <w:start w:val="2"/>
      <w:numFmt w:val="decimal"/>
      <w:lvlText w:val="%1"/>
      <w:lvlJc w:val="left"/>
      <w:pPr>
        <w:ind w:left="1540" w:hanging="1080"/>
        <w:jc w:val="left"/>
      </w:pPr>
      <w:rPr>
        <w:rFonts w:hint="default"/>
        <w:lang w:val="en-US" w:eastAsia="en-US" w:bidi="ar-SA"/>
      </w:rPr>
    </w:lvl>
    <w:lvl w:ilvl="1">
      <w:start w:val="1"/>
      <w:numFmt w:val="decimal"/>
      <w:lvlText w:val="%1.%2"/>
      <w:lvlJc w:val="left"/>
      <w:pPr>
        <w:ind w:left="1540" w:hanging="1080"/>
        <w:jc w:val="left"/>
      </w:pPr>
      <w:rPr>
        <w:rFonts w:hint="default"/>
        <w:lang w:val="en-US" w:eastAsia="en-US" w:bidi="ar-SA"/>
      </w:rPr>
    </w:lvl>
    <w:lvl w:ilvl="2">
      <w:start w:val="4"/>
      <w:numFmt w:val="decimal"/>
      <w:lvlText w:val="%1.%2.%3"/>
      <w:lvlJc w:val="left"/>
      <w:pPr>
        <w:ind w:left="1540" w:hanging="1080"/>
        <w:jc w:val="left"/>
      </w:pPr>
      <w:rPr>
        <w:rFonts w:hint="default"/>
        <w:lang w:val="en-US" w:eastAsia="en-US" w:bidi="ar-SA"/>
      </w:rPr>
    </w:lvl>
    <w:lvl w:ilvl="3">
      <w:start w:val="1"/>
      <w:numFmt w:val="decimal"/>
      <w:lvlText w:val="%1.%2.%3.%4."/>
      <w:lvlJc w:val="left"/>
      <w:pPr>
        <w:ind w:left="154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4900" w:hanging="1080"/>
      </w:pPr>
      <w:rPr>
        <w:rFonts w:hint="default"/>
        <w:lang w:val="en-US" w:eastAsia="en-US" w:bidi="ar-SA"/>
      </w:rPr>
    </w:lvl>
    <w:lvl w:ilvl="5">
      <w:numFmt w:val="bullet"/>
      <w:lvlText w:val="•"/>
      <w:lvlJc w:val="left"/>
      <w:pPr>
        <w:ind w:left="5740" w:hanging="1080"/>
      </w:pPr>
      <w:rPr>
        <w:rFonts w:hint="default"/>
        <w:lang w:val="en-US" w:eastAsia="en-US" w:bidi="ar-SA"/>
      </w:rPr>
    </w:lvl>
    <w:lvl w:ilvl="6">
      <w:numFmt w:val="bullet"/>
      <w:lvlText w:val="•"/>
      <w:lvlJc w:val="left"/>
      <w:pPr>
        <w:ind w:left="6580" w:hanging="1080"/>
      </w:pPr>
      <w:rPr>
        <w:rFonts w:hint="default"/>
        <w:lang w:val="en-US" w:eastAsia="en-US" w:bidi="ar-SA"/>
      </w:rPr>
    </w:lvl>
    <w:lvl w:ilvl="7">
      <w:numFmt w:val="bullet"/>
      <w:lvlText w:val="•"/>
      <w:lvlJc w:val="left"/>
      <w:pPr>
        <w:ind w:left="7420" w:hanging="1080"/>
      </w:pPr>
      <w:rPr>
        <w:rFonts w:hint="default"/>
        <w:lang w:val="en-US" w:eastAsia="en-US" w:bidi="ar-SA"/>
      </w:rPr>
    </w:lvl>
    <w:lvl w:ilvl="8">
      <w:numFmt w:val="bullet"/>
      <w:lvlText w:val="•"/>
      <w:lvlJc w:val="left"/>
      <w:pPr>
        <w:ind w:left="8260" w:hanging="1080"/>
      </w:pPr>
      <w:rPr>
        <w:rFonts w:hint="default"/>
        <w:lang w:val="en-US" w:eastAsia="en-US" w:bidi="ar-SA"/>
      </w:rPr>
    </w:lvl>
  </w:abstractNum>
  <w:abstractNum w:abstractNumId="7" w15:restartNumberingAfterBreak="0">
    <w:nsid w:val="1AC53DE1"/>
    <w:multiLevelType w:val="hybridMultilevel"/>
    <w:tmpl w:val="628865F6"/>
    <w:lvl w:ilvl="0" w:tplc="EF32CFB0">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2A1A9D0C">
      <w:numFmt w:val="bullet"/>
      <w:lvlText w:val=""/>
      <w:lvlJc w:val="left"/>
      <w:pPr>
        <w:ind w:left="1180" w:hanging="360"/>
      </w:pPr>
      <w:rPr>
        <w:rFonts w:ascii="Wingdings" w:eastAsia="Wingdings" w:hAnsi="Wingdings" w:cs="Wingdings" w:hint="default"/>
        <w:w w:val="100"/>
        <w:sz w:val="24"/>
        <w:szCs w:val="24"/>
        <w:lang w:val="en-US" w:eastAsia="en-US" w:bidi="ar-SA"/>
      </w:rPr>
    </w:lvl>
    <w:lvl w:ilvl="2" w:tplc="51EC61B6">
      <w:numFmt w:val="bullet"/>
      <w:lvlText w:val="•"/>
      <w:lvlJc w:val="left"/>
      <w:pPr>
        <w:ind w:left="2153" w:hanging="360"/>
      </w:pPr>
      <w:rPr>
        <w:rFonts w:hint="default"/>
        <w:lang w:val="en-US" w:eastAsia="en-US" w:bidi="ar-SA"/>
      </w:rPr>
    </w:lvl>
    <w:lvl w:ilvl="3" w:tplc="00B458C0">
      <w:numFmt w:val="bullet"/>
      <w:lvlText w:val="•"/>
      <w:lvlJc w:val="left"/>
      <w:pPr>
        <w:ind w:left="3126" w:hanging="360"/>
      </w:pPr>
      <w:rPr>
        <w:rFonts w:hint="default"/>
        <w:lang w:val="en-US" w:eastAsia="en-US" w:bidi="ar-SA"/>
      </w:rPr>
    </w:lvl>
    <w:lvl w:ilvl="4" w:tplc="3356DFE4">
      <w:numFmt w:val="bullet"/>
      <w:lvlText w:val="•"/>
      <w:lvlJc w:val="left"/>
      <w:pPr>
        <w:ind w:left="4100" w:hanging="360"/>
      </w:pPr>
      <w:rPr>
        <w:rFonts w:hint="default"/>
        <w:lang w:val="en-US" w:eastAsia="en-US" w:bidi="ar-SA"/>
      </w:rPr>
    </w:lvl>
    <w:lvl w:ilvl="5" w:tplc="DAF44A66">
      <w:numFmt w:val="bullet"/>
      <w:lvlText w:val="•"/>
      <w:lvlJc w:val="left"/>
      <w:pPr>
        <w:ind w:left="5073" w:hanging="360"/>
      </w:pPr>
      <w:rPr>
        <w:rFonts w:hint="default"/>
        <w:lang w:val="en-US" w:eastAsia="en-US" w:bidi="ar-SA"/>
      </w:rPr>
    </w:lvl>
    <w:lvl w:ilvl="6" w:tplc="99BC5650">
      <w:numFmt w:val="bullet"/>
      <w:lvlText w:val="•"/>
      <w:lvlJc w:val="left"/>
      <w:pPr>
        <w:ind w:left="6046" w:hanging="360"/>
      </w:pPr>
      <w:rPr>
        <w:rFonts w:hint="default"/>
        <w:lang w:val="en-US" w:eastAsia="en-US" w:bidi="ar-SA"/>
      </w:rPr>
    </w:lvl>
    <w:lvl w:ilvl="7" w:tplc="D6645780">
      <w:numFmt w:val="bullet"/>
      <w:lvlText w:val="•"/>
      <w:lvlJc w:val="left"/>
      <w:pPr>
        <w:ind w:left="7020" w:hanging="360"/>
      </w:pPr>
      <w:rPr>
        <w:rFonts w:hint="default"/>
        <w:lang w:val="en-US" w:eastAsia="en-US" w:bidi="ar-SA"/>
      </w:rPr>
    </w:lvl>
    <w:lvl w:ilvl="8" w:tplc="3EBAE944">
      <w:numFmt w:val="bullet"/>
      <w:lvlText w:val="•"/>
      <w:lvlJc w:val="left"/>
      <w:pPr>
        <w:ind w:left="7993" w:hanging="360"/>
      </w:pPr>
      <w:rPr>
        <w:rFonts w:hint="default"/>
        <w:lang w:val="en-US" w:eastAsia="en-US" w:bidi="ar-SA"/>
      </w:rPr>
    </w:lvl>
  </w:abstractNum>
  <w:abstractNum w:abstractNumId="8" w15:restartNumberingAfterBreak="0">
    <w:nsid w:val="1D0C1D98"/>
    <w:multiLevelType w:val="multilevel"/>
    <w:tmpl w:val="8404FF62"/>
    <w:lvl w:ilvl="0">
      <w:start w:val="6"/>
      <w:numFmt w:val="decimal"/>
      <w:lvlText w:val="%1"/>
      <w:lvlJc w:val="left"/>
      <w:pPr>
        <w:ind w:left="1540" w:hanging="1080"/>
        <w:jc w:val="left"/>
      </w:pPr>
      <w:rPr>
        <w:rFonts w:hint="default"/>
        <w:lang w:val="en-US" w:eastAsia="en-US" w:bidi="ar-SA"/>
      </w:rPr>
    </w:lvl>
    <w:lvl w:ilvl="1">
      <w:start w:val="1"/>
      <w:numFmt w:val="decimal"/>
      <w:lvlText w:val="%1.%2"/>
      <w:lvlJc w:val="left"/>
      <w:pPr>
        <w:ind w:left="1540" w:hanging="1080"/>
        <w:jc w:val="left"/>
      </w:pPr>
      <w:rPr>
        <w:rFonts w:hint="default"/>
        <w:lang w:val="en-US" w:eastAsia="en-US" w:bidi="ar-SA"/>
      </w:rPr>
    </w:lvl>
    <w:lvl w:ilvl="2">
      <w:start w:val="6"/>
      <w:numFmt w:val="decimal"/>
      <w:lvlText w:val="%1.%2.%3"/>
      <w:lvlJc w:val="left"/>
      <w:pPr>
        <w:ind w:left="1540" w:hanging="1080"/>
        <w:jc w:val="left"/>
      </w:pPr>
      <w:rPr>
        <w:rFonts w:hint="default"/>
        <w:lang w:val="en-US" w:eastAsia="en-US" w:bidi="ar-SA"/>
      </w:rPr>
    </w:lvl>
    <w:lvl w:ilvl="3">
      <w:start w:val="1"/>
      <w:numFmt w:val="decimal"/>
      <w:lvlText w:val="%1.%2.%3.%4."/>
      <w:lvlJc w:val="left"/>
      <w:pPr>
        <w:ind w:left="154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4900" w:hanging="1080"/>
      </w:pPr>
      <w:rPr>
        <w:rFonts w:hint="default"/>
        <w:lang w:val="en-US" w:eastAsia="en-US" w:bidi="ar-SA"/>
      </w:rPr>
    </w:lvl>
    <w:lvl w:ilvl="5">
      <w:numFmt w:val="bullet"/>
      <w:lvlText w:val="•"/>
      <w:lvlJc w:val="left"/>
      <w:pPr>
        <w:ind w:left="5740" w:hanging="1080"/>
      </w:pPr>
      <w:rPr>
        <w:rFonts w:hint="default"/>
        <w:lang w:val="en-US" w:eastAsia="en-US" w:bidi="ar-SA"/>
      </w:rPr>
    </w:lvl>
    <w:lvl w:ilvl="6">
      <w:numFmt w:val="bullet"/>
      <w:lvlText w:val="•"/>
      <w:lvlJc w:val="left"/>
      <w:pPr>
        <w:ind w:left="6580" w:hanging="1080"/>
      </w:pPr>
      <w:rPr>
        <w:rFonts w:hint="default"/>
        <w:lang w:val="en-US" w:eastAsia="en-US" w:bidi="ar-SA"/>
      </w:rPr>
    </w:lvl>
    <w:lvl w:ilvl="7">
      <w:numFmt w:val="bullet"/>
      <w:lvlText w:val="•"/>
      <w:lvlJc w:val="left"/>
      <w:pPr>
        <w:ind w:left="7420" w:hanging="1080"/>
      </w:pPr>
      <w:rPr>
        <w:rFonts w:hint="default"/>
        <w:lang w:val="en-US" w:eastAsia="en-US" w:bidi="ar-SA"/>
      </w:rPr>
    </w:lvl>
    <w:lvl w:ilvl="8">
      <w:numFmt w:val="bullet"/>
      <w:lvlText w:val="•"/>
      <w:lvlJc w:val="left"/>
      <w:pPr>
        <w:ind w:left="8260" w:hanging="1080"/>
      </w:pPr>
      <w:rPr>
        <w:rFonts w:hint="default"/>
        <w:lang w:val="en-US" w:eastAsia="en-US" w:bidi="ar-SA"/>
      </w:rPr>
    </w:lvl>
  </w:abstractNum>
  <w:abstractNum w:abstractNumId="9" w15:restartNumberingAfterBreak="0">
    <w:nsid w:val="1F442824"/>
    <w:multiLevelType w:val="multilevel"/>
    <w:tmpl w:val="EE72536C"/>
    <w:lvl w:ilvl="0">
      <w:start w:val="2"/>
      <w:numFmt w:val="decimal"/>
      <w:lvlText w:val="%1"/>
      <w:lvlJc w:val="left"/>
      <w:pPr>
        <w:ind w:left="1540" w:hanging="1080"/>
        <w:jc w:val="left"/>
      </w:pPr>
      <w:rPr>
        <w:rFonts w:hint="default"/>
        <w:lang w:val="en-US" w:eastAsia="en-US" w:bidi="ar-SA"/>
      </w:rPr>
    </w:lvl>
    <w:lvl w:ilvl="1">
      <w:start w:val="6"/>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4340"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10" w15:restartNumberingAfterBreak="0">
    <w:nsid w:val="227D401A"/>
    <w:multiLevelType w:val="hybridMultilevel"/>
    <w:tmpl w:val="E2209BA6"/>
    <w:lvl w:ilvl="0" w:tplc="99FCD072">
      <w:numFmt w:val="bullet"/>
      <w:lvlText w:val=""/>
      <w:lvlJc w:val="left"/>
      <w:pPr>
        <w:ind w:left="1180" w:hanging="360"/>
      </w:pPr>
      <w:rPr>
        <w:rFonts w:ascii="Wingdings" w:eastAsia="Wingdings" w:hAnsi="Wingdings" w:cs="Wingdings" w:hint="default"/>
        <w:w w:val="100"/>
        <w:sz w:val="24"/>
        <w:szCs w:val="24"/>
        <w:lang w:val="en-US" w:eastAsia="en-US" w:bidi="ar-SA"/>
      </w:rPr>
    </w:lvl>
    <w:lvl w:ilvl="1" w:tplc="365CDFA0">
      <w:numFmt w:val="bullet"/>
      <w:lvlText w:val="•"/>
      <w:lvlJc w:val="left"/>
      <w:pPr>
        <w:ind w:left="2056" w:hanging="360"/>
      </w:pPr>
      <w:rPr>
        <w:rFonts w:hint="default"/>
        <w:lang w:val="en-US" w:eastAsia="en-US" w:bidi="ar-SA"/>
      </w:rPr>
    </w:lvl>
    <w:lvl w:ilvl="2" w:tplc="801E63EE">
      <w:numFmt w:val="bullet"/>
      <w:lvlText w:val="•"/>
      <w:lvlJc w:val="left"/>
      <w:pPr>
        <w:ind w:left="2932" w:hanging="360"/>
      </w:pPr>
      <w:rPr>
        <w:rFonts w:hint="default"/>
        <w:lang w:val="en-US" w:eastAsia="en-US" w:bidi="ar-SA"/>
      </w:rPr>
    </w:lvl>
    <w:lvl w:ilvl="3" w:tplc="15D25B8C">
      <w:numFmt w:val="bullet"/>
      <w:lvlText w:val="•"/>
      <w:lvlJc w:val="left"/>
      <w:pPr>
        <w:ind w:left="3808" w:hanging="360"/>
      </w:pPr>
      <w:rPr>
        <w:rFonts w:hint="default"/>
        <w:lang w:val="en-US" w:eastAsia="en-US" w:bidi="ar-SA"/>
      </w:rPr>
    </w:lvl>
    <w:lvl w:ilvl="4" w:tplc="66E848AC">
      <w:numFmt w:val="bullet"/>
      <w:lvlText w:val="•"/>
      <w:lvlJc w:val="left"/>
      <w:pPr>
        <w:ind w:left="4684" w:hanging="360"/>
      </w:pPr>
      <w:rPr>
        <w:rFonts w:hint="default"/>
        <w:lang w:val="en-US" w:eastAsia="en-US" w:bidi="ar-SA"/>
      </w:rPr>
    </w:lvl>
    <w:lvl w:ilvl="5" w:tplc="477CEB78">
      <w:numFmt w:val="bullet"/>
      <w:lvlText w:val="•"/>
      <w:lvlJc w:val="left"/>
      <w:pPr>
        <w:ind w:left="5560" w:hanging="360"/>
      </w:pPr>
      <w:rPr>
        <w:rFonts w:hint="default"/>
        <w:lang w:val="en-US" w:eastAsia="en-US" w:bidi="ar-SA"/>
      </w:rPr>
    </w:lvl>
    <w:lvl w:ilvl="6" w:tplc="1A962F56">
      <w:numFmt w:val="bullet"/>
      <w:lvlText w:val="•"/>
      <w:lvlJc w:val="left"/>
      <w:pPr>
        <w:ind w:left="6436" w:hanging="360"/>
      </w:pPr>
      <w:rPr>
        <w:rFonts w:hint="default"/>
        <w:lang w:val="en-US" w:eastAsia="en-US" w:bidi="ar-SA"/>
      </w:rPr>
    </w:lvl>
    <w:lvl w:ilvl="7" w:tplc="49CA41DA">
      <w:numFmt w:val="bullet"/>
      <w:lvlText w:val="•"/>
      <w:lvlJc w:val="left"/>
      <w:pPr>
        <w:ind w:left="7312" w:hanging="360"/>
      </w:pPr>
      <w:rPr>
        <w:rFonts w:hint="default"/>
        <w:lang w:val="en-US" w:eastAsia="en-US" w:bidi="ar-SA"/>
      </w:rPr>
    </w:lvl>
    <w:lvl w:ilvl="8" w:tplc="A3F69FD4">
      <w:numFmt w:val="bullet"/>
      <w:lvlText w:val="•"/>
      <w:lvlJc w:val="left"/>
      <w:pPr>
        <w:ind w:left="8188" w:hanging="360"/>
      </w:pPr>
      <w:rPr>
        <w:rFonts w:hint="default"/>
        <w:lang w:val="en-US" w:eastAsia="en-US" w:bidi="ar-SA"/>
      </w:rPr>
    </w:lvl>
  </w:abstractNum>
  <w:abstractNum w:abstractNumId="11" w15:restartNumberingAfterBreak="0">
    <w:nsid w:val="23D140FE"/>
    <w:multiLevelType w:val="hybridMultilevel"/>
    <w:tmpl w:val="3B860872"/>
    <w:lvl w:ilvl="0" w:tplc="49E4410A">
      <w:start w:val="1"/>
      <w:numFmt w:val="decimal"/>
      <w:lvlText w:val="%1."/>
      <w:lvlJc w:val="left"/>
      <w:pPr>
        <w:ind w:left="820" w:hanging="360"/>
        <w:jc w:val="left"/>
      </w:pPr>
      <w:rPr>
        <w:rFonts w:hint="default"/>
        <w:w w:val="100"/>
        <w:lang w:val="en-US" w:eastAsia="en-US" w:bidi="ar-SA"/>
      </w:rPr>
    </w:lvl>
    <w:lvl w:ilvl="1" w:tplc="7DE66042">
      <w:numFmt w:val="bullet"/>
      <w:lvlText w:val="•"/>
      <w:lvlJc w:val="left"/>
      <w:pPr>
        <w:ind w:left="1732" w:hanging="360"/>
      </w:pPr>
      <w:rPr>
        <w:rFonts w:hint="default"/>
        <w:lang w:val="en-US" w:eastAsia="en-US" w:bidi="ar-SA"/>
      </w:rPr>
    </w:lvl>
    <w:lvl w:ilvl="2" w:tplc="39FABDDC">
      <w:numFmt w:val="bullet"/>
      <w:lvlText w:val="•"/>
      <w:lvlJc w:val="left"/>
      <w:pPr>
        <w:ind w:left="2644" w:hanging="360"/>
      </w:pPr>
      <w:rPr>
        <w:rFonts w:hint="default"/>
        <w:lang w:val="en-US" w:eastAsia="en-US" w:bidi="ar-SA"/>
      </w:rPr>
    </w:lvl>
    <w:lvl w:ilvl="3" w:tplc="40CEA8F6">
      <w:numFmt w:val="bullet"/>
      <w:lvlText w:val="•"/>
      <w:lvlJc w:val="left"/>
      <w:pPr>
        <w:ind w:left="3556" w:hanging="360"/>
      </w:pPr>
      <w:rPr>
        <w:rFonts w:hint="default"/>
        <w:lang w:val="en-US" w:eastAsia="en-US" w:bidi="ar-SA"/>
      </w:rPr>
    </w:lvl>
    <w:lvl w:ilvl="4" w:tplc="7B1071DE">
      <w:numFmt w:val="bullet"/>
      <w:lvlText w:val="•"/>
      <w:lvlJc w:val="left"/>
      <w:pPr>
        <w:ind w:left="4468" w:hanging="360"/>
      </w:pPr>
      <w:rPr>
        <w:rFonts w:hint="default"/>
        <w:lang w:val="en-US" w:eastAsia="en-US" w:bidi="ar-SA"/>
      </w:rPr>
    </w:lvl>
    <w:lvl w:ilvl="5" w:tplc="BE0C77FA">
      <w:numFmt w:val="bullet"/>
      <w:lvlText w:val="•"/>
      <w:lvlJc w:val="left"/>
      <w:pPr>
        <w:ind w:left="5380" w:hanging="360"/>
      </w:pPr>
      <w:rPr>
        <w:rFonts w:hint="default"/>
        <w:lang w:val="en-US" w:eastAsia="en-US" w:bidi="ar-SA"/>
      </w:rPr>
    </w:lvl>
    <w:lvl w:ilvl="6" w:tplc="56241E52">
      <w:numFmt w:val="bullet"/>
      <w:lvlText w:val="•"/>
      <w:lvlJc w:val="left"/>
      <w:pPr>
        <w:ind w:left="6292" w:hanging="360"/>
      </w:pPr>
      <w:rPr>
        <w:rFonts w:hint="default"/>
        <w:lang w:val="en-US" w:eastAsia="en-US" w:bidi="ar-SA"/>
      </w:rPr>
    </w:lvl>
    <w:lvl w:ilvl="7" w:tplc="899A656C">
      <w:numFmt w:val="bullet"/>
      <w:lvlText w:val="•"/>
      <w:lvlJc w:val="left"/>
      <w:pPr>
        <w:ind w:left="7204" w:hanging="360"/>
      </w:pPr>
      <w:rPr>
        <w:rFonts w:hint="default"/>
        <w:lang w:val="en-US" w:eastAsia="en-US" w:bidi="ar-SA"/>
      </w:rPr>
    </w:lvl>
    <w:lvl w:ilvl="8" w:tplc="47D41462">
      <w:numFmt w:val="bullet"/>
      <w:lvlText w:val="•"/>
      <w:lvlJc w:val="left"/>
      <w:pPr>
        <w:ind w:left="8116" w:hanging="360"/>
      </w:pPr>
      <w:rPr>
        <w:rFonts w:hint="default"/>
        <w:lang w:val="en-US" w:eastAsia="en-US" w:bidi="ar-SA"/>
      </w:rPr>
    </w:lvl>
  </w:abstractNum>
  <w:abstractNum w:abstractNumId="12" w15:restartNumberingAfterBreak="0">
    <w:nsid w:val="278C613F"/>
    <w:multiLevelType w:val="hybridMultilevel"/>
    <w:tmpl w:val="1270A9E4"/>
    <w:lvl w:ilvl="0" w:tplc="13BC9B82">
      <w:numFmt w:val="bullet"/>
      <w:lvlText w:val=""/>
      <w:lvlJc w:val="left"/>
      <w:pPr>
        <w:ind w:left="1180" w:hanging="360"/>
      </w:pPr>
      <w:rPr>
        <w:rFonts w:ascii="Wingdings" w:eastAsia="Wingdings" w:hAnsi="Wingdings" w:cs="Wingdings" w:hint="default"/>
        <w:w w:val="100"/>
        <w:sz w:val="24"/>
        <w:szCs w:val="24"/>
        <w:lang w:val="en-US" w:eastAsia="en-US" w:bidi="ar-SA"/>
      </w:rPr>
    </w:lvl>
    <w:lvl w:ilvl="1" w:tplc="6FD245F8">
      <w:numFmt w:val="bullet"/>
      <w:lvlText w:val="•"/>
      <w:lvlJc w:val="left"/>
      <w:pPr>
        <w:ind w:left="2056" w:hanging="360"/>
      </w:pPr>
      <w:rPr>
        <w:rFonts w:hint="default"/>
        <w:lang w:val="en-US" w:eastAsia="en-US" w:bidi="ar-SA"/>
      </w:rPr>
    </w:lvl>
    <w:lvl w:ilvl="2" w:tplc="BF22F090">
      <w:numFmt w:val="bullet"/>
      <w:lvlText w:val="•"/>
      <w:lvlJc w:val="left"/>
      <w:pPr>
        <w:ind w:left="2932" w:hanging="360"/>
      </w:pPr>
      <w:rPr>
        <w:rFonts w:hint="default"/>
        <w:lang w:val="en-US" w:eastAsia="en-US" w:bidi="ar-SA"/>
      </w:rPr>
    </w:lvl>
    <w:lvl w:ilvl="3" w:tplc="4A1C8244">
      <w:numFmt w:val="bullet"/>
      <w:lvlText w:val="•"/>
      <w:lvlJc w:val="left"/>
      <w:pPr>
        <w:ind w:left="3808" w:hanging="360"/>
      </w:pPr>
      <w:rPr>
        <w:rFonts w:hint="default"/>
        <w:lang w:val="en-US" w:eastAsia="en-US" w:bidi="ar-SA"/>
      </w:rPr>
    </w:lvl>
    <w:lvl w:ilvl="4" w:tplc="CEE0066C">
      <w:numFmt w:val="bullet"/>
      <w:lvlText w:val="•"/>
      <w:lvlJc w:val="left"/>
      <w:pPr>
        <w:ind w:left="4684" w:hanging="360"/>
      </w:pPr>
      <w:rPr>
        <w:rFonts w:hint="default"/>
        <w:lang w:val="en-US" w:eastAsia="en-US" w:bidi="ar-SA"/>
      </w:rPr>
    </w:lvl>
    <w:lvl w:ilvl="5" w:tplc="C7B4BEBE">
      <w:numFmt w:val="bullet"/>
      <w:lvlText w:val="•"/>
      <w:lvlJc w:val="left"/>
      <w:pPr>
        <w:ind w:left="5560" w:hanging="360"/>
      </w:pPr>
      <w:rPr>
        <w:rFonts w:hint="default"/>
        <w:lang w:val="en-US" w:eastAsia="en-US" w:bidi="ar-SA"/>
      </w:rPr>
    </w:lvl>
    <w:lvl w:ilvl="6" w:tplc="09F6A51E">
      <w:numFmt w:val="bullet"/>
      <w:lvlText w:val="•"/>
      <w:lvlJc w:val="left"/>
      <w:pPr>
        <w:ind w:left="6436" w:hanging="360"/>
      </w:pPr>
      <w:rPr>
        <w:rFonts w:hint="default"/>
        <w:lang w:val="en-US" w:eastAsia="en-US" w:bidi="ar-SA"/>
      </w:rPr>
    </w:lvl>
    <w:lvl w:ilvl="7" w:tplc="F6F6DEE6">
      <w:numFmt w:val="bullet"/>
      <w:lvlText w:val="•"/>
      <w:lvlJc w:val="left"/>
      <w:pPr>
        <w:ind w:left="7312" w:hanging="360"/>
      </w:pPr>
      <w:rPr>
        <w:rFonts w:hint="default"/>
        <w:lang w:val="en-US" w:eastAsia="en-US" w:bidi="ar-SA"/>
      </w:rPr>
    </w:lvl>
    <w:lvl w:ilvl="8" w:tplc="ACC6950E">
      <w:numFmt w:val="bullet"/>
      <w:lvlText w:val="•"/>
      <w:lvlJc w:val="left"/>
      <w:pPr>
        <w:ind w:left="8188" w:hanging="360"/>
      </w:pPr>
      <w:rPr>
        <w:rFonts w:hint="default"/>
        <w:lang w:val="en-US" w:eastAsia="en-US" w:bidi="ar-SA"/>
      </w:rPr>
    </w:lvl>
  </w:abstractNum>
  <w:abstractNum w:abstractNumId="13" w15:restartNumberingAfterBreak="0">
    <w:nsid w:val="27E404F4"/>
    <w:multiLevelType w:val="hybridMultilevel"/>
    <w:tmpl w:val="6E0892AC"/>
    <w:lvl w:ilvl="0" w:tplc="5F62D0E6">
      <w:numFmt w:val="bullet"/>
      <w:lvlText w:val=""/>
      <w:lvlJc w:val="left"/>
      <w:pPr>
        <w:ind w:left="1180" w:hanging="360"/>
      </w:pPr>
      <w:rPr>
        <w:rFonts w:ascii="Wingdings" w:eastAsia="Wingdings" w:hAnsi="Wingdings" w:cs="Wingdings" w:hint="default"/>
        <w:w w:val="100"/>
        <w:sz w:val="24"/>
        <w:szCs w:val="24"/>
        <w:lang w:val="en-US" w:eastAsia="en-US" w:bidi="ar-SA"/>
      </w:rPr>
    </w:lvl>
    <w:lvl w:ilvl="1" w:tplc="88EC3AC0">
      <w:numFmt w:val="bullet"/>
      <w:lvlText w:val=""/>
      <w:lvlJc w:val="left"/>
      <w:pPr>
        <w:ind w:left="1900" w:hanging="360"/>
      </w:pPr>
      <w:rPr>
        <w:rFonts w:ascii="Wingdings" w:eastAsia="Wingdings" w:hAnsi="Wingdings" w:cs="Wingdings" w:hint="default"/>
        <w:w w:val="100"/>
        <w:sz w:val="24"/>
        <w:szCs w:val="24"/>
        <w:lang w:val="en-US" w:eastAsia="en-US" w:bidi="ar-SA"/>
      </w:rPr>
    </w:lvl>
    <w:lvl w:ilvl="2" w:tplc="60FC0408">
      <w:numFmt w:val="bullet"/>
      <w:lvlText w:val="•"/>
      <w:lvlJc w:val="left"/>
      <w:pPr>
        <w:ind w:left="2793" w:hanging="360"/>
      </w:pPr>
      <w:rPr>
        <w:rFonts w:hint="default"/>
        <w:lang w:val="en-US" w:eastAsia="en-US" w:bidi="ar-SA"/>
      </w:rPr>
    </w:lvl>
    <w:lvl w:ilvl="3" w:tplc="EDBE4B70">
      <w:numFmt w:val="bullet"/>
      <w:lvlText w:val="•"/>
      <w:lvlJc w:val="left"/>
      <w:pPr>
        <w:ind w:left="3686" w:hanging="360"/>
      </w:pPr>
      <w:rPr>
        <w:rFonts w:hint="default"/>
        <w:lang w:val="en-US" w:eastAsia="en-US" w:bidi="ar-SA"/>
      </w:rPr>
    </w:lvl>
    <w:lvl w:ilvl="4" w:tplc="99FE1C86">
      <w:numFmt w:val="bullet"/>
      <w:lvlText w:val="•"/>
      <w:lvlJc w:val="left"/>
      <w:pPr>
        <w:ind w:left="4580" w:hanging="360"/>
      </w:pPr>
      <w:rPr>
        <w:rFonts w:hint="default"/>
        <w:lang w:val="en-US" w:eastAsia="en-US" w:bidi="ar-SA"/>
      </w:rPr>
    </w:lvl>
    <w:lvl w:ilvl="5" w:tplc="BFB2BA92">
      <w:numFmt w:val="bullet"/>
      <w:lvlText w:val="•"/>
      <w:lvlJc w:val="left"/>
      <w:pPr>
        <w:ind w:left="5473" w:hanging="360"/>
      </w:pPr>
      <w:rPr>
        <w:rFonts w:hint="default"/>
        <w:lang w:val="en-US" w:eastAsia="en-US" w:bidi="ar-SA"/>
      </w:rPr>
    </w:lvl>
    <w:lvl w:ilvl="6" w:tplc="F774E2B4">
      <w:numFmt w:val="bullet"/>
      <w:lvlText w:val="•"/>
      <w:lvlJc w:val="left"/>
      <w:pPr>
        <w:ind w:left="6366" w:hanging="360"/>
      </w:pPr>
      <w:rPr>
        <w:rFonts w:hint="default"/>
        <w:lang w:val="en-US" w:eastAsia="en-US" w:bidi="ar-SA"/>
      </w:rPr>
    </w:lvl>
    <w:lvl w:ilvl="7" w:tplc="BD3677D8">
      <w:numFmt w:val="bullet"/>
      <w:lvlText w:val="•"/>
      <w:lvlJc w:val="left"/>
      <w:pPr>
        <w:ind w:left="7260" w:hanging="360"/>
      </w:pPr>
      <w:rPr>
        <w:rFonts w:hint="default"/>
        <w:lang w:val="en-US" w:eastAsia="en-US" w:bidi="ar-SA"/>
      </w:rPr>
    </w:lvl>
    <w:lvl w:ilvl="8" w:tplc="30ACA096">
      <w:numFmt w:val="bullet"/>
      <w:lvlText w:val="•"/>
      <w:lvlJc w:val="left"/>
      <w:pPr>
        <w:ind w:left="8153" w:hanging="360"/>
      </w:pPr>
      <w:rPr>
        <w:rFonts w:hint="default"/>
        <w:lang w:val="en-US" w:eastAsia="en-US" w:bidi="ar-SA"/>
      </w:rPr>
    </w:lvl>
  </w:abstractNum>
  <w:abstractNum w:abstractNumId="14" w15:restartNumberingAfterBreak="0">
    <w:nsid w:val="28475CB6"/>
    <w:multiLevelType w:val="hybridMultilevel"/>
    <w:tmpl w:val="11487564"/>
    <w:lvl w:ilvl="0" w:tplc="FD2E874C">
      <w:numFmt w:val="bullet"/>
      <w:lvlText w:val=""/>
      <w:lvlJc w:val="left"/>
      <w:pPr>
        <w:ind w:left="1180" w:hanging="360"/>
      </w:pPr>
      <w:rPr>
        <w:rFonts w:ascii="Wingdings" w:eastAsia="Wingdings" w:hAnsi="Wingdings" w:cs="Wingdings" w:hint="default"/>
        <w:w w:val="100"/>
        <w:sz w:val="24"/>
        <w:szCs w:val="24"/>
        <w:lang w:val="en-US" w:eastAsia="en-US" w:bidi="ar-SA"/>
      </w:rPr>
    </w:lvl>
    <w:lvl w:ilvl="1" w:tplc="05502F72">
      <w:numFmt w:val="bullet"/>
      <w:lvlText w:val="•"/>
      <w:lvlJc w:val="left"/>
      <w:pPr>
        <w:ind w:left="2056" w:hanging="360"/>
      </w:pPr>
      <w:rPr>
        <w:rFonts w:hint="default"/>
        <w:lang w:val="en-US" w:eastAsia="en-US" w:bidi="ar-SA"/>
      </w:rPr>
    </w:lvl>
    <w:lvl w:ilvl="2" w:tplc="6E66DDFA">
      <w:numFmt w:val="bullet"/>
      <w:lvlText w:val="•"/>
      <w:lvlJc w:val="left"/>
      <w:pPr>
        <w:ind w:left="2932" w:hanging="360"/>
      </w:pPr>
      <w:rPr>
        <w:rFonts w:hint="default"/>
        <w:lang w:val="en-US" w:eastAsia="en-US" w:bidi="ar-SA"/>
      </w:rPr>
    </w:lvl>
    <w:lvl w:ilvl="3" w:tplc="74369F30">
      <w:numFmt w:val="bullet"/>
      <w:lvlText w:val="•"/>
      <w:lvlJc w:val="left"/>
      <w:pPr>
        <w:ind w:left="3808" w:hanging="360"/>
      </w:pPr>
      <w:rPr>
        <w:rFonts w:hint="default"/>
        <w:lang w:val="en-US" w:eastAsia="en-US" w:bidi="ar-SA"/>
      </w:rPr>
    </w:lvl>
    <w:lvl w:ilvl="4" w:tplc="775A1B3A">
      <w:numFmt w:val="bullet"/>
      <w:lvlText w:val="•"/>
      <w:lvlJc w:val="left"/>
      <w:pPr>
        <w:ind w:left="4684" w:hanging="360"/>
      </w:pPr>
      <w:rPr>
        <w:rFonts w:hint="default"/>
        <w:lang w:val="en-US" w:eastAsia="en-US" w:bidi="ar-SA"/>
      </w:rPr>
    </w:lvl>
    <w:lvl w:ilvl="5" w:tplc="C7CEC3EC">
      <w:numFmt w:val="bullet"/>
      <w:lvlText w:val="•"/>
      <w:lvlJc w:val="left"/>
      <w:pPr>
        <w:ind w:left="5560" w:hanging="360"/>
      </w:pPr>
      <w:rPr>
        <w:rFonts w:hint="default"/>
        <w:lang w:val="en-US" w:eastAsia="en-US" w:bidi="ar-SA"/>
      </w:rPr>
    </w:lvl>
    <w:lvl w:ilvl="6" w:tplc="C4600B28">
      <w:numFmt w:val="bullet"/>
      <w:lvlText w:val="•"/>
      <w:lvlJc w:val="left"/>
      <w:pPr>
        <w:ind w:left="6436" w:hanging="360"/>
      </w:pPr>
      <w:rPr>
        <w:rFonts w:hint="default"/>
        <w:lang w:val="en-US" w:eastAsia="en-US" w:bidi="ar-SA"/>
      </w:rPr>
    </w:lvl>
    <w:lvl w:ilvl="7" w:tplc="69DA288C">
      <w:numFmt w:val="bullet"/>
      <w:lvlText w:val="•"/>
      <w:lvlJc w:val="left"/>
      <w:pPr>
        <w:ind w:left="7312" w:hanging="360"/>
      </w:pPr>
      <w:rPr>
        <w:rFonts w:hint="default"/>
        <w:lang w:val="en-US" w:eastAsia="en-US" w:bidi="ar-SA"/>
      </w:rPr>
    </w:lvl>
    <w:lvl w:ilvl="8" w:tplc="D0BA0A88">
      <w:numFmt w:val="bullet"/>
      <w:lvlText w:val="•"/>
      <w:lvlJc w:val="left"/>
      <w:pPr>
        <w:ind w:left="8188" w:hanging="360"/>
      </w:pPr>
      <w:rPr>
        <w:rFonts w:hint="default"/>
        <w:lang w:val="en-US" w:eastAsia="en-US" w:bidi="ar-SA"/>
      </w:rPr>
    </w:lvl>
  </w:abstractNum>
  <w:abstractNum w:abstractNumId="15" w15:restartNumberingAfterBreak="0">
    <w:nsid w:val="29A42F9F"/>
    <w:multiLevelType w:val="hybridMultilevel"/>
    <w:tmpl w:val="44388268"/>
    <w:lvl w:ilvl="0" w:tplc="2F485372">
      <w:numFmt w:val="bullet"/>
      <w:lvlText w:val=""/>
      <w:lvlJc w:val="left"/>
      <w:pPr>
        <w:ind w:left="1180" w:hanging="360"/>
      </w:pPr>
      <w:rPr>
        <w:rFonts w:ascii="Wingdings" w:eastAsia="Wingdings" w:hAnsi="Wingdings" w:cs="Wingdings" w:hint="default"/>
        <w:w w:val="100"/>
        <w:sz w:val="24"/>
        <w:szCs w:val="24"/>
        <w:lang w:val="en-US" w:eastAsia="en-US" w:bidi="ar-SA"/>
      </w:rPr>
    </w:lvl>
    <w:lvl w:ilvl="1" w:tplc="98768EA2">
      <w:numFmt w:val="bullet"/>
      <w:lvlText w:val="•"/>
      <w:lvlJc w:val="left"/>
      <w:pPr>
        <w:ind w:left="2056" w:hanging="360"/>
      </w:pPr>
      <w:rPr>
        <w:rFonts w:hint="default"/>
        <w:lang w:val="en-US" w:eastAsia="en-US" w:bidi="ar-SA"/>
      </w:rPr>
    </w:lvl>
    <w:lvl w:ilvl="2" w:tplc="6154372E">
      <w:numFmt w:val="bullet"/>
      <w:lvlText w:val="•"/>
      <w:lvlJc w:val="left"/>
      <w:pPr>
        <w:ind w:left="2932" w:hanging="360"/>
      </w:pPr>
      <w:rPr>
        <w:rFonts w:hint="default"/>
        <w:lang w:val="en-US" w:eastAsia="en-US" w:bidi="ar-SA"/>
      </w:rPr>
    </w:lvl>
    <w:lvl w:ilvl="3" w:tplc="2B20F74E">
      <w:numFmt w:val="bullet"/>
      <w:lvlText w:val="•"/>
      <w:lvlJc w:val="left"/>
      <w:pPr>
        <w:ind w:left="3808" w:hanging="360"/>
      </w:pPr>
      <w:rPr>
        <w:rFonts w:hint="default"/>
        <w:lang w:val="en-US" w:eastAsia="en-US" w:bidi="ar-SA"/>
      </w:rPr>
    </w:lvl>
    <w:lvl w:ilvl="4" w:tplc="299A6DEC">
      <w:numFmt w:val="bullet"/>
      <w:lvlText w:val="•"/>
      <w:lvlJc w:val="left"/>
      <w:pPr>
        <w:ind w:left="4684" w:hanging="360"/>
      </w:pPr>
      <w:rPr>
        <w:rFonts w:hint="default"/>
        <w:lang w:val="en-US" w:eastAsia="en-US" w:bidi="ar-SA"/>
      </w:rPr>
    </w:lvl>
    <w:lvl w:ilvl="5" w:tplc="88F8268C">
      <w:numFmt w:val="bullet"/>
      <w:lvlText w:val="•"/>
      <w:lvlJc w:val="left"/>
      <w:pPr>
        <w:ind w:left="5560" w:hanging="360"/>
      </w:pPr>
      <w:rPr>
        <w:rFonts w:hint="default"/>
        <w:lang w:val="en-US" w:eastAsia="en-US" w:bidi="ar-SA"/>
      </w:rPr>
    </w:lvl>
    <w:lvl w:ilvl="6" w:tplc="480AFA60">
      <w:numFmt w:val="bullet"/>
      <w:lvlText w:val="•"/>
      <w:lvlJc w:val="left"/>
      <w:pPr>
        <w:ind w:left="6436" w:hanging="360"/>
      </w:pPr>
      <w:rPr>
        <w:rFonts w:hint="default"/>
        <w:lang w:val="en-US" w:eastAsia="en-US" w:bidi="ar-SA"/>
      </w:rPr>
    </w:lvl>
    <w:lvl w:ilvl="7" w:tplc="FB720984">
      <w:numFmt w:val="bullet"/>
      <w:lvlText w:val="•"/>
      <w:lvlJc w:val="left"/>
      <w:pPr>
        <w:ind w:left="7312" w:hanging="360"/>
      </w:pPr>
      <w:rPr>
        <w:rFonts w:hint="default"/>
        <w:lang w:val="en-US" w:eastAsia="en-US" w:bidi="ar-SA"/>
      </w:rPr>
    </w:lvl>
    <w:lvl w:ilvl="8" w:tplc="89562472">
      <w:numFmt w:val="bullet"/>
      <w:lvlText w:val="•"/>
      <w:lvlJc w:val="left"/>
      <w:pPr>
        <w:ind w:left="8188" w:hanging="360"/>
      </w:pPr>
      <w:rPr>
        <w:rFonts w:hint="default"/>
        <w:lang w:val="en-US" w:eastAsia="en-US" w:bidi="ar-SA"/>
      </w:rPr>
    </w:lvl>
  </w:abstractNum>
  <w:abstractNum w:abstractNumId="16" w15:restartNumberingAfterBreak="0">
    <w:nsid w:val="2F981864"/>
    <w:multiLevelType w:val="hybridMultilevel"/>
    <w:tmpl w:val="E6469464"/>
    <w:lvl w:ilvl="0" w:tplc="4BCA0A02">
      <w:numFmt w:val="bullet"/>
      <w:lvlText w:val=""/>
      <w:lvlJc w:val="left"/>
      <w:pPr>
        <w:ind w:left="1180" w:hanging="360"/>
      </w:pPr>
      <w:rPr>
        <w:rFonts w:ascii="Wingdings" w:eastAsia="Wingdings" w:hAnsi="Wingdings" w:cs="Wingdings" w:hint="default"/>
        <w:w w:val="100"/>
        <w:sz w:val="24"/>
        <w:szCs w:val="24"/>
        <w:lang w:val="en-US" w:eastAsia="en-US" w:bidi="ar-SA"/>
      </w:rPr>
    </w:lvl>
    <w:lvl w:ilvl="1" w:tplc="3F9C9E84">
      <w:numFmt w:val="bullet"/>
      <w:lvlText w:val="•"/>
      <w:lvlJc w:val="left"/>
      <w:pPr>
        <w:ind w:left="2056" w:hanging="360"/>
      </w:pPr>
      <w:rPr>
        <w:rFonts w:hint="default"/>
        <w:lang w:val="en-US" w:eastAsia="en-US" w:bidi="ar-SA"/>
      </w:rPr>
    </w:lvl>
    <w:lvl w:ilvl="2" w:tplc="DCD21A22">
      <w:numFmt w:val="bullet"/>
      <w:lvlText w:val="•"/>
      <w:lvlJc w:val="left"/>
      <w:pPr>
        <w:ind w:left="2932" w:hanging="360"/>
      </w:pPr>
      <w:rPr>
        <w:rFonts w:hint="default"/>
        <w:lang w:val="en-US" w:eastAsia="en-US" w:bidi="ar-SA"/>
      </w:rPr>
    </w:lvl>
    <w:lvl w:ilvl="3" w:tplc="EAEAD1E6">
      <w:numFmt w:val="bullet"/>
      <w:lvlText w:val="•"/>
      <w:lvlJc w:val="left"/>
      <w:pPr>
        <w:ind w:left="3808" w:hanging="360"/>
      </w:pPr>
      <w:rPr>
        <w:rFonts w:hint="default"/>
        <w:lang w:val="en-US" w:eastAsia="en-US" w:bidi="ar-SA"/>
      </w:rPr>
    </w:lvl>
    <w:lvl w:ilvl="4" w:tplc="20FE2106">
      <w:numFmt w:val="bullet"/>
      <w:lvlText w:val="•"/>
      <w:lvlJc w:val="left"/>
      <w:pPr>
        <w:ind w:left="4684" w:hanging="360"/>
      </w:pPr>
      <w:rPr>
        <w:rFonts w:hint="default"/>
        <w:lang w:val="en-US" w:eastAsia="en-US" w:bidi="ar-SA"/>
      </w:rPr>
    </w:lvl>
    <w:lvl w:ilvl="5" w:tplc="309A1386">
      <w:numFmt w:val="bullet"/>
      <w:lvlText w:val="•"/>
      <w:lvlJc w:val="left"/>
      <w:pPr>
        <w:ind w:left="5560" w:hanging="360"/>
      </w:pPr>
      <w:rPr>
        <w:rFonts w:hint="default"/>
        <w:lang w:val="en-US" w:eastAsia="en-US" w:bidi="ar-SA"/>
      </w:rPr>
    </w:lvl>
    <w:lvl w:ilvl="6" w:tplc="6B9E2B04">
      <w:numFmt w:val="bullet"/>
      <w:lvlText w:val="•"/>
      <w:lvlJc w:val="left"/>
      <w:pPr>
        <w:ind w:left="6436" w:hanging="360"/>
      </w:pPr>
      <w:rPr>
        <w:rFonts w:hint="default"/>
        <w:lang w:val="en-US" w:eastAsia="en-US" w:bidi="ar-SA"/>
      </w:rPr>
    </w:lvl>
    <w:lvl w:ilvl="7" w:tplc="A5A8D166">
      <w:numFmt w:val="bullet"/>
      <w:lvlText w:val="•"/>
      <w:lvlJc w:val="left"/>
      <w:pPr>
        <w:ind w:left="7312" w:hanging="360"/>
      </w:pPr>
      <w:rPr>
        <w:rFonts w:hint="default"/>
        <w:lang w:val="en-US" w:eastAsia="en-US" w:bidi="ar-SA"/>
      </w:rPr>
    </w:lvl>
    <w:lvl w:ilvl="8" w:tplc="C088C91C">
      <w:numFmt w:val="bullet"/>
      <w:lvlText w:val="•"/>
      <w:lvlJc w:val="left"/>
      <w:pPr>
        <w:ind w:left="8188" w:hanging="360"/>
      </w:pPr>
      <w:rPr>
        <w:rFonts w:hint="default"/>
        <w:lang w:val="en-US" w:eastAsia="en-US" w:bidi="ar-SA"/>
      </w:rPr>
    </w:lvl>
  </w:abstractNum>
  <w:abstractNum w:abstractNumId="17" w15:restartNumberingAfterBreak="0">
    <w:nsid w:val="361E5E66"/>
    <w:multiLevelType w:val="hybridMultilevel"/>
    <w:tmpl w:val="81DAE872"/>
    <w:lvl w:ilvl="0" w:tplc="0A26A2CA">
      <w:numFmt w:val="bullet"/>
      <w:lvlText w:val=""/>
      <w:lvlJc w:val="left"/>
      <w:pPr>
        <w:ind w:left="1180" w:hanging="360"/>
      </w:pPr>
      <w:rPr>
        <w:rFonts w:ascii="Wingdings" w:eastAsia="Wingdings" w:hAnsi="Wingdings" w:cs="Wingdings" w:hint="default"/>
        <w:w w:val="100"/>
        <w:sz w:val="24"/>
        <w:szCs w:val="24"/>
        <w:lang w:val="en-US" w:eastAsia="en-US" w:bidi="ar-SA"/>
      </w:rPr>
    </w:lvl>
    <w:lvl w:ilvl="1" w:tplc="A724A49A">
      <w:numFmt w:val="bullet"/>
      <w:lvlText w:val="•"/>
      <w:lvlJc w:val="left"/>
      <w:pPr>
        <w:ind w:left="2056" w:hanging="360"/>
      </w:pPr>
      <w:rPr>
        <w:rFonts w:hint="default"/>
        <w:lang w:val="en-US" w:eastAsia="en-US" w:bidi="ar-SA"/>
      </w:rPr>
    </w:lvl>
    <w:lvl w:ilvl="2" w:tplc="1868A426">
      <w:numFmt w:val="bullet"/>
      <w:lvlText w:val="•"/>
      <w:lvlJc w:val="left"/>
      <w:pPr>
        <w:ind w:left="2932" w:hanging="360"/>
      </w:pPr>
      <w:rPr>
        <w:rFonts w:hint="default"/>
        <w:lang w:val="en-US" w:eastAsia="en-US" w:bidi="ar-SA"/>
      </w:rPr>
    </w:lvl>
    <w:lvl w:ilvl="3" w:tplc="BB58A78A">
      <w:numFmt w:val="bullet"/>
      <w:lvlText w:val="•"/>
      <w:lvlJc w:val="left"/>
      <w:pPr>
        <w:ind w:left="3808" w:hanging="360"/>
      </w:pPr>
      <w:rPr>
        <w:rFonts w:hint="default"/>
        <w:lang w:val="en-US" w:eastAsia="en-US" w:bidi="ar-SA"/>
      </w:rPr>
    </w:lvl>
    <w:lvl w:ilvl="4" w:tplc="0632FB96">
      <w:numFmt w:val="bullet"/>
      <w:lvlText w:val="•"/>
      <w:lvlJc w:val="left"/>
      <w:pPr>
        <w:ind w:left="4684" w:hanging="360"/>
      </w:pPr>
      <w:rPr>
        <w:rFonts w:hint="default"/>
        <w:lang w:val="en-US" w:eastAsia="en-US" w:bidi="ar-SA"/>
      </w:rPr>
    </w:lvl>
    <w:lvl w:ilvl="5" w:tplc="743A5D22">
      <w:numFmt w:val="bullet"/>
      <w:lvlText w:val="•"/>
      <w:lvlJc w:val="left"/>
      <w:pPr>
        <w:ind w:left="5560" w:hanging="360"/>
      </w:pPr>
      <w:rPr>
        <w:rFonts w:hint="default"/>
        <w:lang w:val="en-US" w:eastAsia="en-US" w:bidi="ar-SA"/>
      </w:rPr>
    </w:lvl>
    <w:lvl w:ilvl="6" w:tplc="71764BD0">
      <w:numFmt w:val="bullet"/>
      <w:lvlText w:val="•"/>
      <w:lvlJc w:val="left"/>
      <w:pPr>
        <w:ind w:left="6436" w:hanging="360"/>
      </w:pPr>
      <w:rPr>
        <w:rFonts w:hint="default"/>
        <w:lang w:val="en-US" w:eastAsia="en-US" w:bidi="ar-SA"/>
      </w:rPr>
    </w:lvl>
    <w:lvl w:ilvl="7" w:tplc="EF44B844">
      <w:numFmt w:val="bullet"/>
      <w:lvlText w:val="•"/>
      <w:lvlJc w:val="left"/>
      <w:pPr>
        <w:ind w:left="7312" w:hanging="360"/>
      </w:pPr>
      <w:rPr>
        <w:rFonts w:hint="default"/>
        <w:lang w:val="en-US" w:eastAsia="en-US" w:bidi="ar-SA"/>
      </w:rPr>
    </w:lvl>
    <w:lvl w:ilvl="8" w:tplc="842AB7D8">
      <w:numFmt w:val="bullet"/>
      <w:lvlText w:val="•"/>
      <w:lvlJc w:val="left"/>
      <w:pPr>
        <w:ind w:left="8188" w:hanging="360"/>
      </w:pPr>
      <w:rPr>
        <w:rFonts w:hint="default"/>
        <w:lang w:val="en-US" w:eastAsia="en-US" w:bidi="ar-SA"/>
      </w:rPr>
    </w:lvl>
  </w:abstractNum>
  <w:abstractNum w:abstractNumId="18" w15:restartNumberingAfterBreak="0">
    <w:nsid w:val="372304BC"/>
    <w:multiLevelType w:val="multilevel"/>
    <w:tmpl w:val="B7F48A1C"/>
    <w:lvl w:ilvl="0">
      <w:start w:val="6"/>
      <w:numFmt w:val="decimal"/>
      <w:lvlText w:val="%1"/>
      <w:lvlJc w:val="left"/>
      <w:pPr>
        <w:ind w:left="1540" w:hanging="1080"/>
        <w:jc w:val="left"/>
      </w:pPr>
      <w:rPr>
        <w:rFonts w:hint="default"/>
        <w:lang w:val="en-US" w:eastAsia="en-US" w:bidi="ar-SA"/>
      </w:rPr>
    </w:lvl>
    <w:lvl w:ilvl="1">
      <w:start w:val="2"/>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hint="default"/>
        <w:lang w:val="en-US" w:eastAsia="en-US" w:bidi="ar-SA"/>
      </w:rPr>
    </w:lvl>
    <w:lvl w:ilvl="3">
      <w:start w:val="1"/>
      <w:numFmt w:val="decimal"/>
      <w:lvlText w:val="%1.%2.%3.%4."/>
      <w:lvlJc w:val="left"/>
      <w:pPr>
        <w:ind w:left="1540" w:hanging="1080"/>
        <w:jc w:val="left"/>
      </w:pPr>
      <w:rPr>
        <w:rFonts w:ascii="Arial" w:eastAsia="Arial" w:hAnsi="Arial" w:cs="Arial" w:hint="default"/>
        <w:b/>
        <w:bCs/>
        <w:spacing w:val="-2"/>
        <w:w w:val="99"/>
        <w:sz w:val="24"/>
        <w:szCs w:val="24"/>
        <w:lang w:val="en-US" w:eastAsia="en-US" w:bidi="ar-SA"/>
      </w:rPr>
    </w:lvl>
    <w:lvl w:ilvl="4">
      <w:numFmt w:val="bullet"/>
      <w:lvlText w:val="•"/>
      <w:lvlJc w:val="left"/>
      <w:pPr>
        <w:ind w:left="4900" w:hanging="1080"/>
      </w:pPr>
      <w:rPr>
        <w:rFonts w:hint="default"/>
        <w:lang w:val="en-US" w:eastAsia="en-US" w:bidi="ar-SA"/>
      </w:rPr>
    </w:lvl>
    <w:lvl w:ilvl="5">
      <w:numFmt w:val="bullet"/>
      <w:lvlText w:val="•"/>
      <w:lvlJc w:val="left"/>
      <w:pPr>
        <w:ind w:left="5740" w:hanging="1080"/>
      </w:pPr>
      <w:rPr>
        <w:rFonts w:hint="default"/>
        <w:lang w:val="en-US" w:eastAsia="en-US" w:bidi="ar-SA"/>
      </w:rPr>
    </w:lvl>
    <w:lvl w:ilvl="6">
      <w:numFmt w:val="bullet"/>
      <w:lvlText w:val="•"/>
      <w:lvlJc w:val="left"/>
      <w:pPr>
        <w:ind w:left="6580" w:hanging="1080"/>
      </w:pPr>
      <w:rPr>
        <w:rFonts w:hint="default"/>
        <w:lang w:val="en-US" w:eastAsia="en-US" w:bidi="ar-SA"/>
      </w:rPr>
    </w:lvl>
    <w:lvl w:ilvl="7">
      <w:numFmt w:val="bullet"/>
      <w:lvlText w:val="•"/>
      <w:lvlJc w:val="left"/>
      <w:pPr>
        <w:ind w:left="7420" w:hanging="1080"/>
      </w:pPr>
      <w:rPr>
        <w:rFonts w:hint="default"/>
        <w:lang w:val="en-US" w:eastAsia="en-US" w:bidi="ar-SA"/>
      </w:rPr>
    </w:lvl>
    <w:lvl w:ilvl="8">
      <w:numFmt w:val="bullet"/>
      <w:lvlText w:val="•"/>
      <w:lvlJc w:val="left"/>
      <w:pPr>
        <w:ind w:left="8260" w:hanging="1080"/>
      </w:pPr>
      <w:rPr>
        <w:rFonts w:hint="default"/>
        <w:lang w:val="en-US" w:eastAsia="en-US" w:bidi="ar-SA"/>
      </w:rPr>
    </w:lvl>
  </w:abstractNum>
  <w:abstractNum w:abstractNumId="19" w15:restartNumberingAfterBreak="0">
    <w:nsid w:val="38362C44"/>
    <w:multiLevelType w:val="hybridMultilevel"/>
    <w:tmpl w:val="AD8C6BE0"/>
    <w:lvl w:ilvl="0" w:tplc="DCCE4366">
      <w:numFmt w:val="bullet"/>
      <w:lvlText w:val=""/>
      <w:lvlJc w:val="left"/>
      <w:pPr>
        <w:ind w:left="1180" w:hanging="360"/>
      </w:pPr>
      <w:rPr>
        <w:rFonts w:ascii="Wingdings" w:eastAsia="Wingdings" w:hAnsi="Wingdings" w:cs="Wingdings" w:hint="default"/>
        <w:w w:val="100"/>
        <w:sz w:val="24"/>
        <w:szCs w:val="24"/>
        <w:lang w:val="en-US" w:eastAsia="en-US" w:bidi="ar-SA"/>
      </w:rPr>
    </w:lvl>
    <w:lvl w:ilvl="1" w:tplc="266C77A8">
      <w:numFmt w:val="bullet"/>
      <w:lvlText w:val="•"/>
      <w:lvlJc w:val="left"/>
      <w:pPr>
        <w:ind w:left="2056" w:hanging="360"/>
      </w:pPr>
      <w:rPr>
        <w:rFonts w:hint="default"/>
        <w:lang w:val="en-US" w:eastAsia="en-US" w:bidi="ar-SA"/>
      </w:rPr>
    </w:lvl>
    <w:lvl w:ilvl="2" w:tplc="FA30A02E">
      <w:numFmt w:val="bullet"/>
      <w:lvlText w:val="•"/>
      <w:lvlJc w:val="left"/>
      <w:pPr>
        <w:ind w:left="2932" w:hanging="360"/>
      </w:pPr>
      <w:rPr>
        <w:rFonts w:hint="default"/>
        <w:lang w:val="en-US" w:eastAsia="en-US" w:bidi="ar-SA"/>
      </w:rPr>
    </w:lvl>
    <w:lvl w:ilvl="3" w:tplc="6CC2BD2C">
      <w:numFmt w:val="bullet"/>
      <w:lvlText w:val="•"/>
      <w:lvlJc w:val="left"/>
      <w:pPr>
        <w:ind w:left="3808" w:hanging="360"/>
      </w:pPr>
      <w:rPr>
        <w:rFonts w:hint="default"/>
        <w:lang w:val="en-US" w:eastAsia="en-US" w:bidi="ar-SA"/>
      </w:rPr>
    </w:lvl>
    <w:lvl w:ilvl="4" w:tplc="EE1E73E2">
      <w:numFmt w:val="bullet"/>
      <w:lvlText w:val="•"/>
      <w:lvlJc w:val="left"/>
      <w:pPr>
        <w:ind w:left="4684" w:hanging="360"/>
      </w:pPr>
      <w:rPr>
        <w:rFonts w:hint="default"/>
        <w:lang w:val="en-US" w:eastAsia="en-US" w:bidi="ar-SA"/>
      </w:rPr>
    </w:lvl>
    <w:lvl w:ilvl="5" w:tplc="24BE119E">
      <w:numFmt w:val="bullet"/>
      <w:lvlText w:val="•"/>
      <w:lvlJc w:val="left"/>
      <w:pPr>
        <w:ind w:left="5560" w:hanging="360"/>
      </w:pPr>
      <w:rPr>
        <w:rFonts w:hint="default"/>
        <w:lang w:val="en-US" w:eastAsia="en-US" w:bidi="ar-SA"/>
      </w:rPr>
    </w:lvl>
    <w:lvl w:ilvl="6" w:tplc="614AF132">
      <w:numFmt w:val="bullet"/>
      <w:lvlText w:val="•"/>
      <w:lvlJc w:val="left"/>
      <w:pPr>
        <w:ind w:left="6436" w:hanging="360"/>
      </w:pPr>
      <w:rPr>
        <w:rFonts w:hint="default"/>
        <w:lang w:val="en-US" w:eastAsia="en-US" w:bidi="ar-SA"/>
      </w:rPr>
    </w:lvl>
    <w:lvl w:ilvl="7" w:tplc="B622CB2C">
      <w:numFmt w:val="bullet"/>
      <w:lvlText w:val="•"/>
      <w:lvlJc w:val="left"/>
      <w:pPr>
        <w:ind w:left="7312" w:hanging="360"/>
      </w:pPr>
      <w:rPr>
        <w:rFonts w:hint="default"/>
        <w:lang w:val="en-US" w:eastAsia="en-US" w:bidi="ar-SA"/>
      </w:rPr>
    </w:lvl>
    <w:lvl w:ilvl="8" w:tplc="CBDE985C">
      <w:numFmt w:val="bullet"/>
      <w:lvlText w:val="•"/>
      <w:lvlJc w:val="left"/>
      <w:pPr>
        <w:ind w:left="8188" w:hanging="360"/>
      </w:pPr>
      <w:rPr>
        <w:rFonts w:hint="default"/>
        <w:lang w:val="en-US" w:eastAsia="en-US" w:bidi="ar-SA"/>
      </w:rPr>
    </w:lvl>
  </w:abstractNum>
  <w:abstractNum w:abstractNumId="20" w15:restartNumberingAfterBreak="0">
    <w:nsid w:val="38821775"/>
    <w:multiLevelType w:val="hybridMultilevel"/>
    <w:tmpl w:val="488EDD26"/>
    <w:lvl w:ilvl="0" w:tplc="94E499C0">
      <w:numFmt w:val="bullet"/>
      <w:lvlText w:val="*"/>
      <w:lvlJc w:val="left"/>
      <w:pPr>
        <w:ind w:left="460" w:hanging="111"/>
      </w:pPr>
      <w:rPr>
        <w:rFonts w:ascii="Calibri" w:eastAsia="Calibri" w:hAnsi="Calibri" w:cs="Calibri" w:hint="default"/>
        <w:w w:val="99"/>
        <w:sz w:val="20"/>
        <w:szCs w:val="20"/>
        <w:lang w:val="en-US" w:eastAsia="en-US" w:bidi="ar-SA"/>
      </w:rPr>
    </w:lvl>
    <w:lvl w:ilvl="1" w:tplc="F64C462C">
      <w:numFmt w:val="bullet"/>
      <w:lvlText w:val="•"/>
      <w:lvlJc w:val="left"/>
      <w:pPr>
        <w:ind w:left="1408" w:hanging="111"/>
      </w:pPr>
      <w:rPr>
        <w:rFonts w:hint="default"/>
        <w:lang w:val="en-US" w:eastAsia="en-US" w:bidi="ar-SA"/>
      </w:rPr>
    </w:lvl>
    <w:lvl w:ilvl="2" w:tplc="82F0BB8A">
      <w:numFmt w:val="bullet"/>
      <w:lvlText w:val="•"/>
      <w:lvlJc w:val="left"/>
      <w:pPr>
        <w:ind w:left="2356" w:hanging="111"/>
      </w:pPr>
      <w:rPr>
        <w:rFonts w:hint="default"/>
        <w:lang w:val="en-US" w:eastAsia="en-US" w:bidi="ar-SA"/>
      </w:rPr>
    </w:lvl>
    <w:lvl w:ilvl="3" w:tplc="3FDE7D3E">
      <w:numFmt w:val="bullet"/>
      <w:lvlText w:val="•"/>
      <w:lvlJc w:val="left"/>
      <w:pPr>
        <w:ind w:left="3304" w:hanging="111"/>
      </w:pPr>
      <w:rPr>
        <w:rFonts w:hint="default"/>
        <w:lang w:val="en-US" w:eastAsia="en-US" w:bidi="ar-SA"/>
      </w:rPr>
    </w:lvl>
    <w:lvl w:ilvl="4" w:tplc="580E81FE">
      <w:numFmt w:val="bullet"/>
      <w:lvlText w:val="•"/>
      <w:lvlJc w:val="left"/>
      <w:pPr>
        <w:ind w:left="4252" w:hanging="111"/>
      </w:pPr>
      <w:rPr>
        <w:rFonts w:hint="default"/>
        <w:lang w:val="en-US" w:eastAsia="en-US" w:bidi="ar-SA"/>
      </w:rPr>
    </w:lvl>
    <w:lvl w:ilvl="5" w:tplc="511C19B8">
      <w:numFmt w:val="bullet"/>
      <w:lvlText w:val="•"/>
      <w:lvlJc w:val="left"/>
      <w:pPr>
        <w:ind w:left="5200" w:hanging="111"/>
      </w:pPr>
      <w:rPr>
        <w:rFonts w:hint="default"/>
        <w:lang w:val="en-US" w:eastAsia="en-US" w:bidi="ar-SA"/>
      </w:rPr>
    </w:lvl>
    <w:lvl w:ilvl="6" w:tplc="32100B00">
      <w:numFmt w:val="bullet"/>
      <w:lvlText w:val="•"/>
      <w:lvlJc w:val="left"/>
      <w:pPr>
        <w:ind w:left="6148" w:hanging="111"/>
      </w:pPr>
      <w:rPr>
        <w:rFonts w:hint="default"/>
        <w:lang w:val="en-US" w:eastAsia="en-US" w:bidi="ar-SA"/>
      </w:rPr>
    </w:lvl>
    <w:lvl w:ilvl="7" w:tplc="8320F914">
      <w:numFmt w:val="bullet"/>
      <w:lvlText w:val="•"/>
      <w:lvlJc w:val="left"/>
      <w:pPr>
        <w:ind w:left="7096" w:hanging="111"/>
      </w:pPr>
      <w:rPr>
        <w:rFonts w:hint="default"/>
        <w:lang w:val="en-US" w:eastAsia="en-US" w:bidi="ar-SA"/>
      </w:rPr>
    </w:lvl>
    <w:lvl w:ilvl="8" w:tplc="18141910">
      <w:numFmt w:val="bullet"/>
      <w:lvlText w:val="•"/>
      <w:lvlJc w:val="left"/>
      <w:pPr>
        <w:ind w:left="8044" w:hanging="111"/>
      </w:pPr>
      <w:rPr>
        <w:rFonts w:hint="default"/>
        <w:lang w:val="en-US" w:eastAsia="en-US" w:bidi="ar-SA"/>
      </w:rPr>
    </w:lvl>
  </w:abstractNum>
  <w:abstractNum w:abstractNumId="21" w15:restartNumberingAfterBreak="0">
    <w:nsid w:val="408F7565"/>
    <w:multiLevelType w:val="hybridMultilevel"/>
    <w:tmpl w:val="040458A0"/>
    <w:lvl w:ilvl="0" w:tplc="881AB8FE">
      <w:start w:val="1"/>
      <w:numFmt w:val="decimal"/>
      <w:lvlText w:val="%1."/>
      <w:lvlJc w:val="left"/>
      <w:pPr>
        <w:ind w:left="1180" w:hanging="360"/>
        <w:jc w:val="left"/>
      </w:pPr>
      <w:rPr>
        <w:rFonts w:ascii="Times New Roman" w:eastAsia="Times New Roman" w:hAnsi="Times New Roman" w:cs="Times New Roman" w:hint="default"/>
        <w:w w:val="100"/>
        <w:sz w:val="24"/>
        <w:szCs w:val="24"/>
        <w:lang w:val="en-US" w:eastAsia="en-US" w:bidi="ar-SA"/>
      </w:rPr>
    </w:lvl>
    <w:lvl w:ilvl="1" w:tplc="68169A50">
      <w:numFmt w:val="bullet"/>
      <w:lvlText w:val="•"/>
      <w:lvlJc w:val="left"/>
      <w:pPr>
        <w:ind w:left="2056" w:hanging="360"/>
      </w:pPr>
      <w:rPr>
        <w:rFonts w:hint="default"/>
        <w:lang w:val="en-US" w:eastAsia="en-US" w:bidi="ar-SA"/>
      </w:rPr>
    </w:lvl>
    <w:lvl w:ilvl="2" w:tplc="61F45828">
      <w:numFmt w:val="bullet"/>
      <w:lvlText w:val="•"/>
      <w:lvlJc w:val="left"/>
      <w:pPr>
        <w:ind w:left="2932" w:hanging="360"/>
      </w:pPr>
      <w:rPr>
        <w:rFonts w:hint="default"/>
        <w:lang w:val="en-US" w:eastAsia="en-US" w:bidi="ar-SA"/>
      </w:rPr>
    </w:lvl>
    <w:lvl w:ilvl="3" w:tplc="8C16BB00">
      <w:numFmt w:val="bullet"/>
      <w:lvlText w:val="•"/>
      <w:lvlJc w:val="left"/>
      <w:pPr>
        <w:ind w:left="3808" w:hanging="360"/>
      </w:pPr>
      <w:rPr>
        <w:rFonts w:hint="default"/>
        <w:lang w:val="en-US" w:eastAsia="en-US" w:bidi="ar-SA"/>
      </w:rPr>
    </w:lvl>
    <w:lvl w:ilvl="4" w:tplc="9CEEECE8">
      <w:numFmt w:val="bullet"/>
      <w:lvlText w:val="•"/>
      <w:lvlJc w:val="left"/>
      <w:pPr>
        <w:ind w:left="4684" w:hanging="360"/>
      </w:pPr>
      <w:rPr>
        <w:rFonts w:hint="default"/>
        <w:lang w:val="en-US" w:eastAsia="en-US" w:bidi="ar-SA"/>
      </w:rPr>
    </w:lvl>
    <w:lvl w:ilvl="5" w:tplc="0D06ED68">
      <w:numFmt w:val="bullet"/>
      <w:lvlText w:val="•"/>
      <w:lvlJc w:val="left"/>
      <w:pPr>
        <w:ind w:left="5560" w:hanging="360"/>
      </w:pPr>
      <w:rPr>
        <w:rFonts w:hint="default"/>
        <w:lang w:val="en-US" w:eastAsia="en-US" w:bidi="ar-SA"/>
      </w:rPr>
    </w:lvl>
    <w:lvl w:ilvl="6" w:tplc="5A6ECB3E">
      <w:numFmt w:val="bullet"/>
      <w:lvlText w:val="•"/>
      <w:lvlJc w:val="left"/>
      <w:pPr>
        <w:ind w:left="6436" w:hanging="360"/>
      </w:pPr>
      <w:rPr>
        <w:rFonts w:hint="default"/>
        <w:lang w:val="en-US" w:eastAsia="en-US" w:bidi="ar-SA"/>
      </w:rPr>
    </w:lvl>
    <w:lvl w:ilvl="7" w:tplc="8028FCD0">
      <w:numFmt w:val="bullet"/>
      <w:lvlText w:val="•"/>
      <w:lvlJc w:val="left"/>
      <w:pPr>
        <w:ind w:left="7312" w:hanging="360"/>
      </w:pPr>
      <w:rPr>
        <w:rFonts w:hint="default"/>
        <w:lang w:val="en-US" w:eastAsia="en-US" w:bidi="ar-SA"/>
      </w:rPr>
    </w:lvl>
    <w:lvl w:ilvl="8" w:tplc="7EDE70C0">
      <w:numFmt w:val="bullet"/>
      <w:lvlText w:val="•"/>
      <w:lvlJc w:val="left"/>
      <w:pPr>
        <w:ind w:left="8188" w:hanging="360"/>
      </w:pPr>
      <w:rPr>
        <w:rFonts w:hint="default"/>
        <w:lang w:val="en-US" w:eastAsia="en-US" w:bidi="ar-SA"/>
      </w:rPr>
    </w:lvl>
  </w:abstractNum>
  <w:abstractNum w:abstractNumId="22" w15:restartNumberingAfterBreak="0">
    <w:nsid w:val="412201B5"/>
    <w:multiLevelType w:val="hybridMultilevel"/>
    <w:tmpl w:val="61D8FC82"/>
    <w:lvl w:ilvl="0" w:tplc="9CFE3400">
      <w:start w:val="1"/>
      <w:numFmt w:val="decimal"/>
      <w:lvlText w:val="%1."/>
      <w:lvlJc w:val="left"/>
      <w:pPr>
        <w:ind w:left="820" w:hanging="360"/>
        <w:jc w:val="left"/>
      </w:pPr>
      <w:rPr>
        <w:rFonts w:hint="default"/>
        <w:w w:val="100"/>
        <w:lang w:val="en-US" w:eastAsia="en-US" w:bidi="ar-SA"/>
      </w:rPr>
    </w:lvl>
    <w:lvl w:ilvl="1" w:tplc="3C96A124">
      <w:numFmt w:val="bullet"/>
      <w:lvlText w:val=""/>
      <w:lvlJc w:val="left"/>
      <w:pPr>
        <w:ind w:left="1180" w:hanging="360"/>
      </w:pPr>
      <w:rPr>
        <w:rFonts w:ascii="Wingdings" w:eastAsia="Wingdings" w:hAnsi="Wingdings" w:cs="Wingdings" w:hint="default"/>
        <w:w w:val="100"/>
        <w:sz w:val="24"/>
        <w:szCs w:val="24"/>
        <w:lang w:val="en-US" w:eastAsia="en-US" w:bidi="ar-SA"/>
      </w:rPr>
    </w:lvl>
    <w:lvl w:ilvl="2" w:tplc="5B1A5C82">
      <w:numFmt w:val="bullet"/>
      <w:lvlText w:val="•"/>
      <w:lvlJc w:val="left"/>
      <w:pPr>
        <w:ind w:left="2153" w:hanging="360"/>
      </w:pPr>
      <w:rPr>
        <w:rFonts w:hint="default"/>
        <w:lang w:val="en-US" w:eastAsia="en-US" w:bidi="ar-SA"/>
      </w:rPr>
    </w:lvl>
    <w:lvl w:ilvl="3" w:tplc="692059F2">
      <w:numFmt w:val="bullet"/>
      <w:lvlText w:val="•"/>
      <w:lvlJc w:val="left"/>
      <w:pPr>
        <w:ind w:left="3126" w:hanging="360"/>
      </w:pPr>
      <w:rPr>
        <w:rFonts w:hint="default"/>
        <w:lang w:val="en-US" w:eastAsia="en-US" w:bidi="ar-SA"/>
      </w:rPr>
    </w:lvl>
    <w:lvl w:ilvl="4" w:tplc="1A209DC2">
      <w:numFmt w:val="bullet"/>
      <w:lvlText w:val="•"/>
      <w:lvlJc w:val="left"/>
      <w:pPr>
        <w:ind w:left="4100" w:hanging="360"/>
      </w:pPr>
      <w:rPr>
        <w:rFonts w:hint="default"/>
        <w:lang w:val="en-US" w:eastAsia="en-US" w:bidi="ar-SA"/>
      </w:rPr>
    </w:lvl>
    <w:lvl w:ilvl="5" w:tplc="90BC18FC">
      <w:numFmt w:val="bullet"/>
      <w:lvlText w:val="•"/>
      <w:lvlJc w:val="left"/>
      <w:pPr>
        <w:ind w:left="5073" w:hanging="360"/>
      </w:pPr>
      <w:rPr>
        <w:rFonts w:hint="default"/>
        <w:lang w:val="en-US" w:eastAsia="en-US" w:bidi="ar-SA"/>
      </w:rPr>
    </w:lvl>
    <w:lvl w:ilvl="6" w:tplc="FD206708">
      <w:numFmt w:val="bullet"/>
      <w:lvlText w:val="•"/>
      <w:lvlJc w:val="left"/>
      <w:pPr>
        <w:ind w:left="6046" w:hanging="360"/>
      </w:pPr>
      <w:rPr>
        <w:rFonts w:hint="default"/>
        <w:lang w:val="en-US" w:eastAsia="en-US" w:bidi="ar-SA"/>
      </w:rPr>
    </w:lvl>
    <w:lvl w:ilvl="7" w:tplc="3BA2100E">
      <w:numFmt w:val="bullet"/>
      <w:lvlText w:val="•"/>
      <w:lvlJc w:val="left"/>
      <w:pPr>
        <w:ind w:left="7020" w:hanging="360"/>
      </w:pPr>
      <w:rPr>
        <w:rFonts w:hint="default"/>
        <w:lang w:val="en-US" w:eastAsia="en-US" w:bidi="ar-SA"/>
      </w:rPr>
    </w:lvl>
    <w:lvl w:ilvl="8" w:tplc="2E7006E8">
      <w:numFmt w:val="bullet"/>
      <w:lvlText w:val="•"/>
      <w:lvlJc w:val="left"/>
      <w:pPr>
        <w:ind w:left="7993" w:hanging="360"/>
      </w:pPr>
      <w:rPr>
        <w:rFonts w:hint="default"/>
        <w:lang w:val="en-US" w:eastAsia="en-US" w:bidi="ar-SA"/>
      </w:rPr>
    </w:lvl>
  </w:abstractNum>
  <w:abstractNum w:abstractNumId="23" w15:restartNumberingAfterBreak="0">
    <w:nsid w:val="423937C7"/>
    <w:multiLevelType w:val="hybridMultilevel"/>
    <w:tmpl w:val="162ACE5A"/>
    <w:lvl w:ilvl="0" w:tplc="C6E4C602">
      <w:numFmt w:val="bullet"/>
      <w:lvlText w:val=""/>
      <w:lvlJc w:val="left"/>
      <w:pPr>
        <w:ind w:left="1180" w:hanging="360"/>
      </w:pPr>
      <w:rPr>
        <w:rFonts w:ascii="Wingdings" w:eastAsia="Wingdings" w:hAnsi="Wingdings" w:cs="Wingdings" w:hint="default"/>
        <w:w w:val="100"/>
        <w:sz w:val="24"/>
        <w:szCs w:val="24"/>
        <w:lang w:val="en-US" w:eastAsia="en-US" w:bidi="ar-SA"/>
      </w:rPr>
    </w:lvl>
    <w:lvl w:ilvl="1" w:tplc="F5069B5A">
      <w:numFmt w:val="bullet"/>
      <w:lvlText w:val="•"/>
      <w:lvlJc w:val="left"/>
      <w:pPr>
        <w:ind w:left="2056" w:hanging="360"/>
      </w:pPr>
      <w:rPr>
        <w:rFonts w:hint="default"/>
        <w:lang w:val="en-US" w:eastAsia="en-US" w:bidi="ar-SA"/>
      </w:rPr>
    </w:lvl>
    <w:lvl w:ilvl="2" w:tplc="4B72D2FA">
      <w:numFmt w:val="bullet"/>
      <w:lvlText w:val="•"/>
      <w:lvlJc w:val="left"/>
      <w:pPr>
        <w:ind w:left="2932" w:hanging="360"/>
      </w:pPr>
      <w:rPr>
        <w:rFonts w:hint="default"/>
        <w:lang w:val="en-US" w:eastAsia="en-US" w:bidi="ar-SA"/>
      </w:rPr>
    </w:lvl>
    <w:lvl w:ilvl="3" w:tplc="6BE8FFB4">
      <w:numFmt w:val="bullet"/>
      <w:lvlText w:val="•"/>
      <w:lvlJc w:val="left"/>
      <w:pPr>
        <w:ind w:left="3808" w:hanging="360"/>
      </w:pPr>
      <w:rPr>
        <w:rFonts w:hint="default"/>
        <w:lang w:val="en-US" w:eastAsia="en-US" w:bidi="ar-SA"/>
      </w:rPr>
    </w:lvl>
    <w:lvl w:ilvl="4" w:tplc="67D85592">
      <w:numFmt w:val="bullet"/>
      <w:lvlText w:val="•"/>
      <w:lvlJc w:val="left"/>
      <w:pPr>
        <w:ind w:left="4684" w:hanging="360"/>
      </w:pPr>
      <w:rPr>
        <w:rFonts w:hint="default"/>
        <w:lang w:val="en-US" w:eastAsia="en-US" w:bidi="ar-SA"/>
      </w:rPr>
    </w:lvl>
    <w:lvl w:ilvl="5" w:tplc="3782F3BC">
      <w:numFmt w:val="bullet"/>
      <w:lvlText w:val="•"/>
      <w:lvlJc w:val="left"/>
      <w:pPr>
        <w:ind w:left="5560" w:hanging="360"/>
      </w:pPr>
      <w:rPr>
        <w:rFonts w:hint="default"/>
        <w:lang w:val="en-US" w:eastAsia="en-US" w:bidi="ar-SA"/>
      </w:rPr>
    </w:lvl>
    <w:lvl w:ilvl="6" w:tplc="22E04A5C">
      <w:numFmt w:val="bullet"/>
      <w:lvlText w:val="•"/>
      <w:lvlJc w:val="left"/>
      <w:pPr>
        <w:ind w:left="6436" w:hanging="360"/>
      </w:pPr>
      <w:rPr>
        <w:rFonts w:hint="default"/>
        <w:lang w:val="en-US" w:eastAsia="en-US" w:bidi="ar-SA"/>
      </w:rPr>
    </w:lvl>
    <w:lvl w:ilvl="7" w:tplc="336050EC">
      <w:numFmt w:val="bullet"/>
      <w:lvlText w:val="•"/>
      <w:lvlJc w:val="left"/>
      <w:pPr>
        <w:ind w:left="7312" w:hanging="360"/>
      </w:pPr>
      <w:rPr>
        <w:rFonts w:hint="default"/>
        <w:lang w:val="en-US" w:eastAsia="en-US" w:bidi="ar-SA"/>
      </w:rPr>
    </w:lvl>
    <w:lvl w:ilvl="8" w:tplc="E7A2D942">
      <w:numFmt w:val="bullet"/>
      <w:lvlText w:val="•"/>
      <w:lvlJc w:val="left"/>
      <w:pPr>
        <w:ind w:left="8188" w:hanging="360"/>
      </w:pPr>
      <w:rPr>
        <w:rFonts w:hint="default"/>
        <w:lang w:val="en-US" w:eastAsia="en-US" w:bidi="ar-SA"/>
      </w:rPr>
    </w:lvl>
  </w:abstractNum>
  <w:abstractNum w:abstractNumId="24" w15:restartNumberingAfterBreak="0">
    <w:nsid w:val="428C2F27"/>
    <w:multiLevelType w:val="hybridMultilevel"/>
    <w:tmpl w:val="668EB7CC"/>
    <w:lvl w:ilvl="0" w:tplc="ADCE60A8">
      <w:numFmt w:val="bullet"/>
      <w:lvlText w:val=""/>
      <w:lvlJc w:val="left"/>
      <w:pPr>
        <w:ind w:left="1180" w:hanging="360"/>
      </w:pPr>
      <w:rPr>
        <w:rFonts w:ascii="Wingdings" w:eastAsia="Wingdings" w:hAnsi="Wingdings" w:cs="Wingdings" w:hint="default"/>
        <w:w w:val="100"/>
        <w:sz w:val="24"/>
        <w:szCs w:val="24"/>
        <w:lang w:val="en-US" w:eastAsia="en-US" w:bidi="ar-SA"/>
      </w:rPr>
    </w:lvl>
    <w:lvl w:ilvl="1" w:tplc="63E4C050">
      <w:numFmt w:val="bullet"/>
      <w:lvlText w:val="•"/>
      <w:lvlJc w:val="left"/>
      <w:pPr>
        <w:ind w:left="2056" w:hanging="360"/>
      </w:pPr>
      <w:rPr>
        <w:rFonts w:hint="default"/>
        <w:lang w:val="en-US" w:eastAsia="en-US" w:bidi="ar-SA"/>
      </w:rPr>
    </w:lvl>
    <w:lvl w:ilvl="2" w:tplc="2FDED874">
      <w:numFmt w:val="bullet"/>
      <w:lvlText w:val="•"/>
      <w:lvlJc w:val="left"/>
      <w:pPr>
        <w:ind w:left="2932" w:hanging="360"/>
      </w:pPr>
      <w:rPr>
        <w:rFonts w:hint="default"/>
        <w:lang w:val="en-US" w:eastAsia="en-US" w:bidi="ar-SA"/>
      </w:rPr>
    </w:lvl>
    <w:lvl w:ilvl="3" w:tplc="75CA3E8E">
      <w:numFmt w:val="bullet"/>
      <w:lvlText w:val="•"/>
      <w:lvlJc w:val="left"/>
      <w:pPr>
        <w:ind w:left="3808" w:hanging="360"/>
      </w:pPr>
      <w:rPr>
        <w:rFonts w:hint="default"/>
        <w:lang w:val="en-US" w:eastAsia="en-US" w:bidi="ar-SA"/>
      </w:rPr>
    </w:lvl>
    <w:lvl w:ilvl="4" w:tplc="3E604930">
      <w:numFmt w:val="bullet"/>
      <w:lvlText w:val="•"/>
      <w:lvlJc w:val="left"/>
      <w:pPr>
        <w:ind w:left="4684" w:hanging="360"/>
      </w:pPr>
      <w:rPr>
        <w:rFonts w:hint="default"/>
        <w:lang w:val="en-US" w:eastAsia="en-US" w:bidi="ar-SA"/>
      </w:rPr>
    </w:lvl>
    <w:lvl w:ilvl="5" w:tplc="1B72546E">
      <w:numFmt w:val="bullet"/>
      <w:lvlText w:val="•"/>
      <w:lvlJc w:val="left"/>
      <w:pPr>
        <w:ind w:left="5560" w:hanging="360"/>
      </w:pPr>
      <w:rPr>
        <w:rFonts w:hint="default"/>
        <w:lang w:val="en-US" w:eastAsia="en-US" w:bidi="ar-SA"/>
      </w:rPr>
    </w:lvl>
    <w:lvl w:ilvl="6" w:tplc="7422B882">
      <w:numFmt w:val="bullet"/>
      <w:lvlText w:val="•"/>
      <w:lvlJc w:val="left"/>
      <w:pPr>
        <w:ind w:left="6436" w:hanging="360"/>
      </w:pPr>
      <w:rPr>
        <w:rFonts w:hint="default"/>
        <w:lang w:val="en-US" w:eastAsia="en-US" w:bidi="ar-SA"/>
      </w:rPr>
    </w:lvl>
    <w:lvl w:ilvl="7" w:tplc="DFF2C328">
      <w:numFmt w:val="bullet"/>
      <w:lvlText w:val="•"/>
      <w:lvlJc w:val="left"/>
      <w:pPr>
        <w:ind w:left="7312" w:hanging="360"/>
      </w:pPr>
      <w:rPr>
        <w:rFonts w:hint="default"/>
        <w:lang w:val="en-US" w:eastAsia="en-US" w:bidi="ar-SA"/>
      </w:rPr>
    </w:lvl>
    <w:lvl w:ilvl="8" w:tplc="48FECE06">
      <w:numFmt w:val="bullet"/>
      <w:lvlText w:val="•"/>
      <w:lvlJc w:val="left"/>
      <w:pPr>
        <w:ind w:left="8188" w:hanging="360"/>
      </w:pPr>
      <w:rPr>
        <w:rFonts w:hint="default"/>
        <w:lang w:val="en-US" w:eastAsia="en-US" w:bidi="ar-SA"/>
      </w:rPr>
    </w:lvl>
  </w:abstractNum>
  <w:abstractNum w:abstractNumId="25" w15:restartNumberingAfterBreak="0">
    <w:nsid w:val="44D01C38"/>
    <w:multiLevelType w:val="hybridMultilevel"/>
    <w:tmpl w:val="83BC620A"/>
    <w:lvl w:ilvl="0" w:tplc="87F40112">
      <w:start w:val="1"/>
      <w:numFmt w:val="decimal"/>
      <w:lvlText w:val="%1."/>
      <w:lvlJc w:val="left"/>
      <w:pPr>
        <w:ind w:left="1180" w:hanging="360"/>
        <w:jc w:val="left"/>
      </w:pPr>
      <w:rPr>
        <w:rFonts w:ascii="Times New Roman" w:eastAsia="Times New Roman" w:hAnsi="Times New Roman" w:cs="Times New Roman" w:hint="default"/>
        <w:w w:val="100"/>
        <w:sz w:val="24"/>
        <w:szCs w:val="24"/>
        <w:lang w:val="en-US" w:eastAsia="en-US" w:bidi="ar-SA"/>
      </w:rPr>
    </w:lvl>
    <w:lvl w:ilvl="1" w:tplc="51FA7A40">
      <w:numFmt w:val="bullet"/>
      <w:lvlText w:val="•"/>
      <w:lvlJc w:val="left"/>
      <w:pPr>
        <w:ind w:left="2056" w:hanging="360"/>
      </w:pPr>
      <w:rPr>
        <w:rFonts w:hint="default"/>
        <w:lang w:val="en-US" w:eastAsia="en-US" w:bidi="ar-SA"/>
      </w:rPr>
    </w:lvl>
    <w:lvl w:ilvl="2" w:tplc="56EAB5DE">
      <w:numFmt w:val="bullet"/>
      <w:lvlText w:val="•"/>
      <w:lvlJc w:val="left"/>
      <w:pPr>
        <w:ind w:left="2932" w:hanging="360"/>
      </w:pPr>
      <w:rPr>
        <w:rFonts w:hint="default"/>
        <w:lang w:val="en-US" w:eastAsia="en-US" w:bidi="ar-SA"/>
      </w:rPr>
    </w:lvl>
    <w:lvl w:ilvl="3" w:tplc="82AEDFC8">
      <w:numFmt w:val="bullet"/>
      <w:lvlText w:val="•"/>
      <w:lvlJc w:val="left"/>
      <w:pPr>
        <w:ind w:left="3808" w:hanging="360"/>
      </w:pPr>
      <w:rPr>
        <w:rFonts w:hint="default"/>
        <w:lang w:val="en-US" w:eastAsia="en-US" w:bidi="ar-SA"/>
      </w:rPr>
    </w:lvl>
    <w:lvl w:ilvl="4" w:tplc="A29E0F76">
      <w:numFmt w:val="bullet"/>
      <w:lvlText w:val="•"/>
      <w:lvlJc w:val="left"/>
      <w:pPr>
        <w:ind w:left="4684" w:hanging="360"/>
      </w:pPr>
      <w:rPr>
        <w:rFonts w:hint="default"/>
        <w:lang w:val="en-US" w:eastAsia="en-US" w:bidi="ar-SA"/>
      </w:rPr>
    </w:lvl>
    <w:lvl w:ilvl="5" w:tplc="A7D4EB1E">
      <w:numFmt w:val="bullet"/>
      <w:lvlText w:val="•"/>
      <w:lvlJc w:val="left"/>
      <w:pPr>
        <w:ind w:left="5560" w:hanging="360"/>
      </w:pPr>
      <w:rPr>
        <w:rFonts w:hint="default"/>
        <w:lang w:val="en-US" w:eastAsia="en-US" w:bidi="ar-SA"/>
      </w:rPr>
    </w:lvl>
    <w:lvl w:ilvl="6" w:tplc="656EB2DE">
      <w:numFmt w:val="bullet"/>
      <w:lvlText w:val="•"/>
      <w:lvlJc w:val="left"/>
      <w:pPr>
        <w:ind w:left="6436" w:hanging="360"/>
      </w:pPr>
      <w:rPr>
        <w:rFonts w:hint="default"/>
        <w:lang w:val="en-US" w:eastAsia="en-US" w:bidi="ar-SA"/>
      </w:rPr>
    </w:lvl>
    <w:lvl w:ilvl="7" w:tplc="A2D2C0BE">
      <w:numFmt w:val="bullet"/>
      <w:lvlText w:val="•"/>
      <w:lvlJc w:val="left"/>
      <w:pPr>
        <w:ind w:left="7312" w:hanging="360"/>
      </w:pPr>
      <w:rPr>
        <w:rFonts w:hint="default"/>
        <w:lang w:val="en-US" w:eastAsia="en-US" w:bidi="ar-SA"/>
      </w:rPr>
    </w:lvl>
    <w:lvl w:ilvl="8" w:tplc="E89E7A2C">
      <w:numFmt w:val="bullet"/>
      <w:lvlText w:val="•"/>
      <w:lvlJc w:val="left"/>
      <w:pPr>
        <w:ind w:left="8188" w:hanging="360"/>
      </w:pPr>
      <w:rPr>
        <w:rFonts w:hint="default"/>
        <w:lang w:val="en-US" w:eastAsia="en-US" w:bidi="ar-SA"/>
      </w:rPr>
    </w:lvl>
  </w:abstractNum>
  <w:abstractNum w:abstractNumId="26" w15:restartNumberingAfterBreak="0">
    <w:nsid w:val="4BE857F9"/>
    <w:multiLevelType w:val="hybridMultilevel"/>
    <w:tmpl w:val="69AA20F2"/>
    <w:lvl w:ilvl="0" w:tplc="29308A26">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543E2A56">
      <w:numFmt w:val="bullet"/>
      <w:lvlText w:val=""/>
      <w:lvlJc w:val="left"/>
      <w:pPr>
        <w:ind w:left="1180" w:hanging="360"/>
      </w:pPr>
      <w:rPr>
        <w:rFonts w:ascii="Wingdings" w:eastAsia="Wingdings" w:hAnsi="Wingdings" w:cs="Wingdings" w:hint="default"/>
        <w:w w:val="100"/>
        <w:sz w:val="24"/>
        <w:szCs w:val="24"/>
        <w:lang w:val="en-US" w:eastAsia="en-US" w:bidi="ar-SA"/>
      </w:rPr>
    </w:lvl>
    <w:lvl w:ilvl="2" w:tplc="71E618B6">
      <w:numFmt w:val="bullet"/>
      <w:lvlText w:val="•"/>
      <w:lvlJc w:val="left"/>
      <w:pPr>
        <w:ind w:left="2153" w:hanging="360"/>
      </w:pPr>
      <w:rPr>
        <w:rFonts w:hint="default"/>
        <w:lang w:val="en-US" w:eastAsia="en-US" w:bidi="ar-SA"/>
      </w:rPr>
    </w:lvl>
    <w:lvl w:ilvl="3" w:tplc="67E4EDE6">
      <w:numFmt w:val="bullet"/>
      <w:lvlText w:val="•"/>
      <w:lvlJc w:val="left"/>
      <w:pPr>
        <w:ind w:left="3126" w:hanging="360"/>
      </w:pPr>
      <w:rPr>
        <w:rFonts w:hint="default"/>
        <w:lang w:val="en-US" w:eastAsia="en-US" w:bidi="ar-SA"/>
      </w:rPr>
    </w:lvl>
    <w:lvl w:ilvl="4" w:tplc="12A80246">
      <w:numFmt w:val="bullet"/>
      <w:lvlText w:val="•"/>
      <w:lvlJc w:val="left"/>
      <w:pPr>
        <w:ind w:left="4100" w:hanging="360"/>
      </w:pPr>
      <w:rPr>
        <w:rFonts w:hint="default"/>
        <w:lang w:val="en-US" w:eastAsia="en-US" w:bidi="ar-SA"/>
      </w:rPr>
    </w:lvl>
    <w:lvl w:ilvl="5" w:tplc="830AA004">
      <w:numFmt w:val="bullet"/>
      <w:lvlText w:val="•"/>
      <w:lvlJc w:val="left"/>
      <w:pPr>
        <w:ind w:left="5073" w:hanging="360"/>
      </w:pPr>
      <w:rPr>
        <w:rFonts w:hint="default"/>
        <w:lang w:val="en-US" w:eastAsia="en-US" w:bidi="ar-SA"/>
      </w:rPr>
    </w:lvl>
    <w:lvl w:ilvl="6" w:tplc="4B8EF486">
      <w:numFmt w:val="bullet"/>
      <w:lvlText w:val="•"/>
      <w:lvlJc w:val="left"/>
      <w:pPr>
        <w:ind w:left="6046" w:hanging="360"/>
      </w:pPr>
      <w:rPr>
        <w:rFonts w:hint="default"/>
        <w:lang w:val="en-US" w:eastAsia="en-US" w:bidi="ar-SA"/>
      </w:rPr>
    </w:lvl>
    <w:lvl w:ilvl="7" w:tplc="77C8C726">
      <w:numFmt w:val="bullet"/>
      <w:lvlText w:val="•"/>
      <w:lvlJc w:val="left"/>
      <w:pPr>
        <w:ind w:left="7020" w:hanging="360"/>
      </w:pPr>
      <w:rPr>
        <w:rFonts w:hint="default"/>
        <w:lang w:val="en-US" w:eastAsia="en-US" w:bidi="ar-SA"/>
      </w:rPr>
    </w:lvl>
    <w:lvl w:ilvl="8" w:tplc="7C6CDD94">
      <w:numFmt w:val="bullet"/>
      <w:lvlText w:val="•"/>
      <w:lvlJc w:val="left"/>
      <w:pPr>
        <w:ind w:left="7993" w:hanging="360"/>
      </w:pPr>
      <w:rPr>
        <w:rFonts w:hint="default"/>
        <w:lang w:val="en-US" w:eastAsia="en-US" w:bidi="ar-SA"/>
      </w:rPr>
    </w:lvl>
  </w:abstractNum>
  <w:abstractNum w:abstractNumId="27" w15:restartNumberingAfterBreak="0">
    <w:nsid w:val="4DEB7A73"/>
    <w:multiLevelType w:val="multilevel"/>
    <w:tmpl w:val="EA64B562"/>
    <w:lvl w:ilvl="0">
      <w:start w:val="6"/>
      <w:numFmt w:val="decimal"/>
      <w:lvlText w:val="%1."/>
      <w:lvlJc w:val="left"/>
      <w:pPr>
        <w:ind w:left="1180" w:hanging="720"/>
        <w:jc w:val="righ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jc w:val="left"/>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jc w:val="left"/>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28" w15:restartNumberingAfterBreak="0">
    <w:nsid w:val="50547F14"/>
    <w:multiLevelType w:val="multilevel"/>
    <w:tmpl w:val="F69A145A"/>
    <w:lvl w:ilvl="0">
      <w:start w:val="6"/>
      <w:numFmt w:val="decimal"/>
      <w:lvlText w:val="%1"/>
      <w:lvlJc w:val="left"/>
      <w:pPr>
        <w:ind w:left="1900" w:hanging="900"/>
        <w:jc w:val="left"/>
      </w:pPr>
      <w:rPr>
        <w:rFonts w:hint="default"/>
        <w:lang w:val="en-US" w:eastAsia="en-US" w:bidi="ar-SA"/>
      </w:rPr>
    </w:lvl>
    <w:lvl w:ilvl="1">
      <w:start w:val="3"/>
      <w:numFmt w:val="decimal"/>
      <w:lvlText w:val="%1.%2"/>
      <w:lvlJc w:val="left"/>
      <w:pPr>
        <w:ind w:left="1900" w:hanging="900"/>
        <w:jc w:val="left"/>
      </w:pPr>
      <w:rPr>
        <w:rFonts w:hint="default"/>
        <w:lang w:val="en-US" w:eastAsia="en-US" w:bidi="ar-SA"/>
      </w:rPr>
    </w:lvl>
    <w:lvl w:ilvl="2">
      <w:start w:val="3"/>
      <w:numFmt w:val="decimal"/>
      <w:lvlText w:val="%1.%2.%3."/>
      <w:lvlJc w:val="left"/>
      <w:pPr>
        <w:ind w:left="1900" w:hanging="900"/>
        <w:jc w:val="left"/>
      </w:pPr>
      <w:rPr>
        <w:rFonts w:ascii="Arial" w:eastAsia="Arial" w:hAnsi="Arial" w:cs="Arial" w:hint="default"/>
        <w:b/>
        <w:bCs/>
        <w:spacing w:val="-2"/>
        <w:w w:val="99"/>
        <w:sz w:val="24"/>
        <w:szCs w:val="24"/>
        <w:lang w:val="en-US" w:eastAsia="en-US" w:bidi="ar-SA"/>
      </w:rPr>
    </w:lvl>
    <w:lvl w:ilvl="3">
      <w:numFmt w:val="bullet"/>
      <w:lvlText w:val="•"/>
      <w:lvlJc w:val="left"/>
      <w:pPr>
        <w:ind w:left="4312" w:hanging="900"/>
      </w:pPr>
      <w:rPr>
        <w:rFonts w:hint="default"/>
        <w:lang w:val="en-US" w:eastAsia="en-US" w:bidi="ar-SA"/>
      </w:rPr>
    </w:lvl>
    <w:lvl w:ilvl="4">
      <w:numFmt w:val="bullet"/>
      <w:lvlText w:val="•"/>
      <w:lvlJc w:val="left"/>
      <w:pPr>
        <w:ind w:left="5116" w:hanging="900"/>
      </w:pPr>
      <w:rPr>
        <w:rFonts w:hint="default"/>
        <w:lang w:val="en-US" w:eastAsia="en-US" w:bidi="ar-SA"/>
      </w:rPr>
    </w:lvl>
    <w:lvl w:ilvl="5">
      <w:numFmt w:val="bullet"/>
      <w:lvlText w:val="•"/>
      <w:lvlJc w:val="left"/>
      <w:pPr>
        <w:ind w:left="5920" w:hanging="900"/>
      </w:pPr>
      <w:rPr>
        <w:rFonts w:hint="default"/>
        <w:lang w:val="en-US" w:eastAsia="en-US" w:bidi="ar-SA"/>
      </w:rPr>
    </w:lvl>
    <w:lvl w:ilvl="6">
      <w:numFmt w:val="bullet"/>
      <w:lvlText w:val="•"/>
      <w:lvlJc w:val="left"/>
      <w:pPr>
        <w:ind w:left="6724" w:hanging="900"/>
      </w:pPr>
      <w:rPr>
        <w:rFonts w:hint="default"/>
        <w:lang w:val="en-US" w:eastAsia="en-US" w:bidi="ar-SA"/>
      </w:rPr>
    </w:lvl>
    <w:lvl w:ilvl="7">
      <w:numFmt w:val="bullet"/>
      <w:lvlText w:val="•"/>
      <w:lvlJc w:val="left"/>
      <w:pPr>
        <w:ind w:left="7528" w:hanging="900"/>
      </w:pPr>
      <w:rPr>
        <w:rFonts w:hint="default"/>
        <w:lang w:val="en-US" w:eastAsia="en-US" w:bidi="ar-SA"/>
      </w:rPr>
    </w:lvl>
    <w:lvl w:ilvl="8">
      <w:numFmt w:val="bullet"/>
      <w:lvlText w:val="•"/>
      <w:lvlJc w:val="left"/>
      <w:pPr>
        <w:ind w:left="8332" w:hanging="900"/>
      </w:pPr>
      <w:rPr>
        <w:rFonts w:hint="default"/>
        <w:lang w:val="en-US" w:eastAsia="en-US" w:bidi="ar-SA"/>
      </w:rPr>
    </w:lvl>
  </w:abstractNum>
  <w:abstractNum w:abstractNumId="29" w15:restartNumberingAfterBreak="0">
    <w:nsid w:val="51254339"/>
    <w:multiLevelType w:val="hybridMultilevel"/>
    <w:tmpl w:val="24A673BA"/>
    <w:lvl w:ilvl="0" w:tplc="0C1CCA62">
      <w:numFmt w:val="bullet"/>
      <w:lvlText w:val=""/>
      <w:lvlJc w:val="left"/>
      <w:pPr>
        <w:ind w:left="464" w:hanging="360"/>
      </w:pPr>
      <w:rPr>
        <w:rFonts w:ascii="Wingdings" w:eastAsia="Wingdings" w:hAnsi="Wingdings" w:cs="Wingdings" w:hint="default"/>
        <w:w w:val="99"/>
        <w:sz w:val="20"/>
        <w:szCs w:val="20"/>
        <w:lang w:val="en-US" w:eastAsia="en-US" w:bidi="ar-SA"/>
      </w:rPr>
    </w:lvl>
    <w:lvl w:ilvl="1" w:tplc="896ECFBC">
      <w:numFmt w:val="bullet"/>
      <w:lvlText w:val="•"/>
      <w:lvlJc w:val="left"/>
      <w:pPr>
        <w:ind w:left="952" w:hanging="360"/>
      </w:pPr>
      <w:rPr>
        <w:rFonts w:hint="default"/>
        <w:lang w:val="en-US" w:eastAsia="en-US" w:bidi="ar-SA"/>
      </w:rPr>
    </w:lvl>
    <w:lvl w:ilvl="2" w:tplc="F1084314">
      <w:numFmt w:val="bullet"/>
      <w:lvlText w:val="•"/>
      <w:lvlJc w:val="left"/>
      <w:pPr>
        <w:ind w:left="1445" w:hanging="360"/>
      </w:pPr>
      <w:rPr>
        <w:rFonts w:hint="default"/>
        <w:lang w:val="en-US" w:eastAsia="en-US" w:bidi="ar-SA"/>
      </w:rPr>
    </w:lvl>
    <w:lvl w:ilvl="3" w:tplc="CA1E8C62">
      <w:numFmt w:val="bullet"/>
      <w:lvlText w:val="•"/>
      <w:lvlJc w:val="left"/>
      <w:pPr>
        <w:ind w:left="1938" w:hanging="360"/>
      </w:pPr>
      <w:rPr>
        <w:rFonts w:hint="default"/>
        <w:lang w:val="en-US" w:eastAsia="en-US" w:bidi="ar-SA"/>
      </w:rPr>
    </w:lvl>
    <w:lvl w:ilvl="4" w:tplc="31585182">
      <w:numFmt w:val="bullet"/>
      <w:lvlText w:val="•"/>
      <w:lvlJc w:val="left"/>
      <w:pPr>
        <w:ind w:left="2431" w:hanging="360"/>
      </w:pPr>
      <w:rPr>
        <w:rFonts w:hint="default"/>
        <w:lang w:val="en-US" w:eastAsia="en-US" w:bidi="ar-SA"/>
      </w:rPr>
    </w:lvl>
    <w:lvl w:ilvl="5" w:tplc="67989742">
      <w:numFmt w:val="bullet"/>
      <w:lvlText w:val="•"/>
      <w:lvlJc w:val="left"/>
      <w:pPr>
        <w:ind w:left="2924" w:hanging="360"/>
      </w:pPr>
      <w:rPr>
        <w:rFonts w:hint="default"/>
        <w:lang w:val="en-US" w:eastAsia="en-US" w:bidi="ar-SA"/>
      </w:rPr>
    </w:lvl>
    <w:lvl w:ilvl="6" w:tplc="623AE142">
      <w:numFmt w:val="bullet"/>
      <w:lvlText w:val="•"/>
      <w:lvlJc w:val="left"/>
      <w:pPr>
        <w:ind w:left="3417" w:hanging="360"/>
      </w:pPr>
      <w:rPr>
        <w:rFonts w:hint="default"/>
        <w:lang w:val="en-US" w:eastAsia="en-US" w:bidi="ar-SA"/>
      </w:rPr>
    </w:lvl>
    <w:lvl w:ilvl="7" w:tplc="4F943E0C">
      <w:numFmt w:val="bullet"/>
      <w:lvlText w:val="•"/>
      <w:lvlJc w:val="left"/>
      <w:pPr>
        <w:ind w:left="3909" w:hanging="360"/>
      </w:pPr>
      <w:rPr>
        <w:rFonts w:hint="default"/>
        <w:lang w:val="en-US" w:eastAsia="en-US" w:bidi="ar-SA"/>
      </w:rPr>
    </w:lvl>
    <w:lvl w:ilvl="8" w:tplc="C074DD78">
      <w:numFmt w:val="bullet"/>
      <w:lvlText w:val="•"/>
      <w:lvlJc w:val="left"/>
      <w:pPr>
        <w:ind w:left="4402" w:hanging="360"/>
      </w:pPr>
      <w:rPr>
        <w:rFonts w:hint="default"/>
        <w:lang w:val="en-US" w:eastAsia="en-US" w:bidi="ar-SA"/>
      </w:rPr>
    </w:lvl>
  </w:abstractNum>
  <w:abstractNum w:abstractNumId="30" w15:restartNumberingAfterBreak="0">
    <w:nsid w:val="54C96D32"/>
    <w:multiLevelType w:val="multilevel"/>
    <w:tmpl w:val="17325EC8"/>
    <w:lvl w:ilvl="0">
      <w:start w:val="2"/>
      <w:numFmt w:val="decimal"/>
      <w:lvlText w:val="%1"/>
      <w:lvlJc w:val="left"/>
      <w:pPr>
        <w:ind w:left="1540" w:hanging="1080"/>
        <w:jc w:val="left"/>
      </w:pPr>
      <w:rPr>
        <w:rFonts w:hint="default"/>
        <w:lang w:val="en-US" w:eastAsia="en-US" w:bidi="ar-SA"/>
      </w:rPr>
    </w:lvl>
    <w:lvl w:ilvl="1">
      <w:start w:val="3"/>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ascii="Arial" w:eastAsia="Arial" w:hAnsi="Arial" w:cs="Arial" w:hint="default"/>
        <w:b/>
        <w:bCs/>
        <w:spacing w:val="-3"/>
        <w:w w:val="100"/>
        <w:sz w:val="28"/>
        <w:szCs w:val="28"/>
        <w:lang w:val="en-US" w:eastAsia="en-US" w:bidi="ar-SA"/>
      </w:rPr>
    </w:lvl>
    <w:lvl w:ilvl="3">
      <w:start w:val="1"/>
      <w:numFmt w:val="decimal"/>
      <w:lvlText w:val="%4."/>
      <w:lvlJc w:val="left"/>
      <w:pPr>
        <w:ind w:left="1180" w:hanging="360"/>
        <w:jc w:val="left"/>
      </w:pPr>
      <w:rPr>
        <w:rFonts w:ascii="Times New Roman" w:eastAsia="Times New Roman" w:hAnsi="Times New Roman" w:cs="Times New Roman" w:hint="default"/>
        <w:w w:val="100"/>
        <w:sz w:val="24"/>
        <w:szCs w:val="24"/>
        <w:lang w:val="en-US" w:eastAsia="en-US" w:bidi="ar-SA"/>
      </w:rPr>
    </w:lvl>
    <w:lvl w:ilvl="4">
      <w:start w:val="1"/>
      <w:numFmt w:val="lowerLetter"/>
      <w:lvlText w:val="%5."/>
      <w:lvlJc w:val="left"/>
      <w:pPr>
        <w:ind w:left="2260" w:hanging="360"/>
        <w:jc w:val="left"/>
      </w:pPr>
      <w:rPr>
        <w:rFonts w:ascii="Times New Roman" w:eastAsia="Times New Roman" w:hAnsi="Times New Roman" w:cs="Times New Roman" w:hint="default"/>
        <w:spacing w:val="-1"/>
        <w:w w:val="100"/>
        <w:sz w:val="24"/>
        <w:szCs w:val="24"/>
        <w:lang w:val="en-US" w:eastAsia="en-US" w:bidi="ar-SA"/>
      </w:rPr>
    </w:lvl>
    <w:lvl w:ilvl="5">
      <w:numFmt w:val="bullet"/>
      <w:lvlText w:val="•"/>
      <w:lvlJc w:val="left"/>
      <w:pPr>
        <w:ind w:left="4454" w:hanging="360"/>
      </w:pPr>
      <w:rPr>
        <w:rFonts w:hint="default"/>
        <w:lang w:val="en-US" w:eastAsia="en-US" w:bidi="ar-SA"/>
      </w:rPr>
    </w:lvl>
    <w:lvl w:ilvl="6">
      <w:numFmt w:val="bullet"/>
      <w:lvlText w:val="•"/>
      <w:lvlJc w:val="left"/>
      <w:pPr>
        <w:ind w:left="5551" w:hanging="360"/>
      </w:pPr>
      <w:rPr>
        <w:rFonts w:hint="default"/>
        <w:lang w:val="en-US" w:eastAsia="en-US" w:bidi="ar-SA"/>
      </w:rPr>
    </w:lvl>
    <w:lvl w:ilvl="7">
      <w:numFmt w:val="bullet"/>
      <w:lvlText w:val="•"/>
      <w:lvlJc w:val="left"/>
      <w:pPr>
        <w:ind w:left="6648" w:hanging="360"/>
      </w:pPr>
      <w:rPr>
        <w:rFonts w:hint="default"/>
        <w:lang w:val="en-US" w:eastAsia="en-US" w:bidi="ar-SA"/>
      </w:rPr>
    </w:lvl>
    <w:lvl w:ilvl="8">
      <w:numFmt w:val="bullet"/>
      <w:lvlText w:val="•"/>
      <w:lvlJc w:val="left"/>
      <w:pPr>
        <w:ind w:left="7745" w:hanging="360"/>
      </w:pPr>
      <w:rPr>
        <w:rFonts w:hint="default"/>
        <w:lang w:val="en-US" w:eastAsia="en-US" w:bidi="ar-SA"/>
      </w:rPr>
    </w:lvl>
  </w:abstractNum>
  <w:abstractNum w:abstractNumId="31" w15:restartNumberingAfterBreak="0">
    <w:nsid w:val="556C58D3"/>
    <w:multiLevelType w:val="multilevel"/>
    <w:tmpl w:val="846E17FE"/>
    <w:lvl w:ilvl="0">
      <w:start w:val="3"/>
      <w:numFmt w:val="decimal"/>
      <w:lvlText w:val="%1"/>
      <w:lvlJc w:val="left"/>
      <w:pPr>
        <w:ind w:left="1540" w:hanging="1080"/>
        <w:jc w:val="left"/>
      </w:pPr>
      <w:rPr>
        <w:rFonts w:hint="default"/>
        <w:lang w:val="en-US" w:eastAsia="en-US" w:bidi="ar-SA"/>
      </w:rPr>
    </w:lvl>
    <w:lvl w:ilvl="1">
      <w:start w:val="7"/>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hint="default"/>
        <w:lang w:val="en-US" w:eastAsia="en-US" w:bidi="ar-SA"/>
      </w:rPr>
    </w:lvl>
    <w:lvl w:ilvl="3">
      <w:start w:val="1"/>
      <w:numFmt w:val="decimal"/>
      <w:lvlText w:val="%1.%2.%3.%4."/>
      <w:lvlJc w:val="left"/>
      <w:pPr>
        <w:ind w:left="1540" w:hanging="1080"/>
        <w:jc w:val="left"/>
      </w:pPr>
      <w:rPr>
        <w:rFonts w:ascii="Arial" w:eastAsia="Arial" w:hAnsi="Arial" w:cs="Arial" w:hint="default"/>
        <w:b/>
        <w:bCs/>
        <w:spacing w:val="-2"/>
        <w:w w:val="99"/>
        <w:sz w:val="24"/>
        <w:szCs w:val="24"/>
        <w:lang w:val="en-US" w:eastAsia="en-US" w:bidi="ar-SA"/>
      </w:rPr>
    </w:lvl>
    <w:lvl w:ilvl="4">
      <w:start w:val="1"/>
      <w:numFmt w:val="decimal"/>
      <w:lvlText w:val="%5."/>
      <w:lvlJc w:val="left"/>
      <w:pPr>
        <w:ind w:left="1180" w:hanging="360"/>
        <w:jc w:val="left"/>
      </w:pPr>
      <w:rPr>
        <w:rFonts w:ascii="Times New Roman" w:eastAsia="Times New Roman" w:hAnsi="Times New Roman" w:cs="Times New Roman" w:hint="default"/>
        <w:w w:val="100"/>
        <w:sz w:val="24"/>
        <w:szCs w:val="24"/>
        <w:lang w:val="en-US" w:eastAsia="en-US" w:bidi="ar-SA"/>
      </w:rPr>
    </w:lvl>
    <w:lvl w:ilvl="5">
      <w:start w:val="1"/>
      <w:numFmt w:val="lowerLetter"/>
      <w:lvlText w:val="%6."/>
      <w:lvlJc w:val="left"/>
      <w:pPr>
        <w:ind w:left="1900" w:hanging="360"/>
        <w:jc w:val="left"/>
      </w:pPr>
      <w:rPr>
        <w:rFonts w:ascii="Times New Roman" w:eastAsia="Times New Roman" w:hAnsi="Times New Roman" w:cs="Times New Roman" w:hint="default"/>
        <w:spacing w:val="-1"/>
        <w:w w:val="100"/>
        <w:sz w:val="24"/>
        <w:szCs w:val="24"/>
        <w:lang w:val="en-US" w:eastAsia="en-US" w:bidi="ar-SA"/>
      </w:rPr>
    </w:lvl>
    <w:lvl w:ilvl="6">
      <w:numFmt w:val="bullet"/>
      <w:lvlText w:val="•"/>
      <w:lvlJc w:val="left"/>
      <w:pPr>
        <w:ind w:left="5920" w:hanging="360"/>
      </w:pPr>
      <w:rPr>
        <w:rFonts w:hint="default"/>
        <w:lang w:val="en-US" w:eastAsia="en-US" w:bidi="ar-SA"/>
      </w:rPr>
    </w:lvl>
    <w:lvl w:ilvl="7">
      <w:numFmt w:val="bullet"/>
      <w:lvlText w:val="•"/>
      <w:lvlJc w:val="left"/>
      <w:pPr>
        <w:ind w:left="6925" w:hanging="360"/>
      </w:pPr>
      <w:rPr>
        <w:rFonts w:hint="default"/>
        <w:lang w:val="en-US" w:eastAsia="en-US" w:bidi="ar-SA"/>
      </w:rPr>
    </w:lvl>
    <w:lvl w:ilvl="8">
      <w:numFmt w:val="bullet"/>
      <w:lvlText w:val="•"/>
      <w:lvlJc w:val="left"/>
      <w:pPr>
        <w:ind w:left="7930" w:hanging="360"/>
      </w:pPr>
      <w:rPr>
        <w:rFonts w:hint="default"/>
        <w:lang w:val="en-US" w:eastAsia="en-US" w:bidi="ar-SA"/>
      </w:rPr>
    </w:lvl>
  </w:abstractNum>
  <w:abstractNum w:abstractNumId="32" w15:restartNumberingAfterBreak="0">
    <w:nsid w:val="559F0EF2"/>
    <w:multiLevelType w:val="hybridMultilevel"/>
    <w:tmpl w:val="0ABC14C8"/>
    <w:lvl w:ilvl="0" w:tplc="AF5AB5FE">
      <w:numFmt w:val="bullet"/>
      <w:lvlText w:val=""/>
      <w:lvlJc w:val="left"/>
      <w:pPr>
        <w:ind w:left="1180" w:hanging="360"/>
      </w:pPr>
      <w:rPr>
        <w:rFonts w:ascii="Wingdings" w:eastAsia="Wingdings" w:hAnsi="Wingdings" w:cs="Wingdings" w:hint="default"/>
        <w:w w:val="100"/>
        <w:sz w:val="24"/>
        <w:szCs w:val="24"/>
        <w:lang w:val="en-US" w:eastAsia="en-US" w:bidi="ar-SA"/>
      </w:rPr>
    </w:lvl>
    <w:lvl w:ilvl="1" w:tplc="55900842">
      <w:numFmt w:val="bullet"/>
      <w:lvlText w:val="•"/>
      <w:lvlJc w:val="left"/>
      <w:pPr>
        <w:ind w:left="2056" w:hanging="360"/>
      </w:pPr>
      <w:rPr>
        <w:rFonts w:hint="default"/>
        <w:lang w:val="en-US" w:eastAsia="en-US" w:bidi="ar-SA"/>
      </w:rPr>
    </w:lvl>
    <w:lvl w:ilvl="2" w:tplc="16448F68">
      <w:numFmt w:val="bullet"/>
      <w:lvlText w:val="•"/>
      <w:lvlJc w:val="left"/>
      <w:pPr>
        <w:ind w:left="2932" w:hanging="360"/>
      </w:pPr>
      <w:rPr>
        <w:rFonts w:hint="default"/>
        <w:lang w:val="en-US" w:eastAsia="en-US" w:bidi="ar-SA"/>
      </w:rPr>
    </w:lvl>
    <w:lvl w:ilvl="3" w:tplc="066EE20C">
      <w:numFmt w:val="bullet"/>
      <w:lvlText w:val="•"/>
      <w:lvlJc w:val="left"/>
      <w:pPr>
        <w:ind w:left="3808" w:hanging="360"/>
      </w:pPr>
      <w:rPr>
        <w:rFonts w:hint="default"/>
        <w:lang w:val="en-US" w:eastAsia="en-US" w:bidi="ar-SA"/>
      </w:rPr>
    </w:lvl>
    <w:lvl w:ilvl="4" w:tplc="61BC0156">
      <w:numFmt w:val="bullet"/>
      <w:lvlText w:val="•"/>
      <w:lvlJc w:val="left"/>
      <w:pPr>
        <w:ind w:left="4684" w:hanging="360"/>
      </w:pPr>
      <w:rPr>
        <w:rFonts w:hint="default"/>
        <w:lang w:val="en-US" w:eastAsia="en-US" w:bidi="ar-SA"/>
      </w:rPr>
    </w:lvl>
    <w:lvl w:ilvl="5" w:tplc="B77A4B88">
      <w:numFmt w:val="bullet"/>
      <w:lvlText w:val="•"/>
      <w:lvlJc w:val="left"/>
      <w:pPr>
        <w:ind w:left="5560" w:hanging="360"/>
      </w:pPr>
      <w:rPr>
        <w:rFonts w:hint="default"/>
        <w:lang w:val="en-US" w:eastAsia="en-US" w:bidi="ar-SA"/>
      </w:rPr>
    </w:lvl>
    <w:lvl w:ilvl="6" w:tplc="11683BC4">
      <w:numFmt w:val="bullet"/>
      <w:lvlText w:val="•"/>
      <w:lvlJc w:val="left"/>
      <w:pPr>
        <w:ind w:left="6436" w:hanging="360"/>
      </w:pPr>
      <w:rPr>
        <w:rFonts w:hint="default"/>
        <w:lang w:val="en-US" w:eastAsia="en-US" w:bidi="ar-SA"/>
      </w:rPr>
    </w:lvl>
    <w:lvl w:ilvl="7" w:tplc="5720B9C8">
      <w:numFmt w:val="bullet"/>
      <w:lvlText w:val="•"/>
      <w:lvlJc w:val="left"/>
      <w:pPr>
        <w:ind w:left="7312" w:hanging="360"/>
      </w:pPr>
      <w:rPr>
        <w:rFonts w:hint="default"/>
        <w:lang w:val="en-US" w:eastAsia="en-US" w:bidi="ar-SA"/>
      </w:rPr>
    </w:lvl>
    <w:lvl w:ilvl="8" w:tplc="E4DA1D6A">
      <w:numFmt w:val="bullet"/>
      <w:lvlText w:val="•"/>
      <w:lvlJc w:val="left"/>
      <w:pPr>
        <w:ind w:left="8188" w:hanging="360"/>
      </w:pPr>
      <w:rPr>
        <w:rFonts w:hint="default"/>
        <w:lang w:val="en-US" w:eastAsia="en-US" w:bidi="ar-SA"/>
      </w:rPr>
    </w:lvl>
  </w:abstractNum>
  <w:abstractNum w:abstractNumId="33" w15:restartNumberingAfterBreak="0">
    <w:nsid w:val="57AA54E6"/>
    <w:multiLevelType w:val="multilevel"/>
    <w:tmpl w:val="B6960D94"/>
    <w:lvl w:ilvl="0">
      <w:start w:val="1"/>
      <w:numFmt w:val="decimal"/>
      <w:lvlText w:val="%1."/>
      <w:lvlJc w:val="left"/>
      <w:pPr>
        <w:ind w:left="1000" w:hanging="540"/>
        <w:jc w:val="left"/>
      </w:pPr>
      <w:rPr>
        <w:rFonts w:ascii="Arial" w:eastAsia="Arial" w:hAnsi="Arial" w:cs="Arial" w:hint="default"/>
        <w:b/>
        <w:bCs/>
        <w:spacing w:val="-1"/>
        <w:w w:val="100"/>
        <w:sz w:val="28"/>
        <w:szCs w:val="28"/>
        <w:lang w:val="en-US" w:eastAsia="en-US" w:bidi="ar-SA"/>
      </w:rPr>
    </w:lvl>
    <w:lvl w:ilvl="1">
      <w:start w:val="1"/>
      <w:numFmt w:val="decimal"/>
      <w:lvlText w:val="%1.%2."/>
      <w:lvlJc w:val="left"/>
      <w:pPr>
        <w:ind w:left="1360" w:hanging="540"/>
        <w:jc w:val="left"/>
      </w:pPr>
      <w:rPr>
        <w:rFonts w:ascii="Arial" w:eastAsia="Arial" w:hAnsi="Arial" w:cs="Arial" w:hint="default"/>
        <w:b/>
        <w:bCs/>
        <w:w w:val="99"/>
        <w:sz w:val="24"/>
        <w:szCs w:val="24"/>
        <w:lang w:val="en-US" w:eastAsia="en-US" w:bidi="ar-SA"/>
      </w:rPr>
    </w:lvl>
    <w:lvl w:ilvl="2">
      <w:start w:val="1"/>
      <w:numFmt w:val="decimal"/>
      <w:lvlText w:val="%1.%2.%3."/>
      <w:lvlJc w:val="left"/>
      <w:pPr>
        <w:ind w:left="1900" w:hanging="900"/>
        <w:jc w:val="left"/>
      </w:pPr>
      <w:rPr>
        <w:rFonts w:ascii="Arial" w:eastAsia="Arial" w:hAnsi="Arial" w:cs="Arial" w:hint="default"/>
        <w:b/>
        <w:bCs/>
        <w:spacing w:val="-2"/>
        <w:w w:val="99"/>
        <w:sz w:val="24"/>
        <w:szCs w:val="24"/>
        <w:lang w:val="en-US" w:eastAsia="en-US" w:bidi="ar-SA"/>
      </w:rPr>
    </w:lvl>
    <w:lvl w:ilvl="3">
      <w:numFmt w:val="bullet"/>
      <w:lvlText w:val="•"/>
      <w:lvlJc w:val="left"/>
      <w:pPr>
        <w:ind w:left="2905" w:hanging="900"/>
      </w:pPr>
      <w:rPr>
        <w:rFonts w:hint="default"/>
        <w:lang w:val="en-US" w:eastAsia="en-US" w:bidi="ar-SA"/>
      </w:rPr>
    </w:lvl>
    <w:lvl w:ilvl="4">
      <w:numFmt w:val="bullet"/>
      <w:lvlText w:val="•"/>
      <w:lvlJc w:val="left"/>
      <w:pPr>
        <w:ind w:left="3910" w:hanging="900"/>
      </w:pPr>
      <w:rPr>
        <w:rFonts w:hint="default"/>
        <w:lang w:val="en-US" w:eastAsia="en-US" w:bidi="ar-SA"/>
      </w:rPr>
    </w:lvl>
    <w:lvl w:ilvl="5">
      <w:numFmt w:val="bullet"/>
      <w:lvlText w:val="•"/>
      <w:lvlJc w:val="left"/>
      <w:pPr>
        <w:ind w:left="4915" w:hanging="900"/>
      </w:pPr>
      <w:rPr>
        <w:rFonts w:hint="default"/>
        <w:lang w:val="en-US" w:eastAsia="en-US" w:bidi="ar-SA"/>
      </w:rPr>
    </w:lvl>
    <w:lvl w:ilvl="6">
      <w:numFmt w:val="bullet"/>
      <w:lvlText w:val="•"/>
      <w:lvlJc w:val="left"/>
      <w:pPr>
        <w:ind w:left="5920" w:hanging="900"/>
      </w:pPr>
      <w:rPr>
        <w:rFonts w:hint="default"/>
        <w:lang w:val="en-US" w:eastAsia="en-US" w:bidi="ar-SA"/>
      </w:rPr>
    </w:lvl>
    <w:lvl w:ilvl="7">
      <w:numFmt w:val="bullet"/>
      <w:lvlText w:val="•"/>
      <w:lvlJc w:val="left"/>
      <w:pPr>
        <w:ind w:left="6925" w:hanging="900"/>
      </w:pPr>
      <w:rPr>
        <w:rFonts w:hint="default"/>
        <w:lang w:val="en-US" w:eastAsia="en-US" w:bidi="ar-SA"/>
      </w:rPr>
    </w:lvl>
    <w:lvl w:ilvl="8">
      <w:numFmt w:val="bullet"/>
      <w:lvlText w:val="•"/>
      <w:lvlJc w:val="left"/>
      <w:pPr>
        <w:ind w:left="7930" w:hanging="900"/>
      </w:pPr>
      <w:rPr>
        <w:rFonts w:hint="default"/>
        <w:lang w:val="en-US" w:eastAsia="en-US" w:bidi="ar-SA"/>
      </w:rPr>
    </w:lvl>
  </w:abstractNum>
  <w:abstractNum w:abstractNumId="34" w15:restartNumberingAfterBreak="0">
    <w:nsid w:val="5C684E78"/>
    <w:multiLevelType w:val="hybridMultilevel"/>
    <w:tmpl w:val="0B52A662"/>
    <w:lvl w:ilvl="0" w:tplc="99609ADC">
      <w:numFmt w:val="bullet"/>
      <w:lvlText w:val=""/>
      <w:lvlJc w:val="left"/>
      <w:pPr>
        <w:ind w:left="1180" w:hanging="360"/>
      </w:pPr>
      <w:rPr>
        <w:rFonts w:ascii="Wingdings" w:eastAsia="Wingdings" w:hAnsi="Wingdings" w:cs="Wingdings" w:hint="default"/>
        <w:w w:val="100"/>
        <w:sz w:val="24"/>
        <w:szCs w:val="24"/>
        <w:lang w:val="en-US" w:eastAsia="en-US" w:bidi="ar-SA"/>
      </w:rPr>
    </w:lvl>
    <w:lvl w:ilvl="1" w:tplc="549A197C">
      <w:numFmt w:val="bullet"/>
      <w:lvlText w:val="•"/>
      <w:lvlJc w:val="left"/>
      <w:pPr>
        <w:ind w:left="2056" w:hanging="360"/>
      </w:pPr>
      <w:rPr>
        <w:rFonts w:hint="default"/>
        <w:lang w:val="en-US" w:eastAsia="en-US" w:bidi="ar-SA"/>
      </w:rPr>
    </w:lvl>
    <w:lvl w:ilvl="2" w:tplc="FA68027C">
      <w:numFmt w:val="bullet"/>
      <w:lvlText w:val="•"/>
      <w:lvlJc w:val="left"/>
      <w:pPr>
        <w:ind w:left="2932" w:hanging="360"/>
      </w:pPr>
      <w:rPr>
        <w:rFonts w:hint="default"/>
        <w:lang w:val="en-US" w:eastAsia="en-US" w:bidi="ar-SA"/>
      </w:rPr>
    </w:lvl>
    <w:lvl w:ilvl="3" w:tplc="A42CD6F4">
      <w:numFmt w:val="bullet"/>
      <w:lvlText w:val="•"/>
      <w:lvlJc w:val="left"/>
      <w:pPr>
        <w:ind w:left="3808" w:hanging="360"/>
      </w:pPr>
      <w:rPr>
        <w:rFonts w:hint="default"/>
        <w:lang w:val="en-US" w:eastAsia="en-US" w:bidi="ar-SA"/>
      </w:rPr>
    </w:lvl>
    <w:lvl w:ilvl="4" w:tplc="0F522C86">
      <w:numFmt w:val="bullet"/>
      <w:lvlText w:val="•"/>
      <w:lvlJc w:val="left"/>
      <w:pPr>
        <w:ind w:left="4684" w:hanging="360"/>
      </w:pPr>
      <w:rPr>
        <w:rFonts w:hint="default"/>
        <w:lang w:val="en-US" w:eastAsia="en-US" w:bidi="ar-SA"/>
      </w:rPr>
    </w:lvl>
    <w:lvl w:ilvl="5" w:tplc="9274DB3E">
      <w:numFmt w:val="bullet"/>
      <w:lvlText w:val="•"/>
      <w:lvlJc w:val="left"/>
      <w:pPr>
        <w:ind w:left="5560" w:hanging="360"/>
      </w:pPr>
      <w:rPr>
        <w:rFonts w:hint="default"/>
        <w:lang w:val="en-US" w:eastAsia="en-US" w:bidi="ar-SA"/>
      </w:rPr>
    </w:lvl>
    <w:lvl w:ilvl="6" w:tplc="8000271C">
      <w:numFmt w:val="bullet"/>
      <w:lvlText w:val="•"/>
      <w:lvlJc w:val="left"/>
      <w:pPr>
        <w:ind w:left="6436" w:hanging="360"/>
      </w:pPr>
      <w:rPr>
        <w:rFonts w:hint="default"/>
        <w:lang w:val="en-US" w:eastAsia="en-US" w:bidi="ar-SA"/>
      </w:rPr>
    </w:lvl>
    <w:lvl w:ilvl="7" w:tplc="A4D85DE8">
      <w:numFmt w:val="bullet"/>
      <w:lvlText w:val="•"/>
      <w:lvlJc w:val="left"/>
      <w:pPr>
        <w:ind w:left="7312" w:hanging="360"/>
      </w:pPr>
      <w:rPr>
        <w:rFonts w:hint="default"/>
        <w:lang w:val="en-US" w:eastAsia="en-US" w:bidi="ar-SA"/>
      </w:rPr>
    </w:lvl>
    <w:lvl w:ilvl="8" w:tplc="2528E27C">
      <w:numFmt w:val="bullet"/>
      <w:lvlText w:val="•"/>
      <w:lvlJc w:val="left"/>
      <w:pPr>
        <w:ind w:left="8188" w:hanging="360"/>
      </w:pPr>
      <w:rPr>
        <w:rFonts w:hint="default"/>
        <w:lang w:val="en-US" w:eastAsia="en-US" w:bidi="ar-SA"/>
      </w:rPr>
    </w:lvl>
  </w:abstractNum>
  <w:abstractNum w:abstractNumId="35" w15:restartNumberingAfterBreak="0">
    <w:nsid w:val="611D630E"/>
    <w:multiLevelType w:val="hybridMultilevel"/>
    <w:tmpl w:val="B7EEDC8E"/>
    <w:lvl w:ilvl="0" w:tplc="B7E8B440">
      <w:start w:val="1"/>
      <w:numFmt w:val="lowerLetter"/>
      <w:lvlText w:val="%1."/>
      <w:lvlJc w:val="left"/>
      <w:pPr>
        <w:ind w:left="2260" w:hanging="360"/>
        <w:jc w:val="left"/>
      </w:pPr>
      <w:rPr>
        <w:rFonts w:ascii="Times New Roman" w:eastAsia="Times New Roman" w:hAnsi="Times New Roman" w:cs="Times New Roman" w:hint="default"/>
        <w:spacing w:val="-1"/>
        <w:w w:val="100"/>
        <w:sz w:val="24"/>
        <w:szCs w:val="24"/>
        <w:lang w:val="en-US" w:eastAsia="en-US" w:bidi="ar-SA"/>
      </w:rPr>
    </w:lvl>
    <w:lvl w:ilvl="1" w:tplc="A70297D4">
      <w:start w:val="1"/>
      <w:numFmt w:val="lowerRoman"/>
      <w:lvlText w:val="%2."/>
      <w:lvlJc w:val="left"/>
      <w:pPr>
        <w:ind w:left="2981" w:hanging="308"/>
        <w:jc w:val="left"/>
      </w:pPr>
      <w:rPr>
        <w:rFonts w:hint="default"/>
        <w:w w:val="100"/>
        <w:lang w:val="en-US" w:eastAsia="en-US" w:bidi="ar-SA"/>
      </w:rPr>
    </w:lvl>
    <w:lvl w:ilvl="2" w:tplc="1862EF9A">
      <w:numFmt w:val="bullet"/>
      <w:lvlText w:val="•"/>
      <w:lvlJc w:val="left"/>
      <w:pPr>
        <w:ind w:left="3753" w:hanging="308"/>
      </w:pPr>
      <w:rPr>
        <w:rFonts w:hint="default"/>
        <w:lang w:val="en-US" w:eastAsia="en-US" w:bidi="ar-SA"/>
      </w:rPr>
    </w:lvl>
    <w:lvl w:ilvl="3" w:tplc="A38A664C">
      <w:numFmt w:val="bullet"/>
      <w:lvlText w:val="•"/>
      <w:lvlJc w:val="left"/>
      <w:pPr>
        <w:ind w:left="4526" w:hanging="308"/>
      </w:pPr>
      <w:rPr>
        <w:rFonts w:hint="default"/>
        <w:lang w:val="en-US" w:eastAsia="en-US" w:bidi="ar-SA"/>
      </w:rPr>
    </w:lvl>
    <w:lvl w:ilvl="4" w:tplc="D12AF9C4">
      <w:numFmt w:val="bullet"/>
      <w:lvlText w:val="•"/>
      <w:lvlJc w:val="left"/>
      <w:pPr>
        <w:ind w:left="5300" w:hanging="308"/>
      </w:pPr>
      <w:rPr>
        <w:rFonts w:hint="default"/>
        <w:lang w:val="en-US" w:eastAsia="en-US" w:bidi="ar-SA"/>
      </w:rPr>
    </w:lvl>
    <w:lvl w:ilvl="5" w:tplc="7B20E3B2">
      <w:numFmt w:val="bullet"/>
      <w:lvlText w:val="•"/>
      <w:lvlJc w:val="left"/>
      <w:pPr>
        <w:ind w:left="6073" w:hanging="308"/>
      </w:pPr>
      <w:rPr>
        <w:rFonts w:hint="default"/>
        <w:lang w:val="en-US" w:eastAsia="en-US" w:bidi="ar-SA"/>
      </w:rPr>
    </w:lvl>
    <w:lvl w:ilvl="6" w:tplc="B91CEFB4">
      <w:numFmt w:val="bullet"/>
      <w:lvlText w:val="•"/>
      <w:lvlJc w:val="left"/>
      <w:pPr>
        <w:ind w:left="6846" w:hanging="308"/>
      </w:pPr>
      <w:rPr>
        <w:rFonts w:hint="default"/>
        <w:lang w:val="en-US" w:eastAsia="en-US" w:bidi="ar-SA"/>
      </w:rPr>
    </w:lvl>
    <w:lvl w:ilvl="7" w:tplc="691499EC">
      <w:numFmt w:val="bullet"/>
      <w:lvlText w:val="•"/>
      <w:lvlJc w:val="left"/>
      <w:pPr>
        <w:ind w:left="7620" w:hanging="308"/>
      </w:pPr>
      <w:rPr>
        <w:rFonts w:hint="default"/>
        <w:lang w:val="en-US" w:eastAsia="en-US" w:bidi="ar-SA"/>
      </w:rPr>
    </w:lvl>
    <w:lvl w:ilvl="8" w:tplc="89D0969E">
      <w:numFmt w:val="bullet"/>
      <w:lvlText w:val="•"/>
      <w:lvlJc w:val="left"/>
      <w:pPr>
        <w:ind w:left="8393" w:hanging="308"/>
      </w:pPr>
      <w:rPr>
        <w:rFonts w:hint="default"/>
        <w:lang w:val="en-US" w:eastAsia="en-US" w:bidi="ar-SA"/>
      </w:rPr>
    </w:lvl>
  </w:abstractNum>
  <w:abstractNum w:abstractNumId="36" w15:restartNumberingAfterBreak="0">
    <w:nsid w:val="684022F0"/>
    <w:multiLevelType w:val="multilevel"/>
    <w:tmpl w:val="25F8226C"/>
    <w:lvl w:ilvl="0">
      <w:start w:val="4"/>
      <w:numFmt w:val="decimal"/>
      <w:lvlText w:val="%1"/>
      <w:lvlJc w:val="left"/>
      <w:pPr>
        <w:ind w:left="1360" w:hanging="900"/>
        <w:jc w:val="left"/>
      </w:pPr>
      <w:rPr>
        <w:rFonts w:hint="default"/>
        <w:lang w:val="en-US" w:eastAsia="en-US" w:bidi="ar-SA"/>
      </w:rPr>
    </w:lvl>
    <w:lvl w:ilvl="1">
      <w:start w:val="1"/>
      <w:numFmt w:val="decimal"/>
      <w:lvlText w:val="%1.%2."/>
      <w:lvlJc w:val="left"/>
      <w:pPr>
        <w:ind w:left="1360" w:hanging="900"/>
        <w:jc w:val="left"/>
      </w:pPr>
      <w:rPr>
        <w:rFonts w:ascii="Arial" w:eastAsia="Arial" w:hAnsi="Arial" w:cs="Arial" w:hint="default"/>
        <w:b/>
        <w:bCs/>
        <w:w w:val="99"/>
        <w:sz w:val="32"/>
        <w:szCs w:val="32"/>
        <w:lang w:val="en-US" w:eastAsia="en-US" w:bidi="ar-SA"/>
      </w:rPr>
    </w:lvl>
    <w:lvl w:ilvl="2">
      <w:start w:val="1"/>
      <w:numFmt w:val="decimal"/>
      <w:lvlText w:val="%1.%2.%3."/>
      <w:lvlJc w:val="left"/>
      <w:pPr>
        <w:ind w:left="1540" w:hanging="1080"/>
        <w:jc w:val="left"/>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3640" w:hanging="360"/>
      </w:pPr>
      <w:rPr>
        <w:rFonts w:hint="default"/>
        <w:lang w:val="en-US" w:eastAsia="en-US" w:bidi="ar-SA"/>
      </w:rPr>
    </w:lvl>
    <w:lvl w:ilvl="5">
      <w:numFmt w:val="bullet"/>
      <w:lvlText w:val="•"/>
      <w:lvlJc w:val="left"/>
      <w:pPr>
        <w:ind w:left="4690" w:hanging="360"/>
      </w:pPr>
      <w:rPr>
        <w:rFonts w:hint="default"/>
        <w:lang w:val="en-US" w:eastAsia="en-US" w:bidi="ar-SA"/>
      </w:rPr>
    </w:lvl>
    <w:lvl w:ilvl="6">
      <w:numFmt w:val="bullet"/>
      <w:lvlText w:val="•"/>
      <w:lvlJc w:val="left"/>
      <w:pPr>
        <w:ind w:left="5740" w:hanging="360"/>
      </w:pPr>
      <w:rPr>
        <w:rFonts w:hint="default"/>
        <w:lang w:val="en-US" w:eastAsia="en-US" w:bidi="ar-SA"/>
      </w:rPr>
    </w:lvl>
    <w:lvl w:ilvl="7">
      <w:numFmt w:val="bullet"/>
      <w:lvlText w:val="•"/>
      <w:lvlJc w:val="left"/>
      <w:pPr>
        <w:ind w:left="6790" w:hanging="360"/>
      </w:pPr>
      <w:rPr>
        <w:rFonts w:hint="default"/>
        <w:lang w:val="en-US" w:eastAsia="en-US" w:bidi="ar-SA"/>
      </w:rPr>
    </w:lvl>
    <w:lvl w:ilvl="8">
      <w:numFmt w:val="bullet"/>
      <w:lvlText w:val="•"/>
      <w:lvlJc w:val="left"/>
      <w:pPr>
        <w:ind w:left="7840" w:hanging="360"/>
      </w:pPr>
      <w:rPr>
        <w:rFonts w:hint="default"/>
        <w:lang w:val="en-US" w:eastAsia="en-US" w:bidi="ar-SA"/>
      </w:rPr>
    </w:lvl>
  </w:abstractNum>
  <w:abstractNum w:abstractNumId="37" w15:restartNumberingAfterBreak="0">
    <w:nsid w:val="6AA8030C"/>
    <w:multiLevelType w:val="multilevel"/>
    <w:tmpl w:val="F8F20682"/>
    <w:lvl w:ilvl="0">
      <w:start w:val="1"/>
      <w:numFmt w:val="decimal"/>
      <w:lvlText w:val="%1."/>
      <w:lvlJc w:val="left"/>
      <w:pPr>
        <w:ind w:left="820" w:hanging="360"/>
        <w:jc w:val="left"/>
      </w:pPr>
      <w:rPr>
        <w:rFonts w:ascii="Arial" w:eastAsia="Arial" w:hAnsi="Arial" w:cs="Arial" w:hint="default"/>
        <w:b/>
        <w:bCs/>
        <w:spacing w:val="-1"/>
        <w:w w:val="100"/>
        <w:sz w:val="36"/>
        <w:szCs w:val="36"/>
        <w:lang w:val="en-US" w:eastAsia="en-US" w:bidi="ar-SA"/>
      </w:rPr>
    </w:lvl>
    <w:lvl w:ilvl="1">
      <w:start w:val="1"/>
      <w:numFmt w:val="decimal"/>
      <w:lvlText w:val="%1.%2."/>
      <w:lvlJc w:val="left"/>
      <w:pPr>
        <w:ind w:left="1360" w:hanging="900"/>
        <w:jc w:val="left"/>
      </w:pPr>
      <w:rPr>
        <w:rFonts w:ascii="Arial" w:eastAsia="Arial" w:hAnsi="Arial" w:cs="Arial" w:hint="default"/>
        <w:b/>
        <w:bCs/>
        <w:w w:val="99"/>
        <w:sz w:val="32"/>
        <w:szCs w:val="32"/>
        <w:lang w:val="en-US" w:eastAsia="en-US" w:bidi="ar-SA"/>
      </w:rPr>
    </w:lvl>
    <w:lvl w:ilvl="2">
      <w:numFmt w:val="bullet"/>
      <w:lvlText w:val=""/>
      <w:lvlJc w:val="left"/>
      <w:pPr>
        <w:ind w:left="1180" w:hanging="360"/>
      </w:pPr>
      <w:rPr>
        <w:rFonts w:ascii="Symbol" w:eastAsia="Symbol" w:hAnsi="Symbol" w:cs="Symbol" w:hint="default"/>
        <w:w w:val="100"/>
        <w:sz w:val="24"/>
        <w:szCs w:val="24"/>
        <w:lang w:val="en-US" w:eastAsia="en-US" w:bidi="ar-SA"/>
      </w:rPr>
    </w:lvl>
    <w:lvl w:ilvl="3">
      <w:numFmt w:val="bullet"/>
      <w:lvlText w:val="•"/>
      <w:lvlJc w:val="left"/>
      <w:pPr>
        <w:ind w:left="2432" w:hanging="360"/>
      </w:pPr>
      <w:rPr>
        <w:rFonts w:hint="default"/>
        <w:lang w:val="en-US" w:eastAsia="en-US" w:bidi="ar-SA"/>
      </w:rPr>
    </w:lvl>
    <w:lvl w:ilvl="4">
      <w:numFmt w:val="bullet"/>
      <w:lvlText w:val="•"/>
      <w:lvlJc w:val="left"/>
      <w:pPr>
        <w:ind w:left="3505" w:hanging="360"/>
      </w:pPr>
      <w:rPr>
        <w:rFonts w:hint="default"/>
        <w:lang w:val="en-US" w:eastAsia="en-US" w:bidi="ar-SA"/>
      </w:rPr>
    </w:lvl>
    <w:lvl w:ilvl="5">
      <w:numFmt w:val="bullet"/>
      <w:lvlText w:val="•"/>
      <w:lvlJc w:val="left"/>
      <w:pPr>
        <w:ind w:left="4577" w:hanging="360"/>
      </w:pPr>
      <w:rPr>
        <w:rFonts w:hint="default"/>
        <w:lang w:val="en-US" w:eastAsia="en-US" w:bidi="ar-SA"/>
      </w:rPr>
    </w:lvl>
    <w:lvl w:ilvl="6">
      <w:numFmt w:val="bullet"/>
      <w:lvlText w:val="•"/>
      <w:lvlJc w:val="left"/>
      <w:pPr>
        <w:ind w:left="5650" w:hanging="360"/>
      </w:pPr>
      <w:rPr>
        <w:rFonts w:hint="default"/>
        <w:lang w:val="en-US" w:eastAsia="en-US" w:bidi="ar-SA"/>
      </w:rPr>
    </w:lvl>
    <w:lvl w:ilvl="7">
      <w:numFmt w:val="bullet"/>
      <w:lvlText w:val="•"/>
      <w:lvlJc w:val="left"/>
      <w:pPr>
        <w:ind w:left="6722" w:hanging="360"/>
      </w:pPr>
      <w:rPr>
        <w:rFonts w:hint="default"/>
        <w:lang w:val="en-US" w:eastAsia="en-US" w:bidi="ar-SA"/>
      </w:rPr>
    </w:lvl>
    <w:lvl w:ilvl="8">
      <w:numFmt w:val="bullet"/>
      <w:lvlText w:val="•"/>
      <w:lvlJc w:val="left"/>
      <w:pPr>
        <w:ind w:left="7795" w:hanging="360"/>
      </w:pPr>
      <w:rPr>
        <w:rFonts w:hint="default"/>
        <w:lang w:val="en-US" w:eastAsia="en-US" w:bidi="ar-SA"/>
      </w:rPr>
    </w:lvl>
  </w:abstractNum>
  <w:abstractNum w:abstractNumId="38" w15:restartNumberingAfterBreak="0">
    <w:nsid w:val="6B5E4ED5"/>
    <w:multiLevelType w:val="multilevel"/>
    <w:tmpl w:val="2C424B24"/>
    <w:lvl w:ilvl="0">
      <w:start w:val="5"/>
      <w:numFmt w:val="decimal"/>
      <w:lvlText w:val="%1"/>
      <w:lvlJc w:val="left"/>
      <w:pPr>
        <w:ind w:left="1540" w:hanging="1080"/>
        <w:jc w:val="left"/>
      </w:pPr>
      <w:rPr>
        <w:rFonts w:hint="default"/>
        <w:lang w:val="en-US" w:eastAsia="en-US" w:bidi="ar-SA"/>
      </w:rPr>
    </w:lvl>
    <w:lvl w:ilvl="1">
      <w:start w:val="1"/>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ascii="Arial" w:eastAsia="Arial" w:hAnsi="Arial" w:cs="Arial" w:hint="default"/>
        <w:b/>
        <w:bCs/>
        <w:spacing w:val="-3"/>
        <w:w w:val="100"/>
        <w:sz w:val="28"/>
        <w:szCs w:val="28"/>
        <w:lang w:val="en-US" w:eastAsia="en-US" w:bidi="ar-SA"/>
      </w:rPr>
    </w:lvl>
    <w:lvl w:ilvl="3">
      <w:numFmt w:val="bullet"/>
      <w:lvlText w:val="•"/>
      <w:lvlJc w:val="left"/>
      <w:pPr>
        <w:ind w:left="4060" w:hanging="1080"/>
      </w:pPr>
      <w:rPr>
        <w:rFonts w:hint="default"/>
        <w:lang w:val="en-US" w:eastAsia="en-US" w:bidi="ar-SA"/>
      </w:rPr>
    </w:lvl>
    <w:lvl w:ilvl="4">
      <w:numFmt w:val="bullet"/>
      <w:lvlText w:val="•"/>
      <w:lvlJc w:val="left"/>
      <w:pPr>
        <w:ind w:left="4900" w:hanging="1080"/>
      </w:pPr>
      <w:rPr>
        <w:rFonts w:hint="default"/>
        <w:lang w:val="en-US" w:eastAsia="en-US" w:bidi="ar-SA"/>
      </w:rPr>
    </w:lvl>
    <w:lvl w:ilvl="5">
      <w:numFmt w:val="bullet"/>
      <w:lvlText w:val="•"/>
      <w:lvlJc w:val="left"/>
      <w:pPr>
        <w:ind w:left="5740" w:hanging="1080"/>
      </w:pPr>
      <w:rPr>
        <w:rFonts w:hint="default"/>
        <w:lang w:val="en-US" w:eastAsia="en-US" w:bidi="ar-SA"/>
      </w:rPr>
    </w:lvl>
    <w:lvl w:ilvl="6">
      <w:numFmt w:val="bullet"/>
      <w:lvlText w:val="•"/>
      <w:lvlJc w:val="left"/>
      <w:pPr>
        <w:ind w:left="6580" w:hanging="1080"/>
      </w:pPr>
      <w:rPr>
        <w:rFonts w:hint="default"/>
        <w:lang w:val="en-US" w:eastAsia="en-US" w:bidi="ar-SA"/>
      </w:rPr>
    </w:lvl>
    <w:lvl w:ilvl="7">
      <w:numFmt w:val="bullet"/>
      <w:lvlText w:val="•"/>
      <w:lvlJc w:val="left"/>
      <w:pPr>
        <w:ind w:left="7420" w:hanging="1080"/>
      </w:pPr>
      <w:rPr>
        <w:rFonts w:hint="default"/>
        <w:lang w:val="en-US" w:eastAsia="en-US" w:bidi="ar-SA"/>
      </w:rPr>
    </w:lvl>
    <w:lvl w:ilvl="8">
      <w:numFmt w:val="bullet"/>
      <w:lvlText w:val="•"/>
      <w:lvlJc w:val="left"/>
      <w:pPr>
        <w:ind w:left="8260" w:hanging="1080"/>
      </w:pPr>
      <w:rPr>
        <w:rFonts w:hint="default"/>
        <w:lang w:val="en-US" w:eastAsia="en-US" w:bidi="ar-SA"/>
      </w:rPr>
    </w:lvl>
  </w:abstractNum>
  <w:abstractNum w:abstractNumId="39" w15:restartNumberingAfterBreak="0">
    <w:nsid w:val="6E893F3E"/>
    <w:multiLevelType w:val="hybridMultilevel"/>
    <w:tmpl w:val="CCBCC21E"/>
    <w:lvl w:ilvl="0" w:tplc="75D2666A">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71985FEE">
      <w:numFmt w:val="bullet"/>
      <w:lvlText w:val=""/>
      <w:lvlJc w:val="left"/>
      <w:pPr>
        <w:ind w:left="1180" w:hanging="360"/>
      </w:pPr>
      <w:rPr>
        <w:rFonts w:ascii="Wingdings" w:eastAsia="Wingdings" w:hAnsi="Wingdings" w:cs="Wingdings" w:hint="default"/>
        <w:w w:val="100"/>
        <w:sz w:val="24"/>
        <w:szCs w:val="24"/>
        <w:lang w:val="en-US" w:eastAsia="en-US" w:bidi="ar-SA"/>
      </w:rPr>
    </w:lvl>
    <w:lvl w:ilvl="2" w:tplc="B6B60670">
      <w:numFmt w:val="bullet"/>
      <w:lvlText w:val="•"/>
      <w:lvlJc w:val="left"/>
      <w:pPr>
        <w:ind w:left="2153" w:hanging="360"/>
      </w:pPr>
      <w:rPr>
        <w:rFonts w:hint="default"/>
        <w:lang w:val="en-US" w:eastAsia="en-US" w:bidi="ar-SA"/>
      </w:rPr>
    </w:lvl>
    <w:lvl w:ilvl="3" w:tplc="5F70C3DC">
      <w:numFmt w:val="bullet"/>
      <w:lvlText w:val="•"/>
      <w:lvlJc w:val="left"/>
      <w:pPr>
        <w:ind w:left="3126" w:hanging="360"/>
      </w:pPr>
      <w:rPr>
        <w:rFonts w:hint="default"/>
        <w:lang w:val="en-US" w:eastAsia="en-US" w:bidi="ar-SA"/>
      </w:rPr>
    </w:lvl>
    <w:lvl w:ilvl="4" w:tplc="78026770">
      <w:numFmt w:val="bullet"/>
      <w:lvlText w:val="•"/>
      <w:lvlJc w:val="left"/>
      <w:pPr>
        <w:ind w:left="4100" w:hanging="360"/>
      </w:pPr>
      <w:rPr>
        <w:rFonts w:hint="default"/>
        <w:lang w:val="en-US" w:eastAsia="en-US" w:bidi="ar-SA"/>
      </w:rPr>
    </w:lvl>
    <w:lvl w:ilvl="5" w:tplc="BB84465E">
      <w:numFmt w:val="bullet"/>
      <w:lvlText w:val="•"/>
      <w:lvlJc w:val="left"/>
      <w:pPr>
        <w:ind w:left="5073" w:hanging="360"/>
      </w:pPr>
      <w:rPr>
        <w:rFonts w:hint="default"/>
        <w:lang w:val="en-US" w:eastAsia="en-US" w:bidi="ar-SA"/>
      </w:rPr>
    </w:lvl>
    <w:lvl w:ilvl="6" w:tplc="0E006AD0">
      <w:numFmt w:val="bullet"/>
      <w:lvlText w:val="•"/>
      <w:lvlJc w:val="left"/>
      <w:pPr>
        <w:ind w:left="6046" w:hanging="360"/>
      </w:pPr>
      <w:rPr>
        <w:rFonts w:hint="default"/>
        <w:lang w:val="en-US" w:eastAsia="en-US" w:bidi="ar-SA"/>
      </w:rPr>
    </w:lvl>
    <w:lvl w:ilvl="7" w:tplc="3A229C4A">
      <w:numFmt w:val="bullet"/>
      <w:lvlText w:val="•"/>
      <w:lvlJc w:val="left"/>
      <w:pPr>
        <w:ind w:left="7020" w:hanging="360"/>
      </w:pPr>
      <w:rPr>
        <w:rFonts w:hint="default"/>
        <w:lang w:val="en-US" w:eastAsia="en-US" w:bidi="ar-SA"/>
      </w:rPr>
    </w:lvl>
    <w:lvl w:ilvl="8" w:tplc="71DA4DDC">
      <w:numFmt w:val="bullet"/>
      <w:lvlText w:val="•"/>
      <w:lvlJc w:val="left"/>
      <w:pPr>
        <w:ind w:left="7993" w:hanging="360"/>
      </w:pPr>
      <w:rPr>
        <w:rFonts w:hint="default"/>
        <w:lang w:val="en-US" w:eastAsia="en-US" w:bidi="ar-SA"/>
      </w:rPr>
    </w:lvl>
  </w:abstractNum>
  <w:abstractNum w:abstractNumId="40" w15:restartNumberingAfterBreak="0">
    <w:nsid w:val="70350264"/>
    <w:multiLevelType w:val="multilevel"/>
    <w:tmpl w:val="03DC6600"/>
    <w:lvl w:ilvl="0">
      <w:start w:val="3"/>
      <w:numFmt w:val="decimal"/>
      <w:lvlText w:val="%1"/>
      <w:lvlJc w:val="left"/>
      <w:pPr>
        <w:ind w:left="1540" w:hanging="1080"/>
        <w:jc w:val="left"/>
      </w:pPr>
      <w:rPr>
        <w:rFonts w:hint="default"/>
        <w:lang w:val="en-US" w:eastAsia="en-US" w:bidi="ar-SA"/>
      </w:rPr>
    </w:lvl>
    <w:lvl w:ilvl="1">
      <w:start w:val="7"/>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Symbol" w:eastAsia="Symbol" w:hAnsi="Symbol" w:cs="Symbol" w:hint="default"/>
        <w:w w:val="100"/>
        <w:sz w:val="24"/>
        <w:szCs w:val="24"/>
        <w:lang w:val="en-US" w:eastAsia="en-US" w:bidi="ar-SA"/>
      </w:rPr>
    </w:lvl>
    <w:lvl w:ilvl="4">
      <w:numFmt w:val="bullet"/>
      <w:lvlText w:val="•"/>
      <w:lvlJc w:val="left"/>
      <w:pPr>
        <w:ind w:left="4340"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41" w15:restartNumberingAfterBreak="0">
    <w:nsid w:val="709C4E4D"/>
    <w:multiLevelType w:val="multilevel"/>
    <w:tmpl w:val="957E7A84"/>
    <w:lvl w:ilvl="0">
      <w:start w:val="2"/>
      <w:numFmt w:val="decimal"/>
      <w:lvlText w:val="%1"/>
      <w:lvlJc w:val="left"/>
      <w:pPr>
        <w:ind w:left="1540" w:hanging="1080"/>
        <w:jc w:val="left"/>
      </w:pPr>
      <w:rPr>
        <w:rFonts w:hint="default"/>
        <w:lang w:val="en-US" w:eastAsia="en-US" w:bidi="ar-SA"/>
      </w:rPr>
    </w:lvl>
    <w:lvl w:ilvl="1">
      <w:start w:val="1"/>
      <w:numFmt w:val="decimal"/>
      <w:lvlText w:val="%1.%2"/>
      <w:lvlJc w:val="left"/>
      <w:pPr>
        <w:ind w:left="1540" w:hanging="1080"/>
        <w:jc w:val="left"/>
      </w:pPr>
      <w:rPr>
        <w:rFonts w:hint="default"/>
        <w:lang w:val="en-US" w:eastAsia="en-US" w:bidi="ar-SA"/>
      </w:rPr>
    </w:lvl>
    <w:lvl w:ilvl="2">
      <w:start w:val="1"/>
      <w:numFmt w:val="decimal"/>
      <w:lvlText w:val="%1.%2.%3."/>
      <w:lvlJc w:val="left"/>
      <w:pPr>
        <w:ind w:left="1540" w:hanging="1080"/>
        <w:jc w:val="left"/>
      </w:pPr>
      <w:rPr>
        <w:rFonts w:ascii="Arial" w:eastAsia="Arial" w:hAnsi="Arial" w:cs="Arial" w:hint="default"/>
        <w:b/>
        <w:bCs/>
        <w:spacing w:val="-3"/>
        <w:w w:val="100"/>
        <w:sz w:val="28"/>
        <w:szCs w:val="28"/>
        <w:lang w:val="en-US" w:eastAsia="en-US" w:bidi="ar-SA"/>
      </w:rPr>
    </w:lvl>
    <w:lvl w:ilvl="3">
      <w:numFmt w:val="bullet"/>
      <w:lvlText w:val=""/>
      <w:lvlJc w:val="left"/>
      <w:pPr>
        <w:ind w:left="1180" w:hanging="360"/>
      </w:pPr>
      <w:rPr>
        <w:rFonts w:ascii="Wingdings" w:eastAsia="Wingdings" w:hAnsi="Wingdings" w:cs="Wingdings" w:hint="default"/>
        <w:w w:val="100"/>
        <w:sz w:val="24"/>
        <w:szCs w:val="24"/>
        <w:lang w:val="en-US" w:eastAsia="en-US" w:bidi="ar-SA"/>
      </w:rPr>
    </w:lvl>
    <w:lvl w:ilvl="4">
      <w:numFmt w:val="bullet"/>
      <w:lvlText w:val="•"/>
      <w:lvlJc w:val="left"/>
      <w:pPr>
        <w:ind w:left="4340" w:hanging="360"/>
      </w:pPr>
      <w:rPr>
        <w:rFonts w:hint="default"/>
        <w:lang w:val="en-US" w:eastAsia="en-US" w:bidi="ar-SA"/>
      </w:rPr>
    </w:lvl>
    <w:lvl w:ilvl="5">
      <w:numFmt w:val="bullet"/>
      <w:lvlText w:val="•"/>
      <w:lvlJc w:val="left"/>
      <w:pPr>
        <w:ind w:left="5273" w:hanging="360"/>
      </w:pPr>
      <w:rPr>
        <w:rFonts w:hint="default"/>
        <w:lang w:val="en-US" w:eastAsia="en-US" w:bidi="ar-SA"/>
      </w:rPr>
    </w:lvl>
    <w:lvl w:ilvl="6">
      <w:numFmt w:val="bullet"/>
      <w:lvlText w:val="•"/>
      <w:lvlJc w:val="left"/>
      <w:pPr>
        <w:ind w:left="6206" w:hanging="360"/>
      </w:pPr>
      <w:rPr>
        <w:rFonts w:hint="default"/>
        <w:lang w:val="en-US" w:eastAsia="en-US" w:bidi="ar-SA"/>
      </w:rPr>
    </w:lvl>
    <w:lvl w:ilvl="7">
      <w:numFmt w:val="bullet"/>
      <w:lvlText w:val="•"/>
      <w:lvlJc w:val="left"/>
      <w:pPr>
        <w:ind w:left="7140"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42" w15:restartNumberingAfterBreak="0">
    <w:nsid w:val="74605FDE"/>
    <w:multiLevelType w:val="hybridMultilevel"/>
    <w:tmpl w:val="396E8560"/>
    <w:lvl w:ilvl="0" w:tplc="5918670C">
      <w:start w:val="1"/>
      <w:numFmt w:val="decimal"/>
      <w:lvlText w:val="%1."/>
      <w:lvlJc w:val="left"/>
      <w:pPr>
        <w:ind w:left="820" w:hanging="360"/>
        <w:jc w:val="left"/>
      </w:pPr>
      <w:rPr>
        <w:rFonts w:ascii="Times New Roman" w:eastAsia="Times New Roman" w:hAnsi="Times New Roman" w:cs="Times New Roman" w:hint="default"/>
        <w:w w:val="100"/>
        <w:sz w:val="24"/>
        <w:szCs w:val="24"/>
        <w:lang w:val="en-US" w:eastAsia="en-US" w:bidi="ar-SA"/>
      </w:rPr>
    </w:lvl>
    <w:lvl w:ilvl="1" w:tplc="BBA4086C">
      <w:numFmt w:val="bullet"/>
      <w:lvlText w:val="•"/>
      <w:lvlJc w:val="left"/>
      <w:pPr>
        <w:ind w:left="1732" w:hanging="360"/>
      </w:pPr>
      <w:rPr>
        <w:rFonts w:hint="default"/>
        <w:lang w:val="en-US" w:eastAsia="en-US" w:bidi="ar-SA"/>
      </w:rPr>
    </w:lvl>
    <w:lvl w:ilvl="2" w:tplc="631CAD0C">
      <w:numFmt w:val="bullet"/>
      <w:lvlText w:val="•"/>
      <w:lvlJc w:val="left"/>
      <w:pPr>
        <w:ind w:left="2644" w:hanging="360"/>
      </w:pPr>
      <w:rPr>
        <w:rFonts w:hint="default"/>
        <w:lang w:val="en-US" w:eastAsia="en-US" w:bidi="ar-SA"/>
      </w:rPr>
    </w:lvl>
    <w:lvl w:ilvl="3" w:tplc="161810C0">
      <w:numFmt w:val="bullet"/>
      <w:lvlText w:val="•"/>
      <w:lvlJc w:val="left"/>
      <w:pPr>
        <w:ind w:left="3556" w:hanging="360"/>
      </w:pPr>
      <w:rPr>
        <w:rFonts w:hint="default"/>
        <w:lang w:val="en-US" w:eastAsia="en-US" w:bidi="ar-SA"/>
      </w:rPr>
    </w:lvl>
    <w:lvl w:ilvl="4" w:tplc="F16C8148">
      <w:numFmt w:val="bullet"/>
      <w:lvlText w:val="•"/>
      <w:lvlJc w:val="left"/>
      <w:pPr>
        <w:ind w:left="4468" w:hanging="360"/>
      </w:pPr>
      <w:rPr>
        <w:rFonts w:hint="default"/>
        <w:lang w:val="en-US" w:eastAsia="en-US" w:bidi="ar-SA"/>
      </w:rPr>
    </w:lvl>
    <w:lvl w:ilvl="5" w:tplc="1D5E22AE">
      <w:numFmt w:val="bullet"/>
      <w:lvlText w:val="•"/>
      <w:lvlJc w:val="left"/>
      <w:pPr>
        <w:ind w:left="5380" w:hanging="360"/>
      </w:pPr>
      <w:rPr>
        <w:rFonts w:hint="default"/>
        <w:lang w:val="en-US" w:eastAsia="en-US" w:bidi="ar-SA"/>
      </w:rPr>
    </w:lvl>
    <w:lvl w:ilvl="6" w:tplc="E4C849C2">
      <w:numFmt w:val="bullet"/>
      <w:lvlText w:val="•"/>
      <w:lvlJc w:val="left"/>
      <w:pPr>
        <w:ind w:left="6292" w:hanging="360"/>
      </w:pPr>
      <w:rPr>
        <w:rFonts w:hint="default"/>
        <w:lang w:val="en-US" w:eastAsia="en-US" w:bidi="ar-SA"/>
      </w:rPr>
    </w:lvl>
    <w:lvl w:ilvl="7" w:tplc="EE2A89D4">
      <w:numFmt w:val="bullet"/>
      <w:lvlText w:val="•"/>
      <w:lvlJc w:val="left"/>
      <w:pPr>
        <w:ind w:left="7204" w:hanging="360"/>
      </w:pPr>
      <w:rPr>
        <w:rFonts w:hint="default"/>
        <w:lang w:val="en-US" w:eastAsia="en-US" w:bidi="ar-SA"/>
      </w:rPr>
    </w:lvl>
    <w:lvl w:ilvl="8" w:tplc="1B862AD0">
      <w:numFmt w:val="bullet"/>
      <w:lvlText w:val="•"/>
      <w:lvlJc w:val="left"/>
      <w:pPr>
        <w:ind w:left="8116" w:hanging="360"/>
      </w:pPr>
      <w:rPr>
        <w:rFonts w:hint="default"/>
        <w:lang w:val="en-US" w:eastAsia="en-US" w:bidi="ar-SA"/>
      </w:rPr>
    </w:lvl>
  </w:abstractNum>
  <w:num w:numId="1">
    <w:abstractNumId w:val="23"/>
  </w:num>
  <w:num w:numId="2">
    <w:abstractNumId w:val="12"/>
  </w:num>
  <w:num w:numId="3">
    <w:abstractNumId w:val="34"/>
  </w:num>
  <w:num w:numId="4">
    <w:abstractNumId w:val="18"/>
  </w:num>
  <w:num w:numId="5">
    <w:abstractNumId w:val="8"/>
  </w:num>
  <w:num w:numId="6">
    <w:abstractNumId w:val="27"/>
  </w:num>
  <w:num w:numId="7">
    <w:abstractNumId w:val="25"/>
  </w:num>
  <w:num w:numId="8">
    <w:abstractNumId w:val="21"/>
  </w:num>
  <w:num w:numId="9">
    <w:abstractNumId w:val="38"/>
  </w:num>
  <w:num w:numId="10">
    <w:abstractNumId w:val="4"/>
  </w:num>
  <w:num w:numId="11">
    <w:abstractNumId w:val="2"/>
  </w:num>
  <w:num w:numId="12">
    <w:abstractNumId w:val="5"/>
  </w:num>
  <w:num w:numId="13">
    <w:abstractNumId w:val="3"/>
  </w:num>
  <w:num w:numId="14">
    <w:abstractNumId w:val="29"/>
  </w:num>
  <w:num w:numId="15">
    <w:abstractNumId w:val="39"/>
  </w:num>
  <w:num w:numId="16">
    <w:abstractNumId w:val="20"/>
  </w:num>
  <w:num w:numId="17">
    <w:abstractNumId w:val="42"/>
  </w:num>
  <w:num w:numId="18">
    <w:abstractNumId w:val="36"/>
  </w:num>
  <w:num w:numId="19">
    <w:abstractNumId w:val="15"/>
  </w:num>
  <w:num w:numId="20">
    <w:abstractNumId w:val="31"/>
  </w:num>
  <w:num w:numId="21">
    <w:abstractNumId w:val="40"/>
  </w:num>
  <w:num w:numId="22">
    <w:abstractNumId w:val="22"/>
  </w:num>
  <w:num w:numId="23">
    <w:abstractNumId w:val="10"/>
  </w:num>
  <w:num w:numId="24">
    <w:abstractNumId w:val="1"/>
  </w:num>
  <w:num w:numId="25">
    <w:abstractNumId w:val="7"/>
  </w:num>
  <w:num w:numId="26">
    <w:abstractNumId w:val="26"/>
  </w:num>
  <w:num w:numId="27">
    <w:abstractNumId w:val="0"/>
  </w:num>
  <w:num w:numId="28">
    <w:abstractNumId w:val="17"/>
  </w:num>
  <w:num w:numId="29">
    <w:abstractNumId w:val="11"/>
  </w:num>
  <w:num w:numId="30">
    <w:abstractNumId w:val="19"/>
  </w:num>
  <w:num w:numId="31">
    <w:abstractNumId w:val="24"/>
  </w:num>
  <w:num w:numId="32">
    <w:abstractNumId w:val="9"/>
  </w:num>
  <w:num w:numId="33">
    <w:abstractNumId w:val="35"/>
  </w:num>
  <w:num w:numId="34">
    <w:abstractNumId w:val="30"/>
  </w:num>
  <w:num w:numId="35">
    <w:abstractNumId w:val="13"/>
  </w:num>
  <w:num w:numId="36">
    <w:abstractNumId w:val="6"/>
  </w:num>
  <w:num w:numId="37">
    <w:abstractNumId w:val="41"/>
  </w:num>
  <w:num w:numId="38">
    <w:abstractNumId w:val="14"/>
  </w:num>
  <w:num w:numId="39">
    <w:abstractNumId w:val="16"/>
  </w:num>
  <w:num w:numId="40">
    <w:abstractNumId w:val="32"/>
  </w:num>
  <w:num w:numId="41">
    <w:abstractNumId w:val="37"/>
  </w:num>
  <w:num w:numId="42">
    <w:abstractNumId w:val="28"/>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revisionView w:markup="0"/>
  <w:defaultTabStop w:val="720"/>
  <w:drawingGridHorizontalSpacing w:val="110"/>
  <w:displayHorizontalDrawingGridEvery w:val="2"/>
  <w:characterSpacingControl w:val="doNotCompress"/>
  <w:hdrShapeDefaults>
    <o:shapedefaults v:ext="edit" spidmax="2076"/>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6E1"/>
    <w:rsid w:val="005A34D8"/>
    <w:rsid w:val="007726E1"/>
    <w:rsid w:val="009751DC"/>
    <w:rsid w:val="00BB289F"/>
    <w:rsid w:val="00C50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6"/>
    <o:shapelayout v:ext="edit">
      <o:idmap v:ext="edit" data="2"/>
    </o:shapelayout>
  </w:shapeDefaults>
  <w:decimalSymbol w:val="."/>
  <w:listSeparator w:val=","/>
  <w14:docId w14:val="2C8941AE"/>
  <w15:docId w15:val="{F3FBC3DA-F22C-4B22-B0C3-74B9FA0E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1180" w:hanging="721"/>
      <w:outlineLvl w:val="0"/>
    </w:pPr>
    <w:rPr>
      <w:rFonts w:ascii="Arial" w:eastAsia="Arial" w:hAnsi="Arial" w:cs="Arial"/>
      <w:b/>
      <w:bCs/>
      <w:sz w:val="36"/>
      <w:szCs w:val="36"/>
    </w:rPr>
  </w:style>
  <w:style w:type="paragraph" w:styleId="Heading2">
    <w:name w:val="heading 2"/>
    <w:basedOn w:val="Normal"/>
    <w:uiPriority w:val="9"/>
    <w:unhideWhenUsed/>
    <w:qFormat/>
    <w:pPr>
      <w:ind w:left="1360" w:hanging="901"/>
      <w:outlineLvl w:val="1"/>
    </w:pPr>
    <w:rPr>
      <w:rFonts w:ascii="Arial" w:eastAsia="Arial" w:hAnsi="Arial" w:cs="Arial"/>
      <w:b/>
      <w:bCs/>
      <w:sz w:val="32"/>
      <w:szCs w:val="32"/>
    </w:rPr>
  </w:style>
  <w:style w:type="paragraph" w:styleId="Heading3">
    <w:name w:val="heading 3"/>
    <w:basedOn w:val="Normal"/>
    <w:uiPriority w:val="9"/>
    <w:unhideWhenUsed/>
    <w:qFormat/>
    <w:pPr>
      <w:ind w:left="1540" w:hanging="1081"/>
      <w:outlineLvl w:val="2"/>
    </w:pPr>
    <w:rPr>
      <w:rFonts w:ascii="Arial" w:eastAsia="Arial" w:hAnsi="Arial" w:cs="Arial"/>
      <w:b/>
      <w:bCs/>
      <w:sz w:val="28"/>
      <w:szCs w:val="28"/>
    </w:rPr>
  </w:style>
  <w:style w:type="paragraph" w:styleId="Heading4">
    <w:name w:val="heading 4"/>
    <w:basedOn w:val="Normal"/>
    <w:uiPriority w:val="9"/>
    <w:unhideWhenUsed/>
    <w:qFormat/>
    <w:pPr>
      <w:ind w:left="1540" w:hanging="1081"/>
      <w:outlineLvl w:val="3"/>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8"/>
      <w:ind w:left="1000" w:hanging="541"/>
    </w:pPr>
    <w:rPr>
      <w:rFonts w:ascii="Arial" w:eastAsia="Arial" w:hAnsi="Arial" w:cs="Arial"/>
      <w:b/>
      <w:bCs/>
      <w:sz w:val="28"/>
      <w:szCs w:val="28"/>
    </w:rPr>
  </w:style>
  <w:style w:type="paragraph" w:styleId="TOC2">
    <w:name w:val="toc 2"/>
    <w:basedOn w:val="Normal"/>
    <w:uiPriority w:val="1"/>
    <w:qFormat/>
    <w:pPr>
      <w:spacing w:before="60"/>
      <w:ind w:left="1360" w:hanging="541"/>
    </w:pPr>
    <w:rPr>
      <w:rFonts w:ascii="Arial" w:eastAsia="Arial" w:hAnsi="Arial" w:cs="Arial"/>
      <w:b/>
      <w:bCs/>
      <w:sz w:val="24"/>
      <w:szCs w:val="24"/>
    </w:rPr>
  </w:style>
  <w:style w:type="paragraph" w:styleId="TOC3">
    <w:name w:val="toc 3"/>
    <w:basedOn w:val="Normal"/>
    <w:uiPriority w:val="1"/>
    <w:qFormat/>
    <w:pPr>
      <w:spacing w:before="60"/>
      <w:ind w:left="1900" w:hanging="901"/>
    </w:pPr>
    <w:rPr>
      <w:rFonts w:ascii="Arial" w:eastAsia="Arial" w:hAnsi="Arial" w:cs="Arial"/>
      <w:b/>
      <w:bCs/>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5"/>
      <w:ind w:left="1151" w:right="1534"/>
      <w:jc w:val="center"/>
    </w:pPr>
    <w:rPr>
      <w:rFonts w:ascii="Arial" w:eastAsia="Arial" w:hAnsi="Arial" w:cs="Arial"/>
      <w:b/>
      <w:bCs/>
      <w:sz w:val="44"/>
      <w:szCs w:val="44"/>
    </w:rPr>
  </w:style>
  <w:style w:type="paragraph" w:styleId="ListParagraph">
    <w:name w:val="List Paragraph"/>
    <w:basedOn w:val="Normal"/>
    <w:uiPriority w:val="1"/>
    <w:qFormat/>
    <w:pPr>
      <w:spacing w:before="60"/>
      <w:ind w:left="1180" w:hanging="361"/>
    </w:pPr>
  </w:style>
  <w:style w:type="paragraph" w:customStyle="1" w:styleId="TableParagraph">
    <w:name w:val="Table Paragraph"/>
    <w:basedOn w:val="Normal"/>
    <w:uiPriority w:val="1"/>
    <w:qFormat/>
    <w:pPr>
      <w:spacing w:before="78"/>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va.gov/vdl/application.asp?appid=105" TargetMode="External"/><Relationship Id="rId18" Type="http://schemas.openxmlformats.org/officeDocument/2006/relationships/footer" Target="footer4.xml"/><Relationship Id="rId26" Type="http://schemas.openxmlformats.org/officeDocument/2006/relationships/hyperlink" Target="http://vaww.oed.portal.va.gov/applications/VistAImaging/VistA%20Enterprise%20Documents/Forms/AllItems.aspx?RootFolder=%25" TargetMode="External"/><Relationship Id="rId39" Type="http://schemas.openxmlformats.org/officeDocument/2006/relationships/footer" Target="footer6.xml"/><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4.png"/><Relationship Id="rId47" Type="http://schemas.openxmlformats.org/officeDocument/2006/relationships/image" Target="media/image17.jpeg"/><Relationship Id="rId50" Type="http://schemas.openxmlformats.org/officeDocument/2006/relationships/header" Target="header6.xml"/><Relationship Id="rId55" Type="http://schemas.openxmlformats.org/officeDocument/2006/relationships/image" Target="media/image19.jpeg"/><Relationship Id="rId63" Type="http://schemas.openxmlformats.org/officeDocument/2006/relationships/footer" Target="footer11.xml"/><Relationship Id="rId68" Type="http://schemas.openxmlformats.org/officeDocument/2006/relationships/hyperlink" Target="mailto:vix@va.gov" TargetMode="External"/><Relationship Id="rId76" Type="http://schemas.openxmlformats.org/officeDocument/2006/relationships/hyperlink" Target="mailto:VHAVILBLicenses@va.gov" TargetMode="External"/><Relationship Id="rId84" Type="http://schemas.openxmlformats.org/officeDocument/2006/relationships/footer" Target="footer16.xml"/><Relationship Id="rId7" Type="http://schemas.openxmlformats.org/officeDocument/2006/relationships/image" Target="media/image1.jpeg"/><Relationship Id="rId71" Type="http://schemas.openxmlformats.org/officeDocument/2006/relationships/footer" Target="footer12.xml"/><Relationship Id="rId2" Type="http://schemas.openxmlformats.org/officeDocument/2006/relationships/styles" Target="styles.xml"/><Relationship Id="rId16" Type="http://schemas.openxmlformats.org/officeDocument/2006/relationships/hyperlink" Target="https://www.va.gov/vdl/application.asp?appid=105" TargetMode="External"/><Relationship Id="rId29" Type="http://schemas.openxmlformats.org/officeDocument/2006/relationships/image" Target="media/image6.jpeg"/><Relationship Id="rId11" Type="http://schemas.openxmlformats.org/officeDocument/2006/relationships/hyperlink" Target="https://www.va.gov/vdl/application.asp?appid=105" TargetMode="External"/><Relationship Id="rId24" Type="http://schemas.openxmlformats.org/officeDocument/2006/relationships/hyperlink" Target="mailto:VHAVIVIXSETUP@va.gov" TargetMode="External"/><Relationship Id="rId32" Type="http://schemas.openxmlformats.org/officeDocument/2006/relationships/image" Target="media/image9.png"/><Relationship Id="rId37" Type="http://schemas.openxmlformats.org/officeDocument/2006/relationships/hyperlink" Target="https://www.va.gov/vdl/application.asp?appid=105" TargetMode="External"/><Relationship Id="rId40" Type="http://schemas.openxmlformats.org/officeDocument/2006/relationships/image" Target="media/image12.png"/><Relationship Id="rId45" Type="http://schemas.openxmlformats.org/officeDocument/2006/relationships/image" Target="media/image15.png"/><Relationship Id="rId53" Type="http://schemas.openxmlformats.org/officeDocument/2006/relationships/footer" Target="footer9.xml"/><Relationship Id="rId58" Type="http://schemas.openxmlformats.org/officeDocument/2006/relationships/image" Target="media/image22.png"/><Relationship Id="rId66" Type="http://schemas.openxmlformats.org/officeDocument/2006/relationships/image" Target="media/image24.png"/><Relationship Id="rId74" Type="http://schemas.openxmlformats.org/officeDocument/2006/relationships/hyperlink" Target="https://www.va.gov/vdl/application.asp?appid=105" TargetMode="External"/><Relationship Id="rId79" Type="http://schemas.openxmlformats.org/officeDocument/2006/relationships/header" Target="header12.xml"/><Relationship Id="rId5" Type="http://schemas.openxmlformats.org/officeDocument/2006/relationships/footnotes" Target="footnotes.xml"/><Relationship Id="rId61" Type="http://schemas.openxmlformats.org/officeDocument/2006/relationships/hyperlink" Target="https://www.va.gov/vdl/application.asp?appid=105" TargetMode="External"/><Relationship Id="rId82" Type="http://schemas.openxmlformats.org/officeDocument/2006/relationships/footer" Target="footer15.xml"/><Relationship Id="rId19"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va.gov/vdl/application.asp?appid=105" TargetMode="External"/><Relationship Id="rId14" Type="http://schemas.openxmlformats.org/officeDocument/2006/relationships/header" Target="header1.xml"/><Relationship Id="rId22" Type="http://schemas.openxmlformats.org/officeDocument/2006/relationships/image" Target="media/image3.jpeg"/><Relationship Id="rId27" Type="http://schemas.openxmlformats.org/officeDocument/2006/relationships/hyperlink" Target="http://vaww.oed.portal.va.gov/applications/VistAImaging/VistA%20Enterprise%20Documents/Forms/AllItems.aspx?RootFolder=%25" TargetMode="External"/><Relationship Id="rId30" Type="http://schemas.openxmlformats.org/officeDocument/2006/relationships/image" Target="media/image7.jpeg"/><Relationship Id="rId35" Type="http://schemas.openxmlformats.org/officeDocument/2006/relationships/hyperlink" Target="https://www.va.gov/vdl/application.asp?appid=105" TargetMode="External"/><Relationship Id="rId43" Type="http://schemas.openxmlformats.org/officeDocument/2006/relationships/header" Target="header5.xml"/><Relationship Id="rId48" Type="http://schemas.openxmlformats.org/officeDocument/2006/relationships/image" Target="media/image18.jpeg"/><Relationship Id="rId56" Type="http://schemas.openxmlformats.org/officeDocument/2006/relationships/image" Target="media/image20.jpeg"/><Relationship Id="rId64" Type="http://schemas.openxmlformats.org/officeDocument/2006/relationships/image" Target="media/image23.jpeg"/><Relationship Id="rId69" Type="http://schemas.openxmlformats.org/officeDocument/2006/relationships/image" Target="media/image26.jpeg"/><Relationship Id="rId77" Type="http://schemas.openxmlformats.org/officeDocument/2006/relationships/hyperlink" Target="https://www.va.gov/vdl/application.asp?appid=105" TargetMode="External"/><Relationship Id="rId8" Type="http://schemas.openxmlformats.org/officeDocument/2006/relationships/footer" Target="footer1.xml"/><Relationship Id="rId51" Type="http://schemas.openxmlformats.org/officeDocument/2006/relationships/footer" Target="footer8.xml"/><Relationship Id="rId72" Type="http://schemas.openxmlformats.org/officeDocument/2006/relationships/header" Target="header11.xml"/><Relationship Id="rId80" Type="http://schemas.openxmlformats.org/officeDocument/2006/relationships/footer" Target="footer14.xml"/><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va.gov/vdl/application.asp?appid=105" TargetMode="External"/><Relationship Id="rId17" Type="http://schemas.openxmlformats.org/officeDocument/2006/relationships/header" Target="header2.xml"/><Relationship Id="rId25" Type="http://schemas.openxmlformats.org/officeDocument/2006/relationships/image" Target="media/image4.jpeg"/><Relationship Id="rId33" Type="http://schemas.openxmlformats.org/officeDocument/2006/relationships/image" Target="media/image10.png"/><Relationship Id="rId38" Type="http://schemas.openxmlformats.org/officeDocument/2006/relationships/header" Target="header4.xml"/><Relationship Id="rId46" Type="http://schemas.openxmlformats.org/officeDocument/2006/relationships/image" Target="media/image16.png"/><Relationship Id="rId59" Type="http://schemas.openxmlformats.org/officeDocument/2006/relationships/header" Target="header8.xml"/><Relationship Id="rId67" Type="http://schemas.openxmlformats.org/officeDocument/2006/relationships/image" Target="media/image25.jpeg"/><Relationship Id="rId20" Type="http://schemas.openxmlformats.org/officeDocument/2006/relationships/header" Target="header3.xml"/><Relationship Id="rId41" Type="http://schemas.openxmlformats.org/officeDocument/2006/relationships/image" Target="media/image13.png"/><Relationship Id="rId54" Type="http://schemas.openxmlformats.org/officeDocument/2006/relationships/hyperlink" Target="https://www.va.gov/vdl/application.asp?appid=105" TargetMode="External"/><Relationship Id="rId62" Type="http://schemas.openxmlformats.org/officeDocument/2006/relationships/header" Target="header9.xml"/><Relationship Id="rId70" Type="http://schemas.openxmlformats.org/officeDocument/2006/relationships/header" Target="header10.xml"/><Relationship Id="rId75" Type="http://schemas.openxmlformats.org/officeDocument/2006/relationships/hyperlink" Target="https://www.va.gov/vdl/application.asp?appid=105" TargetMode="External"/><Relationship Id="rId83"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yperlink" Target="https://www.va.gov/vdl/application.asp?appid=105" TargetMode="External"/><Relationship Id="rId28" Type="http://schemas.openxmlformats.org/officeDocument/2006/relationships/image" Target="media/image5.jpeg"/><Relationship Id="rId36" Type="http://schemas.openxmlformats.org/officeDocument/2006/relationships/hyperlink" Target="mailto:VHAVISITESERVICE@va.gov" TargetMode="External"/><Relationship Id="rId49" Type="http://schemas.openxmlformats.org/officeDocument/2006/relationships/hyperlink" Target="https://www.va.gov/vdl/application.asp?appid=105" TargetMode="External"/><Relationship Id="rId57" Type="http://schemas.openxmlformats.org/officeDocument/2006/relationships/image" Target="media/image21.jpeg"/><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footer" Target="footer7.xml"/><Relationship Id="rId52" Type="http://schemas.openxmlformats.org/officeDocument/2006/relationships/header" Target="header7.xml"/><Relationship Id="rId60" Type="http://schemas.openxmlformats.org/officeDocument/2006/relationships/footer" Target="footer10.xml"/><Relationship Id="rId65" Type="http://schemas.openxmlformats.org/officeDocument/2006/relationships/hyperlink" Target="mailto:vix@va.gov" TargetMode="External"/><Relationship Id="rId73" Type="http://schemas.openxmlformats.org/officeDocument/2006/relationships/footer" Target="footer13.xml"/><Relationship Id="rId78" Type="http://schemas.openxmlformats.org/officeDocument/2006/relationships/hyperlink" Target="https://www.va.gov/vdl/application.asp?appid=105" TargetMode="External"/><Relationship Id="rId81" Type="http://schemas.openxmlformats.org/officeDocument/2006/relationships/header" Target="header13.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84</Pages>
  <Words>19991</Words>
  <Characters>113950</Characters>
  <Application>Microsoft Office Word</Application>
  <DocSecurity>0</DocSecurity>
  <Lines>949</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Department of Veterans Affairs</cp:lastModifiedBy>
  <cp:revision>3</cp:revision>
  <dcterms:created xsi:type="dcterms:W3CDTF">2021-06-15T16:57:00Z</dcterms:created>
  <dcterms:modified xsi:type="dcterms:W3CDTF">2021-06-15T18:16:00Z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2018-02-07T00:00:00Z</vt:filetime>
  </property>
  <property fmtid="{D5CDD505-2E9C-101B-9397-08002B2CF9AE}" pid="3" name="Creator">
    <vt:lpwstr>Microsoft® Word 2016</vt:lpwstr>
  </property>
  <property fmtid="{D5CDD505-2E9C-101B-9397-08002B2CF9AE}" pid="4" name="LastSaved">
    <vt:filetime>2020-12-01T00:00:00Z</vt:filetime>
  </property>
</Properties>
</file>